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813" w:rsidRPr="00322CE0" w:rsidRDefault="00AB6813" w:rsidP="00322CE0">
      <w:pPr>
        <w:pBdr>
          <w:bottom w:val="single" w:sz="4" w:space="1" w:color="auto"/>
        </w:pBdr>
        <w:shd w:val="clear" w:color="auto" w:fill="DAEEF3" w:themeFill="accent5" w:themeFillTint="33"/>
        <w:ind w:left="-360"/>
        <w:rPr>
          <w:rFonts w:ascii="Arial" w:hAnsi="Arial" w:cs="Arial"/>
        </w:rPr>
      </w:pPr>
      <w:r w:rsidRPr="00322CE0">
        <w:rPr>
          <w:rFonts w:ascii="Arial" w:hAnsi="Arial" w:cs="Arial"/>
          <w:b/>
        </w:rPr>
        <w:sym w:font="Symbol" w:char="F0A8"/>
      </w:r>
      <w:r w:rsidRPr="00322CE0">
        <w:rPr>
          <w:rFonts w:ascii="Arial" w:hAnsi="Arial" w:cs="Arial"/>
          <w:b/>
        </w:rPr>
        <w:t xml:space="preserve"> </w:t>
      </w:r>
      <w:r w:rsidR="007F736D">
        <w:rPr>
          <w:rFonts w:ascii="Arial" w:hAnsi="Arial" w:cs="Arial"/>
          <w:b/>
          <w:caps/>
        </w:rPr>
        <w:t>DESCRIPTION</w:t>
      </w:r>
      <w:r w:rsidR="00D40770" w:rsidRPr="00322CE0">
        <w:rPr>
          <w:rFonts w:ascii="Arial" w:hAnsi="Arial" w:cs="Arial"/>
          <w:b/>
          <w:caps/>
        </w:rPr>
        <w:t xml:space="preserve"> :</w:t>
      </w:r>
      <w:r w:rsidRPr="00322CE0">
        <w:rPr>
          <w:rFonts w:ascii="Arial" w:hAnsi="Arial" w:cs="Arial"/>
        </w:rPr>
        <w:t xml:space="preserve"> </w:t>
      </w:r>
    </w:p>
    <w:p w:rsidR="007F736D" w:rsidRDefault="007F736D" w:rsidP="00AB6813">
      <w:pPr>
        <w:ind w:left="-360"/>
        <w:rPr>
          <w:rFonts w:ascii="Arial" w:hAnsi="Arial" w:cs="Arial"/>
        </w:rPr>
      </w:pPr>
      <w:bookmarkStart w:id="0" w:name="_GoBack"/>
      <w:bookmarkEnd w:id="0"/>
    </w:p>
    <w:p w:rsidR="00B660A8" w:rsidRDefault="00B660A8" w:rsidP="00B660A8">
      <w:pPr>
        <w:ind w:left="-426"/>
        <w:rPr>
          <w:rFonts w:ascii="Arial" w:hAnsi="Arial" w:cs="Arial"/>
          <w:b/>
        </w:rPr>
      </w:pPr>
      <w:r>
        <w:rPr>
          <w:rFonts w:ascii="Arial" w:hAnsi="Arial" w:cs="Arial"/>
          <w:b/>
          <w:color w:val="984806" w:themeColor="accent6" w:themeShade="80"/>
        </w:rPr>
        <w:t xml:space="preserve">Durée de la Séance : </w:t>
      </w:r>
      <w:r w:rsidRPr="00B660A8">
        <w:rPr>
          <w:rFonts w:ascii="Arial" w:hAnsi="Arial" w:cs="Arial"/>
          <w:b/>
        </w:rPr>
        <w:t>6H</w:t>
      </w:r>
    </w:p>
    <w:p w:rsidR="00B660A8" w:rsidRDefault="00B660A8" w:rsidP="00B660A8">
      <w:pPr>
        <w:ind w:left="-360"/>
        <w:rPr>
          <w:rFonts w:ascii="Arial" w:hAnsi="Arial" w:cs="Arial"/>
        </w:rPr>
      </w:pPr>
    </w:p>
    <w:p w:rsidR="007C36F9" w:rsidRDefault="007C36F9" w:rsidP="007C36F9">
      <w:pPr>
        <w:pStyle w:val="Titre3"/>
        <w:ind w:left="-426"/>
        <w:rPr>
          <w:sz w:val="27"/>
          <w:szCs w:val="27"/>
        </w:rPr>
      </w:pPr>
      <w:r>
        <w:rPr>
          <w:rFonts w:ascii="Arial" w:hAnsi="Arial" w:cs="Arial"/>
          <w:b/>
          <w:color w:val="984806" w:themeColor="accent6" w:themeShade="80"/>
        </w:rPr>
        <w:t>Situation déclenchante</w:t>
      </w:r>
      <w:r w:rsidR="007F736D" w:rsidRPr="001B6486">
        <w:rPr>
          <w:rFonts w:ascii="Arial" w:hAnsi="Arial" w:cs="Arial"/>
          <w:b/>
          <w:color w:val="984806" w:themeColor="accent6" w:themeShade="80"/>
        </w:rPr>
        <w:t> :</w:t>
      </w:r>
      <w:r w:rsidRPr="007C36F9">
        <w:t xml:space="preserve"> </w:t>
      </w:r>
      <w:r>
        <w:t>Les robots domestiques…. Mythe ou réalité ?</w:t>
      </w:r>
    </w:p>
    <w:p w:rsidR="007F736D" w:rsidRPr="001B6486" w:rsidRDefault="007F736D" w:rsidP="00AB6813">
      <w:pPr>
        <w:ind w:left="-360"/>
        <w:rPr>
          <w:rFonts w:ascii="Arial" w:hAnsi="Arial" w:cs="Arial"/>
          <w:b/>
          <w:color w:val="984806" w:themeColor="accent6" w:themeShade="80"/>
        </w:rPr>
      </w:pPr>
    </w:p>
    <w:p w:rsidR="007C36F9" w:rsidRDefault="007C36F9" w:rsidP="007C36F9">
      <w:pPr>
        <w:ind w:left="-360"/>
        <w:rPr>
          <w:rFonts w:ascii="Arial" w:hAnsi="Arial" w:cs="Arial"/>
        </w:rPr>
      </w:pPr>
      <w:r>
        <w:rPr>
          <w:rFonts w:ascii="Arial" w:hAnsi="Arial" w:cs="Arial"/>
        </w:rPr>
        <w:t xml:space="preserve">Visionnage de la vidéo </w:t>
      </w:r>
      <w:r w:rsidRPr="007C36F9">
        <w:rPr>
          <w:rFonts w:ascii="Arial" w:hAnsi="Arial" w:cs="Arial"/>
        </w:rPr>
        <w:t>"</w:t>
      </w:r>
      <w:r w:rsidRPr="007C36F9">
        <w:rPr>
          <w:rFonts w:ascii="Arial" w:hAnsi="Arial" w:cs="Arial"/>
          <w:b/>
        </w:rPr>
        <w:t>Les nouveaux robots domestiques</w:t>
      </w:r>
      <w:r>
        <w:rPr>
          <w:rFonts w:ascii="Arial" w:hAnsi="Arial" w:cs="Arial"/>
        </w:rPr>
        <w:t xml:space="preserve">". </w:t>
      </w:r>
      <w:r w:rsidRPr="007C36F9">
        <w:rPr>
          <w:rFonts w:ascii="Arial" w:hAnsi="Arial" w:cs="Arial"/>
        </w:rPr>
        <w:t>À Toulouse,</w:t>
      </w:r>
      <w:r>
        <w:rPr>
          <w:rFonts w:ascii="Arial" w:hAnsi="Arial" w:cs="Arial"/>
        </w:rPr>
        <w:t xml:space="preserve"> </w:t>
      </w:r>
      <w:r w:rsidRPr="007C36F9">
        <w:rPr>
          <w:rFonts w:ascii="Arial" w:hAnsi="Arial" w:cs="Arial"/>
        </w:rPr>
        <w:t xml:space="preserve">dans un laboratoire du CNRS, des ingénieurs conçoivent des </w:t>
      </w:r>
      <w:r>
        <w:rPr>
          <w:rFonts w:ascii="Arial" w:hAnsi="Arial" w:cs="Arial"/>
        </w:rPr>
        <w:t>robots dits « de service ». Ces m</w:t>
      </w:r>
      <w:r w:rsidRPr="007C36F9">
        <w:rPr>
          <w:rFonts w:ascii="Arial" w:hAnsi="Arial" w:cs="Arial"/>
        </w:rPr>
        <w:t>achines</w:t>
      </w:r>
      <w:r>
        <w:rPr>
          <w:rFonts w:ascii="Arial" w:hAnsi="Arial" w:cs="Arial"/>
        </w:rPr>
        <w:t xml:space="preserve"> </w:t>
      </w:r>
      <w:r w:rsidRPr="007C36F9">
        <w:rPr>
          <w:rFonts w:ascii="Arial" w:hAnsi="Arial" w:cs="Arial"/>
        </w:rPr>
        <w:t>devraient, à terme, nous épaule</w:t>
      </w:r>
      <w:r>
        <w:rPr>
          <w:rFonts w:ascii="Arial" w:hAnsi="Arial" w:cs="Arial"/>
        </w:rPr>
        <w:t>r dans nos tâches quotidiennes…</w:t>
      </w:r>
    </w:p>
    <w:p w:rsidR="007C36F9" w:rsidRDefault="007C36F9" w:rsidP="007C36F9">
      <w:pPr>
        <w:ind w:left="-360"/>
        <w:rPr>
          <w:rFonts w:ascii="Arial" w:hAnsi="Arial" w:cs="Arial"/>
        </w:rPr>
      </w:pPr>
    </w:p>
    <w:p w:rsidR="0095272D" w:rsidRPr="00B660A8" w:rsidRDefault="0095272D" w:rsidP="00B660A8">
      <w:pPr>
        <w:spacing w:after="120"/>
        <w:ind w:left="-360"/>
        <w:rPr>
          <w:rFonts w:ascii="Arial" w:hAnsi="Arial" w:cs="Arial"/>
          <w:b/>
          <w:color w:val="984806" w:themeColor="accent6" w:themeShade="80"/>
        </w:rPr>
      </w:pPr>
      <w:r w:rsidRPr="001B6486">
        <w:rPr>
          <w:rFonts w:ascii="Arial" w:hAnsi="Arial" w:cs="Arial"/>
          <w:b/>
          <w:color w:val="984806" w:themeColor="accent6" w:themeShade="80"/>
        </w:rPr>
        <w:t>Mise en situation de la ressource :</w:t>
      </w:r>
    </w:p>
    <w:p w:rsidR="007C36F9" w:rsidRDefault="00B660A8" w:rsidP="00B660A8">
      <w:pPr>
        <w:spacing w:after="120"/>
        <w:ind w:left="-360"/>
        <w:rPr>
          <w:rFonts w:ascii="Arial" w:hAnsi="Arial" w:cs="Arial"/>
        </w:rPr>
      </w:pPr>
      <w:r w:rsidRPr="007C36F9">
        <w:rPr>
          <w:rFonts w:ascii="Arial" w:hAnsi="Arial" w:cs="Arial"/>
        </w:rPr>
        <w:drawing>
          <wp:anchor distT="0" distB="0" distL="114300" distR="114300" simplePos="0" relativeHeight="251659264" behindDoc="0" locked="0" layoutInCell="1" allowOverlap="1" wp14:anchorId="2F88475A" wp14:editId="1A26042B">
            <wp:simplePos x="0" y="0"/>
            <wp:positionH relativeFrom="column">
              <wp:posOffset>-434196</wp:posOffset>
            </wp:positionH>
            <wp:positionV relativeFrom="paragraph">
              <wp:posOffset>304441</wp:posOffset>
            </wp:positionV>
            <wp:extent cx="1667510" cy="1332865"/>
            <wp:effectExtent l="0" t="0" r="8890" b="635"/>
            <wp:wrapThrough wrapText="bothSides">
              <wp:wrapPolygon edited="0">
                <wp:start x="987" y="0"/>
                <wp:lineTo x="0" y="617"/>
                <wp:lineTo x="0" y="20375"/>
                <wp:lineTo x="494" y="21302"/>
                <wp:lineTo x="987" y="21302"/>
                <wp:lineTo x="20481" y="21302"/>
                <wp:lineTo x="20975" y="21302"/>
                <wp:lineTo x="21468" y="20375"/>
                <wp:lineTo x="21468" y="617"/>
                <wp:lineTo x="20481" y="0"/>
                <wp:lineTo x="987"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7510" cy="133286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7C36F9" w:rsidRPr="007C36F9">
        <w:rPr>
          <w:rFonts w:ascii="Arial" w:hAnsi="Arial" w:cs="Arial"/>
        </w:rPr>
        <w:t xml:space="preserve">Sur le thème du Confort : </w:t>
      </w:r>
      <w:r w:rsidR="007C36F9" w:rsidRPr="007C36F9">
        <w:rPr>
          <w:rFonts w:ascii="Arial" w:hAnsi="Arial" w:cs="Arial"/>
          <w:b/>
        </w:rPr>
        <w:t>étude de la robotique domestique</w:t>
      </w:r>
    </w:p>
    <w:p w:rsidR="007C36F9" w:rsidRPr="007C36F9" w:rsidRDefault="007C36F9" w:rsidP="007C36F9">
      <w:pPr>
        <w:ind w:left="-360"/>
        <w:rPr>
          <w:rFonts w:ascii="Arial" w:hAnsi="Arial" w:cs="Arial"/>
        </w:rPr>
      </w:pPr>
      <w:r w:rsidRPr="007C36F9">
        <w:rPr>
          <w:rFonts w:ascii="Arial" w:hAnsi="Arial" w:cs="Arial"/>
        </w:rPr>
        <w:t>On attendait beaucoup du robot au sein de la maison : les systèmes androïdes, le robot de ménage qui saurait faire la vaisselle, changer les draps et faire la lecture aux enfants... Mais même si la robotique a investi la maison, appelée « maison domotique », force est de constater que la première décennie du millénaire n'aura pas été marquée par une arrivée massive du robot dans les foyers, et encore moins "d'humanoïdes". Que peut-on attendre de la domotique et du robot de service ?</w:t>
      </w:r>
    </w:p>
    <w:p w:rsidR="007C36F9" w:rsidRPr="007C36F9" w:rsidRDefault="00B660A8" w:rsidP="007C36F9">
      <w:pPr>
        <w:ind w:left="-360"/>
        <w:rPr>
          <w:rFonts w:ascii="Arial" w:hAnsi="Arial" w:cs="Arial"/>
        </w:rPr>
      </w:pPr>
      <w:r>
        <w:rPr>
          <w:noProof/>
        </w:rPr>
        <w:drawing>
          <wp:anchor distT="0" distB="0" distL="114300" distR="114300" simplePos="0" relativeHeight="251661312" behindDoc="0" locked="0" layoutInCell="1" allowOverlap="1" wp14:anchorId="72800655" wp14:editId="347FF1FA">
            <wp:simplePos x="0" y="0"/>
            <wp:positionH relativeFrom="column">
              <wp:posOffset>5310949</wp:posOffset>
            </wp:positionH>
            <wp:positionV relativeFrom="paragraph">
              <wp:posOffset>98580</wp:posOffset>
            </wp:positionV>
            <wp:extent cx="955040" cy="698500"/>
            <wp:effectExtent l="0" t="0" r="0" b="6350"/>
            <wp:wrapThrough wrapText="bothSides">
              <wp:wrapPolygon edited="0">
                <wp:start x="1723" y="0"/>
                <wp:lineTo x="0" y="1178"/>
                <wp:lineTo x="0" y="19440"/>
                <wp:lineTo x="1293" y="21207"/>
                <wp:lineTo x="1723" y="21207"/>
                <wp:lineTo x="19388" y="21207"/>
                <wp:lineTo x="19819" y="21207"/>
                <wp:lineTo x="21112" y="19440"/>
                <wp:lineTo x="21112" y="1178"/>
                <wp:lineTo x="19388" y="0"/>
                <wp:lineTo x="1723"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5040" cy="6985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7C36F9" w:rsidRDefault="007C36F9" w:rsidP="007C36F9">
      <w:pPr>
        <w:ind w:left="-360"/>
        <w:rPr>
          <w:rFonts w:ascii="Arial" w:hAnsi="Arial" w:cs="Arial"/>
        </w:rPr>
      </w:pPr>
      <w:r w:rsidRPr="007C36F9">
        <w:rPr>
          <w:rFonts w:ascii="Arial" w:hAnsi="Arial" w:cs="Arial"/>
        </w:rPr>
        <w:t xml:space="preserve">Bien que des robots dits "d'accompagnement" font timidement leur apparition, et outre les assistants vocaux lancés par Google© ou Amazon© (Google assistant ou Alexia), il n'en demeure pas moins que la majeure partie des applications robotiques propres à réaliser les taches du quotidien des humains concerne essentiellement le </w:t>
      </w:r>
      <w:r w:rsidRPr="007C36F9">
        <w:rPr>
          <w:rFonts w:ascii="Arial" w:hAnsi="Arial" w:cs="Arial"/>
          <w:b/>
        </w:rPr>
        <w:t>robot aspirateur autonome</w:t>
      </w:r>
      <w:r w:rsidRPr="007C36F9">
        <w:rPr>
          <w:rFonts w:ascii="Arial" w:hAnsi="Arial" w:cs="Arial"/>
        </w:rPr>
        <w:t>. Il est aujourd'hui le plus populaire à avoir investi la maison des particuliers.</w:t>
      </w:r>
    </w:p>
    <w:p w:rsidR="006139BB" w:rsidRDefault="006139BB" w:rsidP="006139BB">
      <w:pPr>
        <w:ind w:left="-360"/>
        <w:rPr>
          <w:rFonts w:ascii="Arial" w:hAnsi="Arial" w:cs="Arial"/>
        </w:rPr>
      </w:pPr>
    </w:p>
    <w:p w:rsidR="006139BB" w:rsidRDefault="006139BB" w:rsidP="001A500B">
      <w:pPr>
        <w:ind w:left="-360"/>
        <w:jc w:val="center"/>
        <w:rPr>
          <w:rFonts w:ascii="Arial" w:hAnsi="Arial" w:cs="Arial"/>
        </w:rPr>
      </w:pPr>
    </w:p>
    <w:p w:rsidR="001A500B" w:rsidRPr="00B660A8" w:rsidRDefault="001A500B" w:rsidP="00B660A8">
      <w:pPr>
        <w:pBdr>
          <w:bottom w:val="single" w:sz="4" w:space="1" w:color="auto"/>
        </w:pBdr>
        <w:shd w:val="clear" w:color="auto" w:fill="DAEEF3" w:themeFill="accent5" w:themeFillTint="33"/>
        <w:ind w:left="-360"/>
        <w:rPr>
          <w:rFonts w:ascii="Arial" w:hAnsi="Arial" w:cs="Arial"/>
          <w:b/>
          <w:caps/>
        </w:rPr>
      </w:pPr>
      <w:r w:rsidRPr="00B660A8">
        <w:rPr>
          <w:rFonts w:ascii="Arial" w:hAnsi="Arial" w:cs="Arial"/>
          <w:b/>
          <w:caps/>
        </w:rPr>
        <w:t xml:space="preserve">Contenu de </w:t>
      </w:r>
      <w:r w:rsidR="007C36F9" w:rsidRPr="00B660A8">
        <w:rPr>
          <w:rFonts w:ascii="Arial" w:hAnsi="Arial" w:cs="Arial"/>
          <w:b/>
          <w:caps/>
        </w:rPr>
        <w:t>Séance</w:t>
      </w:r>
      <w:r w:rsidRPr="00B660A8">
        <w:rPr>
          <w:rFonts w:ascii="Arial" w:hAnsi="Arial" w:cs="Arial"/>
          <w:b/>
          <w:caps/>
        </w:rPr>
        <w:t xml:space="preserve"> :</w:t>
      </w:r>
    </w:p>
    <w:p w:rsidR="001A500B" w:rsidRDefault="001A500B" w:rsidP="001A500B">
      <w:pPr>
        <w:ind w:left="-360"/>
        <w:rPr>
          <w:rFonts w:ascii="Arial" w:hAnsi="Arial" w:cs="Arial"/>
        </w:rPr>
      </w:pPr>
    </w:p>
    <w:p w:rsidR="00B660A8" w:rsidRDefault="001A500B" w:rsidP="00B660A8">
      <w:pPr>
        <w:spacing w:after="120"/>
        <w:ind w:left="-360"/>
        <w:rPr>
          <w:rFonts w:ascii="Arial" w:hAnsi="Arial" w:cs="Arial"/>
        </w:rPr>
      </w:pPr>
      <w:r w:rsidRPr="001A500B">
        <w:rPr>
          <w:rFonts w:ascii="Arial" w:hAnsi="Arial" w:cs="Arial"/>
        </w:rPr>
        <w:t xml:space="preserve">Le déroulement de cette </w:t>
      </w:r>
      <w:r w:rsidR="00B660A8">
        <w:rPr>
          <w:rFonts w:ascii="Arial" w:hAnsi="Arial" w:cs="Arial"/>
        </w:rPr>
        <w:t>séance</w:t>
      </w:r>
      <w:r w:rsidRPr="001A500B">
        <w:rPr>
          <w:rFonts w:ascii="Arial" w:hAnsi="Arial" w:cs="Arial"/>
        </w:rPr>
        <w:t xml:space="preserve"> se fait sous forme d'alternance de phases courtes de travail de recherche et de phases courtes d'écoute. Le but étant de rendre l'élève acteur de sa formation en activité d'apport de connaissances théoriques. Ainsi de développer des compétences chez l'élève à travers la résolution d'une tâche complexe (qui ne veut pas dire forcément compliquée)</w:t>
      </w:r>
      <w:r w:rsidR="00B660A8">
        <w:rPr>
          <w:rFonts w:ascii="Arial" w:hAnsi="Arial" w:cs="Arial"/>
        </w:rPr>
        <w:t xml:space="preserve">. </w:t>
      </w:r>
    </w:p>
    <w:p w:rsidR="001A500B" w:rsidRDefault="001A500B" w:rsidP="001A500B">
      <w:pPr>
        <w:ind w:left="-360"/>
        <w:rPr>
          <w:rFonts w:ascii="Arial" w:hAnsi="Arial" w:cs="Arial"/>
        </w:rPr>
      </w:pPr>
      <w:r>
        <w:rPr>
          <w:rFonts w:ascii="Arial" w:hAnsi="Arial" w:cs="Arial"/>
        </w:rPr>
        <w:t xml:space="preserve">Cette </w:t>
      </w:r>
      <w:r w:rsidR="007C36F9">
        <w:rPr>
          <w:rFonts w:ascii="Arial" w:hAnsi="Arial" w:cs="Arial"/>
        </w:rPr>
        <w:t>séance</w:t>
      </w:r>
      <w:r>
        <w:rPr>
          <w:rFonts w:ascii="Arial" w:hAnsi="Arial" w:cs="Arial"/>
        </w:rPr>
        <w:t xml:space="preserve"> comporte </w:t>
      </w:r>
      <w:r w:rsidR="00B660A8">
        <w:rPr>
          <w:rFonts w:ascii="Arial" w:hAnsi="Arial" w:cs="Arial"/>
        </w:rPr>
        <w:t>2 activités</w:t>
      </w:r>
      <w:r>
        <w:rPr>
          <w:rFonts w:ascii="Arial" w:hAnsi="Arial" w:cs="Arial"/>
        </w:rPr>
        <w:t> :</w:t>
      </w:r>
    </w:p>
    <w:p w:rsidR="001A500B" w:rsidRDefault="001A500B" w:rsidP="001A500B">
      <w:pPr>
        <w:ind w:left="-360"/>
        <w:rPr>
          <w:rFonts w:ascii="Arial" w:hAnsi="Arial" w:cs="Arial"/>
        </w:rPr>
      </w:pPr>
    </w:p>
    <w:p w:rsidR="00B660A8" w:rsidRDefault="00B660A8" w:rsidP="00B660A8">
      <w:pPr>
        <w:pStyle w:val="Paragraphedeliste"/>
        <w:widowControl w:val="0"/>
        <w:numPr>
          <w:ilvl w:val="0"/>
          <w:numId w:val="19"/>
        </w:numPr>
        <w:pBdr>
          <w:bottom w:val="single" w:sz="4" w:space="1" w:color="auto"/>
        </w:pBdr>
        <w:spacing w:line="276" w:lineRule="auto"/>
        <w:ind w:left="426"/>
        <w:jc w:val="both"/>
        <w:rPr>
          <w:b/>
        </w:rPr>
      </w:pPr>
      <w:r w:rsidRPr="00D8725A">
        <w:rPr>
          <w:b/>
        </w:rPr>
        <w:t>Activité 1</w:t>
      </w:r>
      <w:r w:rsidRPr="00B57486">
        <w:rPr>
          <w:b/>
        </w:rPr>
        <w:t xml:space="preserve"> : Étude Innovation Technologique et Design (3H00)</w:t>
      </w:r>
      <w:r>
        <w:rPr>
          <w:b/>
        </w:rPr>
        <w:t xml:space="preserve"> </w:t>
      </w:r>
    </w:p>
    <w:p w:rsidR="00B660A8" w:rsidRDefault="00B660A8" w:rsidP="00B660A8">
      <w:pPr>
        <w:pStyle w:val="Paragraphedeliste"/>
        <w:spacing w:before="240"/>
        <w:ind w:left="142"/>
        <w:rPr>
          <w:b/>
          <w:i/>
          <w:color w:val="0070C0"/>
        </w:rPr>
      </w:pPr>
      <w:r w:rsidRPr="00B57486">
        <w:rPr>
          <w:b/>
          <w:i/>
          <w:color w:val="0070C0"/>
        </w:rPr>
        <w:t>Spécialité IT</w:t>
      </w:r>
    </w:p>
    <w:p w:rsidR="00B660A8" w:rsidRPr="00000BF3" w:rsidRDefault="00B660A8" w:rsidP="00B660A8">
      <w:pPr>
        <w:pStyle w:val="Paragraphedeliste"/>
        <w:spacing w:before="240"/>
        <w:ind w:left="142"/>
        <w:rPr>
          <w:b/>
          <w:i/>
          <w:color w:val="0070C0"/>
          <w:sz w:val="18"/>
        </w:rPr>
      </w:pPr>
    </w:p>
    <w:p w:rsidR="00B660A8" w:rsidRDefault="00B660A8" w:rsidP="00B660A8">
      <w:pPr>
        <w:pStyle w:val="Paragraphedeliste"/>
        <w:ind w:left="142"/>
      </w:pPr>
      <w:r>
        <w:t xml:space="preserve">Cette activité en classe entière (ou en effectif réduit) permet d'étudier l'évolution des appareils de nettoyage de la poussière des sols, en partant de solutions non-mécanisées puis automatisées et informatisées.  </w:t>
      </w:r>
    </w:p>
    <w:p w:rsidR="00B660A8" w:rsidRDefault="00B660A8" w:rsidP="00B660A8">
      <w:pPr>
        <w:pStyle w:val="Paragraphedeliste"/>
        <w:ind w:left="142"/>
      </w:pPr>
    </w:p>
    <w:p w:rsidR="00B660A8" w:rsidRDefault="00B660A8" w:rsidP="00B660A8">
      <w:pPr>
        <w:pStyle w:val="Paragraphedeliste"/>
        <w:ind w:left="142"/>
      </w:pPr>
      <w:r>
        <w:rPr>
          <w:noProof/>
        </w:rPr>
        <w:t>L'objectif de cette activité est</w:t>
      </w:r>
      <w:r>
        <w:t xml:space="preserve"> de travailler et de répondre à 3 questions :</w:t>
      </w:r>
    </w:p>
    <w:p w:rsidR="00B660A8" w:rsidRPr="00A92A15" w:rsidRDefault="00B660A8" w:rsidP="00B660A8">
      <w:pPr>
        <w:pStyle w:val="Paragraphedeliste"/>
        <w:widowControl w:val="0"/>
        <w:numPr>
          <w:ilvl w:val="0"/>
          <w:numId w:val="18"/>
        </w:numPr>
        <w:spacing w:line="276" w:lineRule="auto"/>
        <w:ind w:left="1843" w:hanging="352"/>
        <w:jc w:val="both"/>
      </w:pPr>
      <w:r>
        <w:rPr>
          <w:noProof/>
        </w:rPr>
        <w:drawing>
          <wp:anchor distT="0" distB="0" distL="114300" distR="114300" simplePos="0" relativeHeight="251663360" behindDoc="0" locked="0" layoutInCell="1" allowOverlap="1" wp14:anchorId="386197B2" wp14:editId="130569AC">
            <wp:simplePos x="0" y="0"/>
            <wp:positionH relativeFrom="column">
              <wp:posOffset>-84778</wp:posOffset>
            </wp:positionH>
            <wp:positionV relativeFrom="paragraph">
              <wp:posOffset>51638</wp:posOffset>
            </wp:positionV>
            <wp:extent cx="899601" cy="1143000"/>
            <wp:effectExtent l="152400" t="152400" r="358140" b="36195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99601" cy="11430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b/>
        </w:rPr>
        <w:t>Question</w:t>
      </w:r>
      <w:r w:rsidRPr="00A92A15">
        <w:rPr>
          <w:b/>
        </w:rPr>
        <w:t xml:space="preserve"> 1</w:t>
      </w:r>
      <w:r>
        <w:t xml:space="preserve"> : </w:t>
      </w:r>
      <w:r w:rsidRPr="00A92A15">
        <w:t xml:space="preserve">Quelles sont les raisons qui entraînent l’évolution d’un </w:t>
      </w:r>
      <w:r>
        <w:t xml:space="preserve">produit </w:t>
      </w:r>
      <w:r w:rsidRPr="00A92A15">
        <w:t>?</w:t>
      </w:r>
    </w:p>
    <w:p w:rsidR="00B660A8" w:rsidRDefault="00B660A8" w:rsidP="00B660A8">
      <w:pPr>
        <w:pStyle w:val="Paragraphedeliste"/>
        <w:widowControl w:val="0"/>
        <w:numPr>
          <w:ilvl w:val="0"/>
          <w:numId w:val="18"/>
        </w:numPr>
        <w:spacing w:line="276" w:lineRule="auto"/>
        <w:ind w:left="1843"/>
        <w:jc w:val="both"/>
      </w:pPr>
      <w:r>
        <w:rPr>
          <w:b/>
        </w:rPr>
        <w:t>Question</w:t>
      </w:r>
      <w:r w:rsidRPr="00A92A15">
        <w:rPr>
          <w:b/>
        </w:rPr>
        <w:t xml:space="preserve"> 2</w:t>
      </w:r>
      <w:r>
        <w:t xml:space="preserve"> : </w:t>
      </w:r>
      <w:r w:rsidRPr="00A92A15">
        <w:t xml:space="preserve">Qu’est-ce qui coûte cher dans un </w:t>
      </w:r>
      <w:r>
        <w:t>produit</w:t>
      </w:r>
      <w:r w:rsidRPr="00A92A15">
        <w:t>, et comment une entreprise peut-elle participer à un effort écologique tout en restant rentable ?</w:t>
      </w:r>
    </w:p>
    <w:p w:rsidR="00B660A8" w:rsidRPr="00B660A8" w:rsidRDefault="00B660A8" w:rsidP="00B660A8">
      <w:pPr>
        <w:pStyle w:val="Paragraphedeliste"/>
        <w:widowControl w:val="0"/>
        <w:numPr>
          <w:ilvl w:val="0"/>
          <w:numId w:val="18"/>
        </w:numPr>
        <w:spacing w:line="276" w:lineRule="auto"/>
        <w:ind w:left="1843"/>
        <w:jc w:val="both"/>
      </w:pPr>
      <w:r>
        <w:rPr>
          <w:b/>
        </w:rPr>
        <w:t>Question</w:t>
      </w:r>
      <w:r w:rsidRPr="00A92A15">
        <w:rPr>
          <w:b/>
        </w:rPr>
        <w:t xml:space="preserve"> 3</w:t>
      </w:r>
      <w:r>
        <w:t xml:space="preserve"> : Quels sont les différentes Innovations et brevets du produit ?</w:t>
      </w:r>
    </w:p>
    <w:p w:rsidR="00B660A8" w:rsidRDefault="00B660A8" w:rsidP="001A500B">
      <w:pPr>
        <w:ind w:left="-360"/>
        <w:rPr>
          <w:rFonts w:ascii="Arial" w:hAnsi="Arial" w:cs="Arial"/>
        </w:rPr>
      </w:pPr>
    </w:p>
    <w:p w:rsidR="00B660A8" w:rsidRPr="00B57486" w:rsidRDefault="00B660A8" w:rsidP="00B660A8">
      <w:pPr>
        <w:pStyle w:val="Paragraphedeliste"/>
        <w:widowControl w:val="0"/>
        <w:numPr>
          <w:ilvl w:val="0"/>
          <w:numId w:val="19"/>
        </w:numPr>
        <w:pBdr>
          <w:bottom w:val="single" w:sz="4" w:space="1" w:color="auto"/>
        </w:pBdr>
        <w:spacing w:line="276" w:lineRule="auto"/>
        <w:ind w:left="426"/>
        <w:jc w:val="both"/>
        <w:rPr>
          <w:b/>
          <w:u w:val="single"/>
        </w:rPr>
      </w:pPr>
      <w:r w:rsidRPr="00D8725A">
        <w:rPr>
          <w:b/>
        </w:rPr>
        <w:t>Activité 2</w:t>
      </w:r>
      <w:r w:rsidRPr="00B57486">
        <w:rPr>
          <w:b/>
        </w:rPr>
        <w:t xml:space="preserve"> : Analyse </w:t>
      </w:r>
      <w:r>
        <w:rPr>
          <w:b/>
        </w:rPr>
        <w:t>de l'</w:t>
      </w:r>
      <w:r w:rsidRPr="00B57486">
        <w:rPr>
          <w:b/>
        </w:rPr>
        <w:t>impact Environnemental (</w:t>
      </w:r>
      <w:r>
        <w:rPr>
          <w:b/>
        </w:rPr>
        <w:t>3</w:t>
      </w:r>
      <w:r w:rsidRPr="00B57486">
        <w:rPr>
          <w:b/>
        </w:rPr>
        <w:t>H</w:t>
      </w:r>
      <w:r>
        <w:rPr>
          <w:b/>
        </w:rPr>
        <w:t>00</w:t>
      </w:r>
      <w:r w:rsidRPr="00B57486">
        <w:rPr>
          <w:b/>
        </w:rPr>
        <w:t>)</w:t>
      </w:r>
    </w:p>
    <w:p w:rsidR="00B660A8" w:rsidRDefault="00B660A8" w:rsidP="00B660A8">
      <w:pPr>
        <w:rPr>
          <w:b/>
          <w:i/>
          <w:color w:val="0070C0"/>
        </w:rPr>
      </w:pPr>
      <w:r w:rsidRPr="00B57486">
        <w:rPr>
          <w:b/>
          <w:i/>
          <w:color w:val="0070C0"/>
        </w:rPr>
        <w:t>Spécialité I2D</w:t>
      </w:r>
    </w:p>
    <w:p w:rsidR="00B660A8" w:rsidRPr="00B57486" w:rsidRDefault="00B660A8" w:rsidP="00B660A8">
      <w:pPr>
        <w:ind w:left="1134"/>
        <w:rPr>
          <w:b/>
          <w:i/>
          <w:color w:val="0070C0"/>
        </w:rPr>
      </w:pPr>
    </w:p>
    <w:p w:rsidR="00B660A8" w:rsidRDefault="00B660A8" w:rsidP="00B660A8">
      <w:pPr>
        <w:pStyle w:val="Paragraphedeliste"/>
        <w:ind w:left="142"/>
      </w:pPr>
      <w:r>
        <w:t>Cette activité en classe entière ou en effectif réduit permet d'analyser l'impact environnemental des évolutions technologiques, de la solution mécanique à la solution automatisée. Elle se décompose en 3 phases :</w:t>
      </w:r>
    </w:p>
    <w:p w:rsidR="00B660A8" w:rsidRDefault="00B660A8" w:rsidP="00B660A8">
      <w:pPr>
        <w:pStyle w:val="Paragraphedeliste"/>
        <w:ind w:left="142"/>
      </w:pPr>
      <w:r>
        <w:rPr>
          <w:noProof/>
        </w:rPr>
        <w:drawing>
          <wp:anchor distT="0" distB="0" distL="114300" distR="114300" simplePos="0" relativeHeight="251665408" behindDoc="0" locked="0" layoutInCell="1" allowOverlap="1" wp14:anchorId="2F2DD0CF" wp14:editId="0BB06587">
            <wp:simplePos x="0" y="0"/>
            <wp:positionH relativeFrom="column">
              <wp:posOffset>-80285</wp:posOffset>
            </wp:positionH>
            <wp:positionV relativeFrom="paragraph">
              <wp:posOffset>80970</wp:posOffset>
            </wp:positionV>
            <wp:extent cx="951765" cy="1233538"/>
            <wp:effectExtent l="152400" t="152400" r="363220" b="36703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1765" cy="1233538"/>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B660A8" w:rsidRDefault="00B660A8" w:rsidP="00B660A8">
      <w:pPr>
        <w:pStyle w:val="Paragraphedeliste"/>
        <w:widowControl w:val="0"/>
        <w:numPr>
          <w:ilvl w:val="0"/>
          <w:numId w:val="18"/>
        </w:numPr>
        <w:spacing w:line="276" w:lineRule="auto"/>
        <w:ind w:left="1985" w:hanging="350"/>
        <w:jc w:val="both"/>
      </w:pPr>
      <w:r>
        <w:rPr>
          <w:b/>
        </w:rPr>
        <w:t>Phase</w:t>
      </w:r>
      <w:r w:rsidRPr="00A92A15">
        <w:rPr>
          <w:b/>
        </w:rPr>
        <w:t xml:space="preserve"> 1</w:t>
      </w:r>
      <w:r>
        <w:t xml:space="preserve"> : Étude fonctionnelle comparative</w:t>
      </w:r>
    </w:p>
    <w:p w:rsidR="00B660A8" w:rsidRPr="00A92A15" w:rsidRDefault="00B660A8" w:rsidP="00B660A8">
      <w:pPr>
        <w:pStyle w:val="Paragraphedeliste"/>
        <w:widowControl w:val="0"/>
        <w:numPr>
          <w:ilvl w:val="0"/>
          <w:numId w:val="18"/>
        </w:numPr>
        <w:spacing w:line="276" w:lineRule="auto"/>
        <w:ind w:left="1985"/>
        <w:jc w:val="both"/>
      </w:pPr>
      <w:r>
        <w:rPr>
          <w:b/>
        </w:rPr>
        <w:t>Phase</w:t>
      </w:r>
      <w:r w:rsidRPr="00A92A15">
        <w:rPr>
          <w:b/>
        </w:rPr>
        <w:t xml:space="preserve"> </w:t>
      </w:r>
      <w:r>
        <w:rPr>
          <w:b/>
        </w:rPr>
        <w:t>2</w:t>
      </w:r>
      <w:r>
        <w:t xml:space="preserve"> : </w:t>
      </w:r>
      <w:r w:rsidRPr="00B57486">
        <w:t>Analyse du cycle de vie du produit</w:t>
      </w:r>
    </w:p>
    <w:p w:rsidR="00B660A8" w:rsidRPr="00B57486" w:rsidRDefault="00B660A8" w:rsidP="00B660A8">
      <w:pPr>
        <w:pStyle w:val="Paragraphedeliste"/>
        <w:widowControl w:val="0"/>
        <w:numPr>
          <w:ilvl w:val="0"/>
          <w:numId w:val="18"/>
        </w:numPr>
        <w:spacing w:line="276" w:lineRule="auto"/>
        <w:ind w:left="1985"/>
        <w:jc w:val="both"/>
      </w:pPr>
      <w:r w:rsidRPr="00B57486">
        <w:rPr>
          <w:b/>
        </w:rPr>
        <w:t>Phase 3</w:t>
      </w:r>
      <w:r>
        <w:t xml:space="preserve"> : </w:t>
      </w:r>
      <w:r w:rsidRPr="00B57486">
        <w:t>Impact environnemental global du produit</w:t>
      </w:r>
      <w:r>
        <w:t xml:space="preserve"> - Bilan</w:t>
      </w:r>
    </w:p>
    <w:p w:rsidR="00B660A8" w:rsidRDefault="00B660A8" w:rsidP="001A500B">
      <w:pPr>
        <w:ind w:left="-360"/>
        <w:rPr>
          <w:rFonts w:ascii="Arial" w:hAnsi="Arial" w:cs="Arial"/>
        </w:rPr>
      </w:pPr>
    </w:p>
    <w:p w:rsidR="00B660A8" w:rsidRDefault="00B660A8" w:rsidP="001A500B">
      <w:pPr>
        <w:ind w:left="-360"/>
        <w:rPr>
          <w:rFonts w:ascii="Arial" w:hAnsi="Arial" w:cs="Arial"/>
        </w:rPr>
      </w:pPr>
    </w:p>
    <w:p w:rsidR="00B660A8" w:rsidRDefault="00B660A8" w:rsidP="00B660A8">
      <w:pPr>
        <w:rPr>
          <w:rFonts w:ascii="Arial" w:hAnsi="Arial" w:cs="Arial"/>
        </w:rPr>
      </w:pPr>
    </w:p>
    <w:p w:rsidR="00B660A8" w:rsidRDefault="00B660A8" w:rsidP="001A500B">
      <w:pPr>
        <w:ind w:left="-360"/>
        <w:rPr>
          <w:rFonts w:ascii="Arial" w:hAnsi="Arial" w:cs="Arial"/>
        </w:rPr>
      </w:pPr>
    </w:p>
    <w:p w:rsidR="001E7EA0" w:rsidRDefault="001E7EA0" w:rsidP="00D71DAF">
      <w:pPr>
        <w:ind w:left="-284"/>
        <w:jc w:val="center"/>
        <w:rPr>
          <w:rFonts w:ascii="Arial" w:hAnsi="Arial" w:cs="Arial"/>
        </w:rPr>
      </w:pPr>
    </w:p>
    <w:p w:rsidR="005B6BF5" w:rsidRDefault="005B6BF5" w:rsidP="001E7EA0">
      <w:pPr>
        <w:ind w:left="-360"/>
        <w:rPr>
          <w:rFonts w:ascii="Arial" w:hAnsi="Arial" w:cs="Arial"/>
          <w:b/>
          <w:color w:val="984806" w:themeColor="accent6" w:themeShade="80"/>
        </w:rPr>
      </w:pPr>
    </w:p>
    <w:p w:rsidR="005B6BF5" w:rsidRPr="00322CE0" w:rsidRDefault="005B6BF5" w:rsidP="005B6BF5">
      <w:pPr>
        <w:pBdr>
          <w:bottom w:val="single" w:sz="4" w:space="1" w:color="auto"/>
        </w:pBdr>
        <w:shd w:val="clear" w:color="auto" w:fill="DAEEF3" w:themeFill="accent5" w:themeFillTint="33"/>
        <w:ind w:left="-360"/>
        <w:rPr>
          <w:rFonts w:ascii="Arial" w:hAnsi="Arial" w:cs="Arial"/>
        </w:rPr>
      </w:pPr>
      <w:r w:rsidRPr="00322CE0">
        <w:rPr>
          <w:rFonts w:ascii="Arial" w:hAnsi="Arial" w:cs="Arial"/>
          <w:b/>
        </w:rPr>
        <w:sym w:font="Symbol" w:char="F0A8"/>
      </w:r>
      <w:r w:rsidRPr="00322CE0">
        <w:rPr>
          <w:rFonts w:ascii="Arial" w:hAnsi="Arial" w:cs="Arial"/>
          <w:b/>
        </w:rPr>
        <w:t xml:space="preserve"> </w:t>
      </w:r>
      <w:r w:rsidR="00B660A8">
        <w:rPr>
          <w:rFonts w:ascii="Arial" w:hAnsi="Arial" w:cs="Arial"/>
          <w:b/>
        </w:rPr>
        <w:t>OBJECTIFS</w:t>
      </w:r>
      <w:r w:rsidR="00B660A8">
        <w:rPr>
          <w:rFonts w:ascii="Arial" w:hAnsi="Arial" w:cs="Arial"/>
          <w:b/>
        </w:rPr>
        <w:t xml:space="preserve"> </w:t>
      </w:r>
      <w:r w:rsidR="00B660A8">
        <w:rPr>
          <w:rFonts w:ascii="Arial" w:hAnsi="Arial" w:cs="Arial"/>
          <w:b/>
        </w:rPr>
        <w:t xml:space="preserve">et </w:t>
      </w:r>
      <w:r w:rsidR="00B660A8">
        <w:rPr>
          <w:rFonts w:ascii="Arial" w:hAnsi="Arial" w:cs="Arial"/>
          <w:b/>
        </w:rPr>
        <w:t>COMPÉTENCES</w:t>
      </w:r>
      <w:r w:rsidR="00B660A8">
        <w:rPr>
          <w:rFonts w:ascii="Arial" w:hAnsi="Arial" w:cs="Arial"/>
          <w:b/>
        </w:rPr>
        <w:t xml:space="preserve"> VISÉS,</w:t>
      </w:r>
      <w:r w:rsidR="00B660A8">
        <w:rPr>
          <w:rFonts w:ascii="Arial" w:hAnsi="Arial" w:cs="Arial"/>
          <w:b/>
          <w:caps/>
        </w:rPr>
        <w:t xml:space="preserve"> SaVOIRS associés</w:t>
      </w:r>
    </w:p>
    <w:p w:rsidR="005B6BF5" w:rsidRDefault="005B6BF5" w:rsidP="001E7EA0">
      <w:pPr>
        <w:ind w:left="-360"/>
        <w:rPr>
          <w:rFonts w:ascii="Arial" w:hAnsi="Arial" w:cs="Arial"/>
          <w:b/>
          <w:color w:val="984806" w:themeColor="accent6" w:themeShade="80"/>
        </w:rPr>
      </w:pPr>
    </w:p>
    <w:p w:rsidR="005B6BF5" w:rsidRDefault="005B6BF5" w:rsidP="001E7EA0">
      <w:pPr>
        <w:ind w:left="-360"/>
        <w:rPr>
          <w:rFonts w:ascii="Arial" w:hAnsi="Arial" w:cs="Arial"/>
          <w:b/>
          <w:color w:val="984806" w:themeColor="accent6" w:themeShade="80"/>
        </w:rPr>
      </w:pPr>
    </w:p>
    <w:p w:rsidR="001E7EA0" w:rsidRDefault="00B660A8" w:rsidP="001E7EA0">
      <w:pPr>
        <w:ind w:left="-360"/>
        <w:rPr>
          <w:rFonts w:ascii="Arial" w:hAnsi="Arial" w:cs="Arial"/>
          <w:b/>
          <w:color w:val="984806" w:themeColor="accent6" w:themeShade="80"/>
        </w:rPr>
      </w:pPr>
      <w:r>
        <w:rPr>
          <w:rFonts w:ascii="Arial" w:hAnsi="Arial" w:cs="Arial"/>
          <w:b/>
          <w:color w:val="984806" w:themeColor="accent6" w:themeShade="80"/>
        </w:rPr>
        <w:t>Objectifs visés</w:t>
      </w:r>
      <w:r w:rsidR="001B5E28" w:rsidRPr="001E7EA0">
        <w:rPr>
          <w:rFonts w:ascii="Arial" w:hAnsi="Arial" w:cs="Arial"/>
          <w:b/>
          <w:color w:val="984806" w:themeColor="accent6" w:themeShade="80"/>
        </w:rPr>
        <w:t xml:space="preserve"> :</w:t>
      </w:r>
      <w:r w:rsidR="001E7EA0" w:rsidRPr="001E7EA0">
        <w:rPr>
          <w:rFonts w:ascii="Arial" w:hAnsi="Arial" w:cs="Arial"/>
          <w:b/>
          <w:color w:val="984806" w:themeColor="accent6" w:themeShade="80"/>
        </w:rPr>
        <w:t> </w:t>
      </w:r>
    </w:p>
    <w:p w:rsidR="001E7EA0" w:rsidRPr="001E7EA0" w:rsidRDefault="001E7EA0" w:rsidP="001E7EA0">
      <w:pPr>
        <w:ind w:left="-360"/>
        <w:rPr>
          <w:rFonts w:ascii="Arial" w:hAnsi="Arial" w:cs="Arial"/>
          <w:b/>
          <w:color w:val="984806" w:themeColor="accent6" w:themeShade="80"/>
        </w:rPr>
      </w:pPr>
    </w:p>
    <w:p w:rsidR="00B660A8" w:rsidRPr="00B660A8" w:rsidRDefault="00B660A8" w:rsidP="00B660A8">
      <w:pPr>
        <w:widowControl w:val="0"/>
        <w:spacing w:line="276" w:lineRule="auto"/>
        <w:ind w:left="567" w:firstLine="2"/>
        <w:contextualSpacing/>
        <w:jc w:val="both"/>
        <w:rPr>
          <w:rFonts w:asciiTheme="minorHAnsi" w:eastAsiaTheme="minorHAnsi" w:hAnsiTheme="minorHAnsi" w:cstheme="minorBidi"/>
          <w:sz w:val="20"/>
          <w:szCs w:val="22"/>
          <w:lang w:eastAsia="en-US"/>
        </w:rPr>
      </w:pPr>
      <w:r w:rsidRPr="00B660A8">
        <w:rPr>
          <w:rFonts w:asciiTheme="minorHAnsi" w:eastAsiaTheme="minorHAnsi" w:hAnsiTheme="minorHAnsi" w:cstheme="minorBidi"/>
          <w:b/>
          <w:sz w:val="20"/>
          <w:szCs w:val="22"/>
          <w:lang w:eastAsia="en-US"/>
        </w:rPr>
        <w:t>O1</w:t>
      </w:r>
      <w:r w:rsidRPr="00B660A8">
        <w:rPr>
          <w:rFonts w:asciiTheme="minorHAnsi" w:eastAsiaTheme="minorHAnsi" w:hAnsiTheme="minorHAnsi" w:cstheme="minorBidi"/>
          <w:sz w:val="20"/>
          <w:szCs w:val="22"/>
          <w:lang w:eastAsia="en-US"/>
        </w:rPr>
        <w:t xml:space="preserve"> - Caractériser des produits ou des constituants privilégiant un usage raisonné du point de vue développement durable </w:t>
      </w:r>
    </w:p>
    <w:p w:rsidR="00B660A8" w:rsidRPr="00B660A8" w:rsidRDefault="00B660A8" w:rsidP="00B660A8">
      <w:pPr>
        <w:widowControl w:val="0"/>
        <w:spacing w:line="276" w:lineRule="auto"/>
        <w:ind w:left="567" w:firstLine="2"/>
        <w:contextualSpacing/>
        <w:jc w:val="both"/>
        <w:rPr>
          <w:rFonts w:asciiTheme="minorHAnsi" w:eastAsiaTheme="minorHAnsi" w:hAnsiTheme="minorHAnsi" w:cstheme="minorBidi"/>
          <w:sz w:val="20"/>
          <w:szCs w:val="22"/>
          <w:lang w:eastAsia="en-US"/>
        </w:rPr>
      </w:pPr>
      <w:r w:rsidRPr="00B660A8">
        <w:rPr>
          <w:rFonts w:asciiTheme="minorHAnsi" w:eastAsiaTheme="minorHAnsi" w:hAnsiTheme="minorHAnsi" w:cstheme="minorBidi"/>
          <w:b/>
          <w:sz w:val="20"/>
          <w:szCs w:val="22"/>
          <w:lang w:eastAsia="en-US"/>
        </w:rPr>
        <w:t>O2</w:t>
      </w:r>
      <w:r w:rsidRPr="00B660A8">
        <w:rPr>
          <w:rFonts w:asciiTheme="minorHAnsi" w:eastAsiaTheme="minorHAnsi" w:hAnsiTheme="minorHAnsi" w:cstheme="minorBidi"/>
          <w:sz w:val="20"/>
          <w:szCs w:val="22"/>
          <w:lang w:eastAsia="en-US"/>
        </w:rPr>
        <w:t xml:space="preserve"> - Identifier les éléments influents du développement d’un produit</w:t>
      </w:r>
    </w:p>
    <w:p w:rsidR="001B5E28" w:rsidRDefault="001B5E28" w:rsidP="001E7EA0">
      <w:pPr>
        <w:spacing w:line="288" w:lineRule="atLeast"/>
        <w:ind w:left="1125"/>
        <w:textAlignment w:val="baseline"/>
        <w:rPr>
          <w:rFonts w:ascii="Arial" w:hAnsi="Arial" w:cs="Arial"/>
          <w:color w:val="474747"/>
          <w:sz w:val="18"/>
          <w:szCs w:val="18"/>
        </w:rPr>
      </w:pPr>
    </w:p>
    <w:p w:rsidR="001E7EA0" w:rsidRDefault="001E7EA0" w:rsidP="001B5E28">
      <w:pPr>
        <w:ind w:left="-360"/>
        <w:rPr>
          <w:rFonts w:ascii="Arial" w:hAnsi="Arial" w:cs="Arial"/>
          <w:b/>
          <w:color w:val="984806" w:themeColor="accent6" w:themeShade="80"/>
        </w:rPr>
      </w:pPr>
      <w:r w:rsidRPr="001B5E28">
        <w:rPr>
          <w:rFonts w:ascii="Arial" w:hAnsi="Arial" w:cs="Arial"/>
          <w:b/>
          <w:color w:val="984806" w:themeColor="accent6" w:themeShade="80"/>
        </w:rPr>
        <w:t xml:space="preserve">Compétences </w:t>
      </w:r>
      <w:r w:rsidR="001B5E28" w:rsidRPr="001B5E28">
        <w:rPr>
          <w:rFonts w:ascii="Arial" w:hAnsi="Arial" w:cs="Arial"/>
          <w:b/>
          <w:color w:val="984806" w:themeColor="accent6" w:themeShade="80"/>
        </w:rPr>
        <w:t>visées :</w:t>
      </w:r>
      <w:r w:rsidRPr="001B5E28">
        <w:rPr>
          <w:rFonts w:ascii="Arial" w:hAnsi="Arial" w:cs="Arial"/>
          <w:b/>
          <w:color w:val="984806" w:themeColor="accent6" w:themeShade="80"/>
        </w:rPr>
        <w:t> </w:t>
      </w:r>
    </w:p>
    <w:p w:rsidR="001B5E28" w:rsidRPr="001B5E28" w:rsidRDefault="001B5E28" w:rsidP="001B5E28">
      <w:pPr>
        <w:ind w:left="-360"/>
        <w:rPr>
          <w:rFonts w:ascii="Arial" w:hAnsi="Arial" w:cs="Arial"/>
          <w:b/>
          <w:color w:val="984806" w:themeColor="accent6" w:themeShade="80"/>
        </w:rPr>
      </w:pPr>
    </w:p>
    <w:p w:rsidR="00B660A8" w:rsidRPr="00B660A8" w:rsidRDefault="00B660A8" w:rsidP="00B660A8">
      <w:pPr>
        <w:widowControl w:val="0"/>
        <w:spacing w:line="276" w:lineRule="auto"/>
        <w:ind w:left="709"/>
        <w:contextualSpacing/>
        <w:jc w:val="both"/>
        <w:rPr>
          <w:rFonts w:asciiTheme="minorHAnsi" w:eastAsiaTheme="minorHAnsi" w:hAnsiTheme="minorHAnsi" w:cstheme="minorBidi"/>
          <w:color w:val="31849B" w:themeColor="accent5" w:themeShade="BF"/>
          <w:sz w:val="20"/>
          <w:szCs w:val="22"/>
          <w:lang w:eastAsia="en-US"/>
        </w:rPr>
      </w:pPr>
      <w:r w:rsidRPr="00B660A8">
        <w:rPr>
          <w:rFonts w:asciiTheme="minorHAnsi" w:eastAsiaTheme="minorHAnsi" w:hAnsiTheme="minorHAnsi" w:cstheme="minorBidi"/>
          <w:color w:val="31849B" w:themeColor="accent5" w:themeShade="BF"/>
          <w:sz w:val="20"/>
          <w:szCs w:val="22"/>
          <w:lang w:eastAsia="en-US"/>
        </w:rPr>
        <w:t>Activité 1 : Étude Innova</w:t>
      </w:r>
      <w:r w:rsidR="0099176A">
        <w:rPr>
          <w:rFonts w:asciiTheme="minorHAnsi" w:eastAsiaTheme="minorHAnsi" w:hAnsiTheme="minorHAnsi" w:cstheme="minorBidi"/>
          <w:color w:val="31849B" w:themeColor="accent5" w:themeShade="BF"/>
          <w:sz w:val="20"/>
          <w:szCs w:val="22"/>
          <w:lang w:eastAsia="en-US"/>
        </w:rPr>
        <w:t>tion Technologique et Design (IT</w:t>
      </w:r>
      <w:r w:rsidRPr="00B660A8">
        <w:rPr>
          <w:rFonts w:asciiTheme="minorHAnsi" w:eastAsiaTheme="minorHAnsi" w:hAnsiTheme="minorHAnsi" w:cstheme="minorBidi"/>
          <w:color w:val="31849B" w:themeColor="accent5" w:themeShade="BF"/>
          <w:sz w:val="20"/>
          <w:szCs w:val="22"/>
          <w:lang w:eastAsia="en-US"/>
        </w:rPr>
        <w:t xml:space="preserve">) </w:t>
      </w:r>
    </w:p>
    <w:p w:rsidR="00B660A8" w:rsidRPr="00B660A8" w:rsidRDefault="00B660A8" w:rsidP="00B660A8">
      <w:pPr>
        <w:widowControl w:val="0"/>
        <w:spacing w:line="276" w:lineRule="auto"/>
        <w:ind w:left="1416" w:right="1844"/>
        <w:contextualSpacing/>
        <w:jc w:val="both"/>
        <w:rPr>
          <w:rFonts w:asciiTheme="minorHAnsi" w:eastAsiaTheme="minorHAnsi" w:hAnsiTheme="minorHAnsi" w:cstheme="minorBidi"/>
          <w:i/>
          <w:sz w:val="20"/>
          <w:szCs w:val="22"/>
          <w:lang w:eastAsia="en-US"/>
        </w:rPr>
      </w:pPr>
      <w:r w:rsidRPr="00B660A8">
        <w:rPr>
          <w:rFonts w:asciiTheme="minorHAnsi" w:eastAsiaTheme="minorHAnsi" w:hAnsiTheme="minorHAnsi" w:cstheme="minorBidi"/>
          <w:b/>
          <w:i/>
          <w:sz w:val="18"/>
          <w:szCs w:val="22"/>
          <w:lang w:eastAsia="en-US"/>
        </w:rPr>
        <w:t>CO1.2</w:t>
      </w:r>
      <w:r w:rsidRPr="00B660A8">
        <w:rPr>
          <w:rFonts w:asciiTheme="minorHAnsi" w:eastAsiaTheme="minorHAnsi" w:hAnsiTheme="minorHAnsi" w:cstheme="minorBidi"/>
          <w:i/>
          <w:sz w:val="18"/>
          <w:szCs w:val="22"/>
          <w:lang w:eastAsia="en-US"/>
        </w:rPr>
        <w:t>. Justifier le choix d’une solution selon des contraintes d’ergonomie et de design</w:t>
      </w:r>
      <w:r w:rsidRPr="00B660A8">
        <w:rPr>
          <w:rFonts w:asciiTheme="minorHAnsi" w:eastAsiaTheme="minorHAnsi" w:hAnsiTheme="minorHAnsi" w:cstheme="minorBidi"/>
          <w:i/>
          <w:sz w:val="20"/>
          <w:szCs w:val="22"/>
          <w:lang w:eastAsia="en-US"/>
        </w:rPr>
        <w:t xml:space="preserve"> </w:t>
      </w:r>
    </w:p>
    <w:p w:rsidR="00B660A8" w:rsidRPr="00B660A8" w:rsidRDefault="00B660A8" w:rsidP="00B660A8">
      <w:pPr>
        <w:widowControl w:val="0"/>
        <w:spacing w:line="276" w:lineRule="auto"/>
        <w:ind w:left="1416" w:right="1844"/>
        <w:contextualSpacing/>
        <w:jc w:val="both"/>
        <w:rPr>
          <w:rFonts w:asciiTheme="minorHAnsi" w:eastAsiaTheme="minorHAnsi" w:hAnsiTheme="minorHAnsi" w:cstheme="minorBidi"/>
          <w:i/>
          <w:sz w:val="18"/>
          <w:szCs w:val="22"/>
          <w:lang w:eastAsia="en-US"/>
        </w:rPr>
      </w:pPr>
      <w:r w:rsidRPr="00B660A8">
        <w:rPr>
          <w:rFonts w:asciiTheme="minorHAnsi" w:eastAsiaTheme="minorHAnsi" w:hAnsiTheme="minorHAnsi" w:cstheme="minorBidi"/>
          <w:b/>
          <w:i/>
          <w:sz w:val="18"/>
          <w:szCs w:val="22"/>
          <w:lang w:eastAsia="en-US"/>
        </w:rPr>
        <w:t>CO2.2</w:t>
      </w:r>
      <w:r w:rsidRPr="00B660A8">
        <w:rPr>
          <w:rFonts w:asciiTheme="minorHAnsi" w:eastAsiaTheme="minorHAnsi" w:hAnsiTheme="minorHAnsi" w:cstheme="minorBidi"/>
          <w:i/>
          <w:sz w:val="18"/>
          <w:szCs w:val="22"/>
          <w:lang w:eastAsia="en-US"/>
        </w:rPr>
        <w:t>. Évaluer la compétitivité d’un produit d’un point de vue technique et économique</w:t>
      </w:r>
    </w:p>
    <w:p w:rsidR="00B660A8" w:rsidRPr="00B660A8" w:rsidRDefault="00B660A8" w:rsidP="00B660A8">
      <w:pPr>
        <w:widowControl w:val="0"/>
        <w:spacing w:line="276" w:lineRule="auto"/>
        <w:ind w:left="1416" w:firstLine="2"/>
        <w:contextualSpacing/>
        <w:jc w:val="both"/>
        <w:rPr>
          <w:rFonts w:asciiTheme="minorHAnsi" w:eastAsiaTheme="minorHAnsi" w:hAnsiTheme="minorHAnsi" w:cstheme="minorBidi"/>
          <w:color w:val="31849B" w:themeColor="accent5" w:themeShade="BF"/>
          <w:sz w:val="12"/>
          <w:szCs w:val="22"/>
          <w:lang w:eastAsia="en-US"/>
        </w:rPr>
      </w:pPr>
    </w:p>
    <w:p w:rsidR="00B660A8" w:rsidRPr="00B660A8" w:rsidRDefault="00B660A8" w:rsidP="00B660A8">
      <w:pPr>
        <w:widowControl w:val="0"/>
        <w:spacing w:line="276" w:lineRule="auto"/>
        <w:ind w:left="709"/>
        <w:contextualSpacing/>
        <w:jc w:val="both"/>
        <w:rPr>
          <w:rFonts w:asciiTheme="minorHAnsi" w:eastAsiaTheme="minorHAnsi" w:hAnsiTheme="minorHAnsi" w:cstheme="minorBidi"/>
          <w:color w:val="31849B" w:themeColor="accent5" w:themeShade="BF"/>
          <w:sz w:val="20"/>
          <w:szCs w:val="22"/>
          <w:lang w:eastAsia="en-US"/>
        </w:rPr>
      </w:pPr>
      <w:r w:rsidRPr="00B660A8">
        <w:rPr>
          <w:rFonts w:asciiTheme="minorHAnsi" w:eastAsiaTheme="minorHAnsi" w:hAnsiTheme="minorHAnsi" w:cstheme="minorBidi"/>
          <w:color w:val="31849B" w:themeColor="accent5" w:themeShade="BF"/>
          <w:sz w:val="20"/>
          <w:szCs w:val="22"/>
          <w:lang w:eastAsia="en-US"/>
        </w:rPr>
        <w:t>Activité 2 :  Analy</w:t>
      </w:r>
      <w:r w:rsidR="0099176A">
        <w:rPr>
          <w:rFonts w:asciiTheme="minorHAnsi" w:eastAsiaTheme="minorHAnsi" w:hAnsiTheme="minorHAnsi" w:cstheme="minorBidi"/>
          <w:color w:val="31849B" w:themeColor="accent5" w:themeShade="BF"/>
          <w:sz w:val="20"/>
          <w:szCs w:val="22"/>
          <w:lang w:eastAsia="en-US"/>
        </w:rPr>
        <w:t>se impact Environnemental (I2D</w:t>
      </w:r>
      <w:r w:rsidRPr="00B660A8">
        <w:rPr>
          <w:rFonts w:asciiTheme="minorHAnsi" w:eastAsiaTheme="minorHAnsi" w:hAnsiTheme="minorHAnsi" w:cstheme="minorBidi"/>
          <w:color w:val="31849B" w:themeColor="accent5" w:themeShade="BF"/>
          <w:sz w:val="20"/>
          <w:szCs w:val="22"/>
          <w:lang w:eastAsia="en-US"/>
        </w:rPr>
        <w:t>)</w:t>
      </w:r>
    </w:p>
    <w:p w:rsidR="00B660A8" w:rsidRPr="00B660A8" w:rsidRDefault="00B660A8" w:rsidP="00B660A8">
      <w:pPr>
        <w:widowControl w:val="0"/>
        <w:spacing w:line="276" w:lineRule="auto"/>
        <w:ind w:left="1416" w:right="2552"/>
        <w:contextualSpacing/>
        <w:jc w:val="both"/>
        <w:rPr>
          <w:rFonts w:asciiTheme="minorHAnsi" w:eastAsiaTheme="minorHAnsi" w:hAnsiTheme="minorHAnsi" w:cstheme="minorBidi"/>
          <w:i/>
          <w:sz w:val="18"/>
          <w:szCs w:val="22"/>
          <w:lang w:eastAsia="en-US"/>
        </w:rPr>
      </w:pPr>
      <w:r w:rsidRPr="00B660A8">
        <w:rPr>
          <w:rFonts w:asciiTheme="minorHAnsi" w:eastAsiaTheme="minorHAnsi" w:hAnsiTheme="minorHAnsi" w:cstheme="minorBidi"/>
          <w:b/>
          <w:i/>
          <w:sz w:val="18"/>
          <w:szCs w:val="22"/>
          <w:lang w:eastAsia="en-US"/>
        </w:rPr>
        <w:t>CO1.3</w:t>
      </w:r>
      <w:r w:rsidRPr="00B660A8">
        <w:rPr>
          <w:rFonts w:asciiTheme="minorHAnsi" w:eastAsiaTheme="minorHAnsi" w:hAnsiTheme="minorHAnsi" w:cstheme="minorBidi"/>
          <w:i/>
          <w:sz w:val="18"/>
          <w:szCs w:val="22"/>
          <w:lang w:eastAsia="en-US"/>
        </w:rPr>
        <w:t>. Justifier les solutions constructives d’un produit au regard des performances environnementales et estimer leur impact sur l’efficacité globale</w:t>
      </w:r>
    </w:p>
    <w:p w:rsidR="001E7EA0" w:rsidRDefault="001E7EA0" w:rsidP="00E336CB">
      <w:pPr>
        <w:ind w:left="-284"/>
        <w:rPr>
          <w:rFonts w:ascii="Arial" w:hAnsi="Arial" w:cs="Arial"/>
        </w:rPr>
      </w:pPr>
    </w:p>
    <w:p w:rsidR="00B60FDB" w:rsidRDefault="00B60FDB" w:rsidP="00B60FDB">
      <w:pPr>
        <w:ind w:left="-360"/>
        <w:rPr>
          <w:rFonts w:ascii="Arial" w:hAnsi="Arial" w:cs="Arial"/>
          <w:b/>
          <w:color w:val="984806" w:themeColor="accent6" w:themeShade="80"/>
        </w:rPr>
      </w:pPr>
      <w:r>
        <w:rPr>
          <w:rFonts w:ascii="Arial" w:hAnsi="Arial" w:cs="Arial"/>
          <w:b/>
          <w:color w:val="984806" w:themeColor="accent6" w:themeShade="80"/>
        </w:rPr>
        <w:t>Savoirs associés</w:t>
      </w:r>
      <w:r w:rsidRPr="001E7EA0">
        <w:rPr>
          <w:rFonts w:ascii="Arial" w:hAnsi="Arial" w:cs="Arial"/>
          <w:b/>
          <w:color w:val="984806" w:themeColor="accent6" w:themeShade="80"/>
        </w:rPr>
        <w:t xml:space="preserve"> : </w:t>
      </w:r>
    </w:p>
    <w:p w:rsidR="00B60FDB" w:rsidRDefault="00B60FDB" w:rsidP="00B60FDB">
      <w:pPr>
        <w:ind w:left="-360"/>
        <w:rPr>
          <w:rFonts w:ascii="Arial" w:hAnsi="Arial" w:cs="Arial"/>
          <w:b/>
          <w:color w:val="984806" w:themeColor="accent6" w:themeShade="80"/>
        </w:rPr>
      </w:pPr>
    </w:p>
    <w:p w:rsidR="00B60FDB" w:rsidRPr="00B660A8" w:rsidRDefault="00B60FDB" w:rsidP="00B660A8">
      <w:pPr>
        <w:widowControl w:val="0"/>
        <w:spacing w:line="276" w:lineRule="auto"/>
        <w:ind w:left="426"/>
        <w:contextualSpacing/>
        <w:jc w:val="both"/>
        <w:rPr>
          <w:rStyle w:val="Lienhypertexte"/>
          <w:rFonts w:asciiTheme="minorHAnsi" w:eastAsiaTheme="minorHAnsi" w:hAnsiTheme="minorHAnsi" w:cstheme="minorBidi"/>
          <w:color w:val="31849B" w:themeColor="accent5" w:themeShade="BF"/>
          <w:sz w:val="20"/>
          <w:szCs w:val="22"/>
          <w:u w:val="none"/>
          <w:lang w:eastAsia="en-US"/>
        </w:rPr>
      </w:pPr>
      <w:r w:rsidRPr="00B60FDB">
        <w:rPr>
          <w:rStyle w:val="Lienhypertexte"/>
          <w:rFonts w:ascii="Arial" w:hAnsi="Arial" w:cs="Arial"/>
          <w:color w:val="474747"/>
          <w:sz w:val="18"/>
          <w:szCs w:val="18"/>
          <w:u w:val="none"/>
          <w:bdr w:val="none" w:sz="0" w:space="0" w:color="auto" w:frame="1"/>
        </w:rPr>
        <w:tab/>
      </w:r>
      <w:r w:rsidR="00B660A8" w:rsidRPr="00B660A8">
        <w:rPr>
          <w:rFonts w:asciiTheme="minorHAnsi" w:eastAsiaTheme="minorHAnsi" w:hAnsiTheme="minorHAnsi" w:cstheme="minorBidi"/>
          <w:color w:val="31849B" w:themeColor="accent5" w:themeShade="BF"/>
          <w:sz w:val="20"/>
          <w:szCs w:val="22"/>
          <w:lang w:eastAsia="en-US"/>
        </w:rPr>
        <w:t>Activité 1 : Étude Innovation Technologique et Design (</w:t>
      </w:r>
      <w:r w:rsidR="0099176A">
        <w:rPr>
          <w:rFonts w:asciiTheme="minorHAnsi" w:eastAsiaTheme="minorHAnsi" w:hAnsiTheme="minorHAnsi" w:cstheme="minorBidi"/>
          <w:color w:val="31849B" w:themeColor="accent5" w:themeShade="BF"/>
          <w:sz w:val="20"/>
          <w:szCs w:val="22"/>
          <w:lang w:eastAsia="en-US"/>
        </w:rPr>
        <w:t>IT</w:t>
      </w:r>
      <w:r w:rsidR="00B660A8" w:rsidRPr="00B660A8">
        <w:rPr>
          <w:rFonts w:asciiTheme="minorHAnsi" w:eastAsiaTheme="minorHAnsi" w:hAnsiTheme="minorHAnsi" w:cstheme="minorBidi"/>
          <w:color w:val="31849B" w:themeColor="accent5" w:themeShade="BF"/>
          <w:sz w:val="20"/>
          <w:szCs w:val="22"/>
          <w:lang w:eastAsia="en-US"/>
        </w:rPr>
        <w:t xml:space="preserve">) </w:t>
      </w:r>
    </w:p>
    <w:p w:rsidR="00B660A8" w:rsidRPr="00B660A8" w:rsidRDefault="00B660A8" w:rsidP="00B660A8">
      <w:pPr>
        <w:widowControl w:val="0"/>
        <w:spacing w:line="276" w:lineRule="auto"/>
        <w:ind w:left="1416" w:right="1844"/>
        <w:contextualSpacing/>
        <w:jc w:val="both"/>
        <w:rPr>
          <w:rFonts w:asciiTheme="minorHAnsi" w:eastAsiaTheme="minorHAnsi" w:hAnsiTheme="minorHAnsi" w:cstheme="minorBidi"/>
          <w:i/>
          <w:sz w:val="18"/>
          <w:szCs w:val="22"/>
          <w:lang w:eastAsia="en-US"/>
        </w:rPr>
      </w:pPr>
      <w:r w:rsidRPr="003A235A">
        <w:rPr>
          <w:rFonts w:asciiTheme="minorHAnsi" w:eastAsiaTheme="minorHAnsi" w:hAnsiTheme="minorHAnsi" w:cstheme="minorBidi"/>
          <w:b/>
          <w:i/>
          <w:sz w:val="18"/>
          <w:szCs w:val="22"/>
          <w:lang w:eastAsia="en-US"/>
        </w:rPr>
        <w:t>SA</w:t>
      </w:r>
      <w:r w:rsidR="003A235A" w:rsidRPr="003A235A">
        <w:rPr>
          <w:rFonts w:asciiTheme="minorHAnsi" w:eastAsiaTheme="minorHAnsi" w:hAnsiTheme="minorHAnsi" w:cstheme="minorBidi"/>
          <w:b/>
          <w:i/>
          <w:sz w:val="18"/>
          <w:szCs w:val="22"/>
          <w:lang w:eastAsia="en-US"/>
        </w:rPr>
        <w:t xml:space="preserve"> </w:t>
      </w:r>
      <w:r w:rsidRPr="003A235A">
        <w:rPr>
          <w:rFonts w:asciiTheme="minorHAnsi" w:eastAsiaTheme="minorHAnsi" w:hAnsiTheme="minorHAnsi" w:cstheme="minorBidi"/>
          <w:b/>
          <w:i/>
          <w:sz w:val="18"/>
          <w:szCs w:val="22"/>
          <w:lang w:eastAsia="en-US"/>
        </w:rPr>
        <w:t>1.1.3</w:t>
      </w:r>
      <w:r w:rsidRPr="00B660A8">
        <w:rPr>
          <w:rFonts w:asciiTheme="minorHAnsi" w:eastAsiaTheme="minorHAnsi" w:hAnsiTheme="minorHAnsi" w:cstheme="minorBidi"/>
          <w:i/>
          <w:sz w:val="18"/>
          <w:szCs w:val="22"/>
          <w:lang w:eastAsia="en-US"/>
        </w:rPr>
        <w:t xml:space="preserve"> Approche design et architecturale des produits</w:t>
      </w:r>
    </w:p>
    <w:p w:rsidR="00B660A8" w:rsidRDefault="00B660A8" w:rsidP="00B660A8">
      <w:pPr>
        <w:widowControl w:val="0"/>
        <w:spacing w:line="276" w:lineRule="auto"/>
        <w:ind w:left="1416" w:right="1844"/>
        <w:contextualSpacing/>
        <w:jc w:val="both"/>
        <w:rPr>
          <w:rFonts w:asciiTheme="minorHAnsi" w:eastAsiaTheme="minorHAnsi" w:hAnsiTheme="minorHAnsi" w:cstheme="minorBidi"/>
          <w:i/>
          <w:sz w:val="18"/>
          <w:szCs w:val="22"/>
          <w:lang w:eastAsia="en-US"/>
        </w:rPr>
      </w:pPr>
      <w:r w:rsidRPr="003A235A">
        <w:rPr>
          <w:rFonts w:asciiTheme="minorHAnsi" w:eastAsiaTheme="minorHAnsi" w:hAnsiTheme="minorHAnsi" w:cstheme="minorBidi"/>
          <w:b/>
          <w:i/>
          <w:sz w:val="18"/>
          <w:szCs w:val="22"/>
          <w:lang w:eastAsia="en-US"/>
        </w:rPr>
        <w:t>SA</w:t>
      </w:r>
      <w:r w:rsidR="003A235A" w:rsidRPr="003A235A">
        <w:rPr>
          <w:rFonts w:asciiTheme="minorHAnsi" w:eastAsiaTheme="minorHAnsi" w:hAnsiTheme="minorHAnsi" w:cstheme="minorBidi"/>
          <w:b/>
          <w:i/>
          <w:sz w:val="18"/>
          <w:szCs w:val="22"/>
          <w:lang w:eastAsia="en-US"/>
        </w:rPr>
        <w:t xml:space="preserve"> </w:t>
      </w:r>
      <w:r w:rsidRPr="003A235A">
        <w:rPr>
          <w:rFonts w:asciiTheme="minorHAnsi" w:eastAsiaTheme="minorHAnsi" w:hAnsiTheme="minorHAnsi" w:cstheme="minorBidi"/>
          <w:b/>
          <w:i/>
          <w:sz w:val="18"/>
          <w:szCs w:val="22"/>
          <w:lang w:eastAsia="en-US"/>
        </w:rPr>
        <w:t>1.3</w:t>
      </w:r>
      <w:r w:rsidRPr="00B660A8">
        <w:rPr>
          <w:rFonts w:asciiTheme="minorHAnsi" w:eastAsiaTheme="minorHAnsi" w:hAnsiTheme="minorHAnsi" w:cstheme="minorBidi"/>
          <w:i/>
          <w:sz w:val="18"/>
          <w:szCs w:val="22"/>
          <w:lang w:eastAsia="en-US"/>
        </w:rPr>
        <w:t xml:space="preserve"> Compétitivité des produits</w:t>
      </w:r>
    </w:p>
    <w:p w:rsidR="00F42BF9" w:rsidRPr="00B660A8" w:rsidRDefault="00F42BF9" w:rsidP="00B660A8">
      <w:pPr>
        <w:widowControl w:val="0"/>
        <w:spacing w:line="276" w:lineRule="auto"/>
        <w:ind w:left="1416" w:right="1844"/>
        <w:contextualSpacing/>
        <w:jc w:val="both"/>
        <w:rPr>
          <w:rFonts w:asciiTheme="minorHAnsi" w:eastAsiaTheme="minorHAnsi" w:hAnsiTheme="minorHAnsi" w:cstheme="minorBidi"/>
          <w:i/>
          <w:sz w:val="18"/>
          <w:szCs w:val="22"/>
          <w:lang w:eastAsia="en-US"/>
        </w:rPr>
      </w:pPr>
      <w:r w:rsidRPr="00F42BF9">
        <w:rPr>
          <w:rFonts w:asciiTheme="minorHAnsi" w:eastAsiaTheme="minorHAnsi" w:hAnsiTheme="minorHAnsi" w:cstheme="minorBidi"/>
          <w:b/>
          <w:i/>
          <w:sz w:val="18"/>
          <w:szCs w:val="22"/>
          <w:lang w:eastAsia="en-US"/>
        </w:rPr>
        <w:t xml:space="preserve">SA </w:t>
      </w:r>
      <w:r>
        <w:rPr>
          <w:rFonts w:asciiTheme="minorHAnsi" w:eastAsiaTheme="minorHAnsi" w:hAnsiTheme="minorHAnsi" w:cstheme="minorBidi"/>
          <w:b/>
          <w:i/>
          <w:sz w:val="18"/>
          <w:szCs w:val="22"/>
          <w:lang w:eastAsia="en-US"/>
        </w:rPr>
        <w:t>1.3.2</w:t>
      </w:r>
      <w:r w:rsidRPr="00F42BF9">
        <w:rPr>
          <w:rFonts w:asciiTheme="minorHAnsi" w:eastAsiaTheme="minorHAnsi" w:hAnsiTheme="minorHAnsi" w:cstheme="minorBidi"/>
          <w:i/>
          <w:sz w:val="18"/>
          <w:szCs w:val="22"/>
          <w:lang w:eastAsia="en-US"/>
        </w:rPr>
        <w:t xml:space="preserve"> Compromis complexité-efficacité-coût</w:t>
      </w:r>
    </w:p>
    <w:p w:rsidR="00B660A8" w:rsidRDefault="00B660A8" w:rsidP="00B660A8">
      <w:pPr>
        <w:widowControl w:val="0"/>
        <w:spacing w:line="276" w:lineRule="auto"/>
        <w:ind w:left="1416" w:right="1844"/>
        <w:contextualSpacing/>
        <w:jc w:val="both"/>
        <w:rPr>
          <w:rFonts w:asciiTheme="minorHAnsi" w:eastAsiaTheme="minorHAnsi" w:hAnsiTheme="minorHAnsi" w:cstheme="minorBidi"/>
          <w:i/>
          <w:sz w:val="18"/>
          <w:szCs w:val="22"/>
          <w:lang w:eastAsia="en-US"/>
        </w:rPr>
      </w:pPr>
      <w:r w:rsidRPr="003A235A">
        <w:rPr>
          <w:rFonts w:asciiTheme="minorHAnsi" w:eastAsiaTheme="minorHAnsi" w:hAnsiTheme="minorHAnsi" w:cstheme="minorBidi"/>
          <w:b/>
          <w:i/>
          <w:sz w:val="18"/>
          <w:szCs w:val="22"/>
          <w:lang w:eastAsia="en-US"/>
        </w:rPr>
        <w:t>SA</w:t>
      </w:r>
      <w:r w:rsidR="003A235A" w:rsidRPr="003A235A">
        <w:rPr>
          <w:rFonts w:asciiTheme="minorHAnsi" w:eastAsiaTheme="minorHAnsi" w:hAnsiTheme="minorHAnsi" w:cstheme="minorBidi"/>
          <w:b/>
          <w:i/>
          <w:sz w:val="18"/>
          <w:szCs w:val="22"/>
          <w:lang w:eastAsia="en-US"/>
        </w:rPr>
        <w:t xml:space="preserve"> </w:t>
      </w:r>
      <w:r w:rsidRPr="003A235A">
        <w:rPr>
          <w:rFonts w:asciiTheme="minorHAnsi" w:eastAsiaTheme="minorHAnsi" w:hAnsiTheme="minorHAnsi" w:cstheme="minorBidi"/>
          <w:b/>
          <w:i/>
          <w:sz w:val="18"/>
          <w:szCs w:val="22"/>
          <w:lang w:eastAsia="en-US"/>
        </w:rPr>
        <w:t>1.4</w:t>
      </w:r>
      <w:r w:rsidRPr="00B660A8">
        <w:rPr>
          <w:rFonts w:asciiTheme="minorHAnsi" w:eastAsiaTheme="minorHAnsi" w:hAnsiTheme="minorHAnsi" w:cstheme="minorBidi"/>
          <w:i/>
          <w:sz w:val="18"/>
          <w:szCs w:val="22"/>
          <w:lang w:eastAsia="en-US"/>
        </w:rPr>
        <w:t xml:space="preserve"> Créativité et innovation technologique</w:t>
      </w:r>
    </w:p>
    <w:p w:rsidR="003A235A" w:rsidRPr="00B660A8" w:rsidRDefault="003A235A" w:rsidP="00B660A8">
      <w:pPr>
        <w:widowControl w:val="0"/>
        <w:spacing w:line="276" w:lineRule="auto"/>
        <w:ind w:left="1416" w:right="1844"/>
        <w:contextualSpacing/>
        <w:jc w:val="both"/>
        <w:rPr>
          <w:rFonts w:asciiTheme="minorHAnsi" w:eastAsiaTheme="minorHAnsi" w:hAnsiTheme="minorHAnsi" w:cstheme="minorBidi"/>
          <w:i/>
          <w:sz w:val="18"/>
          <w:szCs w:val="22"/>
          <w:lang w:eastAsia="en-US"/>
        </w:rPr>
      </w:pPr>
    </w:p>
    <w:p w:rsidR="003A235A" w:rsidRPr="00B660A8" w:rsidRDefault="003A235A" w:rsidP="003A235A">
      <w:pPr>
        <w:widowControl w:val="0"/>
        <w:spacing w:line="276" w:lineRule="auto"/>
        <w:ind w:left="709"/>
        <w:contextualSpacing/>
        <w:jc w:val="both"/>
        <w:rPr>
          <w:rFonts w:asciiTheme="minorHAnsi" w:eastAsiaTheme="minorHAnsi" w:hAnsiTheme="minorHAnsi" w:cstheme="minorBidi"/>
          <w:color w:val="31849B" w:themeColor="accent5" w:themeShade="BF"/>
          <w:sz w:val="20"/>
          <w:szCs w:val="22"/>
          <w:lang w:eastAsia="en-US"/>
        </w:rPr>
      </w:pPr>
      <w:r w:rsidRPr="00B660A8">
        <w:rPr>
          <w:rFonts w:asciiTheme="minorHAnsi" w:eastAsiaTheme="minorHAnsi" w:hAnsiTheme="minorHAnsi" w:cstheme="minorBidi"/>
          <w:color w:val="31849B" w:themeColor="accent5" w:themeShade="BF"/>
          <w:sz w:val="20"/>
          <w:szCs w:val="22"/>
          <w:lang w:eastAsia="en-US"/>
        </w:rPr>
        <w:t>Activité 2 :  Analy</w:t>
      </w:r>
      <w:r w:rsidR="0099176A">
        <w:rPr>
          <w:rFonts w:asciiTheme="minorHAnsi" w:eastAsiaTheme="minorHAnsi" w:hAnsiTheme="minorHAnsi" w:cstheme="minorBidi"/>
          <w:color w:val="31849B" w:themeColor="accent5" w:themeShade="BF"/>
          <w:sz w:val="20"/>
          <w:szCs w:val="22"/>
          <w:lang w:eastAsia="en-US"/>
        </w:rPr>
        <w:t>se impact Environnemental (I2D</w:t>
      </w:r>
      <w:r w:rsidRPr="00B660A8">
        <w:rPr>
          <w:rFonts w:asciiTheme="minorHAnsi" w:eastAsiaTheme="minorHAnsi" w:hAnsiTheme="minorHAnsi" w:cstheme="minorBidi"/>
          <w:color w:val="31849B" w:themeColor="accent5" w:themeShade="BF"/>
          <w:sz w:val="20"/>
          <w:szCs w:val="22"/>
          <w:lang w:eastAsia="en-US"/>
        </w:rPr>
        <w:t>)</w:t>
      </w:r>
    </w:p>
    <w:p w:rsidR="0099176A" w:rsidRPr="0099176A" w:rsidRDefault="0099176A" w:rsidP="0099176A">
      <w:pPr>
        <w:widowControl w:val="0"/>
        <w:spacing w:line="276" w:lineRule="auto"/>
        <w:ind w:left="1416" w:right="1844"/>
        <w:contextualSpacing/>
        <w:jc w:val="both"/>
        <w:rPr>
          <w:rFonts w:asciiTheme="minorHAnsi" w:eastAsiaTheme="minorHAnsi" w:hAnsiTheme="minorHAnsi" w:cstheme="minorBidi"/>
          <w:b/>
          <w:i/>
          <w:sz w:val="18"/>
          <w:szCs w:val="22"/>
          <w:lang w:eastAsia="en-US"/>
        </w:rPr>
      </w:pPr>
      <w:r>
        <w:rPr>
          <w:rFonts w:asciiTheme="minorHAnsi" w:eastAsiaTheme="minorHAnsi" w:hAnsiTheme="minorHAnsi" w:cstheme="minorBidi"/>
          <w:b/>
          <w:i/>
          <w:sz w:val="18"/>
          <w:szCs w:val="22"/>
          <w:lang w:eastAsia="en-US"/>
        </w:rPr>
        <w:t>SA 1.5.2</w:t>
      </w:r>
      <w:r w:rsidRPr="0099176A">
        <w:rPr>
          <w:rFonts w:asciiTheme="minorHAnsi" w:eastAsiaTheme="minorHAnsi" w:hAnsiTheme="minorHAnsi" w:cstheme="minorBidi"/>
          <w:b/>
          <w:i/>
          <w:sz w:val="18"/>
          <w:szCs w:val="22"/>
          <w:lang w:eastAsia="en-US"/>
        </w:rPr>
        <w:t xml:space="preserve"> </w:t>
      </w:r>
      <w:r w:rsidRPr="0099176A">
        <w:rPr>
          <w:rFonts w:asciiTheme="minorHAnsi" w:eastAsiaTheme="minorHAnsi" w:hAnsiTheme="minorHAnsi" w:cstheme="minorBidi"/>
          <w:i/>
          <w:sz w:val="18"/>
          <w:szCs w:val="22"/>
          <w:lang w:eastAsia="en-US"/>
        </w:rPr>
        <w:t>Mise à disposition des ressources</w:t>
      </w:r>
    </w:p>
    <w:p w:rsidR="00857D86" w:rsidRPr="003A235A" w:rsidRDefault="0099176A" w:rsidP="0099176A">
      <w:pPr>
        <w:widowControl w:val="0"/>
        <w:spacing w:line="276" w:lineRule="auto"/>
        <w:ind w:left="1416" w:right="1844"/>
        <w:contextualSpacing/>
        <w:jc w:val="both"/>
        <w:rPr>
          <w:rFonts w:asciiTheme="minorHAnsi" w:eastAsiaTheme="minorHAnsi" w:hAnsiTheme="minorHAnsi" w:cstheme="minorBidi"/>
          <w:i/>
          <w:sz w:val="18"/>
          <w:szCs w:val="22"/>
          <w:lang w:eastAsia="en-US"/>
        </w:rPr>
      </w:pPr>
      <w:r>
        <w:rPr>
          <w:rFonts w:asciiTheme="minorHAnsi" w:eastAsiaTheme="minorHAnsi" w:hAnsiTheme="minorHAnsi" w:cstheme="minorBidi"/>
          <w:b/>
          <w:i/>
          <w:sz w:val="18"/>
          <w:szCs w:val="22"/>
          <w:lang w:eastAsia="en-US"/>
        </w:rPr>
        <w:t xml:space="preserve">SA </w:t>
      </w:r>
      <w:r w:rsidRPr="0099176A">
        <w:rPr>
          <w:rFonts w:asciiTheme="minorHAnsi" w:eastAsiaTheme="minorHAnsi" w:hAnsiTheme="minorHAnsi" w:cstheme="minorBidi"/>
          <w:b/>
          <w:i/>
          <w:sz w:val="18"/>
          <w:szCs w:val="22"/>
          <w:lang w:eastAsia="en-US"/>
        </w:rPr>
        <w:t xml:space="preserve">1.5.3 </w:t>
      </w:r>
      <w:r w:rsidRPr="0099176A">
        <w:rPr>
          <w:rFonts w:asciiTheme="minorHAnsi" w:eastAsiaTheme="minorHAnsi" w:hAnsiTheme="minorHAnsi" w:cstheme="minorBidi"/>
          <w:i/>
          <w:sz w:val="18"/>
          <w:szCs w:val="22"/>
          <w:lang w:eastAsia="en-US"/>
        </w:rPr>
        <w:t>Utilisation raisonnée des ressources</w:t>
      </w:r>
    </w:p>
    <w:sectPr w:rsidR="00857D86" w:rsidRPr="003A235A" w:rsidSect="006139BB">
      <w:headerReference w:type="default" r:id="rId12"/>
      <w:pgSz w:w="11906" w:h="16838"/>
      <w:pgMar w:top="851" w:right="991"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40E" w:rsidRDefault="0007040E" w:rsidP="00AB6813">
      <w:r>
        <w:separator/>
      </w:r>
    </w:p>
  </w:endnote>
  <w:endnote w:type="continuationSeparator" w:id="0">
    <w:p w:rsidR="0007040E" w:rsidRDefault="0007040E" w:rsidP="00AB6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40E" w:rsidRDefault="0007040E" w:rsidP="00AB6813">
      <w:r>
        <w:separator/>
      </w:r>
    </w:p>
  </w:footnote>
  <w:footnote w:type="continuationSeparator" w:id="0">
    <w:p w:rsidR="0007040E" w:rsidRDefault="0007040E" w:rsidP="00AB6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6CB" w:rsidRPr="00E336CB" w:rsidRDefault="007C36F9" w:rsidP="00E336CB">
    <w:pPr>
      <w:pStyle w:val="En-tte"/>
      <w:pBdr>
        <w:bottom w:val="single" w:sz="4" w:space="1" w:color="auto"/>
      </w:pBdr>
      <w:rPr>
        <w:sz w:val="28"/>
      </w:rPr>
    </w:pPr>
    <w:r>
      <w:rPr>
        <w:sz w:val="28"/>
      </w:rPr>
      <w:t xml:space="preserve">SÉANCE </w:t>
    </w:r>
    <w:r w:rsidR="00E336CB" w:rsidRPr="00E336CB">
      <w:rPr>
        <w:sz w:val="28"/>
      </w:rPr>
      <w:t xml:space="preserve">N°1 : </w:t>
    </w:r>
    <w:r w:rsidRPr="007C36F9">
      <w:rPr>
        <w:sz w:val="28"/>
      </w:rPr>
      <w:t>Pourquoi et vers quoi un produit évolue-t-il</w:t>
    </w:r>
    <w:r>
      <w:rPr>
        <w:sz w:val="28"/>
      </w:rPr>
      <w:t xml:space="preserve"> ?</w:t>
    </w:r>
  </w:p>
  <w:p w:rsidR="00E336CB" w:rsidRDefault="00E336C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8.85pt;height:8.85pt" o:bullet="t">
        <v:imagedata r:id="rId1" o:title="BD14868_"/>
      </v:shape>
    </w:pict>
  </w:numPicBullet>
  <w:numPicBullet w:numPicBulletId="1">
    <w:pict>
      <v:shape id="_x0000_i1135" type="#_x0000_t75" style="width:11.55pt;height:11.55pt" o:bullet="t">
        <v:imagedata r:id="rId2" o:title="MC900065836[1]"/>
      </v:shape>
    </w:pict>
  </w:numPicBullet>
  <w:numPicBullet w:numPicBulletId="2">
    <w:pict>
      <v:shape id="_x0000_i1136" type="#_x0000_t75" style="width:11.55pt;height:11.55pt" o:bullet="t">
        <v:imagedata r:id="rId3" o:title="msoE868"/>
      </v:shape>
    </w:pict>
  </w:numPicBullet>
  <w:abstractNum w:abstractNumId="0" w15:restartNumberingAfterBreak="0">
    <w:nsid w:val="01821275"/>
    <w:multiLevelType w:val="hybridMultilevel"/>
    <w:tmpl w:val="A8241520"/>
    <w:lvl w:ilvl="0" w:tplc="649AF672">
      <w:start w:val="1"/>
      <w:numFmt w:val="bull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6867690"/>
    <w:multiLevelType w:val="hybridMultilevel"/>
    <w:tmpl w:val="EB247A26"/>
    <w:lvl w:ilvl="0" w:tplc="649AF672">
      <w:start w:val="1"/>
      <w:numFmt w:val="bullet"/>
      <w:lvlText w:val=""/>
      <w:lvlPicBulletId w:val="0"/>
      <w:lvlJc w:val="left"/>
      <w:pPr>
        <w:ind w:left="0" w:hanging="360"/>
      </w:pPr>
      <w:rPr>
        <w:rFonts w:ascii="Symbol" w:hAnsi="Symbol" w:hint="default"/>
        <w:color w:val="auto"/>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2" w15:restartNumberingAfterBreak="0">
    <w:nsid w:val="0A6A2EA3"/>
    <w:multiLevelType w:val="hybridMultilevel"/>
    <w:tmpl w:val="C57CB01E"/>
    <w:lvl w:ilvl="0" w:tplc="5DAC169C">
      <w:numFmt w:val="bullet"/>
      <w:lvlText w:val="-"/>
      <w:lvlJc w:val="left"/>
      <w:pPr>
        <w:ind w:left="0" w:hanging="360"/>
      </w:pPr>
      <w:rPr>
        <w:rFonts w:ascii="Times New Roman" w:eastAsia="Times New Roman" w:hAnsi="Times New Roman" w:cs="Times New Roman" w:hint="default"/>
      </w:rPr>
    </w:lvl>
    <w:lvl w:ilvl="1" w:tplc="040C0003">
      <w:start w:val="1"/>
      <w:numFmt w:val="bullet"/>
      <w:lvlText w:val="o"/>
      <w:lvlJc w:val="left"/>
      <w:pPr>
        <w:ind w:left="720" w:hanging="360"/>
      </w:pPr>
      <w:rPr>
        <w:rFonts w:ascii="Courier New" w:hAnsi="Courier New" w:cs="Courier New" w:hint="default"/>
      </w:rPr>
    </w:lvl>
    <w:lvl w:ilvl="2" w:tplc="040C0005">
      <w:start w:val="1"/>
      <w:numFmt w:val="bullet"/>
      <w:lvlText w:val=""/>
      <w:lvlJc w:val="left"/>
      <w:pPr>
        <w:ind w:left="1440" w:hanging="360"/>
      </w:pPr>
      <w:rPr>
        <w:rFonts w:ascii="Wingdings" w:hAnsi="Wingdings" w:hint="default"/>
      </w:rPr>
    </w:lvl>
    <w:lvl w:ilvl="3" w:tplc="040C0001">
      <w:start w:val="1"/>
      <w:numFmt w:val="bullet"/>
      <w:lvlText w:val=""/>
      <w:lvlJc w:val="left"/>
      <w:pPr>
        <w:ind w:left="2160" w:hanging="360"/>
      </w:pPr>
      <w:rPr>
        <w:rFonts w:ascii="Symbol" w:hAnsi="Symbol" w:hint="default"/>
      </w:rPr>
    </w:lvl>
    <w:lvl w:ilvl="4" w:tplc="040C0003">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3" w15:restartNumberingAfterBreak="0">
    <w:nsid w:val="10CA5948"/>
    <w:multiLevelType w:val="hybridMultilevel"/>
    <w:tmpl w:val="EB7EBFD4"/>
    <w:lvl w:ilvl="0" w:tplc="649AF672">
      <w:start w:val="1"/>
      <w:numFmt w:val="bull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03A7BE7"/>
    <w:multiLevelType w:val="hybridMultilevel"/>
    <w:tmpl w:val="9FDAED3C"/>
    <w:lvl w:ilvl="0" w:tplc="84566BEC">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5" w15:restartNumberingAfterBreak="0">
    <w:nsid w:val="263161E9"/>
    <w:multiLevelType w:val="hybridMultilevel"/>
    <w:tmpl w:val="074EA338"/>
    <w:lvl w:ilvl="0" w:tplc="B5529BC2">
      <w:start w:val="1"/>
      <w:numFmt w:val="bullet"/>
      <w:lvlText w:val=""/>
      <w:lvlPicBulletId w:val="1"/>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6FC402A"/>
    <w:multiLevelType w:val="hybridMultilevel"/>
    <w:tmpl w:val="B36E061C"/>
    <w:lvl w:ilvl="0" w:tplc="040C0007">
      <w:start w:val="1"/>
      <w:numFmt w:val="bullet"/>
      <w:lvlText w:val=""/>
      <w:lvlPicBulletId w:val="2"/>
      <w:lvlJc w:val="left"/>
      <w:pPr>
        <w:ind w:left="1590" w:hanging="360"/>
      </w:pPr>
      <w:rPr>
        <w:rFonts w:ascii="Symbol" w:hAnsi="Symbol" w:hint="default"/>
      </w:rPr>
    </w:lvl>
    <w:lvl w:ilvl="1" w:tplc="040C0003" w:tentative="1">
      <w:start w:val="1"/>
      <w:numFmt w:val="bullet"/>
      <w:lvlText w:val="o"/>
      <w:lvlJc w:val="left"/>
      <w:pPr>
        <w:ind w:left="2310" w:hanging="360"/>
      </w:pPr>
      <w:rPr>
        <w:rFonts w:ascii="Courier New" w:hAnsi="Courier New" w:cs="Courier New" w:hint="default"/>
      </w:rPr>
    </w:lvl>
    <w:lvl w:ilvl="2" w:tplc="040C0005" w:tentative="1">
      <w:start w:val="1"/>
      <w:numFmt w:val="bullet"/>
      <w:lvlText w:val=""/>
      <w:lvlJc w:val="left"/>
      <w:pPr>
        <w:ind w:left="3030" w:hanging="360"/>
      </w:pPr>
      <w:rPr>
        <w:rFonts w:ascii="Wingdings" w:hAnsi="Wingdings" w:hint="default"/>
      </w:rPr>
    </w:lvl>
    <w:lvl w:ilvl="3" w:tplc="040C0001" w:tentative="1">
      <w:start w:val="1"/>
      <w:numFmt w:val="bullet"/>
      <w:lvlText w:val=""/>
      <w:lvlJc w:val="left"/>
      <w:pPr>
        <w:ind w:left="3750" w:hanging="360"/>
      </w:pPr>
      <w:rPr>
        <w:rFonts w:ascii="Symbol" w:hAnsi="Symbol" w:hint="default"/>
      </w:rPr>
    </w:lvl>
    <w:lvl w:ilvl="4" w:tplc="040C0003" w:tentative="1">
      <w:start w:val="1"/>
      <w:numFmt w:val="bullet"/>
      <w:lvlText w:val="o"/>
      <w:lvlJc w:val="left"/>
      <w:pPr>
        <w:ind w:left="4470" w:hanging="360"/>
      </w:pPr>
      <w:rPr>
        <w:rFonts w:ascii="Courier New" w:hAnsi="Courier New" w:cs="Courier New" w:hint="default"/>
      </w:rPr>
    </w:lvl>
    <w:lvl w:ilvl="5" w:tplc="040C0005" w:tentative="1">
      <w:start w:val="1"/>
      <w:numFmt w:val="bullet"/>
      <w:lvlText w:val=""/>
      <w:lvlJc w:val="left"/>
      <w:pPr>
        <w:ind w:left="5190" w:hanging="360"/>
      </w:pPr>
      <w:rPr>
        <w:rFonts w:ascii="Wingdings" w:hAnsi="Wingdings" w:hint="default"/>
      </w:rPr>
    </w:lvl>
    <w:lvl w:ilvl="6" w:tplc="040C0001" w:tentative="1">
      <w:start w:val="1"/>
      <w:numFmt w:val="bullet"/>
      <w:lvlText w:val=""/>
      <w:lvlJc w:val="left"/>
      <w:pPr>
        <w:ind w:left="5910" w:hanging="360"/>
      </w:pPr>
      <w:rPr>
        <w:rFonts w:ascii="Symbol" w:hAnsi="Symbol" w:hint="default"/>
      </w:rPr>
    </w:lvl>
    <w:lvl w:ilvl="7" w:tplc="040C0003" w:tentative="1">
      <w:start w:val="1"/>
      <w:numFmt w:val="bullet"/>
      <w:lvlText w:val="o"/>
      <w:lvlJc w:val="left"/>
      <w:pPr>
        <w:ind w:left="6630" w:hanging="360"/>
      </w:pPr>
      <w:rPr>
        <w:rFonts w:ascii="Courier New" w:hAnsi="Courier New" w:cs="Courier New" w:hint="default"/>
      </w:rPr>
    </w:lvl>
    <w:lvl w:ilvl="8" w:tplc="040C0005" w:tentative="1">
      <w:start w:val="1"/>
      <w:numFmt w:val="bullet"/>
      <w:lvlText w:val=""/>
      <w:lvlJc w:val="left"/>
      <w:pPr>
        <w:ind w:left="7350" w:hanging="360"/>
      </w:pPr>
      <w:rPr>
        <w:rFonts w:ascii="Wingdings" w:hAnsi="Wingdings" w:hint="default"/>
      </w:rPr>
    </w:lvl>
  </w:abstractNum>
  <w:abstractNum w:abstractNumId="7" w15:restartNumberingAfterBreak="0">
    <w:nsid w:val="3CEC5D69"/>
    <w:multiLevelType w:val="hybridMultilevel"/>
    <w:tmpl w:val="A88EFBBA"/>
    <w:lvl w:ilvl="0" w:tplc="B5529BC2">
      <w:start w:val="1"/>
      <w:numFmt w:val="bullet"/>
      <w:lvlText w:val=""/>
      <w:lvlPicBulletId w:val="0"/>
      <w:lvlJc w:val="left"/>
      <w:pPr>
        <w:ind w:left="862" w:hanging="360"/>
      </w:pPr>
      <w:rPr>
        <w:rFonts w:ascii="Symbol" w:hAnsi="Symbol" w:hint="default"/>
        <w:color w:val="auto"/>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8" w15:restartNumberingAfterBreak="0">
    <w:nsid w:val="4DC65C5A"/>
    <w:multiLevelType w:val="hybridMultilevel"/>
    <w:tmpl w:val="67B899BC"/>
    <w:lvl w:ilvl="0" w:tplc="FF56129C">
      <w:numFmt w:val="bullet"/>
      <w:lvlText w:val="-"/>
      <w:lvlJc w:val="left"/>
      <w:pPr>
        <w:ind w:left="0" w:hanging="360"/>
      </w:pPr>
      <w:rPr>
        <w:rFonts w:ascii="Arial" w:eastAsia="Times New Roman" w:hAnsi="Arial" w:cs="Aria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9" w15:restartNumberingAfterBreak="0">
    <w:nsid w:val="4E1964DF"/>
    <w:multiLevelType w:val="hybridMultilevel"/>
    <w:tmpl w:val="2892B87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4E8C2239"/>
    <w:multiLevelType w:val="hybridMultilevel"/>
    <w:tmpl w:val="40C89778"/>
    <w:lvl w:ilvl="0" w:tplc="B5529BC2">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F553A6A"/>
    <w:multiLevelType w:val="hybridMultilevel"/>
    <w:tmpl w:val="1F5097BE"/>
    <w:lvl w:ilvl="0" w:tplc="905E0438">
      <w:start w:val="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7D63E4"/>
    <w:multiLevelType w:val="hybridMultilevel"/>
    <w:tmpl w:val="F3968076"/>
    <w:lvl w:ilvl="0" w:tplc="040C0005">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3" w15:restartNumberingAfterBreak="0">
    <w:nsid w:val="677C3CD1"/>
    <w:multiLevelType w:val="multilevel"/>
    <w:tmpl w:val="9A842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3C4E76"/>
    <w:multiLevelType w:val="multilevel"/>
    <w:tmpl w:val="B002B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7D78E0"/>
    <w:multiLevelType w:val="hybridMultilevel"/>
    <w:tmpl w:val="F43063E4"/>
    <w:lvl w:ilvl="0" w:tplc="040C0007">
      <w:start w:val="1"/>
      <w:numFmt w:val="bullet"/>
      <w:lvlText w:val=""/>
      <w:lvlPicBulletId w:val="2"/>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6" w15:restartNumberingAfterBreak="0">
    <w:nsid w:val="79B9056E"/>
    <w:multiLevelType w:val="multilevel"/>
    <w:tmpl w:val="DC28A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487491"/>
    <w:multiLevelType w:val="hybridMultilevel"/>
    <w:tmpl w:val="24F04E9E"/>
    <w:lvl w:ilvl="0" w:tplc="649AF67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F732861"/>
    <w:multiLevelType w:val="hybridMultilevel"/>
    <w:tmpl w:val="147E8E4A"/>
    <w:lvl w:ilvl="0" w:tplc="0F72F978">
      <w:numFmt w:val="bullet"/>
      <w:lvlText w:val="-"/>
      <w:lvlJc w:val="left"/>
      <w:pPr>
        <w:ind w:left="0" w:hanging="360"/>
      </w:pPr>
      <w:rPr>
        <w:rFonts w:ascii="Arial" w:eastAsia="Times New Roman" w:hAnsi="Arial" w:cs="Aria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num w:numId="1">
    <w:abstractNumId w:val="2"/>
  </w:num>
  <w:num w:numId="2">
    <w:abstractNumId w:val="1"/>
  </w:num>
  <w:num w:numId="3">
    <w:abstractNumId w:val="17"/>
  </w:num>
  <w:num w:numId="4">
    <w:abstractNumId w:val="5"/>
  </w:num>
  <w:num w:numId="5">
    <w:abstractNumId w:val="10"/>
  </w:num>
  <w:num w:numId="6">
    <w:abstractNumId w:val="7"/>
  </w:num>
  <w:num w:numId="7">
    <w:abstractNumId w:val="13"/>
  </w:num>
  <w:num w:numId="8">
    <w:abstractNumId w:val="3"/>
  </w:num>
  <w:num w:numId="9">
    <w:abstractNumId w:val="11"/>
  </w:num>
  <w:num w:numId="10">
    <w:abstractNumId w:val="18"/>
  </w:num>
  <w:num w:numId="11">
    <w:abstractNumId w:val="0"/>
  </w:num>
  <w:num w:numId="12">
    <w:abstractNumId w:val="4"/>
  </w:num>
  <w:num w:numId="13">
    <w:abstractNumId w:val="8"/>
  </w:num>
  <w:num w:numId="14">
    <w:abstractNumId w:val="16"/>
  </w:num>
  <w:num w:numId="15">
    <w:abstractNumId w:val="14"/>
  </w:num>
  <w:num w:numId="16">
    <w:abstractNumId w:val="9"/>
  </w:num>
  <w:num w:numId="17">
    <w:abstractNumId w:val="15"/>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813"/>
    <w:rsid w:val="0000434E"/>
    <w:rsid w:val="00007872"/>
    <w:rsid w:val="00016970"/>
    <w:rsid w:val="00036049"/>
    <w:rsid w:val="000438E8"/>
    <w:rsid w:val="00044A3D"/>
    <w:rsid w:val="00044D0B"/>
    <w:rsid w:val="00045E47"/>
    <w:rsid w:val="00052E3A"/>
    <w:rsid w:val="00056D9E"/>
    <w:rsid w:val="00062925"/>
    <w:rsid w:val="00066244"/>
    <w:rsid w:val="00067EEA"/>
    <w:rsid w:val="0007040E"/>
    <w:rsid w:val="00071F50"/>
    <w:rsid w:val="00075DFB"/>
    <w:rsid w:val="00092616"/>
    <w:rsid w:val="00093772"/>
    <w:rsid w:val="00093AD8"/>
    <w:rsid w:val="000B1755"/>
    <w:rsid w:val="000C057E"/>
    <w:rsid w:val="000C2BAF"/>
    <w:rsid w:val="000D40D1"/>
    <w:rsid w:val="000D6FD5"/>
    <w:rsid w:val="000E798B"/>
    <w:rsid w:val="000F0ADE"/>
    <w:rsid w:val="000F1FA5"/>
    <w:rsid w:val="0010354C"/>
    <w:rsid w:val="00107949"/>
    <w:rsid w:val="00107B32"/>
    <w:rsid w:val="001138EB"/>
    <w:rsid w:val="00162732"/>
    <w:rsid w:val="001638C0"/>
    <w:rsid w:val="00167048"/>
    <w:rsid w:val="00176198"/>
    <w:rsid w:val="001864C7"/>
    <w:rsid w:val="001A10AE"/>
    <w:rsid w:val="001A500B"/>
    <w:rsid w:val="001B0D34"/>
    <w:rsid w:val="001B5E28"/>
    <w:rsid w:val="001B6486"/>
    <w:rsid w:val="001C2F2B"/>
    <w:rsid w:val="001C3BCC"/>
    <w:rsid w:val="001C53AF"/>
    <w:rsid w:val="001C5CEB"/>
    <w:rsid w:val="001E7EA0"/>
    <w:rsid w:val="001F263D"/>
    <w:rsid w:val="00216A3F"/>
    <w:rsid w:val="00233170"/>
    <w:rsid w:val="0024033B"/>
    <w:rsid w:val="00246733"/>
    <w:rsid w:val="00262C05"/>
    <w:rsid w:val="00271430"/>
    <w:rsid w:val="00292B8D"/>
    <w:rsid w:val="002936B2"/>
    <w:rsid w:val="002A74B3"/>
    <w:rsid w:val="002C0303"/>
    <w:rsid w:val="002C2EB1"/>
    <w:rsid w:val="002D05E6"/>
    <w:rsid w:val="002E037D"/>
    <w:rsid w:val="002F17B1"/>
    <w:rsid w:val="002F1808"/>
    <w:rsid w:val="002F1980"/>
    <w:rsid w:val="002F1A86"/>
    <w:rsid w:val="002F26A6"/>
    <w:rsid w:val="00302482"/>
    <w:rsid w:val="00307F68"/>
    <w:rsid w:val="00315AE9"/>
    <w:rsid w:val="00322CE0"/>
    <w:rsid w:val="00324548"/>
    <w:rsid w:val="00333969"/>
    <w:rsid w:val="00344EFF"/>
    <w:rsid w:val="003470CB"/>
    <w:rsid w:val="00347EDD"/>
    <w:rsid w:val="00351B7A"/>
    <w:rsid w:val="003567F8"/>
    <w:rsid w:val="0036038C"/>
    <w:rsid w:val="0037716C"/>
    <w:rsid w:val="00391963"/>
    <w:rsid w:val="003A064F"/>
    <w:rsid w:val="003A235A"/>
    <w:rsid w:val="003A5627"/>
    <w:rsid w:val="003B01E7"/>
    <w:rsid w:val="003B786E"/>
    <w:rsid w:val="003B7C79"/>
    <w:rsid w:val="003C02EB"/>
    <w:rsid w:val="003C0737"/>
    <w:rsid w:val="003C0D29"/>
    <w:rsid w:val="003C1D94"/>
    <w:rsid w:val="003C21D0"/>
    <w:rsid w:val="003D2F02"/>
    <w:rsid w:val="003E2E72"/>
    <w:rsid w:val="003F763A"/>
    <w:rsid w:val="0040076A"/>
    <w:rsid w:val="004047B5"/>
    <w:rsid w:val="004049BA"/>
    <w:rsid w:val="00407AEF"/>
    <w:rsid w:val="004124A2"/>
    <w:rsid w:val="0043294D"/>
    <w:rsid w:val="00445DC3"/>
    <w:rsid w:val="00465407"/>
    <w:rsid w:val="00472D72"/>
    <w:rsid w:val="004930DF"/>
    <w:rsid w:val="004B35CB"/>
    <w:rsid w:val="004C4BDC"/>
    <w:rsid w:val="004D1093"/>
    <w:rsid w:val="004D5223"/>
    <w:rsid w:val="004F0D41"/>
    <w:rsid w:val="004F33D3"/>
    <w:rsid w:val="004F364B"/>
    <w:rsid w:val="00511B75"/>
    <w:rsid w:val="00523276"/>
    <w:rsid w:val="00525771"/>
    <w:rsid w:val="00530963"/>
    <w:rsid w:val="0054122E"/>
    <w:rsid w:val="00544877"/>
    <w:rsid w:val="00545495"/>
    <w:rsid w:val="0057736E"/>
    <w:rsid w:val="005815DD"/>
    <w:rsid w:val="005825A7"/>
    <w:rsid w:val="00586493"/>
    <w:rsid w:val="0058730F"/>
    <w:rsid w:val="00593611"/>
    <w:rsid w:val="00597BE6"/>
    <w:rsid w:val="005A2714"/>
    <w:rsid w:val="005A31D3"/>
    <w:rsid w:val="005B2E09"/>
    <w:rsid w:val="005B6BF5"/>
    <w:rsid w:val="005E5829"/>
    <w:rsid w:val="005F537B"/>
    <w:rsid w:val="00600070"/>
    <w:rsid w:val="006139BB"/>
    <w:rsid w:val="00636F15"/>
    <w:rsid w:val="00641262"/>
    <w:rsid w:val="006557F8"/>
    <w:rsid w:val="00667D4A"/>
    <w:rsid w:val="0067607F"/>
    <w:rsid w:val="006A62DE"/>
    <w:rsid w:val="006B37A9"/>
    <w:rsid w:val="006C0DBE"/>
    <w:rsid w:val="006D0C15"/>
    <w:rsid w:val="006E614F"/>
    <w:rsid w:val="006F591A"/>
    <w:rsid w:val="007135A7"/>
    <w:rsid w:val="007446A2"/>
    <w:rsid w:val="007533AD"/>
    <w:rsid w:val="00772FAC"/>
    <w:rsid w:val="00781F1B"/>
    <w:rsid w:val="00791530"/>
    <w:rsid w:val="007B1AE1"/>
    <w:rsid w:val="007C1ABE"/>
    <w:rsid w:val="007C36F9"/>
    <w:rsid w:val="007C4CF7"/>
    <w:rsid w:val="007C762B"/>
    <w:rsid w:val="007E0C36"/>
    <w:rsid w:val="007E240C"/>
    <w:rsid w:val="007E2EF0"/>
    <w:rsid w:val="007E46F2"/>
    <w:rsid w:val="007F736D"/>
    <w:rsid w:val="00804F3D"/>
    <w:rsid w:val="00807E1F"/>
    <w:rsid w:val="00812A91"/>
    <w:rsid w:val="008143C4"/>
    <w:rsid w:val="00830F85"/>
    <w:rsid w:val="00835F8C"/>
    <w:rsid w:val="00851B57"/>
    <w:rsid w:val="008570B2"/>
    <w:rsid w:val="00857D86"/>
    <w:rsid w:val="00860AC0"/>
    <w:rsid w:val="008742CB"/>
    <w:rsid w:val="0088115F"/>
    <w:rsid w:val="00881BEF"/>
    <w:rsid w:val="0088490B"/>
    <w:rsid w:val="00892AD2"/>
    <w:rsid w:val="008B17B5"/>
    <w:rsid w:val="008B342E"/>
    <w:rsid w:val="008E2B81"/>
    <w:rsid w:val="008F3E6F"/>
    <w:rsid w:val="00931189"/>
    <w:rsid w:val="00945254"/>
    <w:rsid w:val="0095272D"/>
    <w:rsid w:val="00955BBC"/>
    <w:rsid w:val="0099176A"/>
    <w:rsid w:val="009943A1"/>
    <w:rsid w:val="00997E6B"/>
    <w:rsid w:val="009A3147"/>
    <w:rsid w:val="009A7CC1"/>
    <w:rsid w:val="009B3B74"/>
    <w:rsid w:val="009B6F32"/>
    <w:rsid w:val="009C644C"/>
    <w:rsid w:val="009E1FCE"/>
    <w:rsid w:val="009F0355"/>
    <w:rsid w:val="00A05FA1"/>
    <w:rsid w:val="00A07499"/>
    <w:rsid w:val="00A07A5E"/>
    <w:rsid w:val="00A20E27"/>
    <w:rsid w:val="00A2274E"/>
    <w:rsid w:val="00A24A24"/>
    <w:rsid w:val="00A30316"/>
    <w:rsid w:val="00A3566B"/>
    <w:rsid w:val="00A41B42"/>
    <w:rsid w:val="00A43DAC"/>
    <w:rsid w:val="00A5136E"/>
    <w:rsid w:val="00A55335"/>
    <w:rsid w:val="00A72A9C"/>
    <w:rsid w:val="00A75739"/>
    <w:rsid w:val="00A8123E"/>
    <w:rsid w:val="00A84A1C"/>
    <w:rsid w:val="00A84DBC"/>
    <w:rsid w:val="00A9303A"/>
    <w:rsid w:val="00A95965"/>
    <w:rsid w:val="00AB51B8"/>
    <w:rsid w:val="00AB52FA"/>
    <w:rsid w:val="00AB57B2"/>
    <w:rsid w:val="00AB6813"/>
    <w:rsid w:val="00AE39F2"/>
    <w:rsid w:val="00B13723"/>
    <w:rsid w:val="00B174C4"/>
    <w:rsid w:val="00B253AF"/>
    <w:rsid w:val="00B25814"/>
    <w:rsid w:val="00B3797E"/>
    <w:rsid w:val="00B60FDB"/>
    <w:rsid w:val="00B660A8"/>
    <w:rsid w:val="00B77784"/>
    <w:rsid w:val="00B84B9E"/>
    <w:rsid w:val="00B84CA1"/>
    <w:rsid w:val="00B87D36"/>
    <w:rsid w:val="00BB3202"/>
    <w:rsid w:val="00BC1EF5"/>
    <w:rsid w:val="00BD316C"/>
    <w:rsid w:val="00BD48EE"/>
    <w:rsid w:val="00BE7BD0"/>
    <w:rsid w:val="00BF2AE9"/>
    <w:rsid w:val="00C139FC"/>
    <w:rsid w:val="00C21DD6"/>
    <w:rsid w:val="00C427CB"/>
    <w:rsid w:val="00C50538"/>
    <w:rsid w:val="00C550C7"/>
    <w:rsid w:val="00C56093"/>
    <w:rsid w:val="00C56F2E"/>
    <w:rsid w:val="00C60B8F"/>
    <w:rsid w:val="00C62087"/>
    <w:rsid w:val="00C712AA"/>
    <w:rsid w:val="00C74F40"/>
    <w:rsid w:val="00C800E3"/>
    <w:rsid w:val="00C872FC"/>
    <w:rsid w:val="00CA2790"/>
    <w:rsid w:val="00CB71A9"/>
    <w:rsid w:val="00CB7DF5"/>
    <w:rsid w:val="00CC57B7"/>
    <w:rsid w:val="00CD6379"/>
    <w:rsid w:val="00CD70D7"/>
    <w:rsid w:val="00CE0AD4"/>
    <w:rsid w:val="00CE5945"/>
    <w:rsid w:val="00CE6B38"/>
    <w:rsid w:val="00D00903"/>
    <w:rsid w:val="00D02460"/>
    <w:rsid w:val="00D03356"/>
    <w:rsid w:val="00D04CF6"/>
    <w:rsid w:val="00D114BC"/>
    <w:rsid w:val="00D23111"/>
    <w:rsid w:val="00D40770"/>
    <w:rsid w:val="00D4285A"/>
    <w:rsid w:val="00D6294E"/>
    <w:rsid w:val="00D67645"/>
    <w:rsid w:val="00D71DAF"/>
    <w:rsid w:val="00D84B3B"/>
    <w:rsid w:val="00D85B36"/>
    <w:rsid w:val="00DB0A43"/>
    <w:rsid w:val="00DB1B67"/>
    <w:rsid w:val="00DB3118"/>
    <w:rsid w:val="00DC3111"/>
    <w:rsid w:val="00DE0458"/>
    <w:rsid w:val="00DE1668"/>
    <w:rsid w:val="00DE6DF4"/>
    <w:rsid w:val="00DF22FC"/>
    <w:rsid w:val="00DF3759"/>
    <w:rsid w:val="00DF6656"/>
    <w:rsid w:val="00DF69F5"/>
    <w:rsid w:val="00E01A3C"/>
    <w:rsid w:val="00E04FC3"/>
    <w:rsid w:val="00E1031B"/>
    <w:rsid w:val="00E11258"/>
    <w:rsid w:val="00E32785"/>
    <w:rsid w:val="00E32BBD"/>
    <w:rsid w:val="00E336CB"/>
    <w:rsid w:val="00E50B6E"/>
    <w:rsid w:val="00E634B2"/>
    <w:rsid w:val="00E80061"/>
    <w:rsid w:val="00E9504C"/>
    <w:rsid w:val="00EB03AA"/>
    <w:rsid w:val="00EC039B"/>
    <w:rsid w:val="00EC7B22"/>
    <w:rsid w:val="00ED21F4"/>
    <w:rsid w:val="00ED7943"/>
    <w:rsid w:val="00F025C4"/>
    <w:rsid w:val="00F11BAD"/>
    <w:rsid w:val="00F222E1"/>
    <w:rsid w:val="00F26745"/>
    <w:rsid w:val="00F40FA9"/>
    <w:rsid w:val="00F42BF9"/>
    <w:rsid w:val="00F52A3F"/>
    <w:rsid w:val="00F70339"/>
    <w:rsid w:val="00F90348"/>
    <w:rsid w:val="00FA4E12"/>
    <w:rsid w:val="00FB24AC"/>
    <w:rsid w:val="00FB26C2"/>
    <w:rsid w:val="00FC0AE0"/>
    <w:rsid w:val="00FE3BC2"/>
    <w:rsid w:val="00FE6520"/>
    <w:rsid w:val="00FF46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FFD6E"/>
  <w15:docId w15:val="{2E4A802D-2212-4493-8300-6E2E70134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813"/>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3A06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semiHidden/>
    <w:unhideWhenUsed/>
    <w:qFormat/>
    <w:rsid w:val="000F1FA5"/>
    <w:pPr>
      <w:keepNext/>
      <w:keepLines/>
      <w:spacing w:before="4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B6813"/>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B6813"/>
    <w:rPr>
      <w:rFonts w:ascii="Tahoma" w:hAnsi="Tahoma" w:cs="Tahoma"/>
      <w:sz w:val="16"/>
      <w:szCs w:val="16"/>
    </w:rPr>
  </w:style>
  <w:style w:type="character" w:customStyle="1" w:styleId="TextedebullesCar">
    <w:name w:val="Texte de bulles Car"/>
    <w:basedOn w:val="Policepardfaut"/>
    <w:link w:val="Textedebulles"/>
    <w:uiPriority w:val="99"/>
    <w:semiHidden/>
    <w:rsid w:val="00AB6813"/>
    <w:rPr>
      <w:rFonts w:ascii="Tahoma" w:eastAsia="Times New Roman" w:hAnsi="Tahoma" w:cs="Tahoma"/>
      <w:sz w:val="16"/>
      <w:szCs w:val="16"/>
      <w:lang w:eastAsia="fr-FR"/>
    </w:rPr>
  </w:style>
  <w:style w:type="paragraph" w:styleId="En-tte">
    <w:name w:val="header"/>
    <w:basedOn w:val="Normal"/>
    <w:link w:val="En-tteCar"/>
    <w:unhideWhenUsed/>
    <w:rsid w:val="00AB6813"/>
    <w:pPr>
      <w:tabs>
        <w:tab w:val="center" w:pos="4536"/>
        <w:tab w:val="right" w:pos="9072"/>
      </w:tabs>
    </w:pPr>
  </w:style>
  <w:style w:type="character" w:customStyle="1" w:styleId="En-tteCar">
    <w:name w:val="En-tête Car"/>
    <w:basedOn w:val="Policepardfaut"/>
    <w:link w:val="En-tte"/>
    <w:rsid w:val="00AB6813"/>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B6813"/>
    <w:pPr>
      <w:tabs>
        <w:tab w:val="center" w:pos="4536"/>
        <w:tab w:val="right" w:pos="9072"/>
      </w:tabs>
    </w:pPr>
  </w:style>
  <w:style w:type="character" w:customStyle="1" w:styleId="PieddepageCar">
    <w:name w:val="Pied de page Car"/>
    <w:basedOn w:val="Policepardfaut"/>
    <w:link w:val="Pieddepage"/>
    <w:uiPriority w:val="99"/>
    <w:rsid w:val="00AB6813"/>
    <w:rPr>
      <w:rFonts w:ascii="Times New Roman" w:eastAsia="Times New Roman" w:hAnsi="Times New Roman" w:cs="Times New Roman"/>
      <w:sz w:val="24"/>
      <w:szCs w:val="24"/>
      <w:lang w:eastAsia="fr-FR"/>
    </w:rPr>
  </w:style>
  <w:style w:type="character" w:customStyle="1" w:styleId="Corpsdutexte41">
    <w:name w:val="Corps du texte (41)_"/>
    <w:basedOn w:val="Policepardfaut"/>
    <w:link w:val="Corpsdutexte410"/>
    <w:rsid w:val="00AB6813"/>
    <w:rPr>
      <w:rFonts w:ascii="Comic Sans MS" w:eastAsia="Comic Sans MS" w:hAnsi="Comic Sans MS" w:cs="Comic Sans MS"/>
      <w:sz w:val="21"/>
      <w:szCs w:val="21"/>
      <w:shd w:val="clear" w:color="auto" w:fill="FFFFFF"/>
    </w:rPr>
  </w:style>
  <w:style w:type="character" w:customStyle="1" w:styleId="Corpsdutexte42">
    <w:name w:val="Corps du texte (42)"/>
    <w:basedOn w:val="Policepardfaut"/>
    <w:rsid w:val="00AB6813"/>
    <w:rPr>
      <w:rFonts w:ascii="Comic Sans MS" w:eastAsia="Comic Sans MS" w:hAnsi="Comic Sans MS" w:cs="Comic Sans MS"/>
      <w:b w:val="0"/>
      <w:bCs w:val="0"/>
      <w:i w:val="0"/>
      <w:iCs w:val="0"/>
      <w:smallCaps w:val="0"/>
      <w:strike w:val="0"/>
      <w:spacing w:val="0"/>
      <w:sz w:val="21"/>
      <w:szCs w:val="21"/>
    </w:rPr>
  </w:style>
  <w:style w:type="character" w:customStyle="1" w:styleId="Corpsdutexte43">
    <w:name w:val="Corps du texte (43)"/>
    <w:basedOn w:val="Policepardfaut"/>
    <w:rsid w:val="00AB6813"/>
    <w:rPr>
      <w:rFonts w:ascii="Comic Sans MS" w:eastAsia="Comic Sans MS" w:hAnsi="Comic Sans MS" w:cs="Comic Sans MS"/>
      <w:b w:val="0"/>
      <w:bCs w:val="0"/>
      <w:i w:val="0"/>
      <w:iCs w:val="0"/>
      <w:smallCaps w:val="0"/>
      <w:strike w:val="0"/>
      <w:spacing w:val="0"/>
      <w:sz w:val="15"/>
      <w:szCs w:val="15"/>
    </w:rPr>
  </w:style>
  <w:style w:type="paragraph" w:customStyle="1" w:styleId="Corpsdutexte410">
    <w:name w:val="Corps du texte (41)"/>
    <w:basedOn w:val="Normal"/>
    <w:link w:val="Corpsdutexte41"/>
    <w:rsid w:val="00AB6813"/>
    <w:pPr>
      <w:shd w:val="clear" w:color="auto" w:fill="FFFFFF"/>
      <w:spacing w:line="0" w:lineRule="atLeast"/>
    </w:pPr>
    <w:rPr>
      <w:rFonts w:ascii="Comic Sans MS" w:eastAsia="Comic Sans MS" w:hAnsi="Comic Sans MS" w:cs="Comic Sans MS"/>
      <w:sz w:val="21"/>
      <w:szCs w:val="21"/>
      <w:lang w:eastAsia="en-US"/>
    </w:rPr>
  </w:style>
  <w:style w:type="paragraph" w:styleId="Paragraphedeliste">
    <w:name w:val="List Paragraph"/>
    <w:basedOn w:val="Normal"/>
    <w:uiPriority w:val="34"/>
    <w:qFormat/>
    <w:rsid w:val="00071F50"/>
    <w:pPr>
      <w:ind w:left="720"/>
      <w:contextualSpacing/>
    </w:pPr>
  </w:style>
  <w:style w:type="paragraph" w:customStyle="1" w:styleId="titre11">
    <w:name w:val="titre 1.1"/>
    <w:basedOn w:val="Titre1"/>
    <w:rsid w:val="003A064F"/>
    <w:pPr>
      <w:keepNext w:val="0"/>
      <w:keepLines w:val="0"/>
      <w:overflowPunct w:val="0"/>
      <w:autoSpaceDE w:val="0"/>
      <w:autoSpaceDN w:val="0"/>
      <w:adjustRightInd w:val="0"/>
      <w:spacing w:before="0" w:after="120"/>
      <w:ind w:left="284"/>
      <w:jc w:val="both"/>
      <w:textAlignment w:val="baseline"/>
      <w:outlineLvl w:val="9"/>
    </w:pPr>
    <w:rPr>
      <w:rFonts w:ascii="Times New Roman" w:eastAsia="Times New Roman" w:hAnsi="Times New Roman" w:cs="Times New Roman"/>
      <w:color w:val="auto"/>
    </w:rPr>
  </w:style>
  <w:style w:type="character" w:customStyle="1" w:styleId="Titre1Car">
    <w:name w:val="Titre 1 Car"/>
    <w:basedOn w:val="Policepardfaut"/>
    <w:link w:val="Titre1"/>
    <w:uiPriority w:val="9"/>
    <w:rsid w:val="003A064F"/>
    <w:rPr>
      <w:rFonts w:asciiTheme="majorHAnsi" w:eastAsiaTheme="majorEastAsia" w:hAnsiTheme="majorHAnsi" w:cstheme="majorBidi"/>
      <w:b/>
      <w:bCs/>
      <w:color w:val="365F91" w:themeColor="accent1" w:themeShade="BF"/>
      <w:sz w:val="28"/>
      <w:szCs w:val="28"/>
      <w:lang w:eastAsia="fr-FR"/>
    </w:rPr>
  </w:style>
  <w:style w:type="character" w:styleId="Lienhypertexte">
    <w:name w:val="Hyperlink"/>
    <w:basedOn w:val="Policepardfaut"/>
    <w:uiPriority w:val="99"/>
    <w:unhideWhenUsed/>
    <w:rsid w:val="00C56F2E"/>
    <w:rPr>
      <w:color w:val="0000FF" w:themeColor="hyperlink"/>
      <w:u w:val="single"/>
    </w:rPr>
  </w:style>
  <w:style w:type="paragraph" w:customStyle="1" w:styleId="style1">
    <w:name w:val="style1"/>
    <w:basedOn w:val="Normal"/>
    <w:rsid w:val="00511B75"/>
    <w:pPr>
      <w:spacing w:before="100" w:beforeAutospacing="1" w:after="100" w:afterAutospacing="1"/>
    </w:pPr>
  </w:style>
  <w:style w:type="character" w:customStyle="1" w:styleId="hcp4">
    <w:name w:val="hcp4"/>
    <w:basedOn w:val="Policepardfaut"/>
    <w:rsid w:val="00BE7BD0"/>
    <w:rPr>
      <w:color w:val="000000"/>
    </w:rPr>
  </w:style>
  <w:style w:type="character" w:customStyle="1" w:styleId="Titre3Car">
    <w:name w:val="Titre 3 Car"/>
    <w:basedOn w:val="Policepardfaut"/>
    <w:link w:val="Titre3"/>
    <w:uiPriority w:val="9"/>
    <w:semiHidden/>
    <w:rsid w:val="000F1FA5"/>
    <w:rPr>
      <w:rFonts w:asciiTheme="majorHAnsi" w:eastAsiaTheme="majorEastAsia" w:hAnsiTheme="majorHAnsi" w:cstheme="majorBidi"/>
      <w:color w:val="243F60" w:themeColor="accent1" w:themeShade="7F"/>
      <w:sz w:val="24"/>
      <w:szCs w:val="24"/>
      <w:lang w:eastAsia="fr-FR"/>
    </w:rPr>
  </w:style>
  <w:style w:type="paragraph" w:customStyle="1" w:styleId="Default">
    <w:name w:val="Default"/>
    <w:rsid w:val="00B660A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151115">
      <w:bodyDiv w:val="1"/>
      <w:marLeft w:val="0"/>
      <w:marRight w:val="0"/>
      <w:marTop w:val="0"/>
      <w:marBottom w:val="0"/>
      <w:divBdr>
        <w:top w:val="none" w:sz="0" w:space="0" w:color="auto"/>
        <w:left w:val="none" w:sz="0" w:space="0" w:color="auto"/>
        <w:bottom w:val="none" w:sz="0" w:space="0" w:color="auto"/>
        <w:right w:val="none" w:sz="0" w:space="0" w:color="auto"/>
      </w:divBdr>
      <w:divsChild>
        <w:div w:id="385957075">
          <w:marLeft w:val="0"/>
          <w:marRight w:val="0"/>
          <w:marTop w:val="0"/>
          <w:marBottom w:val="375"/>
          <w:divBdr>
            <w:top w:val="none" w:sz="0" w:space="0" w:color="auto"/>
            <w:left w:val="none" w:sz="0" w:space="0" w:color="auto"/>
            <w:bottom w:val="single" w:sz="2" w:space="5" w:color="CCDFE9"/>
            <w:right w:val="none" w:sz="0" w:space="0" w:color="auto"/>
          </w:divBdr>
        </w:div>
        <w:div w:id="2059232624">
          <w:marLeft w:val="0"/>
          <w:marRight w:val="0"/>
          <w:marTop w:val="0"/>
          <w:marBottom w:val="0"/>
          <w:divBdr>
            <w:top w:val="none" w:sz="0" w:space="0" w:color="auto"/>
            <w:left w:val="none" w:sz="0" w:space="0" w:color="auto"/>
            <w:bottom w:val="none" w:sz="0" w:space="0" w:color="auto"/>
            <w:right w:val="none" w:sz="0" w:space="0" w:color="auto"/>
          </w:divBdr>
          <w:divsChild>
            <w:div w:id="567879919">
              <w:marLeft w:val="0"/>
              <w:marRight w:val="0"/>
              <w:marTop w:val="0"/>
              <w:marBottom w:val="0"/>
              <w:divBdr>
                <w:top w:val="none" w:sz="0" w:space="0" w:color="auto"/>
                <w:left w:val="none" w:sz="0" w:space="0" w:color="auto"/>
                <w:bottom w:val="none" w:sz="0" w:space="0" w:color="auto"/>
                <w:right w:val="none" w:sz="0" w:space="0" w:color="auto"/>
              </w:divBdr>
              <w:divsChild>
                <w:div w:id="71690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111885">
          <w:marLeft w:val="0"/>
          <w:marRight w:val="0"/>
          <w:marTop w:val="0"/>
          <w:marBottom w:val="375"/>
          <w:divBdr>
            <w:top w:val="none" w:sz="0" w:space="0" w:color="auto"/>
            <w:left w:val="none" w:sz="0" w:space="0" w:color="auto"/>
            <w:bottom w:val="single" w:sz="2" w:space="5" w:color="CCDFE9"/>
            <w:right w:val="none" w:sz="0" w:space="0" w:color="auto"/>
          </w:divBdr>
        </w:div>
        <w:div w:id="1139034553">
          <w:marLeft w:val="0"/>
          <w:marRight w:val="0"/>
          <w:marTop w:val="0"/>
          <w:marBottom w:val="0"/>
          <w:divBdr>
            <w:top w:val="none" w:sz="0" w:space="0" w:color="auto"/>
            <w:left w:val="none" w:sz="0" w:space="0" w:color="auto"/>
            <w:bottom w:val="none" w:sz="0" w:space="0" w:color="auto"/>
            <w:right w:val="none" w:sz="0" w:space="0" w:color="auto"/>
          </w:divBdr>
          <w:divsChild>
            <w:div w:id="1694577623">
              <w:marLeft w:val="0"/>
              <w:marRight w:val="0"/>
              <w:marTop w:val="0"/>
              <w:marBottom w:val="0"/>
              <w:divBdr>
                <w:top w:val="none" w:sz="0" w:space="0" w:color="auto"/>
                <w:left w:val="none" w:sz="0" w:space="0" w:color="auto"/>
                <w:bottom w:val="none" w:sz="0" w:space="0" w:color="auto"/>
                <w:right w:val="none" w:sz="0" w:space="0" w:color="auto"/>
              </w:divBdr>
              <w:divsChild>
                <w:div w:id="3034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1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EA62F1-98C3-4C36-952C-E571305F2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Pages>
  <Words>624</Words>
  <Characters>3437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peuge</dc:creator>
  <cp:lastModifiedBy>Pascal EUGE</cp:lastModifiedBy>
  <cp:revision>12</cp:revision>
  <cp:lastPrinted>2012-12-16T10:45:00Z</cp:lastPrinted>
  <dcterms:created xsi:type="dcterms:W3CDTF">2018-03-02T09:32:00Z</dcterms:created>
  <dcterms:modified xsi:type="dcterms:W3CDTF">2020-02-24T17:38:00Z</dcterms:modified>
</cp:coreProperties>
</file>