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1795" w:rsidRDefault="00201795">
      <w:pPr>
        <w:jc w:val="center"/>
        <w:rPr>
          <w:rFonts w:ascii="Verdana" w:hAnsi="Verdana" w:cs="Verdana"/>
          <w:sz w:val="18"/>
          <w:szCs w:val="18"/>
        </w:rPr>
      </w:pPr>
    </w:p>
    <w:tbl>
      <w:tblPr>
        <w:tblW w:w="10491" w:type="dxa"/>
        <w:tblInd w:w="28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0491"/>
      </w:tblGrid>
      <w:tr w:rsidR="00201795" w:rsidTr="00537889">
        <w:trPr>
          <w:cantSplit/>
        </w:trPr>
        <w:tc>
          <w:tcPr>
            <w:tcW w:w="10491" w:type="dxa"/>
            <w:tcBorders>
              <w:top w:val="single" w:sz="1" w:space="0" w:color="000000"/>
              <w:left w:val="single" w:sz="1" w:space="0" w:color="000000"/>
              <w:right w:val="single" w:sz="1" w:space="0" w:color="000000"/>
            </w:tcBorders>
            <w:shd w:val="clear" w:color="auto" w:fill="auto"/>
          </w:tcPr>
          <w:p w:rsidR="00881583" w:rsidRDefault="00881583">
            <w:pPr>
              <w:pStyle w:val="Contenudetableau"/>
              <w:jc w:val="center"/>
              <w:rPr>
                <w:rFonts w:ascii="Verdana" w:hAnsi="Verdana" w:cs="Verdana"/>
                <w:b/>
                <w:bCs/>
                <w:sz w:val="56"/>
                <w:szCs w:val="56"/>
              </w:rPr>
            </w:pPr>
          </w:p>
          <w:p w:rsidR="00881583" w:rsidRDefault="00881583">
            <w:pPr>
              <w:pStyle w:val="Contenudetableau"/>
              <w:jc w:val="center"/>
              <w:rPr>
                <w:rFonts w:ascii="Verdana" w:hAnsi="Verdana" w:cs="Verdana"/>
                <w:b/>
                <w:bCs/>
                <w:sz w:val="56"/>
                <w:szCs w:val="56"/>
              </w:rPr>
            </w:pPr>
          </w:p>
          <w:p w:rsidR="00537889" w:rsidRDefault="00537889">
            <w:pPr>
              <w:pStyle w:val="Contenudetableau"/>
              <w:jc w:val="center"/>
              <w:rPr>
                <w:rFonts w:ascii="Verdana" w:hAnsi="Verdana" w:cs="Verdana"/>
                <w:b/>
                <w:bCs/>
                <w:sz w:val="56"/>
                <w:szCs w:val="56"/>
              </w:rPr>
            </w:pPr>
          </w:p>
          <w:p w:rsidR="00537889" w:rsidRDefault="00537889">
            <w:pPr>
              <w:pStyle w:val="Contenudetableau"/>
              <w:jc w:val="center"/>
              <w:rPr>
                <w:rFonts w:ascii="Verdana" w:hAnsi="Verdana" w:cs="Verdana"/>
                <w:b/>
                <w:bCs/>
                <w:sz w:val="56"/>
                <w:szCs w:val="56"/>
              </w:rPr>
            </w:pPr>
          </w:p>
          <w:p w:rsidR="00201795" w:rsidRDefault="000C2E13">
            <w:pPr>
              <w:pStyle w:val="Contenudetableau"/>
              <w:jc w:val="center"/>
              <w:rPr>
                <w:rFonts w:ascii="Verdana" w:hAnsi="Verdana" w:cs="Verdana"/>
                <w:sz w:val="44"/>
                <w:szCs w:val="44"/>
              </w:rPr>
            </w:pPr>
            <w:r>
              <w:rPr>
                <w:rFonts w:ascii="Verdana" w:hAnsi="Verdana" w:cs="Verdana"/>
                <w:b/>
                <w:bCs/>
                <w:sz w:val="56"/>
                <w:szCs w:val="56"/>
              </w:rPr>
              <w:t>BTS</w:t>
            </w:r>
            <w:r>
              <w:rPr>
                <w:rFonts w:ascii="Verdana" w:hAnsi="Verdana" w:cs="Verdana"/>
                <w:sz w:val="40"/>
                <w:szCs w:val="40"/>
              </w:rPr>
              <w:t xml:space="preserve">   </w:t>
            </w:r>
            <w:r>
              <w:rPr>
                <w:rFonts w:ascii="Verdana" w:hAnsi="Verdana" w:cs="Verdana"/>
                <w:b/>
                <w:bCs/>
                <w:sz w:val="56"/>
                <w:szCs w:val="56"/>
              </w:rPr>
              <w:t>T</w:t>
            </w:r>
            <w:r>
              <w:rPr>
                <w:rFonts w:ascii="Verdana" w:hAnsi="Verdana" w:cs="Verdana"/>
                <w:sz w:val="44"/>
                <w:szCs w:val="44"/>
              </w:rPr>
              <w:t>RAVAUX</w:t>
            </w:r>
            <w:r>
              <w:rPr>
                <w:rFonts w:ascii="Verdana" w:hAnsi="Verdana" w:cs="Verdana"/>
                <w:sz w:val="40"/>
                <w:szCs w:val="40"/>
              </w:rPr>
              <w:t xml:space="preserve"> </w:t>
            </w:r>
            <w:r>
              <w:rPr>
                <w:rFonts w:ascii="Verdana" w:hAnsi="Verdana" w:cs="Verdana"/>
                <w:b/>
                <w:bCs/>
                <w:sz w:val="56"/>
                <w:szCs w:val="56"/>
              </w:rPr>
              <w:t>P</w:t>
            </w:r>
            <w:r>
              <w:rPr>
                <w:rFonts w:ascii="Verdana" w:hAnsi="Verdana" w:cs="Verdana"/>
                <w:sz w:val="44"/>
                <w:szCs w:val="44"/>
              </w:rPr>
              <w:t>UBLICS</w:t>
            </w:r>
          </w:p>
          <w:p w:rsidR="00881583" w:rsidRDefault="00881583">
            <w:pPr>
              <w:pStyle w:val="Contenudetableau"/>
              <w:jc w:val="center"/>
              <w:rPr>
                <w:rFonts w:ascii="Verdana" w:hAnsi="Verdana" w:cs="Verdana"/>
                <w:sz w:val="44"/>
                <w:szCs w:val="44"/>
              </w:rPr>
            </w:pPr>
            <w:r>
              <w:rPr>
                <w:rFonts w:ascii="Verdana" w:hAnsi="Verdana" w:cs="Verdana"/>
                <w:sz w:val="44"/>
                <w:szCs w:val="44"/>
              </w:rPr>
              <w:t>1</w:t>
            </w:r>
            <w:r w:rsidRPr="00881583">
              <w:rPr>
                <w:rFonts w:ascii="Verdana" w:hAnsi="Verdana" w:cs="Verdana"/>
                <w:sz w:val="44"/>
                <w:szCs w:val="44"/>
                <w:vertAlign w:val="superscript"/>
              </w:rPr>
              <w:t>ère</w:t>
            </w:r>
            <w:r>
              <w:rPr>
                <w:rFonts w:ascii="Verdana" w:hAnsi="Verdana" w:cs="Verdana"/>
                <w:sz w:val="44"/>
                <w:szCs w:val="44"/>
              </w:rPr>
              <w:t xml:space="preserve"> année</w:t>
            </w:r>
          </w:p>
          <w:p w:rsidR="00881583" w:rsidRDefault="00881583">
            <w:pPr>
              <w:pStyle w:val="Contenudetableau"/>
              <w:jc w:val="center"/>
              <w:rPr>
                <w:rFonts w:ascii="Verdana" w:hAnsi="Verdana" w:cs="Verdana"/>
                <w:sz w:val="40"/>
                <w:szCs w:val="40"/>
              </w:rPr>
            </w:pPr>
            <w:r>
              <w:rPr>
                <w:rFonts w:ascii="Verdana" w:hAnsi="Verdana" w:cs="Verdana"/>
                <w:sz w:val="44"/>
                <w:szCs w:val="44"/>
              </w:rPr>
              <w:t>PROJET</w:t>
            </w:r>
          </w:p>
        </w:tc>
      </w:tr>
      <w:tr w:rsidR="00201795" w:rsidTr="00537889">
        <w:trPr>
          <w:cantSplit/>
        </w:trPr>
        <w:tc>
          <w:tcPr>
            <w:tcW w:w="10491" w:type="dxa"/>
            <w:tcBorders>
              <w:left w:val="single" w:sz="1" w:space="0" w:color="000000"/>
              <w:right w:val="single" w:sz="1" w:space="0" w:color="000000"/>
            </w:tcBorders>
            <w:shd w:val="clear" w:color="auto" w:fill="auto"/>
          </w:tcPr>
          <w:p w:rsidR="00201795" w:rsidRDefault="00201795">
            <w:pPr>
              <w:pStyle w:val="Contenudetableau"/>
              <w:snapToGrid w:val="0"/>
              <w:jc w:val="center"/>
              <w:rPr>
                <w:rFonts w:ascii="Verdana" w:hAnsi="Verdana" w:cs="Verdana"/>
                <w:sz w:val="40"/>
                <w:szCs w:val="40"/>
              </w:rPr>
            </w:pPr>
          </w:p>
          <w:p w:rsidR="00201795" w:rsidRDefault="00201795">
            <w:pPr>
              <w:pStyle w:val="Contenudetableau"/>
              <w:jc w:val="center"/>
              <w:rPr>
                <w:rFonts w:ascii="Verdana" w:hAnsi="Verdana" w:cs="Verdana"/>
                <w:sz w:val="40"/>
                <w:szCs w:val="40"/>
              </w:rPr>
            </w:pPr>
          </w:p>
          <w:p w:rsidR="00201795" w:rsidRDefault="00201795">
            <w:pPr>
              <w:pStyle w:val="Contenudetableau"/>
              <w:jc w:val="center"/>
              <w:rPr>
                <w:rFonts w:ascii="Verdana" w:hAnsi="Verdana" w:cs="Verdana"/>
                <w:sz w:val="40"/>
                <w:szCs w:val="40"/>
              </w:rPr>
            </w:pPr>
          </w:p>
        </w:tc>
      </w:tr>
      <w:tr w:rsidR="00201795" w:rsidTr="00537889">
        <w:trPr>
          <w:cantSplit/>
        </w:trPr>
        <w:tc>
          <w:tcPr>
            <w:tcW w:w="10491" w:type="dxa"/>
            <w:tcBorders>
              <w:left w:val="single" w:sz="1" w:space="0" w:color="000000"/>
              <w:right w:val="single" w:sz="1" w:space="0" w:color="000000"/>
            </w:tcBorders>
            <w:shd w:val="clear" w:color="auto" w:fill="auto"/>
          </w:tcPr>
          <w:p w:rsidR="00201795" w:rsidRDefault="00881583">
            <w:pPr>
              <w:pStyle w:val="Contenudetableau"/>
              <w:jc w:val="center"/>
              <w:rPr>
                <w:rFonts w:ascii="Verdana" w:hAnsi="Verdana" w:cs="Verdana"/>
                <w:sz w:val="44"/>
                <w:szCs w:val="44"/>
              </w:rPr>
            </w:pPr>
            <w:r>
              <w:rPr>
                <w:rFonts w:ascii="Verdana" w:hAnsi="Verdana" w:cs="Verdana"/>
                <w:sz w:val="44"/>
                <w:szCs w:val="44"/>
              </w:rPr>
              <w:t>PROJET 01</w:t>
            </w:r>
          </w:p>
          <w:p w:rsidR="00881583" w:rsidRDefault="00627DEA" w:rsidP="00881583">
            <w:pPr>
              <w:pStyle w:val="Contenudetableau"/>
              <w:jc w:val="center"/>
              <w:rPr>
                <w:rFonts w:ascii="Verdana" w:hAnsi="Verdana" w:cs="Verdana"/>
                <w:sz w:val="48"/>
                <w:szCs w:val="48"/>
              </w:rPr>
            </w:pPr>
            <w:r>
              <w:rPr>
                <w:rFonts w:ascii="Verdana" w:hAnsi="Verdana" w:cs="Verdana"/>
                <w:sz w:val="48"/>
                <w:szCs w:val="48"/>
              </w:rPr>
              <w:t>Ouvrage d’art</w:t>
            </w:r>
            <w:r w:rsidR="00881583">
              <w:rPr>
                <w:rFonts w:ascii="Verdana" w:hAnsi="Verdana" w:cs="Verdana"/>
                <w:sz w:val="48"/>
                <w:szCs w:val="48"/>
              </w:rPr>
              <w:t xml:space="preserve"> à GASSIN</w:t>
            </w:r>
          </w:p>
          <w:p w:rsidR="00881583" w:rsidRDefault="00881583">
            <w:pPr>
              <w:pStyle w:val="Contenudetableau"/>
              <w:jc w:val="center"/>
              <w:rPr>
                <w:rFonts w:ascii="Verdana" w:hAnsi="Verdana" w:cs="Verdana"/>
                <w:sz w:val="40"/>
                <w:szCs w:val="40"/>
              </w:rPr>
            </w:pPr>
          </w:p>
        </w:tc>
      </w:tr>
      <w:tr w:rsidR="00201795" w:rsidTr="00537889">
        <w:trPr>
          <w:cantSplit/>
        </w:trPr>
        <w:tc>
          <w:tcPr>
            <w:tcW w:w="10491" w:type="dxa"/>
            <w:tcBorders>
              <w:left w:val="single" w:sz="1" w:space="0" w:color="000000"/>
              <w:right w:val="single" w:sz="1" w:space="0" w:color="000000"/>
            </w:tcBorders>
            <w:shd w:val="clear" w:color="auto" w:fill="auto"/>
          </w:tcPr>
          <w:p w:rsidR="00201795" w:rsidRDefault="00201795">
            <w:pPr>
              <w:pStyle w:val="Contenudetableau"/>
              <w:snapToGrid w:val="0"/>
              <w:jc w:val="center"/>
              <w:rPr>
                <w:rFonts w:ascii="Verdana" w:hAnsi="Verdana" w:cs="Verdana"/>
                <w:sz w:val="40"/>
                <w:szCs w:val="40"/>
              </w:rPr>
            </w:pPr>
          </w:p>
          <w:p w:rsidR="00201795" w:rsidRDefault="00201795">
            <w:pPr>
              <w:pStyle w:val="Contenudetableau"/>
              <w:jc w:val="center"/>
              <w:rPr>
                <w:rFonts w:ascii="Verdana" w:hAnsi="Verdana" w:cs="Verdana"/>
                <w:sz w:val="40"/>
                <w:szCs w:val="40"/>
              </w:rPr>
            </w:pPr>
          </w:p>
        </w:tc>
      </w:tr>
      <w:tr w:rsidR="00201795" w:rsidTr="00537889">
        <w:trPr>
          <w:cantSplit/>
        </w:trPr>
        <w:tc>
          <w:tcPr>
            <w:tcW w:w="10491" w:type="dxa"/>
            <w:tcBorders>
              <w:left w:val="single" w:sz="1" w:space="0" w:color="000000"/>
              <w:right w:val="single" w:sz="1" w:space="0" w:color="000000"/>
            </w:tcBorders>
            <w:shd w:val="clear" w:color="auto" w:fill="auto"/>
          </w:tcPr>
          <w:p w:rsidR="00201795" w:rsidRDefault="00537889">
            <w:pPr>
              <w:pStyle w:val="Contenudetableau"/>
              <w:jc w:val="center"/>
              <w:rPr>
                <w:rFonts w:ascii="Verdana" w:hAnsi="Verdana" w:cs="Verdana"/>
                <w:sz w:val="40"/>
                <w:szCs w:val="40"/>
              </w:rPr>
            </w:pPr>
            <w:r>
              <w:rPr>
                <w:rFonts w:ascii="Verdana" w:hAnsi="Verdana" w:cs="Verdana"/>
                <w:sz w:val="40"/>
                <w:szCs w:val="40"/>
              </w:rPr>
              <w:t xml:space="preserve">Ce projet sera réalisé </w:t>
            </w:r>
            <w:r w:rsidR="00F644D4">
              <w:rPr>
                <w:rFonts w:ascii="Verdana" w:hAnsi="Verdana" w:cs="Verdana"/>
                <w:sz w:val="40"/>
                <w:szCs w:val="40"/>
              </w:rPr>
              <w:t>par groupe de 2</w:t>
            </w:r>
            <w:r>
              <w:rPr>
                <w:rFonts w:ascii="Verdana" w:hAnsi="Verdana" w:cs="Verdana"/>
                <w:sz w:val="40"/>
                <w:szCs w:val="40"/>
              </w:rPr>
              <w:t>.</w:t>
            </w:r>
          </w:p>
          <w:p w:rsidR="00537889" w:rsidRDefault="00537889">
            <w:pPr>
              <w:pStyle w:val="Contenudetableau"/>
              <w:jc w:val="center"/>
              <w:rPr>
                <w:rFonts w:ascii="Verdana" w:hAnsi="Verdana" w:cs="Verdana"/>
                <w:sz w:val="40"/>
                <w:szCs w:val="40"/>
              </w:rPr>
            </w:pPr>
          </w:p>
        </w:tc>
      </w:tr>
      <w:tr w:rsidR="00201795" w:rsidTr="00537889">
        <w:trPr>
          <w:cantSplit/>
        </w:trPr>
        <w:tc>
          <w:tcPr>
            <w:tcW w:w="10491" w:type="dxa"/>
            <w:tcBorders>
              <w:left w:val="single" w:sz="1" w:space="0" w:color="000000"/>
              <w:right w:val="single" w:sz="1" w:space="0" w:color="000000"/>
            </w:tcBorders>
            <w:shd w:val="clear" w:color="auto" w:fill="auto"/>
          </w:tcPr>
          <w:p w:rsidR="00201795" w:rsidRDefault="00201795">
            <w:pPr>
              <w:pStyle w:val="Contenudetableau"/>
              <w:snapToGrid w:val="0"/>
              <w:jc w:val="center"/>
              <w:rPr>
                <w:rFonts w:ascii="Verdana" w:hAnsi="Verdana" w:cs="Verdana"/>
                <w:sz w:val="40"/>
                <w:szCs w:val="40"/>
              </w:rPr>
            </w:pPr>
          </w:p>
        </w:tc>
      </w:tr>
      <w:tr w:rsidR="00201795" w:rsidTr="00537889">
        <w:trPr>
          <w:cantSplit/>
        </w:trPr>
        <w:tc>
          <w:tcPr>
            <w:tcW w:w="10491" w:type="dxa"/>
            <w:tcBorders>
              <w:left w:val="single" w:sz="1" w:space="0" w:color="000000"/>
              <w:right w:val="single" w:sz="1" w:space="0" w:color="000000"/>
            </w:tcBorders>
            <w:shd w:val="clear" w:color="auto" w:fill="auto"/>
          </w:tcPr>
          <w:p w:rsidR="00604001" w:rsidRDefault="00604001">
            <w:pPr>
              <w:pStyle w:val="Contenudetableau"/>
              <w:jc w:val="center"/>
              <w:rPr>
                <w:rFonts w:ascii="Verdana" w:hAnsi="Verdana" w:cs="Verdana"/>
                <w:szCs w:val="32"/>
              </w:rPr>
            </w:pPr>
          </w:p>
          <w:p w:rsidR="00201795" w:rsidRDefault="00201795">
            <w:pPr>
              <w:pStyle w:val="Contenudetableau"/>
              <w:jc w:val="center"/>
              <w:rPr>
                <w:rFonts w:ascii="Verdana" w:hAnsi="Verdana" w:cs="Verdana"/>
                <w:szCs w:val="32"/>
              </w:rPr>
            </w:pPr>
          </w:p>
        </w:tc>
      </w:tr>
      <w:tr w:rsidR="00201795" w:rsidTr="00537889">
        <w:trPr>
          <w:cantSplit/>
        </w:trPr>
        <w:tc>
          <w:tcPr>
            <w:tcW w:w="10491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:rsidR="00201795" w:rsidRDefault="00201795">
            <w:pPr>
              <w:pStyle w:val="Contenudetableau"/>
              <w:snapToGrid w:val="0"/>
              <w:jc w:val="center"/>
              <w:rPr>
                <w:rFonts w:ascii="Verdana" w:hAnsi="Verdana" w:cs="Verdana"/>
                <w:sz w:val="40"/>
                <w:szCs w:val="40"/>
              </w:rPr>
            </w:pPr>
          </w:p>
          <w:p w:rsidR="00201795" w:rsidRDefault="00201795">
            <w:pPr>
              <w:pStyle w:val="Contenudetableau"/>
              <w:jc w:val="center"/>
              <w:rPr>
                <w:rFonts w:ascii="Verdana" w:hAnsi="Verdana" w:cs="Verdana"/>
                <w:sz w:val="40"/>
                <w:szCs w:val="40"/>
              </w:rPr>
            </w:pPr>
          </w:p>
        </w:tc>
      </w:tr>
    </w:tbl>
    <w:p w:rsidR="00E072C0" w:rsidRDefault="00E072C0">
      <w:pPr>
        <w:jc w:val="center"/>
        <w:rPr>
          <w:rFonts w:ascii="Calibri" w:hAnsi="Calibri" w:cs="Calibri"/>
          <w:b/>
          <w:bCs/>
          <w:sz w:val="22"/>
          <w:szCs w:val="22"/>
        </w:rPr>
      </w:pPr>
    </w:p>
    <w:p w:rsidR="00537889" w:rsidRDefault="00537889">
      <w:pPr>
        <w:widowControl/>
        <w:suppressAutoHyphens w:val="0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br w:type="page"/>
      </w:r>
    </w:p>
    <w:p w:rsidR="0037555D" w:rsidRDefault="0037555D" w:rsidP="00881583">
      <w:pPr>
        <w:widowControl/>
        <w:suppressAutoHyphens w:val="0"/>
        <w:rPr>
          <w:rFonts w:ascii="Calibri" w:hAnsi="Calibri" w:cs="Calibri"/>
          <w:b/>
          <w:bCs/>
          <w:sz w:val="22"/>
          <w:szCs w:val="22"/>
        </w:rPr>
      </w:pPr>
    </w:p>
    <w:p w:rsidR="00366FBB" w:rsidRPr="009262FF" w:rsidRDefault="00366FBB" w:rsidP="00366F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Times New Roman" w:eastAsiaTheme="minorHAnsi" w:hAnsi="Times New Roman" w:cs="Times New Roman"/>
          <w:sz w:val="28"/>
          <w:szCs w:val="28"/>
          <w:lang w:eastAsia="en-US" w:bidi="ar-SA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 w:bidi="ar-SA"/>
        </w:rPr>
        <w:t>REALISATION D</w:t>
      </w:r>
      <w:r w:rsidR="00E072C0">
        <w:rPr>
          <w:rFonts w:ascii="Times New Roman" w:eastAsiaTheme="minorHAnsi" w:hAnsi="Times New Roman" w:cs="Times New Roman"/>
          <w:sz w:val="28"/>
          <w:szCs w:val="28"/>
          <w:lang w:eastAsia="en-US" w:bidi="ar-SA"/>
        </w:rPr>
        <w:t>’</w:t>
      </w:r>
      <w:r>
        <w:rPr>
          <w:rFonts w:ascii="Times New Roman" w:eastAsiaTheme="minorHAnsi" w:hAnsi="Times New Roman" w:cs="Times New Roman"/>
          <w:sz w:val="28"/>
          <w:szCs w:val="28"/>
          <w:lang w:eastAsia="en-US" w:bidi="ar-SA"/>
        </w:rPr>
        <w:t>U</w:t>
      </w:r>
      <w:r w:rsidR="00E072C0">
        <w:rPr>
          <w:rFonts w:ascii="Times New Roman" w:eastAsiaTheme="minorHAnsi" w:hAnsi="Times New Roman" w:cs="Times New Roman"/>
          <w:sz w:val="28"/>
          <w:szCs w:val="28"/>
          <w:lang w:eastAsia="en-US" w:bidi="ar-SA"/>
        </w:rPr>
        <w:t>N PONT A GASSIN</w:t>
      </w:r>
    </w:p>
    <w:p w:rsidR="00366FBB" w:rsidRDefault="00366FBB" w:rsidP="00366FBB">
      <w:pPr>
        <w:widowControl/>
        <w:suppressAutoHyphens w:val="0"/>
        <w:spacing w:after="200" w:line="276" w:lineRule="auto"/>
        <w:jc w:val="both"/>
        <w:rPr>
          <w:noProof/>
          <w:lang w:eastAsia="fr-FR" w:bidi="ar-SA"/>
        </w:rPr>
      </w:pPr>
    </w:p>
    <w:p w:rsidR="00366FBB" w:rsidRDefault="00366FBB" w:rsidP="00366FBB">
      <w:pPr>
        <w:widowControl/>
        <w:suppressAutoHyphens w:val="0"/>
        <w:spacing w:after="200" w:line="276" w:lineRule="auto"/>
        <w:jc w:val="both"/>
        <w:rPr>
          <w:rFonts w:ascii="Times New Roman" w:eastAsiaTheme="minorHAnsi" w:hAnsi="Times New Roman" w:cs="Times New Roman"/>
          <w:lang w:eastAsia="en-US" w:bidi="ar-SA"/>
        </w:rPr>
      </w:pPr>
      <w:r w:rsidRPr="003F0AD4">
        <w:rPr>
          <w:rFonts w:ascii="Times New Roman" w:eastAsiaTheme="minorHAnsi" w:hAnsi="Times New Roman" w:cs="Times New Roman"/>
          <w:lang w:eastAsia="en-US" w:bidi="ar-SA"/>
        </w:rPr>
        <w:t xml:space="preserve">Dans le cadre </w:t>
      </w:r>
      <w:r w:rsidR="003E6C65" w:rsidRPr="003F0AD4">
        <w:rPr>
          <w:rFonts w:ascii="Times New Roman" w:eastAsiaTheme="minorHAnsi" w:hAnsi="Times New Roman" w:cs="Times New Roman"/>
          <w:lang w:eastAsia="en-US" w:bidi="ar-SA"/>
        </w:rPr>
        <w:t xml:space="preserve">du </w:t>
      </w:r>
      <w:r w:rsidR="003A074E" w:rsidRPr="003F0AD4">
        <w:rPr>
          <w:rFonts w:ascii="Times New Roman" w:eastAsiaTheme="minorHAnsi" w:hAnsi="Times New Roman" w:cs="Times New Roman"/>
          <w:lang w:eastAsia="en-US" w:bidi="ar-SA"/>
        </w:rPr>
        <w:t>recalibrage</w:t>
      </w:r>
      <w:r w:rsidR="003E6C65" w:rsidRPr="003F0AD4">
        <w:rPr>
          <w:rFonts w:ascii="Times New Roman" w:eastAsiaTheme="minorHAnsi" w:hAnsi="Times New Roman" w:cs="Times New Roman"/>
          <w:lang w:eastAsia="en-US" w:bidi="ar-SA"/>
        </w:rPr>
        <w:t xml:space="preserve"> du ruisseau du </w:t>
      </w:r>
      <w:proofErr w:type="spellStart"/>
      <w:r w:rsidR="003E6C65" w:rsidRPr="003F0AD4">
        <w:rPr>
          <w:rFonts w:ascii="Times New Roman" w:eastAsiaTheme="minorHAnsi" w:hAnsi="Times New Roman" w:cs="Times New Roman"/>
          <w:lang w:eastAsia="en-US" w:bidi="ar-SA"/>
        </w:rPr>
        <w:t>Bélieu</w:t>
      </w:r>
      <w:proofErr w:type="spellEnd"/>
      <w:r w:rsidR="003E6C65" w:rsidRPr="003F0AD4">
        <w:rPr>
          <w:rFonts w:ascii="Times New Roman" w:eastAsiaTheme="minorHAnsi" w:hAnsi="Times New Roman" w:cs="Times New Roman"/>
          <w:lang w:eastAsia="en-US" w:bidi="ar-SA"/>
        </w:rPr>
        <w:t xml:space="preserve">, la commune de </w:t>
      </w:r>
      <w:proofErr w:type="spellStart"/>
      <w:r w:rsidR="003E6C65" w:rsidRPr="003F0AD4">
        <w:rPr>
          <w:rFonts w:ascii="Times New Roman" w:eastAsiaTheme="minorHAnsi" w:hAnsi="Times New Roman" w:cs="Times New Roman"/>
          <w:lang w:eastAsia="en-US" w:bidi="ar-SA"/>
        </w:rPr>
        <w:t>Gassin</w:t>
      </w:r>
      <w:proofErr w:type="spellEnd"/>
      <w:r w:rsidR="003E6C65" w:rsidRPr="003F0AD4">
        <w:rPr>
          <w:rFonts w:ascii="Times New Roman" w:eastAsiaTheme="minorHAnsi" w:hAnsi="Times New Roman" w:cs="Times New Roman"/>
          <w:lang w:eastAsia="en-US" w:bidi="ar-SA"/>
        </w:rPr>
        <w:t xml:space="preserve"> envisage la démolition d’un ouvrage existant et la reconstruction d’un ouvrage d’art. </w:t>
      </w:r>
    </w:p>
    <w:p w:rsidR="00FC6AD9" w:rsidRPr="003F0AD4" w:rsidRDefault="00FC6AD9" w:rsidP="00FC6AD9">
      <w:pPr>
        <w:widowControl/>
        <w:suppressAutoHyphens w:val="0"/>
        <w:spacing w:after="200" w:line="276" w:lineRule="auto"/>
        <w:jc w:val="center"/>
        <w:rPr>
          <w:rFonts w:ascii="Times New Roman" w:eastAsiaTheme="minorHAnsi" w:hAnsi="Times New Roman" w:cs="Times New Roman"/>
          <w:lang w:eastAsia="en-US" w:bidi="ar-SA"/>
        </w:rPr>
      </w:pPr>
      <w:r>
        <w:rPr>
          <w:noProof/>
          <w:lang w:eastAsia="fr-FR" w:bidi="ar-SA"/>
        </w:rPr>
        <w:drawing>
          <wp:inline distT="0" distB="0" distL="0" distR="0" wp14:anchorId="481EEBFA" wp14:editId="0C39572A">
            <wp:extent cx="5972810" cy="3239135"/>
            <wp:effectExtent l="0" t="0" r="889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6FBB" w:rsidRPr="003F0AD4" w:rsidRDefault="00366FBB" w:rsidP="00366FBB">
      <w:pPr>
        <w:widowControl/>
        <w:suppressAutoHyphens w:val="0"/>
        <w:spacing w:after="200" w:line="276" w:lineRule="auto"/>
        <w:jc w:val="both"/>
        <w:rPr>
          <w:rFonts w:ascii="Times New Roman" w:eastAsiaTheme="minorHAnsi" w:hAnsi="Times New Roman" w:cs="Times New Roman"/>
          <w:lang w:eastAsia="en-US" w:bidi="ar-SA"/>
        </w:rPr>
      </w:pPr>
      <w:r w:rsidRPr="003F0AD4">
        <w:rPr>
          <w:rFonts w:ascii="Times New Roman" w:eastAsiaTheme="minorHAnsi" w:hAnsi="Times New Roman" w:cs="Times New Roman"/>
          <w:lang w:eastAsia="en-US" w:bidi="ar-SA"/>
        </w:rPr>
        <w:t xml:space="preserve">Un appel d’offre est lancé. Votre travail consiste à préparer </w:t>
      </w:r>
      <w:r w:rsidR="007D776B">
        <w:rPr>
          <w:rFonts w:ascii="Times New Roman" w:eastAsiaTheme="minorHAnsi" w:hAnsi="Times New Roman" w:cs="Times New Roman"/>
          <w:lang w:eastAsia="en-US" w:bidi="ar-SA"/>
        </w:rPr>
        <w:t>la réponse à cet appel d’offre, avec une proposition de réalisation de l’ouvrage par coulage en place.</w:t>
      </w:r>
    </w:p>
    <w:p w:rsidR="00366FBB" w:rsidRPr="003F0AD4" w:rsidRDefault="00366FBB" w:rsidP="00366FBB">
      <w:pPr>
        <w:widowControl/>
        <w:suppressAutoHyphens w:val="0"/>
        <w:spacing w:after="200" w:line="276" w:lineRule="auto"/>
        <w:jc w:val="both"/>
        <w:rPr>
          <w:rFonts w:ascii="Times New Roman" w:eastAsiaTheme="minorHAnsi" w:hAnsi="Times New Roman" w:cs="Times New Roman"/>
          <w:lang w:eastAsia="en-US" w:bidi="ar-SA"/>
        </w:rPr>
      </w:pPr>
      <w:r w:rsidRPr="003F0AD4">
        <w:rPr>
          <w:rFonts w:ascii="Times New Roman" w:eastAsiaTheme="minorHAnsi" w:hAnsi="Times New Roman" w:cs="Times New Roman"/>
          <w:lang w:eastAsia="en-US" w:bidi="ar-SA"/>
        </w:rPr>
        <w:t>Pour chacune des études, vous préciserez toutes vos hypothèses et choix de façon à ce que le</w:t>
      </w:r>
      <w:r w:rsidR="00357750">
        <w:rPr>
          <w:rFonts w:ascii="Times New Roman" w:eastAsiaTheme="minorHAnsi" w:hAnsi="Times New Roman" w:cs="Times New Roman"/>
          <w:lang w:eastAsia="en-US" w:bidi="ar-SA"/>
        </w:rPr>
        <w:t>s enseignants</w:t>
      </w:r>
      <w:r w:rsidRPr="003F0AD4">
        <w:rPr>
          <w:rFonts w:ascii="Times New Roman" w:eastAsiaTheme="minorHAnsi" w:hAnsi="Times New Roman" w:cs="Times New Roman"/>
          <w:lang w:eastAsia="en-US" w:bidi="ar-SA"/>
        </w:rPr>
        <w:t xml:space="preserve"> puisse</w:t>
      </w:r>
      <w:r w:rsidR="00357750">
        <w:rPr>
          <w:rFonts w:ascii="Times New Roman" w:eastAsiaTheme="minorHAnsi" w:hAnsi="Times New Roman" w:cs="Times New Roman"/>
          <w:lang w:eastAsia="en-US" w:bidi="ar-SA"/>
        </w:rPr>
        <w:t>nt</w:t>
      </w:r>
      <w:r w:rsidRPr="003F0AD4">
        <w:rPr>
          <w:rFonts w:ascii="Times New Roman" w:eastAsiaTheme="minorHAnsi" w:hAnsi="Times New Roman" w:cs="Times New Roman"/>
          <w:lang w:eastAsia="en-US" w:bidi="ar-SA"/>
        </w:rPr>
        <w:t xml:space="preserve"> appréhender la pertinence de votre travail. </w:t>
      </w:r>
    </w:p>
    <w:p w:rsidR="00366FBB" w:rsidRPr="003F0AD4" w:rsidRDefault="00366FBB" w:rsidP="00366FBB">
      <w:pPr>
        <w:widowControl/>
        <w:suppressAutoHyphens w:val="0"/>
        <w:rPr>
          <w:rFonts w:ascii="Times New Roman" w:eastAsiaTheme="minorHAnsi" w:hAnsi="Times New Roman" w:cs="Times New Roman"/>
          <w:lang w:eastAsia="en-US" w:bidi="ar-SA"/>
        </w:rPr>
      </w:pPr>
      <w:r w:rsidRPr="003F0AD4">
        <w:rPr>
          <w:rFonts w:ascii="Times New Roman" w:eastAsiaTheme="minorHAnsi" w:hAnsi="Times New Roman" w:cs="Times New Roman"/>
          <w:lang w:eastAsia="en-US" w:bidi="ar-SA"/>
        </w:rPr>
        <w:t>Pour cela, vous avez à votre disposition les documents du DCE suivants :</w:t>
      </w:r>
    </w:p>
    <w:tbl>
      <w:tblPr>
        <w:tblStyle w:val="Grilledutableau"/>
        <w:tblW w:w="0" w:type="auto"/>
        <w:tblInd w:w="357" w:type="dxa"/>
        <w:tblLayout w:type="fixed"/>
        <w:tblLook w:val="04A0" w:firstRow="1" w:lastRow="0" w:firstColumn="1" w:lastColumn="0" w:noHBand="0" w:noVBand="1"/>
      </w:tblPr>
      <w:tblGrid>
        <w:gridCol w:w="10014"/>
      </w:tblGrid>
      <w:tr w:rsidR="003A52C1" w:rsidRPr="003F0AD4" w:rsidTr="003A52C1">
        <w:trPr>
          <w:trHeight w:val="450"/>
        </w:trPr>
        <w:tc>
          <w:tcPr>
            <w:tcW w:w="10014" w:type="dxa"/>
            <w:vMerge w:val="restart"/>
            <w:vAlign w:val="center"/>
          </w:tcPr>
          <w:p w:rsidR="003A52C1" w:rsidRPr="003F0AD4" w:rsidRDefault="003A52C1" w:rsidP="00DB0B9F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3F0AD4">
              <w:rPr>
                <w:rFonts w:ascii="Times New Roman" w:hAnsi="Times New Roman" w:cs="Times New Roman"/>
                <w:b/>
              </w:rPr>
              <w:t>Désignation</w:t>
            </w:r>
          </w:p>
        </w:tc>
      </w:tr>
      <w:tr w:rsidR="003A52C1" w:rsidRPr="003F0AD4" w:rsidTr="003A52C1">
        <w:trPr>
          <w:trHeight w:val="276"/>
        </w:trPr>
        <w:tc>
          <w:tcPr>
            <w:tcW w:w="10014" w:type="dxa"/>
            <w:vMerge/>
          </w:tcPr>
          <w:p w:rsidR="003A52C1" w:rsidRPr="003F0AD4" w:rsidRDefault="003A52C1" w:rsidP="00DB0B9F">
            <w:pPr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3A52C1" w:rsidRPr="003F0AD4" w:rsidTr="003A52C1">
        <w:trPr>
          <w:trHeight w:val="262"/>
        </w:trPr>
        <w:tc>
          <w:tcPr>
            <w:tcW w:w="10014" w:type="dxa"/>
          </w:tcPr>
          <w:p w:rsidR="003A52C1" w:rsidRPr="00FF0DF1" w:rsidRDefault="003A52C1" w:rsidP="00DB0B9F">
            <w:pPr>
              <w:jc w:val="both"/>
              <w:rPr>
                <w:rFonts w:ascii="Times New Roman" w:hAnsi="Times New Roman" w:cs="Times New Roman"/>
              </w:rPr>
            </w:pPr>
            <w:r w:rsidRPr="00FF0DF1">
              <w:rPr>
                <w:rFonts w:ascii="Times New Roman" w:hAnsi="Times New Roman" w:cs="Times New Roman"/>
              </w:rPr>
              <w:t>CCTP</w:t>
            </w:r>
          </w:p>
        </w:tc>
      </w:tr>
      <w:tr w:rsidR="003A52C1" w:rsidRPr="003F0AD4" w:rsidTr="003A52C1">
        <w:trPr>
          <w:trHeight w:val="262"/>
        </w:trPr>
        <w:tc>
          <w:tcPr>
            <w:tcW w:w="10014" w:type="dxa"/>
          </w:tcPr>
          <w:p w:rsidR="003A52C1" w:rsidRPr="00FF0DF1" w:rsidRDefault="003A52C1" w:rsidP="00DB0B9F">
            <w:pPr>
              <w:jc w:val="both"/>
              <w:rPr>
                <w:rFonts w:ascii="Times New Roman" w:hAnsi="Times New Roman" w:cs="Times New Roman"/>
              </w:rPr>
            </w:pPr>
            <w:r w:rsidRPr="00FF0DF1">
              <w:rPr>
                <w:rFonts w:ascii="Times New Roman" w:hAnsi="Times New Roman" w:cs="Times New Roman"/>
              </w:rPr>
              <w:t>CCAP</w:t>
            </w:r>
          </w:p>
        </w:tc>
      </w:tr>
      <w:tr w:rsidR="003A52C1" w:rsidRPr="003F0AD4" w:rsidTr="003A52C1">
        <w:trPr>
          <w:trHeight w:val="262"/>
        </w:trPr>
        <w:tc>
          <w:tcPr>
            <w:tcW w:w="10014" w:type="dxa"/>
          </w:tcPr>
          <w:p w:rsidR="003A52C1" w:rsidRPr="00FF0DF1" w:rsidRDefault="003A52C1" w:rsidP="00DB0B9F">
            <w:pPr>
              <w:jc w:val="both"/>
              <w:rPr>
                <w:rFonts w:ascii="Times New Roman" w:hAnsi="Times New Roman" w:cs="Times New Roman"/>
              </w:rPr>
            </w:pPr>
            <w:r w:rsidRPr="00FF0DF1">
              <w:rPr>
                <w:rFonts w:ascii="Times New Roman" w:hAnsi="Times New Roman" w:cs="Times New Roman"/>
              </w:rPr>
              <w:t>DPGF</w:t>
            </w:r>
          </w:p>
        </w:tc>
      </w:tr>
      <w:tr w:rsidR="003A52C1" w:rsidRPr="003F0AD4" w:rsidTr="003A52C1">
        <w:trPr>
          <w:trHeight w:val="250"/>
        </w:trPr>
        <w:tc>
          <w:tcPr>
            <w:tcW w:w="10014" w:type="dxa"/>
          </w:tcPr>
          <w:p w:rsidR="003A52C1" w:rsidRPr="00FF0DF1" w:rsidRDefault="00AB3B0E" w:rsidP="00DB0B9F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Plan</w:t>
            </w:r>
            <w:r w:rsidR="003A52C1" w:rsidRPr="00FF0DF1">
              <w:rPr>
                <w:rFonts w:ascii="Times New Roman" w:hAnsi="Times New Roman" w:cs="Times New Roman"/>
              </w:rPr>
              <w:t xml:space="preserve"> de l’état initial</w:t>
            </w:r>
          </w:p>
        </w:tc>
      </w:tr>
      <w:tr w:rsidR="003A52C1" w:rsidRPr="003F0AD4" w:rsidTr="003A52C1">
        <w:trPr>
          <w:trHeight w:val="262"/>
        </w:trPr>
        <w:tc>
          <w:tcPr>
            <w:tcW w:w="10014" w:type="dxa"/>
          </w:tcPr>
          <w:p w:rsidR="003A52C1" w:rsidRPr="00FF0DF1" w:rsidRDefault="003A52C1" w:rsidP="00DB0B9F">
            <w:pPr>
              <w:jc w:val="both"/>
              <w:rPr>
                <w:rFonts w:ascii="Times New Roman" w:hAnsi="Times New Roman" w:cs="Times New Roman"/>
              </w:rPr>
            </w:pPr>
            <w:r w:rsidRPr="00FF0DF1">
              <w:rPr>
                <w:rFonts w:ascii="Times New Roman" w:hAnsi="Times New Roman" w:cs="Times New Roman"/>
              </w:rPr>
              <w:t xml:space="preserve">Aménagement du </w:t>
            </w:r>
            <w:proofErr w:type="spellStart"/>
            <w:r w:rsidRPr="00FF0DF1">
              <w:rPr>
                <w:rFonts w:ascii="Times New Roman" w:hAnsi="Times New Roman" w:cs="Times New Roman"/>
              </w:rPr>
              <w:t>Bélieu</w:t>
            </w:r>
            <w:proofErr w:type="spellEnd"/>
          </w:p>
        </w:tc>
      </w:tr>
      <w:tr w:rsidR="003A52C1" w:rsidRPr="003F0AD4" w:rsidTr="003A52C1">
        <w:trPr>
          <w:trHeight w:val="262"/>
        </w:trPr>
        <w:tc>
          <w:tcPr>
            <w:tcW w:w="10014" w:type="dxa"/>
          </w:tcPr>
          <w:p w:rsidR="003A52C1" w:rsidRPr="00FF0DF1" w:rsidRDefault="003A52C1" w:rsidP="00DB0B9F">
            <w:pPr>
              <w:jc w:val="both"/>
              <w:rPr>
                <w:rFonts w:ascii="Times New Roman" w:hAnsi="Times New Roman" w:cs="Times New Roman"/>
              </w:rPr>
            </w:pPr>
            <w:r w:rsidRPr="00FF0DF1">
              <w:rPr>
                <w:rFonts w:ascii="Times New Roman" w:hAnsi="Times New Roman" w:cs="Times New Roman"/>
              </w:rPr>
              <w:t>Plan de l’existant</w:t>
            </w:r>
          </w:p>
        </w:tc>
      </w:tr>
      <w:tr w:rsidR="003A52C1" w:rsidRPr="003F0AD4" w:rsidTr="003A52C1">
        <w:trPr>
          <w:trHeight w:val="262"/>
        </w:trPr>
        <w:tc>
          <w:tcPr>
            <w:tcW w:w="10014" w:type="dxa"/>
          </w:tcPr>
          <w:p w:rsidR="003A52C1" w:rsidRPr="00FF0DF1" w:rsidRDefault="003A52C1" w:rsidP="00DB0B9F">
            <w:pPr>
              <w:jc w:val="both"/>
              <w:rPr>
                <w:rFonts w:ascii="Times New Roman" w:eastAsiaTheme="minorHAnsi" w:hAnsi="Times New Roman" w:cs="Times New Roman"/>
                <w:lang w:eastAsia="en-US" w:bidi="ar-SA"/>
              </w:rPr>
            </w:pPr>
            <w:r w:rsidRPr="00FF0DF1">
              <w:rPr>
                <w:rFonts w:ascii="Times New Roman" w:eastAsiaTheme="minorHAnsi" w:hAnsi="Times New Roman" w:cs="Times New Roman"/>
                <w:lang w:eastAsia="en-US" w:bidi="ar-SA"/>
              </w:rPr>
              <w:t>Vue en plan projetée</w:t>
            </w:r>
          </w:p>
        </w:tc>
      </w:tr>
      <w:tr w:rsidR="003A52C1" w:rsidRPr="003F0AD4" w:rsidTr="003A52C1">
        <w:trPr>
          <w:trHeight w:val="262"/>
        </w:trPr>
        <w:tc>
          <w:tcPr>
            <w:tcW w:w="10014" w:type="dxa"/>
          </w:tcPr>
          <w:p w:rsidR="003A52C1" w:rsidRPr="00FF0DF1" w:rsidRDefault="003A52C1" w:rsidP="00DB0B9F">
            <w:pPr>
              <w:jc w:val="both"/>
              <w:rPr>
                <w:rFonts w:ascii="Times New Roman" w:eastAsiaTheme="minorHAnsi" w:hAnsi="Times New Roman" w:cs="Times New Roman"/>
                <w:lang w:eastAsia="en-US" w:bidi="ar-SA"/>
              </w:rPr>
            </w:pPr>
            <w:r w:rsidRPr="00FF0DF1">
              <w:rPr>
                <w:rFonts w:ascii="Times New Roman" w:eastAsiaTheme="minorHAnsi" w:hAnsi="Times New Roman" w:cs="Times New Roman"/>
                <w:lang w:eastAsia="en-US" w:bidi="ar-SA"/>
              </w:rPr>
              <w:t>Coupe transversale</w:t>
            </w:r>
          </w:p>
        </w:tc>
      </w:tr>
      <w:tr w:rsidR="003A52C1" w:rsidRPr="003F0AD4" w:rsidTr="003A52C1">
        <w:trPr>
          <w:trHeight w:val="262"/>
        </w:trPr>
        <w:tc>
          <w:tcPr>
            <w:tcW w:w="10014" w:type="dxa"/>
          </w:tcPr>
          <w:p w:rsidR="003A52C1" w:rsidRPr="00FF0DF1" w:rsidRDefault="003A52C1" w:rsidP="00DB0B9F">
            <w:pPr>
              <w:jc w:val="both"/>
              <w:rPr>
                <w:rFonts w:ascii="Times New Roman" w:eastAsiaTheme="minorHAnsi" w:hAnsi="Times New Roman" w:cs="Times New Roman"/>
                <w:lang w:eastAsia="en-US" w:bidi="ar-SA"/>
              </w:rPr>
            </w:pPr>
            <w:r w:rsidRPr="00FF0DF1">
              <w:rPr>
                <w:rFonts w:ascii="Times New Roman" w:eastAsiaTheme="minorHAnsi" w:hAnsi="Times New Roman" w:cs="Times New Roman"/>
                <w:lang w:eastAsia="en-US" w:bidi="ar-SA"/>
              </w:rPr>
              <w:t>Coupe longitudinale</w:t>
            </w:r>
          </w:p>
        </w:tc>
      </w:tr>
      <w:tr w:rsidR="003A52C1" w:rsidRPr="003F0AD4" w:rsidTr="003A52C1">
        <w:trPr>
          <w:trHeight w:val="250"/>
        </w:trPr>
        <w:tc>
          <w:tcPr>
            <w:tcW w:w="10014" w:type="dxa"/>
          </w:tcPr>
          <w:p w:rsidR="003A52C1" w:rsidRPr="00FF0DF1" w:rsidRDefault="003A52C1" w:rsidP="00DB0B9F">
            <w:pPr>
              <w:jc w:val="both"/>
              <w:rPr>
                <w:rFonts w:ascii="Times New Roman" w:eastAsiaTheme="minorHAnsi" w:hAnsi="Times New Roman" w:cs="Times New Roman"/>
                <w:lang w:eastAsia="en-US" w:bidi="ar-SA"/>
              </w:rPr>
            </w:pPr>
            <w:r w:rsidRPr="00FF0DF1">
              <w:rPr>
                <w:rFonts w:ascii="Times New Roman" w:eastAsiaTheme="minorHAnsi" w:hAnsi="Times New Roman" w:cs="Times New Roman"/>
                <w:lang w:eastAsia="en-US" w:bidi="ar-SA"/>
              </w:rPr>
              <w:t>Elévation Nord</w:t>
            </w:r>
          </w:p>
        </w:tc>
      </w:tr>
      <w:tr w:rsidR="003A52C1" w:rsidRPr="003F0AD4" w:rsidTr="003A52C1">
        <w:trPr>
          <w:trHeight w:val="262"/>
        </w:trPr>
        <w:tc>
          <w:tcPr>
            <w:tcW w:w="10014" w:type="dxa"/>
          </w:tcPr>
          <w:p w:rsidR="003A52C1" w:rsidRPr="00FF0DF1" w:rsidRDefault="003A52C1" w:rsidP="00DB0B9F">
            <w:pPr>
              <w:jc w:val="both"/>
              <w:rPr>
                <w:rFonts w:ascii="Times New Roman" w:eastAsiaTheme="minorHAnsi" w:hAnsi="Times New Roman" w:cs="Times New Roman"/>
                <w:lang w:eastAsia="en-US" w:bidi="ar-SA"/>
              </w:rPr>
            </w:pPr>
            <w:r w:rsidRPr="00FF0DF1">
              <w:rPr>
                <w:rFonts w:ascii="Times New Roman" w:eastAsiaTheme="minorHAnsi" w:hAnsi="Times New Roman" w:cs="Times New Roman"/>
                <w:lang w:eastAsia="en-US" w:bidi="ar-SA"/>
              </w:rPr>
              <w:t>Elévation Sud</w:t>
            </w:r>
          </w:p>
        </w:tc>
      </w:tr>
      <w:tr w:rsidR="003A52C1" w:rsidRPr="003F0AD4" w:rsidTr="003A52C1">
        <w:trPr>
          <w:trHeight w:val="274"/>
        </w:trPr>
        <w:tc>
          <w:tcPr>
            <w:tcW w:w="10014" w:type="dxa"/>
          </w:tcPr>
          <w:p w:rsidR="003A52C1" w:rsidRPr="00FF0DF1" w:rsidRDefault="003A52C1" w:rsidP="00F02DC7">
            <w:pPr>
              <w:jc w:val="both"/>
              <w:rPr>
                <w:rFonts w:ascii="Times New Roman" w:hAnsi="Times New Roman" w:cs="Times New Roman"/>
              </w:rPr>
            </w:pPr>
            <w:r w:rsidRPr="00FF0DF1">
              <w:rPr>
                <w:rFonts w:ascii="Times New Roman" w:eastAsiaTheme="minorHAnsi" w:hAnsi="Times New Roman" w:cs="Times New Roman"/>
                <w:lang w:eastAsia="en-US" w:bidi="ar-SA"/>
              </w:rPr>
              <w:t>Vue en plan des semelles et des pieux</w:t>
            </w:r>
          </w:p>
        </w:tc>
      </w:tr>
    </w:tbl>
    <w:p w:rsidR="003A52C1" w:rsidRDefault="003A52C1" w:rsidP="00366FBB">
      <w:pPr>
        <w:widowControl/>
        <w:suppressAutoHyphens w:val="0"/>
        <w:spacing w:after="200" w:line="276" w:lineRule="auto"/>
        <w:ind w:left="720"/>
        <w:contextualSpacing/>
        <w:jc w:val="both"/>
        <w:rPr>
          <w:rFonts w:ascii="Times New Roman" w:eastAsiaTheme="minorHAnsi" w:hAnsi="Times New Roman" w:cs="Times New Roman"/>
          <w:b/>
          <w:outline/>
          <w:color w:val="C0504D" w:themeColor="accent2"/>
          <w:lang w:eastAsia="en-US" w:bidi="ar-SA"/>
          <w14:shadow w14:blurRad="25501" w14:dist="22999" w14:dir="7020000" w14:sx="100000" w14:sy="100000" w14:kx="0" w14:ky="0" w14:algn="tl">
            <w14:srgbClr w14:val="000000">
              <w14:alpha w14:val="50000"/>
            </w14:srgbClr>
          </w14:shadow>
          <w14:textOutline w14:w="9004" w14:cap="flat" w14:cmpd="sng" w14:algn="ctr">
            <w14:solidFill>
              <w14:schemeClr w14:val="accent2">
                <w14:satMod w14:val="140000"/>
              </w14:schemeClr>
            </w14:solidFill>
            <w14:prstDash w14:val="solid"/>
            <w14:miter w14:lim="0"/>
          </w14:textOutline>
          <w14:textFill>
            <w14:noFill/>
          </w14:textFill>
        </w:rPr>
      </w:pPr>
    </w:p>
    <w:p w:rsidR="003A52C1" w:rsidRDefault="003A52C1">
      <w:pPr>
        <w:widowControl/>
        <w:suppressAutoHyphens w:val="0"/>
        <w:rPr>
          <w:rFonts w:ascii="Times New Roman" w:eastAsiaTheme="minorHAnsi" w:hAnsi="Times New Roman" w:cs="Times New Roman"/>
          <w:b/>
          <w:outline/>
          <w:color w:val="C0504D" w:themeColor="accent2"/>
          <w:lang w:eastAsia="en-US" w:bidi="ar-SA"/>
          <w14:shadow w14:blurRad="25501" w14:dist="22999" w14:dir="7020000" w14:sx="100000" w14:sy="100000" w14:kx="0" w14:ky="0" w14:algn="tl">
            <w14:srgbClr w14:val="000000">
              <w14:alpha w14:val="50000"/>
            </w14:srgbClr>
          </w14:shadow>
          <w14:textOutline w14:w="9004" w14:cap="flat" w14:cmpd="sng" w14:algn="ctr">
            <w14:solidFill>
              <w14:schemeClr w14:val="accent2">
                <w14:satMod w14:val="140000"/>
              </w14:schemeClr>
            </w14:solidFill>
            <w14:prstDash w14:val="solid"/>
            <w14:miter w14:lim="0"/>
          </w14:textOutline>
          <w14:textFill>
            <w14:noFill/>
          </w14:textFill>
        </w:rPr>
      </w:pPr>
      <w:r>
        <w:rPr>
          <w:rFonts w:ascii="Times New Roman" w:eastAsiaTheme="minorHAnsi" w:hAnsi="Times New Roman" w:cs="Times New Roman"/>
          <w:b/>
          <w:outline/>
          <w:color w:val="C0504D" w:themeColor="accent2"/>
          <w:lang w:eastAsia="en-US" w:bidi="ar-SA"/>
          <w14:shadow w14:blurRad="25501" w14:dist="22999" w14:dir="7020000" w14:sx="100000" w14:sy="100000" w14:kx="0" w14:ky="0" w14:algn="tl">
            <w14:srgbClr w14:val="000000">
              <w14:alpha w14:val="50000"/>
            </w14:srgbClr>
          </w14:shadow>
          <w14:textOutline w14:w="9004" w14:cap="flat" w14:cmpd="sng" w14:algn="ctr">
            <w14:solidFill>
              <w14:schemeClr w14:val="accent2">
                <w14:satMod w14:val="140000"/>
              </w14:schemeClr>
            </w14:solidFill>
            <w14:prstDash w14:val="solid"/>
            <w14:miter w14:lim="0"/>
          </w14:textOutline>
          <w14:textFill>
            <w14:noFill/>
          </w14:textFill>
        </w:rPr>
        <w:br w:type="page"/>
      </w:r>
      <w:bookmarkStart w:id="0" w:name="_GoBack"/>
      <w:bookmarkEnd w:id="0"/>
    </w:p>
    <w:p w:rsidR="00366FBB" w:rsidRPr="009262FF" w:rsidRDefault="00366FBB" w:rsidP="00366FBB">
      <w:pPr>
        <w:widowControl/>
        <w:numPr>
          <w:ilvl w:val="0"/>
          <w:numId w:val="6"/>
        </w:numPr>
        <w:suppressAutoHyphens w:val="0"/>
        <w:spacing w:after="200" w:line="276" w:lineRule="auto"/>
        <w:ind w:left="360"/>
        <w:contextualSpacing/>
        <w:jc w:val="both"/>
        <w:rPr>
          <w:rFonts w:ascii="Times New Roman" w:eastAsiaTheme="minorHAnsi" w:hAnsi="Times New Roman" w:cs="Times New Roman"/>
          <w:u w:val="single"/>
          <w:lang w:eastAsia="en-US" w:bidi="ar-SA"/>
        </w:rPr>
      </w:pPr>
      <w:r w:rsidRPr="009262FF">
        <w:rPr>
          <w:rFonts w:ascii="Times New Roman" w:eastAsiaTheme="minorHAnsi" w:hAnsi="Times New Roman" w:cs="Times New Roman"/>
          <w:u w:val="single"/>
          <w:lang w:eastAsia="en-US" w:bidi="ar-SA"/>
        </w:rPr>
        <w:lastRenderedPageBreak/>
        <w:t xml:space="preserve">Analyse du dossier marché. </w:t>
      </w:r>
    </w:p>
    <w:p w:rsidR="00B231DB" w:rsidRDefault="00B231DB" w:rsidP="00B231DB">
      <w:pPr>
        <w:widowControl/>
        <w:suppressAutoHyphens w:val="0"/>
        <w:spacing w:after="200" w:line="276" w:lineRule="auto"/>
        <w:ind w:left="1080"/>
        <w:contextualSpacing/>
        <w:jc w:val="both"/>
        <w:rPr>
          <w:rFonts w:ascii="Times New Roman" w:eastAsiaTheme="minorHAnsi" w:hAnsi="Times New Roman" w:cs="Times New Roman"/>
          <w:lang w:eastAsia="en-US" w:bidi="ar-SA"/>
        </w:rPr>
      </w:pPr>
    </w:p>
    <w:p w:rsidR="00B231DB" w:rsidRDefault="003E6C65" w:rsidP="00B231DB">
      <w:pPr>
        <w:widowControl/>
        <w:suppressAutoHyphens w:val="0"/>
        <w:spacing w:after="200" w:line="276" w:lineRule="auto"/>
        <w:contextualSpacing/>
        <w:jc w:val="both"/>
        <w:rPr>
          <w:rFonts w:ascii="Times New Roman" w:eastAsiaTheme="minorHAnsi" w:hAnsi="Times New Roman" w:cs="Times New Roman"/>
          <w:lang w:eastAsia="en-US" w:bidi="ar-SA"/>
        </w:rPr>
      </w:pPr>
      <w:r>
        <w:rPr>
          <w:rFonts w:ascii="Times New Roman" w:eastAsiaTheme="minorHAnsi" w:hAnsi="Times New Roman" w:cs="Times New Roman"/>
          <w:lang w:eastAsia="en-US" w:bidi="ar-SA"/>
        </w:rPr>
        <w:t>Faire une présentation générale de</w:t>
      </w:r>
      <w:r w:rsidR="003F0AD4">
        <w:rPr>
          <w:rFonts w:ascii="Times New Roman" w:eastAsiaTheme="minorHAnsi" w:hAnsi="Times New Roman" w:cs="Times New Roman"/>
          <w:lang w:eastAsia="en-US" w:bidi="ar-SA"/>
        </w:rPr>
        <w:t xml:space="preserve"> l’ensemble de</w:t>
      </w:r>
      <w:r>
        <w:rPr>
          <w:rFonts w:ascii="Times New Roman" w:eastAsiaTheme="minorHAnsi" w:hAnsi="Times New Roman" w:cs="Times New Roman"/>
          <w:lang w:eastAsia="en-US" w:bidi="ar-SA"/>
        </w:rPr>
        <w:t>s travaux</w:t>
      </w:r>
      <w:r w:rsidR="00B231DB">
        <w:rPr>
          <w:rFonts w:ascii="Times New Roman" w:eastAsiaTheme="minorHAnsi" w:hAnsi="Times New Roman" w:cs="Times New Roman"/>
          <w:lang w:eastAsia="en-US" w:bidi="ar-SA"/>
        </w:rPr>
        <w:t xml:space="preserve">. </w:t>
      </w:r>
    </w:p>
    <w:p w:rsidR="00B231DB" w:rsidRDefault="00B231DB" w:rsidP="00B231DB">
      <w:pPr>
        <w:widowControl/>
        <w:suppressAutoHyphens w:val="0"/>
        <w:spacing w:after="200" w:line="276" w:lineRule="auto"/>
        <w:contextualSpacing/>
        <w:jc w:val="both"/>
        <w:rPr>
          <w:rFonts w:ascii="Times New Roman" w:eastAsiaTheme="minorHAnsi" w:hAnsi="Times New Roman" w:cs="Times New Roman"/>
          <w:lang w:eastAsia="en-US" w:bidi="ar-SA"/>
        </w:rPr>
      </w:pPr>
      <w:r>
        <w:rPr>
          <w:rFonts w:ascii="Times New Roman" w:eastAsiaTheme="minorHAnsi" w:hAnsi="Times New Roman" w:cs="Times New Roman"/>
          <w:lang w:eastAsia="en-US" w:bidi="ar-SA"/>
        </w:rPr>
        <w:t>Dans un objectif de préparation du Plan de Respect de l’Environnement, proposer un tableau des principaux risques environnementaux relatifs à la partie des travaux qui vous concerne</w:t>
      </w:r>
      <w:r w:rsidR="000969F4">
        <w:rPr>
          <w:rFonts w:ascii="Times New Roman" w:eastAsiaTheme="minorHAnsi" w:hAnsi="Times New Roman" w:cs="Times New Roman"/>
          <w:lang w:eastAsia="en-US" w:bidi="ar-SA"/>
        </w:rPr>
        <w:t>. Vous pourrez vous appuyer sur une présentation sous cette forme :</w:t>
      </w:r>
    </w:p>
    <w:tbl>
      <w:tblPr>
        <w:tblStyle w:val="Grilledutableau"/>
        <w:tblW w:w="10753" w:type="dxa"/>
        <w:tblLook w:val="04A0" w:firstRow="1" w:lastRow="0" w:firstColumn="1" w:lastColumn="0" w:noHBand="0" w:noVBand="1"/>
      </w:tblPr>
      <w:tblGrid>
        <w:gridCol w:w="3454"/>
        <w:gridCol w:w="3641"/>
        <w:gridCol w:w="492"/>
        <w:gridCol w:w="492"/>
        <w:gridCol w:w="571"/>
        <w:gridCol w:w="492"/>
        <w:gridCol w:w="572"/>
        <w:gridCol w:w="492"/>
        <w:gridCol w:w="547"/>
      </w:tblGrid>
      <w:tr w:rsidR="00B231DB" w:rsidRPr="00B231DB" w:rsidTr="0042025B">
        <w:trPr>
          <w:trHeight w:val="193"/>
        </w:trPr>
        <w:tc>
          <w:tcPr>
            <w:tcW w:w="3454" w:type="dxa"/>
            <w:vMerge w:val="restart"/>
            <w:vAlign w:val="center"/>
          </w:tcPr>
          <w:p w:rsidR="00B231DB" w:rsidRPr="00B231DB" w:rsidRDefault="00B231DB" w:rsidP="00B231DB">
            <w:pPr>
              <w:widowControl/>
              <w:suppressAutoHyphens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Cs w:val="20"/>
                <w:lang w:eastAsia="fr-FR" w:bidi="ar-SA"/>
              </w:rPr>
            </w:pPr>
            <w:r w:rsidRPr="00B231DB">
              <w:rPr>
                <w:rFonts w:ascii="Times New Roman" w:eastAsia="Times New Roman" w:hAnsi="Times New Roman" w:cs="Times New Roman"/>
                <w:sz w:val="20"/>
                <w:szCs w:val="20"/>
                <w:lang w:eastAsia="fr-FR" w:bidi="ar-SA"/>
              </w:rPr>
              <w:t>Principaux risques ou nuisances</w:t>
            </w:r>
          </w:p>
        </w:tc>
        <w:tc>
          <w:tcPr>
            <w:tcW w:w="3641" w:type="dxa"/>
            <w:vMerge w:val="restart"/>
            <w:vAlign w:val="center"/>
          </w:tcPr>
          <w:p w:rsidR="00B231DB" w:rsidRPr="00B231DB" w:rsidRDefault="00B231DB" w:rsidP="00B231DB">
            <w:pPr>
              <w:widowControl/>
              <w:suppressAutoHyphens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Cs w:val="20"/>
                <w:lang w:eastAsia="fr-FR" w:bidi="ar-SA"/>
              </w:rPr>
            </w:pPr>
            <w:r w:rsidRPr="00B231DB">
              <w:rPr>
                <w:rFonts w:ascii="Times New Roman" w:eastAsia="Times New Roman" w:hAnsi="Times New Roman" w:cs="Times New Roman"/>
                <w:sz w:val="20"/>
                <w:szCs w:val="20"/>
                <w:lang w:eastAsia="fr-FR" w:bidi="ar-SA"/>
              </w:rPr>
              <w:t>Mesures de protection</w:t>
            </w:r>
          </w:p>
        </w:tc>
        <w:tc>
          <w:tcPr>
            <w:tcW w:w="3658" w:type="dxa"/>
            <w:gridSpan w:val="7"/>
          </w:tcPr>
          <w:p w:rsidR="00B231DB" w:rsidRPr="00B231DB" w:rsidRDefault="00B231DB" w:rsidP="00B231DB">
            <w:pPr>
              <w:widowControl/>
              <w:suppressAutoHyphens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fr-FR" w:bidi="ar-SA"/>
              </w:rPr>
            </w:pPr>
            <w:r w:rsidRPr="00B231DB">
              <w:rPr>
                <w:rFonts w:ascii="Times New Roman" w:eastAsia="Times New Roman" w:hAnsi="Times New Roman" w:cs="Times New Roman"/>
                <w:sz w:val="20"/>
                <w:szCs w:val="20"/>
                <w:lang w:eastAsia="fr-FR" w:bidi="ar-SA"/>
              </w:rPr>
              <w:t>Domaines de l’environnement en cause</w:t>
            </w:r>
          </w:p>
        </w:tc>
      </w:tr>
      <w:tr w:rsidR="00B231DB" w:rsidRPr="00B231DB" w:rsidTr="0042025B">
        <w:trPr>
          <w:cantSplit/>
          <w:trHeight w:val="1071"/>
        </w:trPr>
        <w:tc>
          <w:tcPr>
            <w:tcW w:w="3454" w:type="dxa"/>
            <w:vMerge/>
            <w:vAlign w:val="center"/>
          </w:tcPr>
          <w:p w:rsidR="00B231DB" w:rsidRPr="00B231DB" w:rsidRDefault="00B231DB" w:rsidP="00B231DB">
            <w:pPr>
              <w:widowControl/>
              <w:suppressAutoHyphens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fr-FR" w:bidi="ar-SA"/>
              </w:rPr>
            </w:pPr>
          </w:p>
        </w:tc>
        <w:tc>
          <w:tcPr>
            <w:tcW w:w="3641" w:type="dxa"/>
            <w:vMerge/>
            <w:vAlign w:val="center"/>
          </w:tcPr>
          <w:p w:rsidR="00B231DB" w:rsidRPr="00B231DB" w:rsidRDefault="00B231DB" w:rsidP="00B231DB">
            <w:pPr>
              <w:widowControl/>
              <w:suppressAutoHyphens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fr-FR" w:bidi="ar-SA"/>
              </w:rPr>
            </w:pPr>
          </w:p>
        </w:tc>
        <w:tc>
          <w:tcPr>
            <w:tcW w:w="492" w:type="dxa"/>
            <w:textDirection w:val="btLr"/>
          </w:tcPr>
          <w:p w:rsidR="00B231DB" w:rsidRPr="0042025B" w:rsidRDefault="00B231DB" w:rsidP="0042025B">
            <w:pPr>
              <w:widowControl/>
              <w:suppressAutoHyphens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</w:pPr>
            <w:r w:rsidRPr="0042025B"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  <w:t>Eau</w:t>
            </w:r>
          </w:p>
        </w:tc>
        <w:tc>
          <w:tcPr>
            <w:tcW w:w="492" w:type="dxa"/>
            <w:textDirection w:val="btLr"/>
          </w:tcPr>
          <w:p w:rsidR="00B231DB" w:rsidRPr="0042025B" w:rsidRDefault="00B231DB" w:rsidP="0042025B">
            <w:pPr>
              <w:widowControl/>
              <w:suppressAutoHyphens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</w:pPr>
            <w:r w:rsidRPr="0042025B"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  <w:t>Milieu naturel</w:t>
            </w:r>
          </w:p>
        </w:tc>
        <w:tc>
          <w:tcPr>
            <w:tcW w:w="571" w:type="dxa"/>
            <w:textDirection w:val="btLr"/>
          </w:tcPr>
          <w:p w:rsidR="00B231DB" w:rsidRPr="0042025B" w:rsidRDefault="00B231DB" w:rsidP="0042025B">
            <w:pPr>
              <w:widowControl/>
              <w:suppressAutoHyphens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</w:pPr>
            <w:r w:rsidRPr="0042025B"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  <w:t>Air</w:t>
            </w:r>
          </w:p>
        </w:tc>
        <w:tc>
          <w:tcPr>
            <w:tcW w:w="492" w:type="dxa"/>
            <w:textDirection w:val="btLr"/>
          </w:tcPr>
          <w:p w:rsidR="00B231DB" w:rsidRPr="0042025B" w:rsidRDefault="00B231DB" w:rsidP="0042025B">
            <w:pPr>
              <w:widowControl/>
              <w:suppressAutoHyphens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</w:pPr>
            <w:r w:rsidRPr="0042025B"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  <w:t>Bruits et vibrations</w:t>
            </w:r>
          </w:p>
        </w:tc>
        <w:tc>
          <w:tcPr>
            <w:tcW w:w="572" w:type="dxa"/>
            <w:textDirection w:val="btLr"/>
          </w:tcPr>
          <w:p w:rsidR="00B231DB" w:rsidRPr="0042025B" w:rsidRDefault="00B231DB" w:rsidP="0042025B">
            <w:pPr>
              <w:widowControl/>
              <w:suppressAutoHyphens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</w:pPr>
            <w:r w:rsidRPr="0042025B"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  <w:t>Activités agricoles</w:t>
            </w:r>
          </w:p>
        </w:tc>
        <w:tc>
          <w:tcPr>
            <w:tcW w:w="492" w:type="dxa"/>
            <w:textDirection w:val="btLr"/>
          </w:tcPr>
          <w:p w:rsidR="00B231DB" w:rsidRPr="0042025B" w:rsidRDefault="007556C7" w:rsidP="0042025B">
            <w:pPr>
              <w:widowControl/>
              <w:suppressAutoHyphens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</w:pPr>
            <w:r w:rsidRPr="0042025B"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  <w:t>P</w:t>
            </w:r>
            <w:r w:rsidR="00B231DB" w:rsidRPr="0042025B"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  <w:t>atrimoine</w:t>
            </w:r>
          </w:p>
        </w:tc>
        <w:tc>
          <w:tcPr>
            <w:tcW w:w="547" w:type="dxa"/>
            <w:textDirection w:val="btLr"/>
          </w:tcPr>
          <w:p w:rsidR="00B231DB" w:rsidRPr="0042025B" w:rsidRDefault="007556C7" w:rsidP="0042025B">
            <w:pPr>
              <w:widowControl/>
              <w:suppressAutoHyphens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</w:pPr>
            <w:r w:rsidRPr="0042025B"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  <w:t>D</w:t>
            </w:r>
            <w:r w:rsidR="00B231DB" w:rsidRPr="0042025B"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  <w:t>échets</w:t>
            </w:r>
          </w:p>
        </w:tc>
      </w:tr>
      <w:tr w:rsidR="00B231DB" w:rsidRPr="00B231DB" w:rsidTr="0042025B">
        <w:trPr>
          <w:trHeight w:val="195"/>
        </w:trPr>
        <w:tc>
          <w:tcPr>
            <w:tcW w:w="3454" w:type="dxa"/>
          </w:tcPr>
          <w:p w:rsidR="00B231DB" w:rsidRPr="00B231DB" w:rsidRDefault="00B231DB" w:rsidP="00B231DB">
            <w:pPr>
              <w:widowControl/>
              <w:suppressAutoHyphens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Cs w:val="20"/>
                <w:lang w:eastAsia="fr-FR" w:bidi="ar-SA"/>
              </w:rPr>
            </w:pPr>
          </w:p>
        </w:tc>
        <w:tc>
          <w:tcPr>
            <w:tcW w:w="3641" w:type="dxa"/>
          </w:tcPr>
          <w:p w:rsidR="00B231DB" w:rsidRPr="00B231DB" w:rsidRDefault="00B231DB" w:rsidP="00B231DB">
            <w:pPr>
              <w:widowControl/>
              <w:suppressAutoHyphens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Cs w:val="20"/>
                <w:lang w:eastAsia="fr-FR" w:bidi="ar-SA"/>
              </w:rPr>
            </w:pPr>
          </w:p>
        </w:tc>
        <w:tc>
          <w:tcPr>
            <w:tcW w:w="492" w:type="dxa"/>
          </w:tcPr>
          <w:p w:rsidR="00B231DB" w:rsidRPr="0042025B" w:rsidRDefault="00B231DB" w:rsidP="00B231DB">
            <w:pPr>
              <w:widowControl/>
              <w:suppressAutoHyphens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</w:pPr>
          </w:p>
        </w:tc>
        <w:tc>
          <w:tcPr>
            <w:tcW w:w="492" w:type="dxa"/>
          </w:tcPr>
          <w:p w:rsidR="00B231DB" w:rsidRPr="0042025B" w:rsidRDefault="00B231DB" w:rsidP="00B231DB">
            <w:pPr>
              <w:widowControl/>
              <w:suppressAutoHyphens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</w:pPr>
          </w:p>
        </w:tc>
        <w:tc>
          <w:tcPr>
            <w:tcW w:w="571" w:type="dxa"/>
          </w:tcPr>
          <w:p w:rsidR="00B231DB" w:rsidRPr="0042025B" w:rsidRDefault="00B231DB" w:rsidP="00B231DB">
            <w:pPr>
              <w:widowControl/>
              <w:suppressAutoHyphens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</w:pPr>
          </w:p>
        </w:tc>
        <w:tc>
          <w:tcPr>
            <w:tcW w:w="492" w:type="dxa"/>
          </w:tcPr>
          <w:p w:rsidR="00B231DB" w:rsidRPr="0042025B" w:rsidRDefault="00B231DB" w:rsidP="00B231DB">
            <w:pPr>
              <w:widowControl/>
              <w:suppressAutoHyphens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</w:pPr>
          </w:p>
        </w:tc>
        <w:tc>
          <w:tcPr>
            <w:tcW w:w="572" w:type="dxa"/>
          </w:tcPr>
          <w:p w:rsidR="00B231DB" w:rsidRPr="0042025B" w:rsidRDefault="00B231DB" w:rsidP="00B231DB">
            <w:pPr>
              <w:widowControl/>
              <w:suppressAutoHyphens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</w:pPr>
          </w:p>
        </w:tc>
        <w:tc>
          <w:tcPr>
            <w:tcW w:w="492" w:type="dxa"/>
          </w:tcPr>
          <w:p w:rsidR="00B231DB" w:rsidRPr="0042025B" w:rsidRDefault="00B231DB" w:rsidP="00B231DB">
            <w:pPr>
              <w:widowControl/>
              <w:suppressAutoHyphens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</w:pPr>
          </w:p>
        </w:tc>
        <w:tc>
          <w:tcPr>
            <w:tcW w:w="547" w:type="dxa"/>
          </w:tcPr>
          <w:p w:rsidR="00B231DB" w:rsidRPr="0042025B" w:rsidRDefault="00B231DB" w:rsidP="00B231DB">
            <w:pPr>
              <w:widowControl/>
              <w:suppressAutoHyphens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fr-FR" w:bidi="ar-SA"/>
              </w:rPr>
            </w:pPr>
          </w:p>
        </w:tc>
      </w:tr>
    </w:tbl>
    <w:p w:rsidR="001B7739" w:rsidRDefault="001B7739" w:rsidP="001B7739">
      <w:pPr>
        <w:widowControl/>
        <w:suppressAutoHyphens w:val="0"/>
        <w:spacing w:after="200" w:line="276" w:lineRule="auto"/>
        <w:ind w:left="360"/>
        <w:contextualSpacing/>
        <w:jc w:val="both"/>
        <w:rPr>
          <w:rFonts w:ascii="Times New Roman" w:eastAsiaTheme="minorHAnsi" w:hAnsi="Times New Roman" w:cs="Times New Roman"/>
          <w:u w:val="single"/>
          <w:lang w:eastAsia="en-US" w:bidi="ar-SA"/>
        </w:rPr>
      </w:pPr>
    </w:p>
    <w:p w:rsidR="003A52C1" w:rsidRDefault="003A52C1" w:rsidP="003A52C1">
      <w:pPr>
        <w:widowControl/>
        <w:numPr>
          <w:ilvl w:val="0"/>
          <w:numId w:val="6"/>
        </w:numPr>
        <w:suppressAutoHyphens w:val="0"/>
        <w:spacing w:after="200" w:line="276" w:lineRule="auto"/>
        <w:ind w:left="360"/>
        <w:contextualSpacing/>
        <w:jc w:val="both"/>
        <w:rPr>
          <w:rFonts w:ascii="Times New Roman" w:eastAsiaTheme="minorHAnsi" w:hAnsi="Times New Roman" w:cs="Times New Roman"/>
          <w:u w:val="single"/>
          <w:lang w:eastAsia="en-US" w:bidi="ar-SA"/>
        </w:rPr>
      </w:pPr>
      <w:r w:rsidRPr="00BE2CB4">
        <w:rPr>
          <w:rFonts w:ascii="Times New Roman" w:eastAsiaTheme="minorHAnsi" w:hAnsi="Times New Roman" w:cs="Times New Roman"/>
          <w:u w:val="single"/>
          <w:lang w:eastAsia="en-US" w:bidi="ar-SA"/>
        </w:rPr>
        <w:t>Modélisation 3D</w:t>
      </w:r>
    </w:p>
    <w:p w:rsidR="003A52C1" w:rsidRDefault="003A52C1" w:rsidP="003A52C1">
      <w:pPr>
        <w:widowControl/>
        <w:suppressAutoHyphens w:val="0"/>
        <w:spacing w:after="200" w:line="276" w:lineRule="auto"/>
        <w:contextualSpacing/>
        <w:jc w:val="both"/>
        <w:rPr>
          <w:rFonts w:ascii="Times New Roman" w:eastAsiaTheme="minorHAnsi" w:hAnsi="Times New Roman" w:cs="Times New Roman"/>
          <w:u w:val="single"/>
          <w:lang w:eastAsia="en-US" w:bidi="ar-SA"/>
        </w:rPr>
      </w:pPr>
    </w:p>
    <w:p w:rsidR="003A52C1" w:rsidRPr="003A52C1" w:rsidRDefault="003A52C1" w:rsidP="003A52C1">
      <w:pPr>
        <w:widowControl/>
        <w:suppressAutoHyphens w:val="0"/>
        <w:spacing w:after="200" w:line="276" w:lineRule="auto"/>
        <w:contextualSpacing/>
        <w:jc w:val="both"/>
        <w:rPr>
          <w:rFonts w:ascii="Times New Roman" w:eastAsiaTheme="minorHAnsi" w:hAnsi="Times New Roman" w:cs="Times New Roman"/>
          <w:lang w:eastAsia="en-US" w:bidi="ar-SA"/>
        </w:rPr>
      </w:pPr>
      <w:r w:rsidRPr="003A52C1">
        <w:rPr>
          <w:rFonts w:ascii="Times New Roman" w:eastAsiaTheme="minorHAnsi" w:hAnsi="Times New Roman" w:cs="Times New Roman"/>
          <w:lang w:eastAsia="en-US" w:bidi="ar-SA"/>
        </w:rPr>
        <w:t xml:space="preserve">A l’aide du logiciel </w:t>
      </w:r>
      <w:r w:rsidR="00CC358B">
        <w:rPr>
          <w:rFonts w:ascii="Times New Roman" w:eastAsiaTheme="minorHAnsi" w:hAnsi="Times New Roman" w:cs="Times New Roman"/>
          <w:lang w:eastAsia="en-US" w:bidi="ar-SA"/>
        </w:rPr>
        <w:t>REVIT</w:t>
      </w:r>
      <w:r>
        <w:rPr>
          <w:rFonts w:ascii="Times New Roman" w:eastAsiaTheme="minorHAnsi" w:hAnsi="Times New Roman" w:cs="Times New Roman"/>
          <w:lang w:eastAsia="en-US" w:bidi="ar-SA"/>
        </w:rPr>
        <w:t>, réaliser</w:t>
      </w:r>
      <w:r w:rsidRPr="003A52C1">
        <w:rPr>
          <w:rFonts w:ascii="Times New Roman" w:eastAsiaTheme="minorHAnsi" w:hAnsi="Times New Roman" w:cs="Times New Roman"/>
          <w:lang w:eastAsia="en-US" w:bidi="ar-SA"/>
        </w:rPr>
        <w:t xml:space="preserve"> la modélisation de tout l’ouvrage, y compris murs en retour.</w:t>
      </w:r>
    </w:p>
    <w:p w:rsidR="003A52C1" w:rsidRDefault="003A52C1" w:rsidP="003A52C1">
      <w:pPr>
        <w:widowControl/>
        <w:suppressAutoHyphens w:val="0"/>
        <w:spacing w:after="200" w:line="276" w:lineRule="auto"/>
        <w:ind w:left="360"/>
        <w:contextualSpacing/>
        <w:jc w:val="both"/>
        <w:rPr>
          <w:rFonts w:ascii="Times New Roman" w:eastAsiaTheme="minorHAnsi" w:hAnsi="Times New Roman" w:cs="Times New Roman"/>
          <w:u w:val="single"/>
          <w:lang w:eastAsia="en-US" w:bidi="ar-SA"/>
        </w:rPr>
      </w:pPr>
    </w:p>
    <w:p w:rsidR="00366FBB" w:rsidRPr="001B7739" w:rsidRDefault="00366FBB" w:rsidP="001B7739">
      <w:pPr>
        <w:widowControl/>
        <w:numPr>
          <w:ilvl w:val="0"/>
          <w:numId w:val="6"/>
        </w:numPr>
        <w:suppressAutoHyphens w:val="0"/>
        <w:spacing w:after="200" w:line="276" w:lineRule="auto"/>
        <w:ind w:left="360"/>
        <w:contextualSpacing/>
        <w:jc w:val="both"/>
        <w:rPr>
          <w:rFonts w:ascii="Times New Roman" w:eastAsiaTheme="minorHAnsi" w:hAnsi="Times New Roman" w:cs="Times New Roman"/>
          <w:u w:val="single"/>
          <w:lang w:eastAsia="en-US" w:bidi="ar-SA"/>
        </w:rPr>
      </w:pPr>
      <w:r w:rsidRPr="001B7739">
        <w:rPr>
          <w:rFonts w:ascii="Times New Roman" w:eastAsiaTheme="minorHAnsi" w:hAnsi="Times New Roman" w:cs="Times New Roman"/>
          <w:u w:val="single"/>
          <w:lang w:eastAsia="en-US" w:bidi="ar-SA"/>
        </w:rPr>
        <w:t xml:space="preserve">Définition des méthodes de construction </w:t>
      </w:r>
    </w:p>
    <w:p w:rsidR="00366FBB" w:rsidRPr="00FF0DF1" w:rsidRDefault="00366FBB" w:rsidP="00366FBB">
      <w:pPr>
        <w:widowControl/>
        <w:suppressAutoHyphens w:val="0"/>
        <w:jc w:val="both"/>
        <w:rPr>
          <w:rFonts w:ascii="Times New Roman" w:eastAsiaTheme="minorHAnsi" w:hAnsi="Times New Roman" w:cs="Times New Roman"/>
          <w:lang w:eastAsia="en-US" w:bidi="ar-SA"/>
        </w:rPr>
      </w:pPr>
    </w:p>
    <w:p w:rsidR="00366FBB" w:rsidRPr="00FF0DF1" w:rsidRDefault="00366FBB" w:rsidP="00366FBB">
      <w:pPr>
        <w:widowControl/>
        <w:suppressAutoHyphens w:val="0"/>
        <w:jc w:val="both"/>
        <w:rPr>
          <w:rFonts w:ascii="Times New Roman" w:eastAsiaTheme="minorHAnsi" w:hAnsi="Times New Roman" w:cs="Times New Roman"/>
          <w:lang w:eastAsia="en-US" w:bidi="ar-SA"/>
        </w:rPr>
      </w:pPr>
      <w:r w:rsidRPr="00FF0DF1">
        <w:rPr>
          <w:rFonts w:ascii="Times New Roman" w:eastAsiaTheme="minorHAnsi" w:hAnsi="Times New Roman" w:cs="Times New Roman"/>
          <w:lang w:eastAsia="en-US" w:bidi="ar-SA"/>
        </w:rPr>
        <w:t>Présenter un</w:t>
      </w:r>
      <w:r w:rsidR="003F0AD4" w:rsidRPr="00FF0DF1">
        <w:rPr>
          <w:rFonts w:ascii="Times New Roman" w:eastAsiaTheme="minorHAnsi" w:hAnsi="Times New Roman" w:cs="Times New Roman"/>
          <w:lang w:eastAsia="en-US" w:bidi="ar-SA"/>
        </w:rPr>
        <w:t>e cinématique</w:t>
      </w:r>
      <w:r w:rsidRPr="00FF0DF1">
        <w:rPr>
          <w:rFonts w:ascii="Times New Roman" w:eastAsiaTheme="minorHAnsi" w:hAnsi="Times New Roman" w:cs="Times New Roman"/>
          <w:lang w:eastAsia="en-US" w:bidi="ar-SA"/>
        </w:rPr>
        <w:t xml:space="preserve"> de réalisation d</w:t>
      </w:r>
      <w:r w:rsidR="00CD5264" w:rsidRPr="00FF0DF1">
        <w:rPr>
          <w:rFonts w:ascii="Times New Roman" w:eastAsiaTheme="minorHAnsi" w:hAnsi="Times New Roman" w:cs="Times New Roman"/>
          <w:lang w:eastAsia="en-US" w:bidi="ar-SA"/>
        </w:rPr>
        <w:t xml:space="preserve">e </w:t>
      </w:r>
      <w:r w:rsidR="00E072C0" w:rsidRPr="00FF0DF1">
        <w:rPr>
          <w:rFonts w:ascii="Times New Roman" w:eastAsiaTheme="minorHAnsi" w:hAnsi="Times New Roman" w:cs="Times New Roman"/>
          <w:lang w:eastAsia="en-US" w:bidi="ar-SA"/>
        </w:rPr>
        <w:t>ce pont cadre</w:t>
      </w:r>
      <w:r w:rsidRPr="00FF0DF1">
        <w:rPr>
          <w:rFonts w:ascii="Times New Roman" w:eastAsiaTheme="minorHAnsi" w:hAnsi="Times New Roman" w:cs="Times New Roman"/>
          <w:lang w:eastAsia="en-US" w:bidi="ar-SA"/>
        </w:rPr>
        <w:t xml:space="preserve">, sachant qu’il est prévu que toute la circulation sur </w:t>
      </w:r>
      <w:r w:rsidR="003E6C65" w:rsidRPr="00FF0DF1">
        <w:rPr>
          <w:rFonts w:ascii="Times New Roman" w:eastAsiaTheme="minorHAnsi" w:hAnsi="Times New Roman" w:cs="Times New Roman"/>
          <w:lang w:eastAsia="en-US" w:bidi="ar-SA"/>
        </w:rPr>
        <w:t xml:space="preserve">le chemin du </w:t>
      </w:r>
      <w:proofErr w:type="spellStart"/>
      <w:r w:rsidR="003E6C65" w:rsidRPr="00FF0DF1">
        <w:rPr>
          <w:rFonts w:ascii="Times New Roman" w:eastAsiaTheme="minorHAnsi" w:hAnsi="Times New Roman" w:cs="Times New Roman"/>
          <w:lang w:eastAsia="en-US" w:bidi="ar-SA"/>
        </w:rPr>
        <w:t>Bourrian</w:t>
      </w:r>
      <w:proofErr w:type="spellEnd"/>
      <w:r w:rsidRPr="00FF0DF1">
        <w:rPr>
          <w:rFonts w:ascii="Times New Roman" w:eastAsiaTheme="minorHAnsi" w:hAnsi="Times New Roman" w:cs="Times New Roman"/>
          <w:lang w:eastAsia="en-US" w:bidi="ar-SA"/>
        </w:rPr>
        <w:t xml:space="preserve"> soit déviée pendant toute la durée du chantier. Votre étude </w:t>
      </w:r>
      <w:r w:rsidR="00CD5264" w:rsidRPr="00FF0DF1">
        <w:rPr>
          <w:rFonts w:ascii="Times New Roman" w:eastAsiaTheme="minorHAnsi" w:hAnsi="Times New Roman" w:cs="Times New Roman"/>
          <w:lang w:eastAsia="en-US" w:bidi="ar-SA"/>
        </w:rPr>
        <w:t>commencera une fois les terrassements terminés.</w:t>
      </w:r>
    </w:p>
    <w:p w:rsidR="00366FBB" w:rsidRPr="00FF0DF1" w:rsidRDefault="00366FBB" w:rsidP="00366FBB">
      <w:pPr>
        <w:widowControl/>
        <w:suppressAutoHyphens w:val="0"/>
        <w:jc w:val="both"/>
        <w:rPr>
          <w:rFonts w:ascii="Times New Roman" w:eastAsiaTheme="minorHAnsi" w:hAnsi="Times New Roman" w:cs="Times New Roman"/>
          <w:lang w:eastAsia="en-US" w:bidi="ar-SA"/>
        </w:rPr>
      </w:pPr>
    </w:p>
    <w:p w:rsidR="00CC358B" w:rsidRPr="001E21C4" w:rsidRDefault="00CC358B" w:rsidP="00CC358B">
      <w:pPr>
        <w:widowControl/>
        <w:suppressAutoHyphens w:val="0"/>
        <w:jc w:val="both"/>
        <w:rPr>
          <w:rFonts w:ascii="Times New Roman" w:eastAsiaTheme="minorHAnsi" w:hAnsi="Times New Roman" w:cs="Times New Roman"/>
          <w:lang w:eastAsia="en-US" w:bidi="ar-SA"/>
        </w:rPr>
      </w:pPr>
      <w:r w:rsidRPr="001E21C4">
        <w:rPr>
          <w:rFonts w:ascii="Times New Roman" w:eastAsiaTheme="minorHAnsi" w:hAnsi="Times New Roman" w:cs="Times New Roman"/>
          <w:lang w:eastAsia="en-US" w:bidi="ar-SA"/>
        </w:rPr>
        <w:t xml:space="preserve">Vous présenterez cette étude sous la forme d’un cahier A4 définissant la cinématique des travaux. La cinématique vise à situer sur les plans la position des travaux, et l'enchaînement des phases par des couleurs. On met en grisé les travaux déjà réalisés, et en couleur, ceux à réaliser dans la phase. Vous </w:t>
      </w:r>
      <w:r>
        <w:rPr>
          <w:rFonts w:ascii="Times New Roman" w:eastAsiaTheme="minorHAnsi" w:hAnsi="Times New Roman" w:cs="Times New Roman"/>
          <w:lang w:eastAsia="en-US" w:bidi="ar-SA"/>
        </w:rPr>
        <w:t xml:space="preserve">utiliserez schémas et plans que vous </w:t>
      </w:r>
      <w:r w:rsidRPr="001E21C4">
        <w:rPr>
          <w:rFonts w:ascii="Times New Roman" w:eastAsiaTheme="minorHAnsi" w:hAnsi="Times New Roman" w:cs="Times New Roman"/>
          <w:lang w:eastAsia="en-US" w:bidi="ar-SA"/>
        </w:rPr>
        <w:t>enrichirez de commentaires visant à éclairer vos choix.</w:t>
      </w:r>
    </w:p>
    <w:p w:rsidR="003F0AD4" w:rsidRPr="00FF0DF1" w:rsidRDefault="003F0AD4" w:rsidP="003F0AD4">
      <w:pPr>
        <w:widowControl/>
        <w:suppressAutoHyphens w:val="0"/>
        <w:spacing w:after="200" w:line="276" w:lineRule="auto"/>
        <w:ind w:left="360"/>
        <w:contextualSpacing/>
        <w:jc w:val="both"/>
        <w:rPr>
          <w:rFonts w:ascii="Times New Roman" w:eastAsiaTheme="minorHAnsi" w:hAnsi="Times New Roman"/>
          <w:u w:val="single"/>
          <w:lang w:eastAsia="en-US"/>
        </w:rPr>
      </w:pPr>
    </w:p>
    <w:p w:rsidR="00366FBB" w:rsidRPr="00FF0DF1" w:rsidRDefault="00366FBB" w:rsidP="00BE2CB4">
      <w:pPr>
        <w:widowControl/>
        <w:numPr>
          <w:ilvl w:val="0"/>
          <w:numId w:val="6"/>
        </w:numPr>
        <w:suppressAutoHyphens w:val="0"/>
        <w:spacing w:after="20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u w:val="single"/>
          <w:lang w:eastAsia="fr-FR" w:bidi="ar-SA"/>
        </w:rPr>
      </w:pPr>
      <w:r w:rsidRPr="00FF0DF1">
        <w:rPr>
          <w:rFonts w:ascii="Times New Roman" w:eastAsia="Times New Roman" w:hAnsi="Times New Roman" w:cs="Times New Roman"/>
          <w:u w:val="single"/>
          <w:lang w:eastAsia="fr-FR" w:bidi="ar-SA"/>
        </w:rPr>
        <w:t>Avant-métré :</w:t>
      </w:r>
    </w:p>
    <w:p w:rsidR="00535D50" w:rsidRPr="003A52C1" w:rsidRDefault="00CD5264" w:rsidP="003A52C1">
      <w:pPr>
        <w:pStyle w:val="Sansinterligne"/>
        <w:numPr>
          <w:ilvl w:val="0"/>
          <w:numId w:val="21"/>
        </w:numPr>
        <w:rPr>
          <w:lang w:eastAsia="fr-FR"/>
        </w:rPr>
      </w:pPr>
      <w:r w:rsidRPr="003A52C1">
        <w:rPr>
          <w:lang w:eastAsia="fr-FR"/>
        </w:rPr>
        <w:t xml:space="preserve">Réaliser l’avant-métré </w:t>
      </w:r>
      <w:r w:rsidR="00014313" w:rsidRPr="003A52C1">
        <w:rPr>
          <w:lang w:eastAsia="fr-FR"/>
        </w:rPr>
        <w:t>du béton de structure pour le PICF, y compris les murs en retour.</w:t>
      </w:r>
      <w:r w:rsidR="00535D50" w:rsidRPr="003A52C1">
        <w:rPr>
          <w:lang w:eastAsia="fr-FR"/>
        </w:rPr>
        <w:t xml:space="preserve"> Vous ne prendrez en compte ni les pieux, ni le béton de propreté.</w:t>
      </w:r>
      <w:r w:rsidR="00014313" w:rsidRPr="003A52C1">
        <w:rPr>
          <w:lang w:eastAsia="fr-FR"/>
        </w:rPr>
        <w:t xml:space="preserve"> </w:t>
      </w:r>
    </w:p>
    <w:p w:rsidR="00535D50" w:rsidRPr="003A52C1" w:rsidRDefault="00535D50" w:rsidP="003A52C1">
      <w:pPr>
        <w:pStyle w:val="Sansinterligne"/>
        <w:numPr>
          <w:ilvl w:val="0"/>
          <w:numId w:val="21"/>
        </w:numPr>
        <w:rPr>
          <w:lang w:eastAsia="fr-FR"/>
        </w:rPr>
      </w:pPr>
      <w:r w:rsidRPr="003A52C1">
        <w:rPr>
          <w:lang w:eastAsia="fr-FR"/>
        </w:rPr>
        <w:t>Réaliser l’avant-métré des aciers en considérant un ratio de 120 Kg d’acier par m3 de béton</w:t>
      </w:r>
    </w:p>
    <w:p w:rsidR="00366FBB" w:rsidRDefault="00014313" w:rsidP="003A52C1">
      <w:pPr>
        <w:pStyle w:val="Sansinterligne"/>
        <w:numPr>
          <w:ilvl w:val="0"/>
          <w:numId w:val="21"/>
        </w:numPr>
        <w:rPr>
          <w:lang w:eastAsia="fr-FR"/>
        </w:rPr>
      </w:pPr>
      <w:r w:rsidRPr="003A52C1">
        <w:rPr>
          <w:lang w:eastAsia="fr-FR"/>
        </w:rPr>
        <w:t xml:space="preserve">Comparer vos résultats </w:t>
      </w:r>
      <w:r w:rsidR="00535D50" w:rsidRPr="003A52C1">
        <w:rPr>
          <w:lang w:eastAsia="fr-FR"/>
        </w:rPr>
        <w:t>aux références 3.12 et 3.13</w:t>
      </w:r>
      <w:r w:rsidRPr="003A52C1">
        <w:rPr>
          <w:lang w:eastAsia="fr-FR"/>
        </w:rPr>
        <w:t xml:space="preserve"> d</w:t>
      </w:r>
      <w:r w:rsidR="00535D50" w:rsidRPr="003A52C1">
        <w:rPr>
          <w:lang w:eastAsia="fr-FR"/>
        </w:rPr>
        <w:t>e</w:t>
      </w:r>
      <w:r w:rsidRPr="003A52C1">
        <w:rPr>
          <w:lang w:eastAsia="fr-FR"/>
        </w:rPr>
        <w:t xml:space="preserve"> la DPGF.</w:t>
      </w:r>
    </w:p>
    <w:p w:rsidR="003A52C1" w:rsidRPr="003A52C1" w:rsidRDefault="003A52C1" w:rsidP="003A52C1">
      <w:pPr>
        <w:pStyle w:val="Sansinterligne"/>
        <w:ind w:left="1429"/>
        <w:rPr>
          <w:lang w:eastAsia="fr-FR"/>
        </w:rPr>
      </w:pPr>
    </w:p>
    <w:p w:rsidR="00366FBB" w:rsidRPr="00FF0DF1" w:rsidRDefault="00366FBB" w:rsidP="00BE2CB4">
      <w:pPr>
        <w:widowControl/>
        <w:numPr>
          <w:ilvl w:val="0"/>
          <w:numId w:val="6"/>
        </w:numPr>
        <w:suppressAutoHyphens w:val="0"/>
        <w:spacing w:after="20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u w:val="single"/>
          <w:lang w:eastAsia="fr-FR" w:bidi="ar-SA"/>
        </w:rPr>
      </w:pPr>
      <w:r w:rsidRPr="00FF0DF1">
        <w:rPr>
          <w:rFonts w:ascii="Times New Roman" w:eastAsia="Times New Roman" w:hAnsi="Times New Roman" w:cs="Times New Roman"/>
          <w:u w:val="single"/>
          <w:lang w:eastAsia="fr-FR" w:bidi="ar-SA"/>
        </w:rPr>
        <w:t>Et</w:t>
      </w:r>
      <w:r w:rsidR="00AD02D3" w:rsidRPr="00FF0DF1">
        <w:rPr>
          <w:rFonts w:ascii="Times New Roman" w:eastAsia="Times New Roman" w:hAnsi="Times New Roman" w:cs="Times New Roman"/>
          <w:u w:val="single"/>
          <w:lang w:eastAsia="fr-FR" w:bidi="ar-SA"/>
        </w:rPr>
        <w:t>ude de prix</w:t>
      </w:r>
    </w:p>
    <w:p w:rsidR="00CC358B" w:rsidRDefault="0003617E" w:rsidP="003A52C1">
      <w:pPr>
        <w:pStyle w:val="Sansinterligne"/>
        <w:numPr>
          <w:ilvl w:val="0"/>
          <w:numId w:val="22"/>
        </w:numPr>
        <w:rPr>
          <w:lang w:eastAsia="fr-FR"/>
        </w:rPr>
      </w:pPr>
      <w:r w:rsidRPr="003A52C1">
        <w:rPr>
          <w:lang w:eastAsia="fr-FR"/>
        </w:rPr>
        <w:t>Calculer le Déboursé sec</w:t>
      </w:r>
      <w:r w:rsidR="00CC358B">
        <w:rPr>
          <w:lang w:eastAsia="fr-FR"/>
        </w:rPr>
        <w:t xml:space="preserve"> : </w:t>
      </w:r>
    </w:p>
    <w:p w:rsidR="00CC358B" w:rsidRDefault="00CC358B" w:rsidP="00CC358B">
      <w:pPr>
        <w:pStyle w:val="Sansinterligne"/>
        <w:numPr>
          <w:ilvl w:val="1"/>
          <w:numId w:val="22"/>
        </w:numPr>
        <w:rPr>
          <w:lang w:eastAsia="fr-FR"/>
        </w:rPr>
      </w:pPr>
      <w:r>
        <w:rPr>
          <w:lang w:eastAsia="fr-FR"/>
        </w:rPr>
        <w:t xml:space="preserve">d’un m3 de matériau de substitution mis en </w:t>
      </w:r>
      <w:proofErr w:type="spellStart"/>
      <w:r>
        <w:rPr>
          <w:lang w:eastAsia="fr-FR"/>
        </w:rPr>
        <w:t>oeuvre</w:t>
      </w:r>
      <w:proofErr w:type="spellEnd"/>
    </w:p>
    <w:p w:rsidR="00CC358B" w:rsidRDefault="00CC358B" w:rsidP="00CC358B">
      <w:pPr>
        <w:pStyle w:val="Sansinterligne"/>
        <w:numPr>
          <w:ilvl w:val="1"/>
          <w:numId w:val="22"/>
        </w:numPr>
        <w:rPr>
          <w:lang w:eastAsia="fr-FR"/>
        </w:rPr>
      </w:pPr>
      <w:r>
        <w:rPr>
          <w:lang w:eastAsia="fr-FR"/>
        </w:rPr>
        <w:t>d’un m2 de paroi de coffrage soigné</w:t>
      </w:r>
    </w:p>
    <w:p w:rsidR="00CC358B" w:rsidRDefault="00CC358B" w:rsidP="00CC358B">
      <w:pPr>
        <w:pStyle w:val="Sansinterligne"/>
        <w:numPr>
          <w:ilvl w:val="1"/>
          <w:numId w:val="22"/>
        </w:numPr>
        <w:rPr>
          <w:lang w:eastAsia="fr-FR"/>
        </w:rPr>
      </w:pPr>
      <w:r>
        <w:rPr>
          <w:lang w:eastAsia="fr-FR"/>
        </w:rPr>
        <w:t>d’un mètre cube de béton de propreté mis en œuvre</w:t>
      </w:r>
    </w:p>
    <w:p w:rsidR="00CC358B" w:rsidRDefault="0003617E" w:rsidP="00CC358B">
      <w:pPr>
        <w:pStyle w:val="Sansinterligne"/>
        <w:numPr>
          <w:ilvl w:val="1"/>
          <w:numId w:val="22"/>
        </w:numPr>
        <w:rPr>
          <w:lang w:eastAsia="fr-FR"/>
        </w:rPr>
      </w:pPr>
      <w:r w:rsidRPr="003A52C1">
        <w:rPr>
          <w:lang w:eastAsia="fr-FR"/>
        </w:rPr>
        <w:t>d’</w:t>
      </w:r>
      <w:r w:rsidR="00535D50" w:rsidRPr="003A52C1">
        <w:rPr>
          <w:lang w:eastAsia="fr-FR"/>
        </w:rPr>
        <w:t xml:space="preserve">un mètre cube de béton </w:t>
      </w:r>
    </w:p>
    <w:p w:rsidR="002F39C8" w:rsidRPr="003A52C1" w:rsidRDefault="007D776B" w:rsidP="00CC358B">
      <w:pPr>
        <w:pStyle w:val="Sansinterligne"/>
        <w:numPr>
          <w:ilvl w:val="1"/>
          <w:numId w:val="22"/>
        </w:numPr>
        <w:rPr>
          <w:lang w:eastAsia="fr-FR"/>
        </w:rPr>
      </w:pPr>
      <w:r w:rsidRPr="003A52C1">
        <w:rPr>
          <w:lang w:eastAsia="fr-FR"/>
        </w:rPr>
        <w:t xml:space="preserve">d’un kilogramme d’acier, mis en œuvre dans un </w:t>
      </w:r>
      <w:proofErr w:type="spellStart"/>
      <w:r w:rsidRPr="003A52C1">
        <w:rPr>
          <w:lang w:eastAsia="fr-FR"/>
        </w:rPr>
        <w:t>piedroit</w:t>
      </w:r>
      <w:proofErr w:type="spellEnd"/>
      <w:r w:rsidRPr="003A52C1">
        <w:rPr>
          <w:lang w:eastAsia="fr-FR"/>
        </w:rPr>
        <w:t>.</w:t>
      </w:r>
    </w:p>
    <w:p w:rsidR="0042025B" w:rsidRDefault="0003617E" w:rsidP="003A52C1">
      <w:pPr>
        <w:pStyle w:val="Sansinterligne"/>
        <w:numPr>
          <w:ilvl w:val="0"/>
          <w:numId w:val="22"/>
        </w:numPr>
        <w:rPr>
          <w:lang w:eastAsia="fr-FR"/>
        </w:rPr>
      </w:pPr>
      <w:r w:rsidRPr="003A52C1">
        <w:rPr>
          <w:lang w:eastAsia="fr-FR"/>
        </w:rPr>
        <w:t xml:space="preserve">Le coefficient de vente appliqué par votre entreprise est de 1,12. </w:t>
      </w:r>
    </w:p>
    <w:p w:rsidR="0003617E" w:rsidRDefault="0003617E" w:rsidP="0042025B">
      <w:pPr>
        <w:pStyle w:val="Sansinterligne"/>
        <w:ind w:left="1429"/>
        <w:rPr>
          <w:lang w:eastAsia="fr-FR"/>
        </w:rPr>
      </w:pPr>
      <w:r w:rsidRPr="003A52C1">
        <w:rPr>
          <w:lang w:eastAsia="fr-FR"/>
        </w:rPr>
        <w:t>Compléter l</w:t>
      </w:r>
      <w:r w:rsidR="00535D50" w:rsidRPr="003A52C1">
        <w:rPr>
          <w:lang w:eastAsia="fr-FR"/>
        </w:rPr>
        <w:t>es</w:t>
      </w:r>
      <w:r w:rsidRPr="003A52C1">
        <w:rPr>
          <w:lang w:eastAsia="fr-FR"/>
        </w:rPr>
        <w:t xml:space="preserve"> </w:t>
      </w:r>
      <w:r w:rsidR="00535D50" w:rsidRPr="003A52C1">
        <w:rPr>
          <w:lang w:eastAsia="fr-FR"/>
        </w:rPr>
        <w:t xml:space="preserve">références </w:t>
      </w:r>
      <w:r w:rsidR="00CC358B">
        <w:rPr>
          <w:lang w:eastAsia="fr-FR"/>
        </w:rPr>
        <w:t xml:space="preserve">2.2, </w:t>
      </w:r>
      <w:r w:rsidR="00535D50" w:rsidRPr="003A52C1">
        <w:rPr>
          <w:lang w:eastAsia="fr-FR"/>
        </w:rPr>
        <w:t>3.1</w:t>
      </w:r>
      <w:r w:rsidR="00CC358B">
        <w:rPr>
          <w:lang w:eastAsia="fr-FR"/>
        </w:rPr>
        <w:t>0</w:t>
      </w:r>
      <w:r w:rsidR="00535D50" w:rsidRPr="003A52C1">
        <w:rPr>
          <w:lang w:eastAsia="fr-FR"/>
        </w:rPr>
        <w:t xml:space="preserve"> </w:t>
      </w:r>
      <w:r w:rsidR="00CC358B">
        <w:rPr>
          <w:lang w:eastAsia="fr-FR"/>
        </w:rPr>
        <w:t>à</w:t>
      </w:r>
      <w:r w:rsidR="00535D50" w:rsidRPr="003A52C1">
        <w:rPr>
          <w:lang w:eastAsia="fr-FR"/>
        </w:rPr>
        <w:t xml:space="preserve"> 3.13 de la </w:t>
      </w:r>
      <w:r w:rsidRPr="003A52C1">
        <w:rPr>
          <w:lang w:eastAsia="fr-FR"/>
        </w:rPr>
        <w:t>DPGF</w:t>
      </w:r>
      <w:r w:rsidR="00535D50" w:rsidRPr="003A52C1">
        <w:rPr>
          <w:lang w:eastAsia="fr-FR"/>
        </w:rPr>
        <w:t>.</w:t>
      </w:r>
      <w:r w:rsidRPr="003A52C1">
        <w:rPr>
          <w:lang w:eastAsia="fr-FR"/>
        </w:rPr>
        <w:t xml:space="preserve">  </w:t>
      </w:r>
    </w:p>
    <w:p w:rsidR="0042025B" w:rsidRPr="003A52C1" w:rsidRDefault="0042025B" w:rsidP="0042025B">
      <w:pPr>
        <w:pStyle w:val="Sansinterligne"/>
        <w:ind w:left="1429"/>
        <w:rPr>
          <w:lang w:eastAsia="fr-FR"/>
        </w:rPr>
      </w:pPr>
    </w:p>
    <w:p w:rsidR="001B3B4B" w:rsidRPr="00FF0DF1" w:rsidRDefault="001B3B4B" w:rsidP="00BE2CB4">
      <w:pPr>
        <w:widowControl/>
        <w:numPr>
          <w:ilvl w:val="0"/>
          <w:numId w:val="6"/>
        </w:numPr>
        <w:suppressAutoHyphens w:val="0"/>
        <w:spacing w:after="20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u w:val="single"/>
          <w:lang w:eastAsia="fr-FR" w:bidi="ar-SA"/>
        </w:rPr>
      </w:pPr>
      <w:r w:rsidRPr="00FF0DF1">
        <w:rPr>
          <w:rFonts w:ascii="Times New Roman" w:eastAsia="Times New Roman" w:hAnsi="Times New Roman" w:cs="Times New Roman"/>
          <w:u w:val="single"/>
          <w:lang w:eastAsia="fr-FR" w:bidi="ar-SA"/>
        </w:rPr>
        <w:t>Procédure qualité</w:t>
      </w:r>
    </w:p>
    <w:p w:rsidR="00C935C2" w:rsidRPr="00FF0DF1" w:rsidRDefault="00C935C2" w:rsidP="00FF0DF1">
      <w:pPr>
        <w:ind w:left="360"/>
        <w:jc w:val="both"/>
        <w:rPr>
          <w:rFonts w:ascii="Times New Roman" w:eastAsia="Times New Roman" w:hAnsi="Times New Roman"/>
          <w:lang w:eastAsia="fr-FR"/>
        </w:rPr>
      </w:pPr>
    </w:p>
    <w:p w:rsidR="00014313" w:rsidRPr="00FF0DF1" w:rsidRDefault="009E79C5" w:rsidP="003A52C1">
      <w:pPr>
        <w:pStyle w:val="Sansinterligne"/>
        <w:numPr>
          <w:ilvl w:val="0"/>
          <w:numId w:val="23"/>
        </w:numPr>
        <w:rPr>
          <w:lang w:eastAsia="fr-FR"/>
        </w:rPr>
      </w:pPr>
      <w:r>
        <w:rPr>
          <w:lang w:eastAsia="fr-FR"/>
        </w:rPr>
        <w:t>P</w:t>
      </w:r>
      <w:r w:rsidR="00014313" w:rsidRPr="00FF0DF1">
        <w:rPr>
          <w:lang w:eastAsia="fr-FR"/>
        </w:rPr>
        <w:t>résenter la localisation des parements fins et parements simples.</w:t>
      </w:r>
    </w:p>
    <w:p w:rsidR="00366FBB" w:rsidRPr="00BE2CB4" w:rsidRDefault="001B3B4B" w:rsidP="003A52C1">
      <w:pPr>
        <w:pStyle w:val="Sansinterligne"/>
        <w:numPr>
          <w:ilvl w:val="0"/>
          <w:numId w:val="23"/>
        </w:numPr>
        <w:rPr>
          <w:rFonts w:eastAsia="Calibri"/>
          <w:lang w:eastAsia="en-US"/>
        </w:rPr>
      </w:pPr>
      <w:r w:rsidRPr="00FF0DF1">
        <w:rPr>
          <w:lang w:eastAsia="fr-FR"/>
        </w:rPr>
        <w:t xml:space="preserve">Etablir une fiche de contrôle de la qualité des parements </w:t>
      </w:r>
      <w:r w:rsidR="00014313" w:rsidRPr="00FF0DF1">
        <w:rPr>
          <w:lang w:eastAsia="fr-FR"/>
        </w:rPr>
        <w:t>fins</w:t>
      </w:r>
      <w:r w:rsidR="002F39C8" w:rsidRPr="00FF0DF1">
        <w:rPr>
          <w:lang w:eastAsia="fr-FR"/>
        </w:rPr>
        <w:t xml:space="preserve"> pour la réception des travaux</w:t>
      </w:r>
      <w:r w:rsidRPr="00FF0DF1">
        <w:rPr>
          <w:lang w:eastAsia="fr-FR"/>
        </w:rPr>
        <w:t>.</w:t>
      </w:r>
      <w:r w:rsidR="003E6C65" w:rsidRPr="00FF0DF1">
        <w:rPr>
          <w:lang w:eastAsia="fr-FR"/>
        </w:rPr>
        <w:t xml:space="preserve"> </w:t>
      </w:r>
    </w:p>
    <w:p w:rsidR="00366FBB" w:rsidRPr="00DF5CFE" w:rsidRDefault="00366FBB" w:rsidP="00366FBB">
      <w:pPr>
        <w:pageBreakBefore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Calibri" w:hAnsi="Calibri" w:cs="Calibri"/>
          <w:sz w:val="28"/>
          <w:szCs w:val="28"/>
        </w:rPr>
      </w:pPr>
      <w:r w:rsidRPr="00DF5CFE">
        <w:rPr>
          <w:rFonts w:ascii="Calibri" w:hAnsi="Calibri" w:cs="Calibri"/>
          <w:sz w:val="28"/>
          <w:szCs w:val="28"/>
        </w:rPr>
        <w:lastRenderedPageBreak/>
        <w:t>Tableau des compétences </w:t>
      </w:r>
    </w:p>
    <w:p w:rsidR="00366FBB" w:rsidRDefault="00366FBB" w:rsidP="00366FBB">
      <w:pPr>
        <w:jc w:val="both"/>
        <w:rPr>
          <w:rFonts w:ascii="Calibri" w:hAnsi="Calibri" w:cs="Calibri"/>
          <w:sz w:val="22"/>
          <w:szCs w:val="22"/>
        </w:rPr>
      </w:pPr>
    </w:p>
    <w:p w:rsidR="00366FBB" w:rsidRDefault="00366FBB" w:rsidP="00366FBB">
      <w:pPr>
        <w:jc w:val="both"/>
        <w:rPr>
          <w:rFonts w:ascii="Calibri" w:hAnsi="Calibri" w:cs="Calibri"/>
          <w:sz w:val="22"/>
          <w:szCs w:val="22"/>
        </w:rPr>
      </w:pPr>
    </w:p>
    <w:p w:rsidR="00296B98" w:rsidRDefault="00296B98" w:rsidP="00366FBB">
      <w:pPr>
        <w:jc w:val="both"/>
        <w:rPr>
          <w:rFonts w:ascii="Calibri" w:hAnsi="Calibri" w:cs="Calibri"/>
          <w:sz w:val="22"/>
          <w:szCs w:val="22"/>
        </w:rPr>
      </w:pPr>
    </w:p>
    <w:p w:rsidR="00296B98" w:rsidRDefault="00296B98" w:rsidP="00366FBB">
      <w:pPr>
        <w:jc w:val="both"/>
        <w:rPr>
          <w:rFonts w:ascii="Calibri" w:hAnsi="Calibri" w:cs="Calibri"/>
          <w:sz w:val="22"/>
          <w:szCs w:val="22"/>
        </w:rPr>
      </w:pPr>
    </w:p>
    <w:tbl>
      <w:tblPr>
        <w:tblW w:w="0" w:type="auto"/>
        <w:tblInd w:w="-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04"/>
        <w:gridCol w:w="7376"/>
        <w:gridCol w:w="1985"/>
      </w:tblGrid>
      <w:tr w:rsidR="00366FBB" w:rsidTr="002F39C8">
        <w:trPr>
          <w:tblHeader/>
        </w:trPr>
        <w:tc>
          <w:tcPr>
            <w:tcW w:w="105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66FBB" w:rsidRDefault="00366FBB" w:rsidP="006A4FF7">
            <w:pPr>
              <w:pStyle w:val="Puceronde"/>
              <w:numPr>
                <w:ilvl w:val="0"/>
                <w:numId w:val="0"/>
              </w:numPr>
              <w:tabs>
                <w:tab w:val="clear" w:pos="2268"/>
                <w:tab w:val="left" w:pos="464"/>
                <w:tab w:val="left" w:pos="8222"/>
              </w:tabs>
              <w:spacing w:before="120" w:after="120"/>
              <w:ind w:left="454" w:hanging="454"/>
              <w:jc w:val="left"/>
              <w:rPr>
                <w:b/>
                <w:i/>
                <w:color w:val="000000"/>
                <w:szCs w:val="20"/>
              </w:rPr>
            </w:pPr>
            <w:r>
              <w:rPr>
                <w:b/>
                <w:color w:val="000000"/>
                <w:szCs w:val="20"/>
              </w:rPr>
              <w:t xml:space="preserve">C5. </w:t>
            </w:r>
            <w:r>
              <w:rPr>
                <w:b/>
                <w:szCs w:val="20"/>
              </w:rPr>
              <w:t>Analyser le dossier marché</w:t>
            </w:r>
          </w:p>
        </w:tc>
      </w:tr>
      <w:tr w:rsidR="00366FBB" w:rsidTr="002F39C8">
        <w:trPr>
          <w:tblHeader/>
        </w:trPr>
        <w:tc>
          <w:tcPr>
            <w:tcW w:w="12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pStyle w:val="Puceronde"/>
              <w:numPr>
                <w:ilvl w:val="0"/>
                <w:numId w:val="0"/>
              </w:numPr>
              <w:tabs>
                <w:tab w:val="clear" w:pos="2268"/>
                <w:tab w:val="left" w:pos="8222"/>
              </w:tabs>
              <w:snapToGrid w:val="0"/>
              <w:spacing w:before="60" w:after="60"/>
              <w:jc w:val="center"/>
              <w:rPr>
                <w:b/>
                <w:i/>
                <w:color w:val="000000"/>
                <w:szCs w:val="20"/>
              </w:rPr>
            </w:pPr>
          </w:p>
        </w:tc>
        <w:tc>
          <w:tcPr>
            <w:tcW w:w="7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pStyle w:val="Puceronde"/>
              <w:numPr>
                <w:ilvl w:val="0"/>
                <w:numId w:val="0"/>
              </w:numPr>
              <w:tabs>
                <w:tab w:val="clear" w:pos="2268"/>
                <w:tab w:val="left" w:pos="8222"/>
              </w:tabs>
              <w:spacing w:before="60" w:after="60"/>
              <w:jc w:val="center"/>
              <w:rPr>
                <w:b/>
                <w:i/>
                <w:szCs w:val="20"/>
              </w:rPr>
            </w:pPr>
            <w:r>
              <w:rPr>
                <w:b/>
                <w:i/>
                <w:color w:val="000000"/>
                <w:szCs w:val="20"/>
              </w:rPr>
              <w:t>Compétences détaillées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66FBB" w:rsidRPr="002F39C8" w:rsidRDefault="00366FBB" w:rsidP="00C9572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napToGrid w:val="0"/>
              <w:spacing w:before="60" w:after="60"/>
              <w:jc w:val="center"/>
              <w:rPr>
                <w:b/>
                <w:i/>
                <w:szCs w:val="20"/>
              </w:rPr>
            </w:pPr>
          </w:p>
        </w:tc>
      </w:tr>
      <w:tr w:rsidR="00366FBB" w:rsidTr="002F39C8">
        <w:trPr>
          <w:trHeight w:val="566"/>
          <w:tblHeader/>
        </w:trPr>
        <w:tc>
          <w:tcPr>
            <w:tcW w:w="12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snapToGrid w:val="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pacing w:before="60" w:after="60"/>
              <w:jc w:val="center"/>
            </w:pPr>
            <w:r>
              <w:rPr>
                <w:b/>
                <w:szCs w:val="20"/>
              </w:rPr>
              <w:t>Analyser</w:t>
            </w:r>
            <w:r>
              <w:rPr>
                <w:szCs w:val="20"/>
              </w:rPr>
              <w:t xml:space="preserve"> le dossier  marché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66FBB" w:rsidRPr="0000068E" w:rsidRDefault="00FF0DF1" w:rsidP="00535D50">
            <w:pPr>
              <w:jc w:val="center"/>
              <w:rPr>
                <w:rFonts w:ascii="Arial" w:hAnsi="Arial" w:cs="Arial"/>
                <w:sz w:val="20"/>
              </w:rPr>
            </w:pPr>
            <w:r w:rsidRPr="0000068E">
              <w:rPr>
                <w:rFonts w:ascii="Arial" w:hAnsi="Arial" w:cs="Arial"/>
                <w:sz w:val="20"/>
              </w:rPr>
              <w:t>x</w:t>
            </w:r>
          </w:p>
        </w:tc>
      </w:tr>
      <w:tr w:rsidR="00366FBB" w:rsidTr="002F39C8">
        <w:trPr>
          <w:tblHeader/>
        </w:trPr>
        <w:tc>
          <w:tcPr>
            <w:tcW w:w="105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66FBB" w:rsidRDefault="00366FBB" w:rsidP="006A4FF7">
            <w:pPr>
              <w:pStyle w:val="Puceronde"/>
              <w:numPr>
                <w:ilvl w:val="0"/>
                <w:numId w:val="0"/>
              </w:numPr>
              <w:tabs>
                <w:tab w:val="clear" w:pos="2268"/>
                <w:tab w:val="left" w:pos="464"/>
                <w:tab w:val="left" w:pos="8222"/>
              </w:tabs>
              <w:spacing w:before="120" w:after="120"/>
              <w:ind w:left="454" w:hanging="454"/>
              <w:jc w:val="left"/>
              <w:rPr>
                <w:b/>
                <w:i/>
                <w:color w:val="000000"/>
                <w:szCs w:val="20"/>
              </w:rPr>
            </w:pPr>
            <w:r>
              <w:rPr>
                <w:b/>
                <w:szCs w:val="20"/>
              </w:rPr>
              <w:t>C2. Etudier un dossier pour répondre à un appel d’offres (du point de vue de l’entreprise)</w:t>
            </w:r>
          </w:p>
        </w:tc>
      </w:tr>
      <w:tr w:rsidR="00366FBB" w:rsidTr="002F39C8">
        <w:trPr>
          <w:tblHeader/>
        </w:trPr>
        <w:tc>
          <w:tcPr>
            <w:tcW w:w="12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pStyle w:val="Puceronde"/>
              <w:numPr>
                <w:ilvl w:val="0"/>
                <w:numId w:val="0"/>
              </w:numPr>
              <w:tabs>
                <w:tab w:val="clear" w:pos="2268"/>
                <w:tab w:val="left" w:pos="8222"/>
              </w:tabs>
              <w:snapToGrid w:val="0"/>
              <w:spacing w:before="60" w:after="60"/>
              <w:jc w:val="center"/>
              <w:rPr>
                <w:b/>
                <w:i/>
                <w:color w:val="000000"/>
                <w:szCs w:val="20"/>
              </w:rPr>
            </w:pPr>
          </w:p>
        </w:tc>
        <w:tc>
          <w:tcPr>
            <w:tcW w:w="7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pStyle w:val="Puceronde"/>
              <w:numPr>
                <w:ilvl w:val="0"/>
                <w:numId w:val="0"/>
              </w:numPr>
              <w:tabs>
                <w:tab w:val="clear" w:pos="2268"/>
                <w:tab w:val="left" w:pos="8222"/>
              </w:tabs>
              <w:spacing w:before="60" w:after="60"/>
              <w:jc w:val="center"/>
              <w:rPr>
                <w:b/>
                <w:i/>
                <w:szCs w:val="20"/>
              </w:rPr>
            </w:pPr>
            <w:r>
              <w:rPr>
                <w:b/>
                <w:i/>
                <w:color w:val="000000"/>
                <w:szCs w:val="20"/>
              </w:rPr>
              <w:t>Compétences détaillées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66FBB" w:rsidRDefault="00366FBB" w:rsidP="00535D5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napToGrid w:val="0"/>
              <w:spacing w:before="60" w:after="60"/>
              <w:jc w:val="center"/>
              <w:rPr>
                <w:b/>
                <w:i/>
                <w:szCs w:val="20"/>
              </w:rPr>
            </w:pPr>
          </w:p>
        </w:tc>
      </w:tr>
      <w:tr w:rsidR="00366FBB" w:rsidTr="002F39C8">
        <w:trPr>
          <w:trHeight w:val="465"/>
          <w:tblHeader/>
        </w:trPr>
        <w:tc>
          <w:tcPr>
            <w:tcW w:w="12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snapToGrid w:val="0"/>
              <w:jc w:val="center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7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pacing w:before="60" w:after="60"/>
              <w:jc w:val="center"/>
              <w:rPr>
                <w:szCs w:val="20"/>
              </w:rPr>
            </w:pPr>
            <w:r>
              <w:rPr>
                <w:b/>
                <w:szCs w:val="20"/>
              </w:rPr>
              <w:t>Quantifier</w:t>
            </w:r>
            <w:r>
              <w:rPr>
                <w:szCs w:val="20"/>
              </w:rPr>
              <w:t xml:space="preserve"> tout ou partie d’un ouvrage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66FBB" w:rsidRPr="0000068E" w:rsidRDefault="006A4FF7" w:rsidP="00535D50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x</w:t>
            </w:r>
          </w:p>
        </w:tc>
      </w:tr>
      <w:tr w:rsidR="00366FBB" w:rsidTr="002F39C8">
        <w:trPr>
          <w:trHeight w:val="461"/>
        </w:trPr>
        <w:tc>
          <w:tcPr>
            <w:tcW w:w="120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snapToGrid w:val="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pacing w:before="60" w:after="60"/>
              <w:jc w:val="center"/>
              <w:rPr>
                <w:szCs w:val="20"/>
              </w:rPr>
            </w:pPr>
            <w:r>
              <w:rPr>
                <w:b/>
                <w:szCs w:val="20"/>
              </w:rPr>
              <w:t>Consulter</w:t>
            </w:r>
            <w:r>
              <w:rPr>
                <w:szCs w:val="20"/>
              </w:rPr>
              <w:t xml:space="preserve"> un sous-traitant  ou un fournisseur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66FBB" w:rsidRPr="0000068E" w:rsidRDefault="00366FBB" w:rsidP="00535D50">
            <w:pPr>
              <w:jc w:val="center"/>
              <w:rPr>
                <w:rFonts w:ascii="Arial" w:hAnsi="Arial" w:cs="Arial"/>
                <w:sz w:val="20"/>
              </w:rPr>
            </w:pPr>
          </w:p>
        </w:tc>
      </w:tr>
      <w:tr w:rsidR="00366FBB" w:rsidTr="002F39C8">
        <w:trPr>
          <w:trHeight w:val="461"/>
        </w:trPr>
        <w:tc>
          <w:tcPr>
            <w:tcW w:w="120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snapToGrid w:val="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pacing w:before="60" w:after="60"/>
              <w:jc w:val="center"/>
              <w:rPr>
                <w:szCs w:val="20"/>
              </w:rPr>
            </w:pPr>
            <w:r>
              <w:rPr>
                <w:b/>
                <w:szCs w:val="20"/>
              </w:rPr>
              <w:t>Comparer</w:t>
            </w:r>
            <w:r>
              <w:rPr>
                <w:szCs w:val="20"/>
              </w:rPr>
              <w:t xml:space="preserve">, </w:t>
            </w:r>
            <w:r>
              <w:rPr>
                <w:b/>
                <w:szCs w:val="20"/>
              </w:rPr>
              <w:t>classer</w:t>
            </w:r>
            <w:r>
              <w:rPr>
                <w:szCs w:val="20"/>
              </w:rPr>
              <w:t xml:space="preserve"> et </w:t>
            </w:r>
            <w:r>
              <w:rPr>
                <w:b/>
                <w:szCs w:val="20"/>
              </w:rPr>
              <w:t>choisir</w:t>
            </w:r>
            <w:r>
              <w:rPr>
                <w:szCs w:val="20"/>
              </w:rPr>
              <w:t xml:space="preserve"> des offres.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66FBB" w:rsidRPr="0000068E" w:rsidRDefault="00366FBB" w:rsidP="00535D50">
            <w:pPr>
              <w:jc w:val="center"/>
              <w:rPr>
                <w:rFonts w:ascii="Arial" w:hAnsi="Arial" w:cs="Arial"/>
                <w:sz w:val="20"/>
              </w:rPr>
            </w:pPr>
          </w:p>
        </w:tc>
      </w:tr>
      <w:tr w:rsidR="00366FBB" w:rsidTr="002F39C8">
        <w:trPr>
          <w:trHeight w:val="461"/>
        </w:trPr>
        <w:tc>
          <w:tcPr>
            <w:tcW w:w="120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snapToGrid w:val="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pacing w:before="60" w:after="60"/>
              <w:jc w:val="center"/>
              <w:rPr>
                <w:szCs w:val="20"/>
              </w:rPr>
            </w:pPr>
            <w:r>
              <w:rPr>
                <w:b/>
                <w:szCs w:val="20"/>
              </w:rPr>
              <w:t>Définir</w:t>
            </w:r>
            <w:r>
              <w:rPr>
                <w:szCs w:val="20"/>
              </w:rPr>
              <w:t xml:space="preserve"> et/ou </w:t>
            </w:r>
            <w:r>
              <w:rPr>
                <w:b/>
                <w:szCs w:val="20"/>
              </w:rPr>
              <w:t>intégrer</w:t>
            </w:r>
            <w:r>
              <w:rPr>
                <w:szCs w:val="20"/>
              </w:rPr>
              <w:t xml:space="preserve"> des méthodes de construction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66FBB" w:rsidRDefault="006A4FF7" w:rsidP="00535D5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napToGrid w:val="0"/>
              <w:spacing w:before="60" w:after="60"/>
              <w:ind w:left="96" w:hanging="340"/>
              <w:jc w:val="center"/>
              <w:rPr>
                <w:szCs w:val="20"/>
              </w:rPr>
            </w:pPr>
            <w:r>
              <w:rPr>
                <w:szCs w:val="20"/>
              </w:rPr>
              <w:t>x</w:t>
            </w:r>
          </w:p>
        </w:tc>
      </w:tr>
      <w:tr w:rsidR="00366FBB" w:rsidTr="002F39C8">
        <w:trPr>
          <w:trHeight w:val="461"/>
        </w:trPr>
        <w:tc>
          <w:tcPr>
            <w:tcW w:w="120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snapToGrid w:val="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pacing w:before="60" w:after="60"/>
              <w:jc w:val="center"/>
              <w:rPr>
                <w:szCs w:val="20"/>
              </w:rPr>
            </w:pPr>
            <w:r>
              <w:rPr>
                <w:b/>
                <w:szCs w:val="20"/>
              </w:rPr>
              <w:t>Etablir</w:t>
            </w:r>
            <w:r>
              <w:rPr>
                <w:szCs w:val="20"/>
              </w:rPr>
              <w:t xml:space="preserve"> un calendrier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66FBB" w:rsidRDefault="00366FBB" w:rsidP="00535D5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napToGrid w:val="0"/>
              <w:spacing w:before="60" w:after="60"/>
              <w:ind w:left="96" w:hanging="340"/>
              <w:jc w:val="center"/>
              <w:rPr>
                <w:szCs w:val="20"/>
              </w:rPr>
            </w:pPr>
          </w:p>
        </w:tc>
      </w:tr>
      <w:tr w:rsidR="00366FBB" w:rsidTr="002F39C8">
        <w:trPr>
          <w:trHeight w:val="461"/>
        </w:trPr>
        <w:tc>
          <w:tcPr>
            <w:tcW w:w="120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snapToGrid w:val="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jc w:val="center"/>
              <w:rPr>
                <w:szCs w:val="20"/>
              </w:rPr>
            </w:pPr>
            <w:r>
              <w:rPr>
                <w:rFonts w:ascii="Arial" w:hAnsi="Arial" w:cs="Arial"/>
                <w:b/>
                <w:sz w:val="20"/>
              </w:rPr>
              <w:t>Réaliser</w:t>
            </w:r>
            <w:r>
              <w:rPr>
                <w:rFonts w:ascii="Arial" w:hAnsi="Arial" w:cs="Arial"/>
                <w:sz w:val="20"/>
              </w:rPr>
              <w:t xml:space="preserve"> des documents graphiques complémentaires</w:t>
            </w:r>
          </w:p>
          <w:p w:rsidR="00366FBB" w:rsidRDefault="00366FBB" w:rsidP="00C9572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pacing w:before="60" w:after="60"/>
              <w:jc w:val="center"/>
              <w:rPr>
                <w:szCs w:val="20"/>
              </w:rPr>
            </w:pPr>
            <w:r>
              <w:rPr>
                <w:szCs w:val="20"/>
              </w:rPr>
              <w:t>(</w:t>
            </w:r>
            <w:r>
              <w:rPr>
                <w:i/>
                <w:szCs w:val="20"/>
              </w:rPr>
              <w:t>Variante, Planning, Phasage de réalisation,…)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66FBB" w:rsidRDefault="006A4FF7" w:rsidP="00535D5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napToGrid w:val="0"/>
              <w:spacing w:before="60" w:after="60"/>
              <w:ind w:left="96" w:hanging="340"/>
              <w:jc w:val="center"/>
              <w:rPr>
                <w:szCs w:val="20"/>
              </w:rPr>
            </w:pPr>
            <w:r>
              <w:rPr>
                <w:szCs w:val="20"/>
              </w:rPr>
              <w:t>x</w:t>
            </w:r>
          </w:p>
        </w:tc>
      </w:tr>
      <w:tr w:rsidR="00366FBB" w:rsidTr="002F39C8">
        <w:trPr>
          <w:trHeight w:val="461"/>
        </w:trPr>
        <w:tc>
          <w:tcPr>
            <w:tcW w:w="120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snapToGrid w:val="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pacing w:before="60" w:after="60"/>
              <w:jc w:val="center"/>
              <w:rPr>
                <w:szCs w:val="20"/>
              </w:rPr>
            </w:pPr>
            <w:r>
              <w:rPr>
                <w:b/>
                <w:szCs w:val="20"/>
              </w:rPr>
              <w:t>Etablir</w:t>
            </w:r>
            <w:r>
              <w:rPr>
                <w:szCs w:val="20"/>
              </w:rPr>
              <w:t xml:space="preserve"> les sous-détails de prix et le détail estimatif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66FBB" w:rsidRDefault="006A4FF7" w:rsidP="00535D5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pacing w:before="60" w:after="60"/>
              <w:ind w:left="96" w:hanging="340"/>
              <w:jc w:val="center"/>
              <w:rPr>
                <w:szCs w:val="20"/>
              </w:rPr>
            </w:pPr>
            <w:r>
              <w:rPr>
                <w:szCs w:val="20"/>
              </w:rPr>
              <w:t>x</w:t>
            </w:r>
          </w:p>
        </w:tc>
      </w:tr>
      <w:tr w:rsidR="00366FBB" w:rsidTr="002F39C8">
        <w:trPr>
          <w:trHeight w:val="461"/>
        </w:trPr>
        <w:tc>
          <w:tcPr>
            <w:tcW w:w="120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snapToGrid w:val="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pacing w:before="60" w:after="60"/>
              <w:jc w:val="center"/>
              <w:rPr>
                <w:szCs w:val="20"/>
              </w:rPr>
            </w:pPr>
            <w:r>
              <w:rPr>
                <w:b/>
                <w:szCs w:val="20"/>
              </w:rPr>
              <w:t>Etablir</w:t>
            </w:r>
            <w:r>
              <w:rPr>
                <w:szCs w:val="20"/>
              </w:rPr>
              <w:t xml:space="preserve"> un document de synthèse.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66FBB" w:rsidRDefault="006A4FF7" w:rsidP="00535D5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napToGrid w:val="0"/>
              <w:spacing w:before="60" w:after="60"/>
              <w:ind w:left="96" w:hanging="340"/>
              <w:jc w:val="center"/>
              <w:rPr>
                <w:szCs w:val="20"/>
              </w:rPr>
            </w:pPr>
            <w:r>
              <w:rPr>
                <w:szCs w:val="20"/>
              </w:rPr>
              <w:t>x</w:t>
            </w:r>
          </w:p>
        </w:tc>
      </w:tr>
      <w:tr w:rsidR="00366FBB" w:rsidTr="002F39C8">
        <w:trPr>
          <w:trHeight w:val="461"/>
        </w:trPr>
        <w:tc>
          <w:tcPr>
            <w:tcW w:w="120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snapToGrid w:val="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pacing w:before="60" w:after="60"/>
              <w:jc w:val="center"/>
              <w:rPr>
                <w:szCs w:val="20"/>
              </w:rPr>
            </w:pPr>
            <w:r>
              <w:rPr>
                <w:b/>
                <w:szCs w:val="20"/>
              </w:rPr>
              <w:t>Prévoir</w:t>
            </w:r>
            <w:r>
              <w:rPr>
                <w:szCs w:val="20"/>
              </w:rPr>
              <w:t xml:space="preserve"> l’impact environnemental du chantier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66FBB" w:rsidRPr="0000068E" w:rsidRDefault="00C935C2" w:rsidP="00535D50">
            <w:pPr>
              <w:jc w:val="center"/>
              <w:rPr>
                <w:rFonts w:ascii="Arial" w:hAnsi="Arial" w:cs="Arial"/>
                <w:sz w:val="20"/>
              </w:rPr>
            </w:pPr>
            <w:r w:rsidRPr="0000068E">
              <w:rPr>
                <w:rFonts w:ascii="Arial" w:hAnsi="Arial" w:cs="Arial"/>
                <w:sz w:val="20"/>
              </w:rPr>
              <w:t>x</w:t>
            </w:r>
          </w:p>
        </w:tc>
      </w:tr>
      <w:tr w:rsidR="00366FBB" w:rsidTr="002F39C8">
        <w:tc>
          <w:tcPr>
            <w:tcW w:w="105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66FBB" w:rsidRDefault="00366FBB" w:rsidP="006A4FF7">
            <w:pPr>
              <w:pStyle w:val="Puceronde"/>
              <w:numPr>
                <w:ilvl w:val="0"/>
                <w:numId w:val="0"/>
              </w:numPr>
              <w:tabs>
                <w:tab w:val="clear" w:pos="2268"/>
                <w:tab w:val="left" w:pos="464"/>
                <w:tab w:val="left" w:pos="8222"/>
              </w:tabs>
              <w:spacing w:before="120" w:after="120"/>
              <w:ind w:left="454" w:hanging="454"/>
              <w:jc w:val="left"/>
              <w:rPr>
                <w:b/>
                <w:i/>
                <w:color w:val="000000"/>
                <w:szCs w:val="20"/>
              </w:rPr>
            </w:pPr>
            <w:r>
              <w:rPr>
                <w:b/>
                <w:szCs w:val="20"/>
              </w:rPr>
              <w:t>C4. Réaliser des études de Méthodes et d’Exécution (du point de vue de l’entreprise)</w:t>
            </w:r>
          </w:p>
        </w:tc>
      </w:tr>
      <w:tr w:rsidR="00366FBB" w:rsidTr="002F39C8">
        <w:tc>
          <w:tcPr>
            <w:tcW w:w="12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pStyle w:val="Puceronde"/>
              <w:numPr>
                <w:ilvl w:val="0"/>
                <w:numId w:val="0"/>
              </w:numPr>
              <w:tabs>
                <w:tab w:val="clear" w:pos="2268"/>
                <w:tab w:val="left" w:pos="8222"/>
              </w:tabs>
              <w:snapToGrid w:val="0"/>
              <w:spacing w:before="60" w:after="60"/>
              <w:jc w:val="center"/>
              <w:rPr>
                <w:b/>
                <w:i/>
                <w:color w:val="000000"/>
                <w:szCs w:val="20"/>
              </w:rPr>
            </w:pPr>
          </w:p>
        </w:tc>
        <w:tc>
          <w:tcPr>
            <w:tcW w:w="7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pStyle w:val="Puceronde"/>
              <w:numPr>
                <w:ilvl w:val="0"/>
                <w:numId w:val="0"/>
              </w:numPr>
              <w:tabs>
                <w:tab w:val="clear" w:pos="2268"/>
                <w:tab w:val="left" w:pos="8222"/>
              </w:tabs>
              <w:spacing w:before="60" w:after="60"/>
              <w:jc w:val="center"/>
              <w:rPr>
                <w:b/>
                <w:i/>
                <w:szCs w:val="20"/>
              </w:rPr>
            </w:pPr>
            <w:r>
              <w:rPr>
                <w:b/>
                <w:i/>
                <w:color w:val="000000"/>
                <w:szCs w:val="20"/>
              </w:rPr>
              <w:t>Compétences détaillées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66FBB" w:rsidRDefault="00366FBB" w:rsidP="00535D5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napToGrid w:val="0"/>
              <w:spacing w:before="60" w:after="60"/>
              <w:jc w:val="center"/>
              <w:rPr>
                <w:b/>
                <w:i/>
                <w:szCs w:val="20"/>
              </w:rPr>
            </w:pPr>
          </w:p>
        </w:tc>
      </w:tr>
      <w:tr w:rsidR="00366FBB" w:rsidTr="002F39C8">
        <w:trPr>
          <w:trHeight w:val="618"/>
        </w:trPr>
        <w:tc>
          <w:tcPr>
            <w:tcW w:w="12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snapToGrid w:val="0"/>
              <w:jc w:val="center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7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pacing w:before="60" w:after="60"/>
              <w:jc w:val="center"/>
            </w:pPr>
            <w:r>
              <w:rPr>
                <w:b/>
                <w:szCs w:val="20"/>
              </w:rPr>
              <w:t>Définir</w:t>
            </w:r>
            <w:r>
              <w:rPr>
                <w:szCs w:val="20"/>
              </w:rPr>
              <w:t xml:space="preserve"> et/ou </w:t>
            </w:r>
            <w:r>
              <w:rPr>
                <w:b/>
                <w:szCs w:val="20"/>
              </w:rPr>
              <w:t>intégrer</w:t>
            </w:r>
            <w:r>
              <w:rPr>
                <w:szCs w:val="20"/>
              </w:rPr>
              <w:t xml:space="preserve"> des méthodes de construction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66FBB" w:rsidRDefault="00366FBB" w:rsidP="00535D50">
            <w:pPr>
              <w:jc w:val="center"/>
              <w:rPr>
                <w:rFonts w:ascii="Arial" w:hAnsi="Arial" w:cs="Arial"/>
                <w:sz w:val="20"/>
              </w:rPr>
            </w:pPr>
          </w:p>
        </w:tc>
      </w:tr>
      <w:tr w:rsidR="00366FBB" w:rsidTr="002F39C8">
        <w:trPr>
          <w:trHeight w:val="820"/>
        </w:trPr>
        <w:tc>
          <w:tcPr>
            <w:tcW w:w="120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snapToGrid w:val="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pacing w:before="60" w:after="60"/>
              <w:jc w:val="center"/>
            </w:pPr>
            <w:r>
              <w:rPr>
                <w:b/>
                <w:szCs w:val="20"/>
              </w:rPr>
              <w:t>Dimensionner</w:t>
            </w:r>
            <w:r>
              <w:rPr>
                <w:szCs w:val="20"/>
              </w:rPr>
              <w:t xml:space="preserve"> ou </w:t>
            </w:r>
            <w:r>
              <w:rPr>
                <w:b/>
                <w:szCs w:val="20"/>
              </w:rPr>
              <w:t>vérifier</w:t>
            </w:r>
            <w:r>
              <w:rPr>
                <w:szCs w:val="20"/>
              </w:rPr>
              <w:t xml:space="preserve"> tout </w:t>
            </w:r>
            <w:proofErr w:type="gramStart"/>
            <w:r>
              <w:rPr>
                <w:szCs w:val="20"/>
              </w:rPr>
              <w:t>ou</w:t>
            </w:r>
            <w:proofErr w:type="gramEnd"/>
            <w:r>
              <w:rPr>
                <w:szCs w:val="20"/>
              </w:rPr>
              <w:t xml:space="preserve"> partie d’un ouvrage provisoire et/ou définitif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66FBB" w:rsidRDefault="00366FBB" w:rsidP="00535D50">
            <w:pPr>
              <w:jc w:val="center"/>
              <w:rPr>
                <w:rFonts w:ascii="Arial" w:hAnsi="Arial" w:cs="Arial"/>
                <w:sz w:val="20"/>
              </w:rPr>
            </w:pPr>
          </w:p>
        </w:tc>
      </w:tr>
      <w:tr w:rsidR="00366FBB" w:rsidTr="002F39C8">
        <w:trPr>
          <w:trHeight w:val="567"/>
        </w:trPr>
        <w:tc>
          <w:tcPr>
            <w:tcW w:w="120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snapToGrid w:val="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pacing w:before="60" w:after="60"/>
              <w:jc w:val="center"/>
            </w:pPr>
            <w:r>
              <w:rPr>
                <w:b/>
                <w:szCs w:val="20"/>
              </w:rPr>
              <w:t>Proposer</w:t>
            </w:r>
            <w:r>
              <w:rPr>
                <w:szCs w:val="20"/>
              </w:rPr>
              <w:t xml:space="preserve"> ou </w:t>
            </w:r>
            <w:r>
              <w:rPr>
                <w:b/>
                <w:szCs w:val="20"/>
              </w:rPr>
              <w:t>Adapter</w:t>
            </w:r>
            <w:r>
              <w:rPr>
                <w:szCs w:val="20"/>
              </w:rPr>
              <w:t xml:space="preserve"> des Solutions Techniques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66FBB" w:rsidRDefault="00366FBB" w:rsidP="00535D50">
            <w:pPr>
              <w:snapToGrid w:val="0"/>
              <w:jc w:val="center"/>
              <w:rPr>
                <w:rFonts w:ascii="Arial" w:hAnsi="Arial" w:cs="Arial"/>
                <w:sz w:val="20"/>
              </w:rPr>
            </w:pPr>
          </w:p>
        </w:tc>
      </w:tr>
      <w:tr w:rsidR="00366FBB" w:rsidTr="002F39C8">
        <w:trPr>
          <w:trHeight w:val="820"/>
        </w:trPr>
        <w:tc>
          <w:tcPr>
            <w:tcW w:w="120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snapToGrid w:val="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66FBB" w:rsidRDefault="00366FBB" w:rsidP="00C95720">
            <w:pPr>
              <w:pStyle w:val="Puceronde"/>
              <w:numPr>
                <w:ilvl w:val="0"/>
                <w:numId w:val="0"/>
              </w:numPr>
              <w:tabs>
                <w:tab w:val="left" w:pos="8222"/>
              </w:tabs>
              <w:spacing w:before="60" w:after="60"/>
              <w:jc w:val="center"/>
            </w:pPr>
            <w:r>
              <w:rPr>
                <w:b/>
                <w:szCs w:val="20"/>
              </w:rPr>
              <w:t>Compléter</w:t>
            </w:r>
            <w:r>
              <w:rPr>
                <w:szCs w:val="20"/>
              </w:rPr>
              <w:t xml:space="preserve"> ou </w:t>
            </w:r>
            <w:r>
              <w:rPr>
                <w:b/>
                <w:szCs w:val="20"/>
              </w:rPr>
              <w:t>réaliser</w:t>
            </w:r>
            <w:r>
              <w:rPr>
                <w:szCs w:val="20"/>
              </w:rPr>
              <w:t xml:space="preserve"> des documents graphiques d’exécution (</w:t>
            </w:r>
            <w:r>
              <w:rPr>
                <w:i/>
                <w:szCs w:val="20"/>
              </w:rPr>
              <w:t>Plan de coffrage, Plan d’armatures, Planning, Plan d’Installation de Chantier, Plan du coffrage, Plan d’étaiement, Plan de mouvement des terres, Plan de détail,…</w:t>
            </w:r>
            <w:r>
              <w:rPr>
                <w:szCs w:val="20"/>
              </w:rPr>
              <w:t>)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66FBB" w:rsidRDefault="00366FBB" w:rsidP="0000068E">
            <w:pPr>
              <w:jc w:val="center"/>
              <w:rPr>
                <w:rFonts w:ascii="Arial" w:hAnsi="Arial" w:cs="Arial"/>
                <w:sz w:val="20"/>
              </w:rPr>
            </w:pPr>
          </w:p>
        </w:tc>
      </w:tr>
    </w:tbl>
    <w:p w:rsidR="00366FBB" w:rsidRDefault="00366FBB" w:rsidP="00366FBB"/>
    <w:p w:rsidR="00FE48CB" w:rsidRPr="00FE48CB" w:rsidRDefault="00FE48CB" w:rsidP="00FE48CB">
      <w:pPr>
        <w:pStyle w:val="Default"/>
        <w:rPr>
          <w:color w:val="00B050"/>
          <w:sz w:val="23"/>
          <w:szCs w:val="23"/>
        </w:rPr>
      </w:pPr>
    </w:p>
    <w:p w:rsidR="00FE48CB" w:rsidRPr="00FE48CB" w:rsidRDefault="00FE48CB" w:rsidP="00FE48CB">
      <w:pPr>
        <w:pStyle w:val="Default"/>
        <w:rPr>
          <w:color w:val="00B050"/>
          <w:sz w:val="23"/>
          <w:szCs w:val="23"/>
        </w:rPr>
      </w:pPr>
    </w:p>
    <w:p w:rsidR="000C2E13" w:rsidRDefault="000C2E13"/>
    <w:sectPr w:rsidR="000C2E13" w:rsidSect="00296B98">
      <w:headerReference w:type="default" r:id="rId10"/>
      <w:footerReference w:type="default" r:id="rId11"/>
      <w:pgSz w:w="11906" w:h="16838"/>
      <w:pgMar w:top="720" w:right="720" w:bottom="993" w:left="720" w:header="567" w:footer="531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1A44" w:rsidRDefault="00A31A44">
      <w:r>
        <w:separator/>
      </w:r>
    </w:p>
  </w:endnote>
  <w:endnote w:type="continuationSeparator" w:id="0">
    <w:p w:rsidR="00A31A44" w:rsidRDefault="00A31A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imbus Roman No9 L">
    <w:altName w:val="Times New Roman"/>
    <w:charset w:val="00"/>
    <w:family w:val="roman"/>
    <w:pitch w:val="variable"/>
  </w:font>
  <w:font w:name="DejaVu Sans">
    <w:panose1 w:val="020B0603030804020204"/>
    <w:charset w:val="00"/>
    <w:family w:val="swiss"/>
    <w:pitch w:val="variable"/>
    <w:sig w:usb0="E7002EFF" w:usb1="D200FDFF" w:usb2="0A246029" w:usb3="00000000" w:csb0="000001FF" w:csb1="00000000"/>
  </w:font>
  <w:font w:name="Lucidasans">
    <w:altName w:val="Times New Roman"/>
    <w:charset w:val="00"/>
    <w:family w:val="auto"/>
    <w:pitch w:val="variable"/>
  </w:font>
  <w:font w:name="StarSymbol">
    <w:altName w:val="Times New Roman"/>
    <w:charset w:val="00"/>
    <w:family w:val="auto"/>
    <w:pitch w:val="default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dale Sans UI">
    <w:altName w:val="Arial Unicode MS"/>
    <w:charset w:val="00"/>
    <w:family w:val="auto"/>
    <w:pitch w:val="variable"/>
  </w:font>
  <w:font w:name="Mangal">
    <w:altName w:val="Gentium Basic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Nimbus Sans L">
    <w:altName w:val="Arial"/>
    <w:charset w:val="00"/>
    <w:family w:val="swiss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55" w:type="dxa"/>
      <w:tblLayout w:type="fixed"/>
      <w:tblCellMar>
        <w:top w:w="55" w:type="dxa"/>
        <w:left w:w="55" w:type="dxa"/>
        <w:bottom w:w="55" w:type="dxa"/>
        <w:right w:w="55" w:type="dxa"/>
      </w:tblCellMar>
      <w:tblLook w:val="0000" w:firstRow="0" w:lastRow="0" w:firstColumn="0" w:lastColumn="0" w:noHBand="0" w:noVBand="0"/>
    </w:tblPr>
    <w:tblGrid>
      <w:gridCol w:w="1667"/>
      <w:gridCol w:w="7469"/>
      <w:gridCol w:w="1355"/>
    </w:tblGrid>
    <w:tr w:rsidR="00201795" w:rsidTr="00B02C8C">
      <w:trPr>
        <w:cantSplit/>
      </w:trPr>
      <w:tc>
        <w:tcPr>
          <w:tcW w:w="1667" w:type="dxa"/>
          <w:tcBorders>
            <w:top w:val="single" w:sz="1" w:space="0" w:color="000000"/>
            <w:left w:val="single" w:sz="1" w:space="0" w:color="000000"/>
            <w:bottom w:val="single" w:sz="1" w:space="0" w:color="000000"/>
          </w:tcBorders>
          <w:shd w:val="clear" w:color="auto" w:fill="auto"/>
          <w:vAlign w:val="center"/>
        </w:tcPr>
        <w:p w:rsidR="00201795" w:rsidRDefault="00201795" w:rsidP="00B02C8C">
          <w:pPr>
            <w:pStyle w:val="Contenudetableau"/>
            <w:snapToGrid w:val="0"/>
            <w:jc w:val="center"/>
            <w:rPr>
              <w:sz w:val="16"/>
              <w:szCs w:val="16"/>
            </w:rPr>
          </w:pPr>
        </w:p>
      </w:tc>
      <w:tc>
        <w:tcPr>
          <w:tcW w:w="7469" w:type="dxa"/>
          <w:tcBorders>
            <w:top w:val="single" w:sz="1" w:space="0" w:color="000000"/>
            <w:left w:val="single" w:sz="1" w:space="0" w:color="000000"/>
            <w:bottom w:val="single" w:sz="1" w:space="0" w:color="000000"/>
          </w:tcBorders>
          <w:shd w:val="clear" w:color="auto" w:fill="auto"/>
          <w:vAlign w:val="center"/>
        </w:tcPr>
        <w:p w:rsidR="00B02C8C" w:rsidRDefault="000C2E13" w:rsidP="00B02C8C">
          <w:pPr>
            <w:pStyle w:val="Contenudetableau"/>
            <w:jc w:val="center"/>
            <w:rPr>
              <w:sz w:val="16"/>
              <w:szCs w:val="16"/>
            </w:rPr>
          </w:pPr>
          <w:r>
            <w:rPr>
              <w:sz w:val="16"/>
              <w:szCs w:val="16"/>
            </w:rPr>
            <w:t xml:space="preserve">Catégorie thématique : </w:t>
          </w:r>
          <w:r w:rsidR="00F86540">
            <w:rPr>
              <w:sz w:val="16"/>
              <w:szCs w:val="16"/>
            </w:rPr>
            <w:t>OA</w:t>
          </w:r>
        </w:p>
      </w:tc>
      <w:tc>
        <w:tcPr>
          <w:tcW w:w="1355" w:type="dxa"/>
          <w:tcBorders>
            <w:top w:val="single" w:sz="1" w:space="0" w:color="000000"/>
            <w:left w:val="single" w:sz="1" w:space="0" w:color="000000"/>
            <w:bottom w:val="single" w:sz="1" w:space="0" w:color="000000"/>
            <w:right w:val="single" w:sz="1" w:space="0" w:color="000000"/>
          </w:tcBorders>
          <w:shd w:val="clear" w:color="auto" w:fill="auto"/>
          <w:vAlign w:val="center"/>
        </w:tcPr>
        <w:p w:rsidR="00201795" w:rsidRDefault="000C2E13" w:rsidP="00B02C8C">
          <w:pPr>
            <w:pStyle w:val="Contenudetableau"/>
            <w:jc w:val="center"/>
          </w:pPr>
          <w:r>
            <w:rPr>
              <w:sz w:val="16"/>
              <w:szCs w:val="16"/>
            </w:rPr>
            <w:t xml:space="preserve">Page </w:t>
          </w:r>
          <w:r>
            <w:rPr>
              <w:sz w:val="16"/>
              <w:szCs w:val="16"/>
            </w:rPr>
            <w:fldChar w:fldCharType="begin"/>
          </w:r>
          <w:r>
            <w:rPr>
              <w:sz w:val="16"/>
              <w:szCs w:val="16"/>
            </w:rPr>
            <w:instrText xml:space="preserve"> PAGE </w:instrText>
          </w:r>
          <w:r>
            <w:rPr>
              <w:sz w:val="16"/>
              <w:szCs w:val="16"/>
            </w:rPr>
            <w:fldChar w:fldCharType="separate"/>
          </w:r>
          <w:r w:rsidR="00192F3E">
            <w:rPr>
              <w:noProof/>
              <w:sz w:val="16"/>
              <w:szCs w:val="16"/>
            </w:rPr>
            <w:t>1</w:t>
          </w:r>
          <w:r>
            <w:rPr>
              <w:sz w:val="16"/>
              <w:szCs w:val="16"/>
            </w:rPr>
            <w:fldChar w:fldCharType="end"/>
          </w:r>
          <w:r>
            <w:rPr>
              <w:sz w:val="16"/>
              <w:szCs w:val="16"/>
            </w:rPr>
            <w:t xml:space="preserve"> / </w:t>
          </w:r>
          <w:r>
            <w:rPr>
              <w:sz w:val="16"/>
              <w:szCs w:val="16"/>
            </w:rPr>
            <w:fldChar w:fldCharType="begin"/>
          </w:r>
          <w:r>
            <w:rPr>
              <w:sz w:val="16"/>
              <w:szCs w:val="16"/>
            </w:rPr>
            <w:instrText xml:space="preserve"> NUMPAGES \*Arabic </w:instrText>
          </w:r>
          <w:r>
            <w:rPr>
              <w:sz w:val="16"/>
              <w:szCs w:val="16"/>
            </w:rPr>
            <w:fldChar w:fldCharType="separate"/>
          </w:r>
          <w:r w:rsidR="00192F3E">
            <w:rPr>
              <w:noProof/>
              <w:sz w:val="16"/>
              <w:szCs w:val="16"/>
            </w:rPr>
            <w:t>4</w:t>
          </w:r>
          <w:r>
            <w:rPr>
              <w:sz w:val="16"/>
              <w:szCs w:val="16"/>
            </w:rPr>
            <w:fldChar w:fldCharType="end"/>
          </w:r>
        </w:p>
      </w:tc>
    </w:tr>
  </w:tbl>
  <w:p w:rsidR="00201795" w:rsidRDefault="00201795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1A44" w:rsidRDefault="00A31A44">
      <w:r>
        <w:separator/>
      </w:r>
    </w:p>
  </w:footnote>
  <w:footnote w:type="continuationSeparator" w:id="0">
    <w:p w:rsidR="00A31A44" w:rsidRDefault="00A31A4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491" w:type="dxa"/>
      <w:tblInd w:w="55" w:type="dxa"/>
      <w:tblLayout w:type="fixed"/>
      <w:tblCellMar>
        <w:top w:w="55" w:type="dxa"/>
        <w:left w:w="55" w:type="dxa"/>
        <w:bottom w:w="55" w:type="dxa"/>
        <w:right w:w="55" w:type="dxa"/>
      </w:tblCellMar>
      <w:tblLook w:val="0000" w:firstRow="0" w:lastRow="0" w:firstColumn="0" w:lastColumn="0" w:noHBand="0" w:noVBand="0"/>
    </w:tblPr>
    <w:tblGrid>
      <w:gridCol w:w="2694"/>
      <w:gridCol w:w="4555"/>
      <w:gridCol w:w="3242"/>
    </w:tblGrid>
    <w:tr w:rsidR="00201795" w:rsidTr="00296B98">
      <w:trPr>
        <w:cantSplit/>
        <w:trHeight w:val="366"/>
      </w:trPr>
      <w:tc>
        <w:tcPr>
          <w:tcW w:w="2694" w:type="dxa"/>
          <w:tcBorders>
            <w:top w:val="single" w:sz="1" w:space="0" w:color="000000"/>
            <w:left w:val="single" w:sz="1" w:space="0" w:color="000000"/>
            <w:bottom w:val="single" w:sz="1" w:space="0" w:color="000000"/>
          </w:tcBorders>
          <w:shd w:val="clear" w:color="auto" w:fill="auto"/>
        </w:tcPr>
        <w:p w:rsidR="00201795" w:rsidRDefault="00201795" w:rsidP="003F0AD4">
          <w:pPr>
            <w:pStyle w:val="Contenudetableau"/>
            <w:rPr>
              <w:b/>
              <w:bCs/>
              <w:sz w:val="20"/>
              <w:szCs w:val="20"/>
            </w:rPr>
          </w:pPr>
        </w:p>
      </w:tc>
      <w:tc>
        <w:tcPr>
          <w:tcW w:w="4555" w:type="dxa"/>
          <w:tcBorders>
            <w:top w:val="single" w:sz="1" w:space="0" w:color="000000"/>
            <w:left w:val="single" w:sz="1" w:space="0" w:color="000000"/>
            <w:bottom w:val="single" w:sz="1" w:space="0" w:color="000000"/>
          </w:tcBorders>
          <w:shd w:val="clear" w:color="auto" w:fill="auto"/>
        </w:tcPr>
        <w:p w:rsidR="00201795" w:rsidRDefault="00881583" w:rsidP="006A4FF7">
          <w:pPr>
            <w:pStyle w:val="Contenudetableau"/>
            <w:jc w:val="center"/>
            <w:rPr>
              <w:sz w:val="20"/>
              <w:szCs w:val="20"/>
            </w:rPr>
          </w:pPr>
          <w:r>
            <w:rPr>
              <w:b/>
              <w:bCs/>
              <w:sz w:val="20"/>
              <w:szCs w:val="20"/>
            </w:rPr>
            <w:t xml:space="preserve">Projet 01 </w:t>
          </w:r>
          <w:r w:rsidR="006A4FF7">
            <w:rPr>
              <w:b/>
              <w:bCs/>
              <w:sz w:val="20"/>
              <w:szCs w:val="20"/>
            </w:rPr>
            <w:t>Ouvrage d’art</w:t>
          </w:r>
          <w:r>
            <w:rPr>
              <w:b/>
              <w:bCs/>
              <w:sz w:val="20"/>
              <w:szCs w:val="20"/>
            </w:rPr>
            <w:t xml:space="preserve"> à </w:t>
          </w:r>
          <w:proofErr w:type="spellStart"/>
          <w:r>
            <w:rPr>
              <w:b/>
              <w:bCs/>
              <w:sz w:val="20"/>
              <w:szCs w:val="20"/>
            </w:rPr>
            <w:t>Gassin</w:t>
          </w:r>
          <w:proofErr w:type="spellEnd"/>
        </w:p>
      </w:tc>
      <w:tc>
        <w:tcPr>
          <w:tcW w:w="3242" w:type="dxa"/>
          <w:tcBorders>
            <w:top w:val="single" w:sz="1" w:space="0" w:color="000000"/>
            <w:left w:val="single" w:sz="1" w:space="0" w:color="000000"/>
            <w:bottom w:val="single" w:sz="1" w:space="0" w:color="000000"/>
            <w:right w:val="single" w:sz="1" w:space="0" w:color="000000"/>
          </w:tcBorders>
          <w:shd w:val="clear" w:color="auto" w:fill="auto"/>
        </w:tcPr>
        <w:p w:rsidR="00201795" w:rsidRDefault="00201795" w:rsidP="00992151">
          <w:pPr>
            <w:pStyle w:val="Contenudetableau"/>
          </w:pPr>
        </w:p>
      </w:tc>
    </w:tr>
  </w:tbl>
  <w:p w:rsidR="00201795" w:rsidRDefault="00201795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4"/>
    <w:lvl w:ilvl="0"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Calibri" w:hAnsi="Calibri" w:cs="Times New Roman"/>
      </w:rPr>
    </w:lvl>
  </w:abstractNum>
  <w:abstractNum w:abstractNumId="1">
    <w:nsid w:val="00000002"/>
    <w:multiLevelType w:val="multilevel"/>
    <w:tmpl w:val="00000002"/>
    <w:name w:val="WW8Num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1095" w:hanging="375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80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216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8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324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396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432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4680" w:hanging="1440"/>
      </w:pPr>
    </w:lvl>
  </w:abstractNum>
  <w:abstractNum w:abstractNumId="2">
    <w:nsid w:val="00000003"/>
    <w:multiLevelType w:val="singleLevel"/>
    <w:tmpl w:val="00000003"/>
    <w:name w:val="WW8Num7"/>
    <w:lvl w:ilvl="0">
      <w:start w:val="1"/>
      <w:numFmt w:val="bullet"/>
      <w:pStyle w:val="Puceronde"/>
      <w:lvlText w:val=""/>
      <w:lvlJc w:val="left"/>
      <w:pPr>
        <w:tabs>
          <w:tab w:val="num" w:pos="360"/>
        </w:tabs>
        <w:ind w:left="340" w:hanging="340"/>
      </w:pPr>
      <w:rPr>
        <w:rFonts w:ascii="Symbol" w:hAnsi="Symbol" w:cs="Symbol"/>
      </w:rPr>
    </w:lvl>
  </w:abstractNum>
  <w:abstractNum w:abstractNumId="3">
    <w:nsid w:val="00000004"/>
    <w:multiLevelType w:val="singleLevel"/>
    <w:tmpl w:val="00000004"/>
    <w:name w:val="WW8Num8"/>
    <w:lvl w:ilvl="0">
      <w:start w:val="1"/>
      <w:numFmt w:val="lowerLetter"/>
      <w:lvlText w:val="%1."/>
      <w:lvlJc w:val="left"/>
      <w:pPr>
        <w:tabs>
          <w:tab w:val="num" w:pos="0"/>
        </w:tabs>
        <w:ind w:left="1080" w:hanging="360"/>
      </w:pPr>
    </w:lvl>
  </w:abstractNum>
  <w:abstractNum w:abstractNumId="4">
    <w:nsid w:val="00000005"/>
    <w:multiLevelType w:val="multilevel"/>
    <w:tmpl w:val="00000005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5">
    <w:nsid w:val="02CB5633"/>
    <w:multiLevelType w:val="hybridMultilevel"/>
    <w:tmpl w:val="55FAB1B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0D">
      <w:start w:val="1"/>
      <w:numFmt w:val="bullet"/>
      <w:lvlText w:val=""/>
      <w:lvlJc w:val="left"/>
      <w:pPr>
        <w:ind w:left="2160" w:hanging="180"/>
      </w:pPr>
      <w:rPr>
        <w:rFonts w:ascii="Wingdings" w:hAnsi="Wingdings" w:hint="default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58C7A53"/>
    <w:multiLevelType w:val="hybridMultilevel"/>
    <w:tmpl w:val="6ECAADC8"/>
    <w:lvl w:ilvl="0" w:tplc="040C0019">
      <w:start w:val="1"/>
      <w:numFmt w:val="lowerLetter"/>
      <w:lvlText w:val="%1."/>
      <w:lvlJc w:val="left"/>
      <w:pPr>
        <w:ind w:left="1429" w:hanging="360"/>
      </w:pPr>
    </w:lvl>
    <w:lvl w:ilvl="1" w:tplc="040C0019">
      <w:start w:val="1"/>
      <w:numFmt w:val="lowerLetter"/>
      <w:lvlText w:val="%2."/>
      <w:lvlJc w:val="left"/>
      <w:pPr>
        <w:ind w:left="2149" w:hanging="360"/>
      </w:pPr>
    </w:lvl>
    <w:lvl w:ilvl="2" w:tplc="040C001B" w:tentative="1">
      <w:start w:val="1"/>
      <w:numFmt w:val="lowerRoman"/>
      <w:lvlText w:val="%3."/>
      <w:lvlJc w:val="right"/>
      <w:pPr>
        <w:ind w:left="2869" w:hanging="180"/>
      </w:pPr>
    </w:lvl>
    <w:lvl w:ilvl="3" w:tplc="040C000F" w:tentative="1">
      <w:start w:val="1"/>
      <w:numFmt w:val="decimal"/>
      <w:lvlText w:val="%4."/>
      <w:lvlJc w:val="left"/>
      <w:pPr>
        <w:ind w:left="3589" w:hanging="360"/>
      </w:pPr>
    </w:lvl>
    <w:lvl w:ilvl="4" w:tplc="040C0019" w:tentative="1">
      <w:start w:val="1"/>
      <w:numFmt w:val="lowerLetter"/>
      <w:lvlText w:val="%5."/>
      <w:lvlJc w:val="left"/>
      <w:pPr>
        <w:ind w:left="4309" w:hanging="360"/>
      </w:pPr>
    </w:lvl>
    <w:lvl w:ilvl="5" w:tplc="040C001B" w:tentative="1">
      <w:start w:val="1"/>
      <w:numFmt w:val="lowerRoman"/>
      <w:lvlText w:val="%6."/>
      <w:lvlJc w:val="right"/>
      <w:pPr>
        <w:ind w:left="5029" w:hanging="180"/>
      </w:pPr>
    </w:lvl>
    <w:lvl w:ilvl="6" w:tplc="040C000F" w:tentative="1">
      <w:start w:val="1"/>
      <w:numFmt w:val="decimal"/>
      <w:lvlText w:val="%7."/>
      <w:lvlJc w:val="left"/>
      <w:pPr>
        <w:ind w:left="5749" w:hanging="360"/>
      </w:pPr>
    </w:lvl>
    <w:lvl w:ilvl="7" w:tplc="040C0019" w:tentative="1">
      <w:start w:val="1"/>
      <w:numFmt w:val="lowerLetter"/>
      <w:lvlText w:val="%8."/>
      <w:lvlJc w:val="left"/>
      <w:pPr>
        <w:ind w:left="6469" w:hanging="360"/>
      </w:pPr>
    </w:lvl>
    <w:lvl w:ilvl="8" w:tplc="040C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nsid w:val="1CF04FA6"/>
    <w:multiLevelType w:val="hybridMultilevel"/>
    <w:tmpl w:val="D72E9388"/>
    <w:lvl w:ilvl="0" w:tplc="040C0019">
      <w:start w:val="1"/>
      <w:numFmt w:val="lowerLetter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1D9C1974"/>
    <w:multiLevelType w:val="hybridMultilevel"/>
    <w:tmpl w:val="697E691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591619B"/>
    <w:multiLevelType w:val="hybridMultilevel"/>
    <w:tmpl w:val="6AF46BF6"/>
    <w:lvl w:ilvl="0" w:tplc="040C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>
    <w:nsid w:val="2BDE1C7D"/>
    <w:multiLevelType w:val="hybridMultilevel"/>
    <w:tmpl w:val="2AE63DB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D9913D5"/>
    <w:multiLevelType w:val="hybridMultilevel"/>
    <w:tmpl w:val="0AD61B28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9A939C4"/>
    <w:multiLevelType w:val="hybridMultilevel"/>
    <w:tmpl w:val="CC68632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36D7483"/>
    <w:multiLevelType w:val="hybridMultilevel"/>
    <w:tmpl w:val="0E36698E"/>
    <w:lvl w:ilvl="0" w:tplc="040C000D">
      <w:start w:val="1"/>
      <w:numFmt w:val="bullet"/>
      <w:lvlText w:val=""/>
      <w:lvlJc w:val="left"/>
      <w:pPr>
        <w:ind w:left="1637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23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97" w:hanging="360"/>
      </w:pPr>
      <w:rPr>
        <w:rFonts w:ascii="Wingdings" w:hAnsi="Wingdings" w:hint="default"/>
      </w:rPr>
    </w:lvl>
  </w:abstractNum>
  <w:abstractNum w:abstractNumId="14">
    <w:nsid w:val="45DA0B73"/>
    <w:multiLevelType w:val="hybridMultilevel"/>
    <w:tmpl w:val="A51EEF1E"/>
    <w:lvl w:ilvl="0" w:tplc="040C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>
    <w:nsid w:val="48332187"/>
    <w:multiLevelType w:val="hybridMultilevel"/>
    <w:tmpl w:val="6BB8F21E"/>
    <w:lvl w:ilvl="0" w:tplc="040C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9A9111A"/>
    <w:multiLevelType w:val="hybridMultilevel"/>
    <w:tmpl w:val="6ECAADC8"/>
    <w:lvl w:ilvl="0" w:tplc="040C0019">
      <w:start w:val="1"/>
      <w:numFmt w:val="lowerLetter"/>
      <w:lvlText w:val="%1."/>
      <w:lvlJc w:val="left"/>
      <w:pPr>
        <w:ind w:left="1429" w:hanging="360"/>
      </w:pPr>
    </w:lvl>
    <w:lvl w:ilvl="1" w:tplc="040C0019" w:tentative="1">
      <w:start w:val="1"/>
      <w:numFmt w:val="lowerLetter"/>
      <w:lvlText w:val="%2."/>
      <w:lvlJc w:val="left"/>
      <w:pPr>
        <w:ind w:left="2149" w:hanging="360"/>
      </w:pPr>
    </w:lvl>
    <w:lvl w:ilvl="2" w:tplc="040C001B" w:tentative="1">
      <w:start w:val="1"/>
      <w:numFmt w:val="lowerRoman"/>
      <w:lvlText w:val="%3."/>
      <w:lvlJc w:val="right"/>
      <w:pPr>
        <w:ind w:left="2869" w:hanging="180"/>
      </w:pPr>
    </w:lvl>
    <w:lvl w:ilvl="3" w:tplc="040C000F" w:tentative="1">
      <w:start w:val="1"/>
      <w:numFmt w:val="decimal"/>
      <w:lvlText w:val="%4."/>
      <w:lvlJc w:val="left"/>
      <w:pPr>
        <w:ind w:left="3589" w:hanging="360"/>
      </w:pPr>
    </w:lvl>
    <w:lvl w:ilvl="4" w:tplc="040C0019" w:tentative="1">
      <w:start w:val="1"/>
      <w:numFmt w:val="lowerLetter"/>
      <w:lvlText w:val="%5."/>
      <w:lvlJc w:val="left"/>
      <w:pPr>
        <w:ind w:left="4309" w:hanging="360"/>
      </w:pPr>
    </w:lvl>
    <w:lvl w:ilvl="5" w:tplc="040C001B" w:tentative="1">
      <w:start w:val="1"/>
      <w:numFmt w:val="lowerRoman"/>
      <w:lvlText w:val="%6."/>
      <w:lvlJc w:val="right"/>
      <w:pPr>
        <w:ind w:left="5029" w:hanging="180"/>
      </w:pPr>
    </w:lvl>
    <w:lvl w:ilvl="6" w:tplc="040C000F" w:tentative="1">
      <w:start w:val="1"/>
      <w:numFmt w:val="decimal"/>
      <w:lvlText w:val="%7."/>
      <w:lvlJc w:val="left"/>
      <w:pPr>
        <w:ind w:left="5749" w:hanging="360"/>
      </w:pPr>
    </w:lvl>
    <w:lvl w:ilvl="7" w:tplc="040C0019" w:tentative="1">
      <w:start w:val="1"/>
      <w:numFmt w:val="lowerLetter"/>
      <w:lvlText w:val="%8."/>
      <w:lvlJc w:val="left"/>
      <w:pPr>
        <w:ind w:left="6469" w:hanging="360"/>
      </w:pPr>
    </w:lvl>
    <w:lvl w:ilvl="8" w:tplc="040C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>
    <w:nsid w:val="4D952073"/>
    <w:multiLevelType w:val="hybridMultilevel"/>
    <w:tmpl w:val="2AE63DB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2681EF0"/>
    <w:multiLevelType w:val="hybridMultilevel"/>
    <w:tmpl w:val="8C2E5DDC"/>
    <w:lvl w:ilvl="0" w:tplc="040C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0D">
      <w:start w:val="1"/>
      <w:numFmt w:val="bullet"/>
      <w:lvlText w:val=""/>
      <w:lvlJc w:val="left"/>
      <w:pPr>
        <w:ind w:left="1800" w:hanging="180"/>
      </w:pPr>
      <w:rPr>
        <w:rFonts w:ascii="Wingdings" w:hAnsi="Wingdings" w:hint="default"/>
      </w:rPr>
    </w:lvl>
    <w:lvl w:ilvl="3" w:tplc="22E077A2">
      <w:start w:val="1"/>
      <w:numFmt w:val="upperRoman"/>
      <w:lvlText w:val="%4-"/>
      <w:lvlJc w:val="left"/>
      <w:pPr>
        <w:ind w:left="2880" w:hanging="720"/>
      </w:pPr>
      <w:rPr>
        <w:rFonts w:hint="default"/>
      </w:rPr>
    </w:lvl>
    <w:lvl w:ilvl="4" w:tplc="040C0019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54A579BE"/>
    <w:multiLevelType w:val="hybridMultilevel"/>
    <w:tmpl w:val="A1608AAA"/>
    <w:lvl w:ilvl="0" w:tplc="040C000D">
      <w:start w:val="1"/>
      <w:numFmt w:val="bullet"/>
      <w:lvlText w:val=""/>
      <w:lvlJc w:val="left"/>
      <w:pPr>
        <w:ind w:left="2136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20">
    <w:nsid w:val="5BD005D0"/>
    <w:multiLevelType w:val="hybridMultilevel"/>
    <w:tmpl w:val="72DA926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0D">
      <w:start w:val="1"/>
      <w:numFmt w:val="bullet"/>
      <w:lvlText w:val=""/>
      <w:lvlJc w:val="left"/>
      <w:pPr>
        <w:ind w:left="2160" w:hanging="180"/>
      </w:pPr>
      <w:rPr>
        <w:rFonts w:ascii="Wingdings" w:hAnsi="Wingdings" w:hint="default"/>
      </w:rPr>
    </w:lvl>
    <w:lvl w:ilvl="3" w:tplc="84CAC03C">
      <w:start w:val="6"/>
      <w:numFmt w:val="bullet"/>
      <w:lvlText w:val="-"/>
      <w:lvlJc w:val="left"/>
      <w:pPr>
        <w:ind w:left="2880" w:hanging="360"/>
      </w:pPr>
      <w:rPr>
        <w:rFonts w:ascii="Calibri" w:eastAsiaTheme="minorHAnsi" w:hAnsi="Calibri" w:cstheme="minorBidi" w:hint="default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9061D46"/>
    <w:multiLevelType w:val="multilevel"/>
    <w:tmpl w:val="95DEF5E0"/>
    <w:lvl w:ilvl="0">
      <w:start w:val="1"/>
      <w:numFmt w:val="decimal"/>
      <w:lvlText w:val="%1"/>
      <w:lvlJc w:val="left"/>
      <w:pPr>
        <w:ind w:left="384" w:hanging="384"/>
      </w:pPr>
      <w:rPr>
        <w:rFonts w:hint="default"/>
      </w:rPr>
    </w:lvl>
    <w:lvl w:ilvl="1">
      <w:start w:val="1"/>
      <w:numFmt w:val="decimal"/>
      <w:lvlText w:val="%1-%2"/>
      <w:lvlJc w:val="left"/>
      <w:pPr>
        <w:ind w:left="744" w:hanging="384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4680" w:hanging="1800"/>
      </w:pPr>
      <w:rPr>
        <w:rFonts w:hint="default"/>
      </w:rPr>
    </w:lvl>
  </w:abstractNum>
  <w:abstractNum w:abstractNumId="22">
    <w:nsid w:val="7D770128"/>
    <w:multiLevelType w:val="hybridMultilevel"/>
    <w:tmpl w:val="6ECAADC8"/>
    <w:lvl w:ilvl="0" w:tplc="040C0019">
      <w:start w:val="1"/>
      <w:numFmt w:val="lowerLetter"/>
      <w:lvlText w:val="%1."/>
      <w:lvlJc w:val="left"/>
      <w:pPr>
        <w:ind w:left="1429" w:hanging="360"/>
      </w:pPr>
    </w:lvl>
    <w:lvl w:ilvl="1" w:tplc="040C0019" w:tentative="1">
      <w:start w:val="1"/>
      <w:numFmt w:val="lowerLetter"/>
      <w:lvlText w:val="%2."/>
      <w:lvlJc w:val="left"/>
      <w:pPr>
        <w:ind w:left="2149" w:hanging="360"/>
      </w:pPr>
    </w:lvl>
    <w:lvl w:ilvl="2" w:tplc="040C001B" w:tentative="1">
      <w:start w:val="1"/>
      <w:numFmt w:val="lowerRoman"/>
      <w:lvlText w:val="%3."/>
      <w:lvlJc w:val="right"/>
      <w:pPr>
        <w:ind w:left="2869" w:hanging="180"/>
      </w:pPr>
    </w:lvl>
    <w:lvl w:ilvl="3" w:tplc="040C000F" w:tentative="1">
      <w:start w:val="1"/>
      <w:numFmt w:val="decimal"/>
      <w:lvlText w:val="%4."/>
      <w:lvlJc w:val="left"/>
      <w:pPr>
        <w:ind w:left="3589" w:hanging="360"/>
      </w:pPr>
    </w:lvl>
    <w:lvl w:ilvl="4" w:tplc="040C0019" w:tentative="1">
      <w:start w:val="1"/>
      <w:numFmt w:val="lowerLetter"/>
      <w:lvlText w:val="%5."/>
      <w:lvlJc w:val="left"/>
      <w:pPr>
        <w:ind w:left="4309" w:hanging="360"/>
      </w:pPr>
    </w:lvl>
    <w:lvl w:ilvl="5" w:tplc="040C001B" w:tentative="1">
      <w:start w:val="1"/>
      <w:numFmt w:val="lowerRoman"/>
      <w:lvlText w:val="%6."/>
      <w:lvlJc w:val="right"/>
      <w:pPr>
        <w:ind w:left="5029" w:hanging="180"/>
      </w:pPr>
    </w:lvl>
    <w:lvl w:ilvl="6" w:tplc="040C000F" w:tentative="1">
      <w:start w:val="1"/>
      <w:numFmt w:val="decimal"/>
      <w:lvlText w:val="%7."/>
      <w:lvlJc w:val="left"/>
      <w:pPr>
        <w:ind w:left="5749" w:hanging="360"/>
      </w:pPr>
    </w:lvl>
    <w:lvl w:ilvl="7" w:tplc="040C0019" w:tentative="1">
      <w:start w:val="1"/>
      <w:numFmt w:val="lowerLetter"/>
      <w:lvlText w:val="%8."/>
      <w:lvlJc w:val="left"/>
      <w:pPr>
        <w:ind w:left="6469" w:hanging="360"/>
      </w:pPr>
    </w:lvl>
    <w:lvl w:ilvl="8" w:tplc="040C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10"/>
  </w:num>
  <w:num w:numId="7">
    <w:abstractNumId w:val="5"/>
  </w:num>
  <w:num w:numId="8">
    <w:abstractNumId w:val="20"/>
  </w:num>
  <w:num w:numId="9">
    <w:abstractNumId w:val="7"/>
  </w:num>
  <w:num w:numId="10">
    <w:abstractNumId w:val="13"/>
  </w:num>
  <w:num w:numId="11">
    <w:abstractNumId w:val="12"/>
  </w:num>
  <w:num w:numId="12">
    <w:abstractNumId w:val="11"/>
  </w:num>
  <w:num w:numId="13">
    <w:abstractNumId w:val="14"/>
  </w:num>
  <w:num w:numId="14">
    <w:abstractNumId w:val="9"/>
  </w:num>
  <w:num w:numId="15">
    <w:abstractNumId w:val="15"/>
  </w:num>
  <w:num w:numId="16">
    <w:abstractNumId w:val="18"/>
  </w:num>
  <w:num w:numId="17">
    <w:abstractNumId w:val="8"/>
  </w:num>
  <w:num w:numId="18">
    <w:abstractNumId w:val="19"/>
  </w:num>
  <w:num w:numId="19">
    <w:abstractNumId w:val="21"/>
  </w:num>
  <w:num w:numId="20">
    <w:abstractNumId w:val="17"/>
  </w:num>
  <w:num w:numId="21">
    <w:abstractNumId w:val="16"/>
  </w:num>
  <w:num w:numId="22">
    <w:abstractNumId w:val="6"/>
  </w:num>
  <w:num w:numId="2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33A36"/>
    <w:rsid w:val="0000068E"/>
    <w:rsid w:val="00014313"/>
    <w:rsid w:val="0003617E"/>
    <w:rsid w:val="000363D9"/>
    <w:rsid w:val="000969F4"/>
    <w:rsid w:val="000C2E13"/>
    <w:rsid w:val="00111E47"/>
    <w:rsid w:val="001175DE"/>
    <w:rsid w:val="00163C85"/>
    <w:rsid w:val="00166BCF"/>
    <w:rsid w:val="00192F3E"/>
    <w:rsid w:val="001B3B4B"/>
    <w:rsid w:val="001B7739"/>
    <w:rsid w:val="00201795"/>
    <w:rsid w:val="002210BA"/>
    <w:rsid w:val="00280DF8"/>
    <w:rsid w:val="00296B98"/>
    <w:rsid w:val="00297174"/>
    <w:rsid w:val="002F39C8"/>
    <w:rsid w:val="00357750"/>
    <w:rsid w:val="00366FBB"/>
    <w:rsid w:val="00370447"/>
    <w:rsid w:val="0037555D"/>
    <w:rsid w:val="00395117"/>
    <w:rsid w:val="00397E9D"/>
    <w:rsid w:val="003A074E"/>
    <w:rsid w:val="003A52C1"/>
    <w:rsid w:val="003B7FAC"/>
    <w:rsid w:val="003D1B58"/>
    <w:rsid w:val="003E6C65"/>
    <w:rsid w:val="003E7D52"/>
    <w:rsid w:val="003F0AD4"/>
    <w:rsid w:val="0042025B"/>
    <w:rsid w:val="00433A36"/>
    <w:rsid w:val="004A2CD6"/>
    <w:rsid w:val="00520665"/>
    <w:rsid w:val="00535D50"/>
    <w:rsid w:val="00537889"/>
    <w:rsid w:val="00604001"/>
    <w:rsid w:val="00627DEA"/>
    <w:rsid w:val="006359FB"/>
    <w:rsid w:val="00692619"/>
    <w:rsid w:val="006A4FF7"/>
    <w:rsid w:val="00704F2D"/>
    <w:rsid w:val="00720EFA"/>
    <w:rsid w:val="007556C7"/>
    <w:rsid w:val="00756E2A"/>
    <w:rsid w:val="00791239"/>
    <w:rsid w:val="00797F07"/>
    <w:rsid w:val="007D776B"/>
    <w:rsid w:val="00807750"/>
    <w:rsid w:val="00842786"/>
    <w:rsid w:val="00847194"/>
    <w:rsid w:val="00865631"/>
    <w:rsid w:val="00881583"/>
    <w:rsid w:val="00882A7B"/>
    <w:rsid w:val="008C61B6"/>
    <w:rsid w:val="008F5933"/>
    <w:rsid w:val="00924E6C"/>
    <w:rsid w:val="009262FF"/>
    <w:rsid w:val="0094694D"/>
    <w:rsid w:val="00992151"/>
    <w:rsid w:val="009B18FE"/>
    <w:rsid w:val="009E79C5"/>
    <w:rsid w:val="00A00F1E"/>
    <w:rsid w:val="00A31A44"/>
    <w:rsid w:val="00AB3B0E"/>
    <w:rsid w:val="00AD02D3"/>
    <w:rsid w:val="00B02C8C"/>
    <w:rsid w:val="00B21AA1"/>
    <w:rsid w:val="00B231DB"/>
    <w:rsid w:val="00B97CE1"/>
    <w:rsid w:val="00BB2D95"/>
    <w:rsid w:val="00BE2CB4"/>
    <w:rsid w:val="00C0349A"/>
    <w:rsid w:val="00C935C2"/>
    <w:rsid w:val="00CA56D5"/>
    <w:rsid w:val="00CC358B"/>
    <w:rsid w:val="00CC668C"/>
    <w:rsid w:val="00CD5264"/>
    <w:rsid w:val="00CF25AF"/>
    <w:rsid w:val="00D0709D"/>
    <w:rsid w:val="00D3721A"/>
    <w:rsid w:val="00DD5525"/>
    <w:rsid w:val="00DF5CFE"/>
    <w:rsid w:val="00E072C0"/>
    <w:rsid w:val="00EA2F1A"/>
    <w:rsid w:val="00F62AE1"/>
    <w:rsid w:val="00F644D4"/>
    <w:rsid w:val="00F86540"/>
    <w:rsid w:val="00FA1D32"/>
    <w:rsid w:val="00FC6AD9"/>
    <w:rsid w:val="00FE48CB"/>
    <w:rsid w:val="00FF0DF1"/>
    <w:rsid w:val="00FF5D5E"/>
    <w:rsid w:val="00FF6C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suppressAutoHyphens/>
    </w:pPr>
    <w:rPr>
      <w:rFonts w:ascii="Nimbus Roman No9 L" w:eastAsia="DejaVu Sans" w:hAnsi="Nimbus Roman No9 L" w:cs="Lucidasans"/>
      <w:sz w:val="24"/>
      <w:szCs w:val="24"/>
      <w:lang w:eastAsia="zh-CN" w:bidi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 w:cs="StarSymbol"/>
      <w:sz w:val="18"/>
      <w:szCs w:val="18"/>
    </w:rPr>
  </w:style>
  <w:style w:type="character" w:customStyle="1" w:styleId="WW8Num1z1">
    <w:name w:val="WW8Num1z1"/>
    <w:rPr>
      <w:rFonts w:ascii="OpenSymbol" w:hAnsi="OpenSymbol" w:cs="StarSymbol"/>
      <w:sz w:val="18"/>
      <w:szCs w:val="18"/>
    </w:rPr>
  </w:style>
  <w:style w:type="character" w:customStyle="1" w:styleId="WW8Num4z0">
    <w:name w:val="WW8Num4z0"/>
    <w:rPr>
      <w:rFonts w:ascii="Calibri" w:eastAsia="Calibri" w:hAnsi="Calibri" w:cs="Times New Roman"/>
    </w:rPr>
  </w:style>
  <w:style w:type="character" w:customStyle="1" w:styleId="WW8Num4z1">
    <w:name w:val="WW8Num4z1"/>
    <w:rPr>
      <w:rFonts w:ascii="Courier New" w:hAnsi="Courier New" w:cs="Courier New"/>
    </w:rPr>
  </w:style>
  <w:style w:type="character" w:customStyle="1" w:styleId="WW8Num4z2">
    <w:name w:val="WW8Num4z2"/>
    <w:rPr>
      <w:rFonts w:ascii="Wingdings" w:hAnsi="Wingdings" w:cs="Wingdings"/>
    </w:rPr>
  </w:style>
  <w:style w:type="character" w:customStyle="1" w:styleId="WW8Num4z3">
    <w:name w:val="WW8Num4z3"/>
    <w:rPr>
      <w:rFonts w:ascii="Symbol" w:hAnsi="Symbol" w:cs="Symbol"/>
    </w:rPr>
  </w:style>
  <w:style w:type="character" w:customStyle="1" w:styleId="WW8Num7z0">
    <w:name w:val="WW8Num7z0"/>
    <w:rPr>
      <w:rFonts w:ascii="Symbol" w:hAnsi="Symbol" w:cs="Symbol"/>
    </w:rPr>
  </w:style>
  <w:style w:type="character" w:customStyle="1" w:styleId="Policepardfaut1">
    <w:name w:val="Police par défaut1"/>
  </w:style>
  <w:style w:type="character" w:customStyle="1" w:styleId="Caractresdenotedebasdepage">
    <w:name w:val="Caractères de note de bas de page"/>
  </w:style>
  <w:style w:type="character" w:customStyle="1" w:styleId="Caractresdenotedefin">
    <w:name w:val="Caractères de note de fin"/>
  </w:style>
  <w:style w:type="character" w:customStyle="1" w:styleId="Puces">
    <w:name w:val="Puces"/>
    <w:rPr>
      <w:rFonts w:ascii="StarSymbol" w:eastAsia="StarSymbol" w:hAnsi="StarSymbol" w:cs="StarSymbol"/>
      <w:sz w:val="18"/>
      <w:szCs w:val="18"/>
    </w:rPr>
  </w:style>
  <w:style w:type="character" w:styleId="lev">
    <w:name w:val="Strong"/>
    <w:qFormat/>
    <w:rPr>
      <w:b/>
      <w:bCs/>
    </w:rPr>
  </w:style>
  <w:style w:type="character" w:customStyle="1" w:styleId="Caractresdenumrotation">
    <w:name w:val="Caractères de numérotation"/>
  </w:style>
  <w:style w:type="paragraph" w:customStyle="1" w:styleId="Titre2">
    <w:name w:val="Titre2"/>
    <w:basedOn w:val="Normal"/>
    <w:next w:val="Corpsdetexte"/>
    <w:pPr>
      <w:keepNext/>
      <w:spacing w:before="240" w:after="120"/>
    </w:pPr>
    <w:rPr>
      <w:rFonts w:ascii="Arial" w:eastAsia="Andale Sans UI" w:hAnsi="Arial" w:cs="Mangal"/>
      <w:sz w:val="28"/>
      <w:szCs w:val="28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="Times New Roman" w:hAnsi="Times New Roman" w:cs="Mangal"/>
      <w:i/>
      <w:iCs/>
    </w:rPr>
  </w:style>
  <w:style w:type="paragraph" w:customStyle="1" w:styleId="Index">
    <w:name w:val="Index"/>
    <w:basedOn w:val="Normal"/>
    <w:pPr>
      <w:suppressLineNumbers/>
    </w:pPr>
  </w:style>
  <w:style w:type="paragraph" w:customStyle="1" w:styleId="Titre1">
    <w:name w:val="Titre1"/>
    <w:basedOn w:val="Normal"/>
    <w:next w:val="Corpsdetexte"/>
    <w:pPr>
      <w:keepNext/>
      <w:spacing w:before="240" w:after="120"/>
    </w:pPr>
    <w:rPr>
      <w:rFonts w:ascii="Nimbus Sans L" w:eastAsia="Andale Sans UI" w:hAnsi="Nimbus Sans L"/>
      <w:sz w:val="28"/>
      <w:szCs w:val="28"/>
    </w:rPr>
  </w:style>
  <w:style w:type="paragraph" w:styleId="En-tte">
    <w:name w:val="header"/>
    <w:basedOn w:val="Normal"/>
    <w:pPr>
      <w:suppressLineNumbers/>
      <w:tabs>
        <w:tab w:val="center" w:pos="4818"/>
        <w:tab w:val="right" w:pos="9637"/>
      </w:tabs>
    </w:pPr>
  </w:style>
  <w:style w:type="paragraph" w:styleId="Pieddepage">
    <w:name w:val="footer"/>
    <w:basedOn w:val="Normal"/>
    <w:pPr>
      <w:suppressLineNumbers/>
      <w:tabs>
        <w:tab w:val="center" w:pos="4818"/>
        <w:tab w:val="right" w:pos="9637"/>
      </w:tabs>
    </w:pPr>
  </w:style>
  <w:style w:type="paragraph" w:customStyle="1" w:styleId="Lgende1">
    <w:name w:val="Légende1"/>
    <w:basedOn w:val="Normal"/>
    <w:pPr>
      <w:suppressLineNumbers/>
      <w:spacing w:before="120" w:after="120"/>
    </w:pPr>
    <w:rPr>
      <w:i/>
      <w:iCs/>
    </w:rPr>
  </w:style>
  <w:style w:type="paragraph" w:customStyle="1" w:styleId="Contenudetableau">
    <w:name w:val="Contenu de tableau"/>
    <w:basedOn w:val="Normal"/>
    <w:pPr>
      <w:suppressLineNumbers/>
    </w:pPr>
  </w:style>
  <w:style w:type="paragraph" w:customStyle="1" w:styleId="Titredetableau">
    <w:name w:val="Titre de tableau"/>
    <w:basedOn w:val="Contenudetableau"/>
    <w:pPr>
      <w:jc w:val="center"/>
    </w:pPr>
    <w:rPr>
      <w:b/>
      <w:bCs/>
    </w:rPr>
  </w:style>
  <w:style w:type="paragraph" w:customStyle="1" w:styleId="Lignehorizontale">
    <w:name w:val="Ligne horizontale"/>
    <w:basedOn w:val="Normal"/>
    <w:next w:val="Corpsdetexte"/>
    <w:pPr>
      <w:suppressLineNumbers/>
      <w:pBdr>
        <w:bottom w:val="double" w:sz="1" w:space="0" w:color="808080"/>
      </w:pBdr>
      <w:spacing w:after="283"/>
    </w:pPr>
    <w:rPr>
      <w:sz w:val="12"/>
      <w:szCs w:val="12"/>
    </w:rPr>
  </w:style>
  <w:style w:type="paragraph" w:styleId="Paragraphedeliste">
    <w:name w:val="List Paragraph"/>
    <w:basedOn w:val="Normal"/>
    <w:qFormat/>
    <w:pPr>
      <w:widowControl/>
      <w:suppressAutoHyphens w:val="0"/>
      <w:spacing w:after="200" w:line="276" w:lineRule="auto"/>
      <w:ind w:left="720"/>
    </w:pPr>
    <w:rPr>
      <w:rFonts w:ascii="Calibri" w:eastAsia="Calibri" w:hAnsi="Calibri" w:cs="Times New Roman"/>
      <w:sz w:val="22"/>
      <w:szCs w:val="22"/>
      <w:lang w:bidi="ar-SA"/>
    </w:rPr>
  </w:style>
  <w:style w:type="paragraph" w:customStyle="1" w:styleId="Puceronde">
    <w:name w:val="Puce ronde"/>
    <w:basedOn w:val="Normal"/>
    <w:pPr>
      <w:widowControl/>
      <w:numPr>
        <w:numId w:val="3"/>
      </w:numPr>
      <w:tabs>
        <w:tab w:val="left" w:pos="2268"/>
      </w:tabs>
      <w:suppressAutoHyphens w:val="0"/>
      <w:jc w:val="both"/>
    </w:pPr>
    <w:rPr>
      <w:rFonts w:ascii="Arial" w:eastAsia="Times New Roman" w:hAnsi="Arial" w:cs="Arial"/>
      <w:sz w:val="20"/>
      <w:szCs w:val="22"/>
      <w:lang w:bidi="ar-SA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7555D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7555D"/>
    <w:rPr>
      <w:rFonts w:ascii="Tahoma" w:eastAsia="DejaVu Sans" w:hAnsi="Tahoma" w:cs="Tahoma"/>
      <w:sz w:val="16"/>
      <w:szCs w:val="16"/>
      <w:lang w:eastAsia="zh-CN" w:bidi="fr-FR"/>
    </w:rPr>
  </w:style>
  <w:style w:type="paragraph" w:customStyle="1" w:styleId="Default">
    <w:name w:val="Default"/>
    <w:rsid w:val="00FE48C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styleId="Grilledutableau">
    <w:name w:val="Table Grid"/>
    <w:basedOn w:val="TableauNormal"/>
    <w:uiPriority w:val="59"/>
    <w:rsid w:val="00B231D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ansinterligne">
    <w:name w:val="No Spacing"/>
    <w:uiPriority w:val="1"/>
    <w:qFormat/>
    <w:rsid w:val="003A52C1"/>
    <w:pPr>
      <w:widowControl w:val="0"/>
      <w:suppressAutoHyphens/>
    </w:pPr>
    <w:rPr>
      <w:rFonts w:ascii="Nimbus Roman No9 L" w:eastAsia="DejaVu Sans" w:hAnsi="Nimbus Roman No9 L" w:cs="Lucidasans"/>
      <w:sz w:val="24"/>
      <w:szCs w:val="24"/>
      <w:lang w:eastAsia="zh-CN" w:bidi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suppressAutoHyphens/>
    </w:pPr>
    <w:rPr>
      <w:rFonts w:ascii="Nimbus Roman No9 L" w:eastAsia="DejaVu Sans" w:hAnsi="Nimbus Roman No9 L" w:cs="Lucidasans"/>
      <w:sz w:val="24"/>
      <w:szCs w:val="24"/>
      <w:lang w:eastAsia="zh-CN" w:bidi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 w:cs="StarSymbol"/>
      <w:sz w:val="18"/>
      <w:szCs w:val="18"/>
    </w:rPr>
  </w:style>
  <w:style w:type="character" w:customStyle="1" w:styleId="WW8Num1z1">
    <w:name w:val="WW8Num1z1"/>
    <w:rPr>
      <w:rFonts w:ascii="OpenSymbol" w:hAnsi="OpenSymbol" w:cs="StarSymbol"/>
      <w:sz w:val="18"/>
      <w:szCs w:val="18"/>
    </w:rPr>
  </w:style>
  <w:style w:type="character" w:customStyle="1" w:styleId="WW8Num4z0">
    <w:name w:val="WW8Num4z0"/>
    <w:rPr>
      <w:rFonts w:ascii="Calibri" w:eastAsia="Calibri" w:hAnsi="Calibri" w:cs="Times New Roman"/>
    </w:rPr>
  </w:style>
  <w:style w:type="character" w:customStyle="1" w:styleId="WW8Num4z1">
    <w:name w:val="WW8Num4z1"/>
    <w:rPr>
      <w:rFonts w:ascii="Courier New" w:hAnsi="Courier New" w:cs="Courier New"/>
    </w:rPr>
  </w:style>
  <w:style w:type="character" w:customStyle="1" w:styleId="WW8Num4z2">
    <w:name w:val="WW8Num4z2"/>
    <w:rPr>
      <w:rFonts w:ascii="Wingdings" w:hAnsi="Wingdings" w:cs="Wingdings"/>
    </w:rPr>
  </w:style>
  <w:style w:type="character" w:customStyle="1" w:styleId="WW8Num4z3">
    <w:name w:val="WW8Num4z3"/>
    <w:rPr>
      <w:rFonts w:ascii="Symbol" w:hAnsi="Symbol" w:cs="Symbol"/>
    </w:rPr>
  </w:style>
  <w:style w:type="character" w:customStyle="1" w:styleId="WW8Num7z0">
    <w:name w:val="WW8Num7z0"/>
    <w:rPr>
      <w:rFonts w:ascii="Symbol" w:hAnsi="Symbol" w:cs="Symbol"/>
    </w:rPr>
  </w:style>
  <w:style w:type="character" w:customStyle="1" w:styleId="Policepardfaut1">
    <w:name w:val="Police par défaut1"/>
  </w:style>
  <w:style w:type="character" w:customStyle="1" w:styleId="Caractresdenotedebasdepage">
    <w:name w:val="Caractères de note de bas de page"/>
  </w:style>
  <w:style w:type="character" w:customStyle="1" w:styleId="Caractresdenotedefin">
    <w:name w:val="Caractères de note de fin"/>
  </w:style>
  <w:style w:type="character" w:customStyle="1" w:styleId="Puces">
    <w:name w:val="Puces"/>
    <w:rPr>
      <w:rFonts w:ascii="StarSymbol" w:eastAsia="StarSymbol" w:hAnsi="StarSymbol" w:cs="StarSymbol"/>
      <w:sz w:val="18"/>
      <w:szCs w:val="18"/>
    </w:rPr>
  </w:style>
  <w:style w:type="character" w:styleId="lev">
    <w:name w:val="Strong"/>
    <w:qFormat/>
    <w:rPr>
      <w:b/>
      <w:bCs/>
    </w:rPr>
  </w:style>
  <w:style w:type="character" w:customStyle="1" w:styleId="Caractresdenumrotation">
    <w:name w:val="Caractères de numérotation"/>
  </w:style>
  <w:style w:type="paragraph" w:customStyle="1" w:styleId="Titre2">
    <w:name w:val="Titre2"/>
    <w:basedOn w:val="Normal"/>
    <w:next w:val="Corpsdetexte"/>
    <w:pPr>
      <w:keepNext/>
      <w:spacing w:before="240" w:after="120"/>
    </w:pPr>
    <w:rPr>
      <w:rFonts w:ascii="Arial" w:eastAsia="Andale Sans UI" w:hAnsi="Arial" w:cs="Mangal"/>
      <w:sz w:val="28"/>
      <w:szCs w:val="28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="Times New Roman" w:hAnsi="Times New Roman" w:cs="Mangal"/>
      <w:i/>
      <w:iCs/>
    </w:rPr>
  </w:style>
  <w:style w:type="paragraph" w:customStyle="1" w:styleId="Index">
    <w:name w:val="Index"/>
    <w:basedOn w:val="Normal"/>
    <w:pPr>
      <w:suppressLineNumbers/>
    </w:pPr>
  </w:style>
  <w:style w:type="paragraph" w:customStyle="1" w:styleId="Titre1">
    <w:name w:val="Titre1"/>
    <w:basedOn w:val="Normal"/>
    <w:next w:val="Corpsdetexte"/>
    <w:pPr>
      <w:keepNext/>
      <w:spacing w:before="240" w:after="120"/>
    </w:pPr>
    <w:rPr>
      <w:rFonts w:ascii="Nimbus Sans L" w:eastAsia="Andale Sans UI" w:hAnsi="Nimbus Sans L"/>
      <w:sz w:val="28"/>
      <w:szCs w:val="28"/>
    </w:rPr>
  </w:style>
  <w:style w:type="paragraph" w:styleId="En-tte">
    <w:name w:val="header"/>
    <w:basedOn w:val="Normal"/>
    <w:pPr>
      <w:suppressLineNumbers/>
      <w:tabs>
        <w:tab w:val="center" w:pos="4818"/>
        <w:tab w:val="right" w:pos="9637"/>
      </w:tabs>
    </w:pPr>
  </w:style>
  <w:style w:type="paragraph" w:styleId="Pieddepage">
    <w:name w:val="footer"/>
    <w:basedOn w:val="Normal"/>
    <w:pPr>
      <w:suppressLineNumbers/>
      <w:tabs>
        <w:tab w:val="center" w:pos="4818"/>
        <w:tab w:val="right" w:pos="9637"/>
      </w:tabs>
    </w:pPr>
  </w:style>
  <w:style w:type="paragraph" w:customStyle="1" w:styleId="Lgende1">
    <w:name w:val="Légende1"/>
    <w:basedOn w:val="Normal"/>
    <w:pPr>
      <w:suppressLineNumbers/>
      <w:spacing w:before="120" w:after="120"/>
    </w:pPr>
    <w:rPr>
      <w:i/>
      <w:iCs/>
    </w:rPr>
  </w:style>
  <w:style w:type="paragraph" w:customStyle="1" w:styleId="Contenudetableau">
    <w:name w:val="Contenu de tableau"/>
    <w:basedOn w:val="Normal"/>
    <w:pPr>
      <w:suppressLineNumbers/>
    </w:pPr>
  </w:style>
  <w:style w:type="paragraph" w:customStyle="1" w:styleId="Titredetableau">
    <w:name w:val="Titre de tableau"/>
    <w:basedOn w:val="Contenudetableau"/>
    <w:pPr>
      <w:jc w:val="center"/>
    </w:pPr>
    <w:rPr>
      <w:b/>
      <w:bCs/>
    </w:rPr>
  </w:style>
  <w:style w:type="paragraph" w:customStyle="1" w:styleId="Lignehorizontale">
    <w:name w:val="Ligne horizontale"/>
    <w:basedOn w:val="Normal"/>
    <w:next w:val="Corpsdetexte"/>
    <w:pPr>
      <w:suppressLineNumbers/>
      <w:pBdr>
        <w:bottom w:val="double" w:sz="1" w:space="0" w:color="808080"/>
      </w:pBdr>
      <w:spacing w:after="283"/>
    </w:pPr>
    <w:rPr>
      <w:sz w:val="12"/>
      <w:szCs w:val="12"/>
    </w:rPr>
  </w:style>
  <w:style w:type="paragraph" w:styleId="Paragraphedeliste">
    <w:name w:val="List Paragraph"/>
    <w:basedOn w:val="Normal"/>
    <w:qFormat/>
    <w:pPr>
      <w:widowControl/>
      <w:suppressAutoHyphens w:val="0"/>
      <w:spacing w:after="200" w:line="276" w:lineRule="auto"/>
      <w:ind w:left="720"/>
    </w:pPr>
    <w:rPr>
      <w:rFonts w:ascii="Calibri" w:eastAsia="Calibri" w:hAnsi="Calibri" w:cs="Times New Roman"/>
      <w:sz w:val="22"/>
      <w:szCs w:val="22"/>
      <w:lang w:bidi="ar-SA"/>
    </w:rPr>
  </w:style>
  <w:style w:type="paragraph" w:customStyle="1" w:styleId="Puceronde">
    <w:name w:val="Puce ronde"/>
    <w:basedOn w:val="Normal"/>
    <w:pPr>
      <w:widowControl/>
      <w:numPr>
        <w:numId w:val="3"/>
      </w:numPr>
      <w:tabs>
        <w:tab w:val="left" w:pos="2268"/>
      </w:tabs>
      <w:suppressAutoHyphens w:val="0"/>
      <w:jc w:val="both"/>
    </w:pPr>
    <w:rPr>
      <w:rFonts w:ascii="Arial" w:eastAsia="Times New Roman" w:hAnsi="Arial" w:cs="Arial"/>
      <w:sz w:val="20"/>
      <w:szCs w:val="22"/>
      <w:lang w:bidi="ar-SA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7555D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7555D"/>
    <w:rPr>
      <w:rFonts w:ascii="Tahoma" w:eastAsia="DejaVu Sans" w:hAnsi="Tahoma" w:cs="Tahoma"/>
      <w:sz w:val="16"/>
      <w:szCs w:val="16"/>
      <w:lang w:eastAsia="zh-CN" w:bidi="fr-FR"/>
    </w:rPr>
  </w:style>
  <w:style w:type="paragraph" w:customStyle="1" w:styleId="Default">
    <w:name w:val="Default"/>
    <w:rsid w:val="00FE48C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styleId="Grilledutableau">
    <w:name w:val="Table Grid"/>
    <w:basedOn w:val="TableauNormal"/>
    <w:uiPriority w:val="59"/>
    <w:rsid w:val="00B231D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ansinterligne">
    <w:name w:val="No Spacing"/>
    <w:uiPriority w:val="1"/>
    <w:qFormat/>
    <w:rsid w:val="003A52C1"/>
    <w:pPr>
      <w:widowControl w:val="0"/>
      <w:suppressAutoHyphens/>
    </w:pPr>
    <w:rPr>
      <w:rFonts w:ascii="Nimbus Roman No9 L" w:eastAsia="DejaVu Sans" w:hAnsi="Nimbus Roman No9 L" w:cs="Lucidasans"/>
      <w:sz w:val="24"/>
      <w:szCs w:val="24"/>
      <w:lang w:eastAsia="zh-CN" w:bidi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035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F721C7-9FCC-4D9D-A274-5139EBE743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287</TotalTime>
  <Pages>4</Pages>
  <Words>680</Words>
  <Characters>3740</Characters>
  <Application>Microsoft Office Word</Application>
  <DocSecurity>0</DocSecurity>
  <Lines>31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Catherine DHERBECOURT</dc:creator>
  <cp:lastModifiedBy>Cath</cp:lastModifiedBy>
  <cp:revision>41</cp:revision>
  <cp:lastPrinted>2020-02-17T09:32:00Z</cp:lastPrinted>
  <dcterms:created xsi:type="dcterms:W3CDTF">2014-11-03T13:27:00Z</dcterms:created>
  <dcterms:modified xsi:type="dcterms:W3CDTF">2020-02-17T09:33:00Z</dcterms:modified>
</cp:coreProperties>
</file>