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0B67" w:rsidRDefault="005711C2" w:rsidP="00A13C55">
      <w:pPr>
        <w:pBdr>
          <w:top w:val="single" w:sz="18" w:space="1" w:color="FF0000"/>
          <w:left w:val="single" w:sz="18" w:space="4" w:color="FF0000"/>
          <w:bottom w:val="single" w:sz="18" w:space="1" w:color="FF0000"/>
          <w:right w:val="single" w:sz="18" w:space="4" w:color="FF0000"/>
        </w:pBdr>
        <w:jc w:val="center"/>
        <w:rPr>
          <w:rFonts w:ascii="Arial" w:hAnsi="Arial" w:cs="Arial"/>
          <w:b/>
          <w:sz w:val="24"/>
        </w:rPr>
      </w:pPr>
      <w:r>
        <w:rPr>
          <w:rFonts w:ascii="Arial" w:hAnsi="Arial" w:cs="Arial"/>
          <w:b/>
          <w:sz w:val="24"/>
        </w:rPr>
        <w:t>S</w:t>
      </w:r>
      <w:r w:rsidR="00D90B67" w:rsidRPr="001D2FA6">
        <w:rPr>
          <w:rFonts w:ascii="Arial" w:hAnsi="Arial" w:cs="Arial"/>
          <w:b/>
          <w:sz w:val="24"/>
        </w:rPr>
        <w:t>imulation et discussion</w:t>
      </w:r>
    </w:p>
    <w:p w:rsidR="00D90B67" w:rsidRDefault="00D90B67" w:rsidP="00D90B67">
      <w:pPr>
        <w:rPr>
          <w:rFonts w:ascii="Arial" w:hAnsi="Arial" w:cs="Arial"/>
          <w:b/>
          <w:sz w:val="24"/>
        </w:rPr>
      </w:pPr>
    </w:p>
    <w:p w:rsidR="00D90B67" w:rsidRPr="001D2FA6" w:rsidRDefault="00D90B67" w:rsidP="00D90B67">
      <w:pPr>
        <w:rPr>
          <w:rFonts w:ascii="Arial" w:hAnsi="Arial" w:cs="Arial"/>
          <w:b/>
          <w:sz w:val="24"/>
        </w:rPr>
      </w:pPr>
      <w:r>
        <w:rPr>
          <w:rFonts w:ascii="Arial" w:hAnsi="Arial" w:cs="Arial"/>
          <w:b/>
          <w:sz w:val="24"/>
        </w:rPr>
        <w:t xml:space="preserve">Objectif : identifier les variables internes et externes d’un modèle, </w:t>
      </w:r>
      <w:r w:rsidR="00A13C55">
        <w:rPr>
          <w:rFonts w:ascii="Arial" w:hAnsi="Arial" w:cs="Arial"/>
          <w:b/>
          <w:sz w:val="24"/>
        </w:rPr>
        <w:t xml:space="preserve">et </w:t>
      </w:r>
      <w:r>
        <w:rPr>
          <w:rFonts w:ascii="Arial" w:hAnsi="Arial" w:cs="Arial"/>
          <w:b/>
          <w:sz w:val="24"/>
        </w:rPr>
        <w:t>simuler le comportement dynamique du chauffe-eau.</w:t>
      </w:r>
    </w:p>
    <w:p w:rsidR="00D90B67" w:rsidRDefault="00D90B67" w:rsidP="00D90B67">
      <w:pPr>
        <w:rPr>
          <w:rFonts w:ascii="Arial" w:hAnsi="Arial" w:cs="Arial"/>
          <w:sz w:val="24"/>
        </w:rPr>
      </w:pPr>
    </w:p>
    <w:p w:rsidR="00D90B67" w:rsidRDefault="005D1B06" w:rsidP="005D1B06">
      <w:pPr>
        <w:pStyle w:val="Paragraphedeliste"/>
        <w:numPr>
          <w:ilvl w:val="1"/>
          <w:numId w:val="9"/>
        </w:numPr>
        <w:rPr>
          <w:rFonts w:ascii="Arial" w:hAnsi="Arial" w:cs="Arial"/>
          <w:sz w:val="24"/>
        </w:rPr>
      </w:pPr>
      <w:r>
        <w:rPr>
          <w:rFonts w:ascii="Arial" w:hAnsi="Arial" w:cs="Arial"/>
          <w:sz w:val="24"/>
        </w:rPr>
        <w:t>Le</w:t>
      </w:r>
      <w:r w:rsidR="00D90B67">
        <w:rPr>
          <w:rFonts w:ascii="Arial" w:hAnsi="Arial" w:cs="Arial"/>
          <w:sz w:val="24"/>
        </w:rPr>
        <w:t xml:space="preserve"> condensateur </w:t>
      </w:r>
      <w:proofErr w:type="spellStart"/>
      <w:r w:rsidR="00D90B67">
        <w:rPr>
          <w:rFonts w:ascii="Arial" w:hAnsi="Arial" w:cs="Arial"/>
          <w:sz w:val="24"/>
        </w:rPr>
        <w:t>Csto</w:t>
      </w:r>
      <w:proofErr w:type="spellEnd"/>
      <w:r w:rsidR="00D90B67">
        <w:rPr>
          <w:rFonts w:ascii="Arial" w:hAnsi="Arial" w:cs="Arial"/>
          <w:sz w:val="24"/>
        </w:rPr>
        <w:t xml:space="preserve"> rend compte de l’énergie stockée dans le ballon, en double-cliquant sur le composant on relève une v</w:t>
      </w:r>
      <w:r w:rsidR="00FD2E22">
        <w:rPr>
          <w:rFonts w:ascii="Arial" w:hAnsi="Arial" w:cs="Arial"/>
          <w:sz w:val="24"/>
        </w:rPr>
        <w:t>aleur de capacité de 1 254 000 F</w:t>
      </w:r>
      <w:r w:rsidR="00D90B67">
        <w:rPr>
          <w:rFonts w:ascii="Arial" w:hAnsi="Arial" w:cs="Arial"/>
          <w:sz w:val="24"/>
        </w:rPr>
        <w:t>arads qui correspond au terme MC = 300x4180</w:t>
      </w:r>
      <w:r w:rsidR="000E0DFB">
        <w:rPr>
          <w:rFonts w:ascii="Arial" w:hAnsi="Arial" w:cs="Arial"/>
          <w:sz w:val="24"/>
        </w:rPr>
        <w:t>.</w:t>
      </w:r>
    </w:p>
    <w:p w:rsidR="00D90B67" w:rsidRDefault="00D90B67" w:rsidP="00D90B67">
      <w:pPr>
        <w:rPr>
          <w:rFonts w:ascii="Arial" w:hAnsi="Arial" w:cs="Arial"/>
          <w:sz w:val="24"/>
        </w:rPr>
      </w:pPr>
    </w:p>
    <w:p w:rsidR="00D90B67" w:rsidRDefault="00D90B67" w:rsidP="00D90B67">
      <w:pPr>
        <w:rPr>
          <w:rFonts w:ascii="Arial" w:hAnsi="Arial" w:cs="Arial"/>
          <w:sz w:val="24"/>
        </w:rPr>
      </w:pPr>
      <w:r>
        <w:rPr>
          <w:rFonts w:ascii="Arial" w:hAnsi="Arial" w:cs="Arial"/>
          <w:sz w:val="24"/>
        </w:rPr>
        <w:t xml:space="preserve">Pour ce qui est des pertes la résistance </w:t>
      </w:r>
      <w:proofErr w:type="spellStart"/>
      <w:r>
        <w:rPr>
          <w:rFonts w:ascii="Arial" w:hAnsi="Arial" w:cs="Arial"/>
          <w:sz w:val="24"/>
        </w:rPr>
        <w:t>Rg</w:t>
      </w:r>
      <w:proofErr w:type="spellEnd"/>
      <w:r>
        <w:rPr>
          <w:rFonts w:ascii="Arial" w:hAnsi="Arial" w:cs="Arial"/>
          <w:sz w:val="24"/>
        </w:rPr>
        <w:t xml:space="preserve"> rend compte des déperditions thermiques par conduction et convection avec le milieu ambiant.</w:t>
      </w:r>
    </w:p>
    <w:p w:rsidR="00B45E88" w:rsidRDefault="00B45E88" w:rsidP="00D90B67">
      <w:pPr>
        <w:rPr>
          <w:rFonts w:ascii="Arial" w:hAnsi="Arial" w:cs="Arial"/>
          <w:sz w:val="24"/>
        </w:rPr>
      </w:pPr>
      <w:r w:rsidRPr="000E0DFB">
        <w:rPr>
          <w:rFonts w:ascii="Arial" w:hAnsi="Arial" w:cs="Arial"/>
          <w:sz w:val="24"/>
        </w:rPr>
        <w:t>L’irradiance solaire est obtenue par une source de courant commandée en tension.</w:t>
      </w:r>
    </w:p>
    <w:p w:rsidR="005711C2" w:rsidRDefault="00D90B67" w:rsidP="00D90B67">
      <w:pPr>
        <w:pStyle w:val="Paragraphedeliste"/>
        <w:numPr>
          <w:ilvl w:val="1"/>
          <w:numId w:val="9"/>
        </w:numPr>
        <w:rPr>
          <w:rFonts w:ascii="Arial" w:hAnsi="Arial" w:cs="Arial"/>
          <w:sz w:val="24"/>
        </w:rPr>
      </w:pPr>
      <w:r w:rsidRPr="00E52492">
        <w:rPr>
          <w:rFonts w:ascii="Arial" w:hAnsi="Arial" w:cs="Arial"/>
          <w:sz w:val="24"/>
        </w:rPr>
        <w:t xml:space="preserve">Le soutirage d’eau chaude est élaboré à partir de l’équation : </w:t>
      </w:r>
      <w:r w:rsidR="002D7AFF" w:rsidRPr="00097D4C">
        <w:rPr>
          <w:noProof/>
          <w:position w:val="-12"/>
        </w:rPr>
        <w:object w:dxaOrig="162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 style="width:80.7pt;height:27.3pt;mso-width-percent:0;mso-height-percent:0;mso-width-percent:0;mso-height-percent:0" o:ole="">
            <v:imagedata r:id="rId7" o:title=""/>
          </v:shape>
          <o:OLEObject Type="Embed" ProgID="Equation.DSMT4" ShapeID="_x0000_i1030" DrawAspect="Content" ObjectID="_1616833923" r:id="rId8"/>
        </w:object>
      </w:r>
      <w:r w:rsidRPr="00E52492">
        <w:rPr>
          <w:rFonts w:ascii="Arial" w:hAnsi="Arial" w:cs="Arial"/>
          <w:sz w:val="24"/>
        </w:rPr>
        <w:t>, voir le document réponse.</w:t>
      </w:r>
    </w:p>
    <w:p w:rsidR="00E52492" w:rsidRDefault="00E52492" w:rsidP="005711C2">
      <w:pPr>
        <w:pStyle w:val="Paragraphedeliste"/>
        <w:ind w:left="360"/>
        <w:rPr>
          <w:rFonts w:ascii="Arial" w:hAnsi="Arial" w:cs="Arial"/>
          <w:sz w:val="24"/>
        </w:rPr>
      </w:pPr>
      <w:r w:rsidRPr="00E52492">
        <w:rPr>
          <w:rFonts w:ascii="Arial" w:hAnsi="Arial" w:cs="Arial"/>
          <w:sz w:val="24"/>
        </w:rPr>
        <w:t xml:space="preserve"> </w:t>
      </w:r>
    </w:p>
    <w:p w:rsidR="005711C2" w:rsidRDefault="005711C2" w:rsidP="00D90B67">
      <w:pPr>
        <w:pStyle w:val="Paragraphedeliste"/>
        <w:numPr>
          <w:ilvl w:val="1"/>
          <w:numId w:val="9"/>
        </w:numPr>
        <w:rPr>
          <w:rFonts w:ascii="Arial" w:hAnsi="Arial" w:cs="Arial"/>
          <w:sz w:val="24"/>
        </w:rPr>
      </w:pPr>
      <w:r>
        <w:rPr>
          <w:rFonts w:ascii="Arial" w:hAnsi="Arial" w:cs="Arial"/>
          <w:sz w:val="24"/>
        </w:rPr>
        <w:t xml:space="preserve"> </w:t>
      </w:r>
      <w:r w:rsidR="000E0DFB" w:rsidRPr="00C925A3">
        <w:rPr>
          <w:rFonts w:ascii="Arial" w:hAnsi="Arial" w:cs="Arial"/>
          <w:sz w:val="24"/>
        </w:rPr>
        <w:t>Il convient de mettre l’amplitude du générateur qui simule l’ensol</w:t>
      </w:r>
      <w:r w:rsidR="000E0DFB">
        <w:rPr>
          <w:rFonts w:ascii="Arial" w:hAnsi="Arial" w:cs="Arial"/>
          <w:sz w:val="24"/>
        </w:rPr>
        <w:t xml:space="preserve">eillement à 250, le débit à 0 et la valeur initiale de la tension aux bornes de </w:t>
      </w:r>
      <w:proofErr w:type="spellStart"/>
      <w:r w:rsidR="000E0DFB">
        <w:rPr>
          <w:rFonts w:ascii="Arial" w:hAnsi="Arial" w:cs="Arial"/>
          <w:sz w:val="24"/>
        </w:rPr>
        <w:t>Csto</w:t>
      </w:r>
      <w:proofErr w:type="spellEnd"/>
      <w:r w:rsidR="000E0DFB">
        <w:rPr>
          <w:rFonts w:ascii="Arial" w:hAnsi="Arial" w:cs="Arial"/>
          <w:sz w:val="24"/>
        </w:rPr>
        <w:t xml:space="preserve"> à 25.</w:t>
      </w:r>
      <w:r w:rsidR="000E0DFB" w:rsidRPr="00C925A3">
        <w:rPr>
          <w:rFonts w:ascii="Arial" w:hAnsi="Arial" w:cs="Arial"/>
          <w:sz w:val="24"/>
        </w:rPr>
        <w:t xml:space="preserve"> </w:t>
      </w:r>
      <w:r>
        <w:rPr>
          <w:rFonts w:ascii="Arial" w:hAnsi="Arial" w:cs="Arial"/>
          <w:sz w:val="24"/>
        </w:rPr>
        <w:t>L’évolution de la température est conforme à l’étude théorique.</w:t>
      </w:r>
    </w:p>
    <w:p w:rsidR="00E52492" w:rsidRDefault="00E52492" w:rsidP="00E52492">
      <w:pPr>
        <w:pStyle w:val="Paragraphedeliste"/>
        <w:ind w:left="360"/>
        <w:rPr>
          <w:rFonts w:ascii="Arial" w:hAnsi="Arial" w:cs="Arial"/>
          <w:sz w:val="24"/>
        </w:rPr>
      </w:pPr>
    </w:p>
    <w:p w:rsidR="00D77C94" w:rsidRPr="00D77C94" w:rsidRDefault="000E0DFB" w:rsidP="00D77C94">
      <w:pPr>
        <w:pStyle w:val="Paragraphedeliste"/>
        <w:numPr>
          <w:ilvl w:val="1"/>
          <w:numId w:val="9"/>
        </w:numPr>
        <w:rPr>
          <w:rFonts w:ascii="Arial" w:hAnsi="Arial" w:cs="Arial"/>
          <w:sz w:val="24"/>
        </w:rPr>
      </w:pPr>
      <w:r>
        <w:rPr>
          <w:rFonts w:ascii="Arial" w:hAnsi="Arial" w:cs="Arial"/>
          <w:sz w:val="24"/>
        </w:rPr>
        <w:t xml:space="preserve"> Après avoir mis l’amplitude du générateur d’ensoleillement à 0 et la valeur initiale de la température à 60 °C, on procède à la simulation. </w:t>
      </w:r>
      <w:r w:rsidR="00D77C94" w:rsidRPr="00D77C94">
        <w:rPr>
          <w:rFonts w:ascii="Arial" w:hAnsi="Arial" w:cs="Arial"/>
          <w:sz w:val="24"/>
        </w:rPr>
        <w:t>L’évolution de la température e</w:t>
      </w:r>
      <w:r w:rsidR="005711C2">
        <w:rPr>
          <w:rFonts w:ascii="Arial" w:hAnsi="Arial" w:cs="Arial"/>
          <w:sz w:val="24"/>
        </w:rPr>
        <w:t>st la suivante :</w:t>
      </w:r>
    </w:p>
    <w:p w:rsidR="00C925A3" w:rsidRDefault="00D77C94" w:rsidP="00D77C94">
      <w:pPr>
        <w:pStyle w:val="Paragraphedeliste"/>
        <w:ind w:left="360"/>
        <w:rPr>
          <w:rFonts w:ascii="Arial" w:hAnsi="Arial" w:cs="Arial"/>
          <w:sz w:val="24"/>
        </w:rPr>
      </w:pPr>
      <w:r>
        <w:rPr>
          <w:rFonts w:ascii="Arial" w:hAnsi="Arial" w:cs="Arial"/>
          <w:noProof/>
          <w:sz w:val="24"/>
        </w:rPr>
        <w:drawing>
          <wp:inline distT="0" distB="0" distL="0" distR="0">
            <wp:extent cx="5731510" cy="3684707"/>
            <wp:effectExtent l="19050" t="0" r="254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cstate="print"/>
                    <a:srcRect/>
                    <a:stretch>
                      <a:fillRect/>
                    </a:stretch>
                  </pic:blipFill>
                  <pic:spPr bwMode="auto">
                    <a:xfrm>
                      <a:off x="0" y="0"/>
                      <a:ext cx="5731510" cy="3684707"/>
                    </a:xfrm>
                    <a:prstGeom prst="rect">
                      <a:avLst/>
                    </a:prstGeom>
                    <a:noFill/>
                    <a:ln w="9525">
                      <a:noFill/>
                      <a:miter lim="800000"/>
                      <a:headEnd/>
                      <a:tailEnd/>
                    </a:ln>
                  </pic:spPr>
                </pic:pic>
              </a:graphicData>
            </a:graphic>
          </wp:inline>
        </w:drawing>
      </w:r>
    </w:p>
    <w:p w:rsidR="00C925A3" w:rsidRPr="005711C2" w:rsidRDefault="00D77C94" w:rsidP="005711C2">
      <w:pPr>
        <w:rPr>
          <w:rFonts w:ascii="Arial" w:hAnsi="Arial" w:cs="Arial"/>
          <w:sz w:val="24"/>
        </w:rPr>
      </w:pPr>
      <w:r w:rsidRPr="005711C2">
        <w:rPr>
          <w:rFonts w:ascii="Arial" w:hAnsi="Arial" w:cs="Arial"/>
          <w:sz w:val="24"/>
        </w:rPr>
        <w:t xml:space="preserve">On retrouve bien au bout de 12 heures 56,2 °C. On a l’impression que l’évolution de la température est une droite. </w:t>
      </w:r>
    </w:p>
    <w:p w:rsidR="00D77C94" w:rsidRDefault="00D77C94" w:rsidP="00D90B67">
      <w:pPr>
        <w:pStyle w:val="Paragraphedeliste"/>
        <w:rPr>
          <w:rFonts w:ascii="Arial" w:hAnsi="Arial" w:cs="Arial"/>
          <w:sz w:val="24"/>
        </w:rPr>
      </w:pPr>
    </w:p>
    <w:p w:rsidR="00D77C94" w:rsidRPr="005711C2" w:rsidRDefault="00D77C94" w:rsidP="005711C2">
      <w:pPr>
        <w:rPr>
          <w:rFonts w:ascii="Arial" w:hAnsi="Arial" w:cs="Arial"/>
          <w:sz w:val="24"/>
        </w:rPr>
      </w:pPr>
      <w:r w:rsidRPr="005711C2">
        <w:rPr>
          <w:rFonts w:ascii="Arial" w:hAnsi="Arial" w:cs="Arial"/>
          <w:sz w:val="24"/>
        </w:rPr>
        <w:t>Sur une plus lo</w:t>
      </w:r>
      <w:r w:rsidR="004A28D9">
        <w:rPr>
          <w:rFonts w:ascii="Arial" w:hAnsi="Arial" w:cs="Arial"/>
          <w:sz w:val="24"/>
        </w:rPr>
        <w:t xml:space="preserve">ngue période d’observation on </w:t>
      </w:r>
      <w:r w:rsidRPr="005711C2">
        <w:rPr>
          <w:rFonts w:ascii="Arial" w:hAnsi="Arial" w:cs="Arial"/>
          <w:sz w:val="24"/>
        </w:rPr>
        <w:t xml:space="preserve">observe bien la réponse en régime libre de type exponentielle : </w:t>
      </w:r>
    </w:p>
    <w:p w:rsidR="00D90B67" w:rsidRDefault="00D90B67" w:rsidP="00D90B67">
      <w:pPr>
        <w:rPr>
          <w:rFonts w:ascii="Arial" w:hAnsi="Arial" w:cs="Arial"/>
          <w:sz w:val="24"/>
        </w:rPr>
      </w:pPr>
    </w:p>
    <w:p w:rsidR="00D90B67" w:rsidRDefault="00D90B67" w:rsidP="00D90B67">
      <w:pPr>
        <w:rPr>
          <w:rFonts w:ascii="Arial" w:hAnsi="Arial" w:cs="Arial"/>
          <w:sz w:val="24"/>
        </w:rPr>
      </w:pPr>
      <w:r>
        <w:rPr>
          <w:rFonts w:ascii="Arial" w:hAnsi="Arial" w:cs="Arial"/>
          <w:sz w:val="24"/>
        </w:rPr>
        <w:lastRenderedPageBreak/>
        <w:t>L’allure est consignée ci-dessous :</w:t>
      </w:r>
    </w:p>
    <w:p w:rsidR="00D90B67" w:rsidRDefault="00D90B67" w:rsidP="00D90B67">
      <w:pPr>
        <w:rPr>
          <w:rFonts w:ascii="Arial" w:hAnsi="Arial" w:cs="Arial"/>
          <w:sz w:val="24"/>
        </w:rPr>
      </w:pPr>
    </w:p>
    <w:p w:rsidR="00D90B67" w:rsidRDefault="00D90B67" w:rsidP="00D90B67">
      <w:pPr>
        <w:rPr>
          <w:rFonts w:ascii="Arial" w:hAnsi="Arial" w:cs="Arial"/>
          <w:sz w:val="24"/>
        </w:rPr>
      </w:pPr>
      <w:r w:rsidRPr="003F4353">
        <w:rPr>
          <w:rFonts w:ascii="Arial" w:hAnsi="Arial" w:cs="Arial"/>
          <w:noProof/>
          <w:sz w:val="24"/>
        </w:rPr>
        <w:drawing>
          <wp:inline distT="0" distB="0" distL="0" distR="0">
            <wp:extent cx="5760720" cy="2632746"/>
            <wp:effectExtent l="1905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760720" cy="2632746"/>
                    </a:xfrm>
                    <a:prstGeom prst="rect">
                      <a:avLst/>
                    </a:prstGeom>
                    <a:noFill/>
                    <a:ln w="9525">
                      <a:noFill/>
                      <a:miter lim="800000"/>
                      <a:headEnd/>
                      <a:tailEnd/>
                    </a:ln>
                  </pic:spPr>
                </pic:pic>
              </a:graphicData>
            </a:graphic>
          </wp:inline>
        </w:drawing>
      </w:r>
    </w:p>
    <w:p w:rsidR="00D90B67" w:rsidRDefault="00D90B67" w:rsidP="00D90B67">
      <w:pPr>
        <w:rPr>
          <w:rFonts w:ascii="Arial" w:hAnsi="Arial" w:cs="Arial"/>
          <w:sz w:val="24"/>
        </w:rPr>
      </w:pPr>
    </w:p>
    <w:p w:rsidR="00D90B67" w:rsidRDefault="00D90B67" w:rsidP="00D90B67">
      <w:pPr>
        <w:rPr>
          <w:rFonts w:ascii="Arial" w:hAnsi="Arial" w:cs="Arial"/>
          <w:sz w:val="24"/>
        </w:rPr>
      </w:pPr>
      <w:r>
        <w:rPr>
          <w:rFonts w:ascii="Arial" w:hAnsi="Arial" w:cs="Arial"/>
          <w:sz w:val="24"/>
        </w:rPr>
        <w:t xml:space="preserve">La température initiale est bien de 60 °C. On voit que la déperdition thermique par convection et </w:t>
      </w:r>
      <w:r w:rsidR="004A28D9">
        <w:rPr>
          <w:rFonts w:ascii="Arial" w:hAnsi="Arial" w:cs="Arial"/>
          <w:sz w:val="24"/>
        </w:rPr>
        <w:t xml:space="preserve">par </w:t>
      </w:r>
      <w:r>
        <w:rPr>
          <w:rFonts w:ascii="Arial" w:hAnsi="Arial" w:cs="Arial"/>
          <w:sz w:val="24"/>
        </w:rPr>
        <w:t>conduction engendre une baisse de la température de l’eau dans le ballon. La température finale tend vers la température ambiante sur une très longue période. On peut lire une température de 30</w:t>
      </w:r>
      <w:r w:rsidR="004A28D9">
        <w:rPr>
          <w:rFonts w:ascii="Arial" w:hAnsi="Arial" w:cs="Arial"/>
          <w:sz w:val="24"/>
        </w:rPr>
        <w:t xml:space="preserve"> </w:t>
      </w:r>
      <w:r>
        <w:rPr>
          <w:rFonts w:ascii="Arial" w:hAnsi="Arial" w:cs="Arial"/>
          <w:sz w:val="24"/>
        </w:rPr>
        <w:t>°C à 200 heures (environ 8 jours sans soleil).</w:t>
      </w:r>
    </w:p>
    <w:p w:rsidR="00D90B67" w:rsidRDefault="00D90B67" w:rsidP="00D90B67">
      <w:pPr>
        <w:rPr>
          <w:rFonts w:ascii="Arial" w:hAnsi="Arial" w:cs="Arial"/>
          <w:sz w:val="24"/>
        </w:rPr>
      </w:pPr>
    </w:p>
    <w:p w:rsidR="00B45E88" w:rsidRDefault="00B45E88" w:rsidP="00B45E88">
      <w:pPr>
        <w:pStyle w:val="Paragraphedeliste"/>
        <w:numPr>
          <w:ilvl w:val="1"/>
          <w:numId w:val="9"/>
        </w:numPr>
        <w:rPr>
          <w:rFonts w:ascii="Arial" w:hAnsi="Arial" w:cs="Arial"/>
          <w:sz w:val="24"/>
        </w:rPr>
      </w:pPr>
      <w:r w:rsidRPr="00B45E88">
        <w:rPr>
          <w:rFonts w:ascii="Arial" w:hAnsi="Arial" w:cs="Arial"/>
          <w:sz w:val="24"/>
        </w:rPr>
        <w:t>Pour simuler l’ensoleillement, l</w:t>
      </w:r>
      <w:r w:rsidR="000E0DFB" w:rsidRPr="00B45E88">
        <w:rPr>
          <w:rFonts w:ascii="Arial" w:hAnsi="Arial" w:cs="Arial"/>
          <w:sz w:val="24"/>
        </w:rPr>
        <w:t>a tension de commande est générée par une sinusoïde d’amplitude 628 (correspond à</w:t>
      </w:r>
      <w:r w:rsidR="004A28D9">
        <w:rPr>
          <w:rFonts w:ascii="Arial" w:hAnsi="Arial" w:cs="Arial"/>
          <w:sz w:val="24"/>
        </w:rPr>
        <w:t xml:space="preserve"> </w:t>
      </w:r>
      <w:r w:rsidR="002D7AFF" w:rsidRPr="009D5DE4">
        <w:rPr>
          <w:noProof/>
          <w:position w:val="-10"/>
        </w:rPr>
        <w:object w:dxaOrig="1240" w:dyaOrig="400">
          <v:shape id="_x0000_i1029" type="#_x0000_t75" alt="" style="width:62.05pt;height:19.85pt;mso-width-percent:0;mso-height-percent:0;mso-width-percent:0;mso-height-percent:0" o:ole="">
            <v:imagedata r:id="rId11" o:title=""/>
          </v:shape>
          <o:OLEObject Type="Embed" ProgID="Equation.DSMT4" ShapeID="_x0000_i1029" DrawAspect="Content" ObjectID="_1616833924" r:id="rId12"/>
        </w:object>
      </w:r>
      <w:r w:rsidR="000E0DFB" w:rsidRPr="00B45E88">
        <w:rPr>
          <w:rFonts w:ascii="Arial" w:hAnsi="Arial" w:cs="Arial"/>
          <w:sz w:val="24"/>
        </w:rPr>
        <w:t xml:space="preserve">)  et une fréquence de  </w:t>
      </w:r>
      <w:r w:rsidR="002D7AFF" w:rsidRPr="00640A9A">
        <w:rPr>
          <w:noProof/>
          <w:position w:val="-10"/>
        </w:rPr>
        <w:object w:dxaOrig="1380" w:dyaOrig="320">
          <v:shape id="_x0000_i1028" type="#_x0000_t75" alt="" style="width:69.5pt;height:16.15pt;mso-width-percent:0;mso-height-percent:0;mso-width-percent:0;mso-height-percent:0" o:ole="">
            <v:imagedata r:id="rId13" o:title=""/>
          </v:shape>
          <o:OLEObject Type="Embed" ProgID="Equation.DSMT4" ShapeID="_x0000_i1028" DrawAspect="Content" ObjectID="_1616833925" r:id="rId14"/>
        </w:object>
      </w:r>
      <w:r w:rsidR="000E0DFB" w:rsidRPr="00B45E88">
        <w:rPr>
          <w:rFonts w:ascii="Arial" w:hAnsi="Arial" w:cs="Arial"/>
          <w:sz w:val="24"/>
        </w:rPr>
        <w:t>. Un déphasage est appliqué pour te</w:t>
      </w:r>
      <w:r w:rsidR="004A28D9">
        <w:rPr>
          <w:rFonts w:ascii="Arial" w:hAnsi="Arial" w:cs="Arial"/>
          <w:sz w:val="24"/>
        </w:rPr>
        <w:t>nir compte d’un lever</w:t>
      </w:r>
      <w:r w:rsidR="000E0DFB" w:rsidRPr="00B45E88">
        <w:rPr>
          <w:rFonts w:ascii="Arial" w:hAnsi="Arial" w:cs="Arial"/>
          <w:sz w:val="24"/>
        </w:rPr>
        <w:t xml:space="preserve"> du jour à 7 heures  soit à 25 200 secondes. </w:t>
      </w:r>
      <w:r w:rsidR="002D7AFF" w:rsidRPr="00FD0D92">
        <w:rPr>
          <w:noProof/>
          <w:position w:val="-24"/>
        </w:rPr>
        <w:object w:dxaOrig="2900" w:dyaOrig="620">
          <v:shape id="_x0000_i1027" type="#_x0000_t75" alt="" style="width:145.25pt;height:31.05pt;mso-width-percent:0;mso-height-percent:0;mso-width-percent:0;mso-height-percent:0" o:ole="">
            <v:imagedata r:id="rId15" o:title=""/>
          </v:shape>
          <o:OLEObject Type="Embed" ProgID="Equation.DSMT4" ShapeID="_x0000_i1027" DrawAspect="Content" ObjectID="_1616833926" r:id="rId16"/>
        </w:object>
      </w:r>
      <w:r w:rsidR="000E0DFB" w:rsidRPr="00B45E88">
        <w:rPr>
          <w:rFonts w:ascii="Arial" w:hAnsi="Arial" w:cs="Arial"/>
          <w:sz w:val="24"/>
        </w:rPr>
        <w:t xml:space="preserve"> (</w:t>
      </w:r>
      <w:proofErr w:type="spellStart"/>
      <w:r w:rsidR="000E0DFB" w:rsidRPr="00B45E88">
        <w:rPr>
          <w:rFonts w:ascii="Arial" w:hAnsi="Arial" w:cs="Arial"/>
          <w:sz w:val="24"/>
        </w:rPr>
        <w:t>T</w:t>
      </w:r>
      <w:r w:rsidR="000E0DFB" w:rsidRPr="00B45E88">
        <w:rPr>
          <w:rFonts w:ascii="Arial" w:hAnsi="Arial" w:cs="Arial"/>
          <w:sz w:val="24"/>
          <w:vertAlign w:val="subscript"/>
        </w:rPr>
        <w:t>dj</w:t>
      </w:r>
      <w:proofErr w:type="spellEnd"/>
      <w:r w:rsidR="000E0DFB" w:rsidRPr="00B45E88">
        <w:rPr>
          <w:rFonts w:ascii="Arial" w:hAnsi="Arial" w:cs="Arial"/>
          <w:sz w:val="24"/>
          <w:vertAlign w:val="subscript"/>
        </w:rPr>
        <w:t xml:space="preserve"> </w:t>
      </w:r>
      <w:r w:rsidR="000E0DFB" w:rsidRPr="00B45E88">
        <w:rPr>
          <w:rFonts w:ascii="Arial" w:hAnsi="Arial" w:cs="Arial"/>
          <w:sz w:val="24"/>
        </w:rPr>
        <w:t>instant de démarrage du jour) soit 105°.On retient que l’alternance positive grâce à la présence d’une diode, pour simule</w:t>
      </w:r>
      <w:r w:rsidRPr="00B45E88">
        <w:rPr>
          <w:rFonts w:ascii="Arial" w:hAnsi="Arial" w:cs="Arial"/>
          <w:sz w:val="24"/>
        </w:rPr>
        <w:t>r l’absence d’</w:t>
      </w:r>
      <w:proofErr w:type="spellStart"/>
      <w:r w:rsidRPr="00B45E88">
        <w:rPr>
          <w:rFonts w:ascii="Arial" w:hAnsi="Arial" w:cs="Arial"/>
          <w:sz w:val="24"/>
        </w:rPr>
        <w:t>irradiance</w:t>
      </w:r>
      <w:proofErr w:type="spellEnd"/>
      <w:r w:rsidR="000E0DFB" w:rsidRPr="00B45E88">
        <w:rPr>
          <w:rFonts w:ascii="Arial" w:hAnsi="Arial" w:cs="Arial"/>
          <w:sz w:val="24"/>
        </w:rPr>
        <w:t>.</w:t>
      </w:r>
    </w:p>
    <w:p w:rsidR="00B45E88" w:rsidRDefault="00B45E88" w:rsidP="00B45E88">
      <w:pPr>
        <w:pStyle w:val="Paragraphedeliste"/>
        <w:ind w:left="360"/>
        <w:rPr>
          <w:rFonts w:ascii="Arial" w:hAnsi="Arial" w:cs="Arial"/>
          <w:sz w:val="24"/>
        </w:rPr>
      </w:pPr>
    </w:p>
    <w:p w:rsidR="00B45E88" w:rsidRDefault="00D90B67" w:rsidP="00B45E88">
      <w:pPr>
        <w:pStyle w:val="Paragraphedeliste"/>
        <w:ind w:left="360"/>
        <w:rPr>
          <w:rFonts w:ascii="Arial" w:hAnsi="Arial" w:cs="Arial"/>
          <w:sz w:val="24"/>
        </w:rPr>
      </w:pPr>
      <w:r w:rsidRPr="00B45E88">
        <w:rPr>
          <w:rFonts w:ascii="Arial" w:hAnsi="Arial" w:cs="Arial"/>
          <w:sz w:val="24"/>
        </w:rPr>
        <w:t>Les différences avec ce modèle sont : la température ambiante varie de manière sinusoïdale autour d’une moyenne de 25</w:t>
      </w:r>
      <w:r w:rsidR="005711C2" w:rsidRPr="00B45E88">
        <w:rPr>
          <w:rFonts w:ascii="Arial" w:hAnsi="Arial" w:cs="Arial"/>
          <w:sz w:val="24"/>
        </w:rPr>
        <w:t xml:space="preserve"> </w:t>
      </w:r>
      <w:r w:rsidRPr="00B45E88">
        <w:rPr>
          <w:rFonts w:ascii="Arial" w:hAnsi="Arial" w:cs="Arial"/>
          <w:sz w:val="24"/>
        </w:rPr>
        <w:t xml:space="preserve">°C. </w:t>
      </w:r>
    </w:p>
    <w:p w:rsidR="00B45E88" w:rsidRDefault="00B45E88" w:rsidP="00B45E88">
      <w:pPr>
        <w:pStyle w:val="Paragraphedeliste"/>
        <w:ind w:left="360"/>
        <w:rPr>
          <w:rFonts w:ascii="Arial" w:hAnsi="Arial" w:cs="Arial"/>
          <w:sz w:val="24"/>
        </w:rPr>
      </w:pPr>
    </w:p>
    <w:p w:rsidR="00D90B67" w:rsidRPr="00B45E88" w:rsidRDefault="00D90B67" w:rsidP="00B45E88">
      <w:pPr>
        <w:pStyle w:val="Paragraphedeliste"/>
        <w:ind w:left="360"/>
        <w:rPr>
          <w:rFonts w:ascii="Arial" w:hAnsi="Arial" w:cs="Arial"/>
          <w:sz w:val="24"/>
        </w:rPr>
      </w:pPr>
      <w:r w:rsidRPr="00B45E88">
        <w:rPr>
          <w:rFonts w:ascii="Arial" w:hAnsi="Arial" w:cs="Arial"/>
          <w:sz w:val="24"/>
        </w:rPr>
        <w:t xml:space="preserve">Le flux en sortie du capteur solaire est affecté de la surface des capteurs et du rendement. </w:t>
      </w:r>
    </w:p>
    <w:p w:rsidR="00D90B67" w:rsidRDefault="00D90B67" w:rsidP="00D90B67">
      <w:pPr>
        <w:pStyle w:val="Paragraphedeliste"/>
        <w:rPr>
          <w:rFonts w:ascii="Arial" w:hAnsi="Arial" w:cs="Arial"/>
          <w:sz w:val="24"/>
        </w:rPr>
      </w:pPr>
    </w:p>
    <w:p w:rsidR="00D90B67" w:rsidRDefault="00DC1496" w:rsidP="00D90B67">
      <w:pPr>
        <w:pStyle w:val="Paragraphedeliste"/>
        <w:rPr>
          <w:rFonts w:ascii="Arial" w:hAnsi="Arial" w:cs="Arial"/>
          <w:sz w:val="24"/>
        </w:rPr>
      </w:pPr>
      <w:r>
        <w:rPr>
          <w:rFonts w:ascii="Arial" w:hAnsi="Arial" w:cs="Arial"/>
          <w:noProof/>
          <w:sz w:val="24"/>
        </w:rPr>
        <w:lastRenderedPageBreak/>
        <w:drawing>
          <wp:inline distT="0" distB="0" distL="0" distR="0">
            <wp:extent cx="5731510" cy="3684707"/>
            <wp:effectExtent l="19050" t="0" r="2540" b="0"/>
            <wp:docPr id="1"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srcRect/>
                    <a:stretch>
                      <a:fillRect/>
                    </a:stretch>
                  </pic:blipFill>
                  <pic:spPr bwMode="auto">
                    <a:xfrm>
                      <a:off x="0" y="0"/>
                      <a:ext cx="5731510" cy="3684707"/>
                    </a:xfrm>
                    <a:prstGeom prst="rect">
                      <a:avLst/>
                    </a:prstGeom>
                    <a:noFill/>
                    <a:ln w="9525">
                      <a:noFill/>
                      <a:miter lim="800000"/>
                      <a:headEnd/>
                      <a:tailEnd/>
                    </a:ln>
                  </pic:spPr>
                </pic:pic>
              </a:graphicData>
            </a:graphic>
          </wp:inline>
        </w:drawing>
      </w:r>
    </w:p>
    <w:p w:rsidR="0071335F" w:rsidRDefault="0071335F" w:rsidP="00D90B67">
      <w:pPr>
        <w:pStyle w:val="Paragraphedeliste"/>
        <w:rPr>
          <w:rFonts w:ascii="Arial" w:hAnsi="Arial" w:cs="Arial"/>
          <w:sz w:val="24"/>
        </w:rPr>
      </w:pPr>
    </w:p>
    <w:p w:rsidR="00D90B67" w:rsidRDefault="00D90B67" w:rsidP="00D90B67">
      <w:pPr>
        <w:pStyle w:val="Paragraphedeliste"/>
        <w:rPr>
          <w:rFonts w:ascii="Arial" w:hAnsi="Arial" w:cs="Arial"/>
          <w:sz w:val="24"/>
        </w:rPr>
      </w:pPr>
      <w:r>
        <w:rPr>
          <w:rFonts w:ascii="Arial" w:hAnsi="Arial" w:cs="Arial"/>
          <w:sz w:val="24"/>
        </w:rPr>
        <w:t>On observe bien une évolution sinusoïdale de l’ensoleillement, on a gardé que l’alternance positive (12H d’ensoleillement).</w:t>
      </w:r>
      <w:r w:rsidR="00187724">
        <w:rPr>
          <w:rFonts w:ascii="Arial" w:hAnsi="Arial" w:cs="Arial"/>
          <w:sz w:val="24"/>
        </w:rPr>
        <w:t xml:space="preserve"> Le flux solaire issu des capteurs démarre bien à 7H.</w:t>
      </w:r>
    </w:p>
    <w:p w:rsidR="00D90B67" w:rsidRDefault="00D90B67" w:rsidP="00D90B67">
      <w:pPr>
        <w:pStyle w:val="Paragraphedeliste"/>
        <w:rPr>
          <w:rFonts w:ascii="Arial" w:hAnsi="Arial" w:cs="Arial"/>
          <w:sz w:val="24"/>
        </w:rPr>
      </w:pPr>
    </w:p>
    <w:p w:rsidR="00D90B67" w:rsidRDefault="00D90B67" w:rsidP="00D90B67">
      <w:pPr>
        <w:pStyle w:val="Paragraphedeliste"/>
        <w:rPr>
          <w:rFonts w:ascii="Arial" w:hAnsi="Arial" w:cs="Arial"/>
          <w:sz w:val="24"/>
        </w:rPr>
      </w:pPr>
      <w:r>
        <w:rPr>
          <w:rFonts w:ascii="Arial" w:hAnsi="Arial" w:cs="Arial"/>
          <w:sz w:val="24"/>
        </w:rPr>
        <w:t>Au démarrage on puise de l’eau dans le ballon, mais on observe que compte-tenu de l’ensoleillement qui est encore faible, l’eau n’a pas le temps de monter en température</w:t>
      </w:r>
      <w:r w:rsidR="00B45E88">
        <w:rPr>
          <w:rFonts w:ascii="Arial" w:hAnsi="Arial" w:cs="Arial"/>
          <w:sz w:val="24"/>
        </w:rPr>
        <w:t>,</w:t>
      </w:r>
      <w:r>
        <w:rPr>
          <w:rFonts w:ascii="Arial" w:hAnsi="Arial" w:cs="Arial"/>
          <w:sz w:val="24"/>
        </w:rPr>
        <w:t xml:space="preserve"> au contraire elle diminue vers la température d’eau froide. </w:t>
      </w:r>
    </w:p>
    <w:p w:rsidR="00D90B67" w:rsidRDefault="00D90B67" w:rsidP="00D90B67">
      <w:pPr>
        <w:pStyle w:val="Paragraphedeliste"/>
        <w:rPr>
          <w:rFonts w:ascii="Arial" w:hAnsi="Arial" w:cs="Arial"/>
          <w:sz w:val="24"/>
        </w:rPr>
      </w:pPr>
    </w:p>
    <w:p w:rsidR="00D90B67" w:rsidRDefault="00D90B67" w:rsidP="00D90B67">
      <w:pPr>
        <w:pStyle w:val="Paragraphedeliste"/>
        <w:rPr>
          <w:rFonts w:ascii="Arial" w:hAnsi="Arial" w:cs="Arial"/>
          <w:sz w:val="24"/>
        </w:rPr>
      </w:pPr>
      <w:r>
        <w:rPr>
          <w:rFonts w:ascii="Arial" w:hAnsi="Arial" w:cs="Arial"/>
          <w:sz w:val="24"/>
        </w:rPr>
        <w:t>La température augment</w:t>
      </w:r>
      <w:r w:rsidR="00DC1496">
        <w:rPr>
          <w:rFonts w:ascii="Arial" w:hAnsi="Arial" w:cs="Arial"/>
          <w:sz w:val="24"/>
        </w:rPr>
        <w:t>e pour atteindre un maximum de 60</w:t>
      </w:r>
      <w:r>
        <w:rPr>
          <w:rFonts w:ascii="Arial" w:hAnsi="Arial" w:cs="Arial"/>
          <w:sz w:val="24"/>
        </w:rPr>
        <w:t xml:space="preserve"> °C environ. Pendant la nuit, la température diminue à cause de la déperdition thermique par conduction et convection avec le milieu extérieur. Au moment du démarrage du deuxième puisage la température est</w:t>
      </w:r>
      <w:r w:rsidR="00DC1496">
        <w:rPr>
          <w:rFonts w:ascii="Arial" w:hAnsi="Arial" w:cs="Arial"/>
          <w:sz w:val="24"/>
        </w:rPr>
        <w:t xml:space="preserve"> à 55 ,7</w:t>
      </w:r>
      <w:r>
        <w:rPr>
          <w:rFonts w:ascii="Arial" w:hAnsi="Arial" w:cs="Arial"/>
          <w:sz w:val="24"/>
        </w:rPr>
        <w:t xml:space="preserve"> °C. E</w:t>
      </w:r>
      <w:r w:rsidR="00DC1496">
        <w:rPr>
          <w:rFonts w:ascii="Arial" w:hAnsi="Arial" w:cs="Arial"/>
          <w:sz w:val="24"/>
        </w:rPr>
        <w:t xml:space="preserve">lle descend très rapidement à 40 </w:t>
      </w:r>
      <w:r>
        <w:rPr>
          <w:rFonts w:ascii="Arial" w:hAnsi="Arial" w:cs="Arial"/>
          <w:sz w:val="24"/>
        </w:rPr>
        <w:t>°C à la fin du puisage, puis remonte grâce à l’ensoleillement.</w:t>
      </w:r>
    </w:p>
    <w:p w:rsidR="00D90B67" w:rsidRDefault="00D90B67" w:rsidP="00D90B67">
      <w:pPr>
        <w:pStyle w:val="Paragraphedeliste"/>
        <w:rPr>
          <w:rFonts w:ascii="Arial" w:hAnsi="Arial" w:cs="Arial"/>
          <w:sz w:val="24"/>
        </w:rPr>
      </w:pPr>
    </w:p>
    <w:p w:rsidR="00D90B67" w:rsidRPr="004A28D9" w:rsidRDefault="00D90B67" w:rsidP="004A28D9">
      <w:pPr>
        <w:pStyle w:val="Paragraphedeliste"/>
        <w:rPr>
          <w:rFonts w:ascii="Arial" w:hAnsi="Arial" w:cs="Arial"/>
          <w:sz w:val="24"/>
        </w:rPr>
      </w:pPr>
      <w:r>
        <w:rPr>
          <w:rFonts w:ascii="Arial" w:hAnsi="Arial" w:cs="Arial"/>
          <w:sz w:val="24"/>
        </w:rPr>
        <w:t>Ici les démarrages sont synchrones avec l</w:t>
      </w:r>
      <w:r w:rsidR="004A28D9">
        <w:rPr>
          <w:rFonts w:ascii="Arial" w:hAnsi="Arial" w:cs="Arial"/>
          <w:sz w:val="24"/>
        </w:rPr>
        <w:t>e lever du</w:t>
      </w:r>
      <w:r w:rsidRPr="004A28D9">
        <w:rPr>
          <w:rFonts w:ascii="Arial" w:hAnsi="Arial" w:cs="Arial"/>
          <w:sz w:val="24"/>
        </w:rPr>
        <w:t xml:space="preserve"> soleil. On pourrait imaginer des puisages asynchrones avec la courbe d’ensoleillement. De plus la</w:t>
      </w:r>
      <w:r w:rsidR="00187724" w:rsidRPr="004A28D9">
        <w:rPr>
          <w:rFonts w:ascii="Arial" w:hAnsi="Arial" w:cs="Arial"/>
          <w:sz w:val="24"/>
        </w:rPr>
        <w:t xml:space="preserve"> durée de puisage est de 3</w:t>
      </w:r>
      <w:r w:rsidRPr="004A28D9">
        <w:rPr>
          <w:rFonts w:ascii="Arial" w:hAnsi="Arial" w:cs="Arial"/>
          <w:sz w:val="24"/>
        </w:rPr>
        <w:t>0 minutes cumulées. Les puisages se font tout au long de la journée normalement en fonction des usages et sur des durées moins longues en général.</w:t>
      </w:r>
    </w:p>
    <w:p w:rsidR="00D90B67" w:rsidRDefault="00D90B67" w:rsidP="00D90B67">
      <w:pPr>
        <w:pStyle w:val="Paragraphedeliste"/>
        <w:rPr>
          <w:rFonts w:ascii="Arial" w:hAnsi="Arial" w:cs="Arial"/>
          <w:sz w:val="24"/>
        </w:rPr>
      </w:pPr>
    </w:p>
    <w:p w:rsidR="00B45E88" w:rsidRDefault="00D90B67" w:rsidP="00B45E88">
      <w:pPr>
        <w:pStyle w:val="Paragraphedeliste"/>
        <w:rPr>
          <w:rFonts w:ascii="Arial" w:hAnsi="Arial" w:cs="Arial"/>
          <w:sz w:val="24"/>
        </w:rPr>
      </w:pPr>
      <w:r>
        <w:rPr>
          <w:rFonts w:ascii="Arial" w:hAnsi="Arial" w:cs="Arial"/>
          <w:sz w:val="24"/>
        </w:rPr>
        <w:t>Concernant le flux de puisage, on observe que pendant le puisage, il diminue ce qui est cohérent avec la baisse de température.</w:t>
      </w:r>
    </w:p>
    <w:p w:rsidR="0071335F" w:rsidRDefault="0071335F" w:rsidP="00B45E88">
      <w:pPr>
        <w:pStyle w:val="Paragraphedeliste"/>
        <w:rPr>
          <w:rFonts w:ascii="Arial" w:hAnsi="Arial" w:cs="Arial"/>
          <w:sz w:val="24"/>
        </w:rPr>
      </w:pPr>
    </w:p>
    <w:p w:rsidR="004A28D9" w:rsidRDefault="004A28D9" w:rsidP="00B45E88">
      <w:pPr>
        <w:pStyle w:val="Paragraphedeliste"/>
        <w:rPr>
          <w:rFonts w:ascii="Arial" w:hAnsi="Arial" w:cs="Arial"/>
          <w:sz w:val="24"/>
        </w:rPr>
      </w:pPr>
    </w:p>
    <w:p w:rsidR="0071335F" w:rsidRDefault="0071335F" w:rsidP="00B45E88">
      <w:pPr>
        <w:pStyle w:val="Paragraphedeliste"/>
        <w:rPr>
          <w:rFonts w:ascii="Arial" w:hAnsi="Arial" w:cs="Arial"/>
          <w:sz w:val="24"/>
        </w:rPr>
      </w:pPr>
    </w:p>
    <w:p w:rsidR="0071335F" w:rsidRDefault="0071335F" w:rsidP="00B45E88">
      <w:pPr>
        <w:pStyle w:val="Paragraphedeliste"/>
        <w:rPr>
          <w:rFonts w:ascii="Arial" w:hAnsi="Arial" w:cs="Arial"/>
          <w:sz w:val="24"/>
        </w:rPr>
      </w:pPr>
    </w:p>
    <w:p w:rsidR="0071335F" w:rsidRDefault="0071335F" w:rsidP="00B45E88">
      <w:pPr>
        <w:pStyle w:val="Paragraphedeliste"/>
        <w:rPr>
          <w:rFonts w:ascii="Arial" w:hAnsi="Arial" w:cs="Arial"/>
          <w:sz w:val="24"/>
        </w:rPr>
      </w:pPr>
      <w:r>
        <w:rPr>
          <w:rFonts w:ascii="Arial" w:hAnsi="Arial" w:cs="Arial"/>
          <w:sz w:val="24"/>
        </w:rPr>
        <w:lastRenderedPageBreak/>
        <w:t>Voici le schéma sous la version complète de PSIM :</w:t>
      </w:r>
    </w:p>
    <w:p w:rsidR="0071335F" w:rsidRDefault="0071335F" w:rsidP="00B45E88">
      <w:pPr>
        <w:pStyle w:val="Paragraphedeliste"/>
        <w:rPr>
          <w:rFonts w:ascii="Arial" w:hAnsi="Arial" w:cs="Arial"/>
          <w:sz w:val="24"/>
        </w:rPr>
      </w:pPr>
      <w:r w:rsidRPr="0071335F">
        <w:rPr>
          <w:rFonts w:ascii="Arial" w:hAnsi="Arial" w:cs="Arial"/>
          <w:noProof/>
          <w:sz w:val="24"/>
        </w:rPr>
        <w:drawing>
          <wp:inline distT="0" distB="0" distL="0" distR="0">
            <wp:extent cx="5731510" cy="2713395"/>
            <wp:effectExtent l="19050" t="0" r="2540" b="0"/>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731510" cy="2713395"/>
                    </a:xfrm>
                    <a:prstGeom prst="rect">
                      <a:avLst/>
                    </a:prstGeom>
                  </pic:spPr>
                </pic:pic>
              </a:graphicData>
            </a:graphic>
          </wp:inline>
        </w:drawing>
      </w:r>
    </w:p>
    <w:p w:rsidR="003D4922" w:rsidRDefault="003D4922" w:rsidP="00B45E88">
      <w:pPr>
        <w:pStyle w:val="Paragraphedeliste"/>
        <w:rPr>
          <w:rFonts w:ascii="Arial" w:hAnsi="Arial" w:cs="Arial"/>
          <w:sz w:val="24"/>
        </w:rPr>
      </w:pPr>
    </w:p>
    <w:p w:rsidR="0071335F" w:rsidRDefault="0071335F" w:rsidP="00B45E88">
      <w:pPr>
        <w:pStyle w:val="Paragraphedeliste"/>
        <w:rPr>
          <w:rFonts w:ascii="Arial" w:hAnsi="Arial" w:cs="Arial"/>
          <w:sz w:val="24"/>
        </w:rPr>
      </w:pPr>
      <w:r>
        <w:rPr>
          <w:rFonts w:ascii="Arial" w:hAnsi="Arial" w:cs="Arial"/>
          <w:sz w:val="24"/>
        </w:rPr>
        <w:t xml:space="preserve">Les allures  des grandeurs </w:t>
      </w:r>
      <w:r w:rsidR="00DE5F4A">
        <w:rPr>
          <w:rFonts w:ascii="Arial" w:hAnsi="Arial" w:cs="Arial"/>
          <w:sz w:val="24"/>
        </w:rPr>
        <w:t>s</w:t>
      </w:r>
      <w:r>
        <w:rPr>
          <w:rFonts w:ascii="Arial" w:hAnsi="Arial" w:cs="Arial"/>
          <w:sz w:val="24"/>
        </w:rPr>
        <w:t>ont identiques à celles de la version PSIMDEMO,</w:t>
      </w:r>
    </w:p>
    <w:p w:rsidR="0071335F" w:rsidRDefault="0071335F" w:rsidP="00B45E88">
      <w:pPr>
        <w:pStyle w:val="Paragraphedeliste"/>
        <w:rPr>
          <w:rFonts w:ascii="Arial" w:hAnsi="Arial" w:cs="Arial"/>
          <w:sz w:val="24"/>
        </w:rPr>
      </w:pPr>
      <w:r>
        <w:rPr>
          <w:rFonts w:ascii="Arial" w:hAnsi="Arial" w:cs="Arial"/>
          <w:sz w:val="24"/>
        </w:rPr>
        <w:t xml:space="preserve">L’irradiance est obtenue par programmation d’un </w:t>
      </w:r>
      <w:proofErr w:type="spellStart"/>
      <w:r>
        <w:rPr>
          <w:rFonts w:ascii="Arial" w:hAnsi="Arial" w:cs="Arial"/>
          <w:sz w:val="24"/>
        </w:rPr>
        <w:t>Cblock</w:t>
      </w:r>
      <w:proofErr w:type="spellEnd"/>
      <w:r w:rsidR="00DE5F4A">
        <w:rPr>
          <w:rFonts w:ascii="Arial" w:hAnsi="Arial" w:cs="Arial"/>
          <w:sz w:val="24"/>
        </w:rPr>
        <w:t xml:space="preserve"> p</w:t>
      </w:r>
      <w:r>
        <w:rPr>
          <w:rFonts w:ascii="Arial" w:hAnsi="Arial" w:cs="Arial"/>
          <w:sz w:val="24"/>
        </w:rPr>
        <w:t>our rester cohérent avec le modèle mathématique sous PSIMDEMO</w:t>
      </w:r>
      <w:r w:rsidR="00DE5F4A">
        <w:rPr>
          <w:rFonts w:ascii="Arial" w:hAnsi="Arial" w:cs="Arial"/>
          <w:sz w:val="24"/>
        </w:rPr>
        <w:t xml:space="preserve">. </w:t>
      </w:r>
      <w:r w:rsidR="008B7746">
        <w:rPr>
          <w:rFonts w:ascii="Arial" w:hAnsi="Arial" w:cs="Arial"/>
          <w:sz w:val="24"/>
        </w:rPr>
        <w:t>On aurait pu importer les données expérimentales pour la courbe d’irradiance.</w:t>
      </w:r>
    </w:p>
    <w:p w:rsidR="00B45E88" w:rsidRDefault="00B45E88" w:rsidP="00B45E88">
      <w:pPr>
        <w:pStyle w:val="Paragraphedeliste"/>
        <w:rPr>
          <w:rFonts w:ascii="Arial" w:hAnsi="Arial" w:cs="Arial"/>
          <w:sz w:val="24"/>
        </w:rPr>
      </w:pPr>
    </w:p>
    <w:p w:rsidR="00B45E88" w:rsidRDefault="00D90B67" w:rsidP="00B45E88">
      <w:pPr>
        <w:pStyle w:val="Paragraphedeliste"/>
        <w:numPr>
          <w:ilvl w:val="1"/>
          <w:numId w:val="9"/>
        </w:numPr>
        <w:rPr>
          <w:rFonts w:ascii="Arial" w:hAnsi="Arial" w:cs="Arial"/>
          <w:sz w:val="24"/>
        </w:rPr>
      </w:pPr>
      <w:r w:rsidRPr="00B468C2">
        <w:rPr>
          <w:rFonts w:ascii="Arial" w:hAnsi="Arial" w:cs="Arial"/>
          <w:sz w:val="24"/>
        </w:rPr>
        <w:t>Voir document réponse pour la fonction de transfert Commande en fonction de T</w:t>
      </w:r>
      <w:r w:rsidRPr="003D4922">
        <w:rPr>
          <w:rFonts w:ascii="Arial" w:hAnsi="Arial" w:cs="Arial"/>
          <w:sz w:val="24"/>
          <w:vertAlign w:val="subscript"/>
        </w:rPr>
        <w:t>ec</w:t>
      </w:r>
      <w:r w:rsidRPr="00B468C2">
        <w:rPr>
          <w:rFonts w:ascii="Arial" w:hAnsi="Arial" w:cs="Arial"/>
          <w:sz w:val="24"/>
        </w:rPr>
        <w:t>.</w:t>
      </w:r>
    </w:p>
    <w:p w:rsidR="00B45E88" w:rsidRDefault="00B45E88" w:rsidP="00B45E88">
      <w:pPr>
        <w:pStyle w:val="Paragraphedeliste"/>
        <w:ind w:left="360"/>
        <w:rPr>
          <w:rFonts w:ascii="Arial" w:hAnsi="Arial" w:cs="Arial"/>
          <w:sz w:val="24"/>
        </w:rPr>
      </w:pPr>
    </w:p>
    <w:p w:rsidR="00D90B67" w:rsidRPr="00B45E88" w:rsidRDefault="00D90B67" w:rsidP="00B45E88">
      <w:pPr>
        <w:pStyle w:val="Paragraphedeliste"/>
        <w:numPr>
          <w:ilvl w:val="1"/>
          <w:numId w:val="9"/>
        </w:numPr>
        <w:rPr>
          <w:rFonts w:ascii="Arial" w:hAnsi="Arial" w:cs="Arial"/>
          <w:sz w:val="24"/>
        </w:rPr>
      </w:pPr>
      <w:r w:rsidRPr="00B45E88">
        <w:rPr>
          <w:rFonts w:ascii="Arial" w:hAnsi="Arial" w:cs="Arial"/>
          <w:sz w:val="24"/>
        </w:rPr>
        <w:t>Le flux électrique est réalisé par un générateur de courant commandé par une tension issue d’une bascule R-S.</w:t>
      </w:r>
    </w:p>
    <w:p w:rsidR="00D90B67" w:rsidRDefault="00D90B67" w:rsidP="00D90B67">
      <w:pPr>
        <w:pStyle w:val="Paragraphedeliste"/>
        <w:rPr>
          <w:rFonts w:ascii="Arial" w:hAnsi="Arial" w:cs="Arial"/>
          <w:sz w:val="24"/>
        </w:rPr>
      </w:pPr>
    </w:p>
    <w:p w:rsidR="00D90B67" w:rsidRDefault="00D90B67" w:rsidP="00D90B67">
      <w:pPr>
        <w:pStyle w:val="Paragraphedeliste"/>
        <w:rPr>
          <w:rFonts w:ascii="Arial" w:hAnsi="Arial" w:cs="Arial"/>
          <w:sz w:val="24"/>
        </w:rPr>
      </w:pPr>
      <w:r>
        <w:rPr>
          <w:rFonts w:ascii="Arial" w:hAnsi="Arial" w:cs="Arial"/>
          <w:sz w:val="24"/>
        </w:rPr>
        <w:t>La température haute qui entraine la</w:t>
      </w:r>
      <w:r w:rsidR="00DE2C66">
        <w:rPr>
          <w:rFonts w:ascii="Arial" w:hAnsi="Arial" w:cs="Arial"/>
          <w:sz w:val="24"/>
        </w:rPr>
        <w:t xml:space="preserve"> coupure de la puissance vaut 60</w:t>
      </w:r>
      <w:r>
        <w:rPr>
          <w:rFonts w:ascii="Arial" w:hAnsi="Arial" w:cs="Arial"/>
          <w:sz w:val="24"/>
        </w:rPr>
        <w:t xml:space="preserve"> °C et la t</w:t>
      </w:r>
      <w:r w:rsidR="00DE2C66">
        <w:rPr>
          <w:rFonts w:ascii="Arial" w:hAnsi="Arial" w:cs="Arial"/>
          <w:sz w:val="24"/>
        </w:rPr>
        <w:t>empérature basse correspond à 55</w:t>
      </w:r>
      <w:r>
        <w:rPr>
          <w:rFonts w:ascii="Arial" w:hAnsi="Arial" w:cs="Arial"/>
          <w:sz w:val="24"/>
        </w:rPr>
        <w:t xml:space="preserve"> °C.</w:t>
      </w:r>
    </w:p>
    <w:p w:rsidR="00DE2C66" w:rsidRDefault="00DE2C66" w:rsidP="00D90B67">
      <w:pPr>
        <w:pStyle w:val="Paragraphedeliste"/>
        <w:rPr>
          <w:rFonts w:ascii="Arial" w:hAnsi="Arial" w:cs="Arial"/>
          <w:sz w:val="24"/>
        </w:rPr>
      </w:pPr>
    </w:p>
    <w:p w:rsidR="00D90B67" w:rsidRDefault="00D90B67" w:rsidP="00D90B67">
      <w:pPr>
        <w:pStyle w:val="Paragraphedeliste"/>
        <w:rPr>
          <w:rFonts w:ascii="Arial" w:hAnsi="Arial" w:cs="Arial"/>
          <w:sz w:val="24"/>
        </w:rPr>
      </w:pPr>
      <w:r>
        <w:rPr>
          <w:rFonts w:ascii="Arial" w:hAnsi="Arial" w:cs="Arial"/>
          <w:sz w:val="24"/>
        </w:rPr>
        <w:t xml:space="preserve">Dans la chaine d’élaboration de la grandeur </w:t>
      </w:r>
      <w:proofErr w:type="spellStart"/>
      <w:r>
        <w:rPr>
          <w:rFonts w:ascii="Arial" w:hAnsi="Arial" w:cs="Arial"/>
          <w:sz w:val="24"/>
        </w:rPr>
        <w:t>energie_kWh</w:t>
      </w:r>
      <w:proofErr w:type="spellEnd"/>
      <w:r>
        <w:rPr>
          <w:rFonts w:ascii="Arial" w:hAnsi="Arial" w:cs="Arial"/>
          <w:sz w:val="24"/>
        </w:rPr>
        <w:t xml:space="preserve"> on recense en cascade un intégrateur de constante 1 seconde et un gain K réglé à 1/(3 600 000). A la sortie de l’intégrateur nous avons l’énergie cumulée en Joules qu’il convient de convertir grâce à K en kWh. 1kWh = 3</w:t>
      </w:r>
      <w:r w:rsidR="00D5229E">
        <w:rPr>
          <w:rFonts w:ascii="Arial" w:hAnsi="Arial" w:cs="Arial"/>
          <w:sz w:val="24"/>
        </w:rPr>
        <w:t xml:space="preserve"> </w:t>
      </w:r>
      <w:r>
        <w:rPr>
          <w:rFonts w:ascii="Arial" w:hAnsi="Arial" w:cs="Arial"/>
          <w:sz w:val="24"/>
        </w:rPr>
        <w:t>600</w:t>
      </w:r>
      <w:r w:rsidR="00D5229E">
        <w:rPr>
          <w:rFonts w:ascii="Arial" w:hAnsi="Arial" w:cs="Arial"/>
          <w:sz w:val="24"/>
        </w:rPr>
        <w:t xml:space="preserve"> </w:t>
      </w:r>
      <w:r>
        <w:rPr>
          <w:rFonts w:ascii="Arial" w:hAnsi="Arial" w:cs="Arial"/>
          <w:sz w:val="24"/>
        </w:rPr>
        <w:t>000 Joules.</w:t>
      </w:r>
    </w:p>
    <w:p w:rsidR="00D90B67" w:rsidRDefault="00D90B67" w:rsidP="00D90B67">
      <w:pPr>
        <w:pStyle w:val="Paragraphedeliste"/>
        <w:rPr>
          <w:rFonts w:ascii="Arial" w:hAnsi="Arial" w:cs="Arial"/>
          <w:sz w:val="24"/>
        </w:rPr>
      </w:pPr>
    </w:p>
    <w:p w:rsidR="00D90B67" w:rsidRDefault="00D90B67" w:rsidP="00D90B67">
      <w:pPr>
        <w:pStyle w:val="Paragraphedeliste"/>
        <w:rPr>
          <w:rFonts w:ascii="Arial" w:hAnsi="Arial" w:cs="Arial"/>
          <w:sz w:val="24"/>
        </w:rPr>
      </w:pPr>
      <w:r>
        <w:rPr>
          <w:rFonts w:ascii="Arial" w:hAnsi="Arial" w:cs="Arial"/>
          <w:sz w:val="24"/>
        </w:rPr>
        <w:t>L’évolution de l’énergie est consignée ci-dessous :</w:t>
      </w:r>
    </w:p>
    <w:p w:rsidR="00D90B67" w:rsidRDefault="00D90B67" w:rsidP="00D90B67">
      <w:pPr>
        <w:ind w:firstLine="708"/>
        <w:rPr>
          <w:rFonts w:ascii="Arial" w:hAnsi="Arial" w:cs="Arial"/>
          <w:sz w:val="24"/>
        </w:rPr>
      </w:pPr>
    </w:p>
    <w:p w:rsidR="00D90B67" w:rsidRDefault="00DE2C66" w:rsidP="00D90B67">
      <w:pPr>
        <w:ind w:firstLine="708"/>
        <w:rPr>
          <w:rFonts w:ascii="Arial" w:hAnsi="Arial" w:cs="Arial"/>
          <w:sz w:val="24"/>
        </w:rPr>
      </w:pPr>
      <w:r>
        <w:rPr>
          <w:rFonts w:ascii="Arial" w:hAnsi="Arial" w:cs="Arial"/>
          <w:noProof/>
          <w:sz w:val="24"/>
        </w:rPr>
        <w:lastRenderedPageBreak/>
        <w:drawing>
          <wp:inline distT="0" distB="0" distL="0" distR="0">
            <wp:extent cx="5731510" cy="3684707"/>
            <wp:effectExtent l="19050" t="0" r="254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srcRect/>
                    <a:stretch>
                      <a:fillRect/>
                    </a:stretch>
                  </pic:blipFill>
                  <pic:spPr bwMode="auto">
                    <a:xfrm>
                      <a:off x="0" y="0"/>
                      <a:ext cx="5731510" cy="3684707"/>
                    </a:xfrm>
                    <a:prstGeom prst="rect">
                      <a:avLst/>
                    </a:prstGeom>
                    <a:noFill/>
                    <a:ln w="9525">
                      <a:noFill/>
                      <a:miter lim="800000"/>
                      <a:headEnd/>
                      <a:tailEnd/>
                    </a:ln>
                  </pic:spPr>
                </pic:pic>
              </a:graphicData>
            </a:graphic>
          </wp:inline>
        </w:drawing>
      </w:r>
    </w:p>
    <w:p w:rsidR="00D90B67" w:rsidRDefault="00D90B67" w:rsidP="00D90B67">
      <w:pPr>
        <w:ind w:firstLine="708"/>
        <w:rPr>
          <w:rFonts w:ascii="Arial" w:hAnsi="Arial" w:cs="Arial"/>
          <w:sz w:val="24"/>
        </w:rPr>
      </w:pPr>
    </w:p>
    <w:p w:rsidR="00D90B67" w:rsidRDefault="00D90B67" w:rsidP="00D90B67">
      <w:pPr>
        <w:rPr>
          <w:rFonts w:ascii="Arial" w:hAnsi="Arial" w:cs="Arial"/>
          <w:sz w:val="24"/>
        </w:rPr>
      </w:pPr>
      <w:r>
        <w:rPr>
          <w:rFonts w:ascii="Arial" w:hAnsi="Arial" w:cs="Arial"/>
          <w:sz w:val="24"/>
        </w:rPr>
        <w:t>On observe des droite</w:t>
      </w:r>
      <w:r w:rsidR="00B45E88">
        <w:rPr>
          <w:rFonts w:ascii="Arial" w:hAnsi="Arial" w:cs="Arial"/>
          <w:sz w:val="24"/>
        </w:rPr>
        <w:t>s à</w:t>
      </w:r>
      <w:r>
        <w:rPr>
          <w:rFonts w:ascii="Arial" w:hAnsi="Arial" w:cs="Arial"/>
          <w:sz w:val="24"/>
        </w:rPr>
        <w:t xml:space="preserve"> coefficient directeur positif sur les durées de chauffage.</w:t>
      </w:r>
    </w:p>
    <w:p w:rsidR="00D90B67" w:rsidRDefault="00D90B67" w:rsidP="00D90B67">
      <w:pPr>
        <w:rPr>
          <w:rFonts w:ascii="Arial" w:hAnsi="Arial" w:cs="Arial"/>
          <w:sz w:val="24"/>
        </w:rPr>
      </w:pPr>
    </w:p>
    <w:p w:rsidR="00D90B67" w:rsidRDefault="00D90B67" w:rsidP="00D90B67">
      <w:pPr>
        <w:rPr>
          <w:rFonts w:ascii="Arial" w:hAnsi="Arial" w:cs="Arial"/>
          <w:sz w:val="24"/>
        </w:rPr>
      </w:pPr>
      <w:r>
        <w:rPr>
          <w:rFonts w:ascii="Arial" w:hAnsi="Arial" w:cs="Arial"/>
          <w:sz w:val="24"/>
        </w:rPr>
        <w:t xml:space="preserve">En effet la puissance étant constante </w:t>
      </w:r>
      <w:r w:rsidR="002D7AFF" w:rsidRPr="002D7AFF">
        <w:rPr>
          <w:rFonts w:ascii="Arial" w:hAnsi="Arial" w:cs="Arial"/>
          <w:noProof/>
          <w:position w:val="-30"/>
          <w:sz w:val="24"/>
        </w:rPr>
        <w:object w:dxaOrig="4140" w:dyaOrig="680">
          <v:shape id="_x0000_i1026" type="#_x0000_t75" alt="" style="width:207.3pt;height:33.5pt;mso-width-percent:0;mso-height-percent:0;mso-width-percent:0;mso-height-percent:0" o:ole="">
            <v:imagedata r:id="rId20" o:title=""/>
          </v:shape>
          <o:OLEObject Type="Embed" ProgID="Equation.DSMT4" ShapeID="_x0000_i1026" DrawAspect="Content" ObjectID="_1616833927" r:id="rId21"/>
        </w:object>
      </w:r>
      <w:r>
        <w:rPr>
          <w:rFonts w:ascii="Arial" w:hAnsi="Arial" w:cs="Arial"/>
          <w:sz w:val="24"/>
        </w:rPr>
        <w:t xml:space="preserve"> où A est la constante d’intégration.</w:t>
      </w:r>
    </w:p>
    <w:p w:rsidR="00D90B67" w:rsidRDefault="00D90B67" w:rsidP="00D90B67">
      <w:pPr>
        <w:rPr>
          <w:rFonts w:ascii="Arial" w:hAnsi="Arial" w:cs="Arial"/>
          <w:sz w:val="24"/>
        </w:rPr>
      </w:pPr>
    </w:p>
    <w:p w:rsidR="00D90B67" w:rsidRDefault="00D90B67" w:rsidP="00D90B67">
      <w:pPr>
        <w:rPr>
          <w:rFonts w:ascii="Arial" w:hAnsi="Arial" w:cs="Arial"/>
          <w:sz w:val="24"/>
        </w:rPr>
      </w:pPr>
      <w:r>
        <w:rPr>
          <w:rFonts w:ascii="Arial" w:hAnsi="Arial" w:cs="Arial"/>
          <w:sz w:val="24"/>
        </w:rPr>
        <w:t xml:space="preserve">Par exemple à partir de t = 0, on a : </w:t>
      </w:r>
      <w:r w:rsidR="002D7AFF" w:rsidRPr="002D7AFF">
        <w:rPr>
          <w:rFonts w:ascii="Arial" w:hAnsi="Arial" w:cs="Arial"/>
          <w:noProof/>
          <w:position w:val="-30"/>
          <w:sz w:val="24"/>
        </w:rPr>
        <w:object w:dxaOrig="2480" w:dyaOrig="680">
          <v:shape id="_x0000_i1025" type="#_x0000_t75" alt="" style="width:124.15pt;height:33.5pt;mso-width-percent:0;mso-height-percent:0;mso-width-percent:0;mso-height-percent:0" o:ole="">
            <v:imagedata r:id="rId22" o:title=""/>
          </v:shape>
          <o:OLEObject Type="Embed" ProgID="Equation.DSMT4" ShapeID="_x0000_i1025" DrawAspect="Content" ObjectID="_1616833928" r:id="rId23"/>
        </w:object>
      </w:r>
      <w:r>
        <w:rPr>
          <w:rFonts w:ascii="Arial" w:hAnsi="Arial" w:cs="Arial"/>
          <w:sz w:val="24"/>
        </w:rPr>
        <w:t>.</w:t>
      </w:r>
    </w:p>
    <w:p w:rsidR="00BA2AFE" w:rsidRDefault="00BA2AFE" w:rsidP="00D90B67">
      <w:pPr>
        <w:rPr>
          <w:rFonts w:ascii="Arial" w:hAnsi="Arial" w:cs="Arial"/>
          <w:sz w:val="24"/>
        </w:rPr>
      </w:pPr>
      <w:r>
        <w:rPr>
          <w:rFonts w:ascii="Arial" w:hAnsi="Arial" w:cs="Arial"/>
          <w:sz w:val="24"/>
        </w:rPr>
        <w:t>Sous la version complète de PSIM le schéma multi-physique est le suivant :</w:t>
      </w:r>
    </w:p>
    <w:p w:rsidR="00BA2AFE" w:rsidRDefault="00BA2AFE" w:rsidP="00D90B67">
      <w:pPr>
        <w:rPr>
          <w:rFonts w:ascii="Arial" w:hAnsi="Arial" w:cs="Arial"/>
          <w:sz w:val="24"/>
        </w:rPr>
      </w:pPr>
    </w:p>
    <w:p w:rsidR="00BA2AFE" w:rsidRDefault="00BA2AFE" w:rsidP="00D90B67">
      <w:pPr>
        <w:rPr>
          <w:rFonts w:ascii="Arial" w:hAnsi="Arial" w:cs="Arial"/>
          <w:sz w:val="24"/>
        </w:rPr>
      </w:pPr>
      <w:r w:rsidRPr="00BA2AFE">
        <w:rPr>
          <w:rFonts w:ascii="Arial" w:hAnsi="Arial" w:cs="Arial"/>
          <w:noProof/>
          <w:sz w:val="24"/>
        </w:rPr>
        <w:drawing>
          <wp:inline distT="0" distB="0" distL="0" distR="0">
            <wp:extent cx="5731510" cy="2305627"/>
            <wp:effectExtent l="19050" t="0" r="254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5731510" cy="2305627"/>
                    </a:xfrm>
                    <a:prstGeom prst="rect">
                      <a:avLst/>
                    </a:prstGeom>
                  </pic:spPr>
                </pic:pic>
              </a:graphicData>
            </a:graphic>
          </wp:inline>
        </w:drawing>
      </w:r>
    </w:p>
    <w:p w:rsidR="00BA2AFE" w:rsidRDefault="00BA2AFE" w:rsidP="00D90B67">
      <w:pPr>
        <w:rPr>
          <w:rFonts w:ascii="Arial" w:hAnsi="Arial" w:cs="Arial"/>
          <w:sz w:val="24"/>
        </w:rPr>
      </w:pPr>
      <w:r>
        <w:rPr>
          <w:rFonts w:ascii="Arial" w:hAnsi="Arial" w:cs="Arial"/>
          <w:sz w:val="24"/>
        </w:rPr>
        <w:t xml:space="preserve">Dans ce cas la commande est directement dans la bibliothèque sous le nom de </w:t>
      </w:r>
      <w:r w:rsidR="0071335F">
        <w:rPr>
          <w:rFonts w:ascii="Arial" w:hAnsi="Arial" w:cs="Arial"/>
          <w:sz w:val="24"/>
        </w:rPr>
        <w:t>« </w:t>
      </w:r>
      <w:proofErr w:type="spellStart"/>
      <w:r>
        <w:rPr>
          <w:rFonts w:ascii="Arial" w:hAnsi="Arial" w:cs="Arial"/>
          <w:sz w:val="24"/>
        </w:rPr>
        <w:t>hysteresis</w:t>
      </w:r>
      <w:proofErr w:type="spellEnd"/>
      <w:r>
        <w:rPr>
          <w:rFonts w:ascii="Arial" w:hAnsi="Arial" w:cs="Arial"/>
          <w:sz w:val="24"/>
        </w:rPr>
        <w:t xml:space="preserve"> </w:t>
      </w:r>
      <w:proofErr w:type="spellStart"/>
      <w:r>
        <w:rPr>
          <w:rFonts w:ascii="Arial" w:hAnsi="Arial" w:cs="Arial"/>
          <w:sz w:val="24"/>
        </w:rPr>
        <w:t>comparator</w:t>
      </w:r>
      <w:proofErr w:type="spellEnd"/>
      <w:r w:rsidR="0071335F">
        <w:rPr>
          <w:rFonts w:ascii="Arial" w:hAnsi="Arial" w:cs="Arial"/>
          <w:sz w:val="24"/>
        </w:rPr>
        <w:t> »</w:t>
      </w:r>
      <w:r>
        <w:rPr>
          <w:rFonts w:ascii="Arial" w:hAnsi="Arial" w:cs="Arial"/>
          <w:sz w:val="24"/>
        </w:rPr>
        <w:t>.</w:t>
      </w:r>
    </w:p>
    <w:p w:rsidR="00C47665" w:rsidRDefault="00C47665" w:rsidP="00D90B67">
      <w:pPr>
        <w:rPr>
          <w:rFonts w:ascii="Arial" w:hAnsi="Arial" w:cs="Arial"/>
          <w:sz w:val="24"/>
        </w:rPr>
      </w:pPr>
    </w:p>
    <w:p w:rsidR="00C47665" w:rsidRDefault="00C47665" w:rsidP="00D90B67">
      <w:pPr>
        <w:rPr>
          <w:rFonts w:ascii="Arial" w:hAnsi="Arial" w:cs="Arial"/>
          <w:sz w:val="24"/>
        </w:rPr>
      </w:pPr>
      <w:r>
        <w:rPr>
          <w:rFonts w:ascii="Arial" w:hAnsi="Arial" w:cs="Arial"/>
          <w:sz w:val="24"/>
        </w:rPr>
        <w:t>La résistance chauffante est programmé</w:t>
      </w:r>
      <w:r w:rsidR="0071335F">
        <w:rPr>
          <w:rFonts w:ascii="Arial" w:hAnsi="Arial" w:cs="Arial"/>
          <w:sz w:val="24"/>
        </w:rPr>
        <w:t>e</w:t>
      </w:r>
      <w:r>
        <w:rPr>
          <w:rFonts w:ascii="Arial" w:hAnsi="Arial" w:cs="Arial"/>
          <w:sz w:val="24"/>
        </w:rPr>
        <w:t xml:space="preserve"> par un module </w:t>
      </w:r>
      <w:proofErr w:type="spellStart"/>
      <w:r>
        <w:rPr>
          <w:rFonts w:ascii="Arial" w:hAnsi="Arial" w:cs="Arial"/>
          <w:sz w:val="24"/>
        </w:rPr>
        <w:t>Cblock</w:t>
      </w:r>
      <w:proofErr w:type="spellEnd"/>
      <w:r>
        <w:rPr>
          <w:rFonts w:ascii="Arial" w:hAnsi="Arial" w:cs="Arial"/>
          <w:sz w:val="24"/>
        </w:rPr>
        <w:t>.</w:t>
      </w:r>
    </w:p>
    <w:p w:rsidR="00D90B67" w:rsidRPr="00D5229E" w:rsidRDefault="00D90B67" w:rsidP="00D5229E">
      <w:pPr>
        <w:pStyle w:val="Paragraphedeliste"/>
        <w:numPr>
          <w:ilvl w:val="1"/>
          <w:numId w:val="9"/>
        </w:numPr>
        <w:rPr>
          <w:rFonts w:ascii="Arial" w:hAnsi="Arial" w:cs="Arial"/>
          <w:sz w:val="24"/>
        </w:rPr>
      </w:pPr>
      <w:r w:rsidRPr="00D5229E">
        <w:rPr>
          <w:rFonts w:ascii="Arial" w:hAnsi="Arial" w:cs="Arial"/>
          <w:sz w:val="24"/>
        </w:rPr>
        <w:lastRenderedPageBreak/>
        <w:t>En réglant la température entre 55 ° C et 60 °C et en effectuant une simulation sur le 365</w:t>
      </w:r>
      <w:r w:rsidRPr="00D5229E">
        <w:rPr>
          <w:rFonts w:ascii="Arial" w:hAnsi="Arial" w:cs="Arial"/>
          <w:sz w:val="24"/>
          <w:vertAlign w:val="superscript"/>
        </w:rPr>
        <w:t>e</w:t>
      </w:r>
      <w:r w:rsidRPr="00D5229E">
        <w:rPr>
          <w:rFonts w:ascii="Arial" w:hAnsi="Arial" w:cs="Arial"/>
          <w:sz w:val="24"/>
        </w:rPr>
        <w:t xml:space="preserve"> jour (Total Time = 365x3600x24) et (</w:t>
      </w:r>
      <w:proofErr w:type="spellStart"/>
      <w:r w:rsidRPr="00D5229E">
        <w:rPr>
          <w:rFonts w:ascii="Arial" w:hAnsi="Arial" w:cs="Arial"/>
          <w:sz w:val="24"/>
        </w:rPr>
        <w:t>Print</w:t>
      </w:r>
      <w:proofErr w:type="spellEnd"/>
      <w:r w:rsidRPr="00D5229E">
        <w:rPr>
          <w:rFonts w:ascii="Arial" w:hAnsi="Arial" w:cs="Arial"/>
          <w:sz w:val="24"/>
        </w:rPr>
        <w:t xml:space="preserve"> Time  364x3600x24), On relève 3</w:t>
      </w:r>
      <w:r w:rsidR="00D5229E">
        <w:rPr>
          <w:rFonts w:ascii="Arial" w:hAnsi="Arial" w:cs="Arial"/>
          <w:sz w:val="24"/>
        </w:rPr>
        <w:t>256 kWh cumulées. A raison de 15</w:t>
      </w:r>
      <w:r w:rsidRPr="00D5229E">
        <w:rPr>
          <w:rFonts w:ascii="Arial" w:hAnsi="Arial" w:cs="Arial"/>
          <w:sz w:val="24"/>
        </w:rPr>
        <w:t xml:space="preserve"> centimes d’euros le kWh le coû</w:t>
      </w:r>
      <w:r w:rsidR="00D5229E">
        <w:rPr>
          <w:rFonts w:ascii="Arial" w:hAnsi="Arial" w:cs="Arial"/>
          <w:sz w:val="24"/>
        </w:rPr>
        <w:t>t annuel du chauffage est de 488,3</w:t>
      </w:r>
      <w:r w:rsidRPr="00D5229E">
        <w:rPr>
          <w:rFonts w:ascii="Arial" w:hAnsi="Arial" w:cs="Arial"/>
          <w:sz w:val="24"/>
        </w:rPr>
        <w:t xml:space="preserve"> euros. </w:t>
      </w:r>
    </w:p>
    <w:p w:rsidR="00D90B67" w:rsidRDefault="00D90B67" w:rsidP="00D90B67">
      <w:pPr>
        <w:rPr>
          <w:rFonts w:ascii="Arial" w:hAnsi="Arial" w:cs="Arial"/>
          <w:sz w:val="24"/>
        </w:rPr>
      </w:pPr>
    </w:p>
    <w:p w:rsidR="00D90B67" w:rsidRDefault="00D5229E" w:rsidP="00D90B67">
      <w:pPr>
        <w:rPr>
          <w:rFonts w:ascii="Arial" w:hAnsi="Arial" w:cs="Arial"/>
          <w:sz w:val="24"/>
        </w:rPr>
      </w:pPr>
      <w:r>
        <w:rPr>
          <w:rFonts w:ascii="Arial" w:hAnsi="Arial" w:cs="Arial"/>
          <w:sz w:val="24"/>
        </w:rPr>
        <w:t>Un chauffe-</w:t>
      </w:r>
      <w:r w:rsidR="00D90B67">
        <w:rPr>
          <w:rFonts w:ascii="Arial" w:hAnsi="Arial" w:cs="Arial"/>
          <w:sz w:val="24"/>
        </w:rPr>
        <w:t>eau solaire (pose</w:t>
      </w:r>
      <w:r>
        <w:rPr>
          <w:rFonts w:ascii="Arial" w:hAnsi="Arial" w:cs="Arial"/>
          <w:sz w:val="24"/>
        </w:rPr>
        <w:t xml:space="preserve"> + installation) coûte environ 3 </w:t>
      </w:r>
      <w:r w:rsidR="00D90B67">
        <w:rPr>
          <w:rFonts w:ascii="Arial" w:hAnsi="Arial" w:cs="Arial"/>
          <w:sz w:val="24"/>
        </w:rPr>
        <w:t>000 euros soit un retour su</w:t>
      </w:r>
      <w:r w:rsidR="00A13C55">
        <w:rPr>
          <w:rFonts w:ascii="Arial" w:hAnsi="Arial" w:cs="Arial"/>
          <w:sz w:val="24"/>
        </w:rPr>
        <w:t>r investissement brut de 6 ans environ</w:t>
      </w:r>
      <w:r w:rsidR="00D90B67">
        <w:rPr>
          <w:rFonts w:ascii="Arial" w:hAnsi="Arial" w:cs="Arial"/>
          <w:sz w:val="24"/>
        </w:rPr>
        <w:t>. Il est donc intéressant d’investir dans un chauffe-eau solaire.</w:t>
      </w:r>
    </w:p>
    <w:p w:rsidR="00D90B67" w:rsidRDefault="00D90B67" w:rsidP="00D90B67">
      <w:pPr>
        <w:rPr>
          <w:rFonts w:ascii="Arial" w:hAnsi="Arial" w:cs="Arial"/>
          <w:sz w:val="24"/>
        </w:rPr>
      </w:pPr>
    </w:p>
    <w:p w:rsidR="00D90B67" w:rsidRDefault="00D90B67" w:rsidP="00D90B67">
      <w:pPr>
        <w:rPr>
          <w:rFonts w:ascii="Arial" w:hAnsi="Arial" w:cs="Arial"/>
          <w:sz w:val="24"/>
        </w:rPr>
      </w:pPr>
      <w:r>
        <w:rPr>
          <w:rFonts w:ascii="Arial" w:hAnsi="Arial" w:cs="Arial"/>
          <w:sz w:val="24"/>
        </w:rPr>
        <w:t>Avec le réglage entre 60</w:t>
      </w:r>
      <w:r w:rsidR="00E6677D">
        <w:rPr>
          <w:rFonts w:ascii="Arial" w:hAnsi="Arial" w:cs="Arial"/>
          <w:sz w:val="24"/>
        </w:rPr>
        <w:t xml:space="preserve"> </w:t>
      </w:r>
      <w:r>
        <w:rPr>
          <w:rFonts w:ascii="Arial" w:hAnsi="Arial" w:cs="Arial"/>
          <w:sz w:val="24"/>
        </w:rPr>
        <w:t>°C et 65 °C on a 3644 kWh soit environ 12 % de coût supplémentaire annuel.</w:t>
      </w:r>
    </w:p>
    <w:p w:rsidR="00D90B67" w:rsidRDefault="00D90B67" w:rsidP="00D90B67">
      <w:pPr>
        <w:rPr>
          <w:rFonts w:ascii="Arial" w:hAnsi="Arial" w:cs="Arial"/>
          <w:sz w:val="24"/>
        </w:rPr>
      </w:pPr>
    </w:p>
    <w:p w:rsidR="00E52492" w:rsidRDefault="00D90B67" w:rsidP="00F07E6B">
      <w:pPr>
        <w:rPr>
          <w:rFonts w:ascii="Arial" w:hAnsi="Arial" w:cs="Arial"/>
          <w:sz w:val="24"/>
        </w:rPr>
      </w:pPr>
      <w:r>
        <w:rPr>
          <w:rFonts w:ascii="Arial" w:hAnsi="Arial" w:cs="Arial"/>
          <w:sz w:val="24"/>
        </w:rPr>
        <w:t>Il convient donc de ne pas régler trop haut le cycle commande des consignes de température, tout en restant dans les limites de conditions sanitaires correctes (développement de certaine</w:t>
      </w:r>
      <w:r w:rsidR="004A28D9">
        <w:rPr>
          <w:rFonts w:ascii="Arial" w:hAnsi="Arial" w:cs="Arial"/>
          <w:sz w:val="24"/>
        </w:rPr>
        <w:t>s</w:t>
      </w:r>
      <w:r>
        <w:rPr>
          <w:rFonts w:ascii="Arial" w:hAnsi="Arial" w:cs="Arial"/>
          <w:sz w:val="24"/>
        </w:rPr>
        <w:t xml:space="preserve"> bactéries).</w:t>
      </w:r>
    </w:p>
    <w:p w:rsidR="008A7EB5" w:rsidRDefault="008A7EB5" w:rsidP="00F07E6B">
      <w:pPr>
        <w:rPr>
          <w:rFonts w:ascii="Arial" w:hAnsi="Arial" w:cs="Arial"/>
          <w:sz w:val="24"/>
        </w:rPr>
      </w:pPr>
    </w:p>
    <w:p w:rsidR="008A7EB5" w:rsidRPr="008A7EB5" w:rsidRDefault="008A7EB5" w:rsidP="00F07E6B">
      <w:pPr>
        <w:rPr>
          <w:rFonts w:ascii="Arial" w:hAnsi="Arial" w:cs="Arial"/>
          <w:b/>
          <w:sz w:val="24"/>
          <w:u w:val="single"/>
        </w:rPr>
      </w:pPr>
      <w:r w:rsidRPr="008A7EB5">
        <w:rPr>
          <w:rFonts w:ascii="Arial" w:hAnsi="Arial" w:cs="Arial"/>
          <w:b/>
          <w:sz w:val="24"/>
          <w:u w:val="single"/>
        </w:rPr>
        <w:t>Remarques : simulation de l’ensemble avec résistance d’appoint.</w:t>
      </w:r>
    </w:p>
    <w:p w:rsidR="008A7EB5" w:rsidRDefault="008A7EB5" w:rsidP="00F07E6B">
      <w:pPr>
        <w:rPr>
          <w:rFonts w:ascii="Arial" w:hAnsi="Arial" w:cs="Arial"/>
          <w:sz w:val="24"/>
        </w:rPr>
      </w:pPr>
    </w:p>
    <w:p w:rsidR="008A7EB5" w:rsidRDefault="008A7EB5" w:rsidP="00F07E6B">
      <w:pPr>
        <w:rPr>
          <w:rFonts w:ascii="Arial" w:hAnsi="Arial" w:cs="Arial"/>
          <w:sz w:val="24"/>
        </w:rPr>
      </w:pPr>
      <w:r>
        <w:rPr>
          <w:rFonts w:ascii="Arial" w:hAnsi="Arial" w:cs="Arial"/>
          <w:sz w:val="24"/>
        </w:rPr>
        <w:t xml:space="preserve">Une simulation avec l’énergie d’appoint électrique est menée avec la version complète du logiciel PSIM. L’architecture du modèle multi-physique ainsi que les allures des grandeurs sont consignées ci-dessous : </w:t>
      </w:r>
    </w:p>
    <w:p w:rsidR="008A7EB5" w:rsidRDefault="008A7EB5" w:rsidP="00F07E6B">
      <w:pPr>
        <w:rPr>
          <w:rFonts w:ascii="Arial" w:hAnsi="Arial" w:cs="Arial"/>
          <w:sz w:val="24"/>
        </w:rPr>
      </w:pPr>
      <w:r>
        <w:rPr>
          <w:rFonts w:ascii="Arial" w:hAnsi="Arial" w:cs="Arial"/>
          <w:noProof/>
          <w:sz w:val="24"/>
        </w:rPr>
        <w:drawing>
          <wp:anchor distT="0" distB="0" distL="114300" distR="114300" simplePos="0" relativeHeight="251668480" behindDoc="0" locked="0" layoutInCell="1" allowOverlap="1">
            <wp:simplePos x="0" y="0"/>
            <wp:positionH relativeFrom="column">
              <wp:posOffset>-572135</wp:posOffset>
            </wp:positionH>
            <wp:positionV relativeFrom="paragraph">
              <wp:posOffset>237118</wp:posOffset>
            </wp:positionV>
            <wp:extent cx="7037199" cy="2672255"/>
            <wp:effectExtent l="0" t="0" r="0" b="0"/>
            <wp:wrapNone/>
            <wp:docPr id="4" name="Image 3" descr="PastedGraphi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tedGraphic-5.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7037199" cy="2672255"/>
                    </a:xfrm>
                    <a:prstGeom prst="rect">
                      <a:avLst/>
                    </a:prstGeom>
                  </pic:spPr>
                </pic:pic>
              </a:graphicData>
            </a:graphic>
            <wp14:sizeRelH relativeFrom="margin">
              <wp14:pctWidth>0</wp14:pctWidth>
            </wp14:sizeRelH>
            <wp14:sizeRelV relativeFrom="margin">
              <wp14:pctHeight>0</wp14:pctHeight>
            </wp14:sizeRelV>
          </wp:anchor>
        </w:drawing>
      </w:r>
    </w:p>
    <w:p w:rsidR="003D4922" w:rsidRDefault="003D4922">
      <w:pPr>
        <w:spacing w:before="100" w:beforeAutospacing="1" w:after="100" w:afterAutospacing="1"/>
        <w:rPr>
          <w:rFonts w:ascii="Arial" w:hAnsi="Arial" w:cs="Arial"/>
          <w:sz w:val="24"/>
        </w:rPr>
      </w:pPr>
      <w:r>
        <w:rPr>
          <w:rFonts w:ascii="Arial" w:hAnsi="Arial" w:cs="Arial"/>
          <w:sz w:val="24"/>
        </w:rPr>
        <w:br w:type="page"/>
      </w:r>
    </w:p>
    <w:p w:rsidR="008A7EB5" w:rsidRDefault="008A7EB5" w:rsidP="00F07E6B">
      <w:pPr>
        <w:rPr>
          <w:rFonts w:ascii="Arial" w:hAnsi="Arial" w:cs="Arial"/>
          <w:sz w:val="24"/>
        </w:rPr>
      </w:pPr>
    </w:p>
    <w:p w:rsidR="008A7EB5" w:rsidRDefault="008A7EB5" w:rsidP="00F07E6B">
      <w:pPr>
        <w:rPr>
          <w:rFonts w:ascii="Arial" w:hAnsi="Arial" w:cs="Arial"/>
          <w:sz w:val="24"/>
        </w:rPr>
      </w:pPr>
      <w:r>
        <w:rPr>
          <w:rFonts w:ascii="Arial" w:hAnsi="Arial" w:cs="Arial"/>
          <w:noProof/>
          <w:sz w:val="24"/>
        </w:rPr>
        <w:drawing>
          <wp:inline distT="0" distB="0" distL="0" distR="0">
            <wp:extent cx="5731510" cy="2987040"/>
            <wp:effectExtent l="19050" t="0" r="2540" b="0"/>
            <wp:docPr id="5" name="Image 4" descr="PastedGraphic-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tedGraphic-6.png"/>
                    <pic:cNvPicPr/>
                  </pic:nvPicPr>
                  <pic:blipFill>
                    <a:blip r:embed="rId26" cstate="print"/>
                    <a:stretch>
                      <a:fillRect/>
                    </a:stretch>
                  </pic:blipFill>
                  <pic:spPr>
                    <a:xfrm>
                      <a:off x="0" y="0"/>
                      <a:ext cx="5731510" cy="2987040"/>
                    </a:xfrm>
                    <a:prstGeom prst="rect">
                      <a:avLst/>
                    </a:prstGeom>
                  </pic:spPr>
                </pic:pic>
              </a:graphicData>
            </a:graphic>
          </wp:inline>
        </w:drawing>
      </w:r>
    </w:p>
    <w:p w:rsidR="008A7EB5" w:rsidRDefault="008A7EB5" w:rsidP="00F07E6B">
      <w:pPr>
        <w:rPr>
          <w:rFonts w:ascii="Arial" w:hAnsi="Arial" w:cs="Arial"/>
          <w:sz w:val="24"/>
        </w:rPr>
      </w:pPr>
      <w:r>
        <w:rPr>
          <w:rFonts w:ascii="Arial" w:hAnsi="Arial" w:cs="Arial"/>
          <w:sz w:val="24"/>
        </w:rPr>
        <w:t>Nous observons qu’au démarrage à 7h lorsqu’on puise de l’eau chaude, la température diminue pour atteindre 55 °C. Ce seuil atteint, la résistance chauffante est sollicitée, elle vient en appoint de la ressource solaire qui n’est pas encore suffisante</w:t>
      </w:r>
      <w:r w:rsidR="001E26C5">
        <w:rPr>
          <w:rFonts w:ascii="Arial" w:hAnsi="Arial" w:cs="Arial"/>
          <w:sz w:val="24"/>
        </w:rPr>
        <w:t>. Ce qui provoque  l</w:t>
      </w:r>
      <w:r w:rsidR="004A28D9">
        <w:rPr>
          <w:rFonts w:ascii="Arial" w:hAnsi="Arial" w:cs="Arial"/>
          <w:sz w:val="24"/>
        </w:rPr>
        <w:t>’augmentation de la température</w:t>
      </w:r>
      <w:r w:rsidR="001E26C5">
        <w:rPr>
          <w:rFonts w:ascii="Arial" w:hAnsi="Arial" w:cs="Arial"/>
          <w:sz w:val="24"/>
        </w:rPr>
        <w:t>.</w:t>
      </w:r>
    </w:p>
    <w:p w:rsidR="008A7EB5" w:rsidRDefault="008A7EB5" w:rsidP="00F07E6B">
      <w:pPr>
        <w:rPr>
          <w:rFonts w:ascii="Arial" w:hAnsi="Arial" w:cs="Arial"/>
          <w:sz w:val="24"/>
        </w:rPr>
      </w:pPr>
    </w:p>
    <w:p w:rsidR="00E52492" w:rsidRDefault="00E52492">
      <w:pPr>
        <w:spacing w:before="100" w:beforeAutospacing="1" w:after="100" w:afterAutospacing="1"/>
        <w:rPr>
          <w:rFonts w:ascii="Arial" w:hAnsi="Arial" w:cs="Arial"/>
          <w:sz w:val="24"/>
        </w:rPr>
      </w:pPr>
      <w:r>
        <w:rPr>
          <w:rFonts w:ascii="Arial" w:hAnsi="Arial" w:cs="Arial"/>
          <w:sz w:val="24"/>
        </w:rPr>
        <w:br w:type="page"/>
      </w:r>
    </w:p>
    <w:p w:rsidR="00E52492" w:rsidRPr="007B185C" w:rsidRDefault="00E52492" w:rsidP="00E5249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r w:rsidRPr="007B185C">
        <w:rPr>
          <w:rFonts w:ascii="Arial" w:hAnsi="Arial" w:cs="Arial"/>
          <w:sz w:val="32"/>
          <w:szCs w:val="32"/>
        </w:rPr>
        <w:lastRenderedPageBreak/>
        <w:t>Document réponse</w:t>
      </w:r>
    </w:p>
    <w:p w:rsidR="00E52492" w:rsidRDefault="00E52492" w:rsidP="00E52492"/>
    <w:p w:rsidR="00E52492" w:rsidRPr="007B185C" w:rsidRDefault="003D2FD7" w:rsidP="00E52492">
      <w:pPr>
        <w:rPr>
          <w:rFonts w:ascii="Arial" w:hAnsi="Arial" w:cs="Arial"/>
          <w:b/>
          <w:sz w:val="24"/>
        </w:rPr>
      </w:pPr>
      <w:r>
        <w:rPr>
          <w:rFonts w:ascii="Arial" w:hAnsi="Arial" w:cs="Arial"/>
          <w:b/>
          <w:sz w:val="24"/>
        </w:rPr>
        <w:t xml:space="preserve">1.2 </w:t>
      </w:r>
      <w:r w:rsidR="00E52492" w:rsidRPr="007B185C">
        <w:rPr>
          <w:rFonts w:ascii="Arial" w:hAnsi="Arial" w:cs="Arial"/>
          <w:b/>
          <w:sz w:val="24"/>
        </w:rPr>
        <w:t>Schéma d’élaboration du flux de soutirage :</w:t>
      </w:r>
    </w:p>
    <w:p w:rsidR="00E52492" w:rsidRDefault="002D7AFF" w:rsidP="00E52492">
      <w:r>
        <w:rPr>
          <w:noProof/>
        </w:rPr>
        <w:pict>
          <v:shapetype id="_x0000_t202" coordsize="21600,21600" o:spt="202" path="m,l,21600r21600,l21600,xe">
            <v:stroke joinstyle="miter"/>
            <v:path gradientshapeok="t" o:connecttype="rect"/>
          </v:shapetype>
          <v:shape id="_x0000_s1052" type="#_x0000_t202" alt="" style="position:absolute;left:0;text-align:left;margin-left:71.65pt;margin-top:6.55pt;width:43.9pt;height:27.7pt;z-index:251666432;mso-wrap-style:square;mso-wrap-edited:f;mso-width-percent:0;mso-height-percent:0;mso-width-percent:0;mso-height-percent:0;v-text-anchor:top">
            <v:textbox style="mso-next-textbox:#_x0000_s1052">
              <w:txbxContent>
                <w:p w:rsidR="000E0DFB" w:rsidRPr="00237D73" w:rsidRDefault="000E0DFB" w:rsidP="00E52492">
                  <w:pPr>
                    <w:jc w:val="center"/>
                    <w:rPr>
                      <w:vertAlign w:val="subscript"/>
                    </w:rPr>
                  </w:pPr>
                  <w:r>
                    <w:t>T</w:t>
                  </w:r>
                  <w:r>
                    <w:rPr>
                      <w:vertAlign w:val="subscript"/>
                    </w:rPr>
                    <w:t>ec</w:t>
                  </w:r>
                </w:p>
              </w:txbxContent>
            </v:textbox>
          </v:shape>
        </w:pict>
      </w:r>
    </w:p>
    <w:p w:rsidR="00E52492" w:rsidRDefault="002D7AFF" w:rsidP="00E52492">
      <w:r>
        <w:rPr>
          <w:noProof/>
        </w:rPr>
        <w:pict>
          <v:shape id="_x0000_s1051" type="#_x0000_t202" alt="" style="position:absolute;left:0;text-align:left;margin-left:326.65pt;margin-top:124.35pt;width:38.2pt;height:27.7pt;z-index:251662336;mso-wrap-style:square;mso-wrap-edited:f;mso-width-percent:0;mso-height-percent:0;mso-width-percent:0;mso-height-percent:0;v-text-anchor:top">
            <v:textbox style="mso-next-textbox:#_x0000_s1051">
              <w:txbxContent>
                <w:p w:rsidR="000E0DFB" w:rsidRDefault="000E0DFB" w:rsidP="00E52492">
                  <w:r>
                    <w:t xml:space="preserve">    C</w:t>
                  </w:r>
                </w:p>
              </w:txbxContent>
            </v:textbox>
          </v:shape>
        </w:pict>
      </w:r>
      <w:r>
        <w:rPr>
          <w:noProof/>
        </w:rPr>
        <w:pict>
          <v:shape id="_x0000_s1050" type="#_x0000_t202" alt="" style="position:absolute;left:0;text-align:left;margin-left:29.7pt;margin-top:148.6pt;width:91.55pt;height:32.75pt;z-index:251665408;mso-wrap-style:none;mso-wrap-edited:f;mso-width-percent:0;mso-height-percent:0;mso-width-percent:0;mso-height-percent:0;v-text-anchor:top">
            <v:textbox style="mso-next-textbox:#_x0000_s1050;mso-fit-shape-to-text:t">
              <w:txbxContent>
                <w:p w:rsidR="000E0DFB" w:rsidRDefault="002D7AFF" w:rsidP="00E52492">
                  <w:r w:rsidRPr="00237D73">
                    <w:rPr>
                      <w:noProof/>
                      <w:position w:val="-10"/>
                    </w:rPr>
                    <w:object w:dxaOrig="1520" w:dyaOrig="499">
                      <v:shape id="_x0000_i1033" type="#_x0000_t75" alt="" style="width:76.35pt;height:24.85pt;mso-width-percent:0;mso-height-percent:0;mso-width-percent:0;mso-height-percent:0" o:ole="">
                        <v:imagedata r:id="rId27" o:title=""/>
                      </v:shape>
                      <o:OLEObject Type="Embed" ProgID="Equation.DSMT4" ShapeID="_x0000_i1033" DrawAspect="Content" ObjectID="_1616833929" r:id="rId28"/>
                    </w:object>
                  </w:r>
                </w:p>
              </w:txbxContent>
            </v:textbox>
          </v:shape>
        </w:pict>
      </w:r>
      <w:r>
        <w:rPr>
          <w:noProof/>
        </w:rPr>
        <w:pict>
          <v:shape id="_x0000_s1049" type="#_x0000_t202" alt="" style="position:absolute;left:0;text-align:left;margin-left:134.7pt;margin-top:66.8pt;width:95.85pt;height:35.2pt;z-index:251664384;mso-wrap-style:none;mso-wrap-edited:f;mso-width-percent:0;mso-height-percent:0;mso-width-percent:0;mso-height-percent:0;v-text-anchor:top">
            <v:textbox style="mso-next-textbox:#_x0000_s1049;mso-fit-shape-to-text:t">
              <w:txbxContent>
                <w:p w:rsidR="000E0DFB" w:rsidRDefault="002D7AFF" w:rsidP="00E52492">
                  <w:r w:rsidRPr="00237D73">
                    <w:rPr>
                      <w:noProof/>
                      <w:position w:val="-12"/>
                    </w:rPr>
                    <w:object w:dxaOrig="1620" w:dyaOrig="540">
                      <v:shape id="_x0000_i1032" type="#_x0000_t75" alt="" style="width:80.7pt;height:27.3pt;mso-width-percent:0;mso-height-percent:0;mso-width-percent:0;mso-height-percent:0" o:ole="">
                        <v:imagedata r:id="rId29" o:title=""/>
                      </v:shape>
                      <o:OLEObject Type="Embed" ProgID="Equation.DSMT4" ShapeID="_x0000_i1032" DrawAspect="Content" ObjectID="_1616833930" r:id="rId30"/>
                    </w:object>
                  </w:r>
                </w:p>
              </w:txbxContent>
            </v:textbox>
          </v:shape>
        </w:pict>
      </w:r>
      <w:r>
        <w:rPr>
          <w:noProof/>
        </w:rPr>
        <w:pict>
          <v:shape id="_x0000_s1048" type="#_x0000_t202" alt="" style="position:absolute;left:0;text-align:left;margin-left:142.5pt;margin-top:14.1pt;width:56.65pt;height:27.7pt;z-index:251663360;mso-wrap-style:square;mso-wrap-edited:f;mso-width-percent:0;mso-height-percent:0;mso-width-percent:0;mso-height-percent:0;v-text-anchor:top">
            <v:textbox style="mso-next-textbox:#_x0000_s1048">
              <w:txbxContent>
                <w:p w:rsidR="000E0DFB" w:rsidRPr="00237D73" w:rsidRDefault="000E0DFB" w:rsidP="00E52492">
                  <w:pPr>
                    <w:rPr>
                      <w:vertAlign w:val="subscript"/>
                    </w:rPr>
                  </w:pPr>
                  <w:r>
                    <w:t>T</w:t>
                  </w:r>
                  <w:r>
                    <w:rPr>
                      <w:vertAlign w:val="subscript"/>
                    </w:rPr>
                    <w:t xml:space="preserve">ef </w:t>
                  </w:r>
                  <w:r>
                    <w:t>-T</w:t>
                  </w:r>
                  <w:r>
                    <w:rPr>
                      <w:vertAlign w:val="subscript"/>
                    </w:rPr>
                    <w:t>ec</w:t>
                  </w:r>
                </w:p>
              </w:txbxContent>
            </v:textbox>
          </v:shape>
        </w:pict>
      </w:r>
      <w:r>
        <w:rPr>
          <w:noProof/>
        </w:rPr>
        <w:pict>
          <v:shape id="_x0000_s1047" type="#_x0000_t202" alt="" style="position:absolute;left:0;text-align:left;margin-left:331.15pt;margin-top:224.85pt;width:28.15pt;height:30.85pt;z-index:251661312;mso-wrap-style:none;mso-wrap-edited:f;mso-width-percent:0;mso-height-percent:0;mso-width-percent:0;mso-height-percent:0;v-text-anchor:top">
            <v:textbox style="mso-next-textbox:#_x0000_s1047;mso-fit-shape-to-text:t">
              <w:txbxContent>
                <w:p w:rsidR="000E0DFB" w:rsidRDefault="002D7AFF" w:rsidP="00E52492">
                  <w:r w:rsidRPr="00237D73">
                    <w:rPr>
                      <w:noProof/>
                      <w:position w:val="-4"/>
                    </w:rPr>
                    <w:object w:dxaOrig="260" w:dyaOrig="460">
                      <v:shape id="_x0000_i1031" type="#_x0000_t75" alt="" style="width:13.05pt;height:22.95pt;mso-width-percent:0;mso-height-percent:0;mso-width-percent:0;mso-height-percent:0" o:ole="">
                        <v:imagedata r:id="rId31" o:title=""/>
                      </v:shape>
                      <o:OLEObject Type="Embed" ProgID="Equation.DSMT4" ShapeID="_x0000_i1031" DrawAspect="Content" ObjectID="_1616833931" r:id="rId32"/>
                    </w:object>
                  </w:r>
                  <w:r w:rsidR="000E0DFB">
                    <w:t xml:space="preserve"> </w:t>
                  </w:r>
                </w:p>
              </w:txbxContent>
            </v:textbox>
          </v:shape>
        </w:pict>
      </w:r>
      <w:r w:rsidR="00E52492">
        <w:rPr>
          <w:noProof/>
        </w:rPr>
        <w:drawing>
          <wp:inline distT="0" distB="0" distL="0" distR="0">
            <wp:extent cx="4114800" cy="3886200"/>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srcRect/>
                    <a:stretch>
                      <a:fillRect/>
                    </a:stretch>
                  </pic:blipFill>
                  <pic:spPr bwMode="auto">
                    <a:xfrm>
                      <a:off x="0" y="0"/>
                      <a:ext cx="4114800" cy="3886200"/>
                    </a:xfrm>
                    <a:prstGeom prst="rect">
                      <a:avLst/>
                    </a:prstGeom>
                    <a:noFill/>
                    <a:ln w="9525">
                      <a:noFill/>
                      <a:miter lim="800000"/>
                      <a:headEnd/>
                      <a:tailEnd/>
                    </a:ln>
                  </pic:spPr>
                </pic:pic>
              </a:graphicData>
            </a:graphic>
          </wp:inline>
        </w:drawing>
      </w:r>
      <w:bookmarkStart w:id="0" w:name="_GoBack"/>
      <w:bookmarkEnd w:id="0"/>
    </w:p>
    <w:p w:rsidR="00E52492" w:rsidRPr="003D2FD7" w:rsidRDefault="002D7AFF" w:rsidP="00E52492">
      <w:pPr>
        <w:rPr>
          <w:rFonts w:ascii="Arial" w:hAnsi="Arial" w:cs="Arial"/>
          <w:b/>
          <w:sz w:val="24"/>
        </w:rPr>
      </w:pPr>
      <w:r>
        <w:rPr>
          <w:noProof/>
        </w:rPr>
        <w:pict>
          <v:group id="_x0000_s1027" alt="" style="position:absolute;left:0;text-align:left;margin-left:40.9pt;margin-top:16.75pt;width:392.3pt;height:186.4pt;z-index:251667456" coordorigin="2235,9838" coordsize="7846,3728">
            <v:shapetype id="_x0000_t32" coordsize="21600,21600" o:spt="32" o:oned="t" path="m,l21600,21600e" filled="f">
              <v:path arrowok="t" fillok="f" o:connecttype="none"/>
              <o:lock v:ext="edit" shapetype="t"/>
            </v:shapetype>
            <v:shape id="_x0000_s1028" type="#_x0000_t32" alt="" style="position:absolute;left:3728;top:9994;width:0;height:3225;flip:y" o:connectortype="straight">
              <v:stroke endarrow="block"/>
            </v:shape>
            <v:shape id="_x0000_s1029" type="#_x0000_t32" alt="" style="position:absolute;left:3384;top:12878;width:6290;height:0" o:connectortype="straight">
              <v:stroke endarrow="block"/>
            </v:shape>
            <v:rect id="_x0000_s1030" alt="" style="position:absolute;left:9446;top:13071;width:635;height:432;mso-wrap-style:square;v-text-anchor:top" filled="f" stroked="f">
              <v:textbox>
                <w:txbxContent>
                  <w:p w:rsidR="000E0DFB" w:rsidRPr="00714CF9" w:rsidRDefault="000E0DFB" w:rsidP="00E52492">
                    <w:pPr>
                      <w:rPr>
                        <w:vertAlign w:val="subscript"/>
                      </w:rPr>
                    </w:pPr>
                    <w:r>
                      <w:t>T</w:t>
                    </w:r>
                    <w:r w:rsidRPr="00714CF9">
                      <w:rPr>
                        <w:vertAlign w:val="subscript"/>
                      </w:rPr>
                      <w:t>ec</w:t>
                    </w:r>
                  </w:p>
                </w:txbxContent>
              </v:textbox>
            </v:rect>
            <v:rect id="_x0000_s1031" alt="" style="position:absolute;left:2235;top:9838;width:1493;height:432;mso-wrap-style:square;v-text-anchor:top" filled="f" stroked="f">
              <v:textbox>
                <w:txbxContent>
                  <w:p w:rsidR="000E0DFB" w:rsidRPr="00714CF9" w:rsidRDefault="000E0DFB" w:rsidP="00E52492">
                    <w:pPr>
                      <w:rPr>
                        <w:vertAlign w:val="subscript"/>
                      </w:rPr>
                    </w:pPr>
                    <w:r>
                      <w:t>Commande</w:t>
                    </w:r>
                  </w:p>
                </w:txbxContent>
              </v:textbox>
            </v:rect>
            <v:rect id="_x0000_s1032" alt="" style="position:absolute;left:3107;top:10299;width:485;height:432;mso-wrap-style:square;v-text-anchor:top" filled="f" stroked="f">
              <v:textbox>
                <w:txbxContent>
                  <w:p w:rsidR="000E0DFB" w:rsidRPr="00714CF9" w:rsidRDefault="000E0DFB" w:rsidP="00E52492">
                    <w:pPr>
                      <w:rPr>
                        <w:vertAlign w:val="subscript"/>
                      </w:rPr>
                    </w:pPr>
                    <w:r>
                      <w:t>1</w:t>
                    </w:r>
                  </w:p>
                </w:txbxContent>
              </v:textbox>
            </v:rect>
            <v:rect id="_x0000_s1033" alt="" style="position:absolute;left:6152;top:13134;width:1489;height:432;mso-wrap-style:square;v-text-anchor:top" filled="f" stroked="f">
              <v:textbox>
                <w:txbxContent>
                  <w:p w:rsidR="000E0DFB" w:rsidRPr="00714CF9" w:rsidRDefault="000E0DFB" w:rsidP="00E52492">
                    <w:r>
                      <w:t>Temp_basse</w:t>
                    </w:r>
                  </w:p>
                </w:txbxContent>
              </v:textbox>
            </v:rect>
            <v:group id="_x0000_s1034" alt="" style="position:absolute;left:3592;top:10548;width:4800;height:2327" coordorigin="3592,10548" coordsize="4800,2327">
              <v:shape id="_x0000_s1035" type="#_x0000_t32" alt="" style="position:absolute;left:3592;top:10548;width:248;height:0" o:connectortype="straight" strokeweight="2.5pt"/>
              <v:shape id="_x0000_s1036" type="#_x0000_t32" alt="" style="position:absolute;left:3728;top:10548;width:4664;height:0" o:connectortype="straight" strokeweight="2.5pt"/>
              <v:shape id="_x0000_s1037" type="#_x0000_t32" alt="" style="position:absolute;left:8392;top:10548;width:0;height:2327" o:connectortype="straight" strokeweight="2.5pt"/>
              <v:shape id="_x0000_s1038" type="#_x0000_t32" alt="" style="position:absolute;left:6889;top:10548;width:0;height:2327;flip:y" o:connectortype="straight" strokeweight="2.5pt"/>
              <v:shape id="_x0000_s1039" type="#_x0000_t32" alt="" style="position:absolute;left:4919;top:10548;width:351;height:0" o:connectortype="straight" strokeweight="2.5pt">
                <v:stroke endarrow="block"/>
              </v:shape>
              <v:shape id="_x0000_s1040" type="#_x0000_t32" alt="" style="position:absolute;left:7494;top:10548;width:403;height:0" o:connectortype="straight" strokeweight="2.5pt">
                <v:stroke endarrow="block"/>
              </v:shape>
              <v:shape id="_x0000_s1041" type="#_x0000_t32" alt="" style="position:absolute;left:6894;top:11301;width:0;height:415;flip:y" o:connectortype="straight" strokeweight="2.5pt">
                <v:stroke endarrow="block"/>
              </v:shape>
              <v:shape id="_x0000_s1042" type="#_x0000_t32" alt="" style="position:absolute;left:8392;top:11353;width:0;height:547" o:connectortype="straight" strokeweight="2.5pt">
                <v:stroke endarrow="block"/>
              </v:shape>
              <v:shape id="_x0000_s1043" type="#_x0000_t32" alt="" style="position:absolute;left:7494;top:12870;width:294;height:0;flip:x" o:connectortype="straight" strokeweight="2.5pt">
                <v:stroke endarrow="block"/>
              </v:shape>
              <v:shape id="_x0000_s1044" type="#_x0000_t32" alt="" style="position:absolute;left:6889;top:12870;width:1503;height:0;flip:x" o:connectortype="straight" strokeweight="2.5pt"/>
            </v:group>
            <v:shape id="_x0000_s1045" type="#_x0000_t32" alt="" style="position:absolute;left:8323;top:12870;width:858;height:0;flip:x" o:connectortype="straight" strokeweight="2.5pt"/>
            <v:rect id="_x0000_s1046" alt="" style="position:absolute;left:7660;top:13092;width:1489;height:432;mso-wrap-style:square;v-text-anchor:top" filled="f" stroked="f">
              <v:textbox>
                <w:txbxContent>
                  <w:p w:rsidR="000E0DFB" w:rsidRPr="00714CF9" w:rsidRDefault="000E0DFB" w:rsidP="00E52492">
                    <w:r>
                      <w:t>Temp_haute</w:t>
                    </w:r>
                  </w:p>
                </w:txbxContent>
              </v:textbox>
            </v:rect>
          </v:group>
        </w:pict>
      </w:r>
      <w:r w:rsidR="003D2FD7" w:rsidRPr="003D2FD7">
        <w:rPr>
          <w:rFonts w:ascii="Arial" w:hAnsi="Arial" w:cs="Arial"/>
          <w:b/>
          <w:sz w:val="24"/>
        </w:rPr>
        <w:t>1.6</w:t>
      </w:r>
      <w:r w:rsidR="00E52492" w:rsidRPr="003D2FD7">
        <w:rPr>
          <w:rFonts w:ascii="Arial" w:hAnsi="Arial" w:cs="Arial"/>
          <w:b/>
          <w:sz w:val="24"/>
        </w:rPr>
        <w:t xml:space="preserve"> Fonction de transfert Commande =  f( T</w:t>
      </w:r>
      <w:r w:rsidR="00E52492" w:rsidRPr="003D2FD7">
        <w:rPr>
          <w:rFonts w:ascii="Arial" w:hAnsi="Arial" w:cs="Arial"/>
          <w:b/>
          <w:sz w:val="24"/>
          <w:vertAlign w:val="subscript"/>
        </w:rPr>
        <w:t>ec</w:t>
      </w:r>
      <w:r w:rsidR="00E52492" w:rsidRPr="003D2FD7">
        <w:rPr>
          <w:rFonts w:ascii="Arial" w:hAnsi="Arial" w:cs="Arial"/>
          <w:b/>
          <w:sz w:val="24"/>
        </w:rPr>
        <w:t xml:space="preserve">) : </w:t>
      </w:r>
    </w:p>
    <w:p w:rsidR="00E52492" w:rsidRDefault="00E52492" w:rsidP="00E52492"/>
    <w:p w:rsidR="00E52492" w:rsidRPr="00714CF9" w:rsidRDefault="00E52492" w:rsidP="00E52492"/>
    <w:p w:rsidR="00E52492" w:rsidRDefault="002D7AFF" w:rsidP="00E52492">
      <w:r>
        <w:rPr>
          <w:noProof/>
        </w:rPr>
        <w:pict>
          <v:rect id="_x0000_s1026" alt="" style="position:absolute;left:0;text-align:left;margin-left:414.95pt;margin-top:382.35pt;width:74.45pt;height:21.6pt;z-index:251660288;mso-wrap-style:square;mso-wrap-edited:f;mso-width-percent:0;mso-height-percent:0;mso-width-percent:0;mso-height-percent:0;v-text-anchor:top" filled="f" stroked="f">
            <v:textbox>
              <w:txbxContent>
                <w:p w:rsidR="000E0DFB" w:rsidRPr="00714CF9" w:rsidRDefault="000E0DFB" w:rsidP="00E52492">
                  <w:r>
                    <w:t>Temp_basse</w:t>
                  </w:r>
                </w:p>
              </w:txbxContent>
            </v:textbox>
          </v:rect>
        </w:pict>
      </w:r>
    </w:p>
    <w:p w:rsidR="00875735" w:rsidRDefault="00875735" w:rsidP="00F07E6B"/>
    <w:sectPr w:rsidR="00875735" w:rsidSect="00875735">
      <w:headerReference w:type="default" r:id="rId34"/>
      <w:footerReference w:type="default" r:id="rId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7AFF" w:rsidRDefault="002D7AFF" w:rsidP="00EC6AE9">
      <w:r>
        <w:separator/>
      </w:r>
    </w:p>
  </w:endnote>
  <w:endnote w:type="continuationSeparator" w:id="0">
    <w:p w:rsidR="002D7AFF" w:rsidRDefault="002D7AFF" w:rsidP="00EC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6813297"/>
      <w:docPartObj>
        <w:docPartGallery w:val="Page Numbers (Bottom of Page)"/>
        <w:docPartUnique/>
      </w:docPartObj>
    </w:sdtPr>
    <w:sdtEndPr/>
    <w:sdtContent>
      <w:sdt>
        <w:sdtPr>
          <w:id w:val="123787560"/>
          <w:docPartObj>
            <w:docPartGallery w:val="Page Numbers (Top of Page)"/>
            <w:docPartUnique/>
          </w:docPartObj>
        </w:sdtPr>
        <w:sdtEndPr/>
        <w:sdtContent>
          <w:p w:rsidR="000E0DFB" w:rsidRDefault="00BF6D80">
            <w:pPr>
              <w:pStyle w:val="Pieddepage"/>
              <w:jc w:val="center"/>
            </w:pPr>
            <w:r>
              <w:rPr>
                <w:b/>
                <w:sz w:val="24"/>
              </w:rPr>
              <w:fldChar w:fldCharType="begin"/>
            </w:r>
            <w:r w:rsidR="000E0DFB">
              <w:rPr>
                <w:b/>
              </w:rPr>
              <w:instrText>PAGE</w:instrText>
            </w:r>
            <w:r>
              <w:rPr>
                <w:b/>
                <w:sz w:val="24"/>
              </w:rPr>
              <w:fldChar w:fldCharType="separate"/>
            </w:r>
            <w:r w:rsidR="004A28D9">
              <w:rPr>
                <w:b/>
                <w:noProof/>
              </w:rPr>
              <w:t>1</w:t>
            </w:r>
            <w:r>
              <w:rPr>
                <w:b/>
                <w:sz w:val="24"/>
              </w:rPr>
              <w:fldChar w:fldCharType="end"/>
            </w:r>
            <w:r w:rsidR="000E0DFB">
              <w:t>/</w:t>
            </w:r>
            <w:r>
              <w:rPr>
                <w:b/>
                <w:sz w:val="24"/>
              </w:rPr>
              <w:fldChar w:fldCharType="begin"/>
            </w:r>
            <w:r w:rsidR="000E0DFB">
              <w:rPr>
                <w:b/>
              </w:rPr>
              <w:instrText>NUMPAGES</w:instrText>
            </w:r>
            <w:r>
              <w:rPr>
                <w:b/>
                <w:sz w:val="24"/>
              </w:rPr>
              <w:fldChar w:fldCharType="separate"/>
            </w:r>
            <w:r w:rsidR="004A28D9">
              <w:rPr>
                <w:b/>
                <w:noProof/>
              </w:rPr>
              <w:t>8</w:t>
            </w:r>
            <w:r>
              <w:rPr>
                <w:b/>
                <w:sz w:val="24"/>
              </w:rPr>
              <w:fldChar w:fldCharType="end"/>
            </w:r>
          </w:p>
        </w:sdtContent>
      </w:sdt>
    </w:sdtContent>
  </w:sdt>
  <w:p w:rsidR="000E0DFB" w:rsidRDefault="000E0D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7AFF" w:rsidRDefault="002D7AFF" w:rsidP="00EC6AE9">
      <w:r>
        <w:separator/>
      </w:r>
    </w:p>
  </w:footnote>
  <w:footnote w:type="continuationSeparator" w:id="0">
    <w:p w:rsidR="002D7AFF" w:rsidRDefault="002D7AFF" w:rsidP="00EC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DFB" w:rsidRPr="00EC6AE9" w:rsidRDefault="000E0DFB" w:rsidP="00EC6AE9">
    <w:pPr>
      <w:jc w:val="center"/>
      <w:rPr>
        <w:rFonts w:ascii="Arial" w:hAnsi="Arial" w:cs="Arial"/>
        <w:sz w:val="28"/>
        <w:szCs w:val="28"/>
      </w:rPr>
    </w:pPr>
    <w:r w:rsidRPr="00EC6AE9">
      <w:rPr>
        <w:rFonts w:ascii="Arial" w:hAnsi="Arial" w:cs="Arial"/>
        <w:sz w:val="28"/>
        <w:szCs w:val="28"/>
      </w:rPr>
      <w:t xml:space="preserve">ELEMENTS DE CORRECTION ACTIVITÉ </w:t>
    </w:r>
    <w:r>
      <w:rPr>
        <w:rFonts w:ascii="Arial" w:hAnsi="Arial" w:cs="Arial"/>
        <w:sz w:val="28"/>
        <w:szCs w:val="28"/>
      </w:rPr>
      <w:t>5</w:t>
    </w:r>
  </w:p>
  <w:p w:rsidR="000E0DFB" w:rsidRDefault="000E0DFB" w:rsidP="00EC6AE9">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E2E8B"/>
    <w:multiLevelType w:val="hybridMultilevel"/>
    <w:tmpl w:val="6C6AA482"/>
    <w:lvl w:ilvl="0" w:tplc="417E11E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555301"/>
    <w:multiLevelType w:val="multilevel"/>
    <w:tmpl w:val="145EC0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831AC1"/>
    <w:multiLevelType w:val="multilevel"/>
    <w:tmpl w:val="30F2280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653EBD"/>
    <w:multiLevelType w:val="hybridMultilevel"/>
    <w:tmpl w:val="27CAC75C"/>
    <w:lvl w:ilvl="0" w:tplc="F2C61F9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8070764"/>
    <w:multiLevelType w:val="multilevel"/>
    <w:tmpl w:val="5CD612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0D1CC6"/>
    <w:multiLevelType w:val="multilevel"/>
    <w:tmpl w:val="7E724442"/>
    <w:lvl w:ilvl="0">
      <w:start w:val="1"/>
      <w:numFmt w:val="decimal"/>
      <w:pStyle w:val="Style1"/>
      <w:lvlText w:val="%1."/>
      <w:lvlJc w:val="left"/>
      <w:pPr>
        <w:ind w:left="360" w:hanging="360"/>
      </w:pPr>
    </w:lvl>
    <w:lvl w:ilvl="1">
      <w:start w:val="1"/>
      <w:numFmt w:val="decimal"/>
      <w:pStyle w:val="Styl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5420374"/>
    <w:multiLevelType w:val="multilevel"/>
    <w:tmpl w:val="3F7601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C9272C1"/>
    <w:multiLevelType w:val="hybridMultilevel"/>
    <w:tmpl w:val="B0E827B8"/>
    <w:lvl w:ilvl="0" w:tplc="3A36AED6">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2E04743"/>
    <w:multiLevelType w:val="multilevel"/>
    <w:tmpl w:val="03808FBA"/>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7"/>
  </w:num>
  <w:num w:numId="3">
    <w:abstractNumId w:val="1"/>
  </w:num>
  <w:num w:numId="4">
    <w:abstractNumId w:val="2"/>
  </w:num>
  <w:num w:numId="5">
    <w:abstractNumId w:val="3"/>
  </w:num>
  <w:num w:numId="6">
    <w:abstractNumId w:val="4"/>
  </w:num>
  <w:num w:numId="7">
    <w:abstractNumId w:val="8"/>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6AE9"/>
    <w:rsid w:val="00010E0F"/>
    <w:rsid w:val="00046F21"/>
    <w:rsid w:val="00056ABF"/>
    <w:rsid w:val="00076575"/>
    <w:rsid w:val="000E0DFB"/>
    <w:rsid w:val="00101F10"/>
    <w:rsid w:val="00187724"/>
    <w:rsid w:val="001D28A1"/>
    <w:rsid w:val="001E26C5"/>
    <w:rsid w:val="00206627"/>
    <w:rsid w:val="00220FFE"/>
    <w:rsid w:val="002A7A20"/>
    <w:rsid w:val="002D7AFF"/>
    <w:rsid w:val="003022CB"/>
    <w:rsid w:val="00397513"/>
    <w:rsid w:val="003D2FD7"/>
    <w:rsid w:val="003D4922"/>
    <w:rsid w:val="00473BC7"/>
    <w:rsid w:val="004A28D9"/>
    <w:rsid w:val="004D175B"/>
    <w:rsid w:val="00554DC5"/>
    <w:rsid w:val="005711C2"/>
    <w:rsid w:val="005D1B06"/>
    <w:rsid w:val="005E112D"/>
    <w:rsid w:val="00616E4A"/>
    <w:rsid w:val="00680FE5"/>
    <w:rsid w:val="006A0C51"/>
    <w:rsid w:val="006E22FA"/>
    <w:rsid w:val="006F764B"/>
    <w:rsid w:val="0071335F"/>
    <w:rsid w:val="00750043"/>
    <w:rsid w:val="007A7874"/>
    <w:rsid w:val="007B7D54"/>
    <w:rsid w:val="00875735"/>
    <w:rsid w:val="008A7EB5"/>
    <w:rsid w:val="008B7746"/>
    <w:rsid w:val="00905ABA"/>
    <w:rsid w:val="009D3FB3"/>
    <w:rsid w:val="009E6DF5"/>
    <w:rsid w:val="00A13C55"/>
    <w:rsid w:val="00AE1D0B"/>
    <w:rsid w:val="00B45E88"/>
    <w:rsid w:val="00BA2AFE"/>
    <w:rsid w:val="00BF6D80"/>
    <w:rsid w:val="00C44293"/>
    <w:rsid w:val="00C47665"/>
    <w:rsid w:val="00C925A3"/>
    <w:rsid w:val="00CC06FA"/>
    <w:rsid w:val="00CC6564"/>
    <w:rsid w:val="00CE2FD6"/>
    <w:rsid w:val="00D1607F"/>
    <w:rsid w:val="00D5229E"/>
    <w:rsid w:val="00D522DA"/>
    <w:rsid w:val="00D77C94"/>
    <w:rsid w:val="00D90B67"/>
    <w:rsid w:val="00DC1496"/>
    <w:rsid w:val="00DE2C66"/>
    <w:rsid w:val="00DE2D7D"/>
    <w:rsid w:val="00DE47DA"/>
    <w:rsid w:val="00DE5F4A"/>
    <w:rsid w:val="00E52492"/>
    <w:rsid w:val="00E6677D"/>
    <w:rsid w:val="00EC6AE9"/>
    <w:rsid w:val="00F07E6B"/>
    <w:rsid w:val="00F419A6"/>
    <w:rsid w:val="00F46121"/>
    <w:rsid w:val="00F51762"/>
    <w:rsid w:val="00FD0D92"/>
    <w:rsid w:val="00FD2E22"/>
    <w:rsid w:val="00FD64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rules v:ext="edit">
        <o:r id="V:Rule1" type="connector" idref="#_x0000_s1029"/>
        <o:r id="V:Rule2" type="connector" idref="#_x0000_s1028"/>
        <o:r id="V:Rule3" type="connector" idref="#_x0000_s1035"/>
        <o:r id="V:Rule4" type="connector" idref="#_x0000_s1041"/>
        <o:r id="V:Rule5" type="connector" idref="#_x0000_s1036"/>
        <o:r id="V:Rule6" type="connector" idref="#_x0000_s1042"/>
        <o:r id="V:Rule7" type="connector" idref="#_x0000_s1043"/>
        <o:r id="V:Rule8" type="connector" idref="#_x0000_s1040"/>
        <o:r id="V:Rule9" type="connector" idref="#_x0000_s1045"/>
        <o:r id="V:Rule10" type="connector" idref="#_x0000_s1038"/>
        <o:r id="V:Rule11" type="connector" idref="#_x0000_s1044"/>
        <o:r id="V:Rule12" type="connector" idref="#_x0000_s1037"/>
        <o:r id="V:Rule13" type="connector" idref="#_x0000_s1039"/>
      </o:rules>
    </o:shapelayout>
  </w:shapeDefaults>
  <w:decimalSymbol w:val=","/>
  <w:listSeparator w:val=";"/>
  <w14:docId w14:val="07F665E9"/>
  <w15:docId w15:val="{D1EADFF1-E54E-AC47-9ABC-E968DFC1D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6AE9"/>
    <w:pPr>
      <w:spacing w:before="0" w:beforeAutospacing="0" w:after="0" w:afterAutospacing="0"/>
    </w:pPr>
    <w:rPr>
      <w:rFonts w:ascii="Times New Roman" w:hAnsi="Times New Roman"/>
      <w:sz w:val="20"/>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C6AE9"/>
    <w:pPr>
      <w:ind w:left="720"/>
      <w:contextualSpacing/>
    </w:pPr>
    <w:rPr>
      <w:rFonts w:eastAsia="Times New Roman" w:cs="Times New Roman"/>
    </w:rPr>
  </w:style>
  <w:style w:type="paragraph" w:customStyle="1" w:styleId="Style1">
    <w:name w:val="Style1"/>
    <w:basedOn w:val="Paragraphedeliste"/>
    <w:qFormat/>
    <w:rsid w:val="00EC6AE9"/>
    <w:pPr>
      <w:numPr>
        <w:numId w:val="1"/>
      </w:numPr>
      <w:outlineLvl w:val="0"/>
    </w:pPr>
    <w:rPr>
      <w:b/>
      <w:smallCaps/>
      <w:sz w:val="28"/>
      <w:szCs w:val="28"/>
    </w:rPr>
  </w:style>
  <w:style w:type="paragraph" w:customStyle="1" w:styleId="Style2">
    <w:name w:val="Style2"/>
    <w:basedOn w:val="Paragraphedeliste"/>
    <w:qFormat/>
    <w:rsid w:val="00EC6AE9"/>
    <w:pPr>
      <w:numPr>
        <w:ilvl w:val="1"/>
        <w:numId w:val="1"/>
      </w:numPr>
      <w:outlineLvl w:val="1"/>
    </w:pPr>
    <w:rPr>
      <w:b/>
      <w:i/>
      <w:sz w:val="24"/>
    </w:rPr>
  </w:style>
  <w:style w:type="character" w:styleId="Lienhypertexte">
    <w:name w:val="Hyperlink"/>
    <w:basedOn w:val="Policepardfaut"/>
    <w:uiPriority w:val="99"/>
    <w:unhideWhenUsed/>
    <w:rsid w:val="00EC6AE9"/>
    <w:rPr>
      <w:color w:val="0000FF" w:themeColor="hyperlink"/>
      <w:u w:val="single"/>
    </w:rPr>
  </w:style>
  <w:style w:type="paragraph" w:styleId="Textedebulles">
    <w:name w:val="Balloon Text"/>
    <w:basedOn w:val="Normal"/>
    <w:link w:val="TextedebullesCar"/>
    <w:uiPriority w:val="99"/>
    <w:semiHidden/>
    <w:unhideWhenUsed/>
    <w:rsid w:val="00EC6AE9"/>
    <w:rPr>
      <w:rFonts w:ascii="Tahoma" w:hAnsi="Tahoma" w:cs="Tahoma"/>
      <w:sz w:val="16"/>
      <w:szCs w:val="16"/>
    </w:rPr>
  </w:style>
  <w:style w:type="character" w:customStyle="1" w:styleId="TextedebullesCar">
    <w:name w:val="Texte de bulles Car"/>
    <w:basedOn w:val="Policepardfaut"/>
    <w:link w:val="Textedebulles"/>
    <w:uiPriority w:val="99"/>
    <w:semiHidden/>
    <w:rsid w:val="00EC6AE9"/>
    <w:rPr>
      <w:rFonts w:ascii="Tahoma" w:hAnsi="Tahoma" w:cs="Tahoma"/>
      <w:sz w:val="16"/>
      <w:szCs w:val="16"/>
      <w:lang w:eastAsia="fr-FR"/>
    </w:rPr>
  </w:style>
  <w:style w:type="paragraph" w:styleId="En-tte">
    <w:name w:val="header"/>
    <w:basedOn w:val="Normal"/>
    <w:link w:val="En-tteCar"/>
    <w:uiPriority w:val="99"/>
    <w:semiHidden/>
    <w:unhideWhenUsed/>
    <w:rsid w:val="00EC6AE9"/>
    <w:pPr>
      <w:tabs>
        <w:tab w:val="center" w:pos="4513"/>
        <w:tab w:val="right" w:pos="9026"/>
      </w:tabs>
    </w:pPr>
  </w:style>
  <w:style w:type="character" w:customStyle="1" w:styleId="En-tteCar">
    <w:name w:val="En-tête Car"/>
    <w:basedOn w:val="Policepardfaut"/>
    <w:link w:val="En-tte"/>
    <w:uiPriority w:val="99"/>
    <w:semiHidden/>
    <w:rsid w:val="00EC6AE9"/>
    <w:rPr>
      <w:rFonts w:ascii="Times New Roman" w:hAnsi="Times New Roman"/>
      <w:sz w:val="20"/>
      <w:szCs w:val="24"/>
      <w:lang w:eastAsia="fr-FR"/>
    </w:rPr>
  </w:style>
  <w:style w:type="paragraph" w:styleId="Pieddepage">
    <w:name w:val="footer"/>
    <w:basedOn w:val="Normal"/>
    <w:link w:val="PieddepageCar"/>
    <w:uiPriority w:val="99"/>
    <w:unhideWhenUsed/>
    <w:rsid w:val="00EC6AE9"/>
    <w:pPr>
      <w:tabs>
        <w:tab w:val="center" w:pos="4513"/>
        <w:tab w:val="right" w:pos="9026"/>
      </w:tabs>
    </w:pPr>
  </w:style>
  <w:style w:type="character" w:customStyle="1" w:styleId="PieddepageCar">
    <w:name w:val="Pied de page Car"/>
    <w:basedOn w:val="Policepardfaut"/>
    <w:link w:val="Pieddepage"/>
    <w:uiPriority w:val="99"/>
    <w:rsid w:val="00EC6AE9"/>
    <w:rPr>
      <w:rFonts w:ascii="Times New Roman" w:hAnsi="Times New Roman"/>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8.png"/><Relationship Id="rId26" Type="http://schemas.openxmlformats.org/officeDocument/2006/relationships/image" Target="media/image14.png"/><Relationship Id="rId21" Type="http://schemas.openxmlformats.org/officeDocument/2006/relationships/oleObject" Target="embeddings/oleObject5.bin"/><Relationship Id="rId34"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image" Target="media/image7.png"/><Relationship Id="rId25" Type="http://schemas.openxmlformats.org/officeDocument/2006/relationships/image" Target="media/image13.png"/><Relationship Id="rId33"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10.wmf"/><Relationship Id="rId29"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2.png"/><Relationship Id="rId32" Type="http://schemas.openxmlformats.org/officeDocument/2006/relationships/oleObject" Target="embeddings/oleObject9.bin"/><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oleObject" Target="embeddings/oleObject6.bin"/><Relationship Id="rId28" Type="http://schemas.openxmlformats.org/officeDocument/2006/relationships/oleObject" Target="embeddings/oleObject7.bin"/><Relationship Id="rId36"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9.png"/><Relationship Id="rId31" Type="http://schemas.openxmlformats.org/officeDocument/2006/relationships/image" Target="media/image17.w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3.bin"/><Relationship Id="rId22" Type="http://schemas.openxmlformats.org/officeDocument/2006/relationships/image" Target="media/image11.wmf"/><Relationship Id="rId27" Type="http://schemas.openxmlformats.org/officeDocument/2006/relationships/image" Target="media/image15.wmf"/><Relationship Id="rId30" Type="http://schemas.openxmlformats.org/officeDocument/2006/relationships/oleObject" Target="embeddings/oleObject8.bin"/><Relationship Id="rId35" Type="http://schemas.openxmlformats.org/officeDocument/2006/relationships/footer" Target="footer1.xml"/><Relationship Id="rId8" Type="http://schemas.openxmlformats.org/officeDocument/2006/relationships/oleObject" Target="embeddings/oleObject1.bin"/><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545</TotalTime>
  <Pages>8</Pages>
  <Words>1017</Words>
  <Characters>5594</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dc:creator>
  <cp:lastModifiedBy>Didier CELESTIN</cp:lastModifiedBy>
  <cp:revision>20</cp:revision>
  <dcterms:created xsi:type="dcterms:W3CDTF">2019-04-01T06:32:00Z</dcterms:created>
  <dcterms:modified xsi:type="dcterms:W3CDTF">2019-04-15T07:42:00Z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