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121" w:rsidRPr="00F46121" w:rsidRDefault="00932F56" w:rsidP="00F46121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</w:rPr>
      </w:pPr>
      <w:r w:rsidRPr="007049C3">
        <w:rPr>
          <w:noProof/>
          <w:position w:val="-10"/>
        </w:rPr>
        <w:object w:dxaOrig="2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alt="" style="width:114.2pt;height:16.15pt;mso-width-percent:0;mso-height-percent:0;mso-width-percent:0;mso-height-percent:0" o:ole="">
            <v:imagedata r:id="rId7" o:title=""/>
          </v:shape>
          <o:OLEObject Type="Embed" ProgID="Equation.DSMT4" ShapeID="_x0000_i1064" DrawAspect="Content" ObjectID="_1616830366" r:id="rId8"/>
        </w:object>
      </w:r>
      <w:r w:rsidR="00F46121" w:rsidRPr="00F46121">
        <w:rPr>
          <w:rFonts w:ascii="Arial" w:hAnsi="Arial" w:cs="Arial"/>
          <w:sz w:val="24"/>
        </w:rPr>
        <w:t xml:space="preserve"> où </w:t>
      </w:r>
      <w:r w:rsidR="00F46121">
        <w:sym w:font="Symbol" w:char="F072"/>
      </w:r>
      <w:r w:rsidR="00F46121" w:rsidRPr="00F46121">
        <w:rPr>
          <w:rFonts w:ascii="Arial" w:hAnsi="Arial" w:cs="Arial"/>
          <w:sz w:val="24"/>
        </w:rPr>
        <w:t xml:space="preserve"> est la masse volumique de l’eau et V le volume du ballon de stockage. Si on dérive cette relation pour faire apparaitre les débits on montre alors que </w:t>
      </w:r>
      <w:r w:rsidRPr="007049C3">
        <w:rPr>
          <w:noProof/>
          <w:position w:val="-24"/>
        </w:rPr>
        <w:object w:dxaOrig="3600" w:dyaOrig="620">
          <v:shape id="_x0000_i1063" type="#_x0000_t75" alt="" style="width:180pt;height:31.05pt;mso-width-percent:0;mso-height-percent:0;mso-width-percent:0;mso-height-percent:0" o:ole="">
            <v:imagedata r:id="rId9" o:title=""/>
          </v:shape>
          <o:OLEObject Type="Embed" ProgID="Equation.DSMT4" ShapeID="_x0000_i1063" DrawAspect="Content" ObjectID="_1616830367" r:id="rId10"/>
        </w:object>
      </w:r>
      <w:r w:rsidR="00F46121" w:rsidRPr="00F46121">
        <w:rPr>
          <w:rFonts w:ascii="Arial" w:hAnsi="Arial" w:cs="Arial"/>
          <w:sz w:val="24"/>
        </w:rPr>
        <w:t>, en supposant</w:t>
      </w:r>
      <w:r w:rsidR="005268A1">
        <w:rPr>
          <w:rFonts w:ascii="Arial" w:hAnsi="Arial" w:cs="Arial"/>
          <w:sz w:val="24"/>
        </w:rPr>
        <w:t xml:space="preserve"> une masse volumique constante, i</w:t>
      </w:r>
      <w:r w:rsidR="00F46121" w:rsidRPr="00F46121">
        <w:rPr>
          <w:rFonts w:ascii="Arial" w:hAnsi="Arial" w:cs="Arial"/>
          <w:sz w:val="24"/>
        </w:rPr>
        <w:t xml:space="preserve">l en résulte que : </w:t>
      </w:r>
      <w:r w:rsidRPr="00C77D83">
        <w:rPr>
          <w:noProof/>
          <w:position w:val="-24"/>
        </w:rPr>
        <w:object w:dxaOrig="2120" w:dyaOrig="620">
          <v:shape id="_x0000_i1062" type="#_x0000_t75" alt="" style="width:106.15pt;height:31.05pt;mso-width-percent:0;mso-height-percent:0;mso-width-percent:0;mso-height-percent:0" o:ole="">
            <v:imagedata r:id="rId11" o:title=""/>
          </v:shape>
          <o:OLEObject Type="Embed" ProgID="Equation.DSMT4" ShapeID="_x0000_i1062" DrawAspect="Content" ObjectID="_1616830368" r:id="rId12"/>
        </w:object>
      </w:r>
      <w:r w:rsidR="00F46121" w:rsidRPr="00F46121">
        <w:rPr>
          <w:rFonts w:ascii="Arial" w:hAnsi="Arial" w:cs="Arial"/>
          <w:sz w:val="24"/>
        </w:rPr>
        <w:t>, le débit sortant est compensé par le débit entrant.</w:t>
      </w:r>
    </w:p>
    <w:p w:rsidR="00F46121" w:rsidRDefault="00F46121" w:rsidP="00F46121">
      <w:pPr>
        <w:pStyle w:val="Paragraphedeliste"/>
        <w:rPr>
          <w:rFonts w:ascii="Arial" w:hAnsi="Arial" w:cs="Arial"/>
          <w:sz w:val="24"/>
        </w:rPr>
      </w:pPr>
    </w:p>
    <w:p w:rsidR="00F46121" w:rsidRPr="00F46121" w:rsidRDefault="00F46121" w:rsidP="00F46121">
      <w:pPr>
        <w:rPr>
          <w:rFonts w:ascii="Arial" w:hAnsi="Arial" w:cs="Arial"/>
          <w:sz w:val="24"/>
        </w:rPr>
      </w:pPr>
      <w:r w:rsidRPr="00F46121">
        <w:rPr>
          <w:rFonts w:ascii="Arial" w:hAnsi="Arial" w:cs="Arial"/>
          <w:sz w:val="24"/>
        </w:rPr>
        <w:t>L’hypothèse H</w:t>
      </w:r>
      <w:r w:rsidRPr="00F46121">
        <w:rPr>
          <w:rFonts w:ascii="Arial" w:hAnsi="Arial" w:cs="Arial"/>
          <w:sz w:val="24"/>
          <w:vertAlign w:val="subscript"/>
        </w:rPr>
        <w:t>2</w:t>
      </w:r>
      <w:r w:rsidRPr="00F46121">
        <w:rPr>
          <w:rFonts w:ascii="Arial" w:hAnsi="Arial" w:cs="Arial"/>
          <w:sz w:val="24"/>
        </w:rPr>
        <w:t xml:space="preserve"> précise que la température est homogène dans le ballon. En réalité des phénomènes convectifs existent à l’intérieur du ballon</w:t>
      </w:r>
      <w:r w:rsidR="00AC3D21">
        <w:rPr>
          <w:rFonts w:ascii="Arial" w:hAnsi="Arial" w:cs="Arial"/>
          <w:sz w:val="24"/>
        </w:rPr>
        <w:t>. L</w:t>
      </w:r>
      <w:r w:rsidRPr="00F46121">
        <w:rPr>
          <w:rFonts w:ascii="Arial" w:hAnsi="Arial" w:cs="Arial"/>
          <w:sz w:val="24"/>
        </w:rPr>
        <w:t>’eau chaude dont</w:t>
      </w:r>
      <w:r w:rsidR="005268A1">
        <w:rPr>
          <w:rFonts w:ascii="Arial" w:hAnsi="Arial" w:cs="Arial"/>
          <w:sz w:val="24"/>
        </w:rPr>
        <w:t xml:space="preserve"> la masse volumique est plus fai</w:t>
      </w:r>
      <w:r w:rsidRPr="00F46121">
        <w:rPr>
          <w:rFonts w:ascii="Arial" w:hAnsi="Arial" w:cs="Arial"/>
          <w:sz w:val="24"/>
        </w:rPr>
        <w:t>ble connait un phénomène d’ascension et l’eau froide dont la masse volum</w:t>
      </w:r>
      <w:r w:rsidR="005268A1">
        <w:rPr>
          <w:rFonts w:ascii="Arial" w:hAnsi="Arial" w:cs="Arial"/>
          <w:sz w:val="24"/>
        </w:rPr>
        <w:t>ique est plus forte a tendance à</w:t>
      </w:r>
      <w:r w:rsidRPr="00F46121">
        <w:rPr>
          <w:rFonts w:ascii="Arial" w:hAnsi="Arial" w:cs="Arial"/>
          <w:sz w:val="24"/>
        </w:rPr>
        <w:t xml:space="preserve"> descendre.</w:t>
      </w:r>
    </w:p>
    <w:p w:rsidR="00F46121" w:rsidRDefault="00F46121" w:rsidP="00F46121">
      <w:pPr>
        <w:rPr>
          <w:rFonts w:ascii="Arial" w:hAnsi="Arial" w:cs="Arial"/>
          <w:sz w:val="24"/>
        </w:rPr>
      </w:pPr>
    </w:p>
    <w:p w:rsidR="00F46121" w:rsidRDefault="00F46121" w:rsidP="00F46121">
      <w:pPr>
        <w:rPr>
          <w:rFonts w:ascii="Arial" w:hAnsi="Arial" w:cs="Arial"/>
          <w:sz w:val="24"/>
        </w:rPr>
      </w:pPr>
      <w:r w:rsidRPr="00F46121">
        <w:rPr>
          <w:rFonts w:ascii="Arial" w:hAnsi="Arial" w:cs="Arial"/>
          <w:sz w:val="24"/>
        </w:rPr>
        <w:t>Il doit y avoir certainement des strates à l’intérieur du ballon avec un gradient de température qui n’est pas uniforme.</w:t>
      </w:r>
    </w:p>
    <w:p w:rsidR="00F46121" w:rsidRDefault="00F46121" w:rsidP="00F46121">
      <w:pPr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</w:rPr>
      </w:pPr>
      <w:r w:rsidRPr="00F46121">
        <w:rPr>
          <w:rFonts w:ascii="Arial" w:hAnsi="Arial" w:cs="Arial"/>
          <w:sz w:val="24"/>
        </w:rPr>
        <w:t xml:space="preserve">On a : </w:t>
      </w:r>
      <w:r w:rsidR="00932F56" w:rsidRPr="00F46121">
        <w:rPr>
          <w:noProof/>
          <w:position w:val="-12"/>
        </w:rPr>
        <w:object w:dxaOrig="2040" w:dyaOrig="360">
          <v:shape id="_x0000_i1061" type="#_x0000_t75" alt="" style="width:101.8pt;height:18pt;mso-width-percent:0;mso-height-percent:0;mso-width-percent:0;mso-height-percent:0" o:ole="" o:bordertopcolor="red" o:borderleftcolor="red" o:borderbottomcolor="red" o:borderrightcolor="red">
            <v:imagedata r:id="rId13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61" DrawAspect="Content" ObjectID="_1616830369" r:id="rId14"/>
        </w:object>
      </w:r>
      <w:r w:rsidRPr="00F46121">
        <w:rPr>
          <w:rFonts w:ascii="Arial" w:hAnsi="Arial" w:cs="Arial"/>
          <w:sz w:val="24"/>
        </w:rPr>
        <w:t>.</w:t>
      </w:r>
    </w:p>
    <w:p w:rsidR="00F46121" w:rsidRPr="00F46121" w:rsidRDefault="00F46121" w:rsidP="00F46121">
      <w:pPr>
        <w:pStyle w:val="Paragraphedeliste"/>
        <w:ind w:left="360"/>
        <w:rPr>
          <w:rFonts w:ascii="Arial" w:hAnsi="Arial" w:cs="Arial"/>
          <w:sz w:val="24"/>
        </w:rPr>
      </w:pPr>
    </w:p>
    <w:p w:rsidR="00F46121" w:rsidRPr="00F46121" w:rsidRDefault="00F46121" w:rsidP="00F46121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</w:rPr>
      </w:pPr>
      <w:r w:rsidRPr="00F46121">
        <w:rPr>
          <w:rFonts w:ascii="Arial" w:hAnsi="Arial" w:cs="Arial"/>
          <w:sz w:val="24"/>
        </w:rPr>
        <w:t xml:space="preserve">De la face interne du ballon à la face externe il y a de la conduction de chaleur. De la face externe avec le milieu extérieur nous avons un échange de chaleur par convection. </w:t>
      </w:r>
    </w:p>
    <w:p w:rsidR="00F46121" w:rsidRDefault="00F46121" w:rsidP="00F46121">
      <w:pPr>
        <w:rPr>
          <w:rFonts w:ascii="Arial" w:hAnsi="Arial" w:cs="Arial"/>
          <w:sz w:val="24"/>
        </w:rPr>
      </w:pPr>
    </w:p>
    <w:p w:rsidR="00F46121" w:rsidRPr="00B315C9" w:rsidRDefault="00F46121" w:rsidP="00F46121">
      <w:pPr>
        <w:rPr>
          <w:rFonts w:ascii="Arial" w:hAnsi="Arial" w:cs="Arial"/>
          <w:sz w:val="24"/>
        </w:rPr>
      </w:pPr>
      <w:r w:rsidRPr="00B315C9">
        <w:rPr>
          <w:rFonts w:ascii="Arial" w:hAnsi="Arial" w:cs="Arial"/>
          <w:sz w:val="24"/>
        </w:rPr>
        <w:t xml:space="preserve">Pour la conduction on s’appuie sur la loi de Fourier en régime permanent : </w:t>
      </w:r>
    </w:p>
    <w:p w:rsidR="00F46121" w:rsidRDefault="00F46121" w:rsidP="00F46121">
      <w:pPr>
        <w:pStyle w:val="Paragraphedeliste"/>
        <w:rPr>
          <w:rFonts w:ascii="Arial" w:hAnsi="Arial" w:cs="Arial"/>
          <w:sz w:val="24"/>
        </w:rPr>
      </w:pPr>
    </w:p>
    <w:p w:rsidR="00F46121" w:rsidRPr="00850125" w:rsidRDefault="00932F56" w:rsidP="00F46121">
      <w:pPr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24"/>
          <w:sz w:val="24"/>
        </w:rPr>
        <w:object w:dxaOrig="1960" w:dyaOrig="620">
          <v:shape id="_x0000_i1060" type="#_x0000_t75" alt="" style="width:98.7pt;height:31.05pt;mso-width-percent:0;mso-height-percent:0;mso-width-percent:0;mso-height-percent:0" o:ole="">
            <v:imagedata r:id="rId15" o:title=""/>
          </v:shape>
          <o:OLEObject Type="Embed" ProgID="Equation.DSMT4" ShapeID="_x0000_i1060" DrawAspect="Content" ObjectID="_1616830370" r:id="rId16"/>
        </w:object>
      </w:r>
      <w:r w:rsidR="00554DC5">
        <w:rPr>
          <w:rFonts w:ascii="Arial" w:hAnsi="Arial" w:cs="Arial"/>
          <w:sz w:val="24"/>
        </w:rPr>
        <w:t>,</w:t>
      </w:r>
      <w:r w:rsidR="00F46121">
        <w:rPr>
          <w:rFonts w:ascii="Arial" w:hAnsi="Arial" w:cs="Arial"/>
          <w:sz w:val="24"/>
        </w:rPr>
        <w:t xml:space="preserve"> </w:t>
      </w:r>
      <w:r w:rsidR="00AC3D21">
        <w:rPr>
          <w:rFonts w:ascii="Arial" w:hAnsi="Arial" w:cs="Arial"/>
          <w:sz w:val="24"/>
        </w:rPr>
        <w:t>On a négligé</w:t>
      </w:r>
      <w:r w:rsidR="00F46121">
        <w:rPr>
          <w:rFonts w:ascii="Arial" w:hAnsi="Arial" w:cs="Arial"/>
          <w:sz w:val="24"/>
        </w:rPr>
        <w:t xml:space="preserve"> les résistances thermique</w:t>
      </w:r>
      <w:r w:rsidR="00AC3D21">
        <w:rPr>
          <w:rFonts w:ascii="Arial" w:hAnsi="Arial" w:cs="Arial"/>
          <w:sz w:val="24"/>
        </w:rPr>
        <w:t>s</w:t>
      </w:r>
      <w:r w:rsidR="00F46121">
        <w:rPr>
          <w:rFonts w:ascii="Arial" w:hAnsi="Arial" w:cs="Arial"/>
          <w:sz w:val="24"/>
        </w:rPr>
        <w:t xml:space="preserve"> de la cuve (acier), mais </w:t>
      </w:r>
      <w:r w:rsidR="00AC3D21">
        <w:rPr>
          <w:rFonts w:ascii="Arial" w:hAnsi="Arial" w:cs="Arial"/>
          <w:sz w:val="24"/>
        </w:rPr>
        <w:t>on a considéré</w:t>
      </w:r>
      <w:r w:rsidR="00F46121">
        <w:rPr>
          <w:rFonts w:ascii="Arial" w:hAnsi="Arial" w:cs="Arial"/>
          <w:sz w:val="24"/>
        </w:rPr>
        <w:t xml:space="preserve"> l’isolation thermique du ballon. Dans cette équation </w:t>
      </w:r>
      <w:r w:rsidR="00AC3D21">
        <w:rPr>
          <w:rFonts w:ascii="Arial" w:hAnsi="Arial" w:cs="Arial"/>
          <w:sz w:val="24"/>
        </w:rPr>
        <w:t>« </w:t>
      </w:r>
      <w:r w:rsidR="00F46121">
        <w:rPr>
          <w:rFonts w:ascii="Arial" w:hAnsi="Arial" w:cs="Arial"/>
          <w:sz w:val="24"/>
        </w:rPr>
        <w:t>e</w:t>
      </w:r>
      <w:r w:rsidR="00AC3D21">
        <w:rPr>
          <w:rFonts w:ascii="Arial" w:hAnsi="Arial" w:cs="Arial"/>
          <w:sz w:val="24"/>
        </w:rPr>
        <w:t> »</w:t>
      </w:r>
      <w:r w:rsidR="00F46121">
        <w:rPr>
          <w:rFonts w:ascii="Arial" w:hAnsi="Arial" w:cs="Arial"/>
          <w:sz w:val="24"/>
        </w:rPr>
        <w:t xml:space="preserve"> désigne l’épaisseur de l’isolant, S la surface d’échange, </w:t>
      </w:r>
      <w:r w:rsidR="00F46121">
        <w:rPr>
          <w:rFonts w:ascii="Arial" w:hAnsi="Arial" w:cs="Arial"/>
          <w:sz w:val="24"/>
        </w:rPr>
        <w:sym w:font="Symbol" w:char="F06C"/>
      </w:r>
      <w:r w:rsidR="00F46121">
        <w:rPr>
          <w:rFonts w:ascii="Arial" w:hAnsi="Arial" w:cs="Arial"/>
          <w:sz w:val="24"/>
        </w:rPr>
        <w:t xml:space="preserve"> la conductivité thermique de l’isolant et </w:t>
      </w:r>
      <w:proofErr w:type="spellStart"/>
      <w:r w:rsidR="00F46121">
        <w:rPr>
          <w:rFonts w:ascii="Arial" w:hAnsi="Arial" w:cs="Arial"/>
          <w:sz w:val="24"/>
        </w:rPr>
        <w:t>T</w:t>
      </w:r>
      <w:r w:rsidR="00F46121" w:rsidRPr="00F4504C">
        <w:rPr>
          <w:rFonts w:ascii="Arial" w:hAnsi="Arial" w:cs="Arial"/>
          <w:sz w:val="24"/>
          <w:vertAlign w:val="subscript"/>
        </w:rPr>
        <w:t>ext</w:t>
      </w:r>
      <w:proofErr w:type="spellEnd"/>
      <w:r w:rsidR="00F46121">
        <w:rPr>
          <w:rFonts w:ascii="Arial" w:hAnsi="Arial" w:cs="Arial"/>
          <w:sz w:val="24"/>
        </w:rPr>
        <w:t xml:space="preserve"> la température externe de la cuve.</w:t>
      </w:r>
    </w:p>
    <w:p w:rsidR="00F46121" w:rsidRDefault="00F46121" w:rsidP="00F46121">
      <w:pPr>
        <w:rPr>
          <w:rFonts w:ascii="Arial" w:hAnsi="Arial" w:cs="Arial"/>
          <w:sz w:val="24"/>
        </w:rPr>
      </w:pPr>
    </w:p>
    <w:p w:rsidR="00F46121" w:rsidRPr="00B315C9" w:rsidRDefault="00F46121" w:rsidP="00F46121">
      <w:pPr>
        <w:rPr>
          <w:rFonts w:ascii="Arial" w:hAnsi="Arial" w:cs="Arial"/>
          <w:sz w:val="24"/>
        </w:rPr>
      </w:pPr>
      <w:r w:rsidRPr="00B315C9">
        <w:rPr>
          <w:rFonts w:ascii="Arial" w:hAnsi="Arial" w:cs="Arial"/>
          <w:sz w:val="24"/>
        </w:rPr>
        <w:t>Pour la convection on applique la loi de Newton :</w:t>
      </w:r>
      <w:r w:rsidR="00932F56" w:rsidRPr="00F4504C">
        <w:rPr>
          <w:noProof/>
          <w:position w:val="-12"/>
        </w:rPr>
        <w:object w:dxaOrig="1800" w:dyaOrig="360">
          <v:shape id="_x0000_i1059" type="#_x0000_t75" alt="" style="width:90pt;height:18pt;mso-width-percent:0;mso-height-percent:0;mso-width-percent:0;mso-height-percent:0" o:ole="">
            <v:imagedata r:id="rId17" o:title=""/>
          </v:shape>
          <o:OLEObject Type="Embed" ProgID="Equation.DSMT4" ShapeID="_x0000_i1059" DrawAspect="Content" ObjectID="_1616830371" r:id="rId18"/>
        </w:object>
      </w:r>
      <w:r w:rsidRPr="00B315C9">
        <w:rPr>
          <w:rFonts w:ascii="Arial" w:hAnsi="Arial" w:cs="Arial"/>
          <w:sz w:val="24"/>
        </w:rPr>
        <w:t xml:space="preserve"> où h est le coefficient de convection.</w:t>
      </w:r>
      <w:r>
        <w:rPr>
          <w:rFonts w:ascii="Arial" w:hAnsi="Arial" w:cs="Arial"/>
          <w:sz w:val="24"/>
        </w:rPr>
        <w:t xml:space="preserve"> </w:t>
      </w:r>
    </w:p>
    <w:p w:rsidR="00F46121" w:rsidRDefault="00F46121" w:rsidP="00F46121">
      <w:pPr>
        <w:rPr>
          <w:rFonts w:ascii="Arial" w:hAnsi="Arial" w:cs="Arial"/>
          <w:sz w:val="24"/>
        </w:rPr>
      </w:pPr>
    </w:p>
    <w:p w:rsidR="00F46121" w:rsidRPr="00B315C9" w:rsidRDefault="00F46121" w:rsidP="00F46121">
      <w:pPr>
        <w:rPr>
          <w:rFonts w:ascii="Arial" w:hAnsi="Arial" w:cs="Arial"/>
          <w:sz w:val="24"/>
        </w:rPr>
      </w:pPr>
      <w:r w:rsidRPr="00B315C9">
        <w:rPr>
          <w:rFonts w:ascii="Arial" w:hAnsi="Arial" w:cs="Arial"/>
          <w:sz w:val="24"/>
        </w:rPr>
        <w:t>Schéma équivalent du circuit de déperdition thermique :</w:t>
      </w:r>
    </w:p>
    <w:p w:rsidR="00F46121" w:rsidRPr="00507A8B" w:rsidRDefault="00F46121" w:rsidP="00F46121">
      <w:pPr>
        <w:pStyle w:val="Paragraphedeliste"/>
        <w:rPr>
          <w:rFonts w:ascii="Arial" w:hAnsi="Arial" w:cs="Arial"/>
          <w:sz w:val="24"/>
        </w:rPr>
      </w:pPr>
    </w:p>
    <w:p w:rsidR="00F46121" w:rsidRDefault="00932F56" w:rsidP="00F46121">
      <w:pPr>
        <w:pStyle w:val="Paragraphedeliste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noProof/>
          <w:color w:val="FF0000"/>
          <w:sz w:val="24"/>
        </w:rPr>
        <w:pict>
          <v:group id="_x0000_s1069" alt="" style="position:absolute;left:0;text-align:left;margin-left:32.5pt;margin-top:.6pt;width:141.15pt;height:41.35pt;z-index:251667968" coordorigin="2090,11648" coordsize="2823,827">
            <v:group id="_x0000_s1070" alt="" style="position:absolute;left:2765;top:11677;width:114;height:684;rotation:90" coordorigin="2442,6317" coordsize="114,684">
              <v:rect id="_x0000_s1071" alt="" style="position:absolute;left:2442;top:6488;width:114;height:342"/>
              <v:line id="_x0000_s1072" alt="" style="position:absolute" from="2499,6830" to="2499,7001"/>
              <v:line id="_x0000_s1073" alt="" style="position:absolute;flip:y" from="2499,6317" to="2499,6488"/>
            </v:group>
            <v:group id="_x0000_s1074" alt="" style="position:absolute;left:4178;top:11677;width:114;height:684;rotation:90" coordorigin="2442,6317" coordsize="114,684">
              <v:rect id="_x0000_s1075" alt="" style="position:absolute;left:2442;top:6488;width:114;height:342"/>
              <v:line id="_x0000_s1076" alt="" style="position:absolute" from="2499,6830" to="2499,7001"/>
              <v:line id="_x0000_s1077" alt="" style="position:absolute;flip:y" from="2499,6317" to="2499,6488"/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8" type="#_x0000_t32" alt="" style="position:absolute;left:3163;top:12019;width:753;height:0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9" type="#_x0000_t202" alt="" style="position:absolute;left:2090;top:11665;width:585;height:411;mso-wrap-style:square;v-text-anchor:top" filled="f" stroked="f">
              <v:textbox>
                <w:txbxContent>
                  <w:p w:rsidR="00F46121" w:rsidRDefault="00F46121" w:rsidP="00F46121">
                    <w:r>
                      <w:t>T</w:t>
                    </w:r>
                    <w:r w:rsidRPr="00B85615">
                      <w:rPr>
                        <w:vertAlign w:val="subscript"/>
                      </w:rPr>
                      <w:t>ec</w:t>
                    </w:r>
                  </w:p>
                </w:txbxContent>
              </v:textbox>
            </v:shape>
            <v:shape id="_x0000_s1080" type="#_x0000_t202" alt="" style="position:absolute;left:3408;top:11648;width:585;height:411;mso-wrap-style:square;v-text-anchor:top" filled="f" stroked="f">
              <v:textbox>
                <w:txbxContent>
                  <w:p w:rsidR="00F46121" w:rsidRDefault="00F46121" w:rsidP="00F46121">
                    <w:proofErr w:type="spellStart"/>
                    <w:r>
                      <w:t>T</w:t>
                    </w:r>
                    <w:r>
                      <w:rPr>
                        <w:vertAlign w:val="subscript"/>
                      </w:rPr>
                      <w:t>ext</w:t>
                    </w:r>
                    <w:proofErr w:type="spellEnd"/>
                  </w:p>
                </w:txbxContent>
              </v:textbox>
            </v:shape>
            <v:shape id="_x0000_s1081" type="#_x0000_t202" alt="" style="position:absolute;left:4328;top:11656;width:585;height:411;mso-wrap-style:square;v-text-anchor:top" filled="f" stroked="f">
              <v:textbox>
                <w:txbxContent>
                  <w:p w:rsidR="00F46121" w:rsidRDefault="00F46121" w:rsidP="00F46121">
                    <w:r>
                      <w:t>T</w:t>
                    </w:r>
                    <w:r>
                      <w:rPr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1082" type="#_x0000_t32" alt="" style="position:absolute;left:3240;top:12019;width:190;height:0" o:connectortype="straight">
              <v:stroke endarrow="block"/>
            </v:shape>
            <v:shape id="_x0000_s1083" type="#_x0000_t202" alt="" style="position:absolute;left:3163;top:12045;width:501;height:430;mso-wrap-style:square;v-text-anchor:top" filled="f" stroked="f">
              <v:textbox>
                <w:txbxContent>
                  <w:p w:rsidR="00F46121" w:rsidRPr="005268A1" w:rsidRDefault="00F46121" w:rsidP="00F46121">
                    <w:pPr>
                      <w:rPr>
                        <w:vertAlign w:val="subscript"/>
                      </w:rPr>
                    </w:pPr>
                    <w:r>
                      <w:sym w:font="Symbol" w:char="F066"/>
                    </w:r>
                    <w:r w:rsidR="005268A1">
                      <w:rPr>
                        <w:vertAlign w:val="subscript"/>
                      </w:rPr>
                      <w:t>P</w:t>
                    </w:r>
                  </w:p>
                </w:txbxContent>
              </v:textbox>
            </v:shape>
          </v:group>
        </w:pict>
      </w:r>
      <w:r w:rsidR="00F46121" w:rsidRPr="001D2FA6">
        <w:rPr>
          <w:rFonts w:ascii="Arial" w:hAnsi="Arial" w:cs="Arial"/>
          <w:sz w:val="24"/>
        </w:rPr>
        <w:t xml:space="preserve"> </w:t>
      </w:r>
    </w:p>
    <w:p w:rsidR="00F46121" w:rsidRDefault="00F46121" w:rsidP="00F46121">
      <w:pPr>
        <w:pStyle w:val="Paragraphedeliste"/>
        <w:rPr>
          <w:rFonts w:ascii="Arial" w:hAnsi="Arial" w:cs="Arial"/>
          <w:b/>
          <w:color w:val="FF0000"/>
          <w:sz w:val="24"/>
        </w:rPr>
      </w:pPr>
    </w:p>
    <w:p w:rsidR="00F46121" w:rsidRPr="00554DC5" w:rsidRDefault="00554DC5" w:rsidP="00554DC5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</w:rPr>
      </w:pPr>
      <w:r w:rsidRPr="00554DC5">
        <w:rPr>
          <w:rFonts w:ascii="Arial" w:hAnsi="Arial" w:cs="Arial"/>
          <w:sz w:val="24"/>
        </w:rPr>
        <w:t xml:space="preserve">On a : </w:t>
      </w:r>
      <w:r w:rsidR="00932F56" w:rsidRPr="00554DC5">
        <w:rPr>
          <w:noProof/>
          <w:position w:val="-12"/>
        </w:rPr>
        <w:object w:dxaOrig="1640" w:dyaOrig="360">
          <v:shape id="_x0000_i1058" type="#_x0000_t75" alt="" style="width:81.95pt;height:18pt;mso-width-percent:0;mso-height-percent:0;mso-width-percent:0;mso-height-percent:0" o:ole="">
            <v:imagedata r:id="rId19" o:title=""/>
          </v:shape>
          <o:OLEObject Type="Embed" ProgID="Equation.DSMT4" ShapeID="_x0000_i1058" DrawAspect="Content" ObjectID="_1616830372" r:id="rId20"/>
        </w:object>
      </w:r>
      <w:r w:rsidR="00F46121" w:rsidRPr="00554DC5">
        <w:rPr>
          <w:rFonts w:ascii="Arial" w:hAnsi="Arial" w:cs="Arial"/>
          <w:sz w:val="24"/>
        </w:rPr>
        <w:t xml:space="preserve">, </w:t>
      </w:r>
      <w:r w:rsidR="00932F56" w:rsidRPr="001A3362">
        <w:rPr>
          <w:noProof/>
          <w:position w:val="-40"/>
        </w:rPr>
        <w:object w:dxaOrig="4360" w:dyaOrig="880">
          <v:shape id="_x0000_i1057" type="#_x0000_t75" alt="" style="width:217.85pt;height:44.05pt;mso-width-percent:0;mso-height-percent:0;mso-width-percent:0;mso-height-percent:0" o:ole="" o:bordertopcolor="red" o:borderleftcolor="red" o:borderbottomcolor="red" o:borderrightcolor="red">
            <v:imagedata r:id="rId21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57" DrawAspect="Content" ObjectID="_1616830373" r:id="rId22"/>
        </w:object>
      </w:r>
      <w:r w:rsidR="00F46121" w:rsidRPr="00554DC5">
        <w:rPr>
          <w:rFonts w:ascii="Arial" w:hAnsi="Arial" w:cs="Arial"/>
          <w:sz w:val="24"/>
        </w:rPr>
        <w:t>.</w:t>
      </w:r>
    </w:p>
    <w:p w:rsidR="00554DC5" w:rsidRPr="00554DC5" w:rsidRDefault="00554DC5" w:rsidP="00554DC5">
      <w:pPr>
        <w:pStyle w:val="Paragraphedeliste"/>
        <w:ind w:left="360"/>
        <w:rPr>
          <w:rFonts w:ascii="Arial" w:hAnsi="Arial" w:cs="Arial"/>
          <w:sz w:val="24"/>
        </w:rPr>
      </w:pPr>
    </w:p>
    <w:p w:rsidR="00F46121" w:rsidRPr="00554DC5" w:rsidRDefault="00F46121" w:rsidP="00554DC5">
      <w:pPr>
        <w:pStyle w:val="Paragraphedeliste"/>
        <w:numPr>
          <w:ilvl w:val="1"/>
          <w:numId w:val="6"/>
        </w:numPr>
        <w:rPr>
          <w:rFonts w:ascii="Arial" w:hAnsi="Arial" w:cs="Arial"/>
          <w:sz w:val="24"/>
        </w:rPr>
      </w:pPr>
      <w:r w:rsidRPr="00554DC5">
        <w:rPr>
          <w:rFonts w:ascii="Arial" w:hAnsi="Arial" w:cs="Arial"/>
          <w:sz w:val="24"/>
        </w:rPr>
        <w:t>On recense le flux  apporté à l’ensemble par les capteurs solaire</w:t>
      </w:r>
      <w:r w:rsidR="006F764B">
        <w:rPr>
          <w:rFonts w:ascii="Arial" w:hAnsi="Arial" w:cs="Arial"/>
          <w:sz w:val="24"/>
        </w:rPr>
        <w:t>s</w:t>
      </w:r>
      <w:r w:rsidRPr="00554DC5">
        <w:rPr>
          <w:rFonts w:ascii="Arial" w:hAnsi="Arial" w:cs="Arial"/>
          <w:sz w:val="24"/>
        </w:rPr>
        <w:t xml:space="preserve"> </w:t>
      </w:r>
      <w:r>
        <w:sym w:font="Symbol" w:char="F066"/>
      </w:r>
      <w:proofErr w:type="spellStart"/>
      <w:r w:rsidRPr="00554DC5">
        <w:rPr>
          <w:rFonts w:ascii="Arial" w:hAnsi="Arial" w:cs="Arial"/>
          <w:sz w:val="24"/>
          <w:vertAlign w:val="subscript"/>
        </w:rPr>
        <w:t>sc</w:t>
      </w:r>
      <w:proofErr w:type="spellEnd"/>
      <w:r w:rsidRPr="00554DC5">
        <w:rPr>
          <w:rFonts w:ascii="Arial" w:hAnsi="Arial" w:cs="Arial"/>
          <w:sz w:val="24"/>
        </w:rPr>
        <w:t xml:space="preserve">, le flux thermique stocké dans l’eau et le flux perdu avec le milieu ambiant </w:t>
      </w:r>
      <w:r>
        <w:sym w:font="Symbol" w:char="F066"/>
      </w:r>
      <w:r w:rsidRPr="00554DC5">
        <w:rPr>
          <w:rFonts w:ascii="Arial" w:hAnsi="Arial" w:cs="Arial"/>
          <w:sz w:val="24"/>
          <w:vertAlign w:val="subscript"/>
        </w:rPr>
        <w:t>p</w:t>
      </w:r>
      <w:r w:rsidR="005268A1">
        <w:rPr>
          <w:rFonts w:ascii="Arial" w:hAnsi="Arial" w:cs="Arial"/>
          <w:sz w:val="24"/>
        </w:rPr>
        <w:t xml:space="preserve"> et le flux dû</w:t>
      </w:r>
      <w:r w:rsidRPr="00554DC5">
        <w:rPr>
          <w:rFonts w:ascii="Arial" w:hAnsi="Arial" w:cs="Arial"/>
          <w:sz w:val="24"/>
        </w:rPr>
        <w:t xml:space="preserve"> à la consommation d’eau chaude.</w:t>
      </w:r>
    </w:p>
    <w:p w:rsidR="00F46121" w:rsidRDefault="00F46121" w:rsidP="00F46121">
      <w:pPr>
        <w:rPr>
          <w:rFonts w:ascii="Arial" w:hAnsi="Arial" w:cs="Arial"/>
          <w:sz w:val="24"/>
        </w:rPr>
      </w:pPr>
    </w:p>
    <w:p w:rsidR="00F46121" w:rsidRPr="00BB1D24" w:rsidRDefault="00F46121" w:rsidP="00F461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On passe de l’énergie à la puissance en dérivant l’énergie par rapport au temps.</w:t>
      </w:r>
    </w:p>
    <w:p w:rsidR="00F46121" w:rsidRDefault="00F46121" w:rsidP="00F46121">
      <w:pPr>
        <w:pStyle w:val="Paragraphedeliste"/>
        <w:rPr>
          <w:rFonts w:ascii="Arial" w:hAnsi="Arial" w:cs="Arial"/>
          <w:sz w:val="24"/>
        </w:rPr>
      </w:pPr>
    </w:p>
    <w:p w:rsidR="00F46121" w:rsidRPr="006A34BA" w:rsidRDefault="00932F56" w:rsidP="00F46121">
      <w:pPr>
        <w:pStyle w:val="Paragraphedeliste"/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24"/>
          <w:sz w:val="24"/>
        </w:rPr>
        <w:object w:dxaOrig="2640" w:dyaOrig="620">
          <v:shape id="_x0000_i1056" type="#_x0000_t75" alt="" style="width:131.6pt;height:31.05pt;mso-width-percent:0;mso-height-percent:0;mso-width-percent:0;mso-height-percent:0" o:ole="">
            <v:imagedata r:id="rId23" o:title=""/>
          </v:shape>
          <o:OLEObject Type="Embed" ProgID="Equation.DSMT4" ShapeID="_x0000_i1056" DrawAspect="Content" ObjectID="_1616830374" r:id="rId24"/>
        </w:object>
      </w:r>
      <w:r w:rsidR="00F46121">
        <w:rPr>
          <w:rFonts w:ascii="Arial" w:hAnsi="Arial" w:cs="Arial"/>
          <w:sz w:val="24"/>
        </w:rPr>
        <w:t xml:space="preserve">, avec </w:t>
      </w:r>
      <w:r w:rsidRPr="00932F56">
        <w:rPr>
          <w:rFonts w:ascii="Arial" w:hAnsi="Arial" w:cs="Arial"/>
          <w:noProof/>
          <w:position w:val="-24"/>
          <w:sz w:val="24"/>
        </w:rPr>
        <w:object w:dxaOrig="4420" w:dyaOrig="620">
          <v:shape id="_x0000_i1055" type="#_x0000_t75" alt="" style="width:221.6pt;height:31.05pt;mso-width-percent:0;mso-height-percent:0;mso-width-percent:0;mso-height-percent:0" o:ole="">
            <v:imagedata r:id="rId25" o:title=""/>
          </v:shape>
          <o:OLEObject Type="Embed" ProgID="Equation.DSMT4" ShapeID="_x0000_i1055" DrawAspect="Content" ObjectID="_1616830375" r:id="rId26"/>
        </w:object>
      </w:r>
      <w:r w:rsidR="00F46121">
        <w:rPr>
          <w:rFonts w:ascii="Arial" w:hAnsi="Arial" w:cs="Arial"/>
          <w:sz w:val="24"/>
        </w:rPr>
        <w:t xml:space="preserve"> ,où U est le coeffi</w:t>
      </w:r>
      <w:r w:rsidR="00097BF2">
        <w:rPr>
          <w:rFonts w:ascii="Arial" w:hAnsi="Arial" w:cs="Arial"/>
          <w:sz w:val="24"/>
        </w:rPr>
        <w:t>cient de transmission thermique,</w:t>
      </w:r>
      <w:r w:rsidR="00F46121">
        <w:rPr>
          <w:rFonts w:ascii="Arial" w:hAnsi="Arial" w:cs="Arial"/>
          <w:sz w:val="24"/>
        </w:rPr>
        <w:t xml:space="preserve"> on notera </w:t>
      </w:r>
      <w:r w:rsidRPr="00932F56">
        <w:rPr>
          <w:rFonts w:ascii="Arial" w:hAnsi="Arial" w:cs="Arial"/>
          <w:noProof/>
          <w:position w:val="-24"/>
          <w:sz w:val="24"/>
        </w:rPr>
        <w:object w:dxaOrig="940" w:dyaOrig="620">
          <v:shape id="_x0000_i1054" type="#_x0000_t75" alt="" style="width:47.15pt;height:31.05pt;mso-width-percent:0;mso-height-percent:0;mso-width-percent:0;mso-height-percent:0" o:ole="">
            <v:imagedata r:id="rId27" o:title=""/>
          </v:shape>
          <o:OLEObject Type="Embed" ProgID="Equation.DSMT4" ShapeID="_x0000_i1054" DrawAspect="Content" ObjectID="_1616830376" r:id="rId28"/>
        </w:object>
      </w:r>
      <w:r w:rsidR="00F46121">
        <w:rPr>
          <w:rFonts w:ascii="Arial" w:hAnsi="Arial" w:cs="Arial"/>
          <w:sz w:val="24"/>
        </w:rPr>
        <w:t xml:space="preserve">, avec </w:t>
      </w:r>
      <w:proofErr w:type="spellStart"/>
      <w:r w:rsidR="00F46121">
        <w:rPr>
          <w:rFonts w:ascii="Arial" w:hAnsi="Arial" w:cs="Arial"/>
          <w:sz w:val="24"/>
        </w:rPr>
        <w:t>R</w:t>
      </w:r>
      <w:r w:rsidR="00F46121">
        <w:rPr>
          <w:rFonts w:ascii="Arial" w:hAnsi="Arial" w:cs="Arial"/>
          <w:sz w:val="24"/>
          <w:vertAlign w:val="subscript"/>
        </w:rPr>
        <w:t>g</w:t>
      </w:r>
      <w:proofErr w:type="spellEnd"/>
      <w:r w:rsidR="00F46121">
        <w:rPr>
          <w:rFonts w:ascii="Arial" w:hAnsi="Arial" w:cs="Arial"/>
          <w:sz w:val="24"/>
        </w:rPr>
        <w:t xml:space="preserve"> la</w:t>
      </w:r>
      <w:r w:rsidR="00097BF2">
        <w:rPr>
          <w:rFonts w:ascii="Arial" w:hAnsi="Arial" w:cs="Arial"/>
          <w:sz w:val="24"/>
        </w:rPr>
        <w:t xml:space="preserve"> résistance thermique globale due</w:t>
      </w:r>
      <w:r w:rsidR="00F46121">
        <w:rPr>
          <w:rFonts w:ascii="Arial" w:hAnsi="Arial" w:cs="Arial"/>
          <w:sz w:val="24"/>
        </w:rPr>
        <w:t xml:space="preserve"> aux déperditions.</w:t>
      </w:r>
    </w:p>
    <w:p w:rsidR="00F46121" w:rsidRPr="00B315C9" w:rsidRDefault="00932F56" w:rsidP="00F46121">
      <w:pPr>
        <w:pStyle w:val="Paragraphedeliste"/>
        <w:tabs>
          <w:tab w:val="left" w:pos="3615"/>
        </w:tabs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12"/>
          <w:sz w:val="24"/>
        </w:rPr>
        <w:object w:dxaOrig="2180" w:dyaOrig="540">
          <v:shape id="_x0000_i1053" type="#_x0000_t75" alt="" style="width:109.25pt;height:27.3pt;mso-width-percent:0;mso-height-percent:0;mso-width-percent:0;mso-height-percent:0" o:ole="">
            <v:imagedata r:id="rId29" o:title=""/>
          </v:shape>
          <o:OLEObject Type="Embed" ProgID="Equation.DSMT4" ShapeID="_x0000_i1053" DrawAspect="Content" ObjectID="_1616830377" r:id="rId30"/>
        </w:object>
      </w:r>
      <w:r w:rsidR="00097BF2">
        <w:rPr>
          <w:rFonts w:ascii="Arial" w:hAnsi="Arial" w:cs="Arial"/>
          <w:sz w:val="24"/>
        </w:rPr>
        <w:t xml:space="preserve">, où </w:t>
      </w:r>
      <w:r w:rsidRPr="00932F56">
        <w:rPr>
          <w:rFonts w:ascii="Arial" w:hAnsi="Arial" w:cs="Arial"/>
          <w:noProof/>
          <w:position w:val="-4"/>
          <w:sz w:val="24"/>
        </w:rPr>
        <w:object w:dxaOrig="260" w:dyaOrig="420">
          <v:shape id="_x0000_i1052" type="#_x0000_t75" alt="" style="width:13.05pt;height:21.1pt;mso-width-percent:0;mso-height-percent:0;mso-width-percent:0;mso-height-percent:0" o:ole="">
            <v:imagedata r:id="rId31" o:title=""/>
          </v:shape>
          <o:OLEObject Type="Embed" ProgID="Equation.DSMT4" ShapeID="_x0000_i1052" DrawAspect="Content" ObjectID="_1616830378" r:id="rId32"/>
        </w:object>
      </w:r>
      <w:r w:rsidR="00097BF2">
        <w:rPr>
          <w:rFonts w:ascii="Arial" w:hAnsi="Arial" w:cs="Arial"/>
          <w:sz w:val="24"/>
        </w:rPr>
        <w:t xml:space="preserve"> </w:t>
      </w:r>
      <w:r w:rsidR="00F46121">
        <w:rPr>
          <w:rFonts w:ascii="Arial" w:hAnsi="Arial" w:cs="Arial"/>
          <w:sz w:val="24"/>
        </w:rPr>
        <w:t>est le débit massique consommé.</w:t>
      </w:r>
    </w:p>
    <w:p w:rsidR="00F46121" w:rsidRPr="001D2FA6" w:rsidRDefault="00F46121" w:rsidP="00F46121">
      <w:pPr>
        <w:rPr>
          <w:rFonts w:ascii="Arial" w:hAnsi="Arial" w:cs="Arial"/>
          <w:sz w:val="24"/>
        </w:rPr>
      </w:pPr>
    </w:p>
    <w:p w:rsidR="00F46121" w:rsidRPr="006E22FA" w:rsidRDefault="006E22FA" w:rsidP="006E22FA">
      <w:pPr>
        <w:pStyle w:val="Paragraphedeliste"/>
        <w:numPr>
          <w:ilvl w:val="1"/>
          <w:numId w:val="6"/>
        </w:numPr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Traduction du</w:t>
      </w:r>
      <w:r w:rsidR="00F46121" w:rsidRPr="006E22FA">
        <w:rPr>
          <w:rFonts w:ascii="Arial" w:hAnsi="Arial" w:cs="Arial"/>
          <w:sz w:val="24"/>
        </w:rPr>
        <w:t xml:space="preserve"> bilan par un schéma électrique équivalent</w:t>
      </w:r>
      <w:r>
        <w:rPr>
          <w:rFonts w:ascii="Arial" w:hAnsi="Arial" w:cs="Arial"/>
          <w:sz w:val="24"/>
        </w:rPr>
        <w:t xml:space="preserve"> : </w:t>
      </w:r>
    </w:p>
    <w:p w:rsidR="00F46121" w:rsidRDefault="00932F56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group id="_x0000_s1027" alt="" style="position:absolute;left:0;text-align:left;margin-left:50.95pt;margin-top:4.4pt;width:212.25pt;height:112.6pt;z-index:251657728" coordorigin="2481,3015" coordsize="4245,2252">
            <v:group id="_x0000_s1028" alt="" style="position:absolute;left:5021;top:3398;width:114;height:684" coordorigin="2442,6317" coordsize="114,684">
              <v:rect id="_x0000_s1029" alt="" style="position:absolute;left:2442;top:6488;width:114;height:342"/>
              <v:line id="_x0000_s1030" alt="" style="position:absolute" from="2499,6830" to="2499,7001"/>
              <v:line id="_x0000_s1031" alt="" style="position:absolute;flip:y" from="2499,6317" to="2499,6488"/>
            </v:group>
            <v:group id="_x0000_s1032" alt="" style="position:absolute;left:2906;top:4082;width:315;height:787" coordorigin="6064,8790" coordsize="315,787">
              <v:oval id="_x0000_s1033" alt="" style="position:absolute;left:6064;top:9045;width:315;height:315"/>
              <v:line id="_x0000_s1034" alt="" style="position:absolute" from="6068,9210" to="6368,9210"/>
              <v:line id="_x0000_s1035" alt="" style="position:absolute;flip:y" from="6225,8790" to="6225,9045"/>
              <v:line id="_x0000_s1036" alt="" style="position:absolute" from="6225,9367" to="6225,9577"/>
            </v:group>
            <v:group id="_x0000_s1037" alt="" style="position:absolute;left:4885;top:4395;width:395;height:870" coordorigin="2400,12105" coordsize="395,870">
              <v:oval id="_x0000_s1038" alt="" style="position:absolute;left:2400;top:12414;width:395;height:405"/>
              <v:shape id="_x0000_s1039" type="#_x0000_t32" alt="" style="position:absolute;left:2595;top:12105;width:0;height:870;flip:y" o:connectortype="straight"/>
            </v:group>
            <v:shape id="_x0000_s1040" type="#_x0000_t32" alt="" style="position:absolute;left:3063;top:3395;width:2015;height:0" o:connectortype="straight"/>
            <v:shape id="_x0000_s1041" type="#_x0000_t32" alt="" style="position:absolute;left:5078;top:4000;width:0;height:510" o:connectortype="straight"/>
            <v:shape id="_x0000_s1042" type="#_x0000_t32" alt="" style="position:absolute;left:3067;top:3395;width:0;height:687;flip:y" o:connectortype="straight"/>
            <v:shape id="_x0000_s1043" type="#_x0000_t32" alt="" style="position:absolute;left:4040;top:3398;width:0;height:687;flip:y" o:connectortype="straight"/>
            <v:shape id="_x0000_s1044" type="#_x0000_t32" alt="" style="position:absolute;left:3067;top:5265;width:2013;height:0;flip:x" o:connectortype="straight"/>
            <v:shape id="_x0000_s1045" type="#_x0000_t32" alt="" style="position:absolute;left:3067;top:4780;width:0;height:485" o:connectortype="straight"/>
            <v:shape id="_x0000_s1046" type="#_x0000_t32" alt="" style="position:absolute;left:4040;top:4762;width:0;height:485" o:connectortype="straight"/>
            <v:shape id="_x0000_s1047" type="#_x0000_t202" alt="" style="position:absolute;left:2481;top:4256;width:740;height:480;mso-wrap-style:square;v-text-anchor:top" filled="f" stroked="f">
              <v:textbox style="mso-next-textbox:#_x0000_s1047">
                <w:txbxContent>
                  <w:p w:rsidR="00F46121" w:rsidRPr="004A32F4" w:rsidRDefault="00F46121" w:rsidP="00F46121">
                    <w:pPr>
                      <w:rPr>
                        <w:vertAlign w:val="subscript"/>
                      </w:rPr>
                    </w:pPr>
                    <w:r>
                      <w:sym w:font="Symbol" w:char="F066"/>
                    </w:r>
                    <w:proofErr w:type="spellStart"/>
                    <w:r w:rsidRPr="004A32F4">
                      <w:rPr>
                        <w:vertAlign w:val="subscript"/>
                      </w:rPr>
                      <w:t>s</w:t>
                    </w:r>
                    <w:r>
                      <w:rPr>
                        <w:vertAlign w:val="subscript"/>
                      </w:rPr>
                      <w:t>c</w:t>
                    </w:r>
                    <w:proofErr w:type="spellEnd"/>
                  </w:p>
                </w:txbxContent>
              </v:textbox>
            </v:shape>
            <v:shape id="_x0000_s1048" type="#_x0000_t32" alt="" style="position:absolute;left:3067;top:3870;width:0;height:165;flip:y" o:connectortype="straight">
              <v:stroke endarrow="block"/>
            </v:shape>
            <v:shape id="_x0000_s1049" type="#_x0000_t32" alt="" style="position:absolute;left:5058;top:3390;width:917;height:0" o:connectortype="straight"/>
            <v:shape id="_x0000_s1050" type="#_x0000_t202" alt="" style="position:absolute;left:6051;top:4282;width:675;height:480;mso-wrap-style:square;v-text-anchor:top" filled="f" stroked="f">
              <v:textbox style="mso-next-textbox:#_x0000_s1050">
                <w:txbxContent>
                  <w:p w:rsidR="00F46121" w:rsidRPr="004A32F4" w:rsidRDefault="00F46121" w:rsidP="00F46121">
                    <w:pPr>
                      <w:rPr>
                        <w:vertAlign w:val="subscript"/>
                      </w:rPr>
                    </w:pPr>
                    <w:r>
                      <w:sym w:font="Symbol" w:char="F066"/>
                    </w:r>
                    <w:r>
                      <w:rPr>
                        <w:vertAlign w:val="subscript"/>
                      </w:rPr>
                      <w:t>cons</w:t>
                    </w:r>
                  </w:p>
                </w:txbxContent>
              </v:textbox>
            </v:shape>
            <v:shape id="_x0000_s1051" type="#_x0000_t32" alt="" style="position:absolute;left:5078;top:5267;width:904;height:0" o:connectortype="straight"/>
            <v:group id="_x0000_s1052" alt="" style="position:absolute;left:5821;top:4074;width:315;height:787" coordorigin="6064,8790" coordsize="315,787">
              <v:oval id="_x0000_s1053" alt="" style="position:absolute;left:6064;top:9045;width:315;height:315"/>
              <v:line id="_x0000_s1054" alt="" style="position:absolute" from="6068,9210" to="6368,9210"/>
              <v:line id="_x0000_s1055" alt="" style="position:absolute;flip:y" from="6225,8790" to="6225,9045"/>
              <v:line id="_x0000_s1056" alt="" style="position:absolute" from="6225,9367" to="6225,9577"/>
            </v:group>
            <v:shape id="_x0000_s1057" type="#_x0000_t32" alt="" style="position:absolute;left:5982;top:3387;width:0;height:687;flip:y" o:connectortype="straight"/>
            <v:shape id="_x0000_s1058" type="#_x0000_t32" alt="" style="position:absolute;left:5982;top:4772;width:0;height:485" o:connectortype="straight"/>
            <v:line id="_x0000_s1059" alt="" style="position:absolute" from="4040,4082" to="4040,4472"/>
            <v:line id="_x0000_s1060" alt="" style="position:absolute" from="3869,4481" to="4211,4481"/>
            <v:line id="_x0000_s1061" alt="" style="position:absolute" from="4040,4607" to="4040,4922"/>
            <v:shape id="_x0000_s1062" type="#_x0000_t202" alt="" style="position:absolute;left:3350;top:4346;width:688;height:405;mso-wrap-style:square;v-text-anchor:top" filled="f" stroked="f">
              <v:textbox style="mso-next-textbox:#_x0000_s1062">
                <w:txbxContent>
                  <w:p w:rsidR="00F46121" w:rsidRDefault="00F46121" w:rsidP="00F46121">
                    <w:r>
                      <w:t>MC</w:t>
                    </w:r>
                  </w:p>
                </w:txbxContent>
              </v:textbox>
            </v:shape>
            <v:line id="_x0000_s1063" alt="" style="position:absolute" from="3869,4601" to="4211,4601"/>
            <v:shape id="_x0000_s1064" type="#_x0000_t202" alt="" style="position:absolute;left:5080;top:3555;width:675;height:480;mso-wrap-style:square;v-text-anchor:top" filled="f" stroked="f">
              <v:textbox style="mso-next-textbox:#_x0000_s1064">
                <w:txbxContent>
                  <w:p w:rsidR="00F46121" w:rsidRPr="006A34BA" w:rsidRDefault="00F46121" w:rsidP="00F46121">
                    <w:pPr>
                      <w:rPr>
                        <w:vertAlign w:val="subscript"/>
                      </w:rPr>
                    </w:pPr>
                    <w:proofErr w:type="spellStart"/>
                    <w:r>
                      <w:t>R</w:t>
                    </w:r>
                    <w:r>
                      <w:rPr>
                        <w:vertAlign w:val="subscript"/>
                      </w:rPr>
                      <w:t>g</w:t>
                    </w:r>
                    <w:proofErr w:type="spellEnd"/>
                  </w:p>
                </w:txbxContent>
              </v:textbox>
            </v:shape>
            <v:shape id="_x0000_s1065" type="#_x0000_t202" alt="" style="position:absolute;left:4265;top:3015;width:595;height:480;mso-wrap-style:square;v-text-anchor:top" filled="f" stroked="f">
              <v:textbox style="mso-next-textbox:#_x0000_s1065">
                <w:txbxContent>
                  <w:p w:rsidR="00F46121" w:rsidRPr="006A34BA" w:rsidRDefault="00F46121" w:rsidP="00F46121">
                    <w:pPr>
                      <w:rPr>
                        <w:vertAlign w:val="subscript"/>
                      </w:rPr>
                    </w:pPr>
                    <w:r>
                      <w:t>T</w:t>
                    </w:r>
                    <w:r>
                      <w:rPr>
                        <w:vertAlign w:val="subscript"/>
                      </w:rPr>
                      <w:t>ec</w:t>
                    </w:r>
                  </w:p>
                </w:txbxContent>
              </v:textbox>
            </v:shape>
            <v:shape id="_x0000_s1066" type="#_x0000_t202" alt="" style="position:absolute;left:4300;top:4684;width:675;height:480;mso-wrap-style:square;v-text-anchor:top" filled="f" stroked="f">
              <v:textbox style="mso-next-textbox:#_x0000_s1066">
                <w:txbxContent>
                  <w:p w:rsidR="00F46121" w:rsidRPr="006A34BA" w:rsidRDefault="00F46121" w:rsidP="00F46121">
                    <w:pPr>
                      <w:rPr>
                        <w:vertAlign w:val="subscript"/>
                      </w:rPr>
                    </w:pPr>
                    <w:r>
                      <w:t>T</w:t>
                    </w:r>
                    <w:r>
                      <w:rPr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1067" type="#_x0000_t32" alt="" style="position:absolute;left:4810;top:4644;width:0;height:465;flip:y" o:connectortype="straight">
              <v:stroke endarrow="block"/>
            </v:shape>
            <v:shape id="_x0000_s1068" type="#_x0000_t32" alt="" style="position:absolute;left:5982;top:3760;width:0;height:370" o:connectortype="straight">
              <v:stroke endarrow="block"/>
            </v:shape>
          </v:group>
        </w:pic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Pr="006F5A44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Pr="00220FFE" w:rsidRDefault="00220FFE" w:rsidP="00220FFE">
      <w:pPr>
        <w:pStyle w:val="Paragraphedeliste"/>
        <w:numPr>
          <w:ilvl w:val="1"/>
          <w:numId w:val="6"/>
        </w:numPr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</w:t>
      </w:r>
      <w:r w:rsidR="00F46121" w:rsidRPr="00220FFE">
        <w:rPr>
          <w:rFonts w:ascii="Arial" w:hAnsi="Arial" w:cs="Arial"/>
          <w:sz w:val="24"/>
        </w:rPr>
        <w:t xml:space="preserve">éponse temporelle à un échelon de puissance </w:t>
      </w:r>
      <w:r w:rsidR="00F46121">
        <w:sym w:font="Symbol" w:char="F066"/>
      </w:r>
      <w:proofErr w:type="spellStart"/>
      <w:r w:rsidR="00F46121" w:rsidRPr="00220FFE">
        <w:rPr>
          <w:rFonts w:ascii="Arial" w:hAnsi="Arial" w:cs="Arial"/>
          <w:sz w:val="24"/>
          <w:vertAlign w:val="subscript"/>
        </w:rPr>
        <w:t>sc</w:t>
      </w:r>
      <w:proofErr w:type="spellEnd"/>
      <w:r w:rsidR="00F46121" w:rsidRPr="00220FFE">
        <w:rPr>
          <w:rFonts w:ascii="Arial" w:hAnsi="Arial" w:cs="Arial"/>
          <w:sz w:val="24"/>
          <w:vertAlign w:val="subscript"/>
        </w:rPr>
        <w:t xml:space="preserve"> </w:t>
      </w:r>
      <w:r>
        <w:rPr>
          <w:rFonts w:ascii="Arial" w:hAnsi="Arial" w:cs="Arial"/>
          <w:sz w:val="24"/>
        </w:rPr>
        <w:t>sans consommation d’eau chaude :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Pr="00076101" w:rsidRDefault="00F46121" w:rsidP="00F4612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On admet un échelon de puissance issue du capteur avec </w:t>
      </w:r>
      <w:r w:rsidRPr="00076101">
        <w:rPr>
          <w:sz w:val="24"/>
        </w:rPr>
        <w:sym w:font="Symbol" w:char="F066"/>
      </w:r>
      <w:r w:rsidRPr="00076101">
        <w:rPr>
          <w:rFonts w:ascii="Arial" w:hAnsi="Arial" w:cs="Arial"/>
          <w:sz w:val="24"/>
          <w:vertAlign w:val="subscript"/>
        </w:rPr>
        <w:t>cons</w:t>
      </w:r>
      <w:r w:rsidRPr="00076101">
        <w:rPr>
          <w:rFonts w:ascii="Arial" w:hAnsi="Arial" w:cs="Arial"/>
          <w:sz w:val="24"/>
        </w:rPr>
        <w:t xml:space="preserve"> =  </w:t>
      </w:r>
      <w:r>
        <w:rPr>
          <w:rFonts w:ascii="Arial" w:hAnsi="Arial" w:cs="Arial"/>
          <w:sz w:val="24"/>
        </w:rPr>
        <w:t>25</w:t>
      </w:r>
      <w:r w:rsidRPr="00076101">
        <w:rPr>
          <w:rFonts w:ascii="Arial" w:hAnsi="Arial" w:cs="Arial"/>
          <w:sz w:val="24"/>
        </w:rPr>
        <w:t>0 W</w:t>
      </w:r>
      <w:r>
        <w:t xml:space="preserve">. </w:t>
      </w:r>
      <w:r w:rsidRPr="00076101">
        <w:rPr>
          <w:rFonts w:ascii="Arial" w:hAnsi="Arial" w:cs="Arial"/>
          <w:sz w:val="24"/>
        </w:rPr>
        <w:t xml:space="preserve">L’équation </w:t>
      </w:r>
      <w:r w:rsidR="00AC3D21">
        <w:rPr>
          <w:rFonts w:ascii="Arial" w:hAnsi="Arial" w:cs="Arial"/>
          <w:sz w:val="24"/>
        </w:rPr>
        <w:t xml:space="preserve">du </w:t>
      </w:r>
      <w:r w:rsidRPr="00076101">
        <w:rPr>
          <w:rFonts w:ascii="Arial" w:hAnsi="Arial" w:cs="Arial"/>
          <w:sz w:val="24"/>
        </w:rPr>
        <w:t xml:space="preserve">bilan devient : </w:t>
      </w:r>
    </w:p>
    <w:p w:rsidR="00F46121" w:rsidRPr="00076101" w:rsidRDefault="00F46121" w:rsidP="00F46121">
      <w:pPr>
        <w:rPr>
          <w:rFonts w:ascii="Arial" w:hAnsi="Arial" w:cs="Arial"/>
          <w:sz w:val="24"/>
        </w:rPr>
      </w:pPr>
    </w:p>
    <w:p w:rsidR="00F46121" w:rsidRDefault="00932F56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24"/>
          <w:sz w:val="24"/>
        </w:rPr>
        <w:object w:dxaOrig="3040" w:dyaOrig="620">
          <v:shape id="_x0000_i1051" type="#_x0000_t75" alt="" style="width:152.05pt;height:31.05pt;mso-width-percent:0;mso-height-percent:0;mso-width-percent:0;mso-height-percent:0" o:ole="">
            <v:imagedata r:id="rId33" o:title=""/>
          </v:shape>
          <o:OLEObject Type="Embed" ProgID="Equation.DSMT4" ShapeID="_x0000_i1051" DrawAspect="Content" ObjectID="_1616830379" r:id="rId34"/>
        </w:object>
      </w:r>
      <w:r w:rsidR="00D1607F">
        <w:rPr>
          <w:rFonts w:ascii="Arial" w:hAnsi="Arial" w:cs="Arial"/>
          <w:sz w:val="24"/>
        </w:rPr>
        <w:t xml:space="preserve">, </w:t>
      </w:r>
      <w:r w:rsidR="00F46121">
        <w:rPr>
          <w:rFonts w:ascii="Arial" w:hAnsi="Arial" w:cs="Arial"/>
          <w:sz w:val="24"/>
        </w:rPr>
        <w:t xml:space="preserve">on établit une équation différentielle du premier ordre à coefficient constant : 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932F56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24"/>
          <w:sz w:val="24"/>
        </w:rPr>
        <w:object w:dxaOrig="3500" w:dyaOrig="620">
          <v:shape id="_x0000_i1050" type="#_x0000_t75" alt="" style="width:175.65pt;height:31.05pt;mso-width-percent:0;mso-height-percent:0;mso-width-percent:0;mso-height-percent:0" o:ole="">
            <v:imagedata r:id="rId35" o:title=""/>
          </v:shape>
          <o:OLEObject Type="Embed" ProgID="Equation.DSMT4" ShapeID="_x0000_i1050" DrawAspect="Content" ObjectID="_1616830380" r:id="rId36"/>
        </w:object>
      </w:r>
      <w:r w:rsidR="00F46121">
        <w:rPr>
          <w:rFonts w:ascii="Arial" w:hAnsi="Arial" w:cs="Arial"/>
          <w:sz w:val="24"/>
        </w:rPr>
        <w:t>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On a une solution en régime permanent  </w:t>
      </w:r>
      <w:r w:rsidR="00932F56" w:rsidRPr="00932F56">
        <w:rPr>
          <w:rFonts w:ascii="Arial" w:hAnsi="Arial" w:cs="Arial"/>
          <w:noProof/>
          <w:position w:val="-24"/>
          <w:sz w:val="24"/>
        </w:rPr>
        <w:object w:dxaOrig="940" w:dyaOrig="620">
          <v:shape id="_x0000_i1049" type="#_x0000_t75" alt="" style="width:47.15pt;height:31.05pt;mso-width-percent:0;mso-height-percent:0;mso-width-percent:0;mso-height-percent:0" o:ole="">
            <v:imagedata r:id="rId37" o:title=""/>
          </v:shape>
          <o:OLEObject Type="Embed" ProgID="Equation.DSMT4" ShapeID="_x0000_i1049" DrawAspect="Content" ObjectID="_1616830381" r:id="rId38"/>
        </w:object>
      </w:r>
      <w:r>
        <w:rPr>
          <w:rFonts w:ascii="Arial" w:hAnsi="Arial" w:cs="Arial"/>
          <w:sz w:val="24"/>
        </w:rPr>
        <w:t xml:space="preserve"> : </w:t>
      </w:r>
    </w:p>
    <w:p w:rsidR="00F46121" w:rsidRDefault="00932F56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24"/>
          <w:sz w:val="24"/>
        </w:rPr>
        <w:object w:dxaOrig="1400" w:dyaOrig="620">
          <v:shape id="_x0000_i1048" type="#_x0000_t75" alt="" style="width:70.15pt;height:31.05pt;mso-width-percent:0;mso-height-percent:0;mso-width-percent:0;mso-height-percent:0" o:ole="" o:bordertopcolor="red" o:borderleftcolor="red" o:borderbottomcolor="red" o:borderrightcolor="red">
            <v:imagedata r:id="rId39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48" DrawAspect="Content" ObjectID="_1616830382" r:id="rId40"/>
        </w:object>
      </w:r>
      <w:r w:rsidR="00F46121">
        <w:rPr>
          <w:rFonts w:ascii="Arial" w:hAnsi="Arial" w:cs="Arial"/>
          <w:sz w:val="24"/>
        </w:rPr>
        <w:t>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solution en régime libre (sans second membre) s’écrit : 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932F56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12"/>
          <w:sz w:val="24"/>
        </w:rPr>
        <w:object w:dxaOrig="1240" w:dyaOrig="620">
          <v:shape id="_x0000_i1047" type="#_x0000_t75" alt="" style="width:62.05pt;height:31.05pt;mso-width-percent:0;mso-height-percent:0;mso-width-percent:0;mso-height-percent:0" o:ole="">
            <v:imagedata r:id="rId41" o:title=""/>
          </v:shape>
          <o:OLEObject Type="Embed" ProgID="Equation.DSMT4" ShapeID="_x0000_i1047" DrawAspect="Content" ObjectID="_1616830383" r:id="rId42"/>
        </w:object>
      </w:r>
      <w:r w:rsidR="00F46121">
        <w:rPr>
          <w:rFonts w:ascii="Arial" w:hAnsi="Arial" w:cs="Arial"/>
          <w:sz w:val="24"/>
        </w:rPr>
        <w:t xml:space="preserve"> où </w:t>
      </w:r>
      <w:r w:rsidR="00F46121">
        <w:rPr>
          <w:rFonts w:ascii="Arial" w:hAnsi="Arial" w:cs="Arial"/>
          <w:sz w:val="24"/>
        </w:rPr>
        <w:sym w:font="Symbol" w:char="F074"/>
      </w:r>
      <w:r w:rsidR="00F46121">
        <w:rPr>
          <w:rFonts w:ascii="Arial" w:hAnsi="Arial" w:cs="Arial"/>
          <w:sz w:val="24"/>
        </w:rPr>
        <w:t xml:space="preserve"> est la constante thermique de l’ensemble </w:t>
      </w:r>
      <w:r w:rsidRPr="00932F56">
        <w:rPr>
          <w:rFonts w:ascii="Arial" w:hAnsi="Arial" w:cs="Arial"/>
          <w:noProof/>
          <w:position w:val="-24"/>
          <w:sz w:val="24"/>
        </w:rPr>
        <w:object w:dxaOrig="840" w:dyaOrig="620">
          <v:shape id="_x0000_i1046" type="#_x0000_t75" alt="" style="width:42.2pt;height:31.05pt;mso-width-percent:0;mso-height-percent:0;mso-width-percent:0;mso-height-percent:0" o:ole="">
            <v:imagedata r:id="rId43" o:title=""/>
          </v:shape>
          <o:OLEObject Type="Embed" ProgID="Equation.DSMT4" ShapeID="_x0000_i1046" DrawAspect="Content" ObjectID="_1616830384" r:id="rId44"/>
        </w:object>
      </w:r>
      <w:r w:rsidR="00F46121">
        <w:rPr>
          <w:rFonts w:ascii="Arial" w:hAnsi="Arial" w:cs="Arial"/>
          <w:sz w:val="24"/>
        </w:rPr>
        <w:t>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solution générale s’écrit : </w:t>
      </w:r>
      <w:r w:rsidR="00932F56" w:rsidRPr="00932F56">
        <w:rPr>
          <w:rFonts w:ascii="Arial" w:hAnsi="Arial" w:cs="Arial"/>
          <w:noProof/>
          <w:position w:val="-24"/>
          <w:sz w:val="24"/>
        </w:rPr>
        <w:object w:dxaOrig="2500" w:dyaOrig="740">
          <v:shape id="_x0000_i1045" type="#_x0000_t75" alt="" style="width:124.75pt;height:37.25pt;mso-width-percent:0;mso-height-percent:0;mso-width-percent:0;mso-height-percent:0" o:ole="" o:bordertopcolor="red" o:borderleftcolor="red" o:borderbottomcolor="red" o:borderrightcolor="red">
            <v:imagedata r:id="rId45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45" DrawAspect="Content" ObjectID="_1616830385" r:id="rId46"/>
        </w:object>
      </w:r>
      <w:r>
        <w:rPr>
          <w:rFonts w:ascii="Arial" w:hAnsi="Arial" w:cs="Arial"/>
          <w:sz w:val="24"/>
        </w:rPr>
        <w:t xml:space="preserve"> </w:t>
      </w:r>
      <w:r w:rsidR="00D1607F">
        <w:rPr>
          <w:rFonts w:ascii="Arial" w:hAnsi="Arial" w:cs="Arial"/>
          <w:sz w:val="24"/>
        </w:rPr>
        <w:t>.</w:t>
      </w:r>
    </w:p>
    <w:p w:rsidR="00D1607F" w:rsidRDefault="00D1607F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Pr="00FB2040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Pour déterminer k on s’appuie sur la condition initiale T</w:t>
      </w:r>
      <w:r>
        <w:rPr>
          <w:rFonts w:ascii="Arial" w:hAnsi="Arial" w:cs="Arial"/>
          <w:sz w:val="24"/>
          <w:vertAlign w:val="subscript"/>
        </w:rPr>
        <w:t>ec</w:t>
      </w:r>
      <w:r>
        <w:rPr>
          <w:rFonts w:ascii="Arial" w:hAnsi="Arial" w:cs="Arial"/>
          <w:sz w:val="24"/>
        </w:rPr>
        <w:t>(0) = T</w:t>
      </w:r>
      <w:r>
        <w:rPr>
          <w:rFonts w:ascii="Arial" w:hAnsi="Arial" w:cs="Arial"/>
          <w:sz w:val="24"/>
          <w:vertAlign w:val="subscript"/>
        </w:rPr>
        <w:t>a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On aboutit à </w:t>
      </w:r>
      <w:r w:rsidR="00932F56" w:rsidRPr="00932F56">
        <w:rPr>
          <w:rFonts w:ascii="Arial" w:hAnsi="Arial" w:cs="Arial"/>
          <w:noProof/>
          <w:position w:val="-24"/>
          <w:sz w:val="24"/>
        </w:rPr>
        <w:object w:dxaOrig="999" w:dyaOrig="620">
          <v:shape id="_x0000_i1044" type="#_x0000_t75" alt="" style="width:49.65pt;height:31.05pt;mso-width-percent:0;mso-height-percent:0;mso-width-percent:0;mso-height-percent:0" o:ole="">
            <v:imagedata r:id="rId47" o:title=""/>
          </v:shape>
          <o:OLEObject Type="Embed" ProgID="Equation.DSMT4" ShapeID="_x0000_i1044" DrawAspect="Content" ObjectID="_1616830386" r:id="rId48"/>
        </w:object>
      </w:r>
      <w:r>
        <w:rPr>
          <w:rFonts w:ascii="Arial" w:hAnsi="Arial" w:cs="Arial"/>
          <w:sz w:val="24"/>
        </w:rPr>
        <w:t xml:space="preserve"> 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 final nous obtenons</w:t>
      </w:r>
      <w:r w:rsidR="00097BF2">
        <w:rPr>
          <w:rFonts w:ascii="Arial" w:hAnsi="Arial" w:cs="Arial"/>
          <w:sz w:val="24"/>
        </w:rPr>
        <w:t> :</w:t>
      </w:r>
      <w:r>
        <w:rPr>
          <w:rFonts w:ascii="Arial" w:hAnsi="Arial" w:cs="Arial"/>
          <w:sz w:val="24"/>
        </w:rPr>
        <w:t xml:space="preserve"> </w:t>
      </w:r>
      <w:r w:rsidR="00932F56" w:rsidRPr="00932F56">
        <w:rPr>
          <w:rFonts w:ascii="Arial" w:hAnsi="Arial" w:cs="Arial"/>
          <w:noProof/>
          <w:position w:val="-24"/>
          <w:sz w:val="24"/>
        </w:rPr>
        <w:object w:dxaOrig="2760" w:dyaOrig="740">
          <v:shape id="_x0000_i1043" type="#_x0000_t75" alt="" style="width:137.8pt;height:37.25pt;mso-width-percent:0;mso-height-percent:0;mso-width-percent:0;mso-height-percent:0" o:ole="" o:bordertopcolor="red" o:borderleftcolor="red" o:borderbottomcolor="red" o:borderrightcolor="red">
            <v:imagedata r:id="rId49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43" DrawAspect="Content" ObjectID="_1616830387" r:id="rId50"/>
        </w:object>
      </w:r>
      <w:r w:rsidR="00D1607F">
        <w:rPr>
          <w:rFonts w:ascii="Arial" w:hAnsi="Arial" w:cs="Arial"/>
          <w:sz w:val="24"/>
        </w:rPr>
        <w:t>.</w:t>
      </w:r>
    </w:p>
    <w:p w:rsidR="00F46121" w:rsidRDefault="00932F56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16"/>
          <w:sz w:val="24"/>
        </w:rPr>
        <w:object w:dxaOrig="2340" w:dyaOrig="400">
          <v:shape id="_x0000_i1042" type="#_x0000_t75" alt="" style="width:116.7pt;height:19.85pt;mso-width-percent:0;mso-height-percent:0;mso-width-percent:0;mso-height-percent:0" o:ole="">
            <v:imagedata r:id="rId51" o:title=""/>
          </v:shape>
          <o:OLEObject Type="Embed" ProgID="Equation.DSMT4" ShapeID="_x0000_i1042" DrawAspect="Content" ObjectID="_1616830388" r:id="rId52"/>
        </w:object>
      </w:r>
      <w:r w:rsidR="00F46121">
        <w:rPr>
          <w:rFonts w:ascii="Arial" w:hAnsi="Arial" w:cs="Arial"/>
          <w:sz w:val="24"/>
        </w:rPr>
        <w:t xml:space="preserve"> 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Allure de la courbe :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 w:rsidRPr="00E7070E">
        <w:rPr>
          <w:rFonts w:ascii="Arial" w:hAnsi="Arial" w:cs="Arial"/>
          <w:noProof/>
          <w:sz w:val="24"/>
        </w:rPr>
        <w:drawing>
          <wp:inline distT="0" distB="0" distL="0" distR="0">
            <wp:extent cx="5760720" cy="2632746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2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121" w:rsidRPr="00CC06FA" w:rsidRDefault="00CC06FA" w:rsidP="00CC06FA">
      <w:pPr>
        <w:pStyle w:val="Paragraphedeliste"/>
        <w:numPr>
          <w:ilvl w:val="1"/>
          <w:numId w:val="6"/>
        </w:numPr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T</w:t>
      </w:r>
      <w:r w:rsidR="00F46121" w:rsidRPr="00CC06FA">
        <w:rPr>
          <w:rFonts w:ascii="Arial" w:hAnsi="Arial" w:cs="Arial"/>
          <w:sz w:val="24"/>
        </w:rPr>
        <w:t>empérature</w:t>
      </w:r>
      <w:r w:rsidR="00097BF2">
        <w:rPr>
          <w:rFonts w:ascii="Arial" w:hAnsi="Arial" w:cs="Arial"/>
          <w:sz w:val="24"/>
        </w:rPr>
        <w:t xml:space="preserve"> </w:t>
      </w:r>
      <w:r w:rsidR="00F46121" w:rsidRPr="00CC06FA">
        <w:rPr>
          <w:rFonts w:ascii="Arial" w:hAnsi="Arial" w:cs="Arial"/>
          <w:sz w:val="24"/>
        </w:rPr>
        <w:t xml:space="preserve">atteinte par l’eau après 6 heures sans consommation d’eau chaude avec </w:t>
      </w:r>
      <w:r w:rsidR="00F46121" w:rsidRPr="00076101">
        <w:sym w:font="Symbol" w:char="F066"/>
      </w:r>
      <w:proofErr w:type="spellStart"/>
      <w:r w:rsidR="00F46121" w:rsidRPr="00CC06FA">
        <w:rPr>
          <w:rFonts w:ascii="Arial" w:hAnsi="Arial" w:cs="Arial"/>
          <w:sz w:val="24"/>
          <w:vertAlign w:val="subscript"/>
        </w:rPr>
        <w:t>sc</w:t>
      </w:r>
      <w:proofErr w:type="spellEnd"/>
      <w:r w:rsidR="00F46121" w:rsidRPr="00CC06FA">
        <w:rPr>
          <w:rFonts w:ascii="Arial" w:hAnsi="Arial" w:cs="Arial"/>
          <w:sz w:val="24"/>
        </w:rPr>
        <w:t xml:space="preserve"> =  0 W</w:t>
      </w:r>
      <w:r w:rsidR="00F46121">
        <w:t>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CC06FA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L’</w:t>
      </w:r>
      <w:r w:rsidR="00097BF2">
        <w:rPr>
          <w:rFonts w:ascii="Arial" w:hAnsi="Arial" w:cs="Arial"/>
          <w:sz w:val="24"/>
        </w:rPr>
        <w:t>é</w:t>
      </w:r>
      <w:r>
        <w:rPr>
          <w:rFonts w:ascii="Arial" w:hAnsi="Arial" w:cs="Arial"/>
          <w:sz w:val="24"/>
        </w:rPr>
        <w:t xml:space="preserve">quation bilan devient : </w:t>
      </w:r>
      <w:r w:rsidR="00932F56" w:rsidRPr="00932F56">
        <w:rPr>
          <w:rFonts w:ascii="Arial" w:hAnsi="Arial" w:cs="Arial"/>
          <w:noProof/>
          <w:position w:val="-24"/>
          <w:sz w:val="24"/>
        </w:rPr>
        <w:object w:dxaOrig="2980" w:dyaOrig="620">
          <v:shape id="_x0000_i1041" type="#_x0000_t75" alt="" style="width:148.95pt;height:31.05pt;mso-width-percent:0;mso-height-percent:0;mso-width-percent:0;mso-height-percent:0" o:ole="">
            <v:imagedata r:id="rId54" o:title=""/>
          </v:shape>
          <o:OLEObject Type="Embed" ProgID="Equation.DSMT4" ShapeID="_x0000_i1041" DrawAspect="Content" ObjectID="_1616830389" r:id="rId55"/>
        </w:object>
      </w:r>
      <w:r>
        <w:rPr>
          <w:rFonts w:ascii="Arial" w:hAnsi="Arial" w:cs="Arial"/>
          <w:sz w:val="24"/>
        </w:rPr>
        <w:t>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 régime permanent engendre T</w:t>
      </w:r>
      <w:r>
        <w:rPr>
          <w:rFonts w:ascii="Arial" w:hAnsi="Arial" w:cs="Arial"/>
          <w:sz w:val="24"/>
          <w:vertAlign w:val="subscript"/>
        </w:rPr>
        <w:t>ec</w:t>
      </w:r>
      <w:r>
        <w:rPr>
          <w:rFonts w:ascii="Arial" w:hAnsi="Arial" w:cs="Arial"/>
          <w:sz w:val="24"/>
        </w:rPr>
        <w:t xml:space="preserve"> = T</w:t>
      </w:r>
      <w:r>
        <w:rPr>
          <w:rFonts w:ascii="Arial" w:hAnsi="Arial" w:cs="Arial"/>
          <w:sz w:val="24"/>
          <w:vertAlign w:val="subscript"/>
        </w:rPr>
        <w:t>a</w:t>
      </w:r>
      <w:r>
        <w:rPr>
          <w:rFonts w:ascii="Arial" w:hAnsi="Arial" w:cs="Arial"/>
          <w:sz w:val="24"/>
        </w:rPr>
        <w:t xml:space="preserve"> et le régime libre </w:t>
      </w:r>
      <w:r w:rsidR="00932F56" w:rsidRPr="00932F56">
        <w:rPr>
          <w:rFonts w:ascii="Arial" w:hAnsi="Arial" w:cs="Arial"/>
          <w:noProof/>
          <w:position w:val="-6"/>
          <w:sz w:val="24"/>
        </w:rPr>
        <w:object w:dxaOrig="700" w:dyaOrig="560">
          <v:shape id="_x0000_i1040" type="#_x0000_t75" alt="" style="width:34.75pt;height:27.95pt;mso-width-percent:0;mso-height-percent:0;mso-width-percent:0;mso-height-percent:0" o:ole="">
            <v:imagedata r:id="rId56" o:title=""/>
          </v:shape>
          <o:OLEObject Type="Embed" ProgID="Equation.DSMT4" ShapeID="_x0000_i1040" DrawAspect="Content" ObjectID="_1616830390" r:id="rId57"/>
        </w:object>
      </w:r>
      <w:r w:rsidR="00B15AA0">
        <w:rPr>
          <w:rFonts w:ascii="Arial" w:hAnsi="Arial" w:cs="Arial"/>
          <w:sz w:val="24"/>
        </w:rPr>
        <w:t>, on détermine K</w:t>
      </w:r>
      <w:r>
        <w:rPr>
          <w:rFonts w:ascii="Arial" w:hAnsi="Arial" w:cs="Arial"/>
          <w:sz w:val="24"/>
        </w:rPr>
        <w:t xml:space="preserve"> avec la condition initiale.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046F21" w:rsidRDefault="00932F56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12"/>
          <w:sz w:val="24"/>
        </w:rPr>
        <w:object w:dxaOrig="2020" w:dyaOrig="360">
          <v:shape id="_x0000_i1039" type="#_x0000_t75" alt="" style="width:101.15pt;height:18pt;mso-width-percent:0;mso-height-percent:0;mso-width-percent:0;mso-height-percent:0" o:ole="">
            <v:imagedata r:id="rId58" o:title=""/>
          </v:shape>
          <o:OLEObject Type="Embed" ProgID="Equation.DSMT4" ShapeID="_x0000_i1039" DrawAspect="Content" ObjectID="_1616830391" r:id="rId59"/>
        </w:object>
      </w:r>
      <w:r w:rsidR="00F46121">
        <w:rPr>
          <w:rFonts w:ascii="Arial" w:hAnsi="Arial" w:cs="Arial"/>
          <w:sz w:val="24"/>
        </w:rPr>
        <w:t xml:space="preserve"> d’où </w:t>
      </w:r>
      <w:r w:rsidRPr="00932F56">
        <w:rPr>
          <w:rFonts w:ascii="Arial" w:hAnsi="Arial" w:cs="Arial"/>
          <w:noProof/>
          <w:position w:val="-12"/>
          <w:sz w:val="24"/>
        </w:rPr>
        <w:object w:dxaOrig="1160" w:dyaOrig="360">
          <v:shape id="_x0000_i1038" type="#_x0000_t75" alt="" style="width:57.7pt;height:18pt;mso-width-percent:0;mso-height-percent:0;mso-width-percent:0;mso-height-percent:0" o:ole="">
            <v:imagedata r:id="rId60" o:title=""/>
          </v:shape>
          <o:OLEObject Type="Embed" ProgID="Equation.DSMT4" ShapeID="_x0000_i1038" DrawAspect="Content" ObjectID="_1616830392" r:id="rId61"/>
        </w:object>
      </w:r>
      <w:r w:rsidR="00F46121">
        <w:rPr>
          <w:rFonts w:ascii="Arial" w:hAnsi="Arial" w:cs="Arial"/>
          <w:sz w:val="24"/>
        </w:rPr>
        <w:t xml:space="preserve">. </w:t>
      </w:r>
      <w:r w:rsidR="00046F21">
        <w:rPr>
          <w:rFonts w:ascii="Arial" w:hAnsi="Arial" w:cs="Arial"/>
          <w:sz w:val="24"/>
        </w:rPr>
        <w:t xml:space="preserve">Finalement on obtient : </w:t>
      </w:r>
    </w:p>
    <w:p w:rsidR="00F46121" w:rsidRDefault="00046F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  <w:vertAlign w:val="subscript"/>
        </w:rPr>
      </w:pPr>
      <w:r>
        <w:rPr>
          <w:rFonts w:ascii="Arial" w:hAnsi="Arial" w:cs="Arial"/>
          <w:sz w:val="24"/>
        </w:rPr>
        <w:t xml:space="preserve"> </w:t>
      </w:r>
      <w:r w:rsidR="00932F56" w:rsidRPr="00932F56">
        <w:rPr>
          <w:rFonts w:ascii="Arial" w:hAnsi="Arial" w:cs="Arial"/>
          <w:noProof/>
          <w:position w:val="-12"/>
          <w:sz w:val="24"/>
          <w:vertAlign w:val="subscript"/>
        </w:rPr>
        <w:object w:dxaOrig="2400" w:dyaOrig="620">
          <v:shape id="_x0000_i1037" type="#_x0000_t75" alt="" style="width:119.8pt;height:31.05pt;mso-width-percent:0;mso-height-percent:0;mso-width-percent:0;mso-height-percent:0" o:ole="" o:bordertopcolor="red" o:borderleftcolor="red" o:borderbottomcolor="red" o:borderrightcolor="red">
            <v:imagedata r:id="rId62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37" DrawAspect="Content" ObjectID="_1616830393" r:id="rId63"/>
        </w:object>
      </w:r>
      <w:r w:rsidR="00F46121">
        <w:rPr>
          <w:rFonts w:ascii="Arial" w:hAnsi="Arial" w:cs="Arial"/>
          <w:sz w:val="24"/>
          <w:vertAlign w:val="subscript"/>
        </w:rPr>
        <w:t xml:space="preserve"> </w:t>
      </w:r>
      <w:r>
        <w:rPr>
          <w:rFonts w:ascii="Arial" w:hAnsi="Arial" w:cs="Arial"/>
          <w:sz w:val="24"/>
          <w:vertAlign w:val="subscript"/>
        </w:rPr>
        <w:t>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solution dépend de la constante de temps thermique qui dépend elle-même de la masse d’eau dans le ballon et surtout du coefficient de transmission thermique qui traduit l’ensemble des pertes avec le milieu ambiant.</w:t>
      </w:r>
    </w:p>
    <w:p w:rsidR="00F46121" w:rsidRPr="00393BE3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Plus ce coefficient sera faible plus la température évoluera rapidement vers T</w:t>
      </w:r>
      <w:r>
        <w:rPr>
          <w:rFonts w:ascii="Arial" w:hAnsi="Arial" w:cs="Arial"/>
          <w:sz w:val="24"/>
          <w:vertAlign w:val="subscript"/>
        </w:rPr>
        <w:t>a</w:t>
      </w:r>
      <w:r>
        <w:rPr>
          <w:rFonts w:ascii="Arial" w:hAnsi="Arial" w:cs="Arial"/>
          <w:sz w:val="24"/>
        </w:rPr>
        <w:t>.</w: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Après 6h la température vaut : </w:t>
      </w:r>
      <w:r w:rsidR="00932F56" w:rsidRPr="00932F56">
        <w:rPr>
          <w:rFonts w:ascii="Arial" w:hAnsi="Arial" w:cs="Arial"/>
          <w:noProof/>
          <w:position w:val="-12"/>
          <w:sz w:val="24"/>
        </w:rPr>
        <w:object w:dxaOrig="3920" w:dyaOrig="620">
          <v:shape id="_x0000_i1036" type="#_x0000_t75" alt="" style="width:196.15pt;height:31.05pt;mso-width-percent:0;mso-height-percent:0;mso-width-percent:0;mso-height-percent:0" o:ole="" o:bordertopcolor="red" o:borderleftcolor="red" o:borderbottomcolor="red" o:borderrightcolor="red">
            <v:imagedata r:id="rId64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36" DrawAspect="Content" ObjectID="_1616830394" r:id="rId65"/>
        </w:object>
      </w:r>
    </w:p>
    <w:p w:rsidR="00F46121" w:rsidRDefault="00F46121" w:rsidP="00F46121">
      <w:pPr>
        <w:pStyle w:val="Paragraphedeliste"/>
        <w:tabs>
          <w:tab w:val="left" w:pos="6915"/>
        </w:tabs>
        <w:rPr>
          <w:rFonts w:ascii="Arial" w:hAnsi="Arial" w:cs="Arial"/>
          <w:sz w:val="24"/>
        </w:rPr>
      </w:pPr>
    </w:p>
    <w:p w:rsidR="00F46121" w:rsidRPr="005E112D" w:rsidRDefault="005E112D" w:rsidP="005E112D">
      <w:pPr>
        <w:pStyle w:val="Paragraphedeliste"/>
        <w:numPr>
          <w:ilvl w:val="1"/>
          <w:numId w:val="6"/>
        </w:numPr>
        <w:tabs>
          <w:tab w:val="left" w:pos="691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 R</w:t>
      </w:r>
      <w:r w:rsidR="00F46121" w:rsidRPr="005E112D">
        <w:rPr>
          <w:rFonts w:ascii="Arial" w:hAnsi="Arial" w:cs="Arial"/>
          <w:sz w:val="24"/>
        </w:rPr>
        <w:t xml:space="preserve">éponse temporelle sans ensoleillement, et dans le cas d’un débit constant d’eau chaude égale à </w:t>
      </w:r>
      <w:r w:rsidR="00932F56" w:rsidRPr="00210F10">
        <w:rPr>
          <w:noProof/>
          <w:position w:val="-10"/>
        </w:rPr>
        <w:object w:dxaOrig="920" w:dyaOrig="400">
          <v:shape id="_x0000_i1035" type="#_x0000_t75" alt="" style="width:45.95pt;height:19.85pt;mso-width-percent:0;mso-height-percent:0;mso-width-percent:0;mso-height-percent:0" o:ole="">
            <v:imagedata r:id="rId66" o:title=""/>
          </v:shape>
          <o:OLEObject Type="Embed" ProgID="Equation.DSMT4" ShapeID="_x0000_i1035" DrawAspect="Content" ObjectID="_1616830395" r:id="rId67"/>
        </w:object>
      </w:r>
      <w:r>
        <w:rPr>
          <w:rFonts w:ascii="Arial" w:hAnsi="Arial" w:cs="Arial"/>
          <w:sz w:val="24"/>
        </w:rPr>
        <w:t> :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</w:p>
    <w:p w:rsidR="005E112D" w:rsidRDefault="005E112D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Compte-tenu des hypothèses l’équation bilan devient : </w:t>
      </w:r>
    </w:p>
    <w:p w:rsidR="00F46121" w:rsidRDefault="00932F56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24"/>
          <w:sz w:val="24"/>
        </w:rPr>
        <w:object w:dxaOrig="4260" w:dyaOrig="660">
          <v:shape id="_x0000_i1034" type="#_x0000_t75" alt="" style="width:213.5pt;height:32.9pt;mso-width-percent:0;mso-height-percent:0;mso-width-percent:0;mso-height-percent:0" o:ole="">
            <v:imagedata r:id="rId68" o:title=""/>
          </v:shape>
          <o:OLEObject Type="Embed" ProgID="Equation.DSMT4" ShapeID="_x0000_i1034" DrawAspect="Content" ObjectID="_1616830396" r:id="rId69"/>
        </w:object>
      </w:r>
      <w:r w:rsidR="00F46121">
        <w:rPr>
          <w:rFonts w:ascii="Arial" w:hAnsi="Arial" w:cs="Arial"/>
          <w:sz w:val="24"/>
        </w:rPr>
        <w:t>.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On doit résoudre :</w:t>
      </w:r>
      <w:r w:rsidR="005E112D">
        <w:rPr>
          <w:rFonts w:ascii="Arial" w:hAnsi="Arial" w:cs="Arial"/>
          <w:sz w:val="24"/>
        </w:rPr>
        <w:t xml:space="preserve"> </w:t>
      </w:r>
      <w:r w:rsidR="00932F56" w:rsidRPr="00932F56">
        <w:rPr>
          <w:rFonts w:ascii="Arial" w:hAnsi="Arial" w:cs="Arial"/>
          <w:noProof/>
          <w:position w:val="-24"/>
          <w:sz w:val="24"/>
        </w:rPr>
        <w:object w:dxaOrig="4660" w:dyaOrig="660">
          <v:shape id="_x0000_i1033" type="#_x0000_t75" alt="" style="width:232.75pt;height:32.9pt;mso-width-percent:0;mso-height-percent:0;mso-width-percent:0;mso-height-percent:0" o:ole="">
            <v:imagedata r:id="rId70" o:title=""/>
          </v:shape>
          <o:OLEObject Type="Embed" ProgID="Equation.DSMT4" ShapeID="_x0000_i1033" DrawAspect="Content" ObjectID="_1616830397" r:id="rId71"/>
        </w:object>
      </w:r>
      <w:r w:rsidR="005E112D">
        <w:rPr>
          <w:rFonts w:ascii="Arial" w:hAnsi="Arial" w:cs="Arial"/>
          <w:sz w:val="24"/>
        </w:rPr>
        <w:t>.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solution particulière est obtenue pour le régime permanent</w:t>
      </w:r>
      <w:r w:rsidR="00AC3D21">
        <w:rPr>
          <w:rFonts w:ascii="Arial" w:hAnsi="Arial" w:cs="Arial"/>
          <w:sz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</w:rPr>
        <w:t>où la dérivée de T</w:t>
      </w:r>
      <w:r>
        <w:rPr>
          <w:rFonts w:ascii="Arial" w:hAnsi="Arial" w:cs="Arial"/>
          <w:sz w:val="24"/>
          <w:vertAlign w:val="subscript"/>
        </w:rPr>
        <w:t>ec</w:t>
      </w:r>
      <w:r>
        <w:rPr>
          <w:rFonts w:ascii="Arial" w:hAnsi="Arial" w:cs="Arial"/>
          <w:sz w:val="24"/>
        </w:rPr>
        <w:t xml:space="preserve"> est nulle :</w:t>
      </w:r>
    </w:p>
    <w:p w:rsidR="00F46121" w:rsidRDefault="00932F56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38"/>
          <w:sz w:val="24"/>
        </w:rPr>
        <w:object w:dxaOrig="2500" w:dyaOrig="960">
          <v:shape id="_x0000_i1032" type="#_x0000_t75" alt="" style="width:124.75pt;height:47.8pt;mso-width-percent:0;mso-height-percent:0;mso-width-percent:0;mso-height-percent:0" o:ole="" o:bordertopcolor="red" o:borderleftcolor="red" o:borderbottomcolor="red" o:borderrightcolor="red">
            <v:imagedata r:id="rId72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32" DrawAspect="Content" ObjectID="_1616830398" r:id="rId73"/>
        </w:object>
      </w:r>
      <w:r w:rsidR="00F46121">
        <w:rPr>
          <w:rFonts w:ascii="Arial" w:hAnsi="Arial" w:cs="Arial"/>
          <w:sz w:val="24"/>
        </w:rPr>
        <w:t>.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solution sans second membre correspond au régime libre :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</w:p>
    <w:p w:rsidR="00F46121" w:rsidRDefault="00932F56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12"/>
          <w:sz w:val="24"/>
        </w:rPr>
        <w:object w:dxaOrig="1240" w:dyaOrig="620">
          <v:shape id="_x0000_i1031" type="#_x0000_t75" alt="" style="width:62.05pt;height:31.05pt;mso-width-percent:0;mso-height-percent:0;mso-width-percent:0;mso-height-percent:0" o:ole="" o:bordertopcolor="red" o:borderleftcolor="red" o:borderbottomcolor="red" o:borderrightcolor="red">
            <v:imagedata r:id="rId74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31" DrawAspect="Content" ObjectID="_1616830399" r:id="rId75"/>
        </w:object>
      </w:r>
      <w:r w:rsidR="00F46121">
        <w:rPr>
          <w:rFonts w:ascii="Arial" w:hAnsi="Arial" w:cs="Arial"/>
          <w:sz w:val="24"/>
        </w:rPr>
        <w:t>,  la solution s’écrit :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</w:p>
    <w:p w:rsidR="00F46121" w:rsidRDefault="00932F56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38"/>
          <w:sz w:val="24"/>
        </w:rPr>
        <w:object w:dxaOrig="3360" w:dyaOrig="960">
          <v:shape id="_x0000_i1030" type="#_x0000_t75" alt="" style="width:167.6pt;height:47.8pt;mso-width-percent:0;mso-height-percent:0;mso-width-percent:0;mso-height-percent:0" o:ole="">
            <v:imagedata r:id="rId76" o:title=""/>
          </v:shape>
          <o:OLEObject Type="Embed" ProgID="Equation.DSMT4" ShapeID="_x0000_i1030" DrawAspect="Content" ObjectID="_1616830400" r:id="rId77"/>
        </w:object>
      </w:r>
      <w:r w:rsidR="004D6F72">
        <w:rPr>
          <w:rFonts w:ascii="Arial" w:hAnsi="Arial" w:cs="Arial"/>
          <w:sz w:val="24"/>
        </w:rPr>
        <w:t>, on détermine K</w:t>
      </w:r>
      <w:r w:rsidR="00F46121">
        <w:rPr>
          <w:rFonts w:ascii="Arial" w:hAnsi="Arial" w:cs="Arial"/>
          <w:sz w:val="24"/>
        </w:rPr>
        <w:t xml:space="preserve"> avec la condition initiale : </w:t>
      </w:r>
    </w:p>
    <w:p w:rsidR="00F46121" w:rsidRDefault="00932F56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38"/>
          <w:sz w:val="24"/>
        </w:rPr>
        <w:object w:dxaOrig="2820" w:dyaOrig="960">
          <v:shape id="_x0000_i1029" type="#_x0000_t75" alt="" style="width:140.9pt;height:47.8pt;mso-width-percent:0;mso-height-percent:0;mso-width-percent:0;mso-height-percent:0" o:ole="">
            <v:imagedata r:id="rId78" o:title=""/>
          </v:shape>
          <o:OLEObject Type="Embed" ProgID="Equation.DSMT4" ShapeID="_x0000_i1029" DrawAspect="Content" ObjectID="_1616830401" r:id="rId79"/>
        </w:object>
      </w:r>
      <w:r w:rsidR="004D6F72">
        <w:rPr>
          <w:rFonts w:ascii="Arial" w:hAnsi="Arial" w:cs="Arial"/>
          <w:sz w:val="24"/>
        </w:rPr>
        <w:t>.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D’où :</w:t>
      </w:r>
    </w:p>
    <w:p w:rsidR="00F46121" w:rsidRDefault="00932F56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 w:rsidRPr="00932F56">
        <w:rPr>
          <w:rFonts w:ascii="Arial" w:hAnsi="Arial" w:cs="Arial"/>
          <w:noProof/>
          <w:position w:val="-38"/>
          <w:sz w:val="24"/>
        </w:rPr>
        <w:object w:dxaOrig="5679" w:dyaOrig="960">
          <v:shape id="_x0000_i1028" type="#_x0000_t75" alt="" style="width:283.65pt;height:47.8pt;mso-width-percent:0;mso-height-percent:0;mso-width-percent:0;mso-height-percent:0" o:ole="" o:bordertopcolor="red" o:borderleftcolor="red" o:borderbottomcolor="red" o:borderrightcolor="red">
            <v:imagedata r:id="rId80" o:title=""/>
            <w10:bordertop type="single" width="18"/>
            <w10:borderleft type="single" width="18"/>
            <w10:borderbottom type="single" width="18"/>
            <w10:borderright type="single" width="18"/>
          </v:shape>
          <o:OLEObject Type="Embed" ProgID="Equation.DSMT4" ShapeID="_x0000_i1028" DrawAspect="Content" ObjectID="_1616830402" r:id="rId81"/>
        </w:object>
      </w:r>
      <w:r w:rsidR="00F46121">
        <w:rPr>
          <w:rFonts w:ascii="Arial" w:hAnsi="Arial" w:cs="Arial"/>
          <w:sz w:val="24"/>
        </w:rPr>
        <w:t>.</w:t>
      </w:r>
    </w:p>
    <w:p w:rsidR="002D490C" w:rsidRDefault="002D490C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température à la fin du puisage est obtenue pour t = 1800 secondes. Attention </w:t>
      </w:r>
      <w:r w:rsidR="005E112D">
        <w:rPr>
          <w:rFonts w:ascii="Arial" w:hAnsi="Arial" w:cs="Arial"/>
          <w:sz w:val="24"/>
        </w:rPr>
        <w:t xml:space="preserve">dans cette situation </w:t>
      </w:r>
      <w:r w:rsidR="00932F56" w:rsidRPr="00932F56">
        <w:rPr>
          <w:rFonts w:ascii="Arial" w:hAnsi="Arial" w:cs="Arial"/>
          <w:noProof/>
          <w:position w:val="-38"/>
          <w:sz w:val="24"/>
        </w:rPr>
        <w:object w:dxaOrig="2400" w:dyaOrig="760">
          <v:shape id="_x0000_i1027" type="#_x0000_t75" alt="" style="width:120.4pt;height:37.85pt;mso-width-percent:0;mso-height-percent:0;mso-width-percent:0;mso-height-percent:0" o:ole="">
            <v:imagedata r:id="rId82" o:title=""/>
          </v:shape>
          <o:OLEObject Type="Embed" ProgID="Equation.DSMT4" ShapeID="_x0000_i1027" DrawAspect="Content" ObjectID="_1616830403" r:id="rId83"/>
        </w:object>
      </w:r>
      <w:r w:rsidR="005E112D">
        <w:rPr>
          <w:rFonts w:ascii="Arial" w:hAnsi="Arial" w:cs="Arial"/>
          <w:sz w:val="24"/>
        </w:rPr>
        <w:t>.</w:t>
      </w:r>
    </w:p>
    <w:p w:rsidR="00F46121" w:rsidRDefault="00F46121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</w:p>
    <w:p w:rsidR="00F46121" w:rsidRDefault="00932F56" w:rsidP="00F46121">
      <w:pPr>
        <w:tabs>
          <w:tab w:val="left" w:pos="6915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object w:dxaOrig="1440" w:dyaOrig="1440">
          <v:shape id="_x0000_s1026" type="#_x0000_t75" alt="" style="position:absolute;left:0;text-align:left;margin-left:0;margin-top:-.1pt;width:259.15pt;height:64.15pt;z-index:251658752;mso-wrap-edited:f;mso-width-percent:0;mso-height-percent:0;mso-position-horizontal:left;mso-width-percent:0;mso-height-percent:0">
            <v:imagedata r:id="rId84" o:title=""/>
            <w10:wrap type="square" side="right"/>
          </v:shape>
          <o:OLEObject Type="Embed" ProgID="Equation.DSMT4" ShapeID="_x0000_s1026" DrawAspect="Content" ObjectID="_1616830405" r:id="rId85"/>
        </w:object>
      </w:r>
      <w:r w:rsidR="00F46121">
        <w:rPr>
          <w:rFonts w:ascii="Arial" w:hAnsi="Arial" w:cs="Arial"/>
          <w:sz w:val="24"/>
        </w:rPr>
        <w:br w:type="textWrapping" w:clear="all"/>
      </w:r>
      <w:r w:rsidRPr="00932F56">
        <w:rPr>
          <w:rFonts w:ascii="Arial" w:hAnsi="Arial" w:cs="Arial"/>
          <w:noProof/>
          <w:position w:val="-58"/>
          <w:sz w:val="24"/>
        </w:rPr>
        <w:object w:dxaOrig="7060" w:dyaOrig="1280">
          <v:shape id="_x0000_i1025" type="#_x0000_t75" alt="" style="width:353.15pt;height:63.95pt;mso-width-percent:0;mso-height-percent:0;mso-width-percent:0;mso-height-percent:0" o:ole="">
            <v:imagedata r:id="rId86" o:title=""/>
          </v:shape>
          <o:OLEObject Type="Embed" ProgID="Equation.DSMT4" ShapeID="_x0000_i1025" DrawAspect="Content" ObjectID="_1616830404" r:id="rId87"/>
        </w:object>
      </w:r>
    </w:p>
    <w:p w:rsidR="00875735" w:rsidRDefault="00F46121" w:rsidP="00905ABA">
      <w:pPr>
        <w:tabs>
          <w:tab w:val="left" w:pos="6915"/>
        </w:tabs>
        <w:ind w:left="360"/>
      </w:pPr>
      <w:r w:rsidRPr="005E112D">
        <w:rPr>
          <w:rFonts w:ascii="Arial" w:hAnsi="Arial" w:cs="Arial"/>
          <w:sz w:val="24"/>
          <w:bdr w:val="single" w:sz="18" w:space="0" w:color="FF0000"/>
        </w:rPr>
        <w:t>T</w:t>
      </w:r>
      <w:r w:rsidRPr="005E112D">
        <w:rPr>
          <w:rFonts w:ascii="Arial" w:hAnsi="Arial" w:cs="Arial"/>
          <w:sz w:val="24"/>
          <w:bdr w:val="single" w:sz="18" w:space="0" w:color="FF0000"/>
          <w:vertAlign w:val="subscript"/>
        </w:rPr>
        <w:t>ec</w:t>
      </w:r>
      <w:r w:rsidRPr="005E112D">
        <w:rPr>
          <w:rFonts w:ascii="Arial" w:hAnsi="Arial" w:cs="Arial"/>
          <w:sz w:val="24"/>
          <w:bdr w:val="single" w:sz="18" w:space="0" w:color="FF0000"/>
        </w:rPr>
        <w:t>(1800) = 42,22 °C</w:t>
      </w:r>
      <w:r>
        <w:rPr>
          <w:rFonts w:ascii="Arial" w:hAnsi="Arial" w:cs="Arial"/>
          <w:sz w:val="24"/>
        </w:rPr>
        <w:t>.</w:t>
      </w:r>
    </w:p>
    <w:sectPr w:rsidR="00875735" w:rsidSect="00875735">
      <w:headerReference w:type="default" r:id="rId88"/>
      <w:footerReference w:type="default" r:id="rId8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F56" w:rsidRDefault="00932F56" w:rsidP="00EC6AE9">
      <w:r>
        <w:separator/>
      </w:r>
    </w:p>
  </w:endnote>
  <w:endnote w:type="continuationSeparator" w:id="0">
    <w:p w:rsidR="00932F56" w:rsidRDefault="00932F56" w:rsidP="00EC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6813297"/>
      <w:docPartObj>
        <w:docPartGallery w:val="Page Numbers (Bottom of Page)"/>
        <w:docPartUnique/>
      </w:docPartObj>
    </w:sdtPr>
    <w:sdtEndPr/>
    <w:sdtContent>
      <w:sdt>
        <w:sdtPr>
          <w:id w:val="123787560"/>
          <w:docPartObj>
            <w:docPartGallery w:val="Page Numbers (Top of Page)"/>
            <w:docPartUnique/>
          </w:docPartObj>
        </w:sdtPr>
        <w:sdtEndPr/>
        <w:sdtContent>
          <w:p w:rsidR="00F419A6" w:rsidRDefault="00594691">
            <w:pPr>
              <w:pStyle w:val="Pieddepage"/>
              <w:jc w:val="center"/>
            </w:pPr>
            <w:r>
              <w:rPr>
                <w:b/>
                <w:sz w:val="24"/>
              </w:rPr>
              <w:fldChar w:fldCharType="begin"/>
            </w:r>
            <w:r w:rsidR="00F419A6">
              <w:rPr>
                <w:b/>
              </w:rPr>
              <w:instrText>PAGE</w:instrText>
            </w:r>
            <w:r>
              <w:rPr>
                <w:b/>
                <w:sz w:val="24"/>
              </w:rPr>
              <w:fldChar w:fldCharType="separate"/>
            </w:r>
            <w:r w:rsidR="004D6F72">
              <w:rPr>
                <w:b/>
                <w:noProof/>
              </w:rPr>
              <w:t>4</w:t>
            </w:r>
            <w:r>
              <w:rPr>
                <w:b/>
                <w:sz w:val="24"/>
              </w:rPr>
              <w:fldChar w:fldCharType="end"/>
            </w:r>
            <w:r w:rsidR="00F419A6">
              <w:t>/</w:t>
            </w:r>
            <w:r>
              <w:rPr>
                <w:b/>
                <w:sz w:val="24"/>
              </w:rPr>
              <w:fldChar w:fldCharType="begin"/>
            </w:r>
            <w:r w:rsidR="00F419A6">
              <w:rPr>
                <w:b/>
              </w:rPr>
              <w:instrText>NUMPAGES</w:instrText>
            </w:r>
            <w:r>
              <w:rPr>
                <w:b/>
                <w:sz w:val="24"/>
              </w:rPr>
              <w:fldChar w:fldCharType="separate"/>
            </w:r>
            <w:r w:rsidR="004D6F72">
              <w:rPr>
                <w:b/>
                <w:noProof/>
              </w:rPr>
              <w:t>4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F419A6" w:rsidRDefault="00F419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F56" w:rsidRDefault="00932F56" w:rsidP="00EC6AE9">
      <w:r>
        <w:separator/>
      </w:r>
    </w:p>
  </w:footnote>
  <w:footnote w:type="continuationSeparator" w:id="0">
    <w:p w:rsidR="00932F56" w:rsidRDefault="00932F56" w:rsidP="00EC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AE9" w:rsidRPr="00EC6AE9" w:rsidRDefault="00EC6AE9" w:rsidP="00EC6AE9">
    <w:pPr>
      <w:jc w:val="center"/>
      <w:rPr>
        <w:rFonts w:ascii="Arial" w:hAnsi="Arial" w:cs="Arial"/>
        <w:sz w:val="28"/>
        <w:szCs w:val="28"/>
      </w:rPr>
    </w:pPr>
    <w:r w:rsidRPr="00EC6AE9">
      <w:rPr>
        <w:rFonts w:ascii="Arial" w:hAnsi="Arial" w:cs="Arial"/>
        <w:sz w:val="28"/>
        <w:szCs w:val="28"/>
      </w:rPr>
      <w:t xml:space="preserve">ELEMENTS DE CORRECTION ACTIVITÉ </w:t>
    </w:r>
    <w:r w:rsidR="00CC6564">
      <w:rPr>
        <w:rFonts w:ascii="Arial" w:hAnsi="Arial" w:cs="Arial"/>
        <w:sz w:val="28"/>
        <w:szCs w:val="28"/>
      </w:rPr>
      <w:t>4</w:t>
    </w:r>
  </w:p>
  <w:p w:rsidR="00EC6AE9" w:rsidRDefault="00EC6AE9" w:rsidP="00EC6AE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55301"/>
    <w:multiLevelType w:val="multilevel"/>
    <w:tmpl w:val="145EC0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831AC1"/>
    <w:multiLevelType w:val="multilevel"/>
    <w:tmpl w:val="30F228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653EBD"/>
    <w:multiLevelType w:val="hybridMultilevel"/>
    <w:tmpl w:val="27CAC75C"/>
    <w:lvl w:ilvl="0" w:tplc="F2C61F9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70764"/>
    <w:multiLevelType w:val="multilevel"/>
    <w:tmpl w:val="5CD612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10D1CC6"/>
    <w:multiLevelType w:val="multilevel"/>
    <w:tmpl w:val="7E724442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9272C1"/>
    <w:multiLevelType w:val="hybridMultilevel"/>
    <w:tmpl w:val="B0E827B8"/>
    <w:lvl w:ilvl="0" w:tplc="3A36AED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E04743"/>
    <w:multiLevelType w:val="multilevel"/>
    <w:tmpl w:val="03808F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AE9"/>
    <w:rsid w:val="00046F21"/>
    <w:rsid w:val="00076575"/>
    <w:rsid w:val="00097BF2"/>
    <w:rsid w:val="001D28A1"/>
    <w:rsid w:val="00220FFE"/>
    <w:rsid w:val="002A7A20"/>
    <w:rsid w:val="002D490C"/>
    <w:rsid w:val="00397513"/>
    <w:rsid w:val="00473BC7"/>
    <w:rsid w:val="004D6F72"/>
    <w:rsid w:val="005268A1"/>
    <w:rsid w:val="00554DC5"/>
    <w:rsid w:val="00594691"/>
    <w:rsid w:val="005E112D"/>
    <w:rsid w:val="00615FFA"/>
    <w:rsid w:val="00616E4A"/>
    <w:rsid w:val="00680FE5"/>
    <w:rsid w:val="006E22FA"/>
    <w:rsid w:val="006F764B"/>
    <w:rsid w:val="007A7874"/>
    <w:rsid w:val="007B7D54"/>
    <w:rsid w:val="00875735"/>
    <w:rsid w:val="00905ABA"/>
    <w:rsid w:val="00932F56"/>
    <w:rsid w:val="009876F1"/>
    <w:rsid w:val="009E6DF5"/>
    <w:rsid w:val="00AC3D21"/>
    <w:rsid w:val="00AE1D0B"/>
    <w:rsid w:val="00B15AA0"/>
    <w:rsid w:val="00CC06FA"/>
    <w:rsid w:val="00CC6564"/>
    <w:rsid w:val="00D1607F"/>
    <w:rsid w:val="00DD4A4B"/>
    <w:rsid w:val="00EC6AE9"/>
    <w:rsid w:val="00F419A6"/>
    <w:rsid w:val="00F46121"/>
    <w:rsid w:val="00F5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  <o:rules v:ext="edit">
        <o:r id="V:Rule1" type="connector" idref="#_x0000_s1049"/>
        <o:r id="V:Rule2" type="connector" idref="#_x0000_s1057"/>
        <o:r id="V:Rule3" type="connector" idref="#_x0000_s1068"/>
        <o:r id="V:Rule4" type="connector" idref="#_x0000_s1043"/>
        <o:r id="V:Rule5" type="connector" idref="#_x0000_s1048"/>
        <o:r id="V:Rule6" type="connector" idref="#_x0000_s1044"/>
        <o:r id="V:Rule7" type="connector" idref="#_x0000_s1067"/>
        <o:r id="V:Rule8" type="connector" idref="#_x0000_s1046"/>
        <o:r id="V:Rule9" type="connector" idref="#_x0000_s1051"/>
        <o:r id="V:Rule10" type="connector" idref="#_x0000_s1045"/>
        <o:r id="V:Rule11" type="connector" idref="#_x0000_s1042"/>
        <o:r id="V:Rule12" type="connector" idref="#_x0000_s1058"/>
        <o:r id="V:Rule13" type="connector" idref="#_x0000_s1041"/>
        <o:r id="V:Rule14" type="connector" idref="#_x0000_s1039"/>
        <o:r id="V:Rule15" type="connector" idref="#_x0000_s1040"/>
        <o:r id="V:Rule16" type="connector" idref="#_x0000_s1082"/>
        <o:r id="V:Rule17" type="connector" idref="#_x0000_s1078"/>
      </o:rules>
    </o:shapelayout>
  </w:shapeDefaults>
  <w:decimalSymbol w:val=","/>
  <w:listSeparator w:val=";"/>
  <w14:docId w14:val="6ACBDFCF"/>
  <w15:docId w15:val="{D1EADFF1-E54E-AC47-9ABC-E968DFC1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6AE9"/>
    <w:pPr>
      <w:spacing w:before="0" w:beforeAutospacing="0" w:after="0" w:afterAutospacing="0"/>
    </w:pPr>
    <w:rPr>
      <w:rFonts w:ascii="Times New Roman" w:hAnsi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C6AE9"/>
    <w:pPr>
      <w:ind w:left="720"/>
      <w:contextualSpacing/>
    </w:pPr>
    <w:rPr>
      <w:rFonts w:eastAsia="Times New Roman" w:cs="Times New Roman"/>
    </w:rPr>
  </w:style>
  <w:style w:type="paragraph" w:customStyle="1" w:styleId="Style1">
    <w:name w:val="Style1"/>
    <w:basedOn w:val="Paragraphedeliste"/>
    <w:qFormat/>
    <w:rsid w:val="00EC6AE9"/>
    <w:pPr>
      <w:numPr>
        <w:numId w:val="1"/>
      </w:numPr>
      <w:outlineLvl w:val="0"/>
    </w:pPr>
    <w:rPr>
      <w:b/>
      <w:smallCaps/>
      <w:sz w:val="28"/>
      <w:szCs w:val="28"/>
    </w:rPr>
  </w:style>
  <w:style w:type="paragraph" w:customStyle="1" w:styleId="Style2">
    <w:name w:val="Style2"/>
    <w:basedOn w:val="Paragraphedeliste"/>
    <w:qFormat/>
    <w:rsid w:val="00EC6AE9"/>
    <w:pPr>
      <w:numPr>
        <w:ilvl w:val="1"/>
        <w:numId w:val="1"/>
      </w:numPr>
      <w:outlineLvl w:val="1"/>
    </w:pPr>
    <w:rPr>
      <w:b/>
      <w:i/>
      <w:sz w:val="24"/>
    </w:rPr>
  </w:style>
  <w:style w:type="character" w:styleId="Lienhypertexte">
    <w:name w:val="Hyperlink"/>
    <w:basedOn w:val="Policepardfaut"/>
    <w:uiPriority w:val="99"/>
    <w:unhideWhenUsed/>
    <w:rsid w:val="00EC6AE9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6AE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6AE9"/>
    <w:rPr>
      <w:rFonts w:ascii="Tahom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EC6AE9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EC6AE9"/>
    <w:rPr>
      <w:rFonts w:ascii="Times New Roman" w:hAnsi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C6AE9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6AE9"/>
    <w:rPr>
      <w:rFonts w:ascii="Times New Roman" w:hAnsi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footer" Target="footer1.xml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emf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header" Target="header1.xm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725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</dc:creator>
  <cp:lastModifiedBy>Didier CELESTIN</cp:lastModifiedBy>
  <cp:revision>5</cp:revision>
  <dcterms:created xsi:type="dcterms:W3CDTF">2019-04-11T12:20:00Z</dcterms:created>
  <dcterms:modified xsi:type="dcterms:W3CDTF">2019-04-15T06:44:00Z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