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/>
          <w:b w:val="0"/>
          <w:bCs w:val="0"/>
          <w:color w:val="auto"/>
          <w:sz w:val="20"/>
          <w:szCs w:val="24"/>
          <w:lang w:eastAsia="fr-FR"/>
        </w:rPr>
        <w:id w:val="-239991764"/>
        <w:docPartObj>
          <w:docPartGallery w:val="Table of Contents"/>
          <w:docPartUnique/>
        </w:docPartObj>
      </w:sdtPr>
      <w:sdtEndPr>
        <w:rPr>
          <w:rFonts w:asciiTheme="minorHAnsi" w:hAnsiTheme="minorHAnsi"/>
          <w:sz w:val="22"/>
        </w:rPr>
      </w:sdtEndPr>
      <w:sdtContent>
        <w:p w:rsidR="00EE08CD" w:rsidRDefault="00EE08CD">
          <w:pPr>
            <w:pStyle w:val="En-ttedetabledesmatires"/>
          </w:pPr>
          <w:r>
            <w:t>Sommaire</w:t>
          </w:r>
        </w:p>
        <w:p w:rsidR="005F26B5" w:rsidRDefault="00CC27BF">
          <w:pPr>
            <w:pStyle w:val="TM1"/>
            <w:tabs>
              <w:tab w:val="right" w:leader="dot" w:pos="9062"/>
            </w:tabs>
            <w:rPr>
              <w:rFonts w:cstheme="minorBidi"/>
              <w:noProof/>
              <w:szCs w:val="22"/>
            </w:rPr>
          </w:pPr>
          <w:r w:rsidRPr="00CC27BF">
            <w:fldChar w:fldCharType="begin"/>
          </w:r>
          <w:r w:rsidR="00EE08CD">
            <w:instrText xml:space="preserve"> TOC \o "1-3" \h \z \u </w:instrText>
          </w:r>
          <w:r w:rsidRPr="00CC27BF">
            <w:fldChar w:fldCharType="separate"/>
          </w:r>
          <w:hyperlink w:anchor="_Toc534531829" w:history="1">
            <w:r w:rsidR="005F26B5" w:rsidRPr="00CA1441">
              <w:rPr>
                <w:rStyle w:val="Lienhypertexte"/>
                <w:noProof/>
              </w:rPr>
              <w:t>Vérification aux Eurocodes d’une poutre courbe à inertie constante.</w:t>
            </w:r>
            <w:r w:rsidR="005F26B5">
              <w:rPr>
                <w:noProof/>
                <w:webHidden/>
              </w:rPr>
              <w:tab/>
            </w:r>
            <w:r w:rsidR="005F26B5">
              <w:rPr>
                <w:noProof/>
                <w:webHidden/>
              </w:rPr>
              <w:fldChar w:fldCharType="begin"/>
            </w:r>
            <w:r w:rsidR="005F26B5">
              <w:rPr>
                <w:noProof/>
                <w:webHidden/>
              </w:rPr>
              <w:instrText xml:space="preserve"> PAGEREF _Toc534531829 \h </w:instrText>
            </w:r>
            <w:r w:rsidR="005F26B5">
              <w:rPr>
                <w:noProof/>
                <w:webHidden/>
              </w:rPr>
            </w:r>
            <w:r w:rsidR="005F26B5">
              <w:rPr>
                <w:noProof/>
                <w:webHidden/>
              </w:rPr>
              <w:fldChar w:fldCharType="separate"/>
            </w:r>
            <w:r w:rsidR="005F26B5">
              <w:rPr>
                <w:noProof/>
                <w:webHidden/>
              </w:rPr>
              <w:t>2</w:t>
            </w:r>
            <w:r w:rsidR="005F26B5"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1"/>
            <w:tabs>
              <w:tab w:val="right" w:leader="dot" w:pos="9062"/>
            </w:tabs>
            <w:rPr>
              <w:rFonts w:cstheme="minorBidi"/>
              <w:noProof/>
              <w:szCs w:val="22"/>
            </w:rPr>
          </w:pPr>
          <w:hyperlink w:anchor="_Toc534531830" w:history="1">
            <w:r w:rsidRPr="00CA1441">
              <w:rPr>
                <w:rStyle w:val="Lienhypertexte"/>
                <w:noProof/>
              </w:rPr>
              <w:t>1 Hypothèses de calcul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1"/>
            <w:tabs>
              <w:tab w:val="right" w:leader="dot" w:pos="9062"/>
            </w:tabs>
            <w:rPr>
              <w:rFonts w:cstheme="minorBidi"/>
              <w:noProof/>
              <w:szCs w:val="22"/>
            </w:rPr>
          </w:pPr>
          <w:hyperlink w:anchor="_Toc534531831" w:history="1">
            <w:r w:rsidRPr="00CA1441">
              <w:rPr>
                <w:rStyle w:val="Lienhypertexte"/>
                <w:noProof/>
              </w:rPr>
              <w:t>2 Vérification à l’Etat Limite Ultime (ELU)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2" w:history="1">
            <w:r w:rsidRPr="00CA1441">
              <w:rPr>
                <w:rStyle w:val="Lienhypertexte"/>
                <w:noProof/>
              </w:rPr>
              <w:t>2.1 Combinaison d’action retenue.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3" w:history="1">
            <w:r w:rsidRPr="00CA1441">
              <w:rPr>
                <w:rStyle w:val="Lienhypertexte"/>
                <w:noProof/>
              </w:rPr>
              <w:t>2.2 Contrainte de flexion au faîtage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4" w:history="1">
            <w:r w:rsidRPr="00CA1441">
              <w:rPr>
                <w:rStyle w:val="Lienhypertexte"/>
                <w:noProof/>
                <w:snapToGrid w:val="0"/>
              </w:rPr>
              <w:t>2.2.1 Coefficient k</w:t>
            </w:r>
            <w:r w:rsidRPr="00CA1441">
              <w:rPr>
                <w:rStyle w:val="Lienhypertexte"/>
                <w:noProof/>
                <w:snapToGrid w:val="0"/>
                <w:vertAlign w:val="subscript"/>
              </w:rPr>
              <w:t>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5" w:history="1">
            <w:r w:rsidRPr="00CA1441">
              <w:rPr>
                <w:rStyle w:val="Lienhypertexte"/>
                <w:noProof/>
                <w:snapToGrid w:val="0"/>
              </w:rPr>
              <w:t>2.2.2 Contrainte de flexion au faîtage σ</w:t>
            </w:r>
            <w:r w:rsidRPr="00CA1441">
              <w:rPr>
                <w:rStyle w:val="Lienhypertexte"/>
                <w:noProof/>
                <w:snapToGrid w:val="0"/>
                <w:vertAlign w:val="subscript"/>
              </w:rPr>
              <w:t>m,d </w:t>
            </w:r>
            <w:r w:rsidRPr="00CA1441">
              <w:rPr>
                <w:rStyle w:val="Lienhypertexte"/>
                <w:noProof/>
                <w:snapToGrid w:val="0"/>
              </w:rPr>
              <w:t xml:space="preserve"> en N/mm².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6" w:history="1">
            <w:r w:rsidRPr="00CA1441">
              <w:rPr>
                <w:rStyle w:val="Lienhypertexte"/>
                <w:noProof/>
                <w:snapToGrid w:val="0"/>
              </w:rPr>
              <w:t>2.2.3 Contrainte de résistance de flexion f</w:t>
            </w:r>
            <w:r w:rsidRPr="00CA1441">
              <w:rPr>
                <w:rStyle w:val="Lienhypertexte"/>
                <w:noProof/>
                <w:snapToGrid w:val="0"/>
                <w:vertAlign w:val="subscript"/>
              </w:rPr>
              <w:t>m,d </w:t>
            </w:r>
            <w:r w:rsidRPr="00CA1441">
              <w:rPr>
                <w:rStyle w:val="Lienhypertexte"/>
                <w:noProof/>
                <w:snapToGrid w:val="0"/>
              </w:rPr>
              <w:t xml:space="preserve"> en N/mm².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7" w:history="1">
            <w:r w:rsidRPr="00CA1441">
              <w:rPr>
                <w:rStyle w:val="Lienhypertexte"/>
                <w:noProof/>
              </w:rPr>
              <w:t>2.2.4 Calcul du taux de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2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8" w:history="1">
            <w:r w:rsidRPr="00CA1441">
              <w:rPr>
                <w:rStyle w:val="Lienhypertexte"/>
                <w:noProof/>
              </w:rPr>
              <w:t>2.3 Contrainte de traction perpendiculaire au fil dans la zone de faîtage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39" w:history="1">
            <w:r w:rsidRPr="00CA1441">
              <w:rPr>
                <w:rStyle w:val="Lienhypertexte"/>
                <w:noProof/>
                <w:snapToGrid w:val="0"/>
              </w:rPr>
              <w:t xml:space="preserve">2.3.1 Coefficient traduisant l’influence du volume contraint sur la résistance en traction perpendiculaire au fil </w:t>
            </w:r>
            <w:r w:rsidRPr="00CA1441">
              <w:rPr>
                <w:rStyle w:val="Lienhypertexte"/>
                <w:noProof/>
              </w:rPr>
              <w:t>k</w:t>
            </w:r>
            <w:r w:rsidRPr="00CA1441">
              <w:rPr>
                <w:rStyle w:val="Lienhypertexte"/>
                <w:noProof/>
                <w:vertAlign w:val="subscript"/>
              </w:rPr>
              <w:t>vol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0" w:history="1">
            <w:r w:rsidRPr="00CA1441">
              <w:rPr>
                <w:rStyle w:val="Lienhypertexte"/>
                <w:noProof/>
                <w:snapToGrid w:val="0"/>
              </w:rPr>
              <w:t xml:space="preserve">2.3.2 Contrainte de </w:t>
            </w:r>
            <w:r w:rsidRPr="00CA1441">
              <w:rPr>
                <w:rStyle w:val="Lienhypertexte"/>
                <w:noProof/>
              </w:rPr>
              <w:t>traction perpendiculaire au fil dans la zone de faîtage σ</w:t>
            </w:r>
            <w:r w:rsidRPr="00CA1441">
              <w:rPr>
                <w:rStyle w:val="Lienhypertexte"/>
                <w:noProof/>
                <w:vertAlign w:val="subscript"/>
              </w:rPr>
              <w:t>t,90,d </w:t>
            </w:r>
            <w:r w:rsidRPr="00CA1441">
              <w:rPr>
                <w:rStyle w:val="Lienhypertexte"/>
                <w:noProof/>
              </w:rPr>
              <w:t xml:space="preserve"> </w:t>
            </w:r>
            <w:r w:rsidRPr="00CA1441">
              <w:rPr>
                <w:rStyle w:val="Lienhypertexte"/>
                <w:noProof/>
                <w:snapToGrid w:val="0"/>
              </w:rPr>
              <w:t>en N/mm².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1" w:history="1">
            <w:r w:rsidRPr="00CA1441">
              <w:rPr>
                <w:rStyle w:val="Lienhypertexte"/>
                <w:noProof/>
                <w:snapToGrid w:val="0"/>
              </w:rPr>
              <w:t>2.3.3</w:t>
            </w:r>
            <w:r w:rsidRPr="00CA1441">
              <w:rPr>
                <w:rStyle w:val="Lienhypertexte"/>
                <w:noProof/>
              </w:rPr>
              <w:t xml:space="preserve"> Contrainte de résistance en traction </w:t>
            </w:r>
            <w:r w:rsidRPr="00CA1441">
              <w:rPr>
                <w:rStyle w:val="Lienhypertexte"/>
                <w:noProof/>
                <w:snapToGrid w:val="0"/>
              </w:rPr>
              <w:t>perpendiculaire f</w:t>
            </w:r>
            <w:r w:rsidRPr="00CA1441">
              <w:rPr>
                <w:rStyle w:val="Lienhypertexte"/>
                <w:noProof/>
                <w:snapToGrid w:val="0"/>
                <w:vertAlign w:val="subscript"/>
              </w:rPr>
              <w:t>t,90,d</w:t>
            </w:r>
            <w:r w:rsidRPr="00CA1441">
              <w:rPr>
                <w:rStyle w:val="Lienhypertexte"/>
                <w:noProof/>
                <w:snapToGrid w:val="0"/>
              </w:rPr>
              <w:t xml:space="preserve"> en N/mm²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2" w:history="1">
            <w:r w:rsidRPr="00CA1441">
              <w:rPr>
                <w:rStyle w:val="Lienhypertexte"/>
                <w:noProof/>
                <w:snapToGrid w:val="0"/>
              </w:rPr>
              <w:t>2.3.4 Calcul du taux de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1"/>
            <w:tabs>
              <w:tab w:val="right" w:leader="dot" w:pos="9062"/>
            </w:tabs>
            <w:rPr>
              <w:rFonts w:cstheme="minorBidi"/>
              <w:noProof/>
              <w:szCs w:val="22"/>
            </w:rPr>
          </w:pPr>
          <w:hyperlink w:anchor="_Toc534531843" w:history="1">
            <w:r w:rsidRPr="00CA1441">
              <w:rPr>
                <w:rStyle w:val="Lienhypertexte"/>
                <w:noProof/>
              </w:rPr>
              <w:t>Pour en savoir plus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1"/>
            <w:tabs>
              <w:tab w:val="right" w:leader="dot" w:pos="9062"/>
            </w:tabs>
            <w:rPr>
              <w:rFonts w:cstheme="minorBidi"/>
              <w:noProof/>
              <w:szCs w:val="22"/>
            </w:rPr>
          </w:pPr>
          <w:hyperlink w:anchor="_Toc534531844" w:history="1">
            <w:r w:rsidRPr="00CA1441">
              <w:rPr>
                <w:rStyle w:val="Lienhypertexte"/>
                <w:noProof/>
                <w:kern w:val="28"/>
              </w:rPr>
              <w:t>TABLEAUX : Vérifications des structures en bois avec les eurocodes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5" w:history="1">
            <w:r w:rsidRPr="00CA1441">
              <w:rPr>
                <w:rStyle w:val="Lienhypertexte"/>
                <w:rFonts w:eastAsia="Calibri"/>
                <w:noProof/>
              </w:rPr>
              <w:t xml:space="preserve">Tab. 1. Valeurs des charges d’exploitation en fonction du bâtiment </w:t>
            </w:r>
            <w:r w:rsidRPr="00CA1441">
              <w:rPr>
                <w:rStyle w:val="Lienhypertexte"/>
                <w:noProof/>
              </w:rPr>
              <w:t>(source : NF P 06</w:t>
            </w:r>
            <w:r w:rsidRPr="00CA1441">
              <w:rPr>
                <w:rStyle w:val="Lienhypertexte"/>
                <w:noProof/>
              </w:rPr>
              <w:noBreakHyphen/>
              <w:t>111</w:t>
            </w:r>
            <w:r w:rsidRPr="00CA1441">
              <w:rPr>
                <w:rStyle w:val="Lienhypertexte"/>
                <w:noProof/>
              </w:rPr>
              <w:noBreakHyphen/>
              <w:t>2/A1)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6" w:history="1">
            <w:r w:rsidRPr="00CA1441">
              <w:rPr>
                <w:rStyle w:val="Lienhypertexte"/>
                <w:rFonts w:eastAsia="Calibri"/>
                <w:noProof/>
              </w:rPr>
              <w:t xml:space="preserve">Carte de France des valeurs des charges de neige </w:t>
            </w:r>
            <w:r w:rsidRPr="00CA1441">
              <w:rPr>
                <w:rStyle w:val="Lienhypertexte"/>
                <w:rFonts w:ascii="Calibri" w:eastAsia="Calibri" w:hAnsi="Calibri"/>
                <w:noProof/>
              </w:rPr>
              <w:t>(source : NF EN 1991</w:t>
            </w:r>
            <w:r w:rsidRPr="00CA1441">
              <w:rPr>
                <w:rStyle w:val="Lienhypertexte"/>
                <w:rFonts w:ascii="Calibri" w:eastAsia="Calibri" w:hAnsi="Calibri"/>
                <w:noProof/>
              </w:rPr>
              <w:noBreakHyphen/>
              <w:t>1</w:t>
            </w:r>
            <w:r w:rsidRPr="00CA1441">
              <w:rPr>
                <w:rStyle w:val="Lienhypertexte"/>
                <w:rFonts w:ascii="Calibri" w:eastAsia="Calibri" w:hAnsi="Calibri"/>
                <w:noProof/>
              </w:rPr>
              <w:noBreakHyphen/>
              <w:t>3/NA)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7" w:history="1">
            <w:r w:rsidRPr="00CA1441">
              <w:rPr>
                <w:rStyle w:val="Lienhypertexte"/>
                <w:rFonts w:eastAsia="Calibri"/>
                <w:noProof/>
              </w:rPr>
              <w:t>Tab. 2. Coefficients μ</w:t>
            </w:r>
            <w:r w:rsidRPr="00CA1441">
              <w:rPr>
                <w:rStyle w:val="Lienhypertexte"/>
                <w:rFonts w:eastAsia="Calibri"/>
                <w:i/>
                <w:noProof/>
                <w:vertAlign w:val="subscript"/>
              </w:rPr>
              <w:t>i</w:t>
            </w:r>
            <w:r w:rsidRPr="00CA1441">
              <w:rPr>
                <w:rStyle w:val="Lienhypertexte"/>
                <w:rFonts w:eastAsia="Calibri"/>
                <w:noProof/>
              </w:rPr>
              <w:t xml:space="preserve"> pour une toiture sans dispositif de retenue de la neige </w:t>
            </w:r>
            <w:r w:rsidRPr="00CA1441">
              <w:rPr>
                <w:rStyle w:val="Lienhypertexte"/>
                <w:noProof/>
              </w:rPr>
              <w:t>(source : NF EN 1991</w:t>
            </w:r>
            <w:r w:rsidRPr="00CA1441">
              <w:rPr>
                <w:rStyle w:val="Lienhypertexte"/>
                <w:noProof/>
              </w:rPr>
              <w:noBreakHyphen/>
              <w:t>1</w:t>
            </w:r>
            <w:r w:rsidRPr="00CA1441">
              <w:rPr>
                <w:rStyle w:val="Lienhypertexte"/>
                <w:noProof/>
              </w:rPr>
              <w:noBreakHyphen/>
              <w:t>3)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8" w:history="1">
            <w:r w:rsidRPr="00CA1441">
              <w:rPr>
                <w:rStyle w:val="Lienhypertexte"/>
                <w:rFonts w:eastAsia="Calibri"/>
                <w:noProof/>
              </w:rPr>
              <w:t xml:space="preserve">Tab. 3. Coefficients partiels de l’action permanente pour un bâtiment courant </w:t>
            </w:r>
            <w:r w:rsidRPr="00CA1441">
              <w:rPr>
                <w:rStyle w:val="Lienhypertexte"/>
                <w:noProof/>
              </w:rPr>
              <w:t>(Source : NF EN 1990/NA)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49" w:history="1">
            <w:r w:rsidRPr="00CA1441">
              <w:rPr>
                <w:rStyle w:val="Lienhypertexte"/>
                <w:rFonts w:eastAsia="Calibri"/>
                <w:noProof/>
              </w:rPr>
              <w:t xml:space="preserve">Tab. 4. Coefficients statistiques en fonction des catégories de bâtiment et de l’altitude </w:t>
            </w:r>
            <w:r w:rsidRPr="00CA1441">
              <w:rPr>
                <w:rStyle w:val="Lienhypertexte"/>
                <w:noProof/>
              </w:rPr>
              <w:t>(Source : NF EN 1990)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50" w:history="1">
            <w:r w:rsidRPr="00CA1441">
              <w:rPr>
                <w:rStyle w:val="Lienhypertexte"/>
                <w:rFonts w:eastAsia="Calibri"/>
                <w:noProof/>
              </w:rPr>
              <w:t xml:space="preserve">Tab. 5. Valeurs caractéristiques des bois massifs résineux et de peuplier </w:t>
            </w:r>
            <w:r w:rsidRPr="00CA1441">
              <w:rPr>
                <w:rStyle w:val="Lienhypertexte"/>
                <w:noProof/>
              </w:rPr>
              <w:t>(Source : NF EN 338)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51" w:history="1">
            <w:r w:rsidRPr="00CA1441">
              <w:rPr>
                <w:rStyle w:val="Lienhypertexte"/>
                <w:rFonts w:eastAsia="Calibri"/>
                <w:noProof/>
              </w:rPr>
              <w:t xml:space="preserve">Tab. 6. Valeurs caractéristiques des bois lamellés </w:t>
            </w:r>
            <w:r w:rsidRPr="00CA1441">
              <w:rPr>
                <w:rStyle w:val="Lienhypertexte"/>
                <w:rFonts w:ascii="Calibri" w:eastAsia="Calibri" w:hAnsi="Calibri"/>
                <w:noProof/>
              </w:rPr>
              <w:t xml:space="preserve"> (source : </w:t>
            </w:r>
            <w:r w:rsidRPr="00CA1441">
              <w:rPr>
                <w:rStyle w:val="Lienhypertexte"/>
                <w:rFonts w:ascii="Calibri" w:eastAsia="Calibri" w:hAnsi="Calibri"/>
                <w:noProof/>
                <w:snapToGrid w:val="0"/>
              </w:rPr>
              <w:t>NF EN 14080</w:t>
            </w:r>
            <w:r w:rsidRPr="00CA1441">
              <w:rPr>
                <w:rStyle w:val="Lienhypertexte"/>
                <w:rFonts w:ascii="Calibri" w:eastAsia="Calibri" w:hAnsi="Calibri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52" w:history="1">
            <w:r w:rsidRPr="00CA1441">
              <w:rPr>
                <w:rStyle w:val="Lienhypertexte"/>
                <w:rFonts w:eastAsia="Calibri"/>
                <w:noProof/>
              </w:rPr>
              <w:t>Tab. 7. Valeur coefficient γ</w:t>
            </w:r>
            <w:r w:rsidRPr="00CA1441">
              <w:rPr>
                <w:rStyle w:val="Lienhypertexte"/>
                <w:rFonts w:eastAsia="Calibri"/>
                <w:i/>
                <w:noProof/>
                <w:vertAlign w:val="subscript"/>
              </w:rPr>
              <w:t>M</w:t>
            </w:r>
            <w:r w:rsidRPr="00CA1441">
              <w:rPr>
                <w:rStyle w:val="Lienhypertexte"/>
                <w:rFonts w:eastAsia="Calibri"/>
                <w:noProof/>
              </w:rPr>
              <w:t xml:space="preserve"> </w:t>
            </w:r>
            <w:r w:rsidRPr="00CA1441">
              <w:rPr>
                <w:rStyle w:val="Lienhypertexte"/>
                <w:noProof/>
              </w:rPr>
              <w:t>(Source : NF EN 1995-1-1)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53" w:history="1">
            <w:r w:rsidRPr="00CA1441">
              <w:rPr>
                <w:rStyle w:val="Lienhypertexte"/>
                <w:rFonts w:eastAsia="Calibri"/>
                <w:noProof/>
              </w:rPr>
              <w:t xml:space="preserve">Tableau 8 : Valeur de kmod du bois massif, du lamellé-collé, du lamibois (LVL) et du contreplaqué </w:t>
            </w:r>
            <w:r w:rsidRPr="00CA1441">
              <w:rPr>
                <w:rStyle w:val="Lienhypertexte"/>
                <w:noProof/>
              </w:rPr>
              <w:t>(Source : NF EN 1995-1-1)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54" w:history="1">
            <w:r w:rsidRPr="00CA1441">
              <w:rPr>
                <w:rStyle w:val="Lienhypertexte"/>
                <w:rFonts w:eastAsia="Calibri"/>
                <w:noProof/>
              </w:rPr>
              <w:t xml:space="preserve">Tableau 9 : Valeur de </w:t>
            </w:r>
            <w:r w:rsidRPr="00CA1441">
              <w:rPr>
                <w:rStyle w:val="Lienhypertexte"/>
                <w:rFonts w:eastAsia="Calibri"/>
                <w:i/>
                <w:noProof/>
              </w:rPr>
              <w:t>k</w:t>
            </w:r>
            <w:r w:rsidRPr="00CA1441">
              <w:rPr>
                <w:rStyle w:val="Lienhypertexte"/>
                <w:rFonts w:eastAsia="Calibri"/>
                <w:noProof/>
                <w:vertAlign w:val="subscript"/>
              </w:rPr>
              <w:t>mod</w:t>
            </w:r>
            <w:r w:rsidRPr="00CA1441">
              <w:rPr>
                <w:rStyle w:val="Lienhypertexte"/>
                <w:rFonts w:eastAsia="Calibri"/>
                <w:noProof/>
              </w:rPr>
              <w:t xml:space="preserve"> des panneaux de lamelles minces, longues et orientées (OSB), </w:t>
            </w:r>
            <w:r w:rsidRPr="00CA1441">
              <w:rPr>
                <w:rStyle w:val="Lienhypertexte"/>
                <w:noProof/>
              </w:rPr>
              <w:t>(Source : NF EN 1995-1-1)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55" w:history="1">
            <w:r w:rsidRPr="00CA1441">
              <w:rPr>
                <w:rStyle w:val="Lienhypertexte"/>
                <w:rFonts w:eastAsia="Calibri"/>
                <w:noProof/>
              </w:rPr>
              <w:t xml:space="preserve">Tab. 10. Valeurs limites réglementaires des flèches </w:t>
            </w:r>
            <w:r w:rsidRPr="00CA1441">
              <w:rPr>
                <w:rStyle w:val="Lienhypertexte"/>
                <w:noProof/>
              </w:rPr>
              <w:t>(Source : NF EN 1995-1-1)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F26B5" w:rsidRDefault="005F26B5">
          <w:pPr>
            <w:pStyle w:val="TM3"/>
            <w:tabs>
              <w:tab w:val="right" w:leader="dot" w:pos="9062"/>
            </w:tabs>
            <w:rPr>
              <w:rFonts w:eastAsiaTheme="minorEastAsia" w:cstheme="minorBidi"/>
              <w:noProof/>
              <w:szCs w:val="22"/>
            </w:rPr>
          </w:pPr>
          <w:hyperlink w:anchor="_Toc534531856" w:history="1">
            <w:r w:rsidRPr="00CA1441">
              <w:rPr>
                <w:rStyle w:val="Lienhypertexte"/>
                <w:rFonts w:eastAsia="Calibri"/>
                <w:noProof/>
              </w:rPr>
              <w:t>Tab. 11. Facteur de déformation (</w:t>
            </w:r>
            <w:r w:rsidRPr="00CA1441">
              <w:rPr>
                <w:rStyle w:val="Lienhypertexte"/>
                <w:rFonts w:eastAsia="Calibri"/>
                <w:i/>
                <w:noProof/>
              </w:rPr>
              <w:t>k</w:t>
            </w:r>
            <w:r w:rsidRPr="00CA1441">
              <w:rPr>
                <w:rStyle w:val="Lienhypertexte"/>
                <w:rFonts w:eastAsia="Calibri"/>
                <w:i/>
                <w:noProof/>
                <w:vertAlign w:val="subscript"/>
              </w:rPr>
              <w:t>def</w:t>
            </w:r>
            <w:r w:rsidRPr="00CA1441">
              <w:rPr>
                <w:rStyle w:val="Lienhypertexte"/>
                <w:rFonts w:eastAsia="Calibri"/>
                <w:noProof/>
              </w:rPr>
              <w:t xml:space="preserve">) selon la classe de service et l’humidité </w:t>
            </w:r>
            <w:r w:rsidRPr="00CA1441">
              <w:rPr>
                <w:rStyle w:val="Lienhypertexte"/>
                <w:rFonts w:eastAsia="Calibri"/>
                <w:i/>
                <w:noProof/>
              </w:rPr>
              <w:t>H</w:t>
            </w:r>
            <w:r w:rsidRPr="00CA1441">
              <w:rPr>
                <w:rStyle w:val="Lienhypertexte"/>
                <w:rFonts w:eastAsia="Calibri"/>
                <w:i/>
                <w:noProof/>
                <w:vertAlign w:val="subscript"/>
              </w:rPr>
              <w:t xml:space="preserve">bois </w:t>
            </w:r>
            <w:r w:rsidRPr="00CA1441">
              <w:rPr>
                <w:rStyle w:val="Lienhypertexte"/>
                <w:noProof/>
              </w:rPr>
              <w:t>(Source : NF EN 1995-1-1)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_Toc534531856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E08CD" w:rsidRDefault="00CC27BF">
          <w:r>
            <w:fldChar w:fldCharType="end"/>
          </w:r>
        </w:p>
      </w:sdtContent>
    </w:sdt>
    <w:p w:rsidR="00082282" w:rsidRPr="00894BE7" w:rsidRDefault="002E28C5" w:rsidP="00E3013C">
      <w:pPr>
        <w:pStyle w:val="Titre"/>
      </w:pPr>
      <w:bookmarkStart w:id="0" w:name="_Toc534531829"/>
      <w:r w:rsidRPr="00894BE7">
        <w:lastRenderedPageBreak/>
        <w:t xml:space="preserve">Vérification aux </w:t>
      </w:r>
      <w:proofErr w:type="spellStart"/>
      <w:r w:rsidR="00CA0A56">
        <w:t>E</w:t>
      </w:r>
      <w:r w:rsidRPr="00894BE7">
        <w:t>urocodes</w:t>
      </w:r>
      <w:proofErr w:type="spellEnd"/>
      <w:r w:rsidRPr="00894BE7">
        <w:t xml:space="preserve"> </w:t>
      </w:r>
      <w:r w:rsidR="00A45D45">
        <w:t>d’un</w:t>
      </w:r>
      <w:r w:rsidR="00FA6AAF">
        <w:t xml:space="preserve">e poutre </w:t>
      </w:r>
      <w:r w:rsidR="00BD7290">
        <w:t>courbe à inertie constante</w:t>
      </w:r>
      <w:r w:rsidR="005A53DC" w:rsidRPr="00894BE7">
        <w:t>.</w:t>
      </w:r>
      <w:bookmarkEnd w:id="0"/>
    </w:p>
    <w:p w:rsidR="00FA6AAF" w:rsidRDefault="00FA6AAF" w:rsidP="00AF1F3F">
      <w:pPr>
        <w:pStyle w:val="Chap"/>
        <w:rPr>
          <w:highlight w:val="yellow"/>
        </w:rPr>
      </w:pPr>
    </w:p>
    <w:p w:rsidR="00CA0A56" w:rsidRDefault="00CA0A56" w:rsidP="00CA0A56">
      <w:pPr>
        <w:rPr>
          <w:snapToGrid w:val="0"/>
        </w:rPr>
      </w:pPr>
      <w:r>
        <w:rPr>
          <w:snapToGrid w:val="0"/>
        </w:rPr>
        <w:t xml:space="preserve">Une poutre </w:t>
      </w:r>
      <w:r w:rsidR="00BD7290">
        <w:rPr>
          <w:snapToGrid w:val="0"/>
        </w:rPr>
        <w:t>courbe à inertie constante</w:t>
      </w:r>
      <w:r w:rsidRPr="00CA0A56">
        <w:rPr>
          <w:snapToGrid w:val="0"/>
        </w:rPr>
        <w:t xml:space="preserve"> </w:t>
      </w:r>
      <w:r>
        <w:rPr>
          <w:snapToGrid w:val="0"/>
        </w:rPr>
        <w:t xml:space="preserve">est </w:t>
      </w:r>
      <w:r w:rsidR="00BD7290">
        <w:rPr>
          <w:snapToGrid w:val="0"/>
        </w:rPr>
        <w:t xml:space="preserve">un arc de cercle </w:t>
      </w:r>
      <w:r w:rsidR="0049661B">
        <w:rPr>
          <w:snapToGrid w:val="0"/>
        </w:rPr>
        <w:t>avec</w:t>
      </w:r>
      <w:r w:rsidR="00BD7290">
        <w:rPr>
          <w:snapToGrid w:val="0"/>
        </w:rPr>
        <w:t xml:space="preserve"> une </w:t>
      </w:r>
      <w:r w:rsidR="0049661B">
        <w:rPr>
          <w:snapToGrid w:val="0"/>
        </w:rPr>
        <w:t>section</w:t>
      </w:r>
      <w:r w:rsidR="00BD7290">
        <w:rPr>
          <w:snapToGrid w:val="0"/>
        </w:rPr>
        <w:t xml:space="preserve"> de poutre constante. </w:t>
      </w:r>
      <w:r w:rsidR="00AF6643">
        <w:rPr>
          <w:snapToGrid w:val="0"/>
        </w:rPr>
        <w:t xml:space="preserve">Après avoir </w:t>
      </w:r>
      <w:r w:rsidR="0031771E">
        <w:rPr>
          <w:snapToGrid w:val="0"/>
        </w:rPr>
        <w:t>défini</w:t>
      </w:r>
      <w:r w:rsidR="00AF6643">
        <w:rPr>
          <w:snapToGrid w:val="0"/>
        </w:rPr>
        <w:t>t</w:t>
      </w:r>
      <w:r w:rsidR="0031771E">
        <w:rPr>
          <w:snapToGrid w:val="0"/>
        </w:rPr>
        <w:t xml:space="preserve"> les charges de structure et climatiques, </w:t>
      </w:r>
      <w:r>
        <w:rPr>
          <w:snapToGrid w:val="0"/>
        </w:rPr>
        <w:t>il faut vérifier</w:t>
      </w:r>
      <w:r w:rsidR="0049661B">
        <w:rPr>
          <w:snapToGrid w:val="0"/>
        </w:rPr>
        <w:t xml:space="preserve"> les contraintes de</w:t>
      </w:r>
      <w:r>
        <w:rPr>
          <w:snapToGrid w:val="0"/>
        </w:rPr>
        <w:t xml:space="preserve"> flexion</w:t>
      </w:r>
      <w:r w:rsidR="005F26B5">
        <w:rPr>
          <w:snapToGrid w:val="0"/>
        </w:rPr>
        <w:t xml:space="preserve"> et</w:t>
      </w:r>
      <w:r>
        <w:rPr>
          <w:snapToGrid w:val="0"/>
        </w:rPr>
        <w:t xml:space="preserve"> </w:t>
      </w:r>
      <w:r w:rsidR="0049661B">
        <w:rPr>
          <w:snapToGrid w:val="0"/>
        </w:rPr>
        <w:t xml:space="preserve">de traction perpendiculaire </w:t>
      </w:r>
      <w:r w:rsidR="00F00282">
        <w:rPr>
          <w:snapToGrid w:val="0"/>
        </w:rPr>
        <w:t xml:space="preserve">au </w:t>
      </w:r>
      <w:r>
        <w:rPr>
          <w:snapToGrid w:val="0"/>
        </w:rPr>
        <w:t>faîtage.</w:t>
      </w:r>
    </w:p>
    <w:p w:rsidR="00AE39A3" w:rsidRPr="00977274" w:rsidRDefault="00C31E63" w:rsidP="00C31E63">
      <w:pPr>
        <w:pStyle w:val="Titre1"/>
      </w:pPr>
      <w:bookmarkStart w:id="1" w:name="_Toc534531830"/>
      <w:r>
        <w:t>1</w:t>
      </w:r>
      <w:r w:rsidR="00FA6AAF">
        <w:t xml:space="preserve"> </w:t>
      </w:r>
      <w:r w:rsidR="00F06D5D" w:rsidRPr="00977274">
        <w:t>Hypothèses de calcul</w:t>
      </w:r>
      <w:bookmarkEnd w:id="1"/>
    </w:p>
    <w:p w:rsidR="00422CEF" w:rsidRDefault="00801A68" w:rsidP="00C14407">
      <w:pPr>
        <w:jc w:val="both"/>
      </w:pPr>
      <w:r>
        <w:t xml:space="preserve">Considérons </w:t>
      </w:r>
      <w:r w:rsidR="00F5776F">
        <w:t>une</w:t>
      </w:r>
      <w:r>
        <w:t xml:space="preserve"> </w:t>
      </w:r>
      <w:r w:rsidR="00FA6AAF">
        <w:t>poutre</w:t>
      </w:r>
      <w:r w:rsidR="00EE08CD">
        <w:t xml:space="preserve"> en bois lamellé-collé classée GL24h</w:t>
      </w:r>
      <w:r w:rsidR="00F5776F">
        <w:t>, réalisée avec des lamelles de 45 mm d’épaisseur, avec un entraxe de 5,5 m et une portée de 16 m. Elle supporte une couverture en bac acier de 7 kg/m², des pannes de 75x200 en C24 avec un entraxe de 2,033 m.</w:t>
      </w:r>
      <w:r w:rsidR="00385668">
        <w:t xml:space="preserve"> </w:t>
      </w:r>
      <w:r w:rsidR="00AF6643" w:rsidRPr="00AF6643">
        <w:t xml:space="preserve">Cette poutre pèse </w:t>
      </w:r>
      <w:r w:rsidR="00301384">
        <w:t>10</w:t>
      </w:r>
      <w:r w:rsidR="00FF5EB2">
        <w:t>0</w:t>
      </w:r>
      <w:r w:rsidR="0052451D">
        <w:t>5</w:t>
      </w:r>
      <w:r w:rsidR="00AF6643" w:rsidRPr="00AF6643">
        <w:t xml:space="preserve"> kg.</w:t>
      </w:r>
      <w:r w:rsidR="00AF6643">
        <w:t xml:space="preserve"> Les charges totales de structures sont de 1,18 </w:t>
      </w:r>
      <w:proofErr w:type="spellStart"/>
      <w:r w:rsidR="00AF6643">
        <w:t>kN</w:t>
      </w:r>
      <w:proofErr w:type="spellEnd"/>
      <w:r w:rsidR="00AF6643">
        <w:t>/m et les charges provoquées par la neige sont de 1,</w:t>
      </w:r>
      <w:r w:rsidR="00625DFC">
        <w:t>92</w:t>
      </w:r>
      <w:r w:rsidR="00AF6643">
        <w:t xml:space="preserve"> </w:t>
      </w:r>
      <w:proofErr w:type="spellStart"/>
      <w:r w:rsidR="00AF6643">
        <w:t>kN</w:t>
      </w:r>
      <w:proofErr w:type="spellEnd"/>
      <w:r w:rsidR="00AF6643">
        <w:t xml:space="preserve">/m. </w:t>
      </w:r>
      <w:r w:rsidR="00385668">
        <w:t>La construction est située dans la région A1</w:t>
      </w:r>
      <w:r w:rsidR="006D37C7">
        <w:t xml:space="preserve"> à une altitude </w:t>
      </w:r>
      <w:r w:rsidR="00301384">
        <w:t xml:space="preserve">de 250 </w:t>
      </w:r>
      <w:r w:rsidR="006D37C7">
        <w:t>m</w:t>
      </w:r>
      <w:r w:rsidR="00385668">
        <w:t xml:space="preserve">. Les caractéristiques géométriques sont définies dans la figure </w:t>
      </w:r>
      <w:r w:rsidR="00625DFC">
        <w:t>ci-dessous</w:t>
      </w:r>
      <w:r w:rsidR="00385668">
        <w:t xml:space="preserve">. </w:t>
      </w:r>
    </w:p>
    <w:p w:rsidR="00240369" w:rsidRDefault="00CC27BF" w:rsidP="00C14407">
      <w:pPr>
        <w:jc w:val="both"/>
      </w:pPr>
      <w:r w:rsidRPr="00CC27BF">
        <w:rPr>
          <w:rFonts w:ascii="Arial" w:hAnsi="Arial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745" type="#_x0000_t202" style="position:absolute;left:0;text-align:left;margin-left:223.5pt;margin-top:15.6pt;width:22.8pt;height:28.85pt;z-index:251663360" filled="f" stroked="f">
            <v:textbox>
              <w:txbxContent>
                <w:p w:rsidR="005F26B5" w:rsidRPr="006E52B0" w:rsidRDefault="005F26B5">
                  <w:pPr>
                    <w:rPr>
                      <w:b/>
                      <w:sz w:val="24"/>
                    </w:rPr>
                  </w:pPr>
                  <w:r w:rsidRPr="006E52B0">
                    <w:rPr>
                      <w:b/>
                      <w:sz w:val="24"/>
                    </w:rPr>
                    <w:t>1</w:t>
                  </w:r>
                </w:p>
              </w:txbxContent>
            </v:textbox>
          </v:shape>
        </w:pict>
      </w:r>
    </w:p>
    <w:p w:rsidR="00240369" w:rsidRDefault="00CC27BF" w:rsidP="00240369">
      <w:pPr>
        <w:jc w:val="center"/>
      </w:pPr>
      <w:r w:rsidRPr="00CC27BF">
        <w:rPr>
          <w:rFonts w:ascii="Times New Roman" w:hAnsi="Times New Roman"/>
          <w:noProof/>
          <w:sz w:val="20"/>
        </w:rPr>
        <w:pict>
          <v:shape id="_x0000_s116747" type="#_x0000_t202" style="position:absolute;left:0;text-align:left;margin-left:223.5pt;margin-top:35.4pt;width:22.8pt;height:28.85pt;z-index:251665408" filled="f" stroked="f">
            <v:textbox>
              <w:txbxContent>
                <w:p w:rsidR="005F26B5" w:rsidRPr="006E52B0" w:rsidRDefault="005F26B5" w:rsidP="006E52B0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52451D">
        <w:rPr>
          <w:noProof/>
        </w:rPr>
        <w:drawing>
          <wp:inline distT="0" distB="0" distL="0" distR="0">
            <wp:extent cx="5760720" cy="1500954"/>
            <wp:effectExtent l="19050" t="0" r="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00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71E" w:rsidRDefault="0031771E" w:rsidP="0031771E"/>
    <w:p w:rsidR="0031771E" w:rsidRDefault="0031771E" w:rsidP="00301384">
      <w:pPr>
        <w:pStyle w:val="remarque"/>
      </w:pPr>
      <w:r w:rsidRPr="0031771E">
        <w:rPr>
          <w:rStyle w:val="Emphaseple"/>
        </w:rPr>
        <w:t>Remarque</w:t>
      </w:r>
      <w:r>
        <w:t> :</w:t>
      </w:r>
    </w:p>
    <w:p w:rsidR="0031771E" w:rsidRDefault="00625DFC" w:rsidP="00301384">
      <w:pPr>
        <w:pStyle w:val="remarque"/>
      </w:pPr>
      <w:r>
        <w:t>Le détail des calculs de la descente de charge est réalisé dans le document « </w:t>
      </w:r>
      <w:r w:rsidRPr="00625DFC">
        <w:t>Poutre IV courbe</w:t>
      </w:r>
      <w:r>
        <w:t xml:space="preserve"> ». </w:t>
      </w:r>
    </w:p>
    <w:p w:rsidR="0031771E" w:rsidRPr="00894BE7" w:rsidRDefault="0031771E" w:rsidP="00301384">
      <w:pPr>
        <w:pStyle w:val="remarque"/>
      </w:pPr>
      <w:r>
        <w:t>Pour notre exemple, les actions du vent ne sont pas prises en compte.</w:t>
      </w:r>
    </w:p>
    <w:p w:rsidR="00384717" w:rsidRPr="00972189" w:rsidRDefault="00AF6643" w:rsidP="00972189">
      <w:pPr>
        <w:pStyle w:val="Titre1"/>
      </w:pPr>
      <w:bookmarkStart w:id="2" w:name="_Toc534531831"/>
      <w:r w:rsidRPr="00972189">
        <w:t>2</w:t>
      </w:r>
      <w:r w:rsidR="00384717" w:rsidRPr="00972189">
        <w:t xml:space="preserve"> Vérification à l’Etat Limite Ultime (ELU)</w:t>
      </w:r>
      <w:bookmarkEnd w:id="2"/>
    </w:p>
    <w:p w:rsidR="00384717" w:rsidRDefault="00384717" w:rsidP="00C923F0">
      <w:pPr>
        <w:rPr>
          <w:snapToGrid w:val="0"/>
        </w:rPr>
      </w:pPr>
      <w:r>
        <w:rPr>
          <w:snapToGrid w:val="0"/>
        </w:rPr>
        <w:t xml:space="preserve">Il est nécessaire de vérifier les contraintes </w:t>
      </w:r>
      <w:r w:rsidR="00FF5EB2" w:rsidRPr="00FF5EB2">
        <w:rPr>
          <w:snapToGrid w:val="0"/>
        </w:rPr>
        <w:t>de cisaillement</w:t>
      </w:r>
      <w:r w:rsidR="00841F6B">
        <w:rPr>
          <w:snapToGrid w:val="0"/>
        </w:rPr>
        <w:t>,</w:t>
      </w:r>
      <w:r w:rsidR="00FF5EB2" w:rsidRPr="00FF5EB2">
        <w:rPr>
          <w:snapToGrid w:val="0"/>
        </w:rPr>
        <w:t xml:space="preserve"> </w:t>
      </w:r>
      <w:r w:rsidR="00841F6B">
        <w:rPr>
          <w:snapToGrid w:val="0"/>
        </w:rPr>
        <w:t xml:space="preserve">de flexion </w:t>
      </w:r>
      <w:r>
        <w:rPr>
          <w:snapToGrid w:val="0"/>
        </w:rPr>
        <w:t>(</w:t>
      </w:r>
      <w:r w:rsidR="00DD1E07">
        <w:rPr>
          <w:snapToGrid w:val="0"/>
        </w:rPr>
        <w:t>1</w:t>
      </w:r>
      <w:r>
        <w:rPr>
          <w:snapToGrid w:val="0"/>
        </w:rPr>
        <w:t>) et de traction perpendiculaire (</w:t>
      </w:r>
      <w:r w:rsidR="00DD1E07">
        <w:rPr>
          <w:snapToGrid w:val="0"/>
        </w:rPr>
        <w:t>2</w:t>
      </w:r>
      <w:r>
        <w:rPr>
          <w:snapToGrid w:val="0"/>
        </w:rPr>
        <w:t xml:space="preserve">) </w:t>
      </w:r>
      <w:r w:rsidR="00F00282">
        <w:rPr>
          <w:snapToGrid w:val="0"/>
        </w:rPr>
        <w:t>au</w:t>
      </w:r>
      <w:r>
        <w:rPr>
          <w:snapToGrid w:val="0"/>
        </w:rPr>
        <w:t xml:space="preserve"> faîtage. </w:t>
      </w:r>
    </w:p>
    <w:p w:rsidR="00384717" w:rsidRDefault="00384717" w:rsidP="00384717">
      <w:pPr>
        <w:jc w:val="both"/>
        <w:rPr>
          <w:rFonts w:ascii="Arial" w:hAnsi="Arial"/>
          <w:snapToGrid w:val="0"/>
          <w:color w:val="000000"/>
        </w:rPr>
      </w:pPr>
    </w:p>
    <w:p w:rsidR="00B52E15" w:rsidRDefault="00F416D2" w:rsidP="00C31E63">
      <w:pPr>
        <w:pStyle w:val="Titre2"/>
      </w:pPr>
      <w:bookmarkStart w:id="3" w:name="_Toc534531832"/>
      <w:r>
        <w:t>2</w:t>
      </w:r>
      <w:r w:rsidR="00B52E15">
        <w:t>.1 Combinaison d’action retenue.</w:t>
      </w:r>
      <w:bookmarkEnd w:id="3"/>
    </w:p>
    <w:p w:rsidR="007E7136" w:rsidRDefault="00B52E15" w:rsidP="00B52E15">
      <w:r>
        <w:t>Pour notre exemple la combinaison retenue est</w:t>
      </w:r>
      <w:r w:rsidR="007E7136">
        <w:t xml:space="preserve"> : q = </w:t>
      </w:r>
      <w:r>
        <w:t>1,35 G + 1,5 S</w:t>
      </w:r>
      <w:r w:rsidR="007E7136">
        <w:t xml:space="preserve">, </w:t>
      </w:r>
    </w:p>
    <w:p w:rsidR="00B52E15" w:rsidRDefault="007E7136" w:rsidP="007E7136">
      <w:pPr>
        <w:ind w:firstLine="708"/>
      </w:pPr>
      <w:proofErr w:type="gramStart"/>
      <w:r>
        <w:t>soit</w:t>
      </w:r>
      <w:proofErr w:type="gramEnd"/>
      <w:r>
        <w:t xml:space="preserve"> </w:t>
      </w:r>
      <m:oMath>
        <m:r>
          <w:rPr>
            <w:rFonts w:ascii="Cambria Math" w:hAnsi="Cambria Math"/>
          </w:rPr>
          <m:t>q=1,35×1,18+1,5×1,92=4,475 kN/m</m:t>
        </m:r>
      </m:oMath>
      <w:r>
        <w:t xml:space="preserve"> </w:t>
      </w:r>
    </w:p>
    <w:p w:rsidR="007E7136" w:rsidRDefault="007E7136" w:rsidP="00B52E15"/>
    <w:p w:rsidR="007E7136" w:rsidRDefault="007E7136" w:rsidP="00B52E15">
      <w:r>
        <w:t>Avec :</w:t>
      </w:r>
    </w:p>
    <w:p w:rsidR="007E7136" w:rsidRDefault="007E7136" w:rsidP="00B52E15"/>
    <w:p w:rsidR="007E7136" w:rsidRPr="00F00924" w:rsidRDefault="007E7136" w:rsidP="007E7136">
      <w:r w:rsidRPr="00F00924">
        <w:t>- q : actions de calcul</w:t>
      </w:r>
      <w:r>
        <w:t xml:space="preserve"> en </w:t>
      </w:r>
      <w:proofErr w:type="spellStart"/>
      <w:r>
        <w:t>kN</w:t>
      </w:r>
      <w:proofErr w:type="spellEnd"/>
      <w:r>
        <w:t>/m</w:t>
      </w:r>
      <w:r w:rsidR="00841F6B">
        <w:t>,</w:t>
      </w:r>
    </w:p>
    <w:p w:rsidR="007E7136" w:rsidRPr="00F00924" w:rsidRDefault="007E7136" w:rsidP="007E7136">
      <w:r w:rsidRPr="00F00924">
        <w:t>- G : action permanente</w:t>
      </w:r>
      <w:r>
        <w:t xml:space="preserve"> </w:t>
      </w:r>
      <w:r w:rsidRPr="00185AD4">
        <w:t xml:space="preserve">en </w:t>
      </w:r>
      <w:proofErr w:type="spellStart"/>
      <w:r w:rsidRPr="00185AD4">
        <w:t>kN</w:t>
      </w:r>
      <w:proofErr w:type="spellEnd"/>
      <w:r w:rsidRPr="00185AD4">
        <w:t>/m</w:t>
      </w:r>
      <w:r w:rsidR="00841F6B">
        <w:t>,</w:t>
      </w:r>
    </w:p>
    <w:p w:rsidR="007E7136" w:rsidRPr="00F00924" w:rsidRDefault="007E7136" w:rsidP="007E7136">
      <w:r w:rsidRPr="00F00924">
        <w:t xml:space="preserve">- </w:t>
      </w:r>
      <w:r w:rsidR="0031771E">
        <w:t>S</w:t>
      </w:r>
      <w:r w:rsidRPr="00F00924">
        <w:t xml:space="preserve"> : </w:t>
      </w:r>
      <w:r w:rsidR="00841F6B">
        <w:t>c</w:t>
      </w:r>
      <w:r w:rsidR="0031771E">
        <w:t>harge de neige</w:t>
      </w:r>
      <w:r>
        <w:t xml:space="preserve"> </w:t>
      </w:r>
      <w:r w:rsidRPr="00185AD4">
        <w:t xml:space="preserve">en </w:t>
      </w:r>
      <w:proofErr w:type="spellStart"/>
      <w:r w:rsidRPr="00185AD4">
        <w:t>kN</w:t>
      </w:r>
      <w:proofErr w:type="spellEnd"/>
      <w:r w:rsidRPr="00185AD4">
        <w:t>/m</w:t>
      </w:r>
      <w:r w:rsidR="00841F6B">
        <w:t>.</w:t>
      </w:r>
    </w:p>
    <w:p w:rsidR="007E7136" w:rsidRPr="00B52E15" w:rsidRDefault="007E7136" w:rsidP="00B52E15"/>
    <w:p w:rsidR="00384717" w:rsidRDefault="00F416D2" w:rsidP="00234537">
      <w:pPr>
        <w:pStyle w:val="Titre2"/>
      </w:pPr>
      <w:bookmarkStart w:id="4" w:name="_Toc534531833"/>
      <w:r>
        <w:lastRenderedPageBreak/>
        <w:t>2</w:t>
      </w:r>
      <w:r w:rsidR="001221D9">
        <w:t>.</w:t>
      </w:r>
      <w:r w:rsidR="00DD1E07">
        <w:t>2</w:t>
      </w:r>
      <w:r w:rsidR="00234537">
        <w:t xml:space="preserve"> </w:t>
      </w:r>
      <w:r w:rsidR="00384717">
        <w:t xml:space="preserve">Contrainte de flexion </w:t>
      </w:r>
      <w:r w:rsidR="00F00282">
        <w:t>au</w:t>
      </w:r>
      <w:r w:rsidR="00384717">
        <w:t xml:space="preserve"> faîtage</w:t>
      </w:r>
      <w:bookmarkEnd w:id="4"/>
      <w:r w:rsidR="00384717">
        <w:t xml:space="preserve"> </w:t>
      </w:r>
    </w:p>
    <w:p w:rsidR="00384717" w:rsidRDefault="00234537" w:rsidP="007A3111">
      <w:pPr>
        <w:rPr>
          <w:snapToGrid w:val="0"/>
        </w:rPr>
      </w:pPr>
      <w:r>
        <w:rPr>
          <w:snapToGrid w:val="0"/>
        </w:rPr>
        <w:t xml:space="preserve">Le taux de travail est donné par la formule : </w:t>
      </w:r>
      <w:r w:rsidR="00384717">
        <w:rPr>
          <w:snapToGrid w:val="0"/>
        </w:rPr>
        <w:t xml:space="preserve">Taux de travail = </w:t>
      </w:r>
      <w:r w:rsidR="007A3111" w:rsidRPr="002F5595">
        <w:rPr>
          <w:snapToGrid w:val="0"/>
          <w:position w:val="-32"/>
        </w:rPr>
        <w:object w:dxaOrig="9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1pt;height:36.15pt" o:ole="" fillcolor="window">
            <v:imagedata r:id="rId9" o:title=""/>
          </v:shape>
          <o:OLEObject Type="Embed" ProgID="Equation.3" ShapeID="_x0000_i1025" DrawAspect="Content" ObjectID="_1608277458" r:id="rId10"/>
        </w:object>
      </w:r>
    </w:p>
    <w:p w:rsidR="00384717" w:rsidRDefault="00234537" w:rsidP="00234537">
      <w:pPr>
        <w:rPr>
          <w:snapToGrid w:val="0"/>
        </w:rPr>
      </w:pPr>
      <w:r>
        <w:rPr>
          <w:snapToGrid w:val="0"/>
        </w:rPr>
        <w:t>Avec :</w:t>
      </w:r>
    </w:p>
    <w:p w:rsidR="00234537" w:rsidRPr="00234537" w:rsidRDefault="00234537" w:rsidP="00234537">
      <w:pPr>
        <w:rPr>
          <w:snapToGrid w:val="0"/>
        </w:rPr>
      </w:pPr>
      <w:proofErr w:type="spellStart"/>
      <w:r w:rsidRPr="00234537">
        <w:rPr>
          <w:snapToGrid w:val="0"/>
        </w:rPr>
        <w:t>σ</w:t>
      </w:r>
      <w:r>
        <w:rPr>
          <w:snapToGrid w:val="0"/>
          <w:vertAlign w:val="subscript"/>
        </w:rPr>
        <w:t>m</w:t>
      </w:r>
      <w:proofErr w:type="gramStart"/>
      <w:r w:rsidRPr="00234537">
        <w:rPr>
          <w:snapToGrid w:val="0"/>
          <w:vertAlign w:val="subscript"/>
        </w:rPr>
        <w:t>,d</w:t>
      </w:r>
      <w:proofErr w:type="spellEnd"/>
      <w:proofErr w:type="gramEnd"/>
      <w:r w:rsidRPr="00234537">
        <w:rPr>
          <w:snapToGrid w:val="0"/>
          <w:vertAlign w:val="subscript"/>
        </w:rPr>
        <w:t> </w:t>
      </w:r>
      <w:r w:rsidRPr="00234537">
        <w:rPr>
          <w:snapToGrid w:val="0"/>
        </w:rPr>
        <w:t xml:space="preserve">: Contrainte induite </w:t>
      </w:r>
      <w:r>
        <w:rPr>
          <w:snapToGrid w:val="0"/>
        </w:rPr>
        <w:t>au faitage</w:t>
      </w:r>
      <w:r w:rsidR="00A705A5">
        <w:rPr>
          <w:snapToGrid w:val="0"/>
        </w:rPr>
        <w:t xml:space="preserve"> en N/mm²</w:t>
      </w:r>
      <w:r w:rsidRPr="00234537">
        <w:rPr>
          <w:snapToGrid w:val="0"/>
        </w:rPr>
        <w:t>,</w:t>
      </w:r>
    </w:p>
    <w:p w:rsidR="00234537" w:rsidRPr="00234537" w:rsidRDefault="00234537" w:rsidP="00234537">
      <w:pPr>
        <w:rPr>
          <w:snapToGrid w:val="0"/>
        </w:rPr>
      </w:pPr>
      <w:proofErr w:type="spellStart"/>
      <w:r w:rsidRPr="00234537">
        <w:rPr>
          <w:snapToGrid w:val="0"/>
        </w:rPr>
        <w:t>f</w:t>
      </w:r>
      <w:r w:rsidRPr="00234537">
        <w:rPr>
          <w:snapToGrid w:val="0"/>
          <w:vertAlign w:val="subscript"/>
        </w:rPr>
        <w:t>m</w:t>
      </w:r>
      <w:proofErr w:type="gramStart"/>
      <w:r w:rsidRPr="00234537">
        <w:rPr>
          <w:snapToGrid w:val="0"/>
          <w:vertAlign w:val="subscript"/>
        </w:rPr>
        <w:t>,d</w:t>
      </w:r>
      <w:proofErr w:type="spellEnd"/>
      <w:proofErr w:type="gramEnd"/>
      <w:r w:rsidRPr="00234537">
        <w:rPr>
          <w:snapToGrid w:val="0"/>
          <w:vertAlign w:val="subscript"/>
        </w:rPr>
        <w:t> </w:t>
      </w:r>
      <w:r w:rsidRPr="00234537">
        <w:rPr>
          <w:snapToGrid w:val="0"/>
        </w:rPr>
        <w:t>: Contrainte de résistance de flexion</w:t>
      </w:r>
      <w:r w:rsidR="00A705A5">
        <w:rPr>
          <w:snapToGrid w:val="0"/>
        </w:rPr>
        <w:t xml:space="preserve"> en N/mm²</w:t>
      </w:r>
      <w:r w:rsidRPr="00234537">
        <w:rPr>
          <w:snapToGrid w:val="0"/>
        </w:rPr>
        <w:t>,</w:t>
      </w:r>
    </w:p>
    <w:p w:rsidR="00384717" w:rsidRDefault="00384717" w:rsidP="00234537">
      <w:pPr>
        <w:rPr>
          <w:snapToGrid w:val="0"/>
        </w:rPr>
      </w:pPr>
      <w:proofErr w:type="spellStart"/>
      <w:proofErr w:type="gramStart"/>
      <w:r w:rsidRPr="00234537">
        <w:rPr>
          <w:snapToGrid w:val="0"/>
        </w:rPr>
        <w:t>k</w:t>
      </w:r>
      <w:r w:rsidRPr="00234537">
        <w:rPr>
          <w:snapToGrid w:val="0"/>
          <w:vertAlign w:val="subscript"/>
        </w:rPr>
        <w:t>r</w:t>
      </w:r>
      <w:proofErr w:type="spellEnd"/>
      <w:proofErr w:type="gramEnd"/>
      <w:r w:rsidR="00234537">
        <w:rPr>
          <w:snapToGrid w:val="0"/>
        </w:rPr>
        <w:t xml:space="preserve"> : </w:t>
      </w:r>
      <w:r w:rsidRPr="00234537">
        <w:rPr>
          <w:snapToGrid w:val="0"/>
        </w:rPr>
        <w:t xml:space="preserve">coefficient </w:t>
      </w:r>
      <w:r w:rsidR="00234537">
        <w:rPr>
          <w:snapToGrid w:val="0"/>
        </w:rPr>
        <w:t>qui</w:t>
      </w:r>
      <w:r w:rsidRPr="00234537">
        <w:rPr>
          <w:snapToGrid w:val="0"/>
        </w:rPr>
        <w:t xml:space="preserve"> diminue la résistance de flexion des lamelles lorsqu’elles sont cintrées</w:t>
      </w:r>
      <w:r w:rsidR="007A3111">
        <w:rPr>
          <w:snapToGrid w:val="0"/>
        </w:rPr>
        <w:t>.</w:t>
      </w:r>
    </w:p>
    <w:p w:rsidR="00234537" w:rsidRDefault="00234537" w:rsidP="00234537">
      <w:pPr>
        <w:rPr>
          <w:snapToGrid w:val="0"/>
        </w:rPr>
      </w:pPr>
    </w:p>
    <w:p w:rsidR="00DD1E07" w:rsidRDefault="00DD1E07" w:rsidP="00DD1E07">
      <w:pPr>
        <w:pStyle w:val="Titre3"/>
        <w:rPr>
          <w:snapToGrid w:val="0"/>
        </w:rPr>
      </w:pPr>
      <w:bookmarkStart w:id="5" w:name="_Toc476816126"/>
      <w:bookmarkStart w:id="6" w:name="_Toc534531834"/>
      <w:r>
        <w:rPr>
          <w:snapToGrid w:val="0"/>
        </w:rPr>
        <w:t>2.2.1 C</w:t>
      </w:r>
      <w:r w:rsidRPr="00234537">
        <w:rPr>
          <w:snapToGrid w:val="0"/>
        </w:rPr>
        <w:t xml:space="preserve">oefficient </w:t>
      </w:r>
      <w:proofErr w:type="spellStart"/>
      <w:r w:rsidRPr="00234537">
        <w:rPr>
          <w:snapToGrid w:val="0"/>
        </w:rPr>
        <w:t>k</w:t>
      </w:r>
      <w:r w:rsidRPr="00234537">
        <w:rPr>
          <w:snapToGrid w:val="0"/>
          <w:vertAlign w:val="subscript"/>
        </w:rPr>
        <w:t>r</w:t>
      </w:r>
      <w:bookmarkEnd w:id="5"/>
      <w:bookmarkEnd w:id="6"/>
      <w:proofErr w:type="spellEnd"/>
    </w:p>
    <w:p w:rsidR="00DD1E07" w:rsidRDefault="00DD1E07" w:rsidP="00DD1E07">
      <w:pPr>
        <w:rPr>
          <w:snapToGrid w:val="0"/>
        </w:rPr>
      </w:pPr>
      <w:r>
        <w:rPr>
          <w:snapToGrid w:val="0"/>
        </w:rPr>
        <w:t xml:space="preserve">La valeur du coefficient </w:t>
      </w:r>
      <w:proofErr w:type="spellStart"/>
      <w:r>
        <w:rPr>
          <w:snapToGrid w:val="0"/>
        </w:rPr>
        <w:t>k</w:t>
      </w:r>
      <w:r>
        <w:rPr>
          <w:snapToGrid w:val="0"/>
          <w:vertAlign w:val="subscript"/>
        </w:rPr>
        <w:t>r</w:t>
      </w:r>
      <w:proofErr w:type="spellEnd"/>
      <w:r>
        <w:rPr>
          <w:snapToGrid w:val="0"/>
        </w:rPr>
        <w:t xml:space="preserve"> est fonction du rapport du rayon de cintrage sur l’épaisseur des lamelles. </w:t>
      </w:r>
    </w:p>
    <w:p w:rsidR="00A6550D" w:rsidRDefault="00A6550D" w:rsidP="00DD1E07">
      <w:pPr>
        <w:rPr>
          <w:snapToGrid w:val="0"/>
        </w:rPr>
      </w:pPr>
    </w:p>
    <w:p w:rsidR="00A6550D" w:rsidRDefault="00A6550D" w:rsidP="00A6550D">
      <w:pPr>
        <w:rPr>
          <w:snapToGrid w:val="0"/>
        </w:rPr>
      </w:pPr>
      <w:r>
        <w:rPr>
          <w:rFonts w:ascii="Verdana" w:hAnsi="Verdana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1,  pour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int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</w:rPr>
                  <m:t>≥240</m:t>
                </m:r>
              </m:e>
              <m:e>
                <m:r>
                  <w:rPr>
                    <w:rFonts w:ascii="Cambria Math" w:hAnsi="Cambria Math"/>
                  </w:rPr>
                  <m:t>0,76+0,001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int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, pour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int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t</m:t>
                    </m:r>
                  </m:den>
                </m:f>
                <m:r>
                  <w:rPr>
                    <w:rFonts w:ascii="Cambria Math" w:hAnsi="Cambria Math"/>
                  </w:rPr>
                  <m:t>&lt;240</m:t>
                </m:r>
              </m:e>
            </m:eqArr>
          </m:e>
        </m:d>
      </m:oMath>
    </w:p>
    <w:p w:rsidR="00A6550D" w:rsidRDefault="00A6550D" w:rsidP="00A6550D">
      <w:pPr>
        <w:rPr>
          <w:snapToGrid w:val="0"/>
        </w:rPr>
      </w:pPr>
      <w:r>
        <w:rPr>
          <w:snapToGrid w:val="0"/>
        </w:rPr>
        <w:t>Avec :</w:t>
      </w:r>
    </w:p>
    <w:p w:rsidR="00A6550D" w:rsidRDefault="00A6550D" w:rsidP="00A6550D">
      <w:proofErr w:type="spellStart"/>
      <w:proofErr w:type="gramStart"/>
      <w:r>
        <w:t>r</w:t>
      </w:r>
      <w:r>
        <w:rPr>
          <w:vertAlign w:val="subscript"/>
        </w:rPr>
        <w:t>int</w:t>
      </w:r>
      <w:proofErr w:type="spellEnd"/>
      <w:proofErr w:type="gramEnd"/>
      <w:r>
        <w:t> :</w:t>
      </w:r>
      <w:r>
        <w:tab/>
        <w:t>Rayon intérieur</w:t>
      </w:r>
    </w:p>
    <w:p w:rsidR="00A6550D" w:rsidRDefault="00A6550D" w:rsidP="00A6550D">
      <w:pPr>
        <w:rPr>
          <w:snapToGrid w:val="0"/>
        </w:rPr>
      </w:pPr>
      <w:proofErr w:type="gramStart"/>
      <w:r>
        <w:t>t</w:t>
      </w:r>
      <w:proofErr w:type="gramEnd"/>
      <w:r>
        <w:t> :</w:t>
      </w:r>
      <w:r>
        <w:tab/>
        <w:t>Epaisseur des lamelles</w:t>
      </w:r>
    </w:p>
    <w:p w:rsidR="00A6550D" w:rsidRDefault="00A6550D" w:rsidP="00A6550D">
      <w:pPr>
        <w:rPr>
          <w:snapToGrid w:val="0"/>
        </w:rPr>
      </w:pPr>
    </w:p>
    <w:p w:rsidR="00A6550D" w:rsidRDefault="00A6550D" w:rsidP="00A6550D">
      <w:pPr>
        <w:rPr>
          <w:snapToGrid w:val="0"/>
        </w:rPr>
      </w:pPr>
      <w:r>
        <w:rPr>
          <w:snapToGrid w:val="0"/>
        </w:rPr>
        <w:t>Soit pour notre exemple :</w:t>
      </w:r>
    </w:p>
    <w:p w:rsidR="00A6550D" w:rsidRDefault="00A6550D" w:rsidP="00A6550D">
      <w:pPr>
        <w:rPr>
          <w:snapToGrid w:val="0"/>
        </w:rPr>
      </w:pPr>
      <w:r>
        <w:t> 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int</m:t>
                </m:r>
              </m:sub>
            </m:sSub>
          </m:num>
          <m:den>
            <m:r>
              <w:rPr>
                <w:rFonts w:ascii="Cambria Math" w:hAnsi="Cambria Math"/>
              </w:rPr>
              <m:t>t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12000</m:t>
            </m:r>
          </m:num>
          <m:den>
            <m:r>
              <w:rPr>
                <w:rFonts w:ascii="Cambria Math" w:hAnsi="Cambria Math"/>
              </w:rPr>
              <m:t>45</m:t>
            </m:r>
          </m:den>
        </m:f>
        <m:r>
          <w:rPr>
            <w:rFonts w:ascii="Cambria Math" w:hAnsi="Cambria Math"/>
          </w:rPr>
          <m:t>=267&gt;240</m:t>
        </m:r>
      </m:oMath>
      <w:r>
        <w:t xml:space="preserve">; </w:t>
      </w:r>
      <w:proofErr w:type="gramStart"/>
      <w:r>
        <w:t>d’où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  <m:r>
          <w:rPr>
            <w:rFonts w:ascii="Cambria Math" w:hAnsi="Cambria Math"/>
          </w:rPr>
          <m:t>=1</m:t>
        </m:r>
      </m:oMath>
      <w:r>
        <w:t xml:space="preserve"> </w:t>
      </w:r>
    </w:p>
    <w:p w:rsidR="00384717" w:rsidRPr="005E3298" w:rsidRDefault="00F416D2" w:rsidP="005E3298">
      <w:pPr>
        <w:pStyle w:val="Titre3"/>
        <w:rPr>
          <w:snapToGrid w:val="0"/>
        </w:rPr>
      </w:pPr>
      <w:bookmarkStart w:id="7" w:name="_Toc534531835"/>
      <w:r>
        <w:rPr>
          <w:snapToGrid w:val="0"/>
        </w:rPr>
        <w:t>2</w:t>
      </w:r>
      <w:r w:rsidR="001221D9">
        <w:rPr>
          <w:snapToGrid w:val="0"/>
        </w:rPr>
        <w:t>.</w:t>
      </w:r>
      <w:r w:rsidR="00DD1E07">
        <w:rPr>
          <w:snapToGrid w:val="0"/>
        </w:rPr>
        <w:t>2</w:t>
      </w:r>
      <w:r w:rsidR="005E3298">
        <w:rPr>
          <w:snapToGrid w:val="0"/>
        </w:rPr>
        <w:t>.</w:t>
      </w:r>
      <w:r w:rsidR="00DD1E07">
        <w:rPr>
          <w:snapToGrid w:val="0"/>
        </w:rPr>
        <w:t>2</w:t>
      </w:r>
      <w:r w:rsidR="005E3298">
        <w:rPr>
          <w:snapToGrid w:val="0"/>
        </w:rPr>
        <w:t xml:space="preserve"> </w:t>
      </w:r>
      <w:r w:rsidR="00384717" w:rsidRPr="005E3298">
        <w:rPr>
          <w:snapToGrid w:val="0"/>
        </w:rPr>
        <w:t xml:space="preserve">Contrainte de flexion au faîtage </w:t>
      </w:r>
      <w:proofErr w:type="spellStart"/>
      <w:r w:rsidR="005E3298" w:rsidRPr="005E3298">
        <w:rPr>
          <w:snapToGrid w:val="0"/>
        </w:rPr>
        <w:t>σ</w:t>
      </w:r>
      <w:r w:rsidR="005E3298" w:rsidRPr="005E3298">
        <w:rPr>
          <w:snapToGrid w:val="0"/>
          <w:vertAlign w:val="subscript"/>
        </w:rPr>
        <w:t>m</w:t>
      </w:r>
      <w:proofErr w:type="gramStart"/>
      <w:r w:rsidR="005E3298" w:rsidRPr="005E3298">
        <w:rPr>
          <w:snapToGrid w:val="0"/>
          <w:vertAlign w:val="subscript"/>
        </w:rPr>
        <w:t>,d</w:t>
      </w:r>
      <w:proofErr w:type="spellEnd"/>
      <w:proofErr w:type="gramEnd"/>
      <w:r w:rsidR="005E3298" w:rsidRPr="005E3298">
        <w:rPr>
          <w:snapToGrid w:val="0"/>
          <w:vertAlign w:val="subscript"/>
        </w:rPr>
        <w:t> </w:t>
      </w:r>
      <w:r w:rsidR="00384717" w:rsidRPr="005E3298">
        <w:rPr>
          <w:snapToGrid w:val="0"/>
        </w:rPr>
        <w:t xml:space="preserve"> en </w:t>
      </w:r>
      <w:r w:rsidR="005E3298" w:rsidRPr="005E3298">
        <w:rPr>
          <w:snapToGrid w:val="0"/>
        </w:rPr>
        <w:t>N/mm²</w:t>
      </w:r>
      <w:r w:rsidR="00384717" w:rsidRPr="005E3298">
        <w:rPr>
          <w:snapToGrid w:val="0"/>
        </w:rPr>
        <w:t>.</w:t>
      </w:r>
      <w:bookmarkEnd w:id="7"/>
    </w:p>
    <w:p w:rsidR="005E3298" w:rsidRDefault="005E3298" w:rsidP="005E3298">
      <w:pPr>
        <w:rPr>
          <w:snapToGrid w:val="0"/>
        </w:rPr>
      </w:pPr>
      <w:r>
        <w:rPr>
          <w:snapToGrid w:val="0"/>
        </w:rPr>
        <w:t xml:space="preserve">La contrainte de flexion est définie par la formule : </w:t>
      </w:r>
      <w:r w:rsidRPr="002F5595">
        <w:rPr>
          <w:snapToGrid w:val="0"/>
          <w:position w:val="-32"/>
        </w:rPr>
        <w:object w:dxaOrig="1780" w:dyaOrig="740">
          <v:shape id="_x0000_i1026" type="#_x0000_t75" style="width:89.6pt;height:37.15pt" o:ole="" fillcolor="window">
            <v:imagedata r:id="rId11" o:title=""/>
          </v:shape>
          <o:OLEObject Type="Embed" ProgID="Equation.3" ShapeID="_x0000_i1026" DrawAspect="Content" ObjectID="_1608277459" r:id="rId12"/>
        </w:object>
      </w:r>
    </w:p>
    <w:p w:rsidR="005E3298" w:rsidRDefault="005E3298" w:rsidP="005E3298">
      <w:pPr>
        <w:rPr>
          <w:snapToGrid w:val="0"/>
        </w:rPr>
      </w:pPr>
      <w:r>
        <w:rPr>
          <w:snapToGrid w:val="0"/>
        </w:rPr>
        <w:t>Avec :</w:t>
      </w:r>
    </w:p>
    <w:p w:rsidR="005E3298" w:rsidRPr="005E3298" w:rsidRDefault="005E3298" w:rsidP="005E3298">
      <w:pPr>
        <w:rPr>
          <w:snapToGrid w:val="0"/>
        </w:rPr>
      </w:pPr>
      <w:proofErr w:type="spellStart"/>
      <w:r w:rsidRPr="005E3298">
        <w:rPr>
          <w:snapToGrid w:val="0"/>
        </w:rPr>
        <w:t>M</w:t>
      </w:r>
      <w:r w:rsidRPr="005E3298">
        <w:rPr>
          <w:snapToGrid w:val="0"/>
          <w:vertAlign w:val="subscript"/>
        </w:rPr>
        <w:t>ap</w:t>
      </w:r>
      <w:proofErr w:type="gramStart"/>
      <w:r w:rsidRPr="005E3298">
        <w:rPr>
          <w:snapToGrid w:val="0"/>
          <w:vertAlign w:val="subscript"/>
        </w:rPr>
        <w:t>,d</w:t>
      </w:r>
      <w:proofErr w:type="spellEnd"/>
      <w:proofErr w:type="gramEnd"/>
      <w:r w:rsidRPr="005E3298">
        <w:rPr>
          <w:snapToGrid w:val="0"/>
        </w:rPr>
        <w:t xml:space="preserve"> : </w:t>
      </w:r>
      <w:r w:rsidR="00841F6B">
        <w:rPr>
          <w:snapToGrid w:val="0"/>
        </w:rPr>
        <w:t>m</w:t>
      </w:r>
      <w:r w:rsidRPr="005E3298">
        <w:rPr>
          <w:snapToGrid w:val="0"/>
        </w:rPr>
        <w:t>oment de flexion déterminé au faîtage</w:t>
      </w:r>
      <w:r w:rsidR="008A2F83">
        <w:rPr>
          <w:snapToGrid w:val="0"/>
        </w:rPr>
        <w:t xml:space="preserve"> en N.mm</w:t>
      </w:r>
      <w:r w:rsidR="00841F6B">
        <w:rPr>
          <w:snapToGrid w:val="0"/>
        </w:rPr>
        <w:t>,</w:t>
      </w:r>
      <w:r w:rsidRPr="005E3298">
        <w:rPr>
          <w:snapToGrid w:val="0"/>
        </w:rPr>
        <w:t xml:space="preserve"> </w:t>
      </w:r>
    </w:p>
    <w:p w:rsidR="005E3298" w:rsidRPr="005E3298" w:rsidRDefault="005E3298" w:rsidP="005E3298">
      <w:pPr>
        <w:rPr>
          <w:snapToGrid w:val="0"/>
        </w:rPr>
      </w:pPr>
      <w:proofErr w:type="spellStart"/>
      <w:proofErr w:type="gramStart"/>
      <w:r w:rsidRPr="005E3298">
        <w:rPr>
          <w:snapToGrid w:val="0"/>
        </w:rPr>
        <w:t>h</w:t>
      </w:r>
      <w:r w:rsidRPr="005E3298">
        <w:rPr>
          <w:snapToGrid w:val="0"/>
          <w:vertAlign w:val="subscript"/>
        </w:rPr>
        <w:t>ap</w:t>
      </w:r>
      <w:proofErr w:type="spellEnd"/>
      <w:proofErr w:type="gramEnd"/>
      <w:r w:rsidRPr="005E3298">
        <w:rPr>
          <w:snapToGrid w:val="0"/>
        </w:rPr>
        <w:t> </w:t>
      </w:r>
      <w:r w:rsidR="005A22CF">
        <w:rPr>
          <w:snapToGrid w:val="0"/>
        </w:rPr>
        <w:t xml:space="preserve">et </w:t>
      </w:r>
      <w:r w:rsidR="005A22CF" w:rsidRPr="005A22CF">
        <w:rPr>
          <w:snapToGrid w:val="0"/>
        </w:rPr>
        <w:t>b</w:t>
      </w:r>
      <w:r w:rsidR="005A22CF">
        <w:rPr>
          <w:snapToGrid w:val="0"/>
        </w:rPr>
        <w:t xml:space="preserve"> </w:t>
      </w:r>
      <w:r w:rsidRPr="005E3298">
        <w:rPr>
          <w:snapToGrid w:val="0"/>
        </w:rPr>
        <w:t>: hauteur au faîtage et épaisseur de la poutre en mm</w:t>
      </w:r>
      <w:r w:rsidR="00841F6B">
        <w:rPr>
          <w:snapToGrid w:val="0"/>
        </w:rPr>
        <w:t>,</w:t>
      </w:r>
    </w:p>
    <w:p w:rsidR="005E3298" w:rsidRPr="005E3298" w:rsidRDefault="005E3298" w:rsidP="005E3298">
      <w:pPr>
        <w:rPr>
          <w:snapToGrid w:val="0"/>
        </w:rPr>
      </w:pPr>
      <w:proofErr w:type="spellStart"/>
      <w:proofErr w:type="gramStart"/>
      <w:r w:rsidRPr="005E3298">
        <w:rPr>
          <w:snapToGrid w:val="0"/>
        </w:rPr>
        <w:t>k</w:t>
      </w:r>
      <w:r w:rsidRPr="005E3298">
        <w:rPr>
          <w:snapToGrid w:val="0"/>
          <w:vertAlign w:val="subscript"/>
        </w:rPr>
        <w:t>L</w:t>
      </w:r>
      <w:proofErr w:type="spellEnd"/>
      <w:proofErr w:type="gramEnd"/>
      <w:r w:rsidRPr="005E3298">
        <w:rPr>
          <w:snapToGrid w:val="0"/>
          <w:vertAlign w:val="subscript"/>
        </w:rPr>
        <w:t> </w:t>
      </w:r>
      <w:r w:rsidRPr="005E3298">
        <w:rPr>
          <w:snapToGrid w:val="0"/>
        </w:rPr>
        <w:t xml:space="preserve">: </w:t>
      </w:r>
      <w:r w:rsidR="00841F6B">
        <w:rPr>
          <w:snapToGrid w:val="0"/>
        </w:rPr>
        <w:t>c</w:t>
      </w:r>
      <w:r w:rsidRPr="005E3298">
        <w:rPr>
          <w:snapToGrid w:val="0"/>
        </w:rPr>
        <w:t>oefficient fonction de la forme de la poutre</w:t>
      </w:r>
      <w:r w:rsidR="00841F6B">
        <w:rPr>
          <w:snapToGrid w:val="0"/>
        </w:rPr>
        <w:t>.</w:t>
      </w:r>
    </w:p>
    <w:p w:rsidR="005E3298" w:rsidRDefault="005E3298" w:rsidP="005E3298">
      <w:pPr>
        <w:rPr>
          <w:snapToGrid w:val="0"/>
        </w:rPr>
      </w:pPr>
    </w:p>
    <w:p w:rsidR="00924AB8" w:rsidRDefault="00924AB8" w:rsidP="00924AB8">
      <w:pPr>
        <w:pStyle w:val="Titre4"/>
        <w:rPr>
          <w:snapToGrid w:val="0"/>
        </w:rPr>
      </w:pPr>
      <w:r>
        <w:rPr>
          <w:snapToGrid w:val="0"/>
        </w:rPr>
        <w:t xml:space="preserve">Calcul du coefficient </w:t>
      </w:r>
      <w:proofErr w:type="spellStart"/>
      <w:r w:rsidR="005E3298" w:rsidRPr="00924AB8">
        <w:rPr>
          <w:snapToGrid w:val="0"/>
        </w:rPr>
        <w:t>k</w:t>
      </w:r>
      <w:r w:rsidR="005E3298" w:rsidRPr="00924AB8">
        <w:rPr>
          <w:snapToGrid w:val="0"/>
          <w:vertAlign w:val="subscript"/>
        </w:rPr>
        <w:t>L</w:t>
      </w:r>
      <w:proofErr w:type="spellEnd"/>
    </w:p>
    <w:p w:rsidR="00384717" w:rsidRDefault="005E3298" w:rsidP="005E3298">
      <w:pPr>
        <w:rPr>
          <w:snapToGrid w:val="0"/>
        </w:rPr>
      </w:pPr>
      <w:r>
        <w:rPr>
          <w:snapToGrid w:val="0"/>
        </w:rPr>
        <w:t xml:space="preserve">La </w:t>
      </w:r>
      <w:r w:rsidR="00F00282">
        <w:rPr>
          <w:snapToGrid w:val="0"/>
        </w:rPr>
        <w:t>forme courbe de la poutre</w:t>
      </w:r>
      <w:r>
        <w:rPr>
          <w:snapToGrid w:val="0"/>
        </w:rPr>
        <w:t xml:space="preserve"> majore la </w:t>
      </w:r>
      <w:r w:rsidR="00384717">
        <w:rPr>
          <w:snapToGrid w:val="0"/>
        </w:rPr>
        <w:t>contrainte</w:t>
      </w:r>
      <w:r>
        <w:rPr>
          <w:snapToGrid w:val="0"/>
        </w:rPr>
        <w:t>. Ce phénomène est traduit par le</w:t>
      </w:r>
      <w:r w:rsidR="00384717">
        <w:rPr>
          <w:snapToGrid w:val="0"/>
        </w:rPr>
        <w:t xml:space="preserve"> coefficient </w:t>
      </w:r>
      <w:proofErr w:type="spellStart"/>
      <w:r w:rsidR="00384717">
        <w:rPr>
          <w:snapToGrid w:val="0"/>
        </w:rPr>
        <w:t>k</w:t>
      </w:r>
      <w:r w:rsidR="00384717">
        <w:rPr>
          <w:snapToGrid w:val="0"/>
          <w:vertAlign w:val="subscript"/>
        </w:rPr>
        <w:t>L</w:t>
      </w:r>
      <w:proofErr w:type="spellEnd"/>
      <w:r w:rsidR="00384717">
        <w:rPr>
          <w:snapToGrid w:val="0"/>
        </w:rPr>
        <w:t>. Il prend e</w:t>
      </w:r>
      <w:r w:rsidR="00F00282">
        <w:rPr>
          <w:snapToGrid w:val="0"/>
        </w:rPr>
        <w:t xml:space="preserve">n compte la hauteur au faîtage </w:t>
      </w:r>
      <w:r w:rsidR="00384717">
        <w:rPr>
          <w:snapToGrid w:val="0"/>
        </w:rPr>
        <w:t>et le rayon de courbure de la poutre.</w:t>
      </w:r>
      <w:r>
        <w:rPr>
          <w:snapToGrid w:val="0"/>
        </w:rPr>
        <w:t xml:space="preserve"> Il est déterminé par la formule :</w:t>
      </w:r>
    </w:p>
    <w:p w:rsidR="00384717" w:rsidRDefault="005E3298" w:rsidP="005E3298">
      <w:pPr>
        <w:rPr>
          <w:rFonts w:ascii="Arial" w:hAnsi="Arial"/>
          <w:color w:val="000000"/>
        </w:rPr>
      </w:pPr>
      <w:r w:rsidRPr="002F5595">
        <w:rPr>
          <w:rFonts w:ascii="Arial" w:hAnsi="Arial"/>
          <w:color w:val="000000"/>
          <w:position w:val="-32"/>
        </w:rPr>
        <w:object w:dxaOrig="3900" w:dyaOrig="800">
          <v:shape id="_x0000_i1027" type="#_x0000_t75" style="width:195.1pt;height:40.5pt" o:ole="" fillcolor="window">
            <v:imagedata r:id="rId13" o:title=""/>
          </v:shape>
          <o:OLEObject Type="Embed" ProgID="Equation.3" ShapeID="_x0000_i1027" DrawAspect="Content" ObjectID="_1608277460" r:id="rId14"/>
        </w:object>
      </w:r>
    </w:p>
    <w:p w:rsidR="00F00282" w:rsidRDefault="00F00282" w:rsidP="00F00282">
      <w:r>
        <w:t>Avec :</w:t>
      </w:r>
    </w:p>
    <w:p w:rsidR="00F00282" w:rsidRDefault="00F00282" w:rsidP="00F00282">
      <w:r>
        <w:t>k</w:t>
      </w:r>
      <w:r>
        <w:rPr>
          <w:vertAlign w:val="subscript"/>
        </w:rPr>
        <w:t xml:space="preserve">1 </w:t>
      </w:r>
      <w:r>
        <w:t>= 1</w:t>
      </w:r>
      <w:r w:rsidR="008976E4">
        <w:t xml:space="preserve"> </w:t>
      </w:r>
      <w:r>
        <w:t>+</w:t>
      </w:r>
      <w:r w:rsidR="008976E4">
        <w:t xml:space="preserve"> </w:t>
      </w:r>
      <w:r>
        <w:t xml:space="preserve">1,4 tan </w:t>
      </w:r>
      <w:proofErr w:type="spellStart"/>
      <w:r w:rsidRPr="005E3298">
        <w:t>α</w:t>
      </w:r>
      <w:r w:rsidRPr="005E3298">
        <w:rPr>
          <w:vertAlign w:val="subscript"/>
        </w:rPr>
        <w:t>ap</w:t>
      </w:r>
      <w:proofErr w:type="spellEnd"/>
      <w:r>
        <w:t xml:space="preserve"> + 5,4 tan</w:t>
      </w:r>
      <w:r>
        <w:rPr>
          <w:vertAlign w:val="superscript"/>
        </w:rPr>
        <w:t>2</w:t>
      </w:r>
      <w:r>
        <w:t xml:space="preserve"> </w:t>
      </w:r>
      <w:proofErr w:type="spellStart"/>
      <w:r w:rsidRPr="005E3298">
        <w:t>α</w:t>
      </w:r>
      <w:r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F00282" w:rsidRDefault="00F00282" w:rsidP="00F00282">
      <w:r>
        <w:t>k</w:t>
      </w:r>
      <w:r>
        <w:rPr>
          <w:vertAlign w:val="subscript"/>
        </w:rPr>
        <w:t xml:space="preserve">2 </w:t>
      </w:r>
      <w:r>
        <w:t xml:space="preserve">= 0,35 - 8 tan </w:t>
      </w:r>
      <w:proofErr w:type="spellStart"/>
      <w:r w:rsidRPr="005E3298">
        <w:t>α</w:t>
      </w:r>
      <w:r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F00282" w:rsidRDefault="00F00282" w:rsidP="00F00282">
      <w:r>
        <w:t>k</w:t>
      </w:r>
      <w:r>
        <w:rPr>
          <w:vertAlign w:val="subscript"/>
        </w:rPr>
        <w:t xml:space="preserve">3 </w:t>
      </w:r>
      <w:r>
        <w:t>= 0,6</w:t>
      </w:r>
      <w:r w:rsidR="008976E4">
        <w:t xml:space="preserve"> </w:t>
      </w:r>
      <w:r>
        <w:t>+</w:t>
      </w:r>
      <w:r w:rsidR="008976E4">
        <w:t xml:space="preserve"> </w:t>
      </w:r>
      <w:r>
        <w:t xml:space="preserve">8,3 </w:t>
      </w:r>
      <w:proofErr w:type="gramStart"/>
      <w:r>
        <w:t xml:space="preserve">tan </w:t>
      </w:r>
      <w:proofErr w:type="spellStart"/>
      <w:r w:rsidRPr="005E3298">
        <w:t>α</w:t>
      </w:r>
      <w:r w:rsidRPr="005E3298">
        <w:rPr>
          <w:vertAlign w:val="subscript"/>
        </w:rPr>
        <w:t>ap</w:t>
      </w:r>
      <w:proofErr w:type="spellEnd"/>
      <w:r>
        <w:t xml:space="preserve"> – 7,8</w:t>
      </w:r>
      <w:proofErr w:type="gramEnd"/>
      <w:r>
        <w:t xml:space="preserve"> tan</w:t>
      </w:r>
      <w:r>
        <w:rPr>
          <w:vertAlign w:val="superscript"/>
        </w:rPr>
        <w:t>2</w:t>
      </w:r>
      <w:r>
        <w:t xml:space="preserve"> </w:t>
      </w:r>
      <w:proofErr w:type="spellStart"/>
      <w:r w:rsidRPr="005E3298">
        <w:t>α</w:t>
      </w:r>
      <w:r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F00282" w:rsidRDefault="00F00282" w:rsidP="00F00282">
      <w:r>
        <w:t>k</w:t>
      </w:r>
      <w:r>
        <w:rPr>
          <w:vertAlign w:val="subscript"/>
        </w:rPr>
        <w:t xml:space="preserve">4 </w:t>
      </w:r>
      <w:r>
        <w:t>= 6 tan</w:t>
      </w:r>
      <w:r>
        <w:rPr>
          <w:vertAlign w:val="superscript"/>
        </w:rPr>
        <w:t>2</w:t>
      </w:r>
      <w:r>
        <w:t xml:space="preserve"> </w:t>
      </w:r>
      <w:proofErr w:type="spellStart"/>
      <w:r w:rsidRPr="005E3298">
        <w:t>α</w:t>
      </w:r>
      <w:r w:rsidRPr="005E3298">
        <w:rPr>
          <w:vertAlign w:val="subscript"/>
        </w:rPr>
        <w:t>ap</w:t>
      </w:r>
      <w:proofErr w:type="spellEnd"/>
      <w:r>
        <w:rPr>
          <w:i/>
        </w:rPr>
        <w:t xml:space="preserve"> </w:t>
      </w:r>
    </w:p>
    <w:p w:rsidR="00F00282" w:rsidRDefault="00F00282" w:rsidP="00F00282"/>
    <w:p w:rsidR="00F00282" w:rsidRDefault="00F00282" w:rsidP="00F00282">
      <w:proofErr w:type="gramStart"/>
      <w:r>
        <w:lastRenderedPageBreak/>
        <w:t>r</w:t>
      </w:r>
      <w:proofErr w:type="gramEnd"/>
      <w:r>
        <w:t xml:space="preserve"> = </w:t>
      </w:r>
      <w:proofErr w:type="spellStart"/>
      <w:r>
        <w:t>r</w:t>
      </w:r>
      <w:r>
        <w:rPr>
          <w:vertAlign w:val="subscript"/>
        </w:rPr>
        <w:t>in</w:t>
      </w:r>
      <w:proofErr w:type="spellEnd"/>
      <w:r>
        <w:t xml:space="preserve"> + 0,5 </w:t>
      </w:r>
      <w:proofErr w:type="spellStart"/>
      <w:r>
        <w:t>h</w:t>
      </w:r>
      <w:r>
        <w:rPr>
          <w:vertAlign w:val="subscript"/>
        </w:rPr>
        <w:t>ap</w:t>
      </w:r>
      <w:proofErr w:type="spellEnd"/>
      <w:r>
        <w:t> </w:t>
      </w:r>
    </w:p>
    <w:p w:rsidR="00F00282" w:rsidRDefault="00F00282" w:rsidP="00F00282">
      <w:pPr>
        <w:ind w:firstLine="708"/>
      </w:pPr>
      <w:r>
        <w:t xml:space="preserve"> </w:t>
      </w:r>
      <w:proofErr w:type="spellStart"/>
      <w:proofErr w:type="gramStart"/>
      <w:r>
        <w:t>r</w:t>
      </w:r>
      <w:r>
        <w:rPr>
          <w:vertAlign w:val="subscript"/>
        </w:rPr>
        <w:t>in</w:t>
      </w:r>
      <w:proofErr w:type="spellEnd"/>
      <w:proofErr w:type="gramEnd"/>
      <w:r>
        <w:t> : Rayon intérieur en mm</w:t>
      </w:r>
    </w:p>
    <w:p w:rsidR="00F00282" w:rsidRDefault="00F00282" w:rsidP="00F00282">
      <w:pPr>
        <w:ind w:firstLine="708"/>
      </w:pPr>
      <w:proofErr w:type="spellStart"/>
      <w:proofErr w:type="gramStart"/>
      <w:r w:rsidRPr="008A2F83">
        <w:t>h</w:t>
      </w:r>
      <w:r w:rsidRPr="008A2F83">
        <w:rPr>
          <w:vertAlign w:val="subscript"/>
        </w:rPr>
        <w:t>ap</w:t>
      </w:r>
      <w:proofErr w:type="spellEnd"/>
      <w:proofErr w:type="gramEnd"/>
      <w:r w:rsidRPr="008A2F83">
        <w:t> : hauteur au faîtage</w:t>
      </w:r>
      <w:r>
        <w:t xml:space="preserve"> en mm</w:t>
      </w:r>
    </w:p>
    <w:p w:rsidR="00F00282" w:rsidRDefault="00F00282" w:rsidP="00F00282">
      <w:pPr>
        <w:rPr>
          <w:snapToGrid w:val="0"/>
        </w:rPr>
      </w:pPr>
      <w:proofErr w:type="spellStart"/>
      <w:proofErr w:type="gramStart"/>
      <w:r>
        <w:rPr>
          <w:snapToGrid w:val="0"/>
        </w:rPr>
        <w:t>α</w:t>
      </w:r>
      <w:r w:rsidRPr="005E3298">
        <w:rPr>
          <w:snapToGrid w:val="0"/>
          <w:vertAlign w:val="subscript"/>
        </w:rPr>
        <w:t>ap</w:t>
      </w:r>
      <w:proofErr w:type="spellEnd"/>
      <w:proofErr w:type="gramEnd"/>
      <w:r>
        <w:rPr>
          <w:snapToGrid w:val="0"/>
        </w:rPr>
        <w:t>: Angle de la pente au faîtage en degré.</w:t>
      </w:r>
    </w:p>
    <w:p w:rsidR="00F00282" w:rsidRDefault="00F00282" w:rsidP="005E3298">
      <w:pPr>
        <w:rPr>
          <w:rFonts w:ascii="Arial" w:hAnsi="Arial"/>
          <w:color w:val="000000"/>
        </w:rPr>
      </w:pPr>
    </w:p>
    <w:p w:rsidR="00E73F6B" w:rsidRDefault="00E73F6B" w:rsidP="00E73F6B">
      <w:r>
        <w:t xml:space="preserve">La poutre </w:t>
      </w:r>
      <w:r w:rsidR="00F00282">
        <w:t>ayant une section constante</w:t>
      </w:r>
      <w:r>
        <w:t xml:space="preserve">, </w:t>
      </w:r>
      <w:proofErr w:type="spellStart"/>
      <w:r w:rsidR="00F00282" w:rsidRPr="00F00282">
        <w:t>α</w:t>
      </w:r>
      <w:r w:rsidR="00F00282" w:rsidRPr="00F00282">
        <w:rPr>
          <w:vertAlign w:val="subscript"/>
        </w:rPr>
        <w:t>ap</w:t>
      </w:r>
      <w:proofErr w:type="spellEnd"/>
      <w:r w:rsidR="00F00282" w:rsidRPr="00F00282">
        <w:t xml:space="preserve"> = 0° </w:t>
      </w:r>
      <w:r w:rsidR="00F00282">
        <w:t xml:space="preserve">au faitage. </w:t>
      </w:r>
      <w:r>
        <w:t xml:space="preserve">L’équation devient : </w:t>
      </w:r>
    </w:p>
    <w:p w:rsidR="00945F26" w:rsidRDefault="00945F26" w:rsidP="00E73F6B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=1+0,35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ap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+0,6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ap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/>
                        </w:rPr>
                        <m:t>r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5E3298" w:rsidRDefault="005E3298" w:rsidP="005E3298">
      <w:r>
        <w:t>Avec :</w:t>
      </w:r>
    </w:p>
    <w:p w:rsidR="00F00282" w:rsidRDefault="00F00282" w:rsidP="00F00282">
      <w:r>
        <w:t>k</w:t>
      </w:r>
      <w:r>
        <w:rPr>
          <w:vertAlign w:val="subscript"/>
        </w:rPr>
        <w:t xml:space="preserve">1 </w:t>
      </w:r>
      <w:r>
        <w:t>= 1</w:t>
      </w:r>
      <w:r>
        <w:rPr>
          <w:i/>
        </w:rPr>
        <w:t xml:space="preserve"> </w:t>
      </w:r>
    </w:p>
    <w:p w:rsidR="00F00282" w:rsidRDefault="00F00282" w:rsidP="00F00282">
      <w:r>
        <w:t>k</w:t>
      </w:r>
      <w:r>
        <w:rPr>
          <w:vertAlign w:val="subscript"/>
        </w:rPr>
        <w:t xml:space="preserve">2 </w:t>
      </w:r>
      <w:r>
        <w:t xml:space="preserve">= 0,35 </w:t>
      </w:r>
    </w:p>
    <w:p w:rsidR="00F00282" w:rsidRDefault="00F00282" w:rsidP="00F00282">
      <w:r>
        <w:t>k</w:t>
      </w:r>
      <w:r>
        <w:rPr>
          <w:vertAlign w:val="subscript"/>
        </w:rPr>
        <w:t xml:space="preserve">3 </w:t>
      </w:r>
      <w:r>
        <w:t>= 0,6</w:t>
      </w:r>
      <w:r>
        <w:rPr>
          <w:i/>
        </w:rPr>
        <w:t xml:space="preserve"> </w:t>
      </w:r>
    </w:p>
    <w:p w:rsidR="008976E4" w:rsidRDefault="008976E4" w:rsidP="008E7D44"/>
    <w:p w:rsidR="00384717" w:rsidRDefault="008E7D44" w:rsidP="008E7D44">
      <w:r>
        <w:t>Soit pour notre exemple :</w:t>
      </w:r>
    </w:p>
    <w:p w:rsidR="008976E4" w:rsidRDefault="00CC27BF" w:rsidP="008E7D4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=1+0,35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765</m:t>
              </m:r>
            </m:num>
            <m:den>
              <m:r>
                <w:rPr>
                  <w:rFonts w:ascii="Cambria Math" w:hAnsi="Cambria Math"/>
                </w:rPr>
                <m:t>12382,5</m:t>
              </m:r>
            </m:den>
          </m:f>
          <m:r>
            <w:rPr>
              <w:rFonts w:ascii="Cambria Math" w:hAnsi="Cambria Math"/>
            </w:rPr>
            <m:t>+0,6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765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12382,5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=1,02</m:t>
          </m:r>
          <m:r>
            <w:rPr>
              <w:rFonts w:ascii="Cambria Math" w:hAnsi="Cambria Math"/>
            </w:rPr>
            <m:t>4</m:t>
          </m:r>
        </m:oMath>
      </m:oMathPara>
    </w:p>
    <w:p w:rsidR="005E3298" w:rsidRPr="008E7D44" w:rsidRDefault="005E3298" w:rsidP="008E7D44">
      <w:r w:rsidRPr="008E7D44">
        <w:t>Avec :</w:t>
      </w:r>
    </w:p>
    <w:p w:rsidR="00F00282" w:rsidRPr="00F00282" w:rsidRDefault="00F00282" w:rsidP="00F00282">
      <w:r w:rsidRPr="00F00282">
        <w:t xml:space="preserve">r = </w:t>
      </w:r>
      <w:r>
        <w:t>1</w:t>
      </w:r>
      <w:r w:rsidR="008976E4">
        <w:t>2</w:t>
      </w:r>
      <w:r>
        <w:t>000</w:t>
      </w:r>
      <w:r w:rsidRPr="00F00282">
        <w:t xml:space="preserve"> + 0,5 </w:t>
      </w:r>
      <w:r w:rsidR="008976E4">
        <w:rPr>
          <w:rFonts w:cstheme="minorHAnsi"/>
        </w:rPr>
        <w:t>×</w:t>
      </w:r>
      <w:r w:rsidR="008976E4">
        <w:t xml:space="preserve"> 765</w:t>
      </w:r>
      <w:r>
        <w:t xml:space="preserve"> = 1</w:t>
      </w:r>
      <w:r w:rsidR="008976E4">
        <w:t>2382,5</w:t>
      </w:r>
      <w:r>
        <w:t xml:space="preserve"> mm</w:t>
      </w:r>
      <w:r w:rsidRPr="00F00282">
        <w:t> </w:t>
      </w:r>
    </w:p>
    <w:p w:rsidR="00F00282" w:rsidRPr="00F00282" w:rsidRDefault="00F00282" w:rsidP="00F00282">
      <w:r w:rsidRPr="00F00282">
        <w:t xml:space="preserve"> </w:t>
      </w:r>
      <w:proofErr w:type="spellStart"/>
      <w:proofErr w:type="gramStart"/>
      <w:r w:rsidRPr="00F00282">
        <w:t>r</w:t>
      </w:r>
      <w:r w:rsidRPr="00F00282">
        <w:rPr>
          <w:vertAlign w:val="subscript"/>
        </w:rPr>
        <w:t>in</w:t>
      </w:r>
      <w:proofErr w:type="spellEnd"/>
      <w:proofErr w:type="gramEnd"/>
      <w:r>
        <w:t> = 1</w:t>
      </w:r>
      <w:r w:rsidR="00120B8D">
        <w:t>2</w:t>
      </w:r>
      <w:r>
        <w:t xml:space="preserve">000 </w:t>
      </w:r>
      <w:r w:rsidRPr="00F00282">
        <w:t>mm</w:t>
      </w:r>
    </w:p>
    <w:p w:rsidR="00F00282" w:rsidRPr="00F00282" w:rsidRDefault="00F00282" w:rsidP="00F00282">
      <w:proofErr w:type="spellStart"/>
      <w:proofErr w:type="gramStart"/>
      <w:r w:rsidRPr="00F00282">
        <w:t>h</w:t>
      </w:r>
      <w:r w:rsidRPr="00F00282">
        <w:rPr>
          <w:vertAlign w:val="subscript"/>
        </w:rPr>
        <w:t>ap</w:t>
      </w:r>
      <w:proofErr w:type="spellEnd"/>
      <w:proofErr w:type="gramEnd"/>
      <w:r w:rsidRPr="00F00282">
        <w:t> </w:t>
      </w:r>
      <w:r>
        <w:t xml:space="preserve">= </w:t>
      </w:r>
      <w:r w:rsidR="00120B8D">
        <w:t>765</w:t>
      </w:r>
      <w:r w:rsidRPr="00F00282">
        <w:t xml:space="preserve"> mm</w:t>
      </w:r>
    </w:p>
    <w:p w:rsidR="00924AB8" w:rsidRDefault="00924AB8" w:rsidP="00924AB8">
      <w:pPr>
        <w:pStyle w:val="Titre4"/>
      </w:pPr>
      <w:r>
        <w:t xml:space="preserve">Calcul du moment de flexion </w:t>
      </w:r>
      <w:proofErr w:type="spellStart"/>
      <w:r w:rsidR="005E3298" w:rsidRPr="00924AB8">
        <w:t>M</w:t>
      </w:r>
      <w:r w:rsidR="005E3298" w:rsidRPr="00924AB8">
        <w:rPr>
          <w:vertAlign w:val="subscript"/>
        </w:rPr>
        <w:t>ap</w:t>
      </w:r>
      <w:proofErr w:type="gramStart"/>
      <w:r w:rsidR="005E3298" w:rsidRPr="00924AB8">
        <w:rPr>
          <w:vertAlign w:val="subscript"/>
        </w:rPr>
        <w:t>,d</w:t>
      </w:r>
      <w:proofErr w:type="spellEnd"/>
      <w:proofErr w:type="gramEnd"/>
      <w:r>
        <w:t> </w:t>
      </w:r>
    </w:p>
    <w:p w:rsidR="00120B8D" w:rsidRDefault="00120B8D" w:rsidP="00120B8D">
      <w:r>
        <w:t xml:space="preserve">pour un chargement uniformément réparti, le moment de flexion au faitage est défini par la formule : </w:t>
      </w:r>
      <w:proofErr w:type="spellStart"/>
      <w:r>
        <w:t>M</w:t>
      </w:r>
      <w:r>
        <w:rPr>
          <w:vertAlign w:val="subscript"/>
        </w:rPr>
        <w:t>ap</w:t>
      </w:r>
      <w:proofErr w:type="gramStart"/>
      <w:r>
        <w:rPr>
          <w:vertAlign w:val="subscript"/>
        </w:rPr>
        <w:t>,d</w:t>
      </w:r>
      <w:proofErr w:type="spellEnd"/>
      <w:proofErr w:type="gramEnd"/>
      <w:r>
        <w:t xml:space="preserve"> = ql²/8, soit pour notre exemple </w:t>
      </w:r>
      <w:proofErr w:type="spellStart"/>
      <w:r>
        <w:t>M</w:t>
      </w:r>
      <w:r>
        <w:rPr>
          <w:vertAlign w:val="subscript"/>
        </w:rPr>
        <w:t>ap,d</w:t>
      </w:r>
      <w:proofErr w:type="spellEnd"/>
      <w:r>
        <w:t xml:space="preserve"> = 4,475 x 16000² / 8 ; </w:t>
      </w:r>
      <w:proofErr w:type="spellStart"/>
      <w:r>
        <w:t>M</w:t>
      </w:r>
      <w:r>
        <w:rPr>
          <w:vertAlign w:val="subscript"/>
        </w:rPr>
        <w:t>ap,d</w:t>
      </w:r>
      <w:proofErr w:type="spellEnd"/>
      <w:r>
        <w:t xml:space="preserve"> = 143,2 10</w:t>
      </w:r>
      <w:r>
        <w:rPr>
          <w:vertAlign w:val="superscript"/>
        </w:rPr>
        <w:t>6</w:t>
      </w:r>
      <w:r>
        <w:t xml:space="preserve"> N.mm</w:t>
      </w:r>
    </w:p>
    <w:p w:rsidR="00924AB8" w:rsidRDefault="00EE32E3" w:rsidP="00EE32E3">
      <w:pPr>
        <w:pStyle w:val="Titre4"/>
      </w:pPr>
      <w:r>
        <w:t xml:space="preserve">Calcul de la contrainte </w:t>
      </w:r>
      <w:proofErr w:type="spellStart"/>
      <w:r w:rsidRPr="00EE32E3">
        <w:t>σ</w:t>
      </w:r>
      <w:r w:rsidRPr="00EE32E3">
        <w:rPr>
          <w:vertAlign w:val="subscript"/>
        </w:rPr>
        <w:t>m</w:t>
      </w:r>
      <w:proofErr w:type="gramStart"/>
      <w:r w:rsidRPr="00EE32E3">
        <w:rPr>
          <w:vertAlign w:val="subscript"/>
        </w:rPr>
        <w:t>,d</w:t>
      </w:r>
      <w:proofErr w:type="spellEnd"/>
      <w:proofErr w:type="gramEnd"/>
      <w:r w:rsidRPr="00EE32E3">
        <w:rPr>
          <w:vertAlign w:val="subscript"/>
        </w:rPr>
        <w:t> </w:t>
      </w:r>
    </w:p>
    <w:p w:rsidR="00120B8D" w:rsidRPr="00924AB8" w:rsidRDefault="00120B8D" w:rsidP="00120B8D">
      <w:r w:rsidRPr="00924AB8">
        <w:t xml:space="preserve">La contrainte de flexion </w:t>
      </w:r>
      <w:r>
        <w:t>devient</w:t>
      </w:r>
      <w:r w:rsidRPr="00924AB8">
        <w:t xml:space="preserve"> :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σ</m:t>
            </m:r>
          </m:e>
          <m:sub>
            <m:r>
              <w:rPr>
                <w:rFonts w:ascii="Cambria Math" w:hAnsi="Cambria Math"/>
                <w:color w:val="000000"/>
              </w:rPr>
              <m:t>m,d</m:t>
            </m:r>
          </m:sub>
        </m:sSub>
        <m:r>
          <w:rPr>
            <w:rFonts w:ascii="Cambria Math" w:hAnsi="Cambria Math"/>
            <w:color w:val="000000"/>
          </w:rPr>
          <m:t>=1,02</m:t>
        </m:r>
        <m:r>
          <w:rPr>
            <w:rFonts w:ascii="Cambria Math" w:hAnsi="Cambria Math"/>
            <w:color w:val="000000"/>
          </w:rPr>
          <m:t>4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6×143,2.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180×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765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</w:rPr>
          <m:t>=8,4 N/mm²</m:t>
        </m:r>
      </m:oMath>
    </w:p>
    <w:p w:rsidR="00924AB8" w:rsidRPr="00924AB8" w:rsidRDefault="00924AB8" w:rsidP="00924AB8">
      <w:r w:rsidRPr="00924AB8">
        <w:t>Avec :</w:t>
      </w:r>
    </w:p>
    <w:p w:rsidR="005E3298" w:rsidRPr="00924AB8" w:rsidRDefault="005E3298" w:rsidP="00924AB8">
      <w:proofErr w:type="spellStart"/>
      <w:r w:rsidRPr="00924AB8">
        <w:t>M</w:t>
      </w:r>
      <w:r w:rsidRPr="00924AB8">
        <w:rPr>
          <w:vertAlign w:val="subscript"/>
        </w:rPr>
        <w:t>ap</w:t>
      </w:r>
      <w:proofErr w:type="gramStart"/>
      <w:r w:rsidRPr="00924AB8">
        <w:rPr>
          <w:vertAlign w:val="subscript"/>
        </w:rPr>
        <w:t>,d</w:t>
      </w:r>
      <w:proofErr w:type="spellEnd"/>
      <w:proofErr w:type="gramEnd"/>
      <w:r w:rsidRPr="00924AB8">
        <w:t xml:space="preserve"> : </w:t>
      </w:r>
      <w:r w:rsidR="00EE32E3" w:rsidRPr="00EE32E3">
        <w:t>117,56 10</w:t>
      </w:r>
      <w:r w:rsidR="00EE32E3" w:rsidRPr="00EE32E3">
        <w:rPr>
          <w:vertAlign w:val="superscript"/>
        </w:rPr>
        <w:t>6</w:t>
      </w:r>
      <w:r w:rsidR="00EE32E3" w:rsidRPr="00EE32E3">
        <w:t xml:space="preserve"> N.mm</w:t>
      </w:r>
      <w:r w:rsidRPr="00924AB8">
        <w:t xml:space="preserve">. </w:t>
      </w:r>
    </w:p>
    <w:p w:rsidR="005E3298" w:rsidRPr="00924AB8" w:rsidRDefault="005E3298" w:rsidP="00924AB8">
      <w:proofErr w:type="gramStart"/>
      <w:r w:rsidRPr="00924AB8">
        <w:t>b</w:t>
      </w:r>
      <w:proofErr w:type="gramEnd"/>
      <w:r w:rsidRPr="00924AB8">
        <w:t xml:space="preserve"> et </w:t>
      </w:r>
      <w:proofErr w:type="spellStart"/>
      <w:r w:rsidRPr="00924AB8">
        <w:t>h</w:t>
      </w:r>
      <w:r w:rsidRPr="00924AB8">
        <w:rPr>
          <w:vertAlign w:val="subscript"/>
        </w:rPr>
        <w:t>ap</w:t>
      </w:r>
      <w:proofErr w:type="spellEnd"/>
      <w:r w:rsidRPr="00924AB8">
        <w:t xml:space="preserve"> : </w:t>
      </w:r>
      <w:r w:rsidR="00EE32E3">
        <w:t>1</w:t>
      </w:r>
      <w:r w:rsidR="00120B8D">
        <w:t>8</w:t>
      </w:r>
      <w:r w:rsidR="00EE32E3">
        <w:t xml:space="preserve">0 et </w:t>
      </w:r>
      <w:r w:rsidR="00120B8D">
        <w:t>765</w:t>
      </w:r>
      <w:r w:rsidR="00EE32E3">
        <w:t xml:space="preserve"> mm.</w:t>
      </w:r>
    </w:p>
    <w:p w:rsidR="005E3298" w:rsidRPr="00924AB8" w:rsidRDefault="005E3298" w:rsidP="00924AB8">
      <w:proofErr w:type="spellStart"/>
      <w:proofErr w:type="gramStart"/>
      <w:r w:rsidRPr="00924AB8">
        <w:t>k</w:t>
      </w:r>
      <w:r w:rsidRPr="00924AB8">
        <w:rPr>
          <w:vertAlign w:val="subscript"/>
        </w:rPr>
        <w:t>L</w:t>
      </w:r>
      <w:proofErr w:type="spellEnd"/>
      <w:proofErr w:type="gramEnd"/>
      <w:r w:rsidRPr="00924AB8">
        <w:rPr>
          <w:vertAlign w:val="subscript"/>
        </w:rPr>
        <w:t> </w:t>
      </w:r>
      <w:r w:rsidRPr="00924AB8">
        <w:t xml:space="preserve">: </w:t>
      </w:r>
      <w:r w:rsidR="00EE32E3">
        <w:t>1,</w:t>
      </w:r>
      <w:r w:rsidR="004C0654">
        <w:t>0</w:t>
      </w:r>
      <w:r w:rsidR="00120B8D">
        <w:t>2</w:t>
      </w:r>
      <w:r w:rsidR="00D06357">
        <w:t>4</w:t>
      </w:r>
      <w:r w:rsidR="00EE32E3">
        <w:t>.</w:t>
      </w:r>
    </w:p>
    <w:p w:rsidR="00924AB8" w:rsidRDefault="00F416D2" w:rsidP="00924AB8">
      <w:pPr>
        <w:pStyle w:val="Titre3"/>
        <w:rPr>
          <w:snapToGrid w:val="0"/>
        </w:rPr>
      </w:pPr>
      <w:bookmarkStart w:id="8" w:name="_Toc534531836"/>
      <w:r>
        <w:rPr>
          <w:snapToGrid w:val="0"/>
        </w:rPr>
        <w:t>2</w:t>
      </w:r>
      <w:r w:rsidR="001221D9">
        <w:rPr>
          <w:snapToGrid w:val="0"/>
        </w:rPr>
        <w:t>.</w:t>
      </w:r>
      <w:r w:rsidR="00DD1E07">
        <w:rPr>
          <w:snapToGrid w:val="0"/>
        </w:rPr>
        <w:t>2</w:t>
      </w:r>
      <w:r w:rsidR="00924AB8">
        <w:rPr>
          <w:snapToGrid w:val="0"/>
        </w:rPr>
        <w:t>.</w:t>
      </w:r>
      <w:r w:rsidR="00DD1E07">
        <w:rPr>
          <w:snapToGrid w:val="0"/>
        </w:rPr>
        <w:t>3</w:t>
      </w:r>
      <w:r w:rsidR="00924AB8">
        <w:rPr>
          <w:snapToGrid w:val="0"/>
        </w:rPr>
        <w:t xml:space="preserve"> Contrainte de résistance de flexion </w:t>
      </w:r>
      <w:proofErr w:type="spellStart"/>
      <w:r w:rsidR="00924AB8" w:rsidRPr="00EE08CD">
        <w:rPr>
          <w:snapToGrid w:val="0"/>
        </w:rPr>
        <w:t>f</w:t>
      </w:r>
      <w:r w:rsidR="00924AB8" w:rsidRPr="00EE08CD">
        <w:rPr>
          <w:snapToGrid w:val="0"/>
          <w:vertAlign w:val="subscript"/>
        </w:rPr>
        <w:t>m</w:t>
      </w:r>
      <w:proofErr w:type="gramStart"/>
      <w:r w:rsidR="00924AB8" w:rsidRPr="00EE08CD">
        <w:rPr>
          <w:snapToGrid w:val="0"/>
          <w:vertAlign w:val="subscript"/>
        </w:rPr>
        <w:t>,d</w:t>
      </w:r>
      <w:proofErr w:type="spellEnd"/>
      <w:proofErr w:type="gramEnd"/>
      <w:r w:rsidR="00924AB8" w:rsidRPr="00EE08CD">
        <w:rPr>
          <w:snapToGrid w:val="0"/>
          <w:vertAlign w:val="subscript"/>
        </w:rPr>
        <w:t> </w:t>
      </w:r>
      <w:r w:rsidR="00924AB8" w:rsidRPr="00EE08CD">
        <w:rPr>
          <w:snapToGrid w:val="0"/>
        </w:rPr>
        <w:t xml:space="preserve"> </w:t>
      </w:r>
      <w:r w:rsidR="00924AB8">
        <w:rPr>
          <w:snapToGrid w:val="0"/>
        </w:rPr>
        <w:t>en N/mm².</w:t>
      </w:r>
      <w:bookmarkEnd w:id="8"/>
    </w:p>
    <w:p w:rsidR="00DD1E07" w:rsidRDefault="00DD1E07" w:rsidP="00D06357">
      <w:pPr>
        <w:pStyle w:val="Corpsdetexte2"/>
      </w:pPr>
      <w:r>
        <w:t>La contrainte de résistance en flexion est donnée par la formule :</w:t>
      </w:r>
      <w:r w:rsidR="00D06357">
        <w:t xml:space="preserve"> </w:t>
      </w:r>
      <w:r w:rsidRPr="002F5595">
        <w:rPr>
          <w:position w:val="-30"/>
        </w:rPr>
        <w:object w:dxaOrig="2360" w:dyaOrig="680">
          <v:shape id="_x0000_i1028" type="#_x0000_t75" style="width:117.8pt;height:33.85pt" o:ole="" fillcolor="window">
            <v:imagedata r:id="rId15" o:title=""/>
          </v:shape>
          <o:OLEObject Type="Embed" ProgID="Equation.3" ShapeID="_x0000_i1028" DrawAspect="Content" ObjectID="_1608277461" r:id="rId16"/>
        </w:object>
      </w:r>
      <w:r>
        <w:t xml:space="preserve"> </w:t>
      </w:r>
    </w:p>
    <w:p w:rsidR="00DD1E07" w:rsidRDefault="00DD1E07" w:rsidP="00DD1E07">
      <w:pPr>
        <w:pStyle w:val="Corpsdetexte2"/>
        <w:rPr>
          <w:b/>
        </w:rPr>
      </w:pPr>
      <w:r>
        <w:t>Avec :</w:t>
      </w:r>
    </w:p>
    <w:p w:rsidR="00DD1E07" w:rsidRDefault="00DD1E07" w:rsidP="00DD1E07">
      <w:proofErr w:type="spellStart"/>
      <w:r>
        <w:t>f</w:t>
      </w:r>
      <w:r>
        <w:rPr>
          <w:vertAlign w:val="subscript"/>
        </w:rPr>
        <w:t>m</w:t>
      </w:r>
      <w:proofErr w:type="gramStart"/>
      <w:r>
        <w:rPr>
          <w:vertAlign w:val="subscript"/>
        </w:rPr>
        <w:t>,k</w:t>
      </w:r>
      <w:proofErr w:type="spellEnd"/>
      <w:proofErr w:type="gramEnd"/>
      <w:r>
        <w:t xml:space="preserve"> : Contrainte caractéristique de résistance en </w:t>
      </w:r>
      <w:r>
        <w:rPr>
          <w:snapToGrid w:val="0"/>
        </w:rPr>
        <w:t xml:space="preserve">flexion en N/mm², soit 24 N/mm² (tableau </w:t>
      </w:r>
      <w:r w:rsidR="00120B8D">
        <w:rPr>
          <w:snapToGrid w:val="0"/>
        </w:rPr>
        <w:t>6</w:t>
      </w:r>
      <w:r>
        <w:rPr>
          <w:snapToGrid w:val="0"/>
        </w:rPr>
        <w:t>)</w:t>
      </w:r>
      <w:r>
        <w:t>,</w:t>
      </w:r>
    </w:p>
    <w:p w:rsidR="00DD1E07" w:rsidRDefault="00DD1E07" w:rsidP="00DD1E07">
      <w:proofErr w:type="spellStart"/>
      <w:proofErr w:type="gramStart"/>
      <w:r>
        <w:t>k</w:t>
      </w:r>
      <w:r>
        <w:rPr>
          <w:vertAlign w:val="subscript"/>
        </w:rPr>
        <w:t>mod</w:t>
      </w:r>
      <w:proofErr w:type="spellEnd"/>
      <w:proofErr w:type="gramEnd"/>
      <w:r>
        <w:rPr>
          <w:vertAlign w:val="subscript"/>
        </w:rPr>
        <w:t xml:space="preserve"> </w:t>
      </w:r>
      <w:r>
        <w:t xml:space="preserve">: Coefficient modificatif en fonction de la charge de plus courte durée et de la classe de service, soit 0,9 (tableau </w:t>
      </w:r>
      <w:r w:rsidR="00120B8D">
        <w:t>8</w:t>
      </w:r>
      <w:r>
        <w:t>),</w:t>
      </w:r>
    </w:p>
    <w:p w:rsidR="00DD1E07" w:rsidRDefault="00DD1E07" w:rsidP="00DD1E07">
      <w:proofErr w:type="spellStart"/>
      <w:proofErr w:type="gramStart"/>
      <w:r>
        <w:t>γ</w:t>
      </w:r>
      <w:r>
        <w:rPr>
          <w:vertAlign w:val="subscript"/>
        </w:rPr>
        <w:t>M</w:t>
      </w:r>
      <w:proofErr w:type="spellEnd"/>
      <w:proofErr w:type="gramEnd"/>
      <w:r>
        <w:t> : Coefficient partiel qui tient compte des incertitudes sur le matériau. Ce coefficient vaut 1,25 pour le bois lamellé-collé</w:t>
      </w:r>
      <w:r w:rsidR="00120B8D">
        <w:t xml:space="preserve"> (tableau 7)</w:t>
      </w:r>
      <w:r>
        <w:t>,</w:t>
      </w:r>
    </w:p>
    <w:p w:rsidR="00DD1E07" w:rsidRDefault="00DD1E07" w:rsidP="00DD1E07">
      <w:proofErr w:type="spellStart"/>
      <w:r>
        <w:lastRenderedPageBreak/>
        <w:t>k</w:t>
      </w:r>
      <w:r>
        <w:rPr>
          <w:vertAlign w:val="subscript"/>
        </w:rPr>
        <w:t>sys</w:t>
      </w:r>
      <w:proofErr w:type="spellEnd"/>
      <w:r w:rsidR="00120B8D">
        <w:t> </w:t>
      </w:r>
      <w:proofErr w:type="gramStart"/>
      <w:r w:rsidR="00120B8D">
        <w:t>:</w:t>
      </w:r>
      <w:r>
        <w:t>L’effet</w:t>
      </w:r>
      <w:proofErr w:type="gramEnd"/>
      <w:r>
        <w:t xml:space="preserve"> système apparaît lorsque plusieurs éléments</w:t>
      </w:r>
      <w:r w:rsidR="00120B8D">
        <w:t xml:space="preserve"> </w:t>
      </w:r>
      <w:r>
        <w:t>porteurs de même nature et de même fonction (solives, charpente industrielle)</w:t>
      </w:r>
      <w:r w:rsidR="00120B8D">
        <w:t>, avec un entraxe de 1,2 m au maximum,</w:t>
      </w:r>
      <w:r>
        <w:t xml:space="preserve"> sont sollicités par un même type de chargement réparti uniformément. La résistance de l’ensemble est alors supérieure à la résistance d’un seul élément pris isolément. Pour notre exemple, il n’est généralement pas  appliqué car l’entraxe entre les poutres est fréquemment supérieur à 1,2 m. </w:t>
      </w:r>
    </w:p>
    <w:p w:rsidR="00DD1E07" w:rsidRDefault="00DD1E07" w:rsidP="00DD1E07">
      <w:pPr>
        <w:jc w:val="both"/>
        <w:rPr>
          <w:rFonts w:ascii="Arial" w:hAnsi="Arial"/>
          <w:color w:val="000000"/>
        </w:rPr>
      </w:pPr>
    </w:p>
    <w:p w:rsidR="00DD1E07" w:rsidRDefault="00120B8D" w:rsidP="00DD1E07">
      <w:proofErr w:type="spellStart"/>
      <w:proofErr w:type="gramStart"/>
      <w:r>
        <w:t>k</w:t>
      </w:r>
      <w:r>
        <w:rPr>
          <w:vertAlign w:val="subscript"/>
        </w:rPr>
        <w:t>h</w:t>
      </w:r>
      <w:proofErr w:type="spellEnd"/>
      <w:proofErr w:type="gramEnd"/>
      <w:r>
        <w:t xml:space="preserve"> : </w:t>
      </w:r>
      <w:r w:rsidR="00DD1E07">
        <w:t xml:space="preserve">Le coefficient </w:t>
      </w:r>
      <w:proofErr w:type="spellStart"/>
      <w:r w:rsidR="00DD1E07">
        <w:t>k</w:t>
      </w:r>
      <w:r w:rsidR="00DD1E07">
        <w:rPr>
          <w:vertAlign w:val="subscript"/>
        </w:rPr>
        <w:t>h</w:t>
      </w:r>
      <w:proofErr w:type="spellEnd"/>
      <w:r w:rsidR="00DD1E07">
        <w:rPr>
          <w:vertAlign w:val="subscript"/>
        </w:rPr>
        <w:t xml:space="preserve"> </w:t>
      </w:r>
      <w:r w:rsidR="00DD1E07">
        <w:t xml:space="preserve">majore les résistances pour les hauteurs inférieures à 600 mm pour le bois lamellé-collé. </w:t>
      </w:r>
    </w:p>
    <w:p w:rsidR="00DD1E07" w:rsidRDefault="00DD1E07" w:rsidP="00DD1E07"/>
    <w:p w:rsidR="00DD1E07" w:rsidRDefault="00DD1E07" w:rsidP="00DD1E07">
      <w:pPr>
        <w:rPr>
          <w:lang w:val="pt-BR"/>
        </w:rPr>
      </w:pPr>
      <w:r>
        <w:rPr>
          <w:lang w:val="pt-BR"/>
        </w:rPr>
        <w:t>si h ≥ 600 mm</w:t>
      </w:r>
      <w:r>
        <w:rPr>
          <w:lang w:val="pt-BR"/>
        </w:rPr>
        <w:tab/>
      </w:r>
      <w:r>
        <w:rPr>
          <w:lang w:val="pt-BR"/>
        </w:rPr>
        <w:tab/>
        <w:t>k</w:t>
      </w:r>
      <w:r w:rsidRPr="00753472">
        <w:rPr>
          <w:vertAlign w:val="subscript"/>
          <w:lang w:val="pt-BR"/>
        </w:rPr>
        <w:t>h</w:t>
      </w:r>
      <w:r>
        <w:rPr>
          <w:lang w:val="pt-BR"/>
        </w:rPr>
        <w:t xml:space="preserve"> = 1</w:t>
      </w:r>
    </w:p>
    <w:p w:rsidR="00DD1E07" w:rsidRDefault="00DD1E07" w:rsidP="00DD1E07">
      <w:pPr>
        <w:rPr>
          <w:lang w:val="pt-BR"/>
        </w:rPr>
      </w:pPr>
      <w:r>
        <w:rPr>
          <w:lang w:val="pt-BR"/>
        </w:rPr>
        <w:t>si h ≤ 600 mm</w:t>
      </w:r>
      <w:r>
        <w:rPr>
          <w:lang w:val="pt-BR"/>
        </w:rPr>
        <w:tab/>
      </w:r>
      <w:r>
        <w:rPr>
          <w:lang w:val="pt-BR"/>
        </w:rPr>
        <w:tab/>
        <w:t>k</w:t>
      </w:r>
      <w:r w:rsidRPr="00753472">
        <w:rPr>
          <w:vertAlign w:val="subscript"/>
          <w:lang w:val="pt-BR"/>
        </w:rPr>
        <w:t>h</w:t>
      </w:r>
      <w:r>
        <w:rPr>
          <w:lang w:val="pt-BR"/>
        </w:rPr>
        <w:t xml:space="preserve"> = min (1,1 ;(600/h)</w:t>
      </w:r>
      <w:r>
        <w:rPr>
          <w:vertAlign w:val="superscript"/>
          <w:lang w:val="pt-BR"/>
        </w:rPr>
        <w:t>0.1</w:t>
      </w:r>
      <w:r>
        <w:rPr>
          <w:lang w:val="pt-BR"/>
        </w:rPr>
        <w:t>)</w:t>
      </w:r>
    </w:p>
    <w:p w:rsidR="00DD1E07" w:rsidRDefault="00DD1E07" w:rsidP="00DD1E07">
      <w:r>
        <w:t>Avec h la hauteur de la pièce en mm</w:t>
      </w:r>
    </w:p>
    <w:p w:rsidR="00DD1E07" w:rsidRDefault="00DD1E07" w:rsidP="00DD1E07"/>
    <w:p w:rsidR="00DD1E07" w:rsidRDefault="00D06357" w:rsidP="00DD1E07">
      <w:pPr>
        <w:rPr>
          <w:lang w:val="pt-BR"/>
        </w:rPr>
      </w:pPr>
      <w:r>
        <w:t>P</w:t>
      </w:r>
      <w:r w:rsidR="00DD1E07">
        <w:t xml:space="preserve">our notre exemple, </w:t>
      </w:r>
      <w:r w:rsidR="00DD1E07" w:rsidRPr="00753472">
        <w:rPr>
          <w:lang w:val="pt-BR"/>
        </w:rPr>
        <w:t>k</w:t>
      </w:r>
      <w:r w:rsidR="00DD1E07" w:rsidRPr="00753472">
        <w:rPr>
          <w:vertAlign w:val="subscript"/>
          <w:lang w:val="pt-BR"/>
        </w:rPr>
        <w:t>h</w:t>
      </w:r>
      <w:r w:rsidR="00DD1E07" w:rsidRPr="00753472">
        <w:rPr>
          <w:lang w:val="pt-BR"/>
        </w:rPr>
        <w:t xml:space="preserve"> = 1</w:t>
      </w:r>
      <w:r w:rsidR="00120B8D">
        <w:rPr>
          <w:lang w:val="pt-BR"/>
        </w:rPr>
        <w:t>, car h = 765 mm.</w:t>
      </w:r>
    </w:p>
    <w:p w:rsidR="00DD1E07" w:rsidRDefault="00DD1E07" w:rsidP="00DD1E07">
      <w:pPr>
        <w:rPr>
          <w:lang w:val="pt-BR"/>
        </w:rPr>
      </w:pPr>
    </w:p>
    <w:p w:rsidR="00DD1E07" w:rsidRDefault="00DD1E07" w:rsidP="00DD1E07">
      <w:r>
        <w:t>Soit :</w:t>
      </w:r>
      <w:r w:rsidRPr="00EE08CD">
        <w:rPr>
          <w:position w:val="-28"/>
        </w:rPr>
        <w:object w:dxaOrig="3300" w:dyaOrig="660">
          <v:shape id="_x0000_i1029" type="#_x0000_t75" style="width:164.55pt;height:32.85pt" o:ole="" fillcolor="window">
            <v:imagedata r:id="rId17" o:title=""/>
          </v:shape>
          <o:OLEObject Type="Embed" ProgID="Equation.3" ShapeID="_x0000_i1029" DrawAspect="Content" ObjectID="_1608277462" r:id="rId18"/>
        </w:object>
      </w:r>
    </w:p>
    <w:p w:rsidR="00A705A5" w:rsidRDefault="00F416D2" w:rsidP="00A705A5">
      <w:pPr>
        <w:pStyle w:val="Titre3"/>
      </w:pPr>
      <w:bookmarkStart w:id="9" w:name="_Toc534531837"/>
      <w:r>
        <w:t>2</w:t>
      </w:r>
      <w:r w:rsidR="001221D9">
        <w:t>.</w:t>
      </w:r>
      <w:r w:rsidR="00DD1E07">
        <w:t>2</w:t>
      </w:r>
      <w:r w:rsidR="00A705A5">
        <w:t>.</w:t>
      </w:r>
      <w:r w:rsidR="00DD1E07">
        <w:t>4</w:t>
      </w:r>
      <w:r w:rsidR="00A705A5">
        <w:t xml:space="preserve"> Calcul du taux de travail</w:t>
      </w:r>
      <w:bookmarkEnd w:id="9"/>
    </w:p>
    <w:p w:rsidR="00120B8D" w:rsidRPr="00A705A5" w:rsidRDefault="00120B8D" w:rsidP="00120B8D">
      <w:r>
        <w:t>Le t</w:t>
      </w:r>
      <w:r w:rsidRPr="00A705A5">
        <w:t xml:space="preserve">aux de travail </w:t>
      </w:r>
      <w:r>
        <w:t>devient </w:t>
      </w:r>
      <w:proofErr w:type="gramStart"/>
      <w:r>
        <w:t xml:space="preserve">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8,4</m:t>
            </m:r>
          </m:num>
          <m:den>
            <m:r>
              <w:rPr>
                <w:rFonts w:ascii="Cambria Math" w:hAnsi="Cambria Math"/>
              </w:rPr>
              <m:t>1×17,3</m:t>
            </m:r>
          </m:den>
        </m:f>
        <m:r>
          <w:rPr>
            <w:rFonts w:ascii="Cambria Math" w:hAnsi="Cambria Math"/>
          </w:rPr>
          <m:t>=0,49&lt;1</m:t>
        </m:r>
      </m:oMath>
      <w:r>
        <w:t>,</w:t>
      </w:r>
      <w:proofErr w:type="gramEnd"/>
      <w:r>
        <w:t xml:space="preserve"> le critère est vérifié</w:t>
      </w:r>
    </w:p>
    <w:p w:rsidR="00A705A5" w:rsidRPr="00A705A5" w:rsidRDefault="00A705A5" w:rsidP="00A705A5">
      <w:r w:rsidRPr="00A705A5">
        <w:t>Avec :</w:t>
      </w:r>
    </w:p>
    <w:p w:rsidR="00A705A5" w:rsidRPr="00A705A5" w:rsidRDefault="00A705A5" w:rsidP="00A705A5">
      <w:proofErr w:type="spellStart"/>
      <w:r w:rsidRPr="00A705A5">
        <w:t>σ</w:t>
      </w:r>
      <w:r w:rsidRPr="00A705A5">
        <w:rPr>
          <w:vertAlign w:val="subscript"/>
        </w:rPr>
        <w:t>m</w:t>
      </w:r>
      <w:proofErr w:type="gramStart"/>
      <w:r w:rsidRPr="00A705A5">
        <w:rPr>
          <w:vertAlign w:val="subscript"/>
        </w:rPr>
        <w:t>,d</w:t>
      </w:r>
      <w:proofErr w:type="spellEnd"/>
      <w:proofErr w:type="gramEnd"/>
      <w:r w:rsidRPr="00A705A5">
        <w:rPr>
          <w:vertAlign w:val="subscript"/>
        </w:rPr>
        <w:t> </w:t>
      </w:r>
      <w:r>
        <w:t xml:space="preserve">= </w:t>
      </w:r>
      <w:r w:rsidR="00120B8D">
        <w:t>8,4</w:t>
      </w:r>
      <w:r>
        <w:t xml:space="preserve"> N/mm²</w:t>
      </w:r>
      <w:r w:rsidRPr="00A705A5">
        <w:t>,</w:t>
      </w:r>
    </w:p>
    <w:p w:rsidR="00A705A5" w:rsidRPr="00A705A5" w:rsidRDefault="00A705A5" w:rsidP="00A705A5">
      <w:proofErr w:type="spellStart"/>
      <w:r w:rsidRPr="00A705A5">
        <w:t>f</w:t>
      </w:r>
      <w:r w:rsidRPr="00A705A5">
        <w:rPr>
          <w:vertAlign w:val="subscript"/>
        </w:rPr>
        <w:t>m</w:t>
      </w:r>
      <w:proofErr w:type="gramStart"/>
      <w:r w:rsidRPr="00A705A5">
        <w:rPr>
          <w:vertAlign w:val="subscript"/>
        </w:rPr>
        <w:t>,d</w:t>
      </w:r>
      <w:proofErr w:type="spellEnd"/>
      <w:proofErr w:type="gramEnd"/>
      <w:r w:rsidRPr="00A705A5">
        <w:rPr>
          <w:vertAlign w:val="subscript"/>
        </w:rPr>
        <w:t> </w:t>
      </w:r>
      <w:r>
        <w:t>17,3 N/mm²</w:t>
      </w:r>
      <w:r w:rsidRPr="00A705A5">
        <w:t>,</w:t>
      </w:r>
    </w:p>
    <w:p w:rsidR="00A705A5" w:rsidRPr="00A705A5" w:rsidRDefault="00A705A5" w:rsidP="00A705A5">
      <w:proofErr w:type="spellStart"/>
      <w:r w:rsidRPr="00A705A5">
        <w:t>k</w:t>
      </w:r>
      <w:r w:rsidRPr="00A705A5">
        <w:rPr>
          <w:vertAlign w:val="subscript"/>
        </w:rPr>
        <w:t>r</w:t>
      </w:r>
      <w:proofErr w:type="spellEnd"/>
      <w:r w:rsidRPr="00A705A5">
        <w:t> </w:t>
      </w:r>
      <w:r>
        <w:t xml:space="preserve">= </w:t>
      </w:r>
      <w:r w:rsidR="00E73F6B">
        <w:t>1</w:t>
      </w:r>
      <w:r>
        <w:t>.</w:t>
      </w:r>
    </w:p>
    <w:p w:rsidR="00A705A5" w:rsidRDefault="00A705A5" w:rsidP="00A705A5"/>
    <w:p w:rsidR="00384717" w:rsidRDefault="00F416D2" w:rsidP="00A705A5">
      <w:pPr>
        <w:pStyle w:val="Titre2"/>
      </w:pPr>
      <w:bookmarkStart w:id="10" w:name="_Toc534531838"/>
      <w:r>
        <w:t>2</w:t>
      </w:r>
      <w:r w:rsidR="001221D9">
        <w:t>.</w:t>
      </w:r>
      <w:r w:rsidR="00DD1E07">
        <w:t>3</w:t>
      </w:r>
      <w:r w:rsidR="00A705A5">
        <w:t xml:space="preserve"> </w:t>
      </w:r>
      <w:r w:rsidR="00384717">
        <w:t>Contrainte de traction perpendiculaire au fil dans la zone de faîtage</w:t>
      </w:r>
      <w:bookmarkEnd w:id="10"/>
      <w:r w:rsidR="00384717">
        <w:t xml:space="preserve"> </w:t>
      </w:r>
    </w:p>
    <w:p w:rsidR="00384717" w:rsidRPr="00B2729C" w:rsidRDefault="00384717" w:rsidP="00B2729C">
      <w:pPr>
        <w:rPr>
          <w:snapToGrid w:val="0"/>
        </w:rPr>
      </w:pPr>
      <w:r w:rsidRPr="00565BA4">
        <w:rPr>
          <w:snapToGrid w:val="0"/>
        </w:rPr>
        <w:t>La contrainte de traction perpendiculaire au fil</w:t>
      </w:r>
      <w:r w:rsidR="00B2729C">
        <w:rPr>
          <w:snapToGrid w:val="0"/>
        </w:rPr>
        <w:t xml:space="preserve"> est justifiée lorsque le t</w:t>
      </w:r>
      <w:r w:rsidRPr="00B2729C">
        <w:rPr>
          <w:snapToGrid w:val="0"/>
        </w:rPr>
        <w:t xml:space="preserve">aux de travail </w:t>
      </w:r>
      <w:r w:rsidR="00B2729C">
        <w:rPr>
          <w:snapToGrid w:val="0"/>
        </w:rPr>
        <w:t>vérifie l’équation :</w:t>
      </w:r>
      <w:r w:rsidRPr="00B2729C">
        <w:rPr>
          <w:snapToGrid w:val="0"/>
        </w:rPr>
        <w:t xml:space="preserve"> </w:t>
      </w:r>
      <w:r w:rsidR="00B2729C" w:rsidRPr="00B2729C">
        <w:rPr>
          <w:snapToGrid w:val="0"/>
          <w:position w:val="-32"/>
        </w:rPr>
        <w:object w:dxaOrig="1800" w:dyaOrig="720">
          <v:shape id="_x0000_i1030" type="#_x0000_t75" style="width:90.6pt;height:36.15pt" o:ole="" fillcolor="window">
            <v:imagedata r:id="rId19" o:title=""/>
          </v:shape>
          <o:OLEObject Type="Embed" ProgID="Equation.3" ShapeID="_x0000_i1030" DrawAspect="Content" ObjectID="_1608277463" r:id="rId20"/>
        </w:object>
      </w:r>
    </w:p>
    <w:p w:rsidR="00565BA4" w:rsidRDefault="00B2729C" w:rsidP="00C31E63">
      <w:pPr>
        <w:rPr>
          <w:snapToGrid w:val="0"/>
        </w:rPr>
      </w:pPr>
      <w:r>
        <w:rPr>
          <w:snapToGrid w:val="0"/>
        </w:rPr>
        <w:t>Avec :</w:t>
      </w:r>
    </w:p>
    <w:p w:rsidR="00B2729C" w:rsidRPr="00B2729C" w:rsidRDefault="00B2729C" w:rsidP="00B2729C">
      <w:pPr>
        <w:rPr>
          <w:snapToGrid w:val="0"/>
        </w:rPr>
      </w:pPr>
      <w:proofErr w:type="spellStart"/>
      <w:proofErr w:type="gramStart"/>
      <w:r w:rsidRPr="00B2729C">
        <w:rPr>
          <w:snapToGrid w:val="0"/>
        </w:rPr>
        <w:t>k</w:t>
      </w:r>
      <w:r w:rsidRPr="00B2729C">
        <w:rPr>
          <w:snapToGrid w:val="0"/>
          <w:vertAlign w:val="subscript"/>
        </w:rPr>
        <w:t>dis</w:t>
      </w:r>
      <w:proofErr w:type="spellEnd"/>
      <w:proofErr w:type="gramEnd"/>
      <w:r w:rsidRPr="00B2729C">
        <w:rPr>
          <w:snapToGrid w:val="0"/>
        </w:rPr>
        <w:t> : Coefficient de dispersion des contraintes dans la zone de faîtage</w:t>
      </w:r>
      <w:r>
        <w:rPr>
          <w:snapToGrid w:val="0"/>
        </w:rPr>
        <w:t xml:space="preserve"> valant </w:t>
      </w:r>
      <w:r w:rsidRPr="00B2729C">
        <w:rPr>
          <w:snapToGrid w:val="0"/>
        </w:rPr>
        <w:t>1,</w:t>
      </w:r>
      <w:r w:rsidR="00E73F6B">
        <w:rPr>
          <w:snapToGrid w:val="0"/>
        </w:rPr>
        <w:t>4</w:t>
      </w:r>
      <w:r>
        <w:rPr>
          <w:snapToGrid w:val="0"/>
        </w:rPr>
        <w:t xml:space="preserve"> pour les </w:t>
      </w:r>
      <w:r w:rsidRPr="00B2729C">
        <w:rPr>
          <w:snapToGrid w:val="0"/>
        </w:rPr>
        <w:t xml:space="preserve">poutres </w:t>
      </w:r>
      <w:r w:rsidR="00BD7290">
        <w:rPr>
          <w:snapToGrid w:val="0"/>
        </w:rPr>
        <w:t>courbe à inertie constante</w:t>
      </w:r>
      <w:r>
        <w:rPr>
          <w:snapToGrid w:val="0"/>
        </w:rPr>
        <w:t>.</w:t>
      </w:r>
    </w:p>
    <w:p w:rsidR="00B2729C" w:rsidRPr="00B2729C" w:rsidRDefault="00B2729C" w:rsidP="00B2729C">
      <w:pPr>
        <w:rPr>
          <w:snapToGrid w:val="0"/>
        </w:rPr>
      </w:pPr>
      <w:proofErr w:type="spellStart"/>
      <w:proofErr w:type="gramStart"/>
      <w:r w:rsidRPr="00B2729C">
        <w:rPr>
          <w:snapToGrid w:val="0"/>
        </w:rPr>
        <w:t>k</w:t>
      </w:r>
      <w:r w:rsidRPr="00B2729C">
        <w:rPr>
          <w:snapToGrid w:val="0"/>
          <w:vertAlign w:val="subscript"/>
        </w:rPr>
        <w:t>vol</w:t>
      </w:r>
      <w:proofErr w:type="spellEnd"/>
      <w:proofErr w:type="gramEnd"/>
      <w:r w:rsidRPr="00B2729C">
        <w:rPr>
          <w:snapToGrid w:val="0"/>
          <w:vertAlign w:val="subscript"/>
        </w:rPr>
        <w:t xml:space="preserve"> </w:t>
      </w:r>
      <w:r w:rsidRPr="00B2729C">
        <w:rPr>
          <w:snapToGrid w:val="0"/>
        </w:rPr>
        <w:t>: Coefficient traduisant l’influence du volume contraint sur la résistance en traction perpendiculaire au fil</w:t>
      </w:r>
      <w:r>
        <w:rPr>
          <w:snapToGrid w:val="0"/>
        </w:rPr>
        <w:t>.</w:t>
      </w:r>
    </w:p>
    <w:p w:rsidR="00B2729C" w:rsidRPr="00B2729C" w:rsidRDefault="00B2729C" w:rsidP="00B2729C">
      <w:pPr>
        <w:rPr>
          <w:snapToGrid w:val="0"/>
        </w:rPr>
      </w:pPr>
      <w:proofErr w:type="spellStart"/>
      <w:r w:rsidRPr="00B2729C">
        <w:rPr>
          <w:snapToGrid w:val="0"/>
        </w:rPr>
        <w:t>σ</w:t>
      </w:r>
      <w:r w:rsidRPr="00B2729C">
        <w:rPr>
          <w:snapToGrid w:val="0"/>
          <w:vertAlign w:val="subscript"/>
        </w:rPr>
        <w:t>t</w:t>
      </w:r>
      <w:proofErr w:type="spellEnd"/>
      <w:proofErr w:type="gramStart"/>
      <w:r w:rsidRPr="00B2729C">
        <w:rPr>
          <w:snapToGrid w:val="0"/>
          <w:vertAlign w:val="subscript"/>
        </w:rPr>
        <w:t>,90,d</w:t>
      </w:r>
      <w:proofErr w:type="gramEnd"/>
      <w:r w:rsidRPr="00B2729C">
        <w:rPr>
          <w:snapToGrid w:val="0"/>
          <w:vertAlign w:val="subscript"/>
        </w:rPr>
        <w:t> </w:t>
      </w:r>
      <w:r w:rsidRPr="00B2729C">
        <w:rPr>
          <w:snapToGrid w:val="0"/>
        </w:rPr>
        <w:t xml:space="preserve">: </w:t>
      </w:r>
      <w:r w:rsidRPr="00B2729C">
        <w:rPr>
          <w:snapToGrid w:val="0"/>
        </w:rPr>
        <w:tab/>
        <w:t xml:space="preserve">Contrainte de traction perpendiculaire au fil dans la zone de faîtage en </w:t>
      </w:r>
      <w:r>
        <w:rPr>
          <w:snapToGrid w:val="0"/>
        </w:rPr>
        <w:t>N/mm²</w:t>
      </w:r>
      <w:r w:rsidRPr="00B2729C">
        <w:rPr>
          <w:snapToGrid w:val="0"/>
        </w:rPr>
        <w:t>.</w:t>
      </w:r>
    </w:p>
    <w:p w:rsidR="00B2729C" w:rsidRPr="00B2729C" w:rsidRDefault="00B2729C" w:rsidP="00B2729C">
      <w:pPr>
        <w:rPr>
          <w:snapToGrid w:val="0"/>
        </w:rPr>
      </w:pPr>
      <w:proofErr w:type="spellStart"/>
      <w:r w:rsidRPr="00B2729C">
        <w:rPr>
          <w:snapToGrid w:val="0"/>
        </w:rPr>
        <w:t>f</w:t>
      </w:r>
      <w:r w:rsidRPr="00B2729C">
        <w:rPr>
          <w:snapToGrid w:val="0"/>
          <w:vertAlign w:val="subscript"/>
        </w:rPr>
        <w:t>t</w:t>
      </w:r>
      <w:proofErr w:type="spellEnd"/>
      <w:proofErr w:type="gramStart"/>
      <w:r w:rsidRPr="00B2729C">
        <w:rPr>
          <w:snapToGrid w:val="0"/>
          <w:vertAlign w:val="subscript"/>
        </w:rPr>
        <w:t>,90,d</w:t>
      </w:r>
      <w:proofErr w:type="gramEnd"/>
      <w:r w:rsidRPr="00B2729C">
        <w:rPr>
          <w:snapToGrid w:val="0"/>
          <w:vertAlign w:val="subscript"/>
        </w:rPr>
        <w:t xml:space="preserve"> </w:t>
      </w:r>
      <w:r w:rsidRPr="00B2729C">
        <w:rPr>
          <w:snapToGrid w:val="0"/>
        </w:rPr>
        <w:t>: Contrainte de résistance en traction </w:t>
      </w:r>
      <w:r w:rsidR="00D06357">
        <w:rPr>
          <w:snapToGrid w:val="0"/>
        </w:rPr>
        <w:t>perpendiculaire</w:t>
      </w:r>
      <w:r w:rsidRPr="00B2729C">
        <w:rPr>
          <w:snapToGrid w:val="0"/>
        </w:rPr>
        <w:t xml:space="preserve"> en </w:t>
      </w:r>
      <w:r>
        <w:rPr>
          <w:snapToGrid w:val="0"/>
        </w:rPr>
        <w:t>N/mm².</w:t>
      </w:r>
    </w:p>
    <w:p w:rsidR="00A142D0" w:rsidRDefault="00A142D0">
      <w:pPr>
        <w:spacing w:before="0"/>
        <w:rPr>
          <w:rFonts w:ascii="Cambria" w:hAnsi="Cambria"/>
          <w:b/>
          <w:bCs/>
          <w:snapToGrid w:val="0"/>
          <w:color w:val="4F81BD"/>
        </w:rPr>
      </w:pPr>
      <w:r>
        <w:rPr>
          <w:snapToGrid w:val="0"/>
        </w:rPr>
        <w:br w:type="page"/>
      </w:r>
    </w:p>
    <w:p w:rsidR="00384717" w:rsidRPr="00B2729C" w:rsidRDefault="00F416D2" w:rsidP="00B2729C">
      <w:pPr>
        <w:pStyle w:val="Titre3"/>
      </w:pPr>
      <w:bookmarkStart w:id="11" w:name="_Toc534531839"/>
      <w:r>
        <w:rPr>
          <w:snapToGrid w:val="0"/>
        </w:rPr>
        <w:lastRenderedPageBreak/>
        <w:t>2</w:t>
      </w:r>
      <w:r w:rsidR="00B2729C" w:rsidRPr="00B2729C">
        <w:rPr>
          <w:snapToGrid w:val="0"/>
        </w:rPr>
        <w:t>.</w:t>
      </w:r>
      <w:r w:rsidR="00DD1E07">
        <w:rPr>
          <w:snapToGrid w:val="0"/>
        </w:rPr>
        <w:t>3</w:t>
      </w:r>
      <w:r w:rsidR="00B2729C" w:rsidRPr="00B2729C">
        <w:rPr>
          <w:snapToGrid w:val="0"/>
        </w:rPr>
        <w:t xml:space="preserve">.1 Coefficient traduisant l’influence du volume contraint sur la résistance en traction perpendiculaire au fil </w:t>
      </w:r>
      <w:proofErr w:type="spellStart"/>
      <w:r w:rsidR="00B2729C" w:rsidRPr="00B2729C">
        <w:t>k</w:t>
      </w:r>
      <w:r w:rsidR="00B2729C" w:rsidRPr="00B2729C">
        <w:rPr>
          <w:vertAlign w:val="subscript"/>
        </w:rPr>
        <w:t>vol</w:t>
      </w:r>
      <w:bookmarkEnd w:id="11"/>
      <w:proofErr w:type="spellEnd"/>
    </w:p>
    <w:p w:rsidR="00F00282" w:rsidRDefault="00F00282" w:rsidP="00B2729C">
      <w:pPr>
        <w:rPr>
          <w:snapToGrid w:val="0"/>
        </w:rPr>
      </w:pPr>
      <w:r>
        <w:rPr>
          <w:snapToGrid w:val="0"/>
        </w:rPr>
        <w:t>Le v</w:t>
      </w:r>
      <w:r w:rsidRPr="00F00282">
        <w:rPr>
          <w:snapToGrid w:val="0"/>
        </w:rPr>
        <w:t xml:space="preserve">olume </w:t>
      </w:r>
      <w:r>
        <w:rPr>
          <w:snapToGrid w:val="0"/>
        </w:rPr>
        <w:t xml:space="preserve">considéré correspond </w:t>
      </w:r>
      <w:r w:rsidRPr="00F00282">
        <w:rPr>
          <w:snapToGrid w:val="0"/>
        </w:rPr>
        <w:t>au 2/3 du volume total de la poutre</w:t>
      </w:r>
      <w:r w:rsidR="00120B8D">
        <w:rPr>
          <w:snapToGrid w:val="0"/>
        </w:rPr>
        <w:t>.</w:t>
      </w:r>
    </w:p>
    <w:p w:rsidR="00384717" w:rsidRDefault="00B2729C" w:rsidP="00B2729C">
      <w:pPr>
        <w:rPr>
          <w:snapToGrid w:val="0"/>
        </w:rPr>
      </w:pPr>
      <w:r>
        <w:rPr>
          <w:snapToGrid w:val="0"/>
        </w:rPr>
        <w:t xml:space="preserve">Le coefficient de volume est déterminé par la formule : </w:t>
      </w:r>
      <w:r w:rsidRPr="002F5595">
        <w:rPr>
          <w:snapToGrid w:val="0"/>
          <w:position w:val="-30"/>
        </w:rPr>
        <w:object w:dxaOrig="1359" w:dyaOrig="760">
          <v:shape id="_x0000_i1031" type="#_x0000_t75" style="width:67.7pt;height:38.15pt" o:ole="" fillcolor="window">
            <v:imagedata r:id="rId21" o:title=""/>
          </v:shape>
          <o:OLEObject Type="Embed" ProgID="Equation.3" ShapeID="_x0000_i1031" DrawAspect="Content" ObjectID="_1608277464" r:id="rId22"/>
        </w:object>
      </w:r>
      <w:r w:rsidR="00384717">
        <w:rPr>
          <w:snapToGrid w:val="0"/>
        </w:rPr>
        <w:t> </w:t>
      </w:r>
    </w:p>
    <w:p w:rsidR="00B2729C" w:rsidRDefault="00B2729C" w:rsidP="00B2729C">
      <w:r>
        <w:t>Avec :</w:t>
      </w:r>
    </w:p>
    <w:p w:rsidR="00384717" w:rsidRDefault="00384717" w:rsidP="00B2729C">
      <w:r>
        <w:t>Vo</w:t>
      </w:r>
      <w:r>
        <w:tab/>
        <w:t>Volume de référence = 0,01m3</w:t>
      </w:r>
      <w:r w:rsidR="00E22A98">
        <w:t>,</w:t>
      </w:r>
    </w:p>
    <w:p w:rsidR="00384717" w:rsidRPr="00E22A98" w:rsidRDefault="00384717" w:rsidP="00B2729C">
      <w:r>
        <w:t>V</w:t>
      </w:r>
      <w:r>
        <w:tab/>
      </w:r>
      <w:r w:rsidR="008641AA">
        <w:t xml:space="preserve">Volume dans la zone de faîtage égale </w:t>
      </w:r>
      <w:r>
        <w:t>au 2/3 du volume total de la poutre en m</w:t>
      </w:r>
      <w:r>
        <w:rPr>
          <w:vertAlign w:val="superscript"/>
        </w:rPr>
        <w:t>3</w:t>
      </w:r>
      <w:r w:rsidR="00E22A98">
        <w:t>.</w:t>
      </w:r>
    </w:p>
    <w:p w:rsidR="00AA3968" w:rsidRPr="00AA3968" w:rsidRDefault="00AA3968" w:rsidP="00AA3968"/>
    <w:p w:rsidR="00E22A98" w:rsidRPr="00E22A98" w:rsidRDefault="00E22A98" w:rsidP="00E22A98">
      <w:r w:rsidRPr="00E22A98">
        <w:t xml:space="preserve">Par construction sur un logiciel de DAO, le volume de la poutre est de </w:t>
      </w:r>
      <w:r w:rsidR="002B3B41">
        <w:t>2,</w:t>
      </w:r>
      <w:r w:rsidR="0088059D">
        <w:t>66</w:t>
      </w:r>
      <w:r w:rsidRPr="00E22A98">
        <w:t xml:space="preserve"> m3. La valeur limite est de</w:t>
      </w:r>
      <w:r w:rsidR="00D06357">
        <w:t> </w:t>
      </w:r>
      <w:proofErr w:type="gramStart"/>
      <w:r w:rsidR="00D06357"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limite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×2,66=1,77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2B3B41">
        <w:t xml:space="preserve"> </w:t>
      </w:r>
      <w:r w:rsidRPr="00E22A98">
        <w:t>.</w:t>
      </w:r>
      <w:proofErr w:type="gramEnd"/>
    </w:p>
    <w:p w:rsidR="0088059D" w:rsidRDefault="0088059D" w:rsidP="0088059D">
      <w:r>
        <w:rPr>
          <w:snapToGrid w:val="0"/>
        </w:rPr>
        <w:t>Soit pour notre exemple,</w:t>
      </w:r>
      <m:oMath>
        <m:r>
          <w:rPr>
            <w:rFonts w:ascii="Cambria Math" w:hAnsi="Cambria Math"/>
            <w:snapToGrid w:val="0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napToGrid w:val="0"/>
              </w:rPr>
            </m:ctrlPr>
          </m:sSubPr>
          <m:e>
            <m:r>
              <w:rPr>
                <w:rFonts w:ascii="Cambria Math" w:hAnsi="Cambria Math"/>
                <w:snapToGrid w:val="0"/>
              </w:rPr>
              <m:t>k</m:t>
            </m:r>
          </m:e>
          <m:sub>
            <m:r>
              <w:rPr>
                <w:rFonts w:ascii="Cambria Math" w:hAnsi="Cambria Math"/>
                <w:snapToGrid w:val="0"/>
              </w:rPr>
              <m:t>vol</m:t>
            </m:r>
          </m:sub>
        </m:sSub>
        <m:r>
          <w:rPr>
            <w:rFonts w:ascii="Cambria Math" w:hAnsi="Cambria Math"/>
            <w:snapToGrid w:val="0"/>
          </w:rPr>
          <m:t>=</m:t>
        </m:r>
        <m:sSup>
          <m:sSupPr>
            <m:ctrlPr>
              <w:rPr>
                <w:rFonts w:ascii="Cambria Math" w:hAnsi="Cambria Math"/>
                <w:i/>
                <w:snapToGrid w:val="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napToGrid w:val="0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snapToGrid w:val="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napToGrid w:val="0"/>
                      </w:rPr>
                      <m:t>0,01</m:t>
                    </m:r>
                  </m:num>
                  <m:den>
                    <m:r>
                      <w:rPr>
                        <w:rFonts w:ascii="Cambria Math" w:hAnsi="Cambria Math"/>
                        <w:snapToGrid w:val="0"/>
                      </w:rPr>
                      <m:t>1,77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snapToGrid w:val="0"/>
              </w:rPr>
              <m:t>0,2</m:t>
            </m:r>
          </m:sup>
        </m:sSup>
        <m:r>
          <w:rPr>
            <w:rFonts w:ascii="Cambria Math" w:hAnsi="Cambria Math"/>
            <w:snapToGrid w:val="0"/>
          </w:rPr>
          <m:t>=0,355</m:t>
        </m:r>
      </m:oMath>
    </w:p>
    <w:p w:rsidR="00384717" w:rsidRDefault="00F416D2" w:rsidP="00391756">
      <w:pPr>
        <w:pStyle w:val="Titre3"/>
        <w:rPr>
          <w:snapToGrid w:val="0"/>
        </w:rPr>
      </w:pPr>
      <w:bookmarkStart w:id="12" w:name="_Toc534531840"/>
      <w:r>
        <w:rPr>
          <w:snapToGrid w:val="0"/>
        </w:rPr>
        <w:t>2</w:t>
      </w:r>
      <w:r w:rsidR="00391756">
        <w:rPr>
          <w:snapToGrid w:val="0"/>
        </w:rPr>
        <w:t>.</w:t>
      </w:r>
      <w:r w:rsidR="00DD1E07">
        <w:rPr>
          <w:snapToGrid w:val="0"/>
        </w:rPr>
        <w:t>3</w:t>
      </w:r>
      <w:r w:rsidR="00391756">
        <w:rPr>
          <w:snapToGrid w:val="0"/>
        </w:rPr>
        <w:t xml:space="preserve">.2 </w:t>
      </w:r>
      <w:r w:rsidR="00384717">
        <w:rPr>
          <w:snapToGrid w:val="0"/>
        </w:rPr>
        <w:t xml:space="preserve">Contrainte de </w:t>
      </w:r>
      <w:r w:rsidR="00384717">
        <w:t>traction perpendiculaire au fil dans la zone de faîtage</w:t>
      </w:r>
      <w:r w:rsidR="00391756">
        <w:t xml:space="preserve"> </w:t>
      </w:r>
      <w:proofErr w:type="spellStart"/>
      <w:r w:rsidR="00391756" w:rsidRPr="00391756">
        <w:t>σ</w:t>
      </w:r>
      <w:r w:rsidR="00391756" w:rsidRPr="00391756">
        <w:rPr>
          <w:vertAlign w:val="subscript"/>
        </w:rPr>
        <w:t>t</w:t>
      </w:r>
      <w:proofErr w:type="spellEnd"/>
      <w:proofErr w:type="gramStart"/>
      <w:r w:rsidR="00391756" w:rsidRPr="00391756">
        <w:rPr>
          <w:vertAlign w:val="subscript"/>
        </w:rPr>
        <w:t>,90,d</w:t>
      </w:r>
      <w:proofErr w:type="gramEnd"/>
      <w:r w:rsidR="00391756" w:rsidRPr="00391756">
        <w:rPr>
          <w:vertAlign w:val="subscript"/>
        </w:rPr>
        <w:t> </w:t>
      </w:r>
      <w:r w:rsidR="00384717">
        <w:t xml:space="preserve"> </w:t>
      </w:r>
      <w:r w:rsidR="00384717">
        <w:rPr>
          <w:snapToGrid w:val="0"/>
        </w:rPr>
        <w:t xml:space="preserve">en </w:t>
      </w:r>
      <w:r w:rsidR="00391756">
        <w:rPr>
          <w:snapToGrid w:val="0"/>
        </w:rPr>
        <w:t>N/mm²</w:t>
      </w:r>
      <w:r w:rsidR="00384717">
        <w:rPr>
          <w:snapToGrid w:val="0"/>
        </w:rPr>
        <w:t>.</w:t>
      </w:r>
      <w:bookmarkEnd w:id="12"/>
    </w:p>
    <w:p w:rsidR="00384717" w:rsidRDefault="00391756" w:rsidP="00391756">
      <w:r>
        <w:t xml:space="preserve">La </w:t>
      </w:r>
      <w:r w:rsidR="00384717" w:rsidRPr="00391756">
        <w:t xml:space="preserve">Contrainte de traction perpendiculaire au fil </w:t>
      </w:r>
      <w:r>
        <w:t>est définie par la formule :</w:t>
      </w:r>
      <w:r w:rsidR="00887FD4" w:rsidRPr="002F5595">
        <w:rPr>
          <w:position w:val="-32"/>
        </w:rPr>
        <w:object w:dxaOrig="1939" w:dyaOrig="720">
          <v:shape id="_x0000_i1032" type="#_x0000_t75" style="width:97.2pt;height:36.15pt" o:ole="" fillcolor="window">
            <v:imagedata r:id="rId23" o:title=""/>
          </v:shape>
          <o:OLEObject Type="Embed" ProgID="Equation.3" ShapeID="_x0000_i1032" DrawAspect="Content" ObjectID="_1608277465" r:id="rId24"/>
        </w:object>
      </w:r>
    </w:p>
    <w:p w:rsidR="00391756" w:rsidRPr="00391756" w:rsidRDefault="00391756" w:rsidP="00391756">
      <w:r>
        <w:t>Avec :</w:t>
      </w:r>
    </w:p>
    <w:p w:rsidR="00384717" w:rsidRPr="00391756" w:rsidRDefault="00384717" w:rsidP="00391756">
      <w:proofErr w:type="spellStart"/>
      <w:r w:rsidRPr="00391756">
        <w:t>M</w:t>
      </w:r>
      <w:r w:rsidRPr="00391756">
        <w:rPr>
          <w:vertAlign w:val="subscript"/>
        </w:rPr>
        <w:t>ap</w:t>
      </w:r>
      <w:proofErr w:type="gramStart"/>
      <w:r w:rsidRPr="00391756">
        <w:rPr>
          <w:vertAlign w:val="subscript"/>
        </w:rPr>
        <w:t>,d</w:t>
      </w:r>
      <w:proofErr w:type="spellEnd"/>
      <w:proofErr w:type="gramEnd"/>
      <w:r w:rsidRPr="00391756">
        <w:t> : Moment de flexion déterminé au faîtage</w:t>
      </w:r>
      <w:r w:rsidR="00D07794">
        <w:t xml:space="preserve"> en N.mm</w:t>
      </w:r>
      <w:r w:rsidRPr="00391756">
        <w:t xml:space="preserve">. </w:t>
      </w:r>
    </w:p>
    <w:p w:rsidR="00384717" w:rsidRPr="00391756" w:rsidRDefault="00384717" w:rsidP="00391756">
      <w:proofErr w:type="spellStart"/>
      <w:proofErr w:type="gramStart"/>
      <w:r w:rsidRPr="00391756">
        <w:t>h</w:t>
      </w:r>
      <w:r w:rsidRPr="00391756">
        <w:rPr>
          <w:vertAlign w:val="subscript"/>
        </w:rPr>
        <w:t>ap</w:t>
      </w:r>
      <w:proofErr w:type="spellEnd"/>
      <w:proofErr w:type="gramEnd"/>
      <w:r w:rsidRPr="00391756">
        <w:t> </w:t>
      </w:r>
      <w:r w:rsidR="002B3B41">
        <w:t xml:space="preserve">et </w:t>
      </w:r>
      <w:r w:rsidR="002B3B41" w:rsidRPr="002B3B41">
        <w:t>b</w:t>
      </w:r>
      <w:r w:rsidR="002B3B41">
        <w:t xml:space="preserve"> </w:t>
      </w:r>
      <w:r w:rsidRPr="00391756">
        <w:t>: hauteur au faîtage et épaisseur de la poutre en mm</w:t>
      </w:r>
      <w:r w:rsidR="00D07794">
        <w:t>.</w:t>
      </w:r>
    </w:p>
    <w:p w:rsidR="00384717" w:rsidRDefault="00384717" w:rsidP="00391756">
      <w:proofErr w:type="spellStart"/>
      <w:proofErr w:type="gramStart"/>
      <w:r w:rsidRPr="00391756">
        <w:t>k</w:t>
      </w:r>
      <w:r w:rsidRPr="00391756">
        <w:rPr>
          <w:vertAlign w:val="subscript"/>
        </w:rPr>
        <w:t>p</w:t>
      </w:r>
      <w:proofErr w:type="spellEnd"/>
      <w:proofErr w:type="gramEnd"/>
      <w:r w:rsidRPr="00391756">
        <w:rPr>
          <w:vertAlign w:val="subscript"/>
        </w:rPr>
        <w:t> </w:t>
      </w:r>
      <w:r w:rsidRPr="00391756">
        <w:t>: Coefficient fonction de la forme de la poutre</w:t>
      </w:r>
      <w:r w:rsidR="00D07794">
        <w:t>.</w:t>
      </w:r>
    </w:p>
    <w:p w:rsidR="00391756" w:rsidRPr="00D07794" w:rsidRDefault="00391756" w:rsidP="00391756">
      <w:pPr>
        <w:pStyle w:val="Titre4"/>
      </w:pPr>
      <w:r>
        <w:t xml:space="preserve">Calcul du coefficient </w:t>
      </w:r>
      <w:proofErr w:type="spellStart"/>
      <w:r w:rsidR="00384717" w:rsidRPr="00391756">
        <w:t>k</w:t>
      </w:r>
      <w:r w:rsidR="00384717" w:rsidRPr="00391756">
        <w:rPr>
          <w:vertAlign w:val="subscript"/>
        </w:rPr>
        <w:t>p</w:t>
      </w:r>
      <w:proofErr w:type="spellEnd"/>
      <w:r w:rsidR="00384717" w:rsidRPr="00391756">
        <w:rPr>
          <w:vertAlign w:val="subscript"/>
        </w:rPr>
        <w:t> </w:t>
      </w:r>
    </w:p>
    <w:p w:rsidR="00384717" w:rsidRDefault="00391756" w:rsidP="00391756">
      <w:pPr>
        <w:rPr>
          <w:rFonts w:ascii="Arial" w:hAnsi="Arial"/>
        </w:rPr>
      </w:pPr>
      <w:r>
        <w:t xml:space="preserve">Le coefficient </w:t>
      </w:r>
      <w:proofErr w:type="spellStart"/>
      <w:r w:rsidR="00384717" w:rsidRPr="00391756">
        <w:t>k</w:t>
      </w:r>
      <w:r w:rsidR="00384717" w:rsidRPr="00391756">
        <w:rPr>
          <w:vertAlign w:val="subscript"/>
        </w:rPr>
        <w:t>p</w:t>
      </w:r>
      <w:proofErr w:type="spellEnd"/>
      <w:r w:rsidR="00384717" w:rsidRPr="00391756">
        <w:rPr>
          <w:vertAlign w:val="subscript"/>
        </w:rPr>
        <w:t> </w:t>
      </w:r>
      <w:r>
        <w:t xml:space="preserve">est défini par la formule : </w:t>
      </w:r>
      <w:r w:rsidRPr="002F5595">
        <w:rPr>
          <w:rFonts w:ascii="Arial" w:hAnsi="Arial"/>
          <w:position w:val="-32"/>
        </w:rPr>
        <w:object w:dxaOrig="2840" w:dyaOrig="800">
          <v:shape id="_x0000_i1033" type="#_x0000_t75" style="width:142pt;height:40.5pt" o:ole="" fillcolor="window">
            <v:imagedata r:id="rId25" o:title=""/>
          </v:shape>
          <o:OLEObject Type="Embed" ProgID="Equation.3" ShapeID="_x0000_i1033" DrawAspect="Content" ObjectID="_1608277466" r:id="rId26"/>
        </w:object>
      </w:r>
    </w:p>
    <w:p w:rsidR="002B3B41" w:rsidRDefault="002B3B41" w:rsidP="002B3B41">
      <w:r>
        <w:t>Avec :</w:t>
      </w:r>
    </w:p>
    <w:p w:rsidR="002B3B41" w:rsidRDefault="002B3B41" w:rsidP="002B3B41">
      <w:pPr>
        <w:rPr>
          <w:vertAlign w:val="subscript"/>
        </w:rPr>
      </w:pPr>
      <w:proofErr w:type="gramStart"/>
      <w:r>
        <w:t>k</w:t>
      </w:r>
      <w:r>
        <w:rPr>
          <w:vertAlign w:val="subscript"/>
        </w:rPr>
        <w:t>5</w:t>
      </w:r>
      <w:proofErr w:type="gramEnd"/>
      <w:r>
        <w:t xml:space="preserve"> = 0,2 tan </w:t>
      </w:r>
      <w:proofErr w:type="spellStart"/>
      <w:r>
        <w:t>α</w:t>
      </w:r>
      <w:r>
        <w:rPr>
          <w:vertAlign w:val="subscript"/>
        </w:rPr>
        <w:t>ap</w:t>
      </w:r>
      <w:proofErr w:type="spellEnd"/>
    </w:p>
    <w:p w:rsidR="002B3B41" w:rsidRDefault="002B3B41" w:rsidP="002B3B41">
      <w:r>
        <w:t>k</w:t>
      </w:r>
      <w:r>
        <w:rPr>
          <w:vertAlign w:val="subscript"/>
        </w:rPr>
        <w:t>6</w:t>
      </w:r>
      <w:r>
        <w:t xml:space="preserve"> = 0,25 – 1,25 tan </w:t>
      </w:r>
      <w:proofErr w:type="spellStart"/>
      <w:r>
        <w:t>α</w:t>
      </w:r>
      <w:r>
        <w:rPr>
          <w:vertAlign w:val="subscript"/>
        </w:rPr>
        <w:t>ap</w:t>
      </w:r>
      <w:proofErr w:type="spellEnd"/>
      <w:r>
        <w:t xml:space="preserve"> + 2,6 tan</w:t>
      </w:r>
      <w:r>
        <w:rPr>
          <w:vertAlign w:val="superscript"/>
        </w:rPr>
        <w:t>2</w:t>
      </w:r>
      <w:r>
        <w:t xml:space="preserve"> </w:t>
      </w:r>
      <w:proofErr w:type="spellStart"/>
      <w:r>
        <w:t>α</w:t>
      </w:r>
      <w:r>
        <w:rPr>
          <w:vertAlign w:val="subscript"/>
        </w:rPr>
        <w:t>ap</w:t>
      </w:r>
      <w:proofErr w:type="spellEnd"/>
    </w:p>
    <w:p w:rsidR="002B3B41" w:rsidRDefault="002B3B41" w:rsidP="002B3B41">
      <w:pPr>
        <w:rPr>
          <w:snapToGrid w:val="0"/>
        </w:rPr>
      </w:pPr>
      <w:proofErr w:type="gramStart"/>
      <w:r>
        <w:t>k</w:t>
      </w:r>
      <w:r>
        <w:rPr>
          <w:vertAlign w:val="subscript"/>
        </w:rPr>
        <w:t>7</w:t>
      </w:r>
      <w:proofErr w:type="gramEnd"/>
      <w:r>
        <w:t xml:space="preserve"> = 2,1 tan </w:t>
      </w:r>
      <w:proofErr w:type="spellStart"/>
      <w:r>
        <w:t>α</w:t>
      </w:r>
      <w:r>
        <w:rPr>
          <w:vertAlign w:val="subscript"/>
        </w:rPr>
        <w:t>ap</w:t>
      </w:r>
      <w:proofErr w:type="spellEnd"/>
      <w:r>
        <w:t xml:space="preserve"> - 4 tan</w:t>
      </w:r>
      <w:r>
        <w:rPr>
          <w:vertAlign w:val="superscript"/>
        </w:rPr>
        <w:t>2</w:t>
      </w:r>
      <w:r>
        <w:t xml:space="preserve"> </w:t>
      </w:r>
      <w:proofErr w:type="spellStart"/>
      <w:r>
        <w:t>α</w:t>
      </w:r>
      <w:r>
        <w:rPr>
          <w:vertAlign w:val="subscript"/>
        </w:rPr>
        <w:t>ap</w:t>
      </w:r>
      <w:proofErr w:type="spellEnd"/>
    </w:p>
    <w:p w:rsidR="002B3B41" w:rsidRDefault="002B3B41" w:rsidP="002B3B41">
      <w:proofErr w:type="gramStart"/>
      <w:r>
        <w:t>r</w:t>
      </w:r>
      <w:proofErr w:type="gramEnd"/>
      <w:r>
        <w:t xml:space="preserve"> = </w:t>
      </w:r>
      <w:proofErr w:type="spellStart"/>
      <w:r>
        <w:t>r</w:t>
      </w:r>
      <w:r>
        <w:rPr>
          <w:vertAlign w:val="subscript"/>
        </w:rPr>
        <w:t>in</w:t>
      </w:r>
      <w:proofErr w:type="spellEnd"/>
      <w:r>
        <w:t xml:space="preserve"> + 0,5 </w:t>
      </w:r>
      <w:proofErr w:type="spellStart"/>
      <w:r>
        <w:t>h</w:t>
      </w:r>
      <w:r>
        <w:rPr>
          <w:vertAlign w:val="subscript"/>
        </w:rPr>
        <w:t>ap</w:t>
      </w:r>
      <w:proofErr w:type="spellEnd"/>
      <w:r>
        <w:t xml:space="preserve"> ; </w:t>
      </w:r>
    </w:p>
    <w:p w:rsidR="002B3B41" w:rsidRPr="00D07794" w:rsidRDefault="002B3B41" w:rsidP="002B3B41">
      <w:pPr>
        <w:ind w:left="708"/>
      </w:pPr>
      <w:proofErr w:type="spellStart"/>
      <w:proofErr w:type="gramStart"/>
      <w:r w:rsidRPr="00D07794">
        <w:t>r</w:t>
      </w:r>
      <w:r w:rsidRPr="00D07794">
        <w:rPr>
          <w:vertAlign w:val="subscript"/>
        </w:rPr>
        <w:t>in</w:t>
      </w:r>
      <w:proofErr w:type="spellEnd"/>
      <w:proofErr w:type="gramEnd"/>
      <w:r w:rsidRPr="00D07794">
        <w:t xml:space="preserve"> : </w:t>
      </w:r>
      <w:r>
        <w:t>r</w:t>
      </w:r>
      <w:r w:rsidRPr="00D07794">
        <w:t>ayon intérieur en mm</w:t>
      </w:r>
    </w:p>
    <w:p w:rsidR="002B3B41" w:rsidRPr="00D07794" w:rsidRDefault="002B3B41" w:rsidP="002B3B41">
      <w:pPr>
        <w:ind w:left="708"/>
      </w:pPr>
      <w:proofErr w:type="spellStart"/>
      <w:proofErr w:type="gramStart"/>
      <w:r w:rsidRPr="00D07794">
        <w:t>h</w:t>
      </w:r>
      <w:r w:rsidRPr="00D07794">
        <w:rPr>
          <w:vertAlign w:val="subscript"/>
        </w:rPr>
        <w:t>ap</w:t>
      </w:r>
      <w:proofErr w:type="spellEnd"/>
      <w:proofErr w:type="gramEnd"/>
      <w:r w:rsidRPr="00D07794">
        <w:t> : hauteur au faîtage en mm</w:t>
      </w:r>
    </w:p>
    <w:p w:rsidR="002B3B41" w:rsidRDefault="002B3B41" w:rsidP="002B3B41">
      <w:pPr>
        <w:rPr>
          <w:snapToGrid w:val="0"/>
        </w:rPr>
      </w:pPr>
      <w:proofErr w:type="spellStart"/>
      <w:proofErr w:type="gramStart"/>
      <w:r>
        <w:t>α</w:t>
      </w:r>
      <w:r>
        <w:rPr>
          <w:vertAlign w:val="subscript"/>
        </w:rPr>
        <w:t>ap</w:t>
      </w:r>
      <w:proofErr w:type="spellEnd"/>
      <w:proofErr w:type="gramEnd"/>
      <w:r>
        <w:rPr>
          <w:snapToGrid w:val="0"/>
        </w:rPr>
        <w:t>: Angle de la pente au faîtage en degré.</w:t>
      </w:r>
    </w:p>
    <w:p w:rsidR="002B3B41" w:rsidRPr="002B3B41" w:rsidRDefault="002B3B41" w:rsidP="002B3B41">
      <w:r w:rsidRPr="002B3B41">
        <w:t xml:space="preserve">La poutre ayant une section constante, </w:t>
      </w:r>
      <w:proofErr w:type="spellStart"/>
      <w:r w:rsidRPr="002B3B41">
        <w:t>α</w:t>
      </w:r>
      <w:r w:rsidRPr="002B3B41">
        <w:rPr>
          <w:vertAlign w:val="subscript"/>
        </w:rPr>
        <w:t>ap</w:t>
      </w:r>
      <w:proofErr w:type="spellEnd"/>
      <w:r w:rsidRPr="002B3B41">
        <w:t xml:space="preserve"> = 0° au faitage. L’équation devient :  </w:t>
      </w:r>
      <w:r w:rsidRPr="002B3B41">
        <w:rPr>
          <w:position w:val="-32"/>
        </w:rPr>
        <w:object w:dxaOrig="1500" w:dyaOrig="760">
          <v:shape id="_x0000_i1034" type="#_x0000_t75" style="width:75.3pt;height:38.15pt" o:ole="" fillcolor="window">
            <v:imagedata r:id="rId27" o:title=""/>
          </v:shape>
          <o:OLEObject Type="Embed" ProgID="Equation.3" ShapeID="_x0000_i1034" DrawAspect="Content" ObjectID="_1608277467" r:id="rId28"/>
        </w:object>
      </w:r>
    </w:p>
    <w:p w:rsidR="002B3B41" w:rsidRPr="002B3B41" w:rsidRDefault="002B3B41" w:rsidP="002B3B41">
      <w:r w:rsidRPr="002B3B41">
        <w:t>Avec :</w:t>
      </w:r>
    </w:p>
    <w:p w:rsidR="002B3B41" w:rsidRPr="002B3B41" w:rsidRDefault="002B3B41" w:rsidP="002B3B41">
      <w:pPr>
        <w:rPr>
          <w:vertAlign w:val="subscript"/>
        </w:rPr>
      </w:pPr>
      <w:r w:rsidRPr="002B3B41">
        <w:t>k</w:t>
      </w:r>
      <w:r w:rsidRPr="002B3B41">
        <w:rPr>
          <w:vertAlign w:val="subscript"/>
        </w:rPr>
        <w:t>5</w:t>
      </w:r>
      <w:r w:rsidRPr="002B3B41">
        <w:t xml:space="preserve"> = </w:t>
      </w:r>
      <w:r>
        <w:t>0</w:t>
      </w:r>
    </w:p>
    <w:p w:rsidR="002B3B41" w:rsidRPr="002B3B41" w:rsidRDefault="002B3B41" w:rsidP="002B3B41">
      <w:r w:rsidRPr="002B3B41">
        <w:t>k</w:t>
      </w:r>
      <w:r w:rsidRPr="002B3B41">
        <w:rPr>
          <w:vertAlign w:val="subscript"/>
        </w:rPr>
        <w:t>6</w:t>
      </w:r>
      <w:r w:rsidRPr="002B3B41">
        <w:t xml:space="preserve"> = 0,25 </w:t>
      </w:r>
    </w:p>
    <w:p w:rsidR="002B3B41" w:rsidRPr="002B3B41" w:rsidRDefault="002B3B41" w:rsidP="002B3B41">
      <w:r w:rsidRPr="002B3B41">
        <w:t>k</w:t>
      </w:r>
      <w:r w:rsidRPr="002B3B41">
        <w:rPr>
          <w:vertAlign w:val="subscript"/>
        </w:rPr>
        <w:t>7</w:t>
      </w:r>
      <w:r w:rsidRPr="002B3B41">
        <w:t xml:space="preserve"> = </w:t>
      </w:r>
      <w:r>
        <w:t>0</w:t>
      </w:r>
    </w:p>
    <w:p w:rsidR="002B3B41" w:rsidRPr="002B3B41" w:rsidRDefault="002B3B41" w:rsidP="002B3B41">
      <w:proofErr w:type="gramStart"/>
      <w:r w:rsidRPr="002B3B41">
        <w:t>r</w:t>
      </w:r>
      <w:proofErr w:type="gramEnd"/>
      <w:r w:rsidRPr="002B3B41">
        <w:t xml:space="preserve"> = </w:t>
      </w:r>
      <w:proofErr w:type="spellStart"/>
      <w:r w:rsidRPr="002B3B41">
        <w:t>r</w:t>
      </w:r>
      <w:r w:rsidRPr="002B3B41">
        <w:rPr>
          <w:vertAlign w:val="subscript"/>
        </w:rPr>
        <w:t>in</w:t>
      </w:r>
      <w:proofErr w:type="spellEnd"/>
      <w:r w:rsidRPr="002B3B41">
        <w:t xml:space="preserve"> + 0,5 </w:t>
      </w:r>
      <w:proofErr w:type="spellStart"/>
      <w:r w:rsidRPr="002B3B41">
        <w:t>h</w:t>
      </w:r>
      <w:r w:rsidRPr="002B3B41">
        <w:rPr>
          <w:vertAlign w:val="subscript"/>
        </w:rPr>
        <w:t>ap</w:t>
      </w:r>
      <w:proofErr w:type="spellEnd"/>
      <w:r w:rsidRPr="002B3B41">
        <w:t xml:space="preserve"> ; </w:t>
      </w:r>
    </w:p>
    <w:p w:rsidR="002B3B41" w:rsidRPr="002B3B41" w:rsidRDefault="002B3B41" w:rsidP="002B3B41">
      <w:proofErr w:type="spellStart"/>
      <w:proofErr w:type="gramStart"/>
      <w:r w:rsidRPr="002B3B41">
        <w:t>r</w:t>
      </w:r>
      <w:r w:rsidRPr="002B3B41">
        <w:rPr>
          <w:vertAlign w:val="subscript"/>
        </w:rPr>
        <w:t>in</w:t>
      </w:r>
      <w:proofErr w:type="spellEnd"/>
      <w:proofErr w:type="gramEnd"/>
      <w:r w:rsidRPr="002B3B41">
        <w:t> : rayon intérieur en mm</w:t>
      </w:r>
    </w:p>
    <w:p w:rsidR="002B3B41" w:rsidRPr="002B3B41" w:rsidRDefault="002B3B41" w:rsidP="002B3B41">
      <w:proofErr w:type="spellStart"/>
      <w:proofErr w:type="gramStart"/>
      <w:r w:rsidRPr="002B3B41">
        <w:lastRenderedPageBreak/>
        <w:t>h</w:t>
      </w:r>
      <w:r w:rsidRPr="002B3B41">
        <w:rPr>
          <w:vertAlign w:val="subscript"/>
        </w:rPr>
        <w:t>ap</w:t>
      </w:r>
      <w:proofErr w:type="spellEnd"/>
      <w:proofErr w:type="gramEnd"/>
      <w:r w:rsidRPr="002B3B41">
        <w:t> : hauteur au faîtage en mm</w:t>
      </w:r>
    </w:p>
    <w:p w:rsidR="002B3B41" w:rsidRDefault="002B3B41" w:rsidP="00391756"/>
    <w:p w:rsidR="00384717" w:rsidRDefault="00391756" w:rsidP="00391756">
      <w:r>
        <w:t>Soit pour notre exemple </w:t>
      </w:r>
      <w:r w:rsidR="00D07794">
        <w:t xml:space="preserve">(figure 1) </w:t>
      </w:r>
      <w:r>
        <w:t>:</w:t>
      </w:r>
      <w:r w:rsidR="002B3B41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=0,25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765</m:t>
            </m:r>
          </m:num>
          <m:den>
            <m:r>
              <w:rPr>
                <w:rFonts w:ascii="Cambria Math" w:hAnsi="Cambria Math"/>
              </w:rPr>
              <m:t>12382,5</m:t>
            </m:r>
          </m:den>
        </m:f>
        <m:r>
          <w:rPr>
            <w:rFonts w:ascii="Cambria Math" w:hAnsi="Cambria Math"/>
          </w:rPr>
          <m:t>=0,0155</m:t>
        </m:r>
      </m:oMath>
    </w:p>
    <w:p w:rsidR="002B3B41" w:rsidRPr="008E7D44" w:rsidRDefault="002B3B41" w:rsidP="002B3B41">
      <w:r w:rsidRPr="008E7D44">
        <w:t>Avec :</w:t>
      </w:r>
    </w:p>
    <w:p w:rsidR="0088059D" w:rsidRPr="00F00282" w:rsidRDefault="0088059D" w:rsidP="0088059D">
      <w:r w:rsidRPr="00F00282">
        <w:t xml:space="preserve">r = </w:t>
      </w:r>
      <w:r>
        <w:t>12000</w:t>
      </w:r>
      <w:r w:rsidRPr="00F00282">
        <w:t xml:space="preserve"> + 0,5 </w:t>
      </w:r>
      <w:r>
        <w:rPr>
          <w:rFonts w:cstheme="minorHAnsi"/>
        </w:rPr>
        <w:t>×</w:t>
      </w:r>
      <w:r>
        <w:t xml:space="preserve"> 765 = 12382,5 mm</w:t>
      </w:r>
      <w:r w:rsidRPr="00F00282">
        <w:t> </w:t>
      </w:r>
    </w:p>
    <w:p w:rsidR="0088059D" w:rsidRPr="00F00282" w:rsidRDefault="0088059D" w:rsidP="0088059D">
      <w:r w:rsidRPr="00F00282">
        <w:t xml:space="preserve"> </w:t>
      </w:r>
      <w:proofErr w:type="spellStart"/>
      <w:proofErr w:type="gramStart"/>
      <w:r w:rsidRPr="00F00282">
        <w:t>r</w:t>
      </w:r>
      <w:r w:rsidRPr="00F00282">
        <w:rPr>
          <w:vertAlign w:val="subscript"/>
        </w:rPr>
        <w:t>in</w:t>
      </w:r>
      <w:proofErr w:type="spellEnd"/>
      <w:proofErr w:type="gramEnd"/>
      <w:r>
        <w:t xml:space="preserve"> = 12000 </w:t>
      </w:r>
      <w:r w:rsidRPr="00F00282">
        <w:t>mm</w:t>
      </w:r>
    </w:p>
    <w:p w:rsidR="0088059D" w:rsidRPr="00F00282" w:rsidRDefault="0088059D" w:rsidP="0088059D">
      <w:proofErr w:type="spellStart"/>
      <w:proofErr w:type="gramStart"/>
      <w:r w:rsidRPr="00F00282">
        <w:t>h</w:t>
      </w:r>
      <w:r w:rsidRPr="00F00282">
        <w:rPr>
          <w:vertAlign w:val="subscript"/>
        </w:rPr>
        <w:t>ap</w:t>
      </w:r>
      <w:proofErr w:type="spellEnd"/>
      <w:proofErr w:type="gramEnd"/>
      <w:r w:rsidRPr="00F00282">
        <w:t> </w:t>
      </w:r>
      <w:r>
        <w:t>= 765</w:t>
      </w:r>
      <w:r w:rsidRPr="00F00282">
        <w:t xml:space="preserve"> mm</w:t>
      </w:r>
    </w:p>
    <w:p w:rsidR="00887FD4" w:rsidRDefault="00887FD4" w:rsidP="00887FD4">
      <w:pPr>
        <w:pStyle w:val="Titre4"/>
      </w:pPr>
      <w:r>
        <w:t xml:space="preserve">Calcul de la contrainte </w:t>
      </w:r>
      <w:proofErr w:type="spellStart"/>
      <w:r w:rsidRPr="00EE32E3">
        <w:t>σ</w:t>
      </w:r>
      <w:r>
        <w:rPr>
          <w:vertAlign w:val="subscript"/>
        </w:rPr>
        <w:t>t</w:t>
      </w:r>
      <w:proofErr w:type="spellEnd"/>
      <w:proofErr w:type="gramStart"/>
      <w:r>
        <w:rPr>
          <w:vertAlign w:val="subscript"/>
        </w:rPr>
        <w:t>,90,d</w:t>
      </w:r>
      <w:proofErr w:type="gramEnd"/>
    </w:p>
    <w:p w:rsidR="0088059D" w:rsidRPr="00924AB8" w:rsidRDefault="0088059D" w:rsidP="0088059D">
      <w:r w:rsidRPr="00924AB8">
        <w:t xml:space="preserve">La contrainte de flexion </w:t>
      </w:r>
      <w:r>
        <w:t>devient</w:t>
      </w:r>
      <w:r w:rsidRPr="00924AB8">
        <w:t xml:space="preserve"> :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σ</m:t>
            </m:r>
          </m:e>
          <m:sub>
            <m:r>
              <w:rPr>
                <w:rFonts w:ascii="Cambria Math" w:hAnsi="Cambria Math"/>
                <w:color w:val="000000"/>
              </w:rPr>
              <m:t>t,90,d</m:t>
            </m:r>
          </m:sub>
        </m:sSub>
        <m:r>
          <w:rPr>
            <w:rFonts w:ascii="Cambria Math" w:hAnsi="Cambria Math"/>
            <w:color w:val="000000"/>
          </w:rPr>
          <m:t>=0,0155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6×143,2.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10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6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180×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765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</w:rPr>
          <m:t>=0,13 N/mm²</m:t>
        </m:r>
      </m:oMath>
    </w:p>
    <w:p w:rsidR="0088059D" w:rsidRPr="00924AB8" w:rsidRDefault="0088059D" w:rsidP="0088059D">
      <w:r w:rsidRPr="00924AB8">
        <w:t>Avec :</w:t>
      </w:r>
    </w:p>
    <w:p w:rsidR="0088059D" w:rsidRPr="00924AB8" w:rsidRDefault="0088059D" w:rsidP="0088059D">
      <w:proofErr w:type="spellStart"/>
      <w:r w:rsidRPr="00924AB8">
        <w:t>M</w:t>
      </w:r>
      <w:r w:rsidRPr="00924AB8">
        <w:rPr>
          <w:vertAlign w:val="subscript"/>
        </w:rPr>
        <w:t>ap</w:t>
      </w:r>
      <w:proofErr w:type="gramStart"/>
      <w:r w:rsidRPr="00924AB8">
        <w:rPr>
          <w:vertAlign w:val="subscript"/>
        </w:rPr>
        <w:t>,d</w:t>
      </w:r>
      <w:proofErr w:type="spellEnd"/>
      <w:proofErr w:type="gramEnd"/>
      <w:r w:rsidRPr="00924AB8">
        <w:t xml:space="preserve"> : </w:t>
      </w:r>
      <w:r>
        <w:t>143,2</w:t>
      </w:r>
      <w:r w:rsidRPr="00EE32E3">
        <w:t xml:space="preserve"> 10</w:t>
      </w:r>
      <w:r w:rsidRPr="00EE32E3">
        <w:rPr>
          <w:vertAlign w:val="superscript"/>
        </w:rPr>
        <w:t>6</w:t>
      </w:r>
      <w:r w:rsidRPr="00EE32E3">
        <w:t xml:space="preserve"> N.mm</w:t>
      </w:r>
      <w:r w:rsidRPr="00924AB8">
        <w:t xml:space="preserve">. </w:t>
      </w:r>
    </w:p>
    <w:p w:rsidR="0088059D" w:rsidRPr="00924AB8" w:rsidRDefault="0088059D" w:rsidP="0088059D">
      <w:proofErr w:type="gramStart"/>
      <w:r w:rsidRPr="00924AB8">
        <w:t>b</w:t>
      </w:r>
      <w:proofErr w:type="gramEnd"/>
      <w:r w:rsidRPr="00924AB8">
        <w:t xml:space="preserve"> et </w:t>
      </w:r>
      <w:proofErr w:type="spellStart"/>
      <w:r w:rsidRPr="00924AB8">
        <w:t>h</w:t>
      </w:r>
      <w:r w:rsidRPr="00924AB8">
        <w:rPr>
          <w:vertAlign w:val="subscript"/>
        </w:rPr>
        <w:t>ap</w:t>
      </w:r>
      <w:proofErr w:type="spellEnd"/>
      <w:r w:rsidRPr="00924AB8">
        <w:t xml:space="preserve"> : </w:t>
      </w:r>
      <w:r>
        <w:t>180 et 765 mm.</w:t>
      </w:r>
    </w:p>
    <w:p w:rsidR="0088059D" w:rsidRPr="00924AB8" w:rsidRDefault="0088059D" w:rsidP="0088059D">
      <w:proofErr w:type="spellStart"/>
      <w:proofErr w:type="gramStart"/>
      <w:r w:rsidRPr="00924AB8">
        <w:t>k</w:t>
      </w:r>
      <w:r>
        <w:rPr>
          <w:vertAlign w:val="subscript"/>
        </w:rPr>
        <w:t>p</w:t>
      </w:r>
      <w:proofErr w:type="spellEnd"/>
      <w:proofErr w:type="gramEnd"/>
      <w:r w:rsidRPr="00924AB8">
        <w:rPr>
          <w:vertAlign w:val="subscript"/>
        </w:rPr>
        <w:t> </w:t>
      </w:r>
      <w:r w:rsidRPr="00924AB8">
        <w:t xml:space="preserve">: </w:t>
      </w:r>
      <w:r>
        <w:t>0,0155.</w:t>
      </w:r>
    </w:p>
    <w:p w:rsidR="00384717" w:rsidRDefault="00F416D2" w:rsidP="00887FD4">
      <w:pPr>
        <w:pStyle w:val="Titre3"/>
      </w:pPr>
      <w:bookmarkStart w:id="13" w:name="_Toc534531841"/>
      <w:r>
        <w:rPr>
          <w:snapToGrid w:val="0"/>
        </w:rPr>
        <w:t>2</w:t>
      </w:r>
      <w:r w:rsidR="00887FD4">
        <w:rPr>
          <w:snapToGrid w:val="0"/>
        </w:rPr>
        <w:t>.</w:t>
      </w:r>
      <w:r w:rsidR="00DD1E07">
        <w:rPr>
          <w:snapToGrid w:val="0"/>
        </w:rPr>
        <w:t>3</w:t>
      </w:r>
      <w:r w:rsidR="00887FD4">
        <w:rPr>
          <w:snapToGrid w:val="0"/>
        </w:rPr>
        <w:t>.3</w:t>
      </w:r>
      <w:r w:rsidR="00384717">
        <w:t xml:space="preserve"> Contrainte de résistance en traction </w:t>
      </w:r>
      <w:r w:rsidR="00E22A98" w:rsidRPr="00E22A98">
        <w:rPr>
          <w:snapToGrid w:val="0"/>
        </w:rPr>
        <w:t xml:space="preserve">perpendiculaire </w:t>
      </w:r>
      <w:proofErr w:type="spellStart"/>
      <w:r w:rsidR="00887FD4" w:rsidRPr="00887FD4">
        <w:rPr>
          <w:snapToGrid w:val="0"/>
        </w:rPr>
        <w:t>f</w:t>
      </w:r>
      <w:r w:rsidR="00887FD4" w:rsidRPr="00887FD4">
        <w:rPr>
          <w:snapToGrid w:val="0"/>
          <w:vertAlign w:val="subscript"/>
        </w:rPr>
        <w:t>t</w:t>
      </w:r>
      <w:proofErr w:type="spellEnd"/>
      <w:proofErr w:type="gramStart"/>
      <w:r w:rsidR="00887FD4" w:rsidRPr="00887FD4">
        <w:rPr>
          <w:snapToGrid w:val="0"/>
          <w:vertAlign w:val="subscript"/>
        </w:rPr>
        <w:t>,90,d</w:t>
      </w:r>
      <w:proofErr w:type="gramEnd"/>
      <w:r w:rsidR="00384717">
        <w:rPr>
          <w:snapToGrid w:val="0"/>
        </w:rPr>
        <w:t xml:space="preserve"> en </w:t>
      </w:r>
      <w:r w:rsidR="00887FD4">
        <w:rPr>
          <w:snapToGrid w:val="0"/>
        </w:rPr>
        <w:t>N/mm²</w:t>
      </w:r>
      <w:bookmarkEnd w:id="13"/>
      <w:r w:rsidR="00887FD4">
        <w:rPr>
          <w:snapToGrid w:val="0"/>
        </w:rPr>
        <w:t xml:space="preserve"> </w:t>
      </w:r>
    </w:p>
    <w:p w:rsidR="00887FD4" w:rsidRDefault="00887FD4" w:rsidP="00887FD4">
      <w:r>
        <w:rPr>
          <w:snapToGrid w:val="0"/>
        </w:rPr>
        <w:t>La c</w:t>
      </w:r>
      <w:r w:rsidR="00384717" w:rsidRPr="00887FD4">
        <w:rPr>
          <w:snapToGrid w:val="0"/>
        </w:rPr>
        <w:t>ontrainte de résistance en traction </w:t>
      </w:r>
      <w:r w:rsidR="00E22A98" w:rsidRPr="00E22A98">
        <w:rPr>
          <w:snapToGrid w:val="0"/>
        </w:rPr>
        <w:t xml:space="preserve">perpendiculaire </w:t>
      </w:r>
      <w:r>
        <w:rPr>
          <w:snapToGrid w:val="0"/>
        </w:rPr>
        <w:t xml:space="preserve">est définie par la formule : </w:t>
      </w:r>
      <w:r w:rsidRPr="002F5595">
        <w:rPr>
          <w:position w:val="-30"/>
        </w:rPr>
        <w:object w:dxaOrig="1800" w:dyaOrig="680">
          <v:shape id="_x0000_i1035" type="#_x0000_t75" style="width:90.6pt;height:33.85pt" o:ole="" fillcolor="window">
            <v:imagedata r:id="rId29" o:title=""/>
          </v:shape>
          <o:OLEObject Type="Embed" ProgID="Equation.3" ShapeID="_x0000_i1035" DrawAspect="Content" ObjectID="_1608277468" r:id="rId30"/>
        </w:object>
      </w:r>
    </w:p>
    <w:p w:rsidR="00887FD4" w:rsidRDefault="00887FD4" w:rsidP="00887FD4">
      <w:pPr>
        <w:rPr>
          <w:snapToGrid w:val="0"/>
        </w:rPr>
      </w:pPr>
      <w:r>
        <w:t>Avec :</w:t>
      </w:r>
    </w:p>
    <w:p w:rsidR="00887FD4" w:rsidRPr="00887FD4" w:rsidRDefault="00384717" w:rsidP="00887FD4">
      <w:pPr>
        <w:rPr>
          <w:snapToGrid w:val="0"/>
        </w:rPr>
      </w:pPr>
      <w:proofErr w:type="spellStart"/>
      <w:r w:rsidRPr="00887FD4">
        <w:rPr>
          <w:snapToGrid w:val="0"/>
        </w:rPr>
        <w:t>f</w:t>
      </w:r>
      <w:r w:rsidRPr="00887FD4">
        <w:rPr>
          <w:snapToGrid w:val="0"/>
          <w:vertAlign w:val="subscript"/>
        </w:rPr>
        <w:t>t</w:t>
      </w:r>
      <w:proofErr w:type="spellEnd"/>
      <w:proofErr w:type="gramStart"/>
      <w:r w:rsidRPr="00887FD4">
        <w:rPr>
          <w:snapToGrid w:val="0"/>
          <w:vertAlign w:val="subscript"/>
        </w:rPr>
        <w:t>,90,k</w:t>
      </w:r>
      <w:proofErr w:type="gramEnd"/>
      <w:r w:rsidRPr="00887FD4">
        <w:rPr>
          <w:snapToGrid w:val="0"/>
        </w:rPr>
        <w:t xml:space="preserve"> : Contrainte caractér</w:t>
      </w:r>
      <w:r w:rsidR="00D07794">
        <w:rPr>
          <w:snapToGrid w:val="0"/>
        </w:rPr>
        <w:t xml:space="preserve">istique </w:t>
      </w:r>
      <w:r w:rsidRPr="00887FD4">
        <w:rPr>
          <w:snapToGrid w:val="0"/>
        </w:rPr>
        <w:t xml:space="preserve">en traction perpendiculaire </w:t>
      </w:r>
      <w:r w:rsidR="00887FD4" w:rsidRPr="00887FD4">
        <w:rPr>
          <w:snapToGrid w:val="0"/>
        </w:rPr>
        <w:t xml:space="preserve">en N/mm² (tableau </w:t>
      </w:r>
      <w:r w:rsidR="0088059D">
        <w:rPr>
          <w:snapToGrid w:val="0"/>
        </w:rPr>
        <w:t>6</w:t>
      </w:r>
      <w:r w:rsidR="00887FD4" w:rsidRPr="00887FD4">
        <w:rPr>
          <w:snapToGrid w:val="0"/>
        </w:rPr>
        <w:t xml:space="preserve">) </w:t>
      </w:r>
    </w:p>
    <w:p w:rsidR="00887FD4" w:rsidRPr="00887FD4" w:rsidRDefault="00887FD4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k</w:t>
      </w:r>
      <w:r w:rsidRPr="00887FD4">
        <w:rPr>
          <w:snapToGrid w:val="0"/>
          <w:vertAlign w:val="subscript"/>
        </w:rPr>
        <w:t>mod</w:t>
      </w:r>
      <w:proofErr w:type="spellEnd"/>
      <w:proofErr w:type="gramEnd"/>
      <w:r w:rsidRPr="00887FD4">
        <w:rPr>
          <w:snapToGrid w:val="0"/>
          <w:vertAlign w:val="subscript"/>
        </w:rPr>
        <w:t xml:space="preserve"> </w:t>
      </w:r>
      <w:r w:rsidRPr="00887FD4">
        <w:rPr>
          <w:snapToGrid w:val="0"/>
        </w:rPr>
        <w:t xml:space="preserve">: Coefficient modificatif en fonction de la charge de plus courte durée et de la classe de service (tableau </w:t>
      </w:r>
      <w:r w:rsidR="0088059D">
        <w:rPr>
          <w:snapToGrid w:val="0"/>
        </w:rPr>
        <w:t>8</w:t>
      </w:r>
      <w:r w:rsidRPr="00887FD4">
        <w:rPr>
          <w:snapToGrid w:val="0"/>
        </w:rPr>
        <w:t>)</w:t>
      </w:r>
    </w:p>
    <w:p w:rsidR="00887FD4" w:rsidRPr="00887FD4" w:rsidRDefault="00887FD4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γ</w:t>
      </w:r>
      <w:r w:rsidRPr="00887FD4">
        <w:rPr>
          <w:snapToGrid w:val="0"/>
          <w:vertAlign w:val="subscript"/>
        </w:rPr>
        <w:t>M</w:t>
      </w:r>
      <w:proofErr w:type="spellEnd"/>
      <w:proofErr w:type="gramEnd"/>
      <w:r w:rsidRPr="00887FD4">
        <w:rPr>
          <w:snapToGrid w:val="0"/>
        </w:rPr>
        <w:t> : Coefficient partiel qui tient compte des incertitudes sur le matériau. Ce coefficient vaut 1,25 pour le bois lamellé-collé</w:t>
      </w:r>
      <w:r w:rsidR="0088059D">
        <w:rPr>
          <w:snapToGrid w:val="0"/>
        </w:rPr>
        <w:t xml:space="preserve"> </w:t>
      </w:r>
      <w:r w:rsidR="0088059D" w:rsidRPr="00887FD4">
        <w:rPr>
          <w:snapToGrid w:val="0"/>
        </w:rPr>
        <w:t xml:space="preserve">(tableau </w:t>
      </w:r>
      <w:r w:rsidR="0088059D">
        <w:rPr>
          <w:snapToGrid w:val="0"/>
        </w:rPr>
        <w:t>7</w:t>
      </w:r>
      <w:r w:rsidR="0088059D" w:rsidRPr="00887FD4">
        <w:rPr>
          <w:snapToGrid w:val="0"/>
        </w:rPr>
        <w:t>)</w:t>
      </w:r>
      <w:r w:rsidRPr="00887FD4">
        <w:rPr>
          <w:snapToGrid w:val="0"/>
        </w:rPr>
        <w:t>.</w:t>
      </w:r>
    </w:p>
    <w:p w:rsidR="00887FD4" w:rsidRDefault="00887FD4" w:rsidP="00887FD4">
      <w:pPr>
        <w:rPr>
          <w:snapToGrid w:val="0"/>
        </w:rPr>
      </w:pPr>
      <w:r>
        <w:rPr>
          <w:snapToGrid w:val="0"/>
        </w:rPr>
        <w:t xml:space="preserve">Soit pour notre exemple : </w:t>
      </w:r>
      <w:r w:rsidRPr="00887FD4">
        <w:rPr>
          <w:snapToGrid w:val="0"/>
          <w:position w:val="-28"/>
        </w:rPr>
        <w:object w:dxaOrig="3019" w:dyaOrig="660">
          <v:shape id="_x0000_i1036" type="#_x0000_t75" style="width:150.65pt;height:32.85pt" o:ole="" fillcolor="window">
            <v:imagedata r:id="rId31" o:title=""/>
          </v:shape>
          <o:OLEObject Type="Embed" ProgID="Equation.3" ShapeID="_x0000_i1036" DrawAspect="Content" ObjectID="_1608277469" r:id="rId32"/>
        </w:object>
      </w:r>
    </w:p>
    <w:p w:rsidR="00887FD4" w:rsidRDefault="00F416D2" w:rsidP="00887FD4">
      <w:pPr>
        <w:pStyle w:val="Titre3"/>
        <w:rPr>
          <w:snapToGrid w:val="0"/>
        </w:rPr>
      </w:pPr>
      <w:bookmarkStart w:id="14" w:name="_Toc534531842"/>
      <w:r>
        <w:rPr>
          <w:snapToGrid w:val="0"/>
        </w:rPr>
        <w:t>2</w:t>
      </w:r>
      <w:r w:rsidR="00887FD4">
        <w:rPr>
          <w:snapToGrid w:val="0"/>
        </w:rPr>
        <w:t>.</w:t>
      </w:r>
      <w:r w:rsidR="00DD1E07">
        <w:rPr>
          <w:snapToGrid w:val="0"/>
        </w:rPr>
        <w:t>3</w:t>
      </w:r>
      <w:r w:rsidR="00887FD4">
        <w:rPr>
          <w:snapToGrid w:val="0"/>
        </w:rPr>
        <w:t>.4 Calcul du taux de travail</w:t>
      </w:r>
      <w:bookmarkEnd w:id="14"/>
    </w:p>
    <w:p w:rsidR="0088059D" w:rsidRPr="00887FD4" w:rsidRDefault="0088059D" w:rsidP="0088059D">
      <w:pPr>
        <w:rPr>
          <w:snapToGrid w:val="0"/>
        </w:rPr>
      </w:pPr>
      <w:r>
        <w:rPr>
          <w:snapToGrid w:val="0"/>
        </w:rPr>
        <w:t>L</w:t>
      </w:r>
      <w:r w:rsidRPr="00887FD4">
        <w:rPr>
          <w:snapToGrid w:val="0"/>
        </w:rPr>
        <w:t xml:space="preserve">e taux de travail </w:t>
      </w:r>
      <w:r>
        <w:rPr>
          <w:snapToGrid w:val="0"/>
        </w:rPr>
        <w:t>devient</w:t>
      </w:r>
      <w:r w:rsidRPr="00887FD4">
        <w:rPr>
          <w:snapToGrid w:val="0"/>
        </w:rPr>
        <w:t> </w:t>
      </w:r>
      <w:proofErr w:type="gramStart"/>
      <w:r w:rsidRPr="00887FD4">
        <w:rPr>
          <w:snapToGrid w:val="0"/>
        </w:rPr>
        <w:t>:</w:t>
      </w:r>
      <w:r>
        <w:rPr>
          <w:snapToGrid w:val="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napToGrid w:val="0"/>
              </w:rPr>
            </m:ctrlPr>
          </m:fPr>
          <m:num>
            <m:r>
              <w:rPr>
                <w:rFonts w:ascii="Cambria Math" w:hAnsi="Cambria Math"/>
                <w:snapToGrid w:val="0"/>
              </w:rPr>
              <m:t>0,13</m:t>
            </m:r>
          </m:num>
          <m:den>
            <m:r>
              <w:rPr>
                <w:rFonts w:ascii="Cambria Math" w:hAnsi="Cambria Math"/>
                <w:snapToGrid w:val="0"/>
              </w:rPr>
              <m:t>1,4×0,355×0,36</m:t>
            </m:r>
          </m:den>
        </m:f>
        <m:r>
          <w:rPr>
            <w:rFonts w:ascii="Cambria Math" w:hAnsi="Cambria Math"/>
            <w:snapToGrid w:val="0"/>
          </w:rPr>
          <m:t>=0,71&lt;1</m:t>
        </m:r>
      </m:oMath>
      <w:r>
        <w:rPr>
          <w:snapToGrid w:val="0"/>
        </w:rPr>
        <w:t>,</w:t>
      </w:r>
      <w:proofErr w:type="gramEnd"/>
      <w:r>
        <w:rPr>
          <w:snapToGrid w:val="0"/>
        </w:rPr>
        <w:t xml:space="preserve"> le critère est vérifié.</w:t>
      </w:r>
    </w:p>
    <w:p w:rsidR="00887FD4" w:rsidRDefault="00887FD4" w:rsidP="00887FD4">
      <w:pPr>
        <w:rPr>
          <w:snapToGrid w:val="0"/>
        </w:rPr>
      </w:pPr>
      <w:r w:rsidRPr="00887FD4">
        <w:rPr>
          <w:snapToGrid w:val="0"/>
        </w:rPr>
        <w:t>Avec :</w:t>
      </w:r>
    </w:p>
    <w:p w:rsidR="00887FD4" w:rsidRPr="00887FD4" w:rsidRDefault="00887FD4" w:rsidP="00887FD4">
      <w:pPr>
        <w:rPr>
          <w:snapToGrid w:val="0"/>
        </w:rPr>
      </w:pPr>
      <w:proofErr w:type="spellStart"/>
      <w:r w:rsidRPr="00887FD4">
        <w:rPr>
          <w:snapToGrid w:val="0"/>
        </w:rPr>
        <w:t>σ</w:t>
      </w:r>
      <w:r w:rsidRPr="00887FD4">
        <w:rPr>
          <w:snapToGrid w:val="0"/>
          <w:vertAlign w:val="subscript"/>
        </w:rPr>
        <w:t>t</w:t>
      </w:r>
      <w:proofErr w:type="spellEnd"/>
      <w:proofErr w:type="gramStart"/>
      <w:r w:rsidRPr="00887FD4">
        <w:rPr>
          <w:snapToGrid w:val="0"/>
          <w:vertAlign w:val="subscript"/>
        </w:rPr>
        <w:t>,90,d</w:t>
      </w:r>
      <w:proofErr w:type="gramEnd"/>
      <w:r w:rsidRPr="00887FD4">
        <w:rPr>
          <w:snapToGrid w:val="0"/>
          <w:vertAlign w:val="subscript"/>
        </w:rPr>
        <w:t> </w:t>
      </w:r>
      <w:r w:rsidRPr="00887FD4">
        <w:rPr>
          <w:snapToGrid w:val="0"/>
        </w:rPr>
        <w:t>= 0,</w:t>
      </w:r>
      <w:r w:rsidR="002B3B41">
        <w:rPr>
          <w:snapToGrid w:val="0"/>
        </w:rPr>
        <w:t>13</w:t>
      </w:r>
      <w:r w:rsidRPr="00887FD4">
        <w:rPr>
          <w:snapToGrid w:val="0"/>
        </w:rPr>
        <w:t xml:space="preserve"> N/mm².</w:t>
      </w:r>
    </w:p>
    <w:p w:rsidR="00B2729C" w:rsidRPr="00887FD4" w:rsidRDefault="00B2729C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k</w:t>
      </w:r>
      <w:r w:rsidRPr="00887FD4">
        <w:rPr>
          <w:snapToGrid w:val="0"/>
          <w:vertAlign w:val="subscript"/>
        </w:rPr>
        <w:t>dis</w:t>
      </w:r>
      <w:proofErr w:type="spellEnd"/>
      <w:proofErr w:type="gramEnd"/>
      <w:r w:rsidRPr="00887FD4">
        <w:rPr>
          <w:snapToGrid w:val="0"/>
        </w:rPr>
        <w:t> </w:t>
      </w:r>
      <w:r w:rsidR="00887FD4">
        <w:rPr>
          <w:snapToGrid w:val="0"/>
        </w:rPr>
        <w:t>=</w:t>
      </w:r>
      <w:r w:rsidRPr="00887FD4">
        <w:rPr>
          <w:snapToGrid w:val="0"/>
        </w:rPr>
        <w:t xml:space="preserve"> </w:t>
      </w:r>
      <w:r w:rsidR="00887FD4" w:rsidRPr="00887FD4">
        <w:rPr>
          <w:snapToGrid w:val="0"/>
        </w:rPr>
        <w:t>1,</w:t>
      </w:r>
      <w:r w:rsidR="00C40FFD">
        <w:rPr>
          <w:snapToGrid w:val="0"/>
        </w:rPr>
        <w:t>4</w:t>
      </w:r>
      <w:r w:rsidR="00887FD4" w:rsidRPr="00887FD4">
        <w:rPr>
          <w:snapToGrid w:val="0"/>
        </w:rPr>
        <w:t>.</w:t>
      </w:r>
    </w:p>
    <w:p w:rsidR="00B2729C" w:rsidRPr="00887FD4" w:rsidRDefault="00B2729C" w:rsidP="00887FD4">
      <w:pPr>
        <w:rPr>
          <w:snapToGrid w:val="0"/>
        </w:rPr>
      </w:pPr>
      <w:proofErr w:type="spellStart"/>
      <w:proofErr w:type="gramStart"/>
      <w:r w:rsidRPr="00887FD4">
        <w:rPr>
          <w:snapToGrid w:val="0"/>
        </w:rPr>
        <w:t>k</w:t>
      </w:r>
      <w:r w:rsidRPr="00887FD4">
        <w:rPr>
          <w:snapToGrid w:val="0"/>
          <w:vertAlign w:val="subscript"/>
        </w:rPr>
        <w:t>vol</w:t>
      </w:r>
      <w:proofErr w:type="spellEnd"/>
      <w:proofErr w:type="gramEnd"/>
      <w:r w:rsidRPr="00887FD4">
        <w:rPr>
          <w:snapToGrid w:val="0"/>
          <w:vertAlign w:val="subscript"/>
        </w:rPr>
        <w:t xml:space="preserve"> </w:t>
      </w:r>
      <w:r w:rsidR="00887FD4">
        <w:rPr>
          <w:snapToGrid w:val="0"/>
        </w:rPr>
        <w:t xml:space="preserve"> = 0,</w:t>
      </w:r>
      <w:r w:rsidR="002B3B41">
        <w:rPr>
          <w:snapToGrid w:val="0"/>
        </w:rPr>
        <w:t>3</w:t>
      </w:r>
      <w:r w:rsidR="0088059D">
        <w:rPr>
          <w:snapToGrid w:val="0"/>
        </w:rPr>
        <w:t>55</w:t>
      </w:r>
      <w:r w:rsidR="00887FD4" w:rsidRPr="00887FD4">
        <w:rPr>
          <w:snapToGrid w:val="0"/>
        </w:rPr>
        <w:t>.</w:t>
      </w:r>
    </w:p>
    <w:p w:rsidR="00887FD4" w:rsidRPr="00887FD4" w:rsidRDefault="00887FD4" w:rsidP="00887FD4">
      <w:pPr>
        <w:rPr>
          <w:snapToGrid w:val="0"/>
        </w:rPr>
      </w:pPr>
      <w:proofErr w:type="spellStart"/>
      <w:r>
        <w:rPr>
          <w:snapToGrid w:val="0"/>
        </w:rPr>
        <w:t>f</w:t>
      </w:r>
      <w:r w:rsidRPr="00887FD4">
        <w:rPr>
          <w:snapToGrid w:val="0"/>
          <w:vertAlign w:val="subscript"/>
        </w:rPr>
        <w:t>t</w:t>
      </w:r>
      <w:proofErr w:type="spellEnd"/>
      <w:proofErr w:type="gramStart"/>
      <w:r w:rsidRPr="00887FD4">
        <w:rPr>
          <w:snapToGrid w:val="0"/>
          <w:vertAlign w:val="subscript"/>
        </w:rPr>
        <w:t>,90,d</w:t>
      </w:r>
      <w:proofErr w:type="gramEnd"/>
      <w:r w:rsidRPr="00887FD4">
        <w:rPr>
          <w:snapToGrid w:val="0"/>
          <w:vertAlign w:val="subscript"/>
        </w:rPr>
        <w:t> </w:t>
      </w:r>
      <w:r w:rsidRPr="00887FD4">
        <w:rPr>
          <w:snapToGrid w:val="0"/>
        </w:rPr>
        <w:t>= 0,</w:t>
      </w:r>
      <w:r>
        <w:rPr>
          <w:snapToGrid w:val="0"/>
        </w:rPr>
        <w:t>36</w:t>
      </w:r>
      <w:r w:rsidRPr="00887FD4">
        <w:rPr>
          <w:snapToGrid w:val="0"/>
        </w:rPr>
        <w:t xml:space="preserve"> N/mm².</w:t>
      </w:r>
    </w:p>
    <w:p w:rsidR="00887FD4" w:rsidRDefault="00887FD4" w:rsidP="00887FD4">
      <w:pPr>
        <w:rPr>
          <w:snapToGrid w:val="0"/>
        </w:rPr>
      </w:pPr>
    </w:p>
    <w:p w:rsidR="007163C7" w:rsidRDefault="00887FD4" w:rsidP="0088059D">
      <w:pPr>
        <w:pStyle w:val="remarque"/>
        <w:rPr>
          <w:snapToGrid w:val="0"/>
        </w:rPr>
      </w:pPr>
      <w:proofErr w:type="gramStart"/>
      <w:r w:rsidRPr="00887FD4">
        <w:rPr>
          <w:rStyle w:val="Emphaseple"/>
        </w:rPr>
        <w:t>Remarque</w:t>
      </w:r>
      <w:r w:rsidR="007163C7">
        <w:rPr>
          <w:rStyle w:val="Emphaseple"/>
        </w:rPr>
        <w:t>s</w:t>
      </w:r>
      <w:proofErr w:type="gramEnd"/>
      <w:r>
        <w:rPr>
          <w:snapToGrid w:val="0"/>
        </w:rPr>
        <w:t xml:space="preserve"> : </w:t>
      </w:r>
    </w:p>
    <w:p w:rsidR="00887FD4" w:rsidRPr="00D07794" w:rsidRDefault="00887FD4" w:rsidP="0088059D">
      <w:pPr>
        <w:pStyle w:val="remarque"/>
        <w:rPr>
          <w:snapToGrid w:val="0"/>
        </w:rPr>
      </w:pPr>
      <w:r w:rsidRPr="00D07794">
        <w:rPr>
          <w:snapToGrid w:val="0"/>
        </w:rPr>
        <w:t>La c</w:t>
      </w:r>
      <w:r w:rsidR="00384717" w:rsidRPr="00D07794">
        <w:rPr>
          <w:snapToGrid w:val="0"/>
        </w:rPr>
        <w:t xml:space="preserve">ontrainte de </w:t>
      </w:r>
      <w:r w:rsidR="002B3B41">
        <w:rPr>
          <w:snapToGrid w:val="0"/>
        </w:rPr>
        <w:t>traction perpendiculaire</w:t>
      </w:r>
      <w:r w:rsidRPr="00D07794">
        <w:rPr>
          <w:snapToGrid w:val="0"/>
        </w:rPr>
        <w:t xml:space="preserve"> </w:t>
      </w:r>
      <w:r w:rsidR="002B3B41">
        <w:rPr>
          <w:snapToGrid w:val="0"/>
        </w:rPr>
        <w:t xml:space="preserve">au fil </w:t>
      </w:r>
      <w:r w:rsidRPr="00D07794">
        <w:rPr>
          <w:snapToGrid w:val="0"/>
        </w:rPr>
        <w:t xml:space="preserve">est généralement le critère dimensionnant pour les poutres </w:t>
      </w:r>
      <w:r w:rsidR="0088059D">
        <w:rPr>
          <w:snapToGrid w:val="0"/>
        </w:rPr>
        <w:t>courbe</w:t>
      </w:r>
      <w:r w:rsidRPr="00D07794">
        <w:rPr>
          <w:snapToGrid w:val="0"/>
        </w:rPr>
        <w:t>.</w:t>
      </w:r>
    </w:p>
    <w:p w:rsidR="00384717" w:rsidRDefault="00384717" w:rsidP="0088059D">
      <w:pPr>
        <w:pStyle w:val="remarque"/>
      </w:pPr>
      <w:r>
        <w:t>Lorsque le cisaillement n’est pas nul au milieu de la poutre</w:t>
      </w:r>
      <w:r w:rsidR="007163C7">
        <w:t xml:space="preserve"> (cas des chargements asymétriques par exemple)</w:t>
      </w:r>
      <w:r>
        <w:t xml:space="preserve">, il faut faire la somme des taux de travail du cisaillement et de la traction perpendiculaire. </w:t>
      </w:r>
    </w:p>
    <w:p w:rsidR="00384717" w:rsidRDefault="00384717" w:rsidP="007163C7"/>
    <w:p w:rsidR="00384717" w:rsidRDefault="00384717" w:rsidP="00D07794">
      <w:pPr>
        <w:ind w:firstLine="708"/>
        <w:rPr>
          <w:snapToGrid w:val="0"/>
        </w:rPr>
      </w:pPr>
      <w:r>
        <w:rPr>
          <w:snapToGrid w:val="0"/>
        </w:rPr>
        <w:lastRenderedPageBreak/>
        <w:t xml:space="preserve">Taux de travail = </w:t>
      </w:r>
      <w:r w:rsidRPr="002F5595">
        <w:rPr>
          <w:snapToGrid w:val="0"/>
          <w:position w:val="-32"/>
        </w:rPr>
        <w:object w:dxaOrig="2439" w:dyaOrig="720">
          <v:shape id="_x0000_i1037" type="#_x0000_t75" style="width:122.1pt;height:36.15pt" o:ole="" fillcolor="window">
            <v:imagedata r:id="rId33" o:title=""/>
          </v:shape>
          <o:OLEObject Type="Embed" ProgID="Equation.3" ShapeID="_x0000_i1037" DrawAspect="Content" ObjectID="_1608277470" r:id="rId34"/>
        </w:object>
      </w:r>
    </w:p>
    <w:p w:rsidR="00384717" w:rsidRDefault="007163C7" w:rsidP="007163C7">
      <w:r>
        <w:t>Avec</w:t>
      </w:r>
    </w:p>
    <w:p w:rsidR="00384717" w:rsidRDefault="007163C7" w:rsidP="007163C7">
      <w:pPr>
        <w:rPr>
          <w:snapToGrid w:val="0"/>
        </w:rPr>
      </w:pPr>
      <w:proofErr w:type="spellStart"/>
      <w:proofErr w:type="gramStart"/>
      <w:r w:rsidRPr="007163C7">
        <w:rPr>
          <w:snapToGrid w:val="0"/>
        </w:rPr>
        <w:t>τ</w:t>
      </w:r>
      <w:r w:rsidRPr="007163C7">
        <w:rPr>
          <w:snapToGrid w:val="0"/>
          <w:vertAlign w:val="subscript"/>
        </w:rPr>
        <w:t>d</w:t>
      </w:r>
      <w:proofErr w:type="spellEnd"/>
      <w:proofErr w:type="gramEnd"/>
      <w:r w:rsidR="00384717">
        <w:rPr>
          <w:snapToGrid w:val="0"/>
          <w:vertAlign w:val="subscript"/>
        </w:rPr>
        <w:t> </w:t>
      </w:r>
      <w:r>
        <w:rPr>
          <w:snapToGrid w:val="0"/>
        </w:rPr>
        <w:t xml:space="preserve">: </w:t>
      </w:r>
      <w:r w:rsidR="00384717">
        <w:rPr>
          <w:snapToGrid w:val="0"/>
        </w:rPr>
        <w:t xml:space="preserve">Contrainte de cisaillement induite en </w:t>
      </w:r>
      <w:r>
        <w:rPr>
          <w:snapToGrid w:val="0"/>
        </w:rPr>
        <w:t>N/mm²</w:t>
      </w:r>
      <w:r w:rsidR="00384717">
        <w:rPr>
          <w:snapToGrid w:val="0"/>
        </w:rPr>
        <w:t>.</w:t>
      </w:r>
    </w:p>
    <w:p w:rsidR="00384717" w:rsidRDefault="00384717" w:rsidP="007163C7">
      <w:pPr>
        <w:rPr>
          <w:snapToGrid w:val="0"/>
        </w:rPr>
      </w:pPr>
      <w:proofErr w:type="spellStart"/>
      <w:r>
        <w:rPr>
          <w:snapToGrid w:val="0"/>
        </w:rPr>
        <w:t>f</w:t>
      </w:r>
      <w:r>
        <w:rPr>
          <w:snapToGrid w:val="0"/>
          <w:vertAlign w:val="subscript"/>
        </w:rPr>
        <w:t>v</w:t>
      </w:r>
      <w:proofErr w:type="gramStart"/>
      <w:r>
        <w:rPr>
          <w:snapToGrid w:val="0"/>
          <w:vertAlign w:val="subscript"/>
        </w:rPr>
        <w:t>,d</w:t>
      </w:r>
      <w:proofErr w:type="spellEnd"/>
      <w:proofErr w:type="gramEnd"/>
      <w:r>
        <w:rPr>
          <w:snapToGrid w:val="0"/>
          <w:vertAlign w:val="subscript"/>
        </w:rPr>
        <w:t> </w:t>
      </w:r>
      <w:r w:rsidR="007163C7">
        <w:rPr>
          <w:snapToGrid w:val="0"/>
        </w:rPr>
        <w:t xml:space="preserve">: </w:t>
      </w:r>
      <w:r w:rsidR="007163C7" w:rsidRPr="007163C7">
        <w:rPr>
          <w:snapToGrid w:val="0"/>
        </w:rPr>
        <w:t xml:space="preserve">Contrainte de </w:t>
      </w:r>
      <w:r w:rsidR="007163C7">
        <w:rPr>
          <w:snapToGrid w:val="0"/>
        </w:rPr>
        <w:t>r</w:t>
      </w:r>
      <w:r>
        <w:rPr>
          <w:snapToGrid w:val="0"/>
        </w:rPr>
        <w:t xml:space="preserve">ésistance de cisaillement en </w:t>
      </w:r>
      <w:r w:rsidR="007163C7">
        <w:rPr>
          <w:snapToGrid w:val="0"/>
        </w:rPr>
        <w:t>N/mm²</w:t>
      </w:r>
      <w:r>
        <w:rPr>
          <w:snapToGrid w:val="0"/>
        </w:rPr>
        <w:t>.</w:t>
      </w:r>
    </w:p>
    <w:p w:rsidR="00E5741F" w:rsidRDefault="00E5741F" w:rsidP="006D7EFB"/>
    <w:p w:rsidR="00AE39A3" w:rsidRPr="00894BE7" w:rsidRDefault="002A0FC3" w:rsidP="0060141E">
      <w:pPr>
        <w:pStyle w:val="Incise"/>
      </w:pPr>
      <w:bookmarkStart w:id="15" w:name="_Toc534531843"/>
      <w:r w:rsidRPr="00894BE7">
        <w:t>Pour en savoir plus</w:t>
      </w:r>
      <w:bookmarkEnd w:id="15"/>
    </w:p>
    <w:p w:rsidR="00AE39A3" w:rsidRDefault="002A0FC3" w:rsidP="00075F06">
      <w:pPr>
        <w:pStyle w:val="Textedincise"/>
      </w:pPr>
      <w:r w:rsidRPr="00894BE7">
        <w:t>Y. Benoit, B. Legrand, V. </w:t>
      </w:r>
      <w:proofErr w:type="spellStart"/>
      <w:r w:rsidRPr="00894BE7">
        <w:t>Tastet</w:t>
      </w:r>
      <w:proofErr w:type="spellEnd"/>
      <w:r w:rsidRPr="00894BE7">
        <w:t xml:space="preserve">, </w:t>
      </w:r>
      <w:r w:rsidRPr="00894BE7">
        <w:rPr>
          <w:i/>
        </w:rPr>
        <w:t>Calcul des structures en bois</w:t>
      </w:r>
      <w:r w:rsidRPr="00894BE7">
        <w:t>, Collection « </w:t>
      </w:r>
      <w:proofErr w:type="spellStart"/>
      <w:r w:rsidRPr="00894BE7">
        <w:t>Eurocode</w:t>
      </w:r>
      <w:proofErr w:type="spellEnd"/>
      <w:r w:rsidRPr="00894BE7">
        <w:t xml:space="preserve"> », </w:t>
      </w:r>
      <w:r w:rsidR="00AE39A3" w:rsidRPr="00894BE7">
        <w:t>éd. </w:t>
      </w:r>
      <w:proofErr w:type="spellStart"/>
      <w:r w:rsidR="00AE39A3" w:rsidRPr="00894BE7">
        <w:t>Eyrolles</w:t>
      </w:r>
      <w:proofErr w:type="spellEnd"/>
      <w:r w:rsidR="00AE39A3" w:rsidRPr="00894BE7">
        <w:t xml:space="preserve">, </w:t>
      </w:r>
      <w:r w:rsidR="00AB0D35" w:rsidRPr="00894BE7">
        <w:t>et AFNOR</w:t>
      </w:r>
      <w:r w:rsidR="00AE39A3" w:rsidRPr="00894BE7">
        <w:t>,</w:t>
      </w:r>
      <w:r w:rsidRPr="00894BE7">
        <w:t xml:space="preserve"> 2009.</w:t>
      </w:r>
    </w:p>
    <w:p w:rsidR="00A142D0" w:rsidRDefault="00A142D0">
      <w:pPr>
        <w:spacing w:before="0"/>
        <w:rPr>
          <w:rFonts w:ascii="Arial Black" w:hAnsi="Arial Black"/>
          <w:bCs/>
          <w:color w:val="0000FF"/>
          <w:kern w:val="28"/>
          <w:sz w:val="26"/>
          <w:szCs w:val="26"/>
        </w:rPr>
      </w:pPr>
      <w:bookmarkStart w:id="16" w:name="_Toc531942297"/>
      <w:r>
        <w:rPr>
          <w:rFonts w:ascii="Arial Black" w:hAnsi="Arial Black"/>
          <w:bCs/>
          <w:color w:val="0000FF"/>
          <w:kern w:val="28"/>
          <w:sz w:val="26"/>
          <w:szCs w:val="26"/>
        </w:rPr>
        <w:br w:type="page"/>
      </w:r>
    </w:p>
    <w:p w:rsidR="0049661B" w:rsidRPr="0049661B" w:rsidRDefault="0049661B" w:rsidP="005F26B5">
      <w:pPr>
        <w:pStyle w:val="Titre1"/>
        <w:rPr>
          <w:kern w:val="28"/>
        </w:rPr>
      </w:pPr>
      <w:bookmarkStart w:id="17" w:name="_Toc534531844"/>
      <w:r w:rsidRPr="0049661B">
        <w:rPr>
          <w:kern w:val="28"/>
        </w:rPr>
        <w:lastRenderedPageBreak/>
        <w:t xml:space="preserve">TABLEAUX : Vérifications des structures en bois avec les </w:t>
      </w:r>
      <w:proofErr w:type="spellStart"/>
      <w:r w:rsidRPr="0049661B">
        <w:rPr>
          <w:kern w:val="28"/>
        </w:rPr>
        <w:t>eurocodes</w:t>
      </w:r>
      <w:bookmarkEnd w:id="16"/>
      <w:bookmarkEnd w:id="17"/>
      <w:proofErr w:type="spellEnd"/>
    </w:p>
    <w:p w:rsidR="0049661B" w:rsidRPr="0049661B" w:rsidRDefault="0049661B" w:rsidP="0049661B">
      <w:pPr>
        <w:spacing w:before="240" w:after="60"/>
        <w:jc w:val="center"/>
        <w:outlineLvl w:val="0"/>
        <w:rPr>
          <w:rFonts w:ascii="Arial" w:hAnsi="Arial" w:cs="Arial"/>
          <w:b/>
          <w:bCs/>
          <w:color w:val="008000"/>
          <w:kern w:val="28"/>
          <w:u w:val="single"/>
        </w:rPr>
      </w:pPr>
    </w:p>
    <w:p w:rsidR="0049661B" w:rsidRPr="0049661B" w:rsidRDefault="0049661B" w:rsidP="0049661B">
      <w:pPr>
        <w:pStyle w:val="Titre3"/>
      </w:pPr>
      <w:bookmarkStart w:id="18" w:name="_Toc531942298"/>
      <w:bookmarkStart w:id="19" w:name="_Toc534531845"/>
      <w:r w:rsidRPr="0049661B">
        <w:rPr>
          <w:rFonts w:eastAsia="Calibri"/>
        </w:rPr>
        <w:t>Tab. 1. Valeurs des charges d’exploitation en fonction du bâtiment</w:t>
      </w:r>
      <w:bookmarkEnd w:id="18"/>
      <w:r w:rsidRPr="0049661B">
        <w:rPr>
          <w:rFonts w:eastAsia="Calibri"/>
        </w:rPr>
        <w:t xml:space="preserve"> </w:t>
      </w:r>
      <w:r w:rsidRPr="0049661B">
        <w:t>(source : NF P 06</w:t>
      </w:r>
      <w:r w:rsidRPr="0049661B">
        <w:noBreakHyphen/>
        <w:t>111</w:t>
      </w:r>
      <w:r w:rsidRPr="0049661B">
        <w:noBreakHyphen/>
        <w:t>2/A1)</w:t>
      </w:r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450"/>
        <w:gridCol w:w="1559"/>
        <w:gridCol w:w="1203"/>
      </w:tblGrid>
      <w:tr w:rsidR="0049661B" w:rsidRPr="0049661B" w:rsidTr="0049661B">
        <w:tc>
          <w:tcPr>
            <w:tcW w:w="3501" w:type="pct"/>
            <w:tcBorders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Catégorie </w:t>
            </w:r>
          </w:p>
        </w:tc>
        <w:tc>
          <w:tcPr>
            <w:tcW w:w="846" w:type="pct"/>
            <w:tcBorders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Charge uniformément répartie</w:t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q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vertAlign w:val="subscript"/>
                <w:lang w:eastAsia="en-US"/>
              </w:rPr>
              <w:t>k</w:t>
            </w:r>
            <w:proofErr w:type="spellEnd"/>
            <w:r w:rsidRPr="0049661B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 </w:t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(</w:t>
            </w:r>
            <w:proofErr w:type="spellStart"/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kN</w:t>
            </w:r>
            <w:proofErr w:type="spellEnd"/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/m²)</w:t>
            </w:r>
          </w:p>
        </w:tc>
        <w:tc>
          <w:tcPr>
            <w:tcW w:w="653" w:type="pct"/>
            <w:tcBorders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>Charge concentrée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Q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vertAlign w:val="subscript"/>
                <w:lang w:eastAsia="en-US"/>
              </w:rPr>
              <w:t>k</w:t>
            </w:r>
            <w:proofErr w:type="spellEnd"/>
            <w:r w:rsidRPr="0049661B">
              <w:rPr>
                <w:rFonts w:ascii="Calibri" w:eastAsia="Calibri" w:hAnsi="Calibri"/>
                <w:b/>
                <w:sz w:val="16"/>
                <w:szCs w:val="16"/>
                <w:lang w:eastAsia="en-US"/>
              </w:rPr>
              <w:t xml:space="preserve"> </w:t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(</w:t>
            </w:r>
            <w:proofErr w:type="spellStart"/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kN</w:t>
            </w:r>
            <w:proofErr w:type="spellEnd"/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)</w:t>
            </w:r>
          </w:p>
        </w:tc>
      </w:tr>
      <w:tr w:rsidR="0049661B" w:rsidRPr="0049661B" w:rsidTr="0049661B">
        <w:tc>
          <w:tcPr>
            <w:tcW w:w="3501" w:type="pct"/>
            <w:tcBorders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A 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Logement</w:t>
            </w:r>
          </w:p>
        </w:tc>
        <w:tc>
          <w:tcPr>
            <w:tcW w:w="846" w:type="pct"/>
            <w:tcBorders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Plancher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1,5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Escalier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 Balcon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3,5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2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B 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Bureau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Bureau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C 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Locaux publics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C1 Locaux avec table (école, restaurant,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2,5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3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C2 Locaux avec sièges fixes (théâtre, cinéma,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C3 Locaux sans obstacles à la circulation (musée, salles d’exposition)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4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C4 Locaux pour activités physiques (dancing, salles de gymnastique,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7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C5 Locaux susceptibles d’être surpeuplés (salles de concert, terrasses, etc.)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4,5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D 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Commerces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 D1 Commerces de </w:t>
            </w:r>
            <w:proofErr w:type="gramStart"/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détail courants</w:t>
            </w:r>
            <w:proofErr w:type="gramEnd"/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D2 Grands magasins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7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E 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Aires de stockage et locaux industriels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E1 Surfaces de stockage (Entrepôts, bibliothèques,…)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7,5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7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</w:t>
            </w:r>
            <w:r w:rsidRPr="0049661B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E2 </w:t>
            </w:r>
            <w:proofErr w:type="spellStart"/>
            <w:r w:rsidRPr="0049661B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>Usage</w:t>
            </w:r>
            <w:proofErr w:type="spellEnd"/>
            <w:r w:rsidRPr="0049661B">
              <w:rPr>
                <w:rFonts w:ascii="Calibri" w:eastAsia="Calibri" w:hAnsi="Calibri"/>
                <w:sz w:val="16"/>
                <w:szCs w:val="16"/>
                <w:lang w:val="de-DE" w:eastAsia="en-US"/>
              </w:rPr>
              <w:t xml:space="preserve"> industriel</w:t>
            </w:r>
          </w:p>
        </w:tc>
        <w:tc>
          <w:tcPr>
            <w:tcW w:w="1499" w:type="pct"/>
            <w:gridSpan w:val="2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>cf</w:t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. CCTP 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H 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Toitures</w:t>
            </w:r>
          </w:p>
        </w:tc>
        <w:tc>
          <w:tcPr>
            <w:tcW w:w="846" w:type="pct"/>
            <w:tcBorders>
              <w:top w:val="nil"/>
              <w:bottom w:val="nil"/>
              <w:right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Si pente ≤ 15 % + étanchéité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0,8 (1)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1,5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Autres toitures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1,5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>I </w:t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b/>
                <w:i/>
                <w:sz w:val="16"/>
                <w:szCs w:val="16"/>
                <w:lang w:eastAsia="en-US"/>
              </w:rPr>
              <w:t xml:space="preserve"> Toitures accessibles</w:t>
            </w:r>
          </w:p>
        </w:tc>
        <w:tc>
          <w:tcPr>
            <w:tcW w:w="1499" w:type="pct"/>
            <w:gridSpan w:val="2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Pour les usages des catégories A à D</w:t>
            </w:r>
          </w:p>
        </w:tc>
        <w:tc>
          <w:tcPr>
            <w:tcW w:w="1499" w:type="pct"/>
            <w:gridSpan w:val="2"/>
            <w:tcBorders>
              <w:top w:val="nil"/>
              <w:bottom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charges identiques à la catégorie de l’usage</w:t>
            </w:r>
          </w:p>
        </w:tc>
      </w:tr>
      <w:tr w:rsidR="0049661B" w:rsidRPr="0049661B" w:rsidTr="0049661B">
        <w:tc>
          <w:tcPr>
            <w:tcW w:w="3501" w:type="pct"/>
            <w:tcBorders>
              <w:top w:val="nil"/>
              <w:bottom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 Si aménagement paysager</w:t>
            </w:r>
          </w:p>
        </w:tc>
        <w:tc>
          <w:tcPr>
            <w:tcW w:w="846" w:type="pct"/>
            <w:tcBorders>
              <w:top w:val="nil"/>
              <w:bottom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t>≥ 3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sz w:val="16"/>
                <w:szCs w:val="16"/>
                <w:lang w:eastAsia="en-US"/>
              </w:rPr>
              <w:sym w:font="Symbol" w:char="F02D"/>
            </w:r>
          </w:p>
        </w:tc>
      </w:tr>
      <w:tr w:rsidR="0049661B" w:rsidRPr="0049661B" w:rsidTr="0049661B">
        <w:tc>
          <w:tcPr>
            <w:tcW w:w="5000" w:type="pct"/>
            <w:gridSpan w:val="3"/>
            <w:tcBorders>
              <w:top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>(1) </w:t>
            </w:r>
            <w:proofErr w:type="spellStart"/>
            <w:r w:rsidRPr="0049661B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>q</w:t>
            </w:r>
            <w:r w:rsidRPr="0049661B">
              <w:rPr>
                <w:rFonts w:ascii="Calibri" w:eastAsia="Calibri" w:hAnsi="Calibri"/>
                <w:i/>
                <w:sz w:val="16"/>
                <w:szCs w:val="16"/>
                <w:vertAlign w:val="subscript"/>
                <w:lang w:eastAsia="en-US"/>
              </w:rPr>
              <w:t>k</w:t>
            </w:r>
            <w:proofErr w:type="spellEnd"/>
            <w:r w:rsidRPr="0049661B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 xml:space="preserve"> sur une surface rectangulaire (A </w:t>
            </w:r>
            <w:r w:rsidRPr="0049661B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sym w:font="Symbol" w:char="F0B4"/>
            </w:r>
            <w:r w:rsidRPr="0049661B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 xml:space="preserve"> B) de </w:t>
            </w:r>
            <w:smartTag w:uri="urn:schemas-microsoft-com:office:smarttags" w:element="metricconverter">
              <w:smartTagPr>
                <w:attr w:name="ProductID" w:val="10ﾠmﾲ"/>
              </w:smartTagPr>
              <w:r w:rsidRPr="0049661B">
                <w:rPr>
                  <w:rFonts w:ascii="Calibri" w:eastAsia="Calibri" w:hAnsi="Calibri"/>
                  <w:i/>
                  <w:sz w:val="16"/>
                  <w:szCs w:val="16"/>
                  <w:lang w:eastAsia="en-US"/>
                </w:rPr>
                <w:t>10 m²</w:t>
              </w:r>
            </w:smartTag>
            <w:r w:rsidRPr="0049661B">
              <w:rPr>
                <w:rFonts w:ascii="Calibri" w:eastAsia="Calibri" w:hAnsi="Calibri"/>
                <w:i/>
                <w:sz w:val="16"/>
                <w:szCs w:val="16"/>
                <w:lang w:eastAsia="en-US"/>
              </w:rPr>
              <w:t xml:space="preserve"> telle que A/B ≤ 2.</w:t>
            </w:r>
          </w:p>
        </w:tc>
      </w:tr>
    </w:tbl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 w:rsidRPr="0049661B">
        <w:rPr>
          <w:rFonts w:ascii="Calibri" w:eastAsia="Calibri" w:hAnsi="Calibri"/>
          <w:szCs w:val="20"/>
          <w:lang w:eastAsia="en-US"/>
        </w:rPr>
        <w:t xml:space="preserve">Les vérifications sont effectuées avec la charge uniformément répartie </w:t>
      </w:r>
      <w:proofErr w:type="spellStart"/>
      <w:r w:rsidRPr="0049661B">
        <w:rPr>
          <w:rFonts w:ascii="Calibri" w:eastAsia="Calibri" w:hAnsi="Calibri"/>
          <w:szCs w:val="20"/>
          <w:lang w:eastAsia="en-US"/>
        </w:rPr>
        <w:t>qk</w:t>
      </w:r>
      <w:proofErr w:type="spellEnd"/>
      <w:r w:rsidRPr="0049661B">
        <w:rPr>
          <w:rFonts w:ascii="Calibri" w:eastAsia="Calibri" w:hAnsi="Calibri"/>
          <w:szCs w:val="20"/>
          <w:lang w:eastAsia="en-US"/>
        </w:rPr>
        <w:t xml:space="preserve"> puis avec la charge concentrée Qk</w:t>
      </w:r>
      <w:proofErr w:type="gramStart"/>
      <w:r w:rsidRPr="0049661B">
        <w:rPr>
          <w:rFonts w:ascii="Calibri" w:eastAsia="Calibri" w:hAnsi="Calibri"/>
          <w:szCs w:val="20"/>
          <w:lang w:eastAsia="en-US"/>
        </w:rPr>
        <w:t>..</w:t>
      </w:r>
      <w:proofErr w:type="gramEnd"/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 w:rsidRPr="0049661B">
        <w:rPr>
          <w:rFonts w:ascii="Calibri" w:eastAsia="Calibri" w:hAnsi="Calibri"/>
          <w:szCs w:val="20"/>
          <w:lang w:eastAsia="en-US"/>
        </w:rPr>
        <w:t xml:space="preserve">Pour les locaux de catégories A, B, C3 et D1, la charge uniformément répartie </w:t>
      </w:r>
      <w:proofErr w:type="spellStart"/>
      <w:r w:rsidRPr="0049661B">
        <w:rPr>
          <w:rFonts w:ascii="Calibri" w:eastAsia="Calibri" w:hAnsi="Calibri"/>
          <w:i/>
          <w:szCs w:val="20"/>
          <w:lang w:eastAsia="en-US"/>
        </w:rPr>
        <w:t>q</w:t>
      </w:r>
      <w:r w:rsidRPr="0049661B">
        <w:rPr>
          <w:rFonts w:ascii="Calibri" w:eastAsia="Calibri" w:hAnsi="Calibri"/>
          <w:i/>
          <w:szCs w:val="20"/>
          <w:vertAlign w:val="subscript"/>
          <w:lang w:eastAsia="en-US"/>
        </w:rPr>
        <w:t>k</w:t>
      </w:r>
      <w:proofErr w:type="spellEnd"/>
      <w:r w:rsidRPr="0049661B">
        <w:rPr>
          <w:rFonts w:ascii="Calibri" w:eastAsia="Calibri" w:hAnsi="Calibri"/>
          <w:szCs w:val="20"/>
          <w:lang w:eastAsia="en-US"/>
        </w:rPr>
        <w:t xml:space="preserve"> est minorée par le coefficient </w:t>
      </w:r>
      <w:proofErr w:type="spellStart"/>
      <w:r w:rsidRPr="0049661B">
        <w:rPr>
          <w:rFonts w:ascii="Calibri" w:eastAsia="Calibri" w:hAnsi="Calibri"/>
          <w:szCs w:val="20"/>
          <w:lang w:eastAsia="en-US"/>
        </w:rPr>
        <w:t>α</w:t>
      </w:r>
      <w:r w:rsidRPr="0049661B">
        <w:rPr>
          <w:rFonts w:ascii="Calibri" w:eastAsia="Calibri" w:hAnsi="Calibri"/>
          <w:i/>
          <w:szCs w:val="20"/>
          <w:vertAlign w:val="subscript"/>
          <w:lang w:eastAsia="en-US"/>
        </w:rPr>
        <w:t>A</w:t>
      </w:r>
      <w:proofErr w:type="spellEnd"/>
      <w:r w:rsidRPr="0049661B">
        <w:rPr>
          <w:rFonts w:ascii="Calibri" w:eastAsia="Calibri" w:hAnsi="Calibri"/>
          <w:szCs w:val="20"/>
          <w:lang w:eastAsia="en-US"/>
        </w:rPr>
        <w:t> =0,77 + </w:t>
      </w:r>
      <w:r w:rsidRPr="0049661B">
        <w:rPr>
          <w:rFonts w:ascii="Calibri" w:eastAsia="Calibri" w:hAnsi="Calibri"/>
          <w:i/>
          <w:szCs w:val="20"/>
          <w:lang w:eastAsia="en-US"/>
        </w:rPr>
        <w:t>A</w:t>
      </w:r>
      <w:r w:rsidRPr="0049661B">
        <w:rPr>
          <w:rFonts w:ascii="Calibri" w:eastAsia="Calibri" w:hAnsi="Calibri"/>
          <w:szCs w:val="20"/>
          <w:vertAlign w:val="subscript"/>
          <w:lang w:eastAsia="en-US"/>
        </w:rPr>
        <w:t>0</w:t>
      </w:r>
      <w:r w:rsidRPr="0049661B">
        <w:rPr>
          <w:rFonts w:ascii="Calibri" w:eastAsia="Calibri" w:hAnsi="Calibri"/>
          <w:szCs w:val="20"/>
          <w:lang w:eastAsia="en-US"/>
        </w:rPr>
        <w:t> / </w:t>
      </w:r>
      <w:r w:rsidRPr="0049661B">
        <w:rPr>
          <w:rFonts w:ascii="Calibri" w:eastAsia="Calibri" w:hAnsi="Calibri"/>
          <w:i/>
          <w:szCs w:val="20"/>
          <w:lang w:eastAsia="en-US"/>
        </w:rPr>
        <w:t>A</w:t>
      </w:r>
      <w:r w:rsidRPr="0049661B">
        <w:rPr>
          <w:rFonts w:ascii="Calibri" w:eastAsia="Calibri" w:hAnsi="Calibri"/>
          <w:szCs w:val="20"/>
          <w:lang w:eastAsia="en-US"/>
        </w:rPr>
        <w:t xml:space="preserve"> ≤ 1 avec </w:t>
      </w:r>
      <w:r w:rsidRPr="0049661B">
        <w:rPr>
          <w:rFonts w:ascii="Calibri" w:eastAsia="Calibri" w:hAnsi="Calibri"/>
          <w:i/>
          <w:szCs w:val="20"/>
          <w:lang w:eastAsia="en-US"/>
        </w:rPr>
        <w:t>A</w:t>
      </w:r>
      <w:r w:rsidRPr="0049661B">
        <w:rPr>
          <w:rFonts w:ascii="Calibri" w:eastAsia="Calibri" w:hAnsi="Calibri"/>
          <w:szCs w:val="20"/>
          <w:vertAlign w:val="subscript"/>
          <w:lang w:eastAsia="en-US"/>
        </w:rPr>
        <w:t>0</w:t>
      </w:r>
      <w:r w:rsidRPr="0049661B">
        <w:rPr>
          <w:rFonts w:ascii="Calibri" w:eastAsia="Calibri" w:hAnsi="Calibri"/>
          <w:szCs w:val="20"/>
          <w:lang w:eastAsia="en-US"/>
        </w:rPr>
        <w:t> = 3,5 m² lorsque l’élément étudié reprend une surface supérieur à 15,2 m².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proofErr w:type="gramStart"/>
      <w:r w:rsidRPr="0049661B">
        <w:rPr>
          <w:rFonts w:ascii="Calibri" w:eastAsia="Calibri" w:hAnsi="Calibri"/>
          <w:szCs w:val="20"/>
          <w:lang w:eastAsia="en-US"/>
        </w:rPr>
        <w:t>La charges</w:t>
      </w:r>
      <w:proofErr w:type="gramEnd"/>
      <w:r w:rsidRPr="0049661B">
        <w:rPr>
          <w:rFonts w:ascii="Calibri" w:eastAsia="Calibri" w:hAnsi="Calibri"/>
          <w:szCs w:val="20"/>
          <w:lang w:eastAsia="en-US"/>
        </w:rPr>
        <w:t xml:space="preserve"> des équipements importants sont précisés dans le cahier des clauses techniques particulières (CCTP) de l’opération de construction.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 w:rsidRPr="0049661B">
        <w:rPr>
          <w:rFonts w:ascii="Calibri" w:eastAsia="Calibri" w:hAnsi="Calibri"/>
          <w:szCs w:val="20"/>
          <w:lang w:eastAsia="en-US"/>
        </w:rPr>
        <w:t>Les charges d’exploitation de la catégorie H sont des charges d’entretien ; elles ne doivent pas être cumulées avec les actions de la neige ou du vent, mais sont prises en compte lors de la vérification de la déformation à l’état limite de service.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b/>
          <w:bCs/>
          <w:szCs w:val="20"/>
          <w:u w:val="single"/>
          <w:lang w:eastAsia="en-US"/>
        </w:rPr>
      </w:pPr>
    </w:p>
    <w:p w:rsidR="0049661B" w:rsidRPr="0049661B" w:rsidRDefault="0049661B" w:rsidP="0049661B">
      <w:pPr>
        <w:spacing w:before="0" w:after="160" w:line="259" w:lineRule="auto"/>
        <w:rPr>
          <w:rFonts w:ascii="Arial Black" w:eastAsia="Calibri" w:hAnsi="Arial Black"/>
          <w:bCs/>
          <w:szCs w:val="20"/>
        </w:rPr>
      </w:pPr>
      <w:bookmarkStart w:id="20" w:name="_Toc531942299"/>
      <w:r w:rsidRPr="0049661B">
        <w:rPr>
          <w:rFonts w:ascii="Arial Black" w:eastAsia="Calibri" w:hAnsi="Arial Black"/>
          <w:bCs/>
          <w:szCs w:val="20"/>
        </w:rPr>
        <w:br w:type="page"/>
      </w:r>
    </w:p>
    <w:p w:rsidR="0049661B" w:rsidRPr="0049661B" w:rsidRDefault="0049661B" w:rsidP="0049661B">
      <w:pPr>
        <w:pStyle w:val="Titre3"/>
        <w:rPr>
          <w:rFonts w:ascii="Calibri" w:eastAsia="Calibri" w:hAnsi="Calibri"/>
        </w:rPr>
      </w:pPr>
      <w:bookmarkStart w:id="21" w:name="_Toc534531846"/>
      <w:r w:rsidRPr="0049661B">
        <w:rPr>
          <w:rFonts w:eastAsia="Calibri"/>
        </w:rPr>
        <w:lastRenderedPageBreak/>
        <w:t>Carte de France des valeurs des charges de neige</w:t>
      </w:r>
      <w:bookmarkEnd w:id="20"/>
      <w:r w:rsidRPr="0049661B">
        <w:rPr>
          <w:rFonts w:eastAsia="Calibri"/>
        </w:rPr>
        <w:t xml:space="preserve"> </w:t>
      </w:r>
      <w:r w:rsidRPr="0049661B">
        <w:rPr>
          <w:rFonts w:ascii="Calibri" w:eastAsia="Calibri" w:hAnsi="Calibri"/>
        </w:rPr>
        <w:t>(source : NF EN 1991</w:t>
      </w:r>
      <w:r w:rsidRPr="0049661B">
        <w:rPr>
          <w:rFonts w:ascii="Calibri" w:eastAsia="Calibri" w:hAnsi="Calibri"/>
        </w:rPr>
        <w:noBreakHyphen/>
        <w:t>1</w:t>
      </w:r>
      <w:r w:rsidRPr="0049661B">
        <w:rPr>
          <w:rFonts w:ascii="Calibri" w:eastAsia="Calibri" w:hAnsi="Calibri"/>
        </w:rPr>
        <w:noBreakHyphen/>
        <w:t>3/NA)</w:t>
      </w:r>
      <w:bookmarkEnd w:id="21"/>
    </w:p>
    <w:p w:rsidR="0049661B" w:rsidRPr="0049661B" w:rsidRDefault="00CC27BF" w:rsidP="0049661B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  <w:r>
        <w:rPr>
          <w:rFonts w:ascii="Calibri" w:eastAsia="Calibri" w:hAnsi="Calibri"/>
          <w:szCs w:val="20"/>
          <w:lang w:eastAsia="en-US"/>
        </w:rPr>
        <w:pict>
          <v:shape id="_x0000_s116774" type="#_x0000_t202" style="position:absolute;left:0;text-align:left;margin-left:40.9pt;margin-top:362.4pt;width:201.75pt;height:74.95pt;z-index:251667456" stroked="f">
            <v:textbox style="mso-next-textbox:#_x0000_s116774"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CellMar>
                      <w:left w:w="57" w:type="dxa"/>
                      <w:right w:w="57" w:type="dxa"/>
                    </w:tblCellMar>
                    <w:tblLook w:val="00A0"/>
                  </w:tblPr>
                  <w:tblGrid>
                    <w:gridCol w:w="3723"/>
                  </w:tblGrid>
                  <w:tr w:rsidR="005F26B5" w:rsidRPr="00C052E7">
                    <w:trPr>
                      <w:trHeight w:val="416"/>
                    </w:trPr>
                    <w:tc>
                      <w:tcPr>
                        <w:tcW w:w="3723" w:type="dxa"/>
                        <w:vAlign w:val="center"/>
                      </w:tcPr>
                      <w:p w:rsidR="005F26B5" w:rsidRPr="00C052E7" w:rsidRDefault="005F26B5" w:rsidP="0049661B">
                        <w:pPr>
                          <w:rPr>
                            <w:sz w:val="14"/>
                            <w:szCs w:val="14"/>
                          </w:rPr>
                        </w:pPr>
                        <w:r w:rsidRPr="00C052E7">
                          <w:rPr>
                            <w:sz w:val="14"/>
                            <w:szCs w:val="14"/>
                          </w:rPr>
                          <w:t>Valeurs caractéristiques (</w:t>
                        </w:r>
                        <w:proofErr w:type="spellStart"/>
                        <w:r w:rsidRPr="00064547">
                          <w:rPr>
                            <w:i/>
                            <w:sz w:val="14"/>
                            <w:szCs w:val="14"/>
                          </w:rPr>
                          <w:t>S</w:t>
                        </w:r>
                        <w:r w:rsidRPr="00064547">
                          <w:rPr>
                            <w:i/>
                            <w:sz w:val="14"/>
                            <w:szCs w:val="14"/>
                            <w:vertAlign w:val="subscript"/>
                          </w:rPr>
                          <w:t>k</w:t>
                        </w:r>
                        <w:proofErr w:type="spellEnd"/>
                        <w:r w:rsidRPr="00C052E7">
                          <w:rPr>
                            <w:sz w:val="14"/>
                            <w:szCs w:val="14"/>
                          </w:rPr>
                          <w:t xml:space="preserve">) de la charge de neige sur un sol 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à une </w:t>
                        </w:r>
                        <w:r w:rsidRPr="00C052E7">
                          <w:rPr>
                            <w:sz w:val="14"/>
                            <w:szCs w:val="14"/>
                          </w:rPr>
                          <w:t xml:space="preserve">altitude inférieure à </w:t>
                        </w:r>
                        <w:smartTag w:uri="urn:schemas-microsoft-com:office:smarttags" w:element="metricconverter">
                          <w:smartTagPr>
                            <w:attr w:name="ProductID" w:val="200ﾠm"/>
                          </w:smartTagPr>
                          <w:r w:rsidRPr="00C052E7">
                            <w:rPr>
                              <w:sz w:val="14"/>
                              <w:szCs w:val="14"/>
                            </w:rPr>
                            <w:t>200</w:t>
                          </w:r>
                          <w:r>
                            <w:rPr>
                              <w:sz w:val="14"/>
                              <w:szCs w:val="14"/>
                            </w:rPr>
                            <w:t> </w:t>
                          </w:r>
                          <w:r w:rsidRPr="00C052E7">
                            <w:rPr>
                              <w:sz w:val="14"/>
                              <w:szCs w:val="14"/>
                            </w:rPr>
                            <w:t>m</w:t>
                          </w:r>
                        </w:smartTag>
                        <w:r w:rsidRPr="00C052E7"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c>
                  </w:tr>
                  <w:tr w:rsidR="005F26B5" w:rsidRPr="00C052E7">
                    <w:trPr>
                      <w:trHeight w:val="265"/>
                    </w:trPr>
                    <w:tc>
                      <w:tcPr>
                        <w:tcW w:w="3723" w:type="dxa"/>
                        <w:vAlign w:val="center"/>
                      </w:tcPr>
                      <w:p w:rsidR="005F26B5" w:rsidRPr="00C052E7" w:rsidRDefault="005F26B5" w:rsidP="0049661B">
                        <w:pPr>
                          <w:rPr>
                            <w:sz w:val="14"/>
                            <w:szCs w:val="14"/>
                          </w:rPr>
                        </w:pPr>
                        <w:r w:rsidRPr="00C052E7">
                          <w:rPr>
                            <w:sz w:val="14"/>
                            <w:szCs w:val="14"/>
                          </w:rPr>
                          <w:t>Valeurs de la charge de neige exceptionnelle (</w:t>
                        </w:r>
                        <w:proofErr w:type="spellStart"/>
                        <w:r w:rsidRPr="00064547">
                          <w:rPr>
                            <w:i/>
                            <w:sz w:val="14"/>
                            <w:szCs w:val="14"/>
                          </w:rPr>
                          <w:t>S</w:t>
                        </w:r>
                        <w:r w:rsidRPr="00064547">
                          <w:rPr>
                            <w:i/>
                            <w:sz w:val="14"/>
                            <w:szCs w:val="14"/>
                            <w:vertAlign w:val="subscript"/>
                          </w:rPr>
                          <w:t>Ad</w:t>
                        </w:r>
                        <w:proofErr w:type="spellEnd"/>
                        <w:r w:rsidRPr="00C052E7">
                          <w:rPr>
                            <w:sz w:val="14"/>
                            <w:szCs w:val="14"/>
                          </w:rPr>
                          <w:t>) sur un sol</w:t>
                        </w:r>
                      </w:p>
                    </w:tc>
                  </w:tr>
                  <w:tr w:rsidR="005F26B5" w:rsidRPr="00C052E7">
                    <w:trPr>
                      <w:trHeight w:val="294"/>
                    </w:trPr>
                    <w:tc>
                      <w:tcPr>
                        <w:tcW w:w="3723" w:type="dxa"/>
                        <w:vAlign w:val="center"/>
                      </w:tcPr>
                      <w:p w:rsidR="005F26B5" w:rsidRPr="00C052E7" w:rsidRDefault="005F26B5" w:rsidP="0049661B">
                        <w:pPr>
                          <w:rPr>
                            <w:sz w:val="14"/>
                            <w:szCs w:val="14"/>
                          </w:rPr>
                        </w:pPr>
                        <w:r w:rsidRPr="00C052E7">
                          <w:rPr>
                            <w:sz w:val="14"/>
                            <w:szCs w:val="14"/>
                          </w:rPr>
                          <w:t>Augmentation de la charge lorsque l’altitude est supérieure à 200</w:t>
                        </w:r>
                        <w:r>
                          <w:rPr>
                            <w:sz w:val="14"/>
                            <w:szCs w:val="14"/>
                          </w:rPr>
                          <w:t> </w:t>
                        </w:r>
                        <w:r w:rsidRPr="00C052E7">
                          <w:rPr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</w:p>
                    </w:tc>
                  </w:tr>
                </w:tbl>
                <w:p w:rsidR="005F26B5" w:rsidRPr="00C052E7" w:rsidRDefault="005F26B5" w:rsidP="0049661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49661B" w:rsidRPr="0049661B">
        <w:rPr>
          <w:rFonts w:ascii="Calibri" w:eastAsia="Calibri" w:hAnsi="Calibri"/>
          <w:noProof/>
          <w:szCs w:val="20"/>
        </w:rPr>
        <w:drawing>
          <wp:inline distT="0" distB="0" distL="0" distR="0">
            <wp:extent cx="5710555" cy="6681470"/>
            <wp:effectExtent l="19050" t="0" r="4445" b="0"/>
            <wp:docPr id="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668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Remarques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 La valeur de charge neige accidentelle est indépendante de l’altitude.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 La valeur totale de neige est obtenue en ajoutant la valeur caractéristique de la charge de neige sur le sol.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bCs/>
          <w:szCs w:val="20"/>
          <w:lang w:eastAsia="en-US"/>
        </w:rPr>
      </w:pPr>
    </w:p>
    <w:p w:rsidR="0049661B" w:rsidRPr="0049661B" w:rsidRDefault="0049661B" w:rsidP="0049661B">
      <w:pPr>
        <w:spacing w:before="0" w:after="160" w:line="259" w:lineRule="auto"/>
        <w:rPr>
          <w:rFonts w:ascii="Calibri" w:eastAsia="Calibri" w:hAnsi="Calibri"/>
          <w:b/>
          <w:szCs w:val="20"/>
          <w:lang w:eastAsia="en-US"/>
        </w:rPr>
      </w:pPr>
      <w:r w:rsidRPr="0049661B">
        <w:rPr>
          <w:rFonts w:ascii="Calibri" w:eastAsia="Calibri" w:hAnsi="Calibri"/>
          <w:b/>
          <w:szCs w:val="20"/>
          <w:lang w:eastAsia="en-US"/>
        </w:rPr>
        <w:br w:type="page"/>
      </w:r>
    </w:p>
    <w:p w:rsidR="0049661B" w:rsidRPr="0049661B" w:rsidRDefault="0049661B" w:rsidP="0049661B">
      <w:pPr>
        <w:pStyle w:val="Titre3"/>
      </w:pPr>
      <w:bookmarkStart w:id="22" w:name="_Toc531942300"/>
      <w:bookmarkStart w:id="23" w:name="_Toc534531847"/>
      <w:r w:rsidRPr="0049661B">
        <w:rPr>
          <w:rFonts w:eastAsia="Calibri"/>
        </w:rPr>
        <w:lastRenderedPageBreak/>
        <w:t xml:space="preserve">Tab. 2. Coefficients </w:t>
      </w:r>
      <w:proofErr w:type="spellStart"/>
      <w:r w:rsidRPr="0049661B">
        <w:rPr>
          <w:rFonts w:eastAsia="Calibri"/>
        </w:rPr>
        <w:t>μ</w:t>
      </w:r>
      <w:r w:rsidRPr="0049661B">
        <w:rPr>
          <w:rFonts w:eastAsia="Calibri"/>
          <w:i/>
          <w:vertAlign w:val="subscript"/>
        </w:rPr>
        <w:t>i</w:t>
      </w:r>
      <w:proofErr w:type="spellEnd"/>
      <w:r w:rsidRPr="0049661B">
        <w:rPr>
          <w:rFonts w:eastAsia="Calibri"/>
        </w:rPr>
        <w:t xml:space="preserve"> pour une toiture sans dispositif de retenue de la neige</w:t>
      </w:r>
      <w:bookmarkEnd w:id="22"/>
      <w:r w:rsidRPr="0049661B">
        <w:rPr>
          <w:rFonts w:eastAsia="Calibri"/>
        </w:rPr>
        <w:t xml:space="preserve"> </w:t>
      </w:r>
      <w:r w:rsidRPr="0049661B">
        <w:t>(source : NF EN 1991</w:t>
      </w:r>
      <w:r w:rsidRPr="0049661B">
        <w:noBreakHyphen/>
        <w:t>1</w:t>
      </w:r>
      <w:r w:rsidRPr="0049661B">
        <w:noBreakHyphen/>
        <w:t>3)</w:t>
      </w:r>
      <w:bookmarkEnd w:id="2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985"/>
        <w:gridCol w:w="1842"/>
        <w:gridCol w:w="1134"/>
      </w:tblGrid>
      <w:tr w:rsidR="0049661B" w:rsidRPr="0049661B" w:rsidTr="0049661B">
        <w:tc>
          <w:tcPr>
            <w:tcW w:w="361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Angle </w:t>
            </w: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 du toit (degré)</w:t>
            </w:r>
          </w:p>
        </w:tc>
        <w:tc>
          <w:tcPr>
            <w:tcW w:w="1985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0 &lt; </w:t>
            </w: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 ≤ 30</w:t>
            </w:r>
          </w:p>
        </w:tc>
        <w:tc>
          <w:tcPr>
            <w:tcW w:w="1842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30 &lt; </w:t>
            </w: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 ≤ 60</w:t>
            </w:r>
          </w:p>
        </w:tc>
        <w:tc>
          <w:tcPr>
            <w:tcW w:w="113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sym w:font="Symbol" w:char="F061"/>
            </w: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 ≥ 60</w:t>
            </w:r>
          </w:p>
        </w:tc>
      </w:tr>
      <w:tr w:rsidR="0049661B" w:rsidRPr="0049661B" w:rsidTr="0049661B">
        <w:tc>
          <w:tcPr>
            <w:tcW w:w="361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μ</w:t>
            </w:r>
            <w:r w:rsidRPr="0049661B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1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 xml:space="preserve"> (toiture à 1 ou 2 versants)</w:t>
            </w:r>
          </w:p>
        </w:tc>
        <w:tc>
          <w:tcPr>
            <w:tcW w:w="1985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</w:t>
            </w:r>
          </w:p>
        </w:tc>
        <w:tc>
          <w:tcPr>
            <w:tcW w:w="1842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 (60 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 α) / 30</w:t>
            </w:r>
          </w:p>
        </w:tc>
        <w:tc>
          <w:tcPr>
            <w:tcW w:w="1134" w:type="dxa"/>
            <w:vMerge w:val="restar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</w:t>
            </w:r>
          </w:p>
        </w:tc>
      </w:tr>
      <w:tr w:rsidR="0049661B" w:rsidRPr="0049661B" w:rsidTr="0049661B">
        <w:tc>
          <w:tcPr>
            <w:tcW w:w="361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μ</w:t>
            </w:r>
            <w:r w:rsidRPr="0049661B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2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 xml:space="preserve"> (toiture à versants multiples)</w:t>
            </w:r>
          </w:p>
        </w:tc>
        <w:tc>
          <w:tcPr>
            <w:tcW w:w="1985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 + (0,8α / 30)</w:t>
            </w:r>
          </w:p>
        </w:tc>
        <w:tc>
          <w:tcPr>
            <w:tcW w:w="1842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1,6</w:t>
            </w:r>
          </w:p>
        </w:tc>
        <w:tc>
          <w:tcPr>
            <w:tcW w:w="1134" w:type="dxa"/>
            <w:vMerge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</w:tr>
    </w:tbl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Remarques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 Si des éléments (barre à neige, acrotères…) empêchent la neige de glisser, μ1 est pris égal à 0,8.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sym w:font="Symbol" w:char="F02D"/>
      </w: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 Les accumulations de neige sont définies dans les annexes des normes NF EN 1991</w:t>
      </w: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noBreakHyphen/>
        <w:t>1</w:t>
      </w: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noBreakHyphen/>
        <w:t>3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</w:p>
    <w:p w:rsidR="0049661B" w:rsidRPr="0049661B" w:rsidRDefault="0049661B" w:rsidP="0049661B">
      <w:pPr>
        <w:pStyle w:val="Titre3"/>
      </w:pPr>
      <w:bookmarkStart w:id="24" w:name="_Toc531942301"/>
      <w:bookmarkStart w:id="25" w:name="_Toc534531848"/>
      <w:r w:rsidRPr="0049661B">
        <w:rPr>
          <w:rFonts w:eastAsia="Calibri"/>
        </w:rPr>
        <w:t>Tab. 3. Coefficients partiels de l’action permanente pour un bâtiment courant</w:t>
      </w:r>
      <w:bookmarkEnd w:id="24"/>
      <w:r w:rsidRPr="0049661B">
        <w:rPr>
          <w:rFonts w:eastAsia="Calibri"/>
        </w:rPr>
        <w:t xml:space="preserve"> </w:t>
      </w:r>
      <w:r w:rsidRPr="0049661B">
        <w:t>(Source : NF EN 1990/NA)</w:t>
      </w:r>
      <w:bookmarkEnd w:id="2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23"/>
        <w:gridCol w:w="3589"/>
      </w:tblGrid>
      <w:tr w:rsidR="0049661B" w:rsidRPr="0049661B" w:rsidTr="0049661B">
        <w:trPr>
          <w:jc w:val="center"/>
        </w:trPr>
        <w:tc>
          <w:tcPr>
            <w:tcW w:w="3052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Type d’action</w:t>
            </w:r>
          </w:p>
        </w:tc>
        <w:tc>
          <w:tcPr>
            <w:tcW w:w="1948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Coefficient partiel</w:t>
            </w:r>
          </w:p>
        </w:tc>
      </w:tr>
      <w:tr w:rsidR="0049661B" w:rsidRPr="0049661B" w:rsidTr="0049661B">
        <w:trPr>
          <w:jc w:val="center"/>
        </w:trPr>
        <w:tc>
          <w:tcPr>
            <w:tcW w:w="3052" w:type="pct"/>
          </w:tcPr>
          <w:p w:rsidR="0049661B" w:rsidRPr="0049661B" w:rsidDel="00640E1E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Permanente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 :</w:t>
            </w:r>
          </w:p>
        </w:tc>
        <w:tc>
          <w:tcPr>
            <w:tcW w:w="1948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</w:tr>
      <w:tr w:rsidR="0049661B" w:rsidRPr="0049661B" w:rsidTr="0049661B">
        <w:trPr>
          <w:jc w:val="center"/>
        </w:trPr>
        <w:tc>
          <w:tcPr>
            <w:tcW w:w="3052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 xml:space="preserve"> (STR) : 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49661B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G</w:t>
            </w:r>
            <w:r w:rsidRPr="0049661B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, sup</w:t>
            </w:r>
          </w:p>
        </w:tc>
        <w:tc>
          <w:tcPr>
            <w:tcW w:w="1948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1,35</w:t>
            </w:r>
          </w:p>
        </w:tc>
      </w:tr>
      <w:tr w:rsidR="0049661B" w:rsidRPr="0049661B" w:rsidTr="0049661B">
        <w:trPr>
          <w:jc w:val="center"/>
        </w:trPr>
        <w:tc>
          <w:tcPr>
            <w:tcW w:w="3052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 xml:space="preserve"> (STR) : 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49661B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G</w:t>
            </w:r>
            <w:r w:rsidRPr="0049661B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 xml:space="preserve">, </w:t>
            </w:r>
            <w:proofErr w:type="spellStart"/>
            <w:r w:rsidRPr="0049661B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inf</w:t>
            </w:r>
            <w:proofErr w:type="spellEnd"/>
          </w:p>
        </w:tc>
        <w:tc>
          <w:tcPr>
            <w:tcW w:w="1948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</w:tr>
      <w:tr w:rsidR="0049661B" w:rsidRPr="0049661B" w:rsidTr="0049661B">
        <w:trPr>
          <w:jc w:val="center"/>
        </w:trPr>
        <w:tc>
          <w:tcPr>
            <w:tcW w:w="3052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 xml:space="preserve"> (EQU) : 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49661B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G</w:t>
            </w:r>
            <w:r w:rsidRPr="0049661B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 xml:space="preserve">, </w:t>
            </w:r>
            <w:proofErr w:type="spellStart"/>
            <w:r w:rsidRPr="0049661B">
              <w:rPr>
                <w:rFonts w:ascii="Calibri" w:eastAsia="Calibri" w:hAnsi="Calibri"/>
                <w:szCs w:val="20"/>
                <w:vertAlign w:val="subscript"/>
                <w:lang w:eastAsia="en-US"/>
              </w:rPr>
              <w:t>inf</w:t>
            </w:r>
            <w:proofErr w:type="spellEnd"/>
          </w:p>
        </w:tc>
        <w:tc>
          <w:tcPr>
            <w:tcW w:w="1948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0,9</w:t>
            </w:r>
          </w:p>
        </w:tc>
      </w:tr>
      <w:tr w:rsidR="0049661B" w:rsidRPr="0049661B" w:rsidTr="0049661B">
        <w:trPr>
          <w:jc w:val="center"/>
        </w:trPr>
        <w:tc>
          <w:tcPr>
            <w:tcW w:w="3052" w:type="pct"/>
          </w:tcPr>
          <w:p w:rsidR="0049661B" w:rsidRPr="0049661B" w:rsidDel="00640E1E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Variable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 xml:space="preserve"> (STR) : 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67"/>
            </w:r>
            <w:r w:rsidRPr="0049661B">
              <w:rPr>
                <w:rFonts w:ascii="Calibri" w:eastAsia="Calibri" w:hAnsi="Calibri"/>
                <w:i/>
                <w:szCs w:val="20"/>
                <w:vertAlign w:val="subscript"/>
                <w:lang w:eastAsia="en-US"/>
              </w:rPr>
              <w:t>Q</w:t>
            </w:r>
          </w:p>
        </w:tc>
        <w:tc>
          <w:tcPr>
            <w:tcW w:w="1948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1,5</w:t>
            </w:r>
          </w:p>
        </w:tc>
      </w:tr>
    </w:tbl>
    <w:p w:rsidR="0049661B" w:rsidRPr="0049661B" w:rsidRDefault="0049661B" w:rsidP="0049661B">
      <w:pPr>
        <w:spacing w:before="120" w:after="60"/>
        <w:outlineLvl w:val="2"/>
        <w:rPr>
          <w:rFonts w:ascii="Calibri" w:eastAsia="Calibri" w:hAnsi="Calibri"/>
          <w:bCs/>
          <w:i/>
          <w:sz w:val="16"/>
          <w:szCs w:val="22"/>
          <w:lang w:eastAsia="en-US"/>
        </w:rPr>
      </w:pPr>
      <w:bookmarkStart w:id="26" w:name="_Toc531942302"/>
    </w:p>
    <w:p w:rsidR="0049661B" w:rsidRPr="0049661B" w:rsidRDefault="0049661B" w:rsidP="0049661B">
      <w:pPr>
        <w:pStyle w:val="Titre3"/>
        <w:rPr>
          <w:rFonts w:eastAsia="Calibri"/>
        </w:rPr>
      </w:pPr>
      <w:bookmarkStart w:id="27" w:name="_Toc534531849"/>
      <w:r w:rsidRPr="0049661B">
        <w:rPr>
          <w:rFonts w:eastAsia="Calibri"/>
        </w:rPr>
        <w:t>Tab. 4. Coefficients statistiques en fonction des catégories de bâtiment et de l’altitude</w:t>
      </w:r>
      <w:bookmarkEnd w:id="26"/>
      <w:r w:rsidRPr="0049661B">
        <w:rPr>
          <w:rFonts w:eastAsia="Calibri"/>
        </w:rPr>
        <w:t xml:space="preserve"> </w:t>
      </w:r>
      <w:r w:rsidRPr="0049661B">
        <w:t>(Source : NF EN 1990)</w:t>
      </w:r>
      <w:bookmarkEnd w:id="27"/>
    </w:p>
    <w:tbl>
      <w:tblPr>
        <w:tblStyle w:val="Grilledutableau111"/>
        <w:tblW w:w="5000" w:type="pct"/>
        <w:tblLayout w:type="fixed"/>
        <w:tblLook w:val="0000"/>
      </w:tblPr>
      <w:tblGrid>
        <w:gridCol w:w="5215"/>
        <w:gridCol w:w="1428"/>
        <w:gridCol w:w="1358"/>
        <w:gridCol w:w="1287"/>
      </w:tblGrid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b/>
                <w:szCs w:val="20"/>
              </w:rPr>
            </w:pP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b/>
                <w:szCs w:val="20"/>
              </w:rPr>
            </w:pPr>
            <w:r w:rsidRPr="0049661B">
              <w:rPr>
                <w:rFonts w:ascii="Calibri" w:hAnsi="Calibri"/>
                <w:b/>
                <w:szCs w:val="20"/>
              </w:rPr>
              <w:t xml:space="preserve">Action variable d’accompagnement </w:t>
            </w:r>
            <w:r w:rsidRPr="0049661B">
              <w:rPr>
                <w:rFonts w:ascii="Calibri" w:hAnsi="Calibri"/>
                <w:b/>
                <w:szCs w:val="20"/>
              </w:rPr>
              <w:sym w:font="Symbol" w:char="F059"/>
            </w:r>
            <w:r w:rsidRPr="0049661B">
              <w:rPr>
                <w:rFonts w:ascii="Calibri" w:hAnsi="Calibri"/>
                <w:b/>
                <w:szCs w:val="20"/>
              </w:rPr>
              <w:t>0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b/>
                <w:szCs w:val="20"/>
              </w:rPr>
            </w:pPr>
            <w:r w:rsidRPr="0049661B">
              <w:rPr>
                <w:rFonts w:ascii="Calibri" w:hAnsi="Calibri"/>
                <w:b/>
                <w:szCs w:val="20"/>
              </w:rPr>
              <w:t xml:space="preserve">Combinaison accidentelle (incendie) </w:t>
            </w:r>
            <w:r w:rsidRPr="0049661B">
              <w:rPr>
                <w:rFonts w:ascii="Calibri" w:hAnsi="Calibri"/>
                <w:b/>
                <w:szCs w:val="20"/>
              </w:rPr>
              <w:sym w:font="Symbol" w:char="F059"/>
            </w:r>
            <w:r w:rsidRPr="0049661B">
              <w:rPr>
                <w:rFonts w:ascii="Calibri" w:hAnsi="Calibri"/>
                <w:b/>
                <w:szCs w:val="20"/>
              </w:rPr>
              <w:t>1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b/>
                <w:szCs w:val="20"/>
              </w:rPr>
            </w:pPr>
            <w:r w:rsidRPr="0049661B">
              <w:rPr>
                <w:rFonts w:ascii="Calibri" w:hAnsi="Calibri"/>
                <w:b/>
                <w:szCs w:val="20"/>
              </w:rPr>
              <w:t xml:space="preserve">Fluage et combinaison accidentelle </w:t>
            </w:r>
            <w:r w:rsidRPr="0049661B">
              <w:rPr>
                <w:rFonts w:ascii="Calibri" w:hAnsi="Calibri"/>
                <w:b/>
                <w:szCs w:val="20"/>
              </w:rPr>
              <w:sym w:font="Symbol" w:char="F059"/>
            </w:r>
            <w:r w:rsidRPr="0049661B">
              <w:rPr>
                <w:rFonts w:ascii="Calibri" w:hAnsi="Calibri"/>
                <w:b/>
                <w:szCs w:val="20"/>
              </w:rPr>
              <w:t>2</w:t>
            </w:r>
          </w:p>
        </w:tc>
      </w:tr>
      <w:tr w:rsidR="0049661B" w:rsidRPr="0049661B" w:rsidTr="0049661B">
        <w:tc>
          <w:tcPr>
            <w:tcW w:w="5000" w:type="pct"/>
            <w:gridSpan w:val="4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b/>
                <w:i/>
                <w:szCs w:val="20"/>
              </w:rPr>
            </w:pPr>
            <w:r w:rsidRPr="0049661B">
              <w:rPr>
                <w:rFonts w:ascii="Calibri" w:hAnsi="Calibri"/>
                <w:b/>
                <w:i/>
                <w:szCs w:val="20"/>
              </w:rPr>
              <w:t>Charges d’exploitation des bâtiments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Catégorie A : Habitations résidentielles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0,7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0,5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0,3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Catégorie B : Bureaux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0,7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0,5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0,3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Catégorie C : Lieux de réunion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0,7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0,7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0,6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Catégorie D : Commerce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0,7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0,7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0,6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Catégorie E : Stockage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1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0,9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0,8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Catégorie H : Toits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</w:t>
            </w:r>
          </w:p>
        </w:tc>
      </w:tr>
      <w:tr w:rsidR="0049661B" w:rsidRPr="0049661B" w:rsidTr="0049661B">
        <w:tc>
          <w:tcPr>
            <w:tcW w:w="5000" w:type="pct"/>
            <w:gridSpan w:val="4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b/>
                <w:i/>
                <w:szCs w:val="20"/>
              </w:rPr>
            </w:pPr>
            <w:r w:rsidRPr="0049661B">
              <w:rPr>
                <w:rFonts w:ascii="Calibri" w:hAnsi="Calibri"/>
                <w:b/>
                <w:i/>
                <w:szCs w:val="20"/>
              </w:rPr>
              <w:t xml:space="preserve">Charges de neige 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Altitude &gt; 1 000 m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0,7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0,5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0,2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 xml:space="preserve">Altitude </w:t>
            </w:r>
            <w:r w:rsidRPr="0049661B">
              <w:rPr>
                <w:rFonts w:ascii="Calibri" w:hAnsi="Calibri"/>
                <w:szCs w:val="20"/>
              </w:rPr>
              <w:sym w:font="Symbol" w:char="F0A3"/>
            </w:r>
            <w:r w:rsidRPr="0049661B">
              <w:rPr>
                <w:rFonts w:ascii="Calibri" w:hAnsi="Calibri"/>
                <w:szCs w:val="20"/>
              </w:rPr>
              <w:t> 1 000 m</w:t>
            </w: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0,5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0,3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</w:t>
            </w:r>
          </w:p>
        </w:tc>
      </w:tr>
      <w:tr w:rsidR="0049661B" w:rsidRPr="0049661B" w:rsidTr="0049661B">
        <w:tc>
          <w:tcPr>
            <w:tcW w:w="5000" w:type="pct"/>
            <w:gridSpan w:val="4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b/>
                <w:i/>
                <w:szCs w:val="20"/>
              </w:rPr>
            </w:pPr>
            <w:r w:rsidRPr="0049661B">
              <w:rPr>
                <w:rFonts w:ascii="Calibri" w:hAnsi="Calibri"/>
                <w:b/>
                <w:i/>
                <w:szCs w:val="20"/>
              </w:rPr>
              <w:t>Action du vent</w:t>
            </w:r>
          </w:p>
        </w:tc>
      </w:tr>
      <w:tr w:rsidR="0049661B" w:rsidRPr="0049661B" w:rsidTr="0049661B">
        <w:tc>
          <w:tcPr>
            <w:tcW w:w="2807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</w:p>
        </w:tc>
        <w:tc>
          <w:tcPr>
            <w:tcW w:w="769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0,6</w:t>
            </w:r>
          </w:p>
        </w:tc>
        <w:tc>
          <w:tcPr>
            <w:tcW w:w="731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0,2</w:t>
            </w:r>
          </w:p>
        </w:tc>
        <w:tc>
          <w:tcPr>
            <w:tcW w:w="693" w:type="pct"/>
          </w:tcPr>
          <w:p w:rsidR="0049661B" w:rsidRPr="0049661B" w:rsidRDefault="0049661B" w:rsidP="0049661B">
            <w:pPr>
              <w:spacing w:before="0"/>
              <w:rPr>
                <w:rFonts w:ascii="Calibri" w:hAnsi="Calibri"/>
                <w:szCs w:val="20"/>
              </w:rPr>
            </w:pPr>
            <w:r w:rsidRPr="0049661B">
              <w:rPr>
                <w:rFonts w:ascii="Calibri" w:hAnsi="Calibri"/>
                <w:szCs w:val="20"/>
              </w:rPr>
              <w:t>0</w:t>
            </w:r>
          </w:p>
        </w:tc>
      </w:tr>
    </w:tbl>
    <w:p w:rsidR="0049661B" w:rsidRPr="0049661B" w:rsidRDefault="0049661B" w:rsidP="0049661B">
      <w:pPr>
        <w:spacing w:before="120" w:after="60"/>
        <w:outlineLvl w:val="2"/>
        <w:rPr>
          <w:rFonts w:ascii="Calibri" w:eastAsia="Calibri" w:hAnsi="Calibri"/>
          <w:bCs/>
          <w:i/>
          <w:sz w:val="16"/>
          <w:szCs w:val="22"/>
          <w:lang w:eastAsia="en-US"/>
        </w:rPr>
      </w:pPr>
      <w:bookmarkStart w:id="28" w:name="_Toc531942308"/>
      <w:bookmarkStart w:id="29" w:name="_Toc531942304"/>
    </w:p>
    <w:bookmarkEnd w:id="28"/>
    <w:p w:rsidR="0049661B" w:rsidRPr="0049661B" w:rsidRDefault="0049661B" w:rsidP="0049661B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</w:p>
    <w:p w:rsidR="0049661B" w:rsidRPr="0049661B" w:rsidRDefault="0049661B" w:rsidP="0049661B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</w:p>
    <w:p w:rsidR="0049661B" w:rsidRPr="0049661B" w:rsidRDefault="0049661B" w:rsidP="0049661B">
      <w:pPr>
        <w:spacing w:before="0" w:after="160" w:line="259" w:lineRule="auto"/>
        <w:rPr>
          <w:rFonts w:ascii="Arial Black" w:eastAsia="Calibri" w:hAnsi="Arial Black"/>
          <w:bCs/>
          <w:szCs w:val="20"/>
        </w:rPr>
      </w:pPr>
      <w:r w:rsidRPr="0049661B">
        <w:rPr>
          <w:rFonts w:ascii="Arial Black" w:eastAsia="Calibri" w:hAnsi="Arial Black"/>
          <w:bCs/>
          <w:szCs w:val="20"/>
        </w:rPr>
        <w:br w:type="page"/>
      </w:r>
    </w:p>
    <w:p w:rsidR="0049661B" w:rsidRPr="0049661B" w:rsidRDefault="0049661B" w:rsidP="0049661B">
      <w:pPr>
        <w:pStyle w:val="Titre3"/>
        <w:rPr>
          <w:rFonts w:eastAsia="Calibri"/>
        </w:rPr>
      </w:pPr>
      <w:bookmarkStart w:id="30" w:name="_Toc534531850"/>
      <w:r w:rsidRPr="0049661B">
        <w:rPr>
          <w:rFonts w:eastAsia="Calibri"/>
        </w:rPr>
        <w:lastRenderedPageBreak/>
        <w:t>Tab. 5. Valeurs caractéristiques des bois massifs résineux et de peuplier</w:t>
      </w:r>
      <w:bookmarkEnd w:id="29"/>
      <w:r w:rsidRPr="0049661B">
        <w:rPr>
          <w:rFonts w:eastAsia="Calibri"/>
        </w:rPr>
        <w:t xml:space="preserve"> </w:t>
      </w:r>
      <w:r w:rsidRPr="0049661B">
        <w:t>(Source : NF EN 338)</w:t>
      </w:r>
      <w:bookmarkEnd w:id="30"/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6"/>
        <w:gridCol w:w="2813"/>
        <w:gridCol w:w="1066"/>
        <w:gridCol w:w="486"/>
        <w:gridCol w:w="486"/>
        <w:gridCol w:w="488"/>
        <w:gridCol w:w="486"/>
        <w:gridCol w:w="488"/>
        <w:gridCol w:w="486"/>
        <w:gridCol w:w="488"/>
        <w:gridCol w:w="486"/>
        <w:gridCol w:w="473"/>
      </w:tblGrid>
      <w:tr w:rsidR="0049661B" w:rsidRPr="0049661B" w:rsidTr="0049661B">
        <w:trPr>
          <w:jc w:val="right"/>
        </w:trPr>
        <w:tc>
          <w:tcPr>
            <w:tcW w:w="524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Symbole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Désignation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Unité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C14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C16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C18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C22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C24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C27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C30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C35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C40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m</w:t>
            </w:r>
            <w:proofErr w:type="gramStart"/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,k</w:t>
            </w:r>
            <w:proofErr w:type="spellEnd"/>
            <w:proofErr w:type="gram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flexion</w:t>
            </w:r>
          </w:p>
        </w:tc>
        <w:tc>
          <w:tcPr>
            <w:tcW w:w="578" w:type="pct"/>
            <w:vMerge w:val="restar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N/mm²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40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t</w:t>
            </w:r>
            <w:proofErr w:type="spellEnd"/>
            <w:proofErr w:type="gramStart"/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,0,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traction axiale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24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t</w:t>
            </w:r>
            <w:proofErr w:type="spellEnd"/>
            <w:proofErr w:type="gramStart"/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,90,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traction perpendiculaire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c</w:t>
            </w:r>
            <w:proofErr w:type="spellEnd"/>
            <w:proofErr w:type="gramStart"/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,0,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compression axiale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26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c</w:t>
            </w:r>
            <w:proofErr w:type="spellEnd"/>
            <w:proofErr w:type="gramStart"/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,90,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  <w:proofErr w:type="gram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compression perpendiculaire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2,2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2,2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2,5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2,6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2,7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2,8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2,9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f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v</w:t>
            </w:r>
            <w:proofErr w:type="gramStart"/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,k</w:t>
            </w:r>
            <w:proofErr w:type="spellEnd"/>
            <w:proofErr w:type="gram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Contrainte de cisaillement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</w:p>
        </w:tc>
        <w:tc>
          <w:tcPr>
            <w:tcW w:w="264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4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3,2</w:t>
            </w:r>
          </w:p>
        </w:tc>
        <w:tc>
          <w:tcPr>
            <w:tcW w:w="265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3,4</w:t>
            </w:r>
          </w:p>
        </w:tc>
        <w:tc>
          <w:tcPr>
            <w:tcW w:w="264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265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4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5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4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9" w:type="pc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i/>
                <w:sz w:val="18"/>
                <w:szCs w:val="18"/>
                <w:lang w:val="de-DE" w:eastAsia="en-US"/>
              </w:rPr>
              <w:t>E</w:t>
            </w:r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val="de-DE" w:eastAsia="en-US"/>
              </w:rPr>
              <w:t>0,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val="de-DE" w:eastAsia="en-US"/>
              </w:rPr>
              <w:t>mean</w:t>
            </w:r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 xml:space="preserve">Module </w:t>
            </w: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moyen</w:t>
            </w:r>
            <w:proofErr w:type="spellEnd"/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 xml:space="preserve"> axial</w:t>
            </w:r>
          </w:p>
        </w:tc>
        <w:tc>
          <w:tcPr>
            <w:tcW w:w="578" w:type="pct"/>
            <w:vMerge w:val="restar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kN</w:t>
            </w:r>
            <w:proofErr w:type="spellEnd"/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/mm²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7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8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9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11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11,5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12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13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de-DE" w:eastAsia="en-US"/>
              </w:rPr>
              <w:t>14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de-DE" w:eastAsia="en-US"/>
              </w:rPr>
            </w:pPr>
            <w:r w:rsidRPr="0049661B">
              <w:rPr>
                <w:rFonts w:ascii="Calibri" w:eastAsia="Calibri" w:hAnsi="Calibri"/>
                <w:i/>
                <w:sz w:val="18"/>
                <w:szCs w:val="18"/>
                <w:lang w:val="de-DE" w:eastAsia="en-US"/>
              </w:rPr>
              <w:t>E</w:t>
            </w:r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val="de-DE" w:eastAsia="en-US"/>
              </w:rPr>
              <w:t>0,05</w:t>
            </w:r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Module axial au 5</w:t>
            </w:r>
            <w:r w:rsidRPr="0049661B">
              <w:rPr>
                <w:rFonts w:ascii="Calibri" w:eastAsia="Calibri" w:hAnsi="Calibri"/>
                <w:sz w:val="18"/>
                <w:szCs w:val="18"/>
                <w:vertAlign w:val="superscript"/>
                <w:lang w:eastAsia="en-US"/>
              </w:rPr>
              <w:t>e</w:t>
            </w: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 </w:t>
            </w: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pourcentile</w:t>
            </w:r>
            <w:proofErr w:type="spellEnd"/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4,7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5,4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6,0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6,7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7,4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7,7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8,0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8,7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9,4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E</w:t>
            </w:r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90</w:t>
            </w:r>
            <w:proofErr w:type="gramStart"/>
            <w:r w:rsidRPr="0049661B">
              <w:rPr>
                <w:rFonts w:ascii="Calibri" w:eastAsia="Calibri" w:hAnsi="Calibri"/>
                <w:sz w:val="18"/>
                <w:szCs w:val="18"/>
                <w:vertAlign w:val="subscript"/>
                <w:lang w:eastAsia="en-US"/>
              </w:rPr>
              <w:t>,</w:t>
            </w: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mean</w:t>
            </w:r>
            <w:proofErr w:type="spellEnd"/>
            <w:proofErr w:type="gram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Module moyen transversal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0,23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0,27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0,30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0,33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0,37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0,38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0,43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0,47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lang w:eastAsia="en-US"/>
              </w:rPr>
              <w:t>G</w:t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mean</w:t>
            </w:r>
            <w:proofErr w:type="spell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Module de cisaillement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0,44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0,56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0,63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0,69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0,75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0,81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0,88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sym w:font="Symbol" w:char="F072"/>
            </w:r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eastAsia="en-US"/>
              </w:rPr>
              <w:t>k</w:t>
            </w:r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Masse volumique caractéristique</w:t>
            </w:r>
          </w:p>
        </w:tc>
        <w:tc>
          <w:tcPr>
            <w:tcW w:w="578" w:type="pct"/>
            <w:vMerge w:val="restar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kg/m³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290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310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320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340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350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370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380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400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val="en-US" w:eastAsia="en-US"/>
              </w:rPr>
              <w:t>420</w:t>
            </w:r>
          </w:p>
        </w:tc>
      </w:tr>
      <w:tr w:rsidR="0049661B" w:rsidRPr="0049661B" w:rsidTr="0049661B">
        <w:trPr>
          <w:jc w:val="right"/>
        </w:trPr>
        <w:tc>
          <w:tcPr>
            <w:tcW w:w="52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val="en-US"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sym w:font="Symbol" w:char="F072"/>
            </w:r>
            <w:proofErr w:type="spellStart"/>
            <w:r w:rsidRPr="0049661B">
              <w:rPr>
                <w:rFonts w:ascii="Calibri" w:eastAsia="Calibri" w:hAnsi="Calibri"/>
                <w:i/>
                <w:sz w:val="18"/>
                <w:szCs w:val="18"/>
                <w:vertAlign w:val="subscript"/>
                <w:lang w:val="en-US" w:eastAsia="en-US"/>
              </w:rPr>
              <w:t>meam</w:t>
            </w:r>
            <w:proofErr w:type="spellEnd"/>
          </w:p>
        </w:tc>
        <w:tc>
          <w:tcPr>
            <w:tcW w:w="1526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Masse volumique moyenne</w:t>
            </w:r>
          </w:p>
        </w:tc>
        <w:tc>
          <w:tcPr>
            <w:tcW w:w="578" w:type="pct"/>
            <w:vMerge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350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370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380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410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420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450</w:t>
            </w:r>
          </w:p>
        </w:tc>
        <w:tc>
          <w:tcPr>
            <w:tcW w:w="265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460</w:t>
            </w:r>
          </w:p>
        </w:tc>
        <w:tc>
          <w:tcPr>
            <w:tcW w:w="264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480</w:t>
            </w:r>
          </w:p>
        </w:tc>
        <w:tc>
          <w:tcPr>
            <w:tcW w:w="259" w:type="pct"/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500</w:t>
            </w:r>
          </w:p>
        </w:tc>
      </w:tr>
    </w:tbl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szCs w:val="20"/>
          <w:lang w:eastAsia="en-US"/>
        </w:rPr>
      </w:pPr>
    </w:p>
    <w:p w:rsidR="0049661B" w:rsidRPr="0049661B" w:rsidRDefault="0049661B" w:rsidP="0049661B">
      <w:pPr>
        <w:pStyle w:val="Titre3"/>
        <w:rPr>
          <w:rFonts w:ascii="Calibri" w:eastAsia="Calibri" w:hAnsi="Calibri"/>
          <w:snapToGrid w:val="0"/>
        </w:rPr>
      </w:pPr>
      <w:bookmarkStart w:id="31" w:name="_Toc531942305"/>
      <w:bookmarkStart w:id="32" w:name="_Toc534531851"/>
      <w:r w:rsidRPr="0049661B">
        <w:rPr>
          <w:rFonts w:eastAsia="Calibri"/>
        </w:rPr>
        <w:t>Tab. 6. Valeurs caractéristiques des bois lamellés</w:t>
      </w:r>
      <w:bookmarkEnd w:id="31"/>
      <w:r w:rsidRPr="0049661B">
        <w:rPr>
          <w:rFonts w:eastAsia="Calibri"/>
        </w:rPr>
        <w:t xml:space="preserve"> </w:t>
      </w:r>
      <w:r w:rsidRPr="0049661B">
        <w:rPr>
          <w:rFonts w:ascii="Calibri" w:eastAsia="Calibri" w:hAnsi="Calibri"/>
        </w:rPr>
        <w:t xml:space="preserve"> (source : </w:t>
      </w:r>
      <w:r w:rsidRPr="0049661B">
        <w:rPr>
          <w:rFonts w:ascii="Calibri" w:eastAsia="Calibri" w:hAnsi="Calibri"/>
          <w:snapToGrid w:val="0"/>
        </w:rPr>
        <w:t>NF EN 14080</w:t>
      </w:r>
      <w:r w:rsidRPr="0049661B">
        <w:rPr>
          <w:rFonts w:ascii="Calibri" w:eastAsia="Calibri" w:hAnsi="Calibri"/>
        </w:rPr>
        <w:t>)</w:t>
      </w:r>
      <w:bookmarkEnd w:id="32"/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:rsidR="0049661B" w:rsidRPr="0049661B" w:rsidRDefault="0049661B" w:rsidP="0049661B">
      <w:pPr>
        <w:spacing w:before="0"/>
        <w:jc w:val="center"/>
        <w:rPr>
          <w:rFonts w:ascii="Calibri" w:eastAsia="Calibri" w:hAnsi="Calibri"/>
          <w:b/>
          <w:szCs w:val="20"/>
          <w:lang w:eastAsia="en-US"/>
        </w:rPr>
      </w:pPr>
      <w:r w:rsidRPr="0049661B">
        <w:rPr>
          <w:rFonts w:ascii="Calibri" w:eastAsia="Calibri" w:hAnsi="Calibri"/>
          <w:noProof/>
          <w:sz w:val="18"/>
          <w:szCs w:val="18"/>
        </w:rPr>
        <w:drawing>
          <wp:inline distT="0" distB="0" distL="0" distR="0">
            <wp:extent cx="4594589" cy="3551411"/>
            <wp:effectExtent l="1905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lum contrast="20000"/>
                    </a:blip>
                    <a:srcRect t="57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315" cy="3550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661B" w:rsidRPr="0049661B" w:rsidRDefault="0049661B" w:rsidP="0049661B">
      <w:pPr>
        <w:pStyle w:val="Titre3"/>
        <w:rPr>
          <w:rFonts w:eastAsia="Calibri"/>
        </w:rPr>
      </w:pPr>
      <w:bookmarkStart w:id="33" w:name="_Toc531942306"/>
      <w:bookmarkStart w:id="34" w:name="_Toc534531852"/>
      <w:r w:rsidRPr="0049661B">
        <w:rPr>
          <w:rFonts w:eastAsia="Calibri"/>
        </w:rPr>
        <w:t xml:space="preserve">Tab. 7. Valeur coefficient </w:t>
      </w:r>
      <w:proofErr w:type="spellStart"/>
      <w:r w:rsidRPr="0049661B">
        <w:rPr>
          <w:rFonts w:eastAsia="Calibri"/>
        </w:rPr>
        <w:t>γ</w:t>
      </w:r>
      <w:r w:rsidRPr="0049661B">
        <w:rPr>
          <w:rFonts w:eastAsia="Calibri"/>
          <w:i/>
          <w:vertAlign w:val="subscript"/>
        </w:rPr>
        <w:t>M</w:t>
      </w:r>
      <w:proofErr w:type="spellEnd"/>
      <w:r w:rsidRPr="0049661B">
        <w:rPr>
          <w:rFonts w:eastAsia="Calibri"/>
        </w:rPr>
        <w:t xml:space="preserve"> </w:t>
      </w:r>
      <w:r w:rsidRPr="0049661B">
        <w:t>(Source : NF EN 1995-1-1)</w:t>
      </w:r>
      <w:bookmarkEnd w:id="34"/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740"/>
        <w:gridCol w:w="4249"/>
        <w:gridCol w:w="1223"/>
      </w:tblGrid>
      <w:tr w:rsidR="0049661B" w:rsidRPr="0049661B" w:rsidTr="0049661B">
        <w:trPr>
          <w:cantSplit/>
          <w:trHeight w:val="285"/>
          <w:jc w:val="center"/>
        </w:trPr>
        <w:tc>
          <w:tcPr>
            <w:tcW w:w="4336" w:type="pct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Éléments considérés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γ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M</w:t>
            </w:r>
            <w:proofErr w:type="spellEnd"/>
          </w:p>
        </w:tc>
      </w:tr>
      <w:tr w:rsidR="0049661B" w:rsidRPr="0049661B" w:rsidTr="0049661B">
        <w:trPr>
          <w:cantSplit/>
          <w:trHeight w:val="285"/>
          <w:jc w:val="center"/>
        </w:trPr>
        <w:tc>
          <w:tcPr>
            <w:tcW w:w="2030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Matériaux</w:t>
            </w:r>
          </w:p>
        </w:tc>
        <w:tc>
          <w:tcPr>
            <w:tcW w:w="23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Bois</w:t>
            </w:r>
          </w:p>
        </w:tc>
        <w:tc>
          <w:tcPr>
            <w:tcW w:w="66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1,3</w:t>
            </w:r>
          </w:p>
        </w:tc>
      </w:tr>
      <w:tr w:rsidR="0049661B" w:rsidRPr="0049661B" w:rsidTr="0049661B">
        <w:trPr>
          <w:cantSplit/>
          <w:trHeight w:val="285"/>
          <w:jc w:val="center"/>
        </w:trPr>
        <w:tc>
          <w:tcPr>
            <w:tcW w:w="203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Lamellé-collé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1,25</w:t>
            </w:r>
          </w:p>
        </w:tc>
      </w:tr>
      <w:tr w:rsidR="0049661B" w:rsidRPr="0049661B" w:rsidTr="0049661B">
        <w:trPr>
          <w:cantSplit/>
          <w:trHeight w:val="285"/>
          <w:jc w:val="center"/>
        </w:trPr>
        <w:tc>
          <w:tcPr>
            <w:tcW w:w="2030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szCs w:val="20"/>
                <w:lang w:eastAsia="en-US"/>
              </w:rPr>
              <w:t>Lamibois</w:t>
            </w:r>
            <w:proofErr w:type="spellEnd"/>
            <w:r w:rsidRPr="0049661B">
              <w:rPr>
                <w:rFonts w:ascii="Calibri" w:eastAsia="Calibri" w:hAnsi="Calibri"/>
                <w:szCs w:val="20"/>
                <w:lang w:eastAsia="en-US"/>
              </w:rPr>
              <w:t xml:space="preserve"> (LVL), OSB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1,2</w:t>
            </w:r>
          </w:p>
        </w:tc>
      </w:tr>
      <w:tr w:rsidR="0049661B" w:rsidRPr="0049661B" w:rsidTr="0049661B">
        <w:trPr>
          <w:cantSplit/>
          <w:trHeight w:val="285"/>
          <w:jc w:val="center"/>
        </w:trPr>
        <w:tc>
          <w:tcPr>
            <w:tcW w:w="2030" w:type="pct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2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Panneaux de particules et de fibres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1,3</w:t>
            </w:r>
          </w:p>
        </w:tc>
      </w:tr>
      <w:tr w:rsidR="0049661B" w:rsidRPr="0049661B" w:rsidTr="0049661B">
        <w:trPr>
          <w:cantSplit/>
          <w:trHeight w:val="285"/>
          <w:jc w:val="center"/>
        </w:trPr>
        <w:tc>
          <w:tcPr>
            <w:tcW w:w="4336" w:type="pct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Assemblages</w:t>
            </w: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1,3</w:t>
            </w:r>
          </w:p>
        </w:tc>
      </w:tr>
      <w:tr w:rsidR="0049661B" w:rsidRPr="0049661B" w:rsidTr="0049661B">
        <w:trPr>
          <w:cantSplit/>
          <w:trHeight w:val="345"/>
          <w:jc w:val="center"/>
        </w:trPr>
        <w:tc>
          <w:tcPr>
            <w:tcW w:w="433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Combinaisons accidentelles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</w:tr>
    </w:tbl>
    <w:p w:rsidR="0049661B" w:rsidRDefault="0049661B" w:rsidP="0049661B">
      <w:pPr>
        <w:spacing w:before="200" w:after="120"/>
        <w:outlineLvl w:val="1"/>
        <w:rPr>
          <w:rFonts w:ascii="Arial Black" w:eastAsia="Calibri" w:hAnsi="Arial Black"/>
          <w:bCs/>
          <w:color w:val="3366FF"/>
          <w:szCs w:val="22"/>
        </w:rPr>
      </w:pPr>
    </w:p>
    <w:p w:rsidR="0049661B" w:rsidRPr="0049661B" w:rsidRDefault="0049661B" w:rsidP="0049661B">
      <w:pPr>
        <w:pStyle w:val="Titre3"/>
        <w:rPr>
          <w:rFonts w:eastAsia="Calibri"/>
        </w:rPr>
      </w:pPr>
      <w:bookmarkStart w:id="35" w:name="_Toc534531853"/>
      <w:r w:rsidRPr="0049661B">
        <w:rPr>
          <w:rFonts w:eastAsia="Calibri"/>
        </w:rPr>
        <w:lastRenderedPageBreak/>
        <w:t xml:space="preserve">Tableau 8 : Valeur de </w:t>
      </w:r>
      <w:proofErr w:type="spellStart"/>
      <w:r w:rsidRPr="0049661B">
        <w:rPr>
          <w:rFonts w:eastAsia="Calibri"/>
        </w:rPr>
        <w:t>kmod</w:t>
      </w:r>
      <w:proofErr w:type="spellEnd"/>
      <w:r w:rsidRPr="0049661B">
        <w:rPr>
          <w:rFonts w:eastAsia="Calibri"/>
        </w:rPr>
        <w:t xml:space="preserve"> du bois massif, du lamellé-collé, du </w:t>
      </w:r>
      <w:proofErr w:type="spellStart"/>
      <w:r w:rsidRPr="0049661B">
        <w:rPr>
          <w:rFonts w:eastAsia="Calibri"/>
        </w:rPr>
        <w:t>lamibois</w:t>
      </w:r>
      <w:proofErr w:type="spellEnd"/>
      <w:r w:rsidRPr="0049661B">
        <w:rPr>
          <w:rFonts w:eastAsia="Calibri"/>
        </w:rPr>
        <w:t xml:space="preserve"> (LVL) et du contreplaqué</w:t>
      </w:r>
      <w:bookmarkEnd w:id="33"/>
      <w:r w:rsidRPr="0049661B">
        <w:rPr>
          <w:rFonts w:eastAsia="Calibri"/>
        </w:rPr>
        <w:t xml:space="preserve"> </w:t>
      </w:r>
      <w:r w:rsidRPr="0049661B">
        <w:t>(Source : NF EN 1995-1-1)</w:t>
      </w:r>
      <w:bookmarkEnd w:id="3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2015"/>
        <w:gridCol w:w="2977"/>
        <w:gridCol w:w="1559"/>
        <w:gridCol w:w="1417"/>
        <w:gridCol w:w="1134"/>
      </w:tblGrid>
      <w:tr w:rsidR="0049661B" w:rsidRPr="0049661B" w:rsidTr="0049661B">
        <w:trPr>
          <w:cantSplit/>
          <w:trHeight w:val="247"/>
        </w:trPr>
        <w:tc>
          <w:tcPr>
            <w:tcW w:w="499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Durée de chargement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Classe de service</w:t>
            </w:r>
          </w:p>
        </w:tc>
      </w:tr>
      <w:tr w:rsidR="0049661B" w:rsidRPr="0049661B" w:rsidTr="0049661B">
        <w:trPr>
          <w:cantSplit/>
          <w:trHeight w:val="761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Classe de durée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Exemple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13%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(local chauffé)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13%&lt;</w:t>
            </w: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20%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(sous abris)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3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&gt; 20 %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(extérieur)</w:t>
            </w:r>
          </w:p>
        </w:tc>
      </w:tr>
      <w:tr w:rsidR="0049661B" w:rsidRPr="0049661B" w:rsidTr="0049661B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permanente (&gt;10 ans)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Charge de structure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</w:tr>
      <w:tr w:rsidR="0049661B" w:rsidRPr="0049661B" w:rsidTr="0049661B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long terme (6mois à 10 ans)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Stockage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  <w:tc>
          <w:tcPr>
            <w:tcW w:w="1417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  <w:tc>
          <w:tcPr>
            <w:tcW w:w="113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0,55</w:t>
            </w:r>
          </w:p>
        </w:tc>
      </w:tr>
      <w:tr w:rsidR="0049661B" w:rsidRPr="0049661B" w:rsidTr="0049661B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moyen terme (1 semaine à 6mois)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Charges d’exploitation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Neige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Altitude &gt;1000m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1417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113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0,65</w:t>
            </w:r>
          </w:p>
        </w:tc>
      </w:tr>
      <w:tr w:rsidR="0049661B" w:rsidRPr="0049661B" w:rsidTr="0049661B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court terme (&lt;1semaine)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Neige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Altitude ≤1000m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1417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113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</w:tr>
      <w:tr w:rsidR="0049661B" w:rsidRPr="0049661B" w:rsidTr="0049661B">
        <w:trPr>
          <w:trHeight w:val="247"/>
        </w:trPr>
        <w:tc>
          <w:tcPr>
            <w:tcW w:w="2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Instantanée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Vent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Situation accidentelle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Neige exceptionnelle</w:t>
            </w:r>
          </w:p>
        </w:tc>
        <w:tc>
          <w:tcPr>
            <w:tcW w:w="1559" w:type="dxa"/>
            <w:tcBorders>
              <w:lef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417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134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</w:tr>
    </w:tbl>
    <w:p w:rsidR="0049661B" w:rsidRPr="0049661B" w:rsidRDefault="0049661B" w:rsidP="0049661B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  <w:bookmarkStart w:id="36" w:name="_Toc531942307"/>
    </w:p>
    <w:p w:rsidR="0049661B" w:rsidRPr="0049661B" w:rsidRDefault="0049661B" w:rsidP="0049661B">
      <w:pPr>
        <w:pStyle w:val="Titre3"/>
        <w:rPr>
          <w:rFonts w:eastAsia="Calibri"/>
        </w:rPr>
      </w:pPr>
      <w:bookmarkStart w:id="37" w:name="_Toc534531854"/>
      <w:r w:rsidRPr="0049661B">
        <w:rPr>
          <w:rFonts w:eastAsia="Calibri"/>
        </w:rPr>
        <w:t xml:space="preserve">Tableau 9 : Valeur de </w:t>
      </w:r>
      <w:proofErr w:type="spellStart"/>
      <w:r w:rsidRPr="0049661B">
        <w:rPr>
          <w:rFonts w:eastAsia="Calibri"/>
          <w:i/>
        </w:rPr>
        <w:t>k</w:t>
      </w:r>
      <w:r w:rsidRPr="0049661B">
        <w:rPr>
          <w:rFonts w:eastAsia="Calibri"/>
          <w:vertAlign w:val="subscript"/>
        </w:rPr>
        <w:t>mod</w:t>
      </w:r>
      <w:proofErr w:type="spellEnd"/>
      <w:r w:rsidRPr="0049661B">
        <w:rPr>
          <w:rFonts w:eastAsia="Calibri"/>
        </w:rPr>
        <w:t xml:space="preserve"> des panneaux de lamelles minces, longues et orientées (OSB)</w:t>
      </w:r>
      <w:bookmarkEnd w:id="36"/>
      <w:r w:rsidRPr="0049661B">
        <w:rPr>
          <w:rFonts w:eastAsia="Calibri"/>
        </w:rPr>
        <w:t xml:space="preserve">, </w:t>
      </w:r>
      <w:r w:rsidRPr="0049661B">
        <w:t>(Source : NF EN 1995-1-1)</w:t>
      </w:r>
      <w:bookmarkEnd w:id="3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716"/>
        <w:gridCol w:w="2992"/>
        <w:gridCol w:w="1276"/>
        <w:gridCol w:w="1276"/>
        <w:gridCol w:w="1666"/>
      </w:tblGrid>
      <w:tr w:rsidR="0049661B" w:rsidRPr="0049661B" w:rsidTr="0049661B">
        <w:trPr>
          <w:cantSplit/>
          <w:trHeight w:val="247"/>
        </w:trPr>
        <w:tc>
          <w:tcPr>
            <w:tcW w:w="470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Durée de chargement</w:t>
            </w:r>
          </w:p>
        </w:tc>
        <w:tc>
          <w:tcPr>
            <w:tcW w:w="42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Classe de service</w:t>
            </w:r>
          </w:p>
        </w:tc>
      </w:tr>
      <w:tr w:rsidR="0049661B" w:rsidRPr="0049661B" w:rsidTr="0049661B">
        <w:trPr>
          <w:cantSplit/>
          <w:trHeight w:val="870"/>
        </w:trPr>
        <w:tc>
          <w:tcPr>
            <w:tcW w:w="470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13%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(local chauffé)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2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13%&lt;</w:t>
            </w:r>
            <w:proofErr w:type="spellStart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Hbois</w:t>
            </w:r>
            <w:proofErr w:type="spellEnd"/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&lt; 20%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(sous abris)</w:t>
            </w:r>
          </w:p>
        </w:tc>
      </w:tr>
      <w:tr w:rsidR="0049661B" w:rsidRPr="0049661B" w:rsidTr="0049661B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Classe de durée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Exemple de chargement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OSB/2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OSB/3, OSB/4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OSB/3, OSB/4</w:t>
            </w:r>
          </w:p>
        </w:tc>
      </w:tr>
      <w:tr w:rsidR="0049661B" w:rsidRPr="0049661B" w:rsidTr="0049661B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permanente (&gt;10 ans)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Charge de structure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0,3</w:t>
            </w:r>
          </w:p>
        </w:tc>
      </w:tr>
      <w:tr w:rsidR="0049661B" w:rsidRPr="0049661B" w:rsidTr="0049661B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long terme (6mois à 10 ans)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Stockage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0,4</w:t>
            </w:r>
          </w:p>
        </w:tc>
      </w:tr>
      <w:tr w:rsidR="0049661B" w:rsidRPr="0049661B" w:rsidTr="0049661B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moyen terme (1 semaine à 6mois)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Charges d’exploitation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Neige &gt; 1000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0,65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0,55</w:t>
            </w:r>
          </w:p>
        </w:tc>
      </w:tr>
      <w:tr w:rsidR="0049661B" w:rsidRPr="0049661B" w:rsidTr="0049661B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court terme (&lt;1semaine)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Neige ≤ 1000 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0,85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1666" w:type="dxa"/>
            <w:tcBorders>
              <w:top w:val="single" w:sz="4" w:space="0" w:color="auto"/>
              <w:bottom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0,7</w:t>
            </w:r>
          </w:p>
        </w:tc>
      </w:tr>
      <w:tr w:rsidR="0049661B" w:rsidRPr="0049661B" w:rsidTr="0049661B">
        <w:trPr>
          <w:trHeight w:val="247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Instantanée</w:t>
            </w:r>
          </w:p>
        </w:tc>
        <w:tc>
          <w:tcPr>
            <w:tcW w:w="2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Vent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Situation accidentelle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Neige exceptionnelle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1,1</w:t>
            </w:r>
          </w:p>
        </w:tc>
        <w:tc>
          <w:tcPr>
            <w:tcW w:w="1666" w:type="dxa"/>
            <w:tcBorders>
              <w:top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49661B">
              <w:rPr>
                <w:rFonts w:ascii="Calibri" w:eastAsia="Calibri" w:hAnsi="Calibri"/>
                <w:sz w:val="18"/>
                <w:szCs w:val="18"/>
                <w:lang w:eastAsia="en-US"/>
              </w:rPr>
              <w:t>0,9</w:t>
            </w:r>
          </w:p>
        </w:tc>
      </w:tr>
    </w:tbl>
    <w:p w:rsidR="0049661B" w:rsidRPr="0049661B" w:rsidRDefault="0049661B" w:rsidP="0049661B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  <w:bookmarkStart w:id="38" w:name="_Toc531942303"/>
      <w:bookmarkStart w:id="39" w:name="_Toc531942309"/>
    </w:p>
    <w:p w:rsidR="0049661B" w:rsidRPr="0049661B" w:rsidRDefault="0049661B" w:rsidP="0049661B">
      <w:pPr>
        <w:pStyle w:val="Titre3"/>
        <w:rPr>
          <w:rFonts w:eastAsia="Calibri"/>
        </w:rPr>
      </w:pPr>
      <w:bookmarkStart w:id="40" w:name="_Toc534531855"/>
      <w:r w:rsidRPr="0049661B">
        <w:rPr>
          <w:rFonts w:eastAsia="Calibri"/>
        </w:rPr>
        <w:t xml:space="preserve">Tab. 10. Valeurs limites réglementaires des flèches </w:t>
      </w:r>
      <w:r w:rsidRPr="0049661B">
        <w:t>(Source : NF EN 1995-1-1)</w:t>
      </w:r>
      <w:bookmarkEnd w:id="4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12"/>
        <w:gridCol w:w="1129"/>
        <w:gridCol w:w="1130"/>
        <w:gridCol w:w="1130"/>
        <w:gridCol w:w="1130"/>
        <w:gridCol w:w="1130"/>
        <w:gridCol w:w="1130"/>
      </w:tblGrid>
      <w:tr w:rsidR="0049661B" w:rsidRPr="0049661B" w:rsidTr="0049661B">
        <w:trPr>
          <w:cantSplit/>
          <w:trHeight w:val="490"/>
          <w:jc w:val="center"/>
        </w:trPr>
        <w:tc>
          <w:tcPr>
            <w:tcW w:w="2212" w:type="dxa"/>
            <w:vMerge w:val="restart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3389" w:type="dxa"/>
            <w:gridSpan w:val="3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Bâtiments courants</w:t>
            </w:r>
          </w:p>
        </w:tc>
        <w:tc>
          <w:tcPr>
            <w:tcW w:w="3390" w:type="dxa"/>
            <w:gridSpan w:val="3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Bâtiments agricoles et similaires</w:t>
            </w:r>
          </w:p>
        </w:tc>
      </w:tr>
      <w:tr w:rsidR="0049661B" w:rsidRPr="0049661B" w:rsidTr="0049661B">
        <w:trPr>
          <w:cantSplit/>
          <w:jc w:val="center"/>
        </w:trPr>
        <w:tc>
          <w:tcPr>
            <w:tcW w:w="2212" w:type="dxa"/>
            <w:vMerge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</w:p>
        </w:tc>
        <w:tc>
          <w:tcPr>
            <w:tcW w:w="1129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inst</w:t>
            </w:r>
            <w:proofErr w:type="spellEnd"/>
            <w:r w:rsidRPr="0049661B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(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Q</w:t>
            </w:r>
            <w:r w:rsidRPr="0049661B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)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net</w:t>
            </w:r>
            <w:proofErr w:type="gramStart"/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,fin</w:t>
            </w:r>
            <w:proofErr w:type="spellEnd"/>
            <w:proofErr w:type="gramEnd"/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fin</w:t>
            </w:r>
            <w:proofErr w:type="spellEnd"/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inst</w:t>
            </w:r>
            <w:proofErr w:type="spellEnd"/>
            <w:r w:rsidRPr="0049661B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(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Q</w:t>
            </w:r>
            <w:r w:rsidRPr="0049661B">
              <w:rPr>
                <w:rFonts w:ascii="Calibri" w:eastAsia="Calibri" w:hAnsi="Calibri"/>
                <w:b/>
                <w:szCs w:val="20"/>
                <w:vertAlign w:val="subscript"/>
                <w:lang w:eastAsia="en-US"/>
              </w:rPr>
              <w:t>)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net</w:t>
            </w:r>
            <w:proofErr w:type="gramStart"/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,fin</w:t>
            </w:r>
            <w:proofErr w:type="spellEnd"/>
            <w:proofErr w:type="gramEnd"/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W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fin</w:t>
            </w:r>
            <w:proofErr w:type="spellEnd"/>
          </w:p>
        </w:tc>
      </w:tr>
      <w:tr w:rsidR="0049661B" w:rsidRPr="0049661B" w:rsidTr="0049661B">
        <w:trPr>
          <w:jc w:val="center"/>
        </w:trPr>
        <w:tc>
          <w:tcPr>
            <w:tcW w:w="2212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Chevrons</w:t>
            </w:r>
          </w:p>
        </w:tc>
        <w:tc>
          <w:tcPr>
            <w:tcW w:w="1129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noBreakHyphen/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/150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/125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noBreakHyphen/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/150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/100</w:t>
            </w:r>
          </w:p>
        </w:tc>
      </w:tr>
      <w:tr w:rsidR="0049661B" w:rsidRPr="0049661B" w:rsidTr="0049661B">
        <w:trPr>
          <w:jc w:val="center"/>
        </w:trPr>
        <w:tc>
          <w:tcPr>
            <w:tcW w:w="2212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Éléments structuraux</w:t>
            </w:r>
          </w:p>
        </w:tc>
        <w:tc>
          <w:tcPr>
            <w:tcW w:w="1129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/300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/200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/125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/200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/150</w:t>
            </w:r>
          </w:p>
        </w:tc>
        <w:tc>
          <w:tcPr>
            <w:tcW w:w="1130" w:type="dxa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L</w:t>
            </w:r>
            <w:r w:rsidRPr="0049661B">
              <w:rPr>
                <w:rFonts w:ascii="Calibri" w:eastAsia="Calibri" w:hAnsi="Calibri"/>
                <w:szCs w:val="20"/>
                <w:lang w:eastAsia="en-US"/>
              </w:rPr>
              <w:t>/100</w:t>
            </w:r>
          </w:p>
        </w:tc>
      </w:tr>
    </w:tbl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Remarques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 xml:space="preserve">− La valeur limite des consoles et porte-à-faux est </w:t>
      </w:r>
      <w:proofErr w:type="gramStart"/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doublée</w:t>
      </w:r>
      <w:proofErr w:type="gramEnd"/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 xml:space="preserve">. Elle est toujours supérieure à </w:t>
      </w:r>
      <w:smartTag w:uri="urn:schemas-microsoft-com:office:smarttags" w:element="metricconverter">
        <w:smartTagPr>
          <w:attr w:name="ProductID" w:val="5ﾠmm"/>
        </w:smartTagPr>
        <w:r w:rsidRPr="0049661B">
          <w:rPr>
            <w:rFonts w:ascii="Calibri" w:eastAsia="Calibri" w:hAnsi="Calibri"/>
            <w:i/>
            <w:iCs/>
            <w:color w:val="808080"/>
            <w:szCs w:val="22"/>
            <w:lang w:eastAsia="en-US"/>
          </w:rPr>
          <w:t>5 mm</w:t>
        </w:r>
      </w:smartTag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 xml:space="preserve">. 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− Les panneaux de planchers et supports de toiture ont une valeur limite de flèche nette finale (</w:t>
      </w:r>
      <w:proofErr w:type="spellStart"/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Wnet</w:t>
      </w:r>
      <w:proofErr w:type="gramStart"/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,fin</w:t>
      </w:r>
      <w:proofErr w:type="spellEnd"/>
      <w:proofErr w:type="gramEnd"/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) de L/250.</w:t>
      </w:r>
    </w:p>
    <w:p w:rsidR="0049661B" w:rsidRPr="0049661B" w:rsidRDefault="0049661B" w:rsidP="0049661B">
      <w:pPr>
        <w:spacing w:before="0"/>
        <w:jc w:val="both"/>
        <w:rPr>
          <w:rFonts w:ascii="Calibri" w:eastAsia="Calibri" w:hAnsi="Calibri"/>
          <w:i/>
          <w:iCs/>
          <w:color w:val="808080"/>
          <w:szCs w:val="22"/>
          <w:lang w:eastAsia="en-US"/>
        </w:rPr>
      </w:pPr>
      <w:r w:rsidRPr="0049661B">
        <w:rPr>
          <w:rFonts w:ascii="Calibri" w:eastAsia="Calibri" w:hAnsi="Calibri"/>
          <w:i/>
          <w:iCs/>
          <w:color w:val="808080"/>
          <w:szCs w:val="22"/>
          <w:lang w:eastAsia="en-US"/>
        </w:rPr>
        <w:t>− La valeur limite de flèche horizontale est de L/200 pour les éléments individuels soumis au vent. Pour les autres applications, elles sont identiques aux valeurs limites verticales des éléments structuraux.</w:t>
      </w:r>
    </w:p>
    <w:p w:rsidR="0049661B" w:rsidRDefault="0049661B">
      <w:pPr>
        <w:spacing w:before="0"/>
        <w:rPr>
          <w:rFonts w:ascii="Cambria" w:eastAsia="Calibri" w:hAnsi="Cambria"/>
          <w:b/>
          <w:bCs/>
          <w:color w:val="4F81BD"/>
        </w:rPr>
      </w:pPr>
      <w:r>
        <w:rPr>
          <w:rFonts w:eastAsia="Calibri"/>
        </w:rPr>
        <w:br w:type="page"/>
      </w:r>
    </w:p>
    <w:p w:rsidR="0049661B" w:rsidRPr="0049661B" w:rsidRDefault="0049661B" w:rsidP="0049661B">
      <w:pPr>
        <w:pStyle w:val="Titre3"/>
        <w:rPr>
          <w:rFonts w:eastAsia="Calibri"/>
        </w:rPr>
      </w:pPr>
      <w:bookmarkStart w:id="41" w:name="_Toc534531856"/>
      <w:r w:rsidRPr="0049661B">
        <w:rPr>
          <w:rFonts w:eastAsia="Calibri"/>
        </w:rPr>
        <w:lastRenderedPageBreak/>
        <w:t>Tab. 11. Facteur de déformation (</w:t>
      </w:r>
      <w:proofErr w:type="spellStart"/>
      <w:r w:rsidRPr="0049661B">
        <w:rPr>
          <w:rFonts w:eastAsia="Calibri"/>
          <w:i/>
        </w:rPr>
        <w:t>k</w:t>
      </w:r>
      <w:r w:rsidRPr="0049661B">
        <w:rPr>
          <w:rFonts w:eastAsia="Calibri"/>
          <w:i/>
          <w:vertAlign w:val="subscript"/>
        </w:rPr>
        <w:t>def</w:t>
      </w:r>
      <w:proofErr w:type="spellEnd"/>
      <w:r w:rsidRPr="0049661B">
        <w:rPr>
          <w:rFonts w:eastAsia="Calibri"/>
        </w:rPr>
        <w:t xml:space="preserve">) selon la classe de service et l’humidité </w:t>
      </w:r>
      <w:proofErr w:type="spellStart"/>
      <w:r w:rsidRPr="0049661B">
        <w:rPr>
          <w:rFonts w:eastAsia="Calibri"/>
          <w:i/>
        </w:rPr>
        <w:t>H</w:t>
      </w:r>
      <w:r w:rsidRPr="0049661B">
        <w:rPr>
          <w:rFonts w:eastAsia="Calibri"/>
          <w:i/>
          <w:vertAlign w:val="subscript"/>
        </w:rPr>
        <w:t>bois</w:t>
      </w:r>
      <w:bookmarkEnd w:id="38"/>
      <w:proofErr w:type="spellEnd"/>
      <w:r w:rsidRPr="0049661B">
        <w:rPr>
          <w:rFonts w:eastAsia="Calibri"/>
          <w:i/>
          <w:vertAlign w:val="subscript"/>
        </w:rPr>
        <w:t xml:space="preserve"> </w:t>
      </w:r>
      <w:r w:rsidRPr="0049661B">
        <w:t>(Source : NF EN 1995-1-1)</w:t>
      </w:r>
      <w:bookmarkEnd w:id="41"/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706"/>
        <w:gridCol w:w="918"/>
        <w:gridCol w:w="1402"/>
        <w:gridCol w:w="1596"/>
        <w:gridCol w:w="2028"/>
        <w:gridCol w:w="1562"/>
      </w:tblGrid>
      <w:tr w:rsidR="0049661B" w:rsidRPr="0049661B" w:rsidTr="0049661B">
        <w:trPr>
          <w:cantSplit/>
          <w:trHeight w:val="300"/>
          <w:tblHeader/>
          <w:jc w:val="center"/>
        </w:trPr>
        <w:tc>
          <w:tcPr>
            <w:tcW w:w="2185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Matériau</w:t>
            </w:r>
          </w:p>
        </w:tc>
        <w:tc>
          <w:tcPr>
            <w:tcW w:w="2815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Classe de service</w:t>
            </w:r>
          </w:p>
        </w:tc>
      </w:tr>
      <w:tr w:rsidR="0049661B" w:rsidRPr="0049661B" w:rsidTr="0049661B">
        <w:trPr>
          <w:cantSplit/>
          <w:trHeight w:val="255"/>
          <w:tblHeader/>
          <w:jc w:val="center"/>
        </w:trPr>
        <w:tc>
          <w:tcPr>
            <w:tcW w:w="2185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1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H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bois</w:t>
            </w:r>
            <w:proofErr w:type="spellEnd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&lt; 13 %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2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13 % &lt; </w:t>
            </w: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H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bois</w:t>
            </w:r>
            <w:proofErr w:type="spellEnd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&lt; 20 %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3</w:t>
            </w:r>
          </w:p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H</w:t>
            </w:r>
            <w:r w:rsidRPr="0049661B">
              <w:rPr>
                <w:rFonts w:ascii="Calibri" w:eastAsia="Calibri" w:hAnsi="Calibri"/>
                <w:b/>
                <w:i/>
                <w:szCs w:val="20"/>
                <w:vertAlign w:val="subscript"/>
                <w:lang w:eastAsia="en-US"/>
              </w:rPr>
              <w:t>bois</w:t>
            </w:r>
            <w:proofErr w:type="spellEnd"/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&gt; 20 %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Essence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Type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Classe de service (1)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(local chauffé)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(sous abri)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(extérieur)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Bois massif 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0,60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2,00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Lamellé-collé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0,60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2,00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proofErr w:type="spellStart"/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Lamibois</w:t>
            </w:r>
            <w:proofErr w:type="spellEnd"/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 xml:space="preserve"> (LVL)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sym w:font="Symbol" w:char="F02D"/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0,60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2,00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Contreplaqué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3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3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0,80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2,50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OSB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OSB/2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OSB/3/4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Panneau de particules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P4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P5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3,00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P6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 (2)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70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P7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 (2)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Panneau de fibre dur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HB.LA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HB.HLA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3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Panneau de fibre semi-dur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MHB.LA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55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MHB.HLS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70"/>
          <w:jc w:val="center"/>
        </w:trPr>
        <w:tc>
          <w:tcPr>
            <w:tcW w:w="926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b/>
                <w:szCs w:val="20"/>
                <w:lang w:eastAsia="en-US"/>
              </w:rPr>
              <w:t>Panneau de fibre MDF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MDF.LA</w:t>
            </w:r>
          </w:p>
        </w:tc>
        <w:tc>
          <w:tcPr>
            <w:tcW w:w="76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  <w:tc>
          <w:tcPr>
            <w:tcW w:w="8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70"/>
          <w:jc w:val="center"/>
        </w:trPr>
        <w:tc>
          <w:tcPr>
            <w:tcW w:w="926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b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MDF.HLS</w:t>
            </w:r>
          </w:p>
        </w:tc>
        <w:tc>
          <w:tcPr>
            <w:tcW w:w="76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</w:t>
            </w:r>
          </w:p>
        </w:tc>
        <w:tc>
          <w:tcPr>
            <w:tcW w:w="8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1,50</w:t>
            </w:r>
          </w:p>
        </w:tc>
        <w:tc>
          <w:tcPr>
            <w:tcW w:w="110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2,25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szCs w:val="20"/>
                <w:lang w:eastAsia="en-US"/>
              </w:rPr>
              <w:t>Sans objet</w:t>
            </w:r>
          </w:p>
        </w:tc>
      </w:tr>
      <w:tr w:rsidR="0049661B" w:rsidRPr="0049661B" w:rsidTr="0049661B">
        <w:trPr>
          <w:cantSplit/>
          <w:trHeight w:val="270"/>
          <w:jc w:val="center"/>
        </w:trPr>
        <w:tc>
          <w:tcPr>
            <w:tcW w:w="5000" w:type="pct"/>
            <w:gridSpan w:val="6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(1) On distingue 3 classes de service, numérotées 1, 2 et 3 :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518"/>
              <w:gridCol w:w="2340"/>
              <w:gridCol w:w="5142"/>
            </w:tblGrid>
            <w:tr w:rsidR="0049661B" w:rsidRPr="0049661B" w:rsidTr="0049661B">
              <w:tc>
                <w:tcPr>
                  <w:tcW w:w="1518" w:type="dxa"/>
                  <w:tcBorders>
                    <w:lef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Classe de service</w:t>
                  </w:r>
                </w:p>
              </w:tc>
              <w:tc>
                <w:tcPr>
                  <w:tcW w:w="2340" w:type="dxa"/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Utilisation du bois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Humidité d’équilibre du bois</w:t>
                  </w:r>
                </w:p>
              </w:tc>
            </w:tr>
            <w:tr w:rsidR="0049661B" w:rsidRPr="0049661B" w:rsidTr="0049661B">
              <w:tc>
                <w:tcPr>
                  <w:tcW w:w="1518" w:type="dxa"/>
                  <w:tcBorders>
                    <w:lef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1</w:t>
                  </w:r>
                </w:p>
              </w:tc>
              <w:tc>
                <w:tcPr>
                  <w:tcW w:w="2340" w:type="dxa"/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szCs w:val="20"/>
                      <w:lang w:eastAsia="en-US"/>
                    </w:rPr>
                    <w:t>Dans un local chauffé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szCs w:val="20"/>
                      <w:lang w:eastAsia="en-US"/>
                    </w:rPr>
                    <w:t>&lt; 13 % pendant la majorité de l’année, valeur qui peut être dépassée pendant quelques semaines par an</w:t>
                  </w:r>
                </w:p>
              </w:tc>
            </w:tr>
            <w:tr w:rsidR="0049661B" w:rsidRPr="0049661B" w:rsidTr="0049661B">
              <w:tc>
                <w:tcPr>
                  <w:tcW w:w="1518" w:type="dxa"/>
                  <w:tcBorders>
                    <w:lef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2</w:t>
                  </w:r>
                </w:p>
              </w:tc>
              <w:tc>
                <w:tcPr>
                  <w:tcW w:w="2340" w:type="dxa"/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szCs w:val="20"/>
                      <w:lang w:eastAsia="en-US"/>
                    </w:rPr>
                    <w:t>Dans un local non chauffé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szCs w:val="20"/>
                      <w:lang w:eastAsia="en-US"/>
                    </w:rPr>
                    <w:t>Comprise entre 13 et 20 % pendant la majorité de l’année, valeur peut être dépassée pendant quelques semaines par an</w:t>
                  </w:r>
                </w:p>
              </w:tc>
            </w:tr>
            <w:tr w:rsidR="0049661B" w:rsidRPr="0049661B" w:rsidTr="0049661B">
              <w:tc>
                <w:tcPr>
                  <w:tcW w:w="1518" w:type="dxa"/>
                  <w:tcBorders>
                    <w:lef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b/>
                      <w:szCs w:val="20"/>
                      <w:lang w:eastAsia="en-US"/>
                    </w:rPr>
                    <w:t>3</w:t>
                  </w:r>
                </w:p>
              </w:tc>
              <w:tc>
                <w:tcPr>
                  <w:tcW w:w="2340" w:type="dxa"/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szCs w:val="20"/>
                      <w:lang w:eastAsia="en-US"/>
                    </w:rPr>
                    <w:t>À l’extérieur</w:t>
                  </w:r>
                </w:p>
              </w:tc>
              <w:tc>
                <w:tcPr>
                  <w:tcW w:w="5142" w:type="dxa"/>
                  <w:tcBorders>
                    <w:right w:val="nil"/>
                  </w:tcBorders>
                </w:tcPr>
                <w:p w:rsidR="0049661B" w:rsidRPr="0049661B" w:rsidRDefault="0049661B" w:rsidP="0049661B">
                  <w:pPr>
                    <w:spacing w:before="0"/>
                    <w:jc w:val="both"/>
                    <w:rPr>
                      <w:rFonts w:ascii="Calibri" w:eastAsia="Calibri" w:hAnsi="Calibri"/>
                      <w:szCs w:val="20"/>
                      <w:lang w:eastAsia="en-US"/>
                    </w:rPr>
                  </w:pPr>
                  <w:r w:rsidRPr="0049661B">
                    <w:rPr>
                      <w:rFonts w:ascii="Calibri" w:eastAsia="Calibri" w:hAnsi="Calibri"/>
                      <w:szCs w:val="20"/>
                      <w:lang w:eastAsia="en-US"/>
                    </w:rPr>
                    <w:t>&gt; 20 % pendant la majorité de l’année</w:t>
                  </w:r>
                </w:p>
              </w:tc>
            </w:tr>
          </w:tbl>
          <w:p w:rsidR="0049661B" w:rsidRPr="0049661B" w:rsidRDefault="0049661B" w:rsidP="0049661B">
            <w:pPr>
              <w:spacing w:before="0"/>
              <w:jc w:val="both"/>
              <w:rPr>
                <w:rFonts w:ascii="Calibri" w:eastAsia="Calibri" w:hAnsi="Calibri"/>
                <w:i/>
                <w:szCs w:val="20"/>
                <w:lang w:eastAsia="en-US"/>
              </w:rPr>
            </w:pP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(2)</w:t>
            </w:r>
            <w:r w:rsidRPr="0049661B">
              <w:rPr>
                <w:rFonts w:ascii="Calibri" w:eastAsia="Calibri" w:hAnsi="Calibri"/>
                <w:b/>
                <w:i/>
                <w:szCs w:val="20"/>
                <w:lang w:eastAsia="en-US"/>
              </w:rPr>
              <w:t> </w:t>
            </w:r>
            <w:r w:rsidRPr="0049661B">
              <w:rPr>
                <w:rFonts w:ascii="Calibri" w:eastAsia="Calibri" w:hAnsi="Calibri"/>
                <w:i/>
                <w:szCs w:val="20"/>
                <w:lang w:eastAsia="en-US"/>
              </w:rPr>
              <w:t>Sous contrainte élevée.</w:t>
            </w:r>
          </w:p>
        </w:tc>
      </w:tr>
      <w:bookmarkEnd w:id="39"/>
    </w:tbl>
    <w:p w:rsidR="0049661B" w:rsidRPr="0049661B" w:rsidRDefault="0049661B" w:rsidP="0049661B">
      <w:pPr>
        <w:spacing w:before="120" w:after="60"/>
        <w:outlineLvl w:val="2"/>
        <w:rPr>
          <w:rFonts w:ascii="Arial Black" w:eastAsia="Calibri" w:hAnsi="Arial Black"/>
          <w:bCs/>
          <w:szCs w:val="20"/>
        </w:rPr>
      </w:pPr>
    </w:p>
    <w:p w:rsidR="0049661B" w:rsidRPr="0049661B" w:rsidRDefault="0049661B" w:rsidP="0049661B">
      <w:pPr>
        <w:pStyle w:val="1Paragraphedeniveau1"/>
      </w:pPr>
    </w:p>
    <w:sectPr w:rsidR="0049661B" w:rsidRPr="0049661B" w:rsidSect="00B1172D"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67B" w:rsidRDefault="0053467B" w:rsidP="00075F06">
      <w:r>
        <w:separator/>
      </w:r>
    </w:p>
  </w:endnote>
  <w:endnote w:type="continuationSeparator" w:id="0">
    <w:p w:rsidR="0053467B" w:rsidRDefault="0053467B" w:rsidP="00075F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6B5" w:rsidRPr="00B50F5C" w:rsidRDefault="005F26B5" w:rsidP="00075F06">
    <w:pPr>
      <w:pStyle w:val="Pieddepage"/>
    </w:pPr>
    <w:r w:rsidRPr="00B50F5C">
      <w:t>Yves BENOIT</w:t>
    </w:r>
    <w:r>
      <w:tab/>
    </w:r>
    <w:fldSimple w:instr=" PAGE  \* ArabicDash  \* MERGEFORMAT ">
      <w:r w:rsidR="006C3E30">
        <w:rPr>
          <w:noProof/>
        </w:rPr>
        <w:t>- 9 -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67B" w:rsidRDefault="0053467B" w:rsidP="00075F06">
      <w:r>
        <w:separator/>
      </w:r>
    </w:p>
  </w:footnote>
  <w:footnote w:type="continuationSeparator" w:id="0">
    <w:p w:rsidR="0053467B" w:rsidRDefault="0053467B" w:rsidP="00075F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B1AB4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9"/>
    <w:multiLevelType w:val="singleLevel"/>
    <w:tmpl w:val="4E6AA5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14E92"/>
    <w:multiLevelType w:val="multilevel"/>
    <w:tmpl w:val="47B8E558"/>
    <w:lvl w:ilvl="0">
      <w:start w:val="1"/>
      <w:numFmt w:val="decimal"/>
      <w:lvlText w:val="%1"/>
      <w:lvlJc w:val="left"/>
      <w:pPr>
        <w:ind w:left="1065" w:hanging="705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0B7163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39D4C92"/>
    <w:multiLevelType w:val="hybridMultilevel"/>
    <w:tmpl w:val="7278DB84"/>
    <w:lvl w:ilvl="0" w:tplc="E8A814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B854A8"/>
    <w:multiLevelType w:val="hybridMultilevel"/>
    <w:tmpl w:val="F1A006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64812"/>
    <w:multiLevelType w:val="hybridMultilevel"/>
    <w:tmpl w:val="13006DD6"/>
    <w:lvl w:ilvl="0" w:tplc="8C16C5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CA7EC2"/>
    <w:multiLevelType w:val="hybridMultilevel"/>
    <w:tmpl w:val="AC444F06"/>
    <w:lvl w:ilvl="0" w:tplc="90741DAC">
      <w:start w:val="737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122A6D"/>
    <w:multiLevelType w:val="hybridMultilevel"/>
    <w:tmpl w:val="6A84A31E"/>
    <w:lvl w:ilvl="0" w:tplc="216A33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B1267E"/>
    <w:multiLevelType w:val="multilevel"/>
    <w:tmpl w:val="F266D8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25991926"/>
    <w:multiLevelType w:val="singleLevel"/>
    <w:tmpl w:val="F372F8D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2F367596"/>
    <w:multiLevelType w:val="hybridMultilevel"/>
    <w:tmpl w:val="9E3E3156"/>
    <w:lvl w:ilvl="0" w:tplc="1D7463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6468"/>
    <w:multiLevelType w:val="multilevel"/>
    <w:tmpl w:val="8D8E1C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B62644F"/>
    <w:multiLevelType w:val="singleLevel"/>
    <w:tmpl w:val="F37C7DEA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>
    <w:nsid w:val="3C6122E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CA11B4E"/>
    <w:multiLevelType w:val="hybridMultilevel"/>
    <w:tmpl w:val="4D64521E"/>
    <w:lvl w:ilvl="0" w:tplc="06CE6BF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6114CD0A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" w:hAnsi="Courier" w:hint="default"/>
      </w:rPr>
    </w:lvl>
    <w:lvl w:ilvl="2" w:tplc="9F92474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89AE686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AC6CBA6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" w:hAnsi="Courier" w:hint="default"/>
      </w:rPr>
    </w:lvl>
    <w:lvl w:ilvl="5" w:tplc="43161424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EB8C03F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DEA340C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" w:hAnsi="Courier" w:hint="default"/>
      </w:rPr>
    </w:lvl>
    <w:lvl w:ilvl="8" w:tplc="098CA5A2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FA027A0"/>
    <w:multiLevelType w:val="hybridMultilevel"/>
    <w:tmpl w:val="18BC43BA"/>
    <w:lvl w:ilvl="0" w:tplc="96E696E0">
      <w:numFmt w:val="bullet"/>
      <w:pStyle w:val="Normal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1B5F07"/>
    <w:multiLevelType w:val="multilevel"/>
    <w:tmpl w:val="CB88B89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40" w:hanging="2520"/>
      </w:pPr>
      <w:rPr>
        <w:rFonts w:hint="default"/>
      </w:rPr>
    </w:lvl>
  </w:abstractNum>
  <w:abstractNum w:abstractNumId="18">
    <w:nsid w:val="414E0567"/>
    <w:multiLevelType w:val="multilevel"/>
    <w:tmpl w:val="F266D8E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2D236A0"/>
    <w:multiLevelType w:val="multilevel"/>
    <w:tmpl w:val="A33CDA0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326484C"/>
    <w:multiLevelType w:val="hybridMultilevel"/>
    <w:tmpl w:val="9DAECC8A"/>
    <w:lvl w:ilvl="0" w:tplc="7CF42D0C">
      <w:start w:val="29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A33B2"/>
    <w:multiLevelType w:val="singleLevel"/>
    <w:tmpl w:val="F880E9E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2">
    <w:nsid w:val="46B95EE7"/>
    <w:multiLevelType w:val="hybridMultilevel"/>
    <w:tmpl w:val="5C326026"/>
    <w:lvl w:ilvl="0" w:tplc="5E3449D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8191E27"/>
    <w:multiLevelType w:val="hybridMultilevel"/>
    <w:tmpl w:val="EA1CB0EE"/>
    <w:lvl w:ilvl="0" w:tplc="8834DD08">
      <w:start w:val="1"/>
      <w:numFmt w:val="decimal"/>
      <w:lvlText w:val="%1."/>
      <w:lvlJc w:val="left"/>
      <w:pPr>
        <w:ind w:left="720" w:hanging="360"/>
      </w:pPr>
    </w:lvl>
    <w:lvl w:ilvl="1" w:tplc="052E018E" w:tentative="1">
      <w:start w:val="1"/>
      <w:numFmt w:val="lowerLetter"/>
      <w:lvlText w:val="%2."/>
      <w:lvlJc w:val="left"/>
      <w:pPr>
        <w:ind w:left="1440" w:hanging="360"/>
      </w:pPr>
    </w:lvl>
    <w:lvl w:ilvl="2" w:tplc="05143D2A" w:tentative="1">
      <w:start w:val="1"/>
      <w:numFmt w:val="lowerRoman"/>
      <w:lvlText w:val="%3."/>
      <w:lvlJc w:val="right"/>
      <w:pPr>
        <w:ind w:left="2160" w:hanging="180"/>
      </w:pPr>
    </w:lvl>
    <w:lvl w:ilvl="3" w:tplc="C4C68C02" w:tentative="1">
      <w:start w:val="1"/>
      <w:numFmt w:val="decimal"/>
      <w:lvlText w:val="%4."/>
      <w:lvlJc w:val="left"/>
      <w:pPr>
        <w:ind w:left="2880" w:hanging="360"/>
      </w:pPr>
    </w:lvl>
    <w:lvl w:ilvl="4" w:tplc="8DFC9AEE" w:tentative="1">
      <w:start w:val="1"/>
      <w:numFmt w:val="lowerLetter"/>
      <w:lvlText w:val="%5."/>
      <w:lvlJc w:val="left"/>
      <w:pPr>
        <w:ind w:left="3600" w:hanging="360"/>
      </w:pPr>
    </w:lvl>
    <w:lvl w:ilvl="5" w:tplc="21E809FC" w:tentative="1">
      <w:start w:val="1"/>
      <w:numFmt w:val="lowerRoman"/>
      <w:lvlText w:val="%6."/>
      <w:lvlJc w:val="right"/>
      <w:pPr>
        <w:ind w:left="4320" w:hanging="180"/>
      </w:pPr>
    </w:lvl>
    <w:lvl w:ilvl="6" w:tplc="6D84CDCC" w:tentative="1">
      <w:start w:val="1"/>
      <w:numFmt w:val="decimal"/>
      <w:lvlText w:val="%7."/>
      <w:lvlJc w:val="left"/>
      <w:pPr>
        <w:ind w:left="5040" w:hanging="360"/>
      </w:pPr>
    </w:lvl>
    <w:lvl w:ilvl="7" w:tplc="B5146626" w:tentative="1">
      <w:start w:val="1"/>
      <w:numFmt w:val="lowerLetter"/>
      <w:lvlText w:val="%8."/>
      <w:lvlJc w:val="left"/>
      <w:pPr>
        <w:ind w:left="5760" w:hanging="360"/>
      </w:pPr>
    </w:lvl>
    <w:lvl w:ilvl="8" w:tplc="419A16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4909C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5F56779"/>
    <w:multiLevelType w:val="hybridMultilevel"/>
    <w:tmpl w:val="D5EC44C4"/>
    <w:lvl w:ilvl="0" w:tplc="6E120C6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8E84D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2BB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C78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E9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D029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E9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E015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A4DD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23FC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F0C1697"/>
    <w:multiLevelType w:val="hybridMultilevel"/>
    <w:tmpl w:val="B7363914"/>
    <w:lvl w:ilvl="0" w:tplc="FC3C15EE">
      <w:start w:val="1"/>
      <w:numFmt w:val="decimal"/>
      <w:lvlText w:val="%1."/>
      <w:lvlJc w:val="left"/>
      <w:pPr>
        <w:ind w:left="720" w:hanging="360"/>
      </w:pPr>
    </w:lvl>
    <w:lvl w:ilvl="1" w:tplc="9CA63312" w:tentative="1">
      <w:start w:val="1"/>
      <w:numFmt w:val="lowerLetter"/>
      <w:lvlText w:val="%2."/>
      <w:lvlJc w:val="left"/>
      <w:pPr>
        <w:ind w:left="1440" w:hanging="360"/>
      </w:pPr>
    </w:lvl>
    <w:lvl w:ilvl="2" w:tplc="C0643316" w:tentative="1">
      <w:start w:val="1"/>
      <w:numFmt w:val="lowerRoman"/>
      <w:lvlText w:val="%3."/>
      <w:lvlJc w:val="right"/>
      <w:pPr>
        <w:ind w:left="2160" w:hanging="180"/>
      </w:pPr>
    </w:lvl>
    <w:lvl w:ilvl="3" w:tplc="57665E5C" w:tentative="1">
      <w:start w:val="1"/>
      <w:numFmt w:val="decimal"/>
      <w:lvlText w:val="%4."/>
      <w:lvlJc w:val="left"/>
      <w:pPr>
        <w:ind w:left="2880" w:hanging="360"/>
      </w:pPr>
    </w:lvl>
    <w:lvl w:ilvl="4" w:tplc="6CAC9480" w:tentative="1">
      <w:start w:val="1"/>
      <w:numFmt w:val="lowerLetter"/>
      <w:lvlText w:val="%5."/>
      <w:lvlJc w:val="left"/>
      <w:pPr>
        <w:ind w:left="3600" w:hanging="360"/>
      </w:pPr>
    </w:lvl>
    <w:lvl w:ilvl="5" w:tplc="81449CAA" w:tentative="1">
      <w:start w:val="1"/>
      <w:numFmt w:val="lowerRoman"/>
      <w:lvlText w:val="%6."/>
      <w:lvlJc w:val="right"/>
      <w:pPr>
        <w:ind w:left="4320" w:hanging="180"/>
      </w:pPr>
    </w:lvl>
    <w:lvl w:ilvl="6" w:tplc="BF0CDB46" w:tentative="1">
      <w:start w:val="1"/>
      <w:numFmt w:val="decimal"/>
      <w:lvlText w:val="%7."/>
      <w:lvlJc w:val="left"/>
      <w:pPr>
        <w:ind w:left="5040" w:hanging="360"/>
      </w:pPr>
    </w:lvl>
    <w:lvl w:ilvl="7" w:tplc="B3C2BD62" w:tentative="1">
      <w:start w:val="1"/>
      <w:numFmt w:val="lowerLetter"/>
      <w:lvlText w:val="%8."/>
      <w:lvlJc w:val="left"/>
      <w:pPr>
        <w:ind w:left="5760" w:hanging="360"/>
      </w:pPr>
    </w:lvl>
    <w:lvl w:ilvl="8" w:tplc="CB867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AE021F"/>
    <w:multiLevelType w:val="hybridMultilevel"/>
    <w:tmpl w:val="F22065B2"/>
    <w:lvl w:ilvl="0" w:tplc="21F29B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A382F88">
      <w:numFmt w:val="bullet"/>
      <w:lvlText w:val="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FBF22B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BEF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C4EB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1A8E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471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EAD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DEB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B04080"/>
    <w:multiLevelType w:val="hybridMultilevel"/>
    <w:tmpl w:val="6CEC373C"/>
    <w:lvl w:ilvl="0" w:tplc="92426834">
      <w:start w:val="1"/>
      <w:numFmt w:val="decimal"/>
      <w:lvlText w:val="%1."/>
      <w:lvlJc w:val="left"/>
      <w:pPr>
        <w:ind w:left="720" w:hanging="360"/>
      </w:pPr>
    </w:lvl>
    <w:lvl w:ilvl="1" w:tplc="FF527FD4">
      <w:start w:val="1"/>
      <w:numFmt w:val="lowerLetter"/>
      <w:lvlText w:val="%2."/>
      <w:lvlJc w:val="left"/>
      <w:pPr>
        <w:ind w:left="1440" w:hanging="360"/>
      </w:pPr>
    </w:lvl>
    <w:lvl w:ilvl="2" w:tplc="70A4A522">
      <w:start w:val="1"/>
      <w:numFmt w:val="lowerRoman"/>
      <w:lvlText w:val="%3."/>
      <w:lvlJc w:val="right"/>
      <w:pPr>
        <w:ind w:left="2160" w:hanging="180"/>
      </w:pPr>
    </w:lvl>
    <w:lvl w:ilvl="3" w:tplc="74E85BB6" w:tentative="1">
      <w:start w:val="1"/>
      <w:numFmt w:val="decimal"/>
      <w:lvlText w:val="%4."/>
      <w:lvlJc w:val="left"/>
      <w:pPr>
        <w:ind w:left="2880" w:hanging="360"/>
      </w:pPr>
    </w:lvl>
    <w:lvl w:ilvl="4" w:tplc="AF861F98" w:tentative="1">
      <w:start w:val="1"/>
      <w:numFmt w:val="lowerLetter"/>
      <w:lvlText w:val="%5."/>
      <w:lvlJc w:val="left"/>
      <w:pPr>
        <w:ind w:left="3600" w:hanging="360"/>
      </w:pPr>
    </w:lvl>
    <w:lvl w:ilvl="5" w:tplc="74A662C4" w:tentative="1">
      <w:start w:val="1"/>
      <w:numFmt w:val="lowerRoman"/>
      <w:lvlText w:val="%6."/>
      <w:lvlJc w:val="right"/>
      <w:pPr>
        <w:ind w:left="4320" w:hanging="180"/>
      </w:pPr>
    </w:lvl>
    <w:lvl w:ilvl="6" w:tplc="7B1EB3D2" w:tentative="1">
      <w:start w:val="1"/>
      <w:numFmt w:val="decimal"/>
      <w:lvlText w:val="%7."/>
      <w:lvlJc w:val="left"/>
      <w:pPr>
        <w:ind w:left="5040" w:hanging="360"/>
      </w:pPr>
    </w:lvl>
    <w:lvl w:ilvl="7" w:tplc="29202B04" w:tentative="1">
      <w:start w:val="1"/>
      <w:numFmt w:val="lowerLetter"/>
      <w:lvlText w:val="%8."/>
      <w:lvlJc w:val="left"/>
      <w:pPr>
        <w:ind w:left="5760" w:hanging="360"/>
      </w:pPr>
    </w:lvl>
    <w:lvl w:ilvl="8" w:tplc="A2DED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C65E5"/>
    <w:multiLevelType w:val="multilevel"/>
    <w:tmpl w:val="BDF86E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>
    <w:nsid w:val="6E4C1DD0"/>
    <w:multiLevelType w:val="hybridMultilevel"/>
    <w:tmpl w:val="D39C99C8"/>
    <w:lvl w:ilvl="0" w:tplc="25907818">
      <w:start w:val="1"/>
      <w:numFmt w:val="decimal"/>
      <w:lvlText w:val="%1."/>
      <w:lvlJc w:val="left"/>
      <w:pPr>
        <w:ind w:left="720" w:hanging="360"/>
      </w:pPr>
    </w:lvl>
    <w:lvl w:ilvl="1" w:tplc="C4AEB994" w:tentative="1">
      <w:start w:val="1"/>
      <w:numFmt w:val="lowerLetter"/>
      <w:lvlText w:val="%2."/>
      <w:lvlJc w:val="left"/>
      <w:pPr>
        <w:ind w:left="1440" w:hanging="360"/>
      </w:pPr>
    </w:lvl>
    <w:lvl w:ilvl="2" w:tplc="0438479A">
      <w:start w:val="1"/>
      <w:numFmt w:val="lowerRoman"/>
      <w:lvlText w:val="%3."/>
      <w:lvlJc w:val="right"/>
      <w:pPr>
        <w:ind w:left="2160" w:hanging="180"/>
      </w:pPr>
    </w:lvl>
    <w:lvl w:ilvl="3" w:tplc="35AEE062" w:tentative="1">
      <w:start w:val="1"/>
      <w:numFmt w:val="decimal"/>
      <w:lvlText w:val="%4."/>
      <w:lvlJc w:val="left"/>
      <w:pPr>
        <w:ind w:left="2880" w:hanging="360"/>
      </w:pPr>
    </w:lvl>
    <w:lvl w:ilvl="4" w:tplc="9506B344">
      <w:start w:val="1"/>
      <w:numFmt w:val="lowerLetter"/>
      <w:lvlText w:val="%5."/>
      <w:lvlJc w:val="left"/>
      <w:pPr>
        <w:ind w:left="3600" w:hanging="360"/>
      </w:pPr>
    </w:lvl>
    <w:lvl w:ilvl="5" w:tplc="E500D658" w:tentative="1">
      <w:start w:val="1"/>
      <w:numFmt w:val="lowerRoman"/>
      <w:lvlText w:val="%6."/>
      <w:lvlJc w:val="right"/>
      <w:pPr>
        <w:ind w:left="4320" w:hanging="180"/>
      </w:pPr>
    </w:lvl>
    <w:lvl w:ilvl="6" w:tplc="A8625C20" w:tentative="1">
      <w:start w:val="1"/>
      <w:numFmt w:val="decimal"/>
      <w:lvlText w:val="%7."/>
      <w:lvlJc w:val="left"/>
      <w:pPr>
        <w:ind w:left="5040" w:hanging="360"/>
      </w:pPr>
    </w:lvl>
    <w:lvl w:ilvl="7" w:tplc="8E222ABA" w:tentative="1">
      <w:start w:val="1"/>
      <w:numFmt w:val="lowerLetter"/>
      <w:lvlText w:val="%8."/>
      <w:lvlJc w:val="left"/>
      <w:pPr>
        <w:ind w:left="5760" w:hanging="360"/>
      </w:pPr>
    </w:lvl>
    <w:lvl w:ilvl="8" w:tplc="7C5EC8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204705"/>
    <w:multiLevelType w:val="multilevel"/>
    <w:tmpl w:val="C19890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7238207B"/>
    <w:multiLevelType w:val="hybridMultilevel"/>
    <w:tmpl w:val="3BE0760E"/>
    <w:lvl w:ilvl="0" w:tplc="FF3C5C8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8F2F91"/>
    <w:multiLevelType w:val="hybridMultilevel"/>
    <w:tmpl w:val="4DA66F3A"/>
    <w:lvl w:ilvl="0" w:tplc="75105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E262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22"/>
  </w:num>
  <w:num w:numId="4">
    <w:abstractNumId w:val="1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</w:num>
  <w:num w:numId="7">
    <w:abstractNumId w:val="13"/>
  </w:num>
  <w:num w:numId="8">
    <w:abstractNumId w:val="15"/>
  </w:num>
  <w:num w:numId="9">
    <w:abstractNumId w:val="12"/>
  </w:num>
  <w:num w:numId="10">
    <w:abstractNumId w:val="28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3"/>
  </w:num>
  <w:num w:numId="14">
    <w:abstractNumId w:val="27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>
      <w:startOverride w:val="1"/>
    </w:lvlOverride>
  </w:num>
  <w:num w:numId="20">
    <w:abstractNumId w:val="21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17"/>
  </w:num>
  <w:num w:numId="25">
    <w:abstractNumId w:val="5"/>
  </w:num>
  <w:num w:numId="26">
    <w:abstractNumId w:val="31"/>
  </w:num>
  <w:num w:numId="27">
    <w:abstractNumId w:val="35"/>
  </w:num>
  <w:num w:numId="28">
    <w:abstractNumId w:val="29"/>
  </w:num>
  <w:num w:numId="29">
    <w:abstractNumId w:val="26"/>
  </w:num>
  <w:num w:numId="30">
    <w:abstractNumId w:val="24"/>
  </w:num>
  <w:num w:numId="31">
    <w:abstractNumId w:val="14"/>
  </w:num>
  <w:num w:numId="32">
    <w:abstractNumId w:val="4"/>
  </w:num>
  <w:num w:numId="33">
    <w:abstractNumId w:val="11"/>
  </w:num>
  <w:num w:numId="34">
    <w:abstractNumId w:val="8"/>
  </w:num>
  <w:num w:numId="35">
    <w:abstractNumId w:val="19"/>
  </w:num>
  <w:num w:numId="36">
    <w:abstractNumId w:val="32"/>
  </w:num>
  <w:num w:numId="37">
    <w:abstractNumId w:val="30"/>
  </w:num>
  <w:num w:numId="38">
    <w:abstractNumId w:val="33"/>
  </w:num>
  <w:num w:numId="39">
    <w:abstractNumId w:val="18"/>
  </w:num>
  <w:num w:numId="40">
    <w:abstractNumId w:val="9"/>
  </w:num>
  <w:num w:numId="41">
    <w:abstractNumId w:val="34"/>
  </w:num>
  <w:num w:numId="42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 w:grammar="clean"/>
  <w:attachedTemplate r:id="rId1"/>
  <w:linkStyles/>
  <w:stylePaneFormatFilter w:val="3F01"/>
  <w:defaultTabStop w:val="708"/>
  <w:hyphenationZone w:val="425"/>
  <w:characterSpacingControl w:val="doNotCompress"/>
  <w:hdrShapeDefaults>
    <o:shapedefaults v:ext="edit" spidmax="13926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481"/>
    <w:rsid w:val="0000069B"/>
    <w:rsid w:val="00001980"/>
    <w:rsid w:val="0001162E"/>
    <w:rsid w:val="0001176C"/>
    <w:rsid w:val="000160ED"/>
    <w:rsid w:val="00017EE6"/>
    <w:rsid w:val="00030F9F"/>
    <w:rsid w:val="00032E1C"/>
    <w:rsid w:val="00032EDD"/>
    <w:rsid w:val="0003350E"/>
    <w:rsid w:val="00034B58"/>
    <w:rsid w:val="00040BE4"/>
    <w:rsid w:val="00041711"/>
    <w:rsid w:val="00041919"/>
    <w:rsid w:val="00047FE0"/>
    <w:rsid w:val="00051787"/>
    <w:rsid w:val="00052341"/>
    <w:rsid w:val="00053EB9"/>
    <w:rsid w:val="00057498"/>
    <w:rsid w:val="00057FD9"/>
    <w:rsid w:val="00063712"/>
    <w:rsid w:val="00064FCC"/>
    <w:rsid w:val="000661CD"/>
    <w:rsid w:val="000716F5"/>
    <w:rsid w:val="00074FEF"/>
    <w:rsid w:val="00075359"/>
    <w:rsid w:val="00075F06"/>
    <w:rsid w:val="00081CEA"/>
    <w:rsid w:val="00082282"/>
    <w:rsid w:val="00091971"/>
    <w:rsid w:val="00092640"/>
    <w:rsid w:val="00093FD2"/>
    <w:rsid w:val="00094D84"/>
    <w:rsid w:val="0009545A"/>
    <w:rsid w:val="000A09C2"/>
    <w:rsid w:val="000A2860"/>
    <w:rsid w:val="000A2B26"/>
    <w:rsid w:val="000A5AA8"/>
    <w:rsid w:val="000A7E35"/>
    <w:rsid w:val="000B31E5"/>
    <w:rsid w:val="000C0271"/>
    <w:rsid w:val="000C279C"/>
    <w:rsid w:val="000C4419"/>
    <w:rsid w:val="000C7858"/>
    <w:rsid w:val="000D15D5"/>
    <w:rsid w:val="000D1A4E"/>
    <w:rsid w:val="000D3444"/>
    <w:rsid w:val="000E1FF7"/>
    <w:rsid w:val="000E2494"/>
    <w:rsid w:val="000E3C64"/>
    <w:rsid w:val="000E4171"/>
    <w:rsid w:val="000E477D"/>
    <w:rsid w:val="000E4A35"/>
    <w:rsid w:val="000E5594"/>
    <w:rsid w:val="000E6D24"/>
    <w:rsid w:val="000E7153"/>
    <w:rsid w:val="000F0D11"/>
    <w:rsid w:val="000F156C"/>
    <w:rsid w:val="000F251D"/>
    <w:rsid w:val="000F28B8"/>
    <w:rsid w:val="000F2D1A"/>
    <w:rsid w:val="00101BAD"/>
    <w:rsid w:val="00103EB0"/>
    <w:rsid w:val="0011313D"/>
    <w:rsid w:val="00115A16"/>
    <w:rsid w:val="0011699D"/>
    <w:rsid w:val="00120B8D"/>
    <w:rsid w:val="00121FC8"/>
    <w:rsid w:val="001221D9"/>
    <w:rsid w:val="0012337D"/>
    <w:rsid w:val="001233C2"/>
    <w:rsid w:val="00126035"/>
    <w:rsid w:val="001324F0"/>
    <w:rsid w:val="0013461C"/>
    <w:rsid w:val="001348C6"/>
    <w:rsid w:val="00134AC9"/>
    <w:rsid w:val="00137A3C"/>
    <w:rsid w:val="00140585"/>
    <w:rsid w:val="00143C14"/>
    <w:rsid w:val="00145A74"/>
    <w:rsid w:val="00146D72"/>
    <w:rsid w:val="00147E8B"/>
    <w:rsid w:val="001511AE"/>
    <w:rsid w:val="001519B5"/>
    <w:rsid w:val="00151EA3"/>
    <w:rsid w:val="00153B46"/>
    <w:rsid w:val="00155E94"/>
    <w:rsid w:val="001567EB"/>
    <w:rsid w:val="001608F1"/>
    <w:rsid w:val="001616D4"/>
    <w:rsid w:val="0016530F"/>
    <w:rsid w:val="00165D76"/>
    <w:rsid w:val="00167301"/>
    <w:rsid w:val="00170329"/>
    <w:rsid w:val="00172AD6"/>
    <w:rsid w:val="00175FB9"/>
    <w:rsid w:val="001764E8"/>
    <w:rsid w:val="001811E4"/>
    <w:rsid w:val="00181C33"/>
    <w:rsid w:val="00185068"/>
    <w:rsid w:val="001854DE"/>
    <w:rsid w:val="00185AD4"/>
    <w:rsid w:val="00185F41"/>
    <w:rsid w:val="00190060"/>
    <w:rsid w:val="00190629"/>
    <w:rsid w:val="00190E7D"/>
    <w:rsid w:val="001915E7"/>
    <w:rsid w:val="001917CC"/>
    <w:rsid w:val="0019479F"/>
    <w:rsid w:val="00195E65"/>
    <w:rsid w:val="001A1EEC"/>
    <w:rsid w:val="001A6D23"/>
    <w:rsid w:val="001A77BB"/>
    <w:rsid w:val="001B04CD"/>
    <w:rsid w:val="001B1F0B"/>
    <w:rsid w:val="001B320A"/>
    <w:rsid w:val="001B5AAF"/>
    <w:rsid w:val="001B7AA3"/>
    <w:rsid w:val="001C4357"/>
    <w:rsid w:val="001C5AF5"/>
    <w:rsid w:val="001C5CCC"/>
    <w:rsid w:val="001C634B"/>
    <w:rsid w:val="001C7B74"/>
    <w:rsid w:val="001D0E08"/>
    <w:rsid w:val="001D7142"/>
    <w:rsid w:val="001E2EA7"/>
    <w:rsid w:val="001E49D5"/>
    <w:rsid w:val="001E514C"/>
    <w:rsid w:val="001E78C9"/>
    <w:rsid w:val="001F2307"/>
    <w:rsid w:val="001F329F"/>
    <w:rsid w:val="001F6626"/>
    <w:rsid w:val="00202344"/>
    <w:rsid w:val="00204FDF"/>
    <w:rsid w:val="002055B2"/>
    <w:rsid w:val="00210E72"/>
    <w:rsid w:val="00210EAE"/>
    <w:rsid w:val="002110AC"/>
    <w:rsid w:val="002118A0"/>
    <w:rsid w:val="002121DB"/>
    <w:rsid w:val="00213BCE"/>
    <w:rsid w:val="00216535"/>
    <w:rsid w:val="00223FCF"/>
    <w:rsid w:val="00225776"/>
    <w:rsid w:val="00227473"/>
    <w:rsid w:val="00234537"/>
    <w:rsid w:val="00234B15"/>
    <w:rsid w:val="00240233"/>
    <w:rsid w:val="00240369"/>
    <w:rsid w:val="0024270A"/>
    <w:rsid w:val="00242F84"/>
    <w:rsid w:val="00246E4D"/>
    <w:rsid w:val="00250F41"/>
    <w:rsid w:val="002528ED"/>
    <w:rsid w:val="00254821"/>
    <w:rsid w:val="00254E2F"/>
    <w:rsid w:val="002572F7"/>
    <w:rsid w:val="00257617"/>
    <w:rsid w:val="0026050A"/>
    <w:rsid w:val="00260806"/>
    <w:rsid w:val="00262CBE"/>
    <w:rsid w:val="002652C2"/>
    <w:rsid w:val="0026629B"/>
    <w:rsid w:val="00270EB9"/>
    <w:rsid w:val="00271202"/>
    <w:rsid w:val="00273424"/>
    <w:rsid w:val="00275062"/>
    <w:rsid w:val="0027717C"/>
    <w:rsid w:val="00281D24"/>
    <w:rsid w:val="00284E36"/>
    <w:rsid w:val="00285B13"/>
    <w:rsid w:val="0029080B"/>
    <w:rsid w:val="002948B4"/>
    <w:rsid w:val="002A0FC3"/>
    <w:rsid w:val="002A3B18"/>
    <w:rsid w:val="002A5EA6"/>
    <w:rsid w:val="002A6735"/>
    <w:rsid w:val="002B2DBD"/>
    <w:rsid w:val="002B37E8"/>
    <w:rsid w:val="002B3B41"/>
    <w:rsid w:val="002C0FD1"/>
    <w:rsid w:val="002C1E09"/>
    <w:rsid w:val="002C2A14"/>
    <w:rsid w:val="002C487E"/>
    <w:rsid w:val="002D0021"/>
    <w:rsid w:val="002D2070"/>
    <w:rsid w:val="002D2AAB"/>
    <w:rsid w:val="002E1963"/>
    <w:rsid w:val="002E28C5"/>
    <w:rsid w:val="002E41AF"/>
    <w:rsid w:val="002E462D"/>
    <w:rsid w:val="002E4E6D"/>
    <w:rsid w:val="002F311D"/>
    <w:rsid w:val="002F41BD"/>
    <w:rsid w:val="002F49DF"/>
    <w:rsid w:val="002F5595"/>
    <w:rsid w:val="002F5628"/>
    <w:rsid w:val="00301384"/>
    <w:rsid w:val="00301F82"/>
    <w:rsid w:val="00302CE5"/>
    <w:rsid w:val="003030E6"/>
    <w:rsid w:val="00304815"/>
    <w:rsid w:val="00307AF3"/>
    <w:rsid w:val="0031515F"/>
    <w:rsid w:val="0031771E"/>
    <w:rsid w:val="00320AAF"/>
    <w:rsid w:val="003228CD"/>
    <w:rsid w:val="00327A5E"/>
    <w:rsid w:val="00330FEC"/>
    <w:rsid w:val="003325E9"/>
    <w:rsid w:val="0033713B"/>
    <w:rsid w:val="00337661"/>
    <w:rsid w:val="0034453D"/>
    <w:rsid w:val="00344C3B"/>
    <w:rsid w:val="0034722E"/>
    <w:rsid w:val="0035070B"/>
    <w:rsid w:val="003532ED"/>
    <w:rsid w:val="00360701"/>
    <w:rsid w:val="00364EBB"/>
    <w:rsid w:val="00376394"/>
    <w:rsid w:val="00381492"/>
    <w:rsid w:val="00381EF5"/>
    <w:rsid w:val="00384717"/>
    <w:rsid w:val="00384C8D"/>
    <w:rsid w:val="00385668"/>
    <w:rsid w:val="00385E9C"/>
    <w:rsid w:val="003879FC"/>
    <w:rsid w:val="00391756"/>
    <w:rsid w:val="00396D46"/>
    <w:rsid w:val="003A3831"/>
    <w:rsid w:val="003A44FE"/>
    <w:rsid w:val="003A4DAF"/>
    <w:rsid w:val="003A5DB8"/>
    <w:rsid w:val="003B1830"/>
    <w:rsid w:val="003B4DB0"/>
    <w:rsid w:val="003B6D4B"/>
    <w:rsid w:val="003C183D"/>
    <w:rsid w:val="003C34B9"/>
    <w:rsid w:val="003C3FDA"/>
    <w:rsid w:val="003C5F2F"/>
    <w:rsid w:val="003D1AFB"/>
    <w:rsid w:val="003D20C5"/>
    <w:rsid w:val="003D7E88"/>
    <w:rsid w:val="003E00F1"/>
    <w:rsid w:val="003E08D0"/>
    <w:rsid w:val="003E22CF"/>
    <w:rsid w:val="003E393B"/>
    <w:rsid w:val="003E5063"/>
    <w:rsid w:val="003E5DCB"/>
    <w:rsid w:val="003E5ECF"/>
    <w:rsid w:val="003E62F8"/>
    <w:rsid w:val="003E7C58"/>
    <w:rsid w:val="003F38EF"/>
    <w:rsid w:val="003F6B56"/>
    <w:rsid w:val="003F7750"/>
    <w:rsid w:val="003F7992"/>
    <w:rsid w:val="00405FD3"/>
    <w:rsid w:val="004102D8"/>
    <w:rsid w:val="004109FE"/>
    <w:rsid w:val="004126AD"/>
    <w:rsid w:val="00413A88"/>
    <w:rsid w:val="00414E16"/>
    <w:rsid w:val="004157DD"/>
    <w:rsid w:val="004159B1"/>
    <w:rsid w:val="00416BCE"/>
    <w:rsid w:val="00421226"/>
    <w:rsid w:val="00422CEF"/>
    <w:rsid w:val="00423B42"/>
    <w:rsid w:val="00424209"/>
    <w:rsid w:val="00430693"/>
    <w:rsid w:val="00431F01"/>
    <w:rsid w:val="004343A5"/>
    <w:rsid w:val="00434862"/>
    <w:rsid w:val="00440537"/>
    <w:rsid w:val="00441EB5"/>
    <w:rsid w:val="0044525F"/>
    <w:rsid w:val="00445536"/>
    <w:rsid w:val="00445E4A"/>
    <w:rsid w:val="00451979"/>
    <w:rsid w:val="00451EBA"/>
    <w:rsid w:val="00452856"/>
    <w:rsid w:val="00454725"/>
    <w:rsid w:val="0045569A"/>
    <w:rsid w:val="00455B03"/>
    <w:rsid w:val="004603F9"/>
    <w:rsid w:val="00460947"/>
    <w:rsid w:val="00461670"/>
    <w:rsid w:val="00463E3B"/>
    <w:rsid w:val="004672F3"/>
    <w:rsid w:val="004707FB"/>
    <w:rsid w:val="004721E0"/>
    <w:rsid w:val="00472384"/>
    <w:rsid w:val="00473926"/>
    <w:rsid w:val="004808E4"/>
    <w:rsid w:val="004808FA"/>
    <w:rsid w:val="00480A17"/>
    <w:rsid w:val="00484249"/>
    <w:rsid w:val="00491AA1"/>
    <w:rsid w:val="0049661B"/>
    <w:rsid w:val="004979A4"/>
    <w:rsid w:val="004A7C1F"/>
    <w:rsid w:val="004B08E3"/>
    <w:rsid w:val="004B12F2"/>
    <w:rsid w:val="004B20FA"/>
    <w:rsid w:val="004B5181"/>
    <w:rsid w:val="004B7A19"/>
    <w:rsid w:val="004C0654"/>
    <w:rsid w:val="004C08EA"/>
    <w:rsid w:val="004C1693"/>
    <w:rsid w:val="004C1A56"/>
    <w:rsid w:val="004C1CB4"/>
    <w:rsid w:val="004C52DC"/>
    <w:rsid w:val="004C7996"/>
    <w:rsid w:val="004D1933"/>
    <w:rsid w:val="004D284B"/>
    <w:rsid w:val="004D2EC8"/>
    <w:rsid w:val="004D4209"/>
    <w:rsid w:val="004D420A"/>
    <w:rsid w:val="004D6512"/>
    <w:rsid w:val="004D67A4"/>
    <w:rsid w:val="004D688A"/>
    <w:rsid w:val="004E24B7"/>
    <w:rsid w:val="004E2F48"/>
    <w:rsid w:val="004E666E"/>
    <w:rsid w:val="004E74B4"/>
    <w:rsid w:val="004F0E19"/>
    <w:rsid w:val="004F0FD5"/>
    <w:rsid w:val="004F46B9"/>
    <w:rsid w:val="004F6D13"/>
    <w:rsid w:val="005030F2"/>
    <w:rsid w:val="00506063"/>
    <w:rsid w:val="00506A37"/>
    <w:rsid w:val="0050754B"/>
    <w:rsid w:val="00513381"/>
    <w:rsid w:val="00513AAF"/>
    <w:rsid w:val="005143E1"/>
    <w:rsid w:val="00516192"/>
    <w:rsid w:val="00516605"/>
    <w:rsid w:val="00522433"/>
    <w:rsid w:val="00523706"/>
    <w:rsid w:val="0052451D"/>
    <w:rsid w:val="00524651"/>
    <w:rsid w:val="00525C1E"/>
    <w:rsid w:val="00527AE8"/>
    <w:rsid w:val="0053467B"/>
    <w:rsid w:val="00537A34"/>
    <w:rsid w:val="00540FED"/>
    <w:rsid w:val="005427DC"/>
    <w:rsid w:val="005446E5"/>
    <w:rsid w:val="00545EAF"/>
    <w:rsid w:val="00547EF8"/>
    <w:rsid w:val="00553058"/>
    <w:rsid w:val="005535D1"/>
    <w:rsid w:val="00553918"/>
    <w:rsid w:val="005564C6"/>
    <w:rsid w:val="0056367B"/>
    <w:rsid w:val="00565BA4"/>
    <w:rsid w:val="005706CC"/>
    <w:rsid w:val="005736E7"/>
    <w:rsid w:val="00573E24"/>
    <w:rsid w:val="00573F20"/>
    <w:rsid w:val="005771D2"/>
    <w:rsid w:val="005777DB"/>
    <w:rsid w:val="00580BB9"/>
    <w:rsid w:val="00581910"/>
    <w:rsid w:val="0058371C"/>
    <w:rsid w:val="0058561C"/>
    <w:rsid w:val="00587D04"/>
    <w:rsid w:val="00590241"/>
    <w:rsid w:val="00592197"/>
    <w:rsid w:val="005A11FE"/>
    <w:rsid w:val="005A22CF"/>
    <w:rsid w:val="005A4447"/>
    <w:rsid w:val="005A50F6"/>
    <w:rsid w:val="005A53DC"/>
    <w:rsid w:val="005A5A61"/>
    <w:rsid w:val="005B07E1"/>
    <w:rsid w:val="005B32C7"/>
    <w:rsid w:val="005B37E3"/>
    <w:rsid w:val="005B3CFB"/>
    <w:rsid w:val="005B425D"/>
    <w:rsid w:val="005B63AC"/>
    <w:rsid w:val="005C10EB"/>
    <w:rsid w:val="005C795A"/>
    <w:rsid w:val="005D05BA"/>
    <w:rsid w:val="005D3FE6"/>
    <w:rsid w:val="005D5094"/>
    <w:rsid w:val="005D7340"/>
    <w:rsid w:val="005E1147"/>
    <w:rsid w:val="005E19C5"/>
    <w:rsid w:val="005E2994"/>
    <w:rsid w:val="005E3298"/>
    <w:rsid w:val="005E3FD1"/>
    <w:rsid w:val="005E5A56"/>
    <w:rsid w:val="005E5F29"/>
    <w:rsid w:val="005E6087"/>
    <w:rsid w:val="005F0C66"/>
    <w:rsid w:val="005F26B5"/>
    <w:rsid w:val="005F2EA8"/>
    <w:rsid w:val="005F5B92"/>
    <w:rsid w:val="005F5F6D"/>
    <w:rsid w:val="005F6F95"/>
    <w:rsid w:val="0060141E"/>
    <w:rsid w:val="00602D70"/>
    <w:rsid w:val="0060301E"/>
    <w:rsid w:val="006048BB"/>
    <w:rsid w:val="00605281"/>
    <w:rsid w:val="006066A4"/>
    <w:rsid w:val="00607935"/>
    <w:rsid w:val="00612336"/>
    <w:rsid w:val="00613172"/>
    <w:rsid w:val="00614029"/>
    <w:rsid w:val="006171DB"/>
    <w:rsid w:val="0061753E"/>
    <w:rsid w:val="00622D62"/>
    <w:rsid w:val="00622E95"/>
    <w:rsid w:val="00624B67"/>
    <w:rsid w:val="00624BAB"/>
    <w:rsid w:val="00625DFC"/>
    <w:rsid w:val="006266B4"/>
    <w:rsid w:val="00630382"/>
    <w:rsid w:val="00634C1F"/>
    <w:rsid w:val="0063661C"/>
    <w:rsid w:val="0063681A"/>
    <w:rsid w:val="006406C9"/>
    <w:rsid w:val="00641618"/>
    <w:rsid w:val="006422EA"/>
    <w:rsid w:val="00643DD7"/>
    <w:rsid w:val="00643E5F"/>
    <w:rsid w:val="00646757"/>
    <w:rsid w:val="006475F7"/>
    <w:rsid w:val="00650002"/>
    <w:rsid w:val="006579DC"/>
    <w:rsid w:val="006620F3"/>
    <w:rsid w:val="00663F2B"/>
    <w:rsid w:val="00671DC5"/>
    <w:rsid w:val="00671FB0"/>
    <w:rsid w:val="00673F6E"/>
    <w:rsid w:val="006745DA"/>
    <w:rsid w:val="00683F70"/>
    <w:rsid w:val="00690592"/>
    <w:rsid w:val="0069113A"/>
    <w:rsid w:val="00691BC6"/>
    <w:rsid w:val="00692010"/>
    <w:rsid w:val="006A1151"/>
    <w:rsid w:val="006A2522"/>
    <w:rsid w:val="006A41D7"/>
    <w:rsid w:val="006A7A90"/>
    <w:rsid w:val="006B190D"/>
    <w:rsid w:val="006B57A2"/>
    <w:rsid w:val="006B5C19"/>
    <w:rsid w:val="006C3E30"/>
    <w:rsid w:val="006C4114"/>
    <w:rsid w:val="006C6C4D"/>
    <w:rsid w:val="006D1CB4"/>
    <w:rsid w:val="006D20F4"/>
    <w:rsid w:val="006D2DA5"/>
    <w:rsid w:val="006D37C7"/>
    <w:rsid w:val="006D71B3"/>
    <w:rsid w:val="006D7EFB"/>
    <w:rsid w:val="006E3692"/>
    <w:rsid w:val="006E4408"/>
    <w:rsid w:val="006E4BF2"/>
    <w:rsid w:val="006E4D49"/>
    <w:rsid w:val="006E52B0"/>
    <w:rsid w:val="006E7BAB"/>
    <w:rsid w:val="006F0222"/>
    <w:rsid w:val="006F3B10"/>
    <w:rsid w:val="006F63D0"/>
    <w:rsid w:val="006F6A2D"/>
    <w:rsid w:val="0071276A"/>
    <w:rsid w:val="007138A5"/>
    <w:rsid w:val="00715F3E"/>
    <w:rsid w:val="007163C7"/>
    <w:rsid w:val="00717B01"/>
    <w:rsid w:val="00720923"/>
    <w:rsid w:val="00730573"/>
    <w:rsid w:val="00736CCE"/>
    <w:rsid w:val="00737A4B"/>
    <w:rsid w:val="0074178C"/>
    <w:rsid w:val="00744958"/>
    <w:rsid w:val="00751406"/>
    <w:rsid w:val="007521EA"/>
    <w:rsid w:val="0075273F"/>
    <w:rsid w:val="00753472"/>
    <w:rsid w:val="00753571"/>
    <w:rsid w:val="00753CF9"/>
    <w:rsid w:val="007606D3"/>
    <w:rsid w:val="00760776"/>
    <w:rsid w:val="0076251F"/>
    <w:rsid w:val="007630B0"/>
    <w:rsid w:val="00770119"/>
    <w:rsid w:val="00773948"/>
    <w:rsid w:val="0077501F"/>
    <w:rsid w:val="00775112"/>
    <w:rsid w:val="007812F1"/>
    <w:rsid w:val="00782839"/>
    <w:rsid w:val="00784E75"/>
    <w:rsid w:val="007907B4"/>
    <w:rsid w:val="007921B5"/>
    <w:rsid w:val="0079220B"/>
    <w:rsid w:val="00792481"/>
    <w:rsid w:val="007946AE"/>
    <w:rsid w:val="007A3111"/>
    <w:rsid w:val="007A4064"/>
    <w:rsid w:val="007A41C8"/>
    <w:rsid w:val="007A43DA"/>
    <w:rsid w:val="007A53F3"/>
    <w:rsid w:val="007A619E"/>
    <w:rsid w:val="007A6849"/>
    <w:rsid w:val="007A7E72"/>
    <w:rsid w:val="007B0B70"/>
    <w:rsid w:val="007B0D6A"/>
    <w:rsid w:val="007B1EB8"/>
    <w:rsid w:val="007B4764"/>
    <w:rsid w:val="007C13B1"/>
    <w:rsid w:val="007C1B7A"/>
    <w:rsid w:val="007C216F"/>
    <w:rsid w:val="007C32E0"/>
    <w:rsid w:val="007C492F"/>
    <w:rsid w:val="007C633E"/>
    <w:rsid w:val="007C6412"/>
    <w:rsid w:val="007D3FD4"/>
    <w:rsid w:val="007D539A"/>
    <w:rsid w:val="007D5577"/>
    <w:rsid w:val="007D57A0"/>
    <w:rsid w:val="007D7CB8"/>
    <w:rsid w:val="007E1063"/>
    <w:rsid w:val="007E17B2"/>
    <w:rsid w:val="007E281B"/>
    <w:rsid w:val="007E42BD"/>
    <w:rsid w:val="007E6467"/>
    <w:rsid w:val="007E6CA5"/>
    <w:rsid w:val="007E7136"/>
    <w:rsid w:val="007F37EF"/>
    <w:rsid w:val="007F6699"/>
    <w:rsid w:val="007F75E4"/>
    <w:rsid w:val="00800114"/>
    <w:rsid w:val="00801A68"/>
    <w:rsid w:val="00806DBA"/>
    <w:rsid w:val="008100F6"/>
    <w:rsid w:val="0081260F"/>
    <w:rsid w:val="00814F86"/>
    <w:rsid w:val="00815447"/>
    <w:rsid w:val="008167C3"/>
    <w:rsid w:val="00823016"/>
    <w:rsid w:val="00823569"/>
    <w:rsid w:val="00825CBE"/>
    <w:rsid w:val="00825D98"/>
    <w:rsid w:val="008263B1"/>
    <w:rsid w:val="00827A04"/>
    <w:rsid w:val="008310C6"/>
    <w:rsid w:val="008314AE"/>
    <w:rsid w:val="0083247D"/>
    <w:rsid w:val="008335BC"/>
    <w:rsid w:val="00833674"/>
    <w:rsid w:val="008340A5"/>
    <w:rsid w:val="00836CB1"/>
    <w:rsid w:val="008375CC"/>
    <w:rsid w:val="00840907"/>
    <w:rsid w:val="00841F6B"/>
    <w:rsid w:val="00842EB8"/>
    <w:rsid w:val="00847246"/>
    <w:rsid w:val="008529F1"/>
    <w:rsid w:val="00862ECE"/>
    <w:rsid w:val="00863D22"/>
    <w:rsid w:val="008641AA"/>
    <w:rsid w:val="0087194B"/>
    <w:rsid w:val="00876D29"/>
    <w:rsid w:val="0088059D"/>
    <w:rsid w:val="0088111E"/>
    <w:rsid w:val="00882DAA"/>
    <w:rsid w:val="0088375E"/>
    <w:rsid w:val="00883E77"/>
    <w:rsid w:val="00884381"/>
    <w:rsid w:val="00884B47"/>
    <w:rsid w:val="00885C81"/>
    <w:rsid w:val="00886887"/>
    <w:rsid w:val="00886E1A"/>
    <w:rsid w:val="00887FD4"/>
    <w:rsid w:val="0089017D"/>
    <w:rsid w:val="00891B7A"/>
    <w:rsid w:val="00892212"/>
    <w:rsid w:val="00893EF8"/>
    <w:rsid w:val="00894BE7"/>
    <w:rsid w:val="0089722F"/>
    <w:rsid w:val="008976E4"/>
    <w:rsid w:val="008A0737"/>
    <w:rsid w:val="008A0C04"/>
    <w:rsid w:val="008A18A7"/>
    <w:rsid w:val="008A2F83"/>
    <w:rsid w:val="008A50AD"/>
    <w:rsid w:val="008A53B8"/>
    <w:rsid w:val="008A58DD"/>
    <w:rsid w:val="008A5C07"/>
    <w:rsid w:val="008A5D1D"/>
    <w:rsid w:val="008A676B"/>
    <w:rsid w:val="008B5C0C"/>
    <w:rsid w:val="008C19E6"/>
    <w:rsid w:val="008D1405"/>
    <w:rsid w:val="008D2626"/>
    <w:rsid w:val="008D4075"/>
    <w:rsid w:val="008E1CD3"/>
    <w:rsid w:val="008E321F"/>
    <w:rsid w:val="008E5617"/>
    <w:rsid w:val="008E6AD8"/>
    <w:rsid w:val="008E6C7F"/>
    <w:rsid w:val="008E7D44"/>
    <w:rsid w:val="008F187E"/>
    <w:rsid w:val="008F1A1D"/>
    <w:rsid w:val="008F2B8F"/>
    <w:rsid w:val="008F5F63"/>
    <w:rsid w:val="008F7BF5"/>
    <w:rsid w:val="009003EF"/>
    <w:rsid w:val="00901914"/>
    <w:rsid w:val="00902684"/>
    <w:rsid w:val="00903C77"/>
    <w:rsid w:val="00904E56"/>
    <w:rsid w:val="00910C47"/>
    <w:rsid w:val="00911CF6"/>
    <w:rsid w:val="00913885"/>
    <w:rsid w:val="00913BEF"/>
    <w:rsid w:val="00917965"/>
    <w:rsid w:val="00923824"/>
    <w:rsid w:val="00923877"/>
    <w:rsid w:val="0092424B"/>
    <w:rsid w:val="00924AB8"/>
    <w:rsid w:val="00924FBD"/>
    <w:rsid w:val="00930305"/>
    <w:rsid w:val="009436DA"/>
    <w:rsid w:val="0094545B"/>
    <w:rsid w:val="00945B51"/>
    <w:rsid w:val="00945F26"/>
    <w:rsid w:val="00946245"/>
    <w:rsid w:val="00946D00"/>
    <w:rsid w:val="00947DAB"/>
    <w:rsid w:val="009525C8"/>
    <w:rsid w:val="0095404F"/>
    <w:rsid w:val="009556F1"/>
    <w:rsid w:val="00955D3E"/>
    <w:rsid w:val="009570F1"/>
    <w:rsid w:val="009656B3"/>
    <w:rsid w:val="00965EE5"/>
    <w:rsid w:val="00966408"/>
    <w:rsid w:val="00972189"/>
    <w:rsid w:val="00977274"/>
    <w:rsid w:val="00982910"/>
    <w:rsid w:val="00986F3B"/>
    <w:rsid w:val="00990A3C"/>
    <w:rsid w:val="009911A3"/>
    <w:rsid w:val="009942B7"/>
    <w:rsid w:val="00994E2C"/>
    <w:rsid w:val="009A330C"/>
    <w:rsid w:val="009A3989"/>
    <w:rsid w:val="009A597A"/>
    <w:rsid w:val="009A7EBD"/>
    <w:rsid w:val="009A7ED2"/>
    <w:rsid w:val="009B0075"/>
    <w:rsid w:val="009B1417"/>
    <w:rsid w:val="009B34E2"/>
    <w:rsid w:val="009B5DF6"/>
    <w:rsid w:val="009B6196"/>
    <w:rsid w:val="009C07D6"/>
    <w:rsid w:val="009C0ADB"/>
    <w:rsid w:val="009C6618"/>
    <w:rsid w:val="009D2554"/>
    <w:rsid w:val="009D2DD5"/>
    <w:rsid w:val="009D3FE6"/>
    <w:rsid w:val="009D447F"/>
    <w:rsid w:val="009D5D57"/>
    <w:rsid w:val="009D724A"/>
    <w:rsid w:val="009E243F"/>
    <w:rsid w:val="009E733F"/>
    <w:rsid w:val="009F319F"/>
    <w:rsid w:val="009F6AFF"/>
    <w:rsid w:val="009F6D34"/>
    <w:rsid w:val="00A00142"/>
    <w:rsid w:val="00A0071C"/>
    <w:rsid w:val="00A0235A"/>
    <w:rsid w:val="00A0380A"/>
    <w:rsid w:val="00A04591"/>
    <w:rsid w:val="00A074C1"/>
    <w:rsid w:val="00A10FE7"/>
    <w:rsid w:val="00A11CB2"/>
    <w:rsid w:val="00A142D0"/>
    <w:rsid w:val="00A143F8"/>
    <w:rsid w:val="00A14B77"/>
    <w:rsid w:val="00A16869"/>
    <w:rsid w:val="00A1703E"/>
    <w:rsid w:val="00A2247E"/>
    <w:rsid w:val="00A25B2B"/>
    <w:rsid w:val="00A276E9"/>
    <w:rsid w:val="00A27B5B"/>
    <w:rsid w:val="00A30521"/>
    <w:rsid w:val="00A30D18"/>
    <w:rsid w:val="00A3495B"/>
    <w:rsid w:val="00A351F7"/>
    <w:rsid w:val="00A35CF4"/>
    <w:rsid w:val="00A401C2"/>
    <w:rsid w:val="00A436EE"/>
    <w:rsid w:val="00A45D45"/>
    <w:rsid w:val="00A45F9F"/>
    <w:rsid w:val="00A5228D"/>
    <w:rsid w:val="00A54840"/>
    <w:rsid w:val="00A624A6"/>
    <w:rsid w:val="00A63124"/>
    <w:rsid w:val="00A6516E"/>
    <w:rsid w:val="00A65399"/>
    <w:rsid w:val="00A6550D"/>
    <w:rsid w:val="00A679BC"/>
    <w:rsid w:val="00A705A5"/>
    <w:rsid w:val="00A73876"/>
    <w:rsid w:val="00A739D2"/>
    <w:rsid w:val="00A74260"/>
    <w:rsid w:val="00A7527C"/>
    <w:rsid w:val="00A7670B"/>
    <w:rsid w:val="00A90122"/>
    <w:rsid w:val="00A91ED1"/>
    <w:rsid w:val="00A95024"/>
    <w:rsid w:val="00AA2999"/>
    <w:rsid w:val="00AA3968"/>
    <w:rsid w:val="00AA4F1E"/>
    <w:rsid w:val="00AA5B90"/>
    <w:rsid w:val="00AB0D35"/>
    <w:rsid w:val="00AB1E23"/>
    <w:rsid w:val="00AB24F2"/>
    <w:rsid w:val="00AB3138"/>
    <w:rsid w:val="00AB6CE5"/>
    <w:rsid w:val="00AB7DC0"/>
    <w:rsid w:val="00AC24C6"/>
    <w:rsid w:val="00AC3950"/>
    <w:rsid w:val="00AD10AB"/>
    <w:rsid w:val="00AD1837"/>
    <w:rsid w:val="00AD2E15"/>
    <w:rsid w:val="00AE0178"/>
    <w:rsid w:val="00AE0C1B"/>
    <w:rsid w:val="00AE39A3"/>
    <w:rsid w:val="00AE5F0F"/>
    <w:rsid w:val="00AF1F3F"/>
    <w:rsid w:val="00AF6643"/>
    <w:rsid w:val="00AF6806"/>
    <w:rsid w:val="00B00F7A"/>
    <w:rsid w:val="00B04D32"/>
    <w:rsid w:val="00B06EA0"/>
    <w:rsid w:val="00B10BFE"/>
    <w:rsid w:val="00B1172D"/>
    <w:rsid w:val="00B11C52"/>
    <w:rsid w:val="00B1234B"/>
    <w:rsid w:val="00B131EE"/>
    <w:rsid w:val="00B15853"/>
    <w:rsid w:val="00B17D34"/>
    <w:rsid w:val="00B229FB"/>
    <w:rsid w:val="00B24863"/>
    <w:rsid w:val="00B24EFE"/>
    <w:rsid w:val="00B25697"/>
    <w:rsid w:val="00B2729C"/>
    <w:rsid w:val="00B35BDD"/>
    <w:rsid w:val="00B37F5A"/>
    <w:rsid w:val="00B45599"/>
    <w:rsid w:val="00B46260"/>
    <w:rsid w:val="00B50372"/>
    <w:rsid w:val="00B5071B"/>
    <w:rsid w:val="00B50F5C"/>
    <w:rsid w:val="00B51B2E"/>
    <w:rsid w:val="00B52E15"/>
    <w:rsid w:val="00B60698"/>
    <w:rsid w:val="00B64BBB"/>
    <w:rsid w:val="00B7202E"/>
    <w:rsid w:val="00B74862"/>
    <w:rsid w:val="00B7545E"/>
    <w:rsid w:val="00B7552D"/>
    <w:rsid w:val="00B760EE"/>
    <w:rsid w:val="00B77209"/>
    <w:rsid w:val="00B77F94"/>
    <w:rsid w:val="00B835DB"/>
    <w:rsid w:val="00B8384A"/>
    <w:rsid w:val="00B8520D"/>
    <w:rsid w:val="00B85C1B"/>
    <w:rsid w:val="00B8785C"/>
    <w:rsid w:val="00B9022E"/>
    <w:rsid w:val="00B930B6"/>
    <w:rsid w:val="00B96630"/>
    <w:rsid w:val="00BA1735"/>
    <w:rsid w:val="00BB293B"/>
    <w:rsid w:val="00BB463F"/>
    <w:rsid w:val="00BB70CF"/>
    <w:rsid w:val="00BC14BC"/>
    <w:rsid w:val="00BC25CD"/>
    <w:rsid w:val="00BC622A"/>
    <w:rsid w:val="00BC699E"/>
    <w:rsid w:val="00BC6F8A"/>
    <w:rsid w:val="00BD426F"/>
    <w:rsid w:val="00BD4F5A"/>
    <w:rsid w:val="00BD573D"/>
    <w:rsid w:val="00BD7290"/>
    <w:rsid w:val="00BE01BB"/>
    <w:rsid w:val="00BE4EA7"/>
    <w:rsid w:val="00BE4F9D"/>
    <w:rsid w:val="00BE6AC0"/>
    <w:rsid w:val="00BE79CE"/>
    <w:rsid w:val="00BF1BA0"/>
    <w:rsid w:val="00BF50FA"/>
    <w:rsid w:val="00BF600E"/>
    <w:rsid w:val="00BF7E25"/>
    <w:rsid w:val="00C028D6"/>
    <w:rsid w:val="00C06F66"/>
    <w:rsid w:val="00C071F5"/>
    <w:rsid w:val="00C07DEB"/>
    <w:rsid w:val="00C10DFC"/>
    <w:rsid w:val="00C140C2"/>
    <w:rsid w:val="00C14407"/>
    <w:rsid w:val="00C14E0E"/>
    <w:rsid w:val="00C1586A"/>
    <w:rsid w:val="00C163BE"/>
    <w:rsid w:val="00C16C3A"/>
    <w:rsid w:val="00C22E7B"/>
    <w:rsid w:val="00C243E4"/>
    <w:rsid w:val="00C31CB6"/>
    <w:rsid w:val="00C31E63"/>
    <w:rsid w:val="00C3617E"/>
    <w:rsid w:val="00C371B6"/>
    <w:rsid w:val="00C37981"/>
    <w:rsid w:val="00C40FFD"/>
    <w:rsid w:val="00C4163F"/>
    <w:rsid w:val="00C45642"/>
    <w:rsid w:val="00C4574B"/>
    <w:rsid w:val="00C477BA"/>
    <w:rsid w:val="00C5014F"/>
    <w:rsid w:val="00C50398"/>
    <w:rsid w:val="00C50CA2"/>
    <w:rsid w:val="00C558DC"/>
    <w:rsid w:val="00C6119F"/>
    <w:rsid w:val="00C617BA"/>
    <w:rsid w:val="00C66287"/>
    <w:rsid w:val="00C702D8"/>
    <w:rsid w:val="00C70DB6"/>
    <w:rsid w:val="00C81423"/>
    <w:rsid w:val="00C86D4B"/>
    <w:rsid w:val="00C90072"/>
    <w:rsid w:val="00C90CFC"/>
    <w:rsid w:val="00C923F0"/>
    <w:rsid w:val="00C9488C"/>
    <w:rsid w:val="00C96E16"/>
    <w:rsid w:val="00C97B2A"/>
    <w:rsid w:val="00CA0A56"/>
    <w:rsid w:val="00CA18FF"/>
    <w:rsid w:val="00CA4213"/>
    <w:rsid w:val="00CA4F1C"/>
    <w:rsid w:val="00CB0851"/>
    <w:rsid w:val="00CB5FA3"/>
    <w:rsid w:val="00CB60A8"/>
    <w:rsid w:val="00CC27BF"/>
    <w:rsid w:val="00CC4B3E"/>
    <w:rsid w:val="00CC6E50"/>
    <w:rsid w:val="00CD22AC"/>
    <w:rsid w:val="00CD459B"/>
    <w:rsid w:val="00CD494B"/>
    <w:rsid w:val="00CD66F6"/>
    <w:rsid w:val="00CD6AA0"/>
    <w:rsid w:val="00CD771F"/>
    <w:rsid w:val="00CD774F"/>
    <w:rsid w:val="00CE08F3"/>
    <w:rsid w:val="00CE2869"/>
    <w:rsid w:val="00CE5394"/>
    <w:rsid w:val="00CE5C93"/>
    <w:rsid w:val="00CE725A"/>
    <w:rsid w:val="00CE7347"/>
    <w:rsid w:val="00CE7733"/>
    <w:rsid w:val="00CF6043"/>
    <w:rsid w:val="00CF6FF8"/>
    <w:rsid w:val="00CF70E5"/>
    <w:rsid w:val="00CF7E16"/>
    <w:rsid w:val="00D005E8"/>
    <w:rsid w:val="00D01383"/>
    <w:rsid w:val="00D02959"/>
    <w:rsid w:val="00D02991"/>
    <w:rsid w:val="00D06357"/>
    <w:rsid w:val="00D068EE"/>
    <w:rsid w:val="00D07794"/>
    <w:rsid w:val="00D07DDF"/>
    <w:rsid w:val="00D11164"/>
    <w:rsid w:val="00D13718"/>
    <w:rsid w:val="00D1585E"/>
    <w:rsid w:val="00D17378"/>
    <w:rsid w:val="00D17D60"/>
    <w:rsid w:val="00D22D10"/>
    <w:rsid w:val="00D25867"/>
    <w:rsid w:val="00D25CE0"/>
    <w:rsid w:val="00D3518D"/>
    <w:rsid w:val="00D36861"/>
    <w:rsid w:val="00D40680"/>
    <w:rsid w:val="00D44C18"/>
    <w:rsid w:val="00D44C3A"/>
    <w:rsid w:val="00D44EA5"/>
    <w:rsid w:val="00D47432"/>
    <w:rsid w:val="00D50D0F"/>
    <w:rsid w:val="00D5103C"/>
    <w:rsid w:val="00D512AB"/>
    <w:rsid w:val="00D51D7E"/>
    <w:rsid w:val="00D51D95"/>
    <w:rsid w:val="00D5276A"/>
    <w:rsid w:val="00D53B96"/>
    <w:rsid w:val="00D53FD6"/>
    <w:rsid w:val="00D55C41"/>
    <w:rsid w:val="00D57400"/>
    <w:rsid w:val="00D60AA0"/>
    <w:rsid w:val="00D60E0C"/>
    <w:rsid w:val="00D65827"/>
    <w:rsid w:val="00D65CFD"/>
    <w:rsid w:val="00D66E15"/>
    <w:rsid w:val="00D670E8"/>
    <w:rsid w:val="00D67C75"/>
    <w:rsid w:val="00D70117"/>
    <w:rsid w:val="00D705BA"/>
    <w:rsid w:val="00D71B88"/>
    <w:rsid w:val="00D71CCF"/>
    <w:rsid w:val="00D71F4C"/>
    <w:rsid w:val="00D7329C"/>
    <w:rsid w:val="00D7720E"/>
    <w:rsid w:val="00D802BE"/>
    <w:rsid w:val="00D8053F"/>
    <w:rsid w:val="00D81384"/>
    <w:rsid w:val="00D8343E"/>
    <w:rsid w:val="00D85436"/>
    <w:rsid w:val="00D879FA"/>
    <w:rsid w:val="00D87FD0"/>
    <w:rsid w:val="00D91EEB"/>
    <w:rsid w:val="00D941F7"/>
    <w:rsid w:val="00D954CB"/>
    <w:rsid w:val="00D96526"/>
    <w:rsid w:val="00DA18AC"/>
    <w:rsid w:val="00DA51AD"/>
    <w:rsid w:val="00DA5BC8"/>
    <w:rsid w:val="00DA7BC3"/>
    <w:rsid w:val="00DB3461"/>
    <w:rsid w:val="00DB4889"/>
    <w:rsid w:val="00DB4959"/>
    <w:rsid w:val="00DB5F90"/>
    <w:rsid w:val="00DB621B"/>
    <w:rsid w:val="00DC3760"/>
    <w:rsid w:val="00DC4E08"/>
    <w:rsid w:val="00DC5BAE"/>
    <w:rsid w:val="00DC63A9"/>
    <w:rsid w:val="00DD1B7A"/>
    <w:rsid w:val="00DD1E07"/>
    <w:rsid w:val="00DD3164"/>
    <w:rsid w:val="00DE2394"/>
    <w:rsid w:val="00DE2C6E"/>
    <w:rsid w:val="00DE3E5D"/>
    <w:rsid w:val="00DE7B9D"/>
    <w:rsid w:val="00DF1FC1"/>
    <w:rsid w:val="00DF3469"/>
    <w:rsid w:val="00DF3EF8"/>
    <w:rsid w:val="00DF5812"/>
    <w:rsid w:val="00DF608B"/>
    <w:rsid w:val="00E008F4"/>
    <w:rsid w:val="00E0092A"/>
    <w:rsid w:val="00E0111F"/>
    <w:rsid w:val="00E02E21"/>
    <w:rsid w:val="00E074BE"/>
    <w:rsid w:val="00E10837"/>
    <w:rsid w:val="00E11117"/>
    <w:rsid w:val="00E11637"/>
    <w:rsid w:val="00E12274"/>
    <w:rsid w:val="00E14062"/>
    <w:rsid w:val="00E157C0"/>
    <w:rsid w:val="00E22A98"/>
    <w:rsid w:val="00E25468"/>
    <w:rsid w:val="00E27AA9"/>
    <w:rsid w:val="00E3013C"/>
    <w:rsid w:val="00E30C0F"/>
    <w:rsid w:val="00E31556"/>
    <w:rsid w:val="00E31D38"/>
    <w:rsid w:val="00E32061"/>
    <w:rsid w:val="00E322D1"/>
    <w:rsid w:val="00E33BC3"/>
    <w:rsid w:val="00E36569"/>
    <w:rsid w:val="00E41A57"/>
    <w:rsid w:val="00E41B63"/>
    <w:rsid w:val="00E4481A"/>
    <w:rsid w:val="00E44A70"/>
    <w:rsid w:val="00E45D92"/>
    <w:rsid w:val="00E47660"/>
    <w:rsid w:val="00E47F83"/>
    <w:rsid w:val="00E52878"/>
    <w:rsid w:val="00E53993"/>
    <w:rsid w:val="00E5700A"/>
    <w:rsid w:val="00E57244"/>
    <w:rsid w:val="00E5741F"/>
    <w:rsid w:val="00E60B9A"/>
    <w:rsid w:val="00E62857"/>
    <w:rsid w:val="00E62D07"/>
    <w:rsid w:val="00E6317A"/>
    <w:rsid w:val="00E64ADD"/>
    <w:rsid w:val="00E64B44"/>
    <w:rsid w:val="00E64FB2"/>
    <w:rsid w:val="00E65336"/>
    <w:rsid w:val="00E73964"/>
    <w:rsid w:val="00E73F6B"/>
    <w:rsid w:val="00E774EF"/>
    <w:rsid w:val="00E808E5"/>
    <w:rsid w:val="00E80BC1"/>
    <w:rsid w:val="00E80EE9"/>
    <w:rsid w:val="00E80FFC"/>
    <w:rsid w:val="00E81ADB"/>
    <w:rsid w:val="00E82DDB"/>
    <w:rsid w:val="00E82F64"/>
    <w:rsid w:val="00E82F70"/>
    <w:rsid w:val="00E833A1"/>
    <w:rsid w:val="00E8351D"/>
    <w:rsid w:val="00E86A88"/>
    <w:rsid w:val="00E86E79"/>
    <w:rsid w:val="00E92E04"/>
    <w:rsid w:val="00E94BD4"/>
    <w:rsid w:val="00EA2A75"/>
    <w:rsid w:val="00EA58B2"/>
    <w:rsid w:val="00EA68B2"/>
    <w:rsid w:val="00EA6962"/>
    <w:rsid w:val="00EB0706"/>
    <w:rsid w:val="00EB597F"/>
    <w:rsid w:val="00EB5FAC"/>
    <w:rsid w:val="00EC00F0"/>
    <w:rsid w:val="00EC0CDE"/>
    <w:rsid w:val="00EC16AE"/>
    <w:rsid w:val="00EC1F0A"/>
    <w:rsid w:val="00EC691F"/>
    <w:rsid w:val="00ED08EA"/>
    <w:rsid w:val="00ED26BD"/>
    <w:rsid w:val="00ED4367"/>
    <w:rsid w:val="00ED7610"/>
    <w:rsid w:val="00EE08CD"/>
    <w:rsid w:val="00EE0DC0"/>
    <w:rsid w:val="00EE32E3"/>
    <w:rsid w:val="00EE51B5"/>
    <w:rsid w:val="00EE5B7F"/>
    <w:rsid w:val="00EF5222"/>
    <w:rsid w:val="00EF537C"/>
    <w:rsid w:val="00F00282"/>
    <w:rsid w:val="00F00924"/>
    <w:rsid w:val="00F00AFF"/>
    <w:rsid w:val="00F024FF"/>
    <w:rsid w:val="00F02553"/>
    <w:rsid w:val="00F06D5D"/>
    <w:rsid w:val="00F079E0"/>
    <w:rsid w:val="00F13BD1"/>
    <w:rsid w:val="00F168A0"/>
    <w:rsid w:val="00F23215"/>
    <w:rsid w:val="00F24C20"/>
    <w:rsid w:val="00F305B4"/>
    <w:rsid w:val="00F33F4E"/>
    <w:rsid w:val="00F34E0A"/>
    <w:rsid w:val="00F37199"/>
    <w:rsid w:val="00F416D2"/>
    <w:rsid w:val="00F44084"/>
    <w:rsid w:val="00F44673"/>
    <w:rsid w:val="00F467E8"/>
    <w:rsid w:val="00F468E1"/>
    <w:rsid w:val="00F472A3"/>
    <w:rsid w:val="00F50F95"/>
    <w:rsid w:val="00F559B0"/>
    <w:rsid w:val="00F56C5C"/>
    <w:rsid w:val="00F5776F"/>
    <w:rsid w:val="00F61148"/>
    <w:rsid w:val="00F61872"/>
    <w:rsid w:val="00F62F0C"/>
    <w:rsid w:val="00F66D72"/>
    <w:rsid w:val="00F673B6"/>
    <w:rsid w:val="00F67DF7"/>
    <w:rsid w:val="00F7121E"/>
    <w:rsid w:val="00F73246"/>
    <w:rsid w:val="00F768BE"/>
    <w:rsid w:val="00F800EB"/>
    <w:rsid w:val="00F8055C"/>
    <w:rsid w:val="00F80EF8"/>
    <w:rsid w:val="00F81120"/>
    <w:rsid w:val="00F8176B"/>
    <w:rsid w:val="00F81E64"/>
    <w:rsid w:val="00F82C98"/>
    <w:rsid w:val="00F87614"/>
    <w:rsid w:val="00F87D2F"/>
    <w:rsid w:val="00F936B2"/>
    <w:rsid w:val="00F97BF3"/>
    <w:rsid w:val="00FA04AC"/>
    <w:rsid w:val="00FA0BB5"/>
    <w:rsid w:val="00FA6AAF"/>
    <w:rsid w:val="00FB61D8"/>
    <w:rsid w:val="00FB73BC"/>
    <w:rsid w:val="00FB79D3"/>
    <w:rsid w:val="00FC04AE"/>
    <w:rsid w:val="00FC22D1"/>
    <w:rsid w:val="00FC356C"/>
    <w:rsid w:val="00FC3A69"/>
    <w:rsid w:val="00FC65D1"/>
    <w:rsid w:val="00FD0D8C"/>
    <w:rsid w:val="00FD15B8"/>
    <w:rsid w:val="00FD2348"/>
    <w:rsid w:val="00FD2497"/>
    <w:rsid w:val="00FD5E74"/>
    <w:rsid w:val="00FD6F11"/>
    <w:rsid w:val="00FD7EEE"/>
    <w:rsid w:val="00FE0699"/>
    <w:rsid w:val="00FE3227"/>
    <w:rsid w:val="00FE74C9"/>
    <w:rsid w:val="00FE7684"/>
    <w:rsid w:val="00FF083D"/>
    <w:rsid w:val="00FF24F7"/>
    <w:rsid w:val="00FF5EB2"/>
    <w:rsid w:val="00FF7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9266">
      <o:colormenu v:ext="edit" fillcolor="none" strokecolor="none"/>
    </o:shapedefaults>
    <o:shapelayout v:ext="edit">
      <o:idmap v:ext="edit" data="1,3,114"/>
      <o:regrouptable v:ext="edit">
        <o:entry new="1" old="0"/>
        <o:entry new="2" old="0"/>
        <o:entry new="3" old="0"/>
        <o:entry new="4" old="3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9661B"/>
    <w:pPr>
      <w:spacing w:before="60"/>
    </w:pPr>
    <w:rPr>
      <w:rFonts w:asciiTheme="minorHAnsi" w:hAnsiTheme="minorHAnsi"/>
      <w:sz w:val="22"/>
      <w:szCs w:val="24"/>
    </w:rPr>
  </w:style>
  <w:style w:type="paragraph" w:styleId="Titre1">
    <w:name w:val="heading 1"/>
    <w:basedOn w:val="1Paragraphedeniveau1"/>
    <w:next w:val="Normal"/>
    <w:link w:val="Titre1Car"/>
    <w:qFormat/>
    <w:rsid w:val="0060141E"/>
    <w:pPr>
      <w:outlineLvl w:val="0"/>
    </w:pPr>
  </w:style>
  <w:style w:type="paragraph" w:styleId="Titre2">
    <w:name w:val="heading 2"/>
    <w:basedOn w:val="11Paragraphedeniveau2"/>
    <w:next w:val="Normal"/>
    <w:link w:val="Titre2Car"/>
    <w:qFormat/>
    <w:rsid w:val="0060141E"/>
    <w:pPr>
      <w:outlineLvl w:val="1"/>
    </w:pPr>
  </w:style>
  <w:style w:type="paragraph" w:styleId="Titre3">
    <w:name w:val="heading 3"/>
    <w:basedOn w:val="Normal"/>
    <w:next w:val="Normal"/>
    <w:link w:val="Titre3Car"/>
    <w:qFormat/>
    <w:rsid w:val="00074FEF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re4">
    <w:name w:val="heading 4"/>
    <w:aliases w:val="Exemple/remarque,Références"/>
    <w:basedOn w:val="Normal"/>
    <w:next w:val="Normal"/>
    <w:link w:val="Titre4Car"/>
    <w:qFormat/>
    <w:rsid w:val="00074FE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rsid w:val="0049661B"/>
    <w:pPr>
      <w:keepNext/>
      <w:spacing w:before="0"/>
      <w:jc w:val="center"/>
      <w:outlineLvl w:val="4"/>
    </w:pPr>
    <w:rPr>
      <w:rFonts w:ascii="Arial" w:hAnsi="Arial" w:cs="Arial"/>
      <w:b/>
      <w:bCs/>
      <w:szCs w:val="22"/>
    </w:rPr>
  </w:style>
  <w:style w:type="paragraph" w:styleId="Titre6">
    <w:name w:val="heading 6"/>
    <w:basedOn w:val="Normal"/>
    <w:next w:val="Normal"/>
    <w:link w:val="Titre6Car"/>
    <w:rsid w:val="0049661B"/>
    <w:pPr>
      <w:keepNext/>
      <w:spacing w:before="0"/>
      <w:jc w:val="both"/>
      <w:outlineLvl w:val="5"/>
    </w:pPr>
    <w:rPr>
      <w:rFonts w:ascii="Arial" w:hAnsi="Arial" w:cs="Arial"/>
      <w:b/>
      <w:bCs/>
      <w:i/>
      <w:iCs/>
      <w:color w:val="000000"/>
      <w:szCs w:val="22"/>
    </w:rPr>
  </w:style>
  <w:style w:type="paragraph" w:styleId="Titre7">
    <w:name w:val="heading 7"/>
    <w:basedOn w:val="Normal"/>
    <w:next w:val="Normal"/>
    <w:link w:val="Titre7Car"/>
    <w:rsid w:val="0049661B"/>
    <w:pPr>
      <w:keepNext/>
      <w:spacing w:before="0"/>
      <w:outlineLvl w:val="6"/>
    </w:pPr>
    <w:rPr>
      <w:rFonts w:ascii="Arial" w:hAnsi="Arial" w:cs="Arial"/>
      <w:b/>
      <w:bCs/>
      <w:szCs w:val="22"/>
      <w:u w:val="single"/>
    </w:rPr>
  </w:style>
  <w:style w:type="paragraph" w:styleId="Titre8">
    <w:name w:val="heading 8"/>
    <w:basedOn w:val="Normal"/>
    <w:next w:val="Normal"/>
    <w:link w:val="Titre8Car"/>
    <w:rsid w:val="0049661B"/>
    <w:pPr>
      <w:keepNext/>
      <w:spacing w:before="0"/>
      <w:jc w:val="both"/>
      <w:outlineLvl w:val="7"/>
    </w:pPr>
    <w:rPr>
      <w:rFonts w:ascii="Arial" w:hAnsi="Arial" w:cs="Arial"/>
      <w:b/>
      <w:bCs/>
      <w:color w:val="000000"/>
      <w:szCs w:val="22"/>
    </w:rPr>
  </w:style>
  <w:style w:type="paragraph" w:styleId="Titre9">
    <w:name w:val="heading 9"/>
    <w:basedOn w:val="Normal"/>
    <w:next w:val="Normal"/>
    <w:link w:val="Titre9Car"/>
    <w:unhideWhenUsed/>
    <w:qFormat/>
    <w:rsid w:val="00CA0A5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paragraphstyle">
    <w:name w:val="[No paragraph style]"/>
    <w:link w:val="NoparagraphstyleCar"/>
    <w:rsid w:val="00EC16A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  <w:sz w:val="24"/>
      <w:szCs w:val="24"/>
    </w:rPr>
  </w:style>
  <w:style w:type="paragraph" w:customStyle="1" w:styleId="1Paragraphedeniveau1">
    <w:name w:val="1 Paragraphe de niveau 1"/>
    <w:next w:val="Normal"/>
    <w:autoRedefine/>
    <w:rsid w:val="007E6467"/>
    <w:pPr>
      <w:spacing w:before="300" w:after="140"/>
    </w:pPr>
    <w:rPr>
      <w:rFonts w:ascii="Arial Black" w:hAnsi="Arial Black"/>
      <w:b/>
      <w:bCs/>
      <w:color w:val="0000FF"/>
      <w:sz w:val="26"/>
      <w:szCs w:val="26"/>
    </w:rPr>
  </w:style>
  <w:style w:type="paragraph" w:customStyle="1" w:styleId="11Paragraphedeniveau2">
    <w:name w:val="1.1 Paragraphe de niveau 2"/>
    <w:next w:val="Normal"/>
    <w:autoRedefine/>
    <w:rsid w:val="00891B7A"/>
    <w:pPr>
      <w:spacing w:before="200" w:after="120"/>
    </w:pPr>
    <w:rPr>
      <w:rFonts w:ascii="Arial Black" w:hAnsi="Arial Black"/>
      <w:bCs/>
      <w:color w:val="3366FF"/>
      <w:sz w:val="22"/>
      <w:szCs w:val="22"/>
    </w:rPr>
  </w:style>
  <w:style w:type="paragraph" w:customStyle="1" w:styleId="111Paragraphedeniveau3">
    <w:name w:val="1.1.1 Paragraphe de niveau 3"/>
    <w:next w:val="Normal"/>
    <w:autoRedefine/>
    <w:rsid w:val="004109FE"/>
    <w:pPr>
      <w:spacing w:before="120" w:after="60"/>
    </w:pPr>
    <w:rPr>
      <w:rFonts w:ascii="Arial Black" w:hAnsi="Arial Black"/>
    </w:rPr>
  </w:style>
  <w:style w:type="paragraph" w:customStyle="1" w:styleId="Auteur">
    <w:name w:val="Auteur"/>
    <w:next w:val="Biographie"/>
    <w:autoRedefine/>
    <w:rsid w:val="00EC16AE"/>
    <w:pPr>
      <w:spacing w:before="360"/>
    </w:pPr>
    <w:rPr>
      <w:sz w:val="16"/>
      <w:u w:val="single"/>
    </w:rPr>
  </w:style>
  <w:style w:type="paragraph" w:customStyle="1" w:styleId="Biographie">
    <w:name w:val="Biographie"/>
    <w:basedOn w:val="Normal"/>
    <w:next w:val="Normal"/>
    <w:autoRedefine/>
    <w:rsid w:val="00EC16AE"/>
    <w:rPr>
      <w:sz w:val="16"/>
    </w:rPr>
  </w:style>
  <w:style w:type="paragraph" w:customStyle="1" w:styleId="Chap">
    <w:name w:val="Chapô"/>
    <w:basedOn w:val="Normal"/>
    <w:next w:val="Normal"/>
    <w:autoRedefine/>
    <w:rsid w:val="00EC16AE"/>
    <w:pPr>
      <w:jc w:val="both"/>
    </w:pPr>
    <w:rPr>
      <w:rFonts w:ascii="Arial" w:hAnsi="Arial" w:cs="Arial"/>
    </w:rPr>
  </w:style>
  <w:style w:type="paragraph" w:customStyle="1" w:styleId="Incise">
    <w:name w:val="Incise"/>
    <w:basedOn w:val="Titre1"/>
    <w:next w:val="Textedincise"/>
    <w:autoRedefine/>
    <w:rsid w:val="00EC16AE"/>
    <w:pPr>
      <w:spacing w:after="120"/>
    </w:pPr>
  </w:style>
  <w:style w:type="paragraph" w:customStyle="1" w:styleId="Lgendefig">
    <w:name w:val="Légende fig."/>
    <w:next w:val="Normal"/>
    <w:autoRedefine/>
    <w:rsid w:val="00E53993"/>
    <w:pPr>
      <w:spacing w:before="400" w:after="100"/>
      <w:jc w:val="center"/>
      <w:outlineLvl w:val="0"/>
    </w:pPr>
    <w:rPr>
      <w:color w:val="008000"/>
      <w:szCs w:val="16"/>
    </w:rPr>
  </w:style>
  <w:style w:type="paragraph" w:customStyle="1" w:styleId="ListeEnum">
    <w:name w:val="ListeEnum"/>
    <w:next w:val="Noparagraphstyle"/>
    <w:autoRedefine/>
    <w:rsid w:val="00EC16AE"/>
    <w:pPr>
      <w:jc w:val="both"/>
    </w:pPr>
    <w:rPr>
      <w:szCs w:val="24"/>
    </w:rPr>
  </w:style>
  <w:style w:type="character" w:customStyle="1" w:styleId="Niveautab1">
    <w:name w:val="Niveau tab 1"/>
    <w:basedOn w:val="Policepardfaut"/>
    <w:rsid w:val="00EC16AE"/>
    <w:rPr>
      <w:b/>
    </w:rPr>
  </w:style>
  <w:style w:type="character" w:customStyle="1" w:styleId="Niveautab2">
    <w:name w:val="Niveau tab 2"/>
    <w:basedOn w:val="Policepardfaut"/>
    <w:rsid w:val="00EC16AE"/>
    <w:rPr>
      <w:b/>
      <w:i/>
    </w:rPr>
  </w:style>
  <w:style w:type="character" w:customStyle="1" w:styleId="Niveautab3">
    <w:name w:val="Niveau tab 3"/>
    <w:basedOn w:val="Policepardfaut"/>
    <w:rsid w:val="00EC16AE"/>
    <w:rPr>
      <w:i/>
    </w:rPr>
  </w:style>
  <w:style w:type="character" w:styleId="Numrodepage">
    <w:name w:val="page number"/>
    <w:basedOn w:val="Policepardfaut"/>
    <w:rsid w:val="00EC16AE"/>
  </w:style>
  <w:style w:type="paragraph" w:customStyle="1" w:styleId="Paragraphedeniveau4">
    <w:name w:val="Paragraphe de niveau 4"/>
    <w:basedOn w:val="Normal"/>
    <w:next w:val="Normal"/>
    <w:autoRedefine/>
    <w:rsid w:val="00CE5C93"/>
    <w:pPr>
      <w:spacing w:before="200" w:after="80"/>
    </w:pPr>
    <w:rPr>
      <w:rFonts w:ascii="Arial" w:hAnsi="Arial"/>
      <w:bCs/>
      <w:szCs w:val="20"/>
    </w:rPr>
  </w:style>
  <w:style w:type="paragraph" w:customStyle="1" w:styleId="Rubrique">
    <w:name w:val="Rubrique"/>
    <w:next w:val="Sous-rubrique"/>
    <w:autoRedefine/>
    <w:rsid w:val="00EC16AE"/>
    <w:pPr>
      <w:spacing w:before="120" w:after="120"/>
    </w:pPr>
    <w:rPr>
      <w:rFonts w:cs="Arial"/>
      <w:b/>
      <w:bCs/>
      <w:color w:val="008000"/>
      <w:kern w:val="28"/>
      <w:sz w:val="40"/>
      <w:szCs w:val="32"/>
    </w:rPr>
  </w:style>
  <w:style w:type="paragraph" w:customStyle="1" w:styleId="Sous-rubrique">
    <w:name w:val="Sous-rubrique"/>
    <w:basedOn w:val="Normal"/>
    <w:next w:val="Titre"/>
    <w:autoRedefine/>
    <w:rsid w:val="00EC16A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60"/>
    </w:pPr>
    <w:rPr>
      <w:b/>
      <w:bCs/>
      <w:sz w:val="28"/>
    </w:rPr>
  </w:style>
  <w:style w:type="paragraph" w:customStyle="1" w:styleId="Textedincise">
    <w:name w:val="Texte d'incise"/>
    <w:basedOn w:val="Normal"/>
    <w:next w:val="Normal"/>
    <w:autoRedefine/>
    <w:rsid w:val="00EC16AE"/>
    <w:pPr>
      <w:spacing w:before="40" w:after="40"/>
    </w:pPr>
    <w:rPr>
      <w:rFonts w:ascii="Arial" w:hAnsi="Arial"/>
      <w:sz w:val="16"/>
      <w:szCs w:val="16"/>
    </w:rPr>
  </w:style>
  <w:style w:type="paragraph" w:styleId="Titre">
    <w:name w:val="Title"/>
    <w:basedOn w:val="Normal"/>
    <w:next w:val="Chap"/>
    <w:link w:val="TitreCar"/>
    <w:autoRedefine/>
    <w:qFormat/>
    <w:rsid w:val="00E3013C"/>
    <w:pPr>
      <w:spacing w:before="240" w:after="60"/>
      <w:jc w:val="center"/>
      <w:outlineLvl w:val="0"/>
    </w:pPr>
    <w:rPr>
      <w:rFonts w:ascii="Arial" w:hAnsi="Arial" w:cs="Arial"/>
      <w:b/>
      <w:bCs/>
      <w:color w:val="008000"/>
      <w:kern w:val="28"/>
      <w:sz w:val="32"/>
      <w:szCs w:val="32"/>
    </w:rPr>
  </w:style>
  <w:style w:type="paragraph" w:customStyle="1" w:styleId="Titrefigtab">
    <w:name w:val="Titre fig. &amp; tab."/>
    <w:next w:val="Normal"/>
    <w:link w:val="TitrefigtabCar"/>
    <w:rsid w:val="00EC16AE"/>
    <w:pPr>
      <w:spacing w:before="360" w:after="360"/>
      <w:jc w:val="center"/>
    </w:pPr>
    <w:rPr>
      <w:b/>
    </w:rPr>
  </w:style>
  <w:style w:type="paragraph" w:customStyle="1" w:styleId="Figure">
    <w:name w:val="Figure"/>
    <w:basedOn w:val="Normal"/>
    <w:next w:val="Normal"/>
    <w:autoRedefine/>
    <w:rsid w:val="00EC16AE"/>
    <w:pPr>
      <w:spacing w:before="0"/>
      <w:jc w:val="center"/>
    </w:pPr>
    <w:rPr>
      <w:b/>
      <w:color w:val="FF0000"/>
      <w:szCs w:val="20"/>
    </w:rPr>
  </w:style>
  <w:style w:type="character" w:styleId="Lienhypertexte">
    <w:name w:val="Hyperlink"/>
    <w:basedOn w:val="Policepardfaut"/>
    <w:uiPriority w:val="99"/>
    <w:rsid w:val="00EC16AE"/>
    <w:rPr>
      <w:color w:val="0000FF"/>
      <w:u w:val="single"/>
    </w:rPr>
  </w:style>
  <w:style w:type="character" w:customStyle="1" w:styleId="rouge11b-verdana1">
    <w:name w:val="rouge11b-verdana1"/>
    <w:basedOn w:val="Policepardfaut"/>
    <w:rsid w:val="00EC16AE"/>
    <w:rPr>
      <w:rFonts w:ascii="Verdana" w:hAnsi="Verdana" w:hint="default"/>
      <w:b/>
      <w:bCs/>
      <w:color w:val="E60018"/>
      <w:sz w:val="17"/>
      <w:szCs w:val="17"/>
    </w:rPr>
  </w:style>
  <w:style w:type="paragraph" w:styleId="Paragraphedeliste">
    <w:name w:val="List Paragraph"/>
    <w:basedOn w:val="Normal"/>
    <w:uiPriority w:val="34"/>
    <w:qFormat/>
    <w:rsid w:val="00B04D32"/>
    <w:pPr>
      <w:spacing w:before="0"/>
      <w:ind w:left="720"/>
      <w:contextualSpacing/>
      <w:jc w:val="both"/>
    </w:pPr>
    <w:rPr>
      <w:rFonts w:ascii="Calibri" w:eastAsia="Calibri" w:hAnsi="Calibri"/>
      <w:szCs w:val="22"/>
      <w:lang w:eastAsia="en-US"/>
    </w:rPr>
  </w:style>
  <w:style w:type="paragraph" w:styleId="Textedebulles">
    <w:name w:val="Balloon Text"/>
    <w:basedOn w:val="Normal"/>
    <w:link w:val="TextedebullesCar"/>
    <w:rsid w:val="00FD7EE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D7EEE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rsid w:val="00146D72"/>
    <w:pPr>
      <w:spacing w:before="0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rsid w:val="00146D72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6048BB"/>
    <w:rPr>
      <w:color w:val="808080"/>
    </w:rPr>
  </w:style>
  <w:style w:type="paragraph" w:customStyle="1" w:styleId="Normal1">
    <w:name w:val="Normal1"/>
    <w:basedOn w:val="Normal"/>
    <w:qFormat/>
    <w:rsid w:val="00A7527C"/>
    <w:pPr>
      <w:numPr>
        <w:numId w:val="2"/>
      </w:numPr>
      <w:spacing w:before="0" w:line="276" w:lineRule="auto"/>
      <w:ind w:left="714" w:hanging="357"/>
      <w:contextualSpacing/>
      <w:jc w:val="both"/>
    </w:pPr>
    <w:rPr>
      <w:rFonts w:ascii="Arial" w:hAnsi="Arial"/>
      <w:color w:val="000000"/>
      <w:szCs w:val="22"/>
      <w:lang w:eastAsia="en-US"/>
    </w:rPr>
  </w:style>
  <w:style w:type="table" w:styleId="Grilledutableau">
    <w:name w:val="Table Grid"/>
    <w:basedOn w:val="TableauNormal"/>
    <w:rsid w:val="00B37F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rsid w:val="00B50F5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B50F5C"/>
    <w:rPr>
      <w:szCs w:val="24"/>
    </w:rPr>
  </w:style>
  <w:style w:type="paragraph" w:styleId="Pieddepage">
    <w:name w:val="footer"/>
    <w:aliases w:val="Pied de page fiche"/>
    <w:basedOn w:val="Normal"/>
    <w:link w:val="PieddepageCar"/>
    <w:rsid w:val="00B50F5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aliases w:val="Pied de page fiche Car"/>
    <w:basedOn w:val="Policepardfaut"/>
    <w:link w:val="Pieddepage"/>
    <w:rsid w:val="00B50F5C"/>
    <w:rPr>
      <w:szCs w:val="24"/>
    </w:rPr>
  </w:style>
  <w:style w:type="character" w:styleId="Accentuation">
    <w:name w:val="Emphasis"/>
    <w:basedOn w:val="Policepardfaut"/>
    <w:qFormat/>
    <w:rsid w:val="00825D98"/>
    <w:rPr>
      <w:i/>
      <w:iCs/>
    </w:rPr>
  </w:style>
  <w:style w:type="paragraph" w:styleId="En-ttedetabledesmatires">
    <w:name w:val="TOC Heading"/>
    <w:basedOn w:val="Titre1"/>
    <w:next w:val="Normal"/>
    <w:uiPriority w:val="39"/>
    <w:qFormat/>
    <w:rsid w:val="00825D98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7C633E"/>
    <w:pPr>
      <w:ind w:left="720"/>
    </w:pPr>
    <w:rPr>
      <w:rFonts w:eastAsiaTheme="minorEastAsia"/>
    </w:rPr>
  </w:style>
  <w:style w:type="paragraph" w:customStyle="1" w:styleId="remarque">
    <w:name w:val="remarque"/>
    <w:basedOn w:val="Normal"/>
    <w:qFormat/>
    <w:rsid w:val="00480A17"/>
    <w:pPr>
      <w:spacing w:before="0" w:after="200" w:line="276" w:lineRule="auto"/>
      <w:jc w:val="both"/>
    </w:pPr>
    <w:rPr>
      <w:rFonts w:ascii="Calibri" w:hAnsi="Calibri"/>
      <w:bCs/>
      <w:color w:val="595959"/>
      <w:sz w:val="18"/>
      <w:szCs w:val="18"/>
    </w:rPr>
  </w:style>
  <w:style w:type="character" w:customStyle="1" w:styleId="Titre2Car">
    <w:name w:val="Titre 2 Car"/>
    <w:basedOn w:val="Policepardfaut"/>
    <w:link w:val="Titre2"/>
    <w:rsid w:val="0060141E"/>
    <w:rPr>
      <w:rFonts w:ascii="Arial Black" w:hAnsi="Arial Black"/>
      <w:bCs/>
      <w:color w:val="3366FF"/>
      <w:sz w:val="22"/>
      <w:szCs w:val="22"/>
    </w:rPr>
  </w:style>
  <w:style w:type="character" w:customStyle="1" w:styleId="Titre3Car">
    <w:name w:val="Titre 3 Car"/>
    <w:basedOn w:val="Policepardfaut"/>
    <w:link w:val="Titre3"/>
    <w:rsid w:val="00074FEF"/>
    <w:rPr>
      <w:rFonts w:ascii="Cambria" w:eastAsia="Times New Roman" w:hAnsi="Cambria" w:cs="Times New Roman"/>
      <w:b/>
      <w:bCs/>
      <w:color w:val="4F81BD"/>
      <w:szCs w:val="24"/>
    </w:rPr>
  </w:style>
  <w:style w:type="character" w:customStyle="1" w:styleId="Titre4Car">
    <w:name w:val="Titre 4 Car"/>
    <w:aliases w:val="Exemple/remarque Car,Références Car"/>
    <w:basedOn w:val="Policepardfaut"/>
    <w:link w:val="Titre4"/>
    <w:rsid w:val="00074FEF"/>
    <w:rPr>
      <w:rFonts w:ascii="Cambria" w:eastAsia="Times New Roman" w:hAnsi="Cambria" w:cs="Times New Roman"/>
      <w:b/>
      <w:bCs/>
      <w:i/>
      <w:iCs/>
      <w:color w:val="4F81BD"/>
      <w:szCs w:val="24"/>
    </w:rPr>
  </w:style>
  <w:style w:type="paragraph" w:styleId="TM2">
    <w:name w:val="toc 2"/>
    <w:basedOn w:val="Normal"/>
    <w:next w:val="Normal"/>
    <w:autoRedefine/>
    <w:uiPriority w:val="39"/>
    <w:qFormat/>
    <w:rsid w:val="00074FE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rsid w:val="00074FEF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rsid w:val="00057FD9"/>
    <w:pPr>
      <w:spacing w:after="100"/>
      <w:ind w:left="600"/>
    </w:pPr>
  </w:style>
  <w:style w:type="paragraph" w:styleId="Notedebasdepage">
    <w:name w:val="footnote text"/>
    <w:basedOn w:val="Normal"/>
    <w:link w:val="NotedebasdepageCar"/>
    <w:rsid w:val="004603F9"/>
    <w:pPr>
      <w:spacing w:before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4603F9"/>
  </w:style>
  <w:style w:type="character" w:styleId="Appelnotedebasdep">
    <w:name w:val="footnote reference"/>
    <w:basedOn w:val="Policepardfaut"/>
    <w:rsid w:val="004603F9"/>
    <w:rPr>
      <w:vertAlign w:val="superscript"/>
    </w:rPr>
  </w:style>
  <w:style w:type="character" w:styleId="lev">
    <w:name w:val="Strong"/>
    <w:basedOn w:val="Policepardfaut"/>
    <w:qFormat/>
    <w:rsid w:val="004B5181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sid w:val="00126035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eple">
    <w:name w:val="Subtle Emphasis"/>
    <w:aliases w:val="Remarque"/>
    <w:basedOn w:val="lev"/>
    <w:uiPriority w:val="19"/>
    <w:qFormat/>
    <w:rsid w:val="00A624A6"/>
    <w:rPr>
      <w:b/>
      <w:bCs/>
    </w:rPr>
  </w:style>
  <w:style w:type="paragraph" w:styleId="Corpsdetexte">
    <w:name w:val="Body Text"/>
    <w:basedOn w:val="Normal"/>
    <w:link w:val="CorpsdetexteCar"/>
    <w:unhideWhenUsed/>
    <w:rsid w:val="00185F41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85F41"/>
    <w:rPr>
      <w:szCs w:val="24"/>
    </w:rPr>
  </w:style>
  <w:style w:type="character" w:customStyle="1" w:styleId="Titre1Car">
    <w:name w:val="Titre 1 Car"/>
    <w:basedOn w:val="Policepardfaut"/>
    <w:link w:val="Titre1"/>
    <w:rsid w:val="006620F3"/>
    <w:rPr>
      <w:rFonts w:ascii="Arial Black" w:hAnsi="Arial Black"/>
      <w:b/>
      <w:bCs/>
      <w:color w:val="0000FF"/>
      <w:sz w:val="26"/>
      <w:szCs w:val="26"/>
    </w:rPr>
  </w:style>
  <w:style w:type="character" w:customStyle="1" w:styleId="TitreCar">
    <w:name w:val="Titre Car"/>
    <w:basedOn w:val="Policepardfaut"/>
    <w:link w:val="Titre"/>
    <w:rsid w:val="00E3013C"/>
    <w:rPr>
      <w:rFonts w:ascii="Arial" w:hAnsi="Arial" w:cs="Arial"/>
      <w:b/>
      <w:bCs/>
      <w:color w:val="008000"/>
      <w:kern w:val="28"/>
      <w:sz w:val="32"/>
      <w:szCs w:val="32"/>
    </w:rPr>
  </w:style>
  <w:style w:type="character" w:styleId="Titredulivre">
    <w:name w:val="Book Title"/>
    <w:basedOn w:val="Policepardfaut"/>
    <w:uiPriority w:val="33"/>
    <w:qFormat/>
    <w:rsid w:val="00385E9C"/>
    <w:rPr>
      <w:b/>
      <w:bCs/>
      <w:smallCaps/>
      <w:spacing w:val="5"/>
    </w:rPr>
  </w:style>
  <w:style w:type="paragraph" w:customStyle="1" w:styleId="normal0">
    <w:name w:val="normal"/>
    <w:basedOn w:val="Normal"/>
    <w:qFormat/>
    <w:rsid w:val="00C50CA2"/>
    <w:pPr>
      <w:spacing w:before="0" w:line="276" w:lineRule="auto"/>
      <w:ind w:left="714" w:hanging="357"/>
      <w:contextualSpacing/>
      <w:jc w:val="both"/>
    </w:pPr>
    <w:rPr>
      <w:rFonts w:ascii="Arial" w:hAnsi="Arial"/>
      <w:color w:val="000000"/>
      <w:szCs w:val="22"/>
      <w:lang w:eastAsia="en-US"/>
    </w:rPr>
  </w:style>
  <w:style w:type="table" w:customStyle="1" w:styleId="Grilledutableau2">
    <w:name w:val="Grille du tableau2"/>
    <w:basedOn w:val="TableauNormal"/>
    <w:next w:val="Grilledutableau"/>
    <w:rsid w:val="00C50C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2">
    <w:name w:val="Body Text 2"/>
    <w:basedOn w:val="Normal"/>
    <w:link w:val="Corpsdetexte2Car"/>
    <w:unhideWhenUsed/>
    <w:rsid w:val="0038471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384717"/>
    <w:rPr>
      <w:szCs w:val="24"/>
    </w:rPr>
  </w:style>
  <w:style w:type="paragraph" w:styleId="Corpsdetexte3">
    <w:name w:val="Body Text 3"/>
    <w:basedOn w:val="Normal"/>
    <w:link w:val="Corpsdetexte3Car"/>
    <w:unhideWhenUsed/>
    <w:rsid w:val="003847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384717"/>
    <w:rPr>
      <w:sz w:val="16"/>
      <w:szCs w:val="16"/>
    </w:rPr>
  </w:style>
  <w:style w:type="paragraph" w:styleId="Lgende">
    <w:name w:val="caption"/>
    <w:basedOn w:val="Normal"/>
    <w:next w:val="Normal"/>
    <w:qFormat/>
    <w:rsid w:val="00F87D2F"/>
    <w:pPr>
      <w:spacing w:before="0"/>
      <w:jc w:val="both"/>
    </w:pPr>
    <w:rPr>
      <w:rFonts w:ascii="Arial" w:hAnsi="Arial" w:cs="Arial"/>
      <w:snapToGrid w:val="0"/>
      <w:color w:val="000000"/>
      <w:szCs w:val="22"/>
      <w:u w:val="single"/>
    </w:rPr>
  </w:style>
  <w:style w:type="character" w:customStyle="1" w:styleId="Titre9Car">
    <w:name w:val="Titre 9 Car"/>
    <w:basedOn w:val="Policepardfaut"/>
    <w:link w:val="Titre9"/>
    <w:rsid w:val="00CA0A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5Car">
    <w:name w:val="Titre 5 Car"/>
    <w:basedOn w:val="Policepardfaut"/>
    <w:link w:val="Titre5"/>
    <w:rsid w:val="0049661B"/>
    <w:rPr>
      <w:rFonts w:ascii="Arial" w:hAnsi="Arial" w:cs="Arial"/>
      <w:b/>
      <w:bCs/>
      <w:sz w:val="22"/>
      <w:szCs w:val="22"/>
    </w:rPr>
  </w:style>
  <w:style w:type="character" w:customStyle="1" w:styleId="Titre6Car">
    <w:name w:val="Titre 6 Car"/>
    <w:basedOn w:val="Policepardfaut"/>
    <w:link w:val="Titre6"/>
    <w:rsid w:val="0049661B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Titre7Car">
    <w:name w:val="Titre 7 Car"/>
    <w:basedOn w:val="Policepardfaut"/>
    <w:link w:val="Titre7"/>
    <w:rsid w:val="0049661B"/>
    <w:rPr>
      <w:rFonts w:ascii="Arial" w:hAnsi="Arial" w:cs="Arial"/>
      <w:b/>
      <w:bCs/>
      <w:sz w:val="22"/>
      <w:szCs w:val="22"/>
      <w:u w:val="single"/>
    </w:rPr>
  </w:style>
  <w:style w:type="character" w:customStyle="1" w:styleId="Titre8Car">
    <w:name w:val="Titre 8 Car"/>
    <w:basedOn w:val="Policepardfaut"/>
    <w:link w:val="Titre8"/>
    <w:rsid w:val="0049661B"/>
    <w:rPr>
      <w:rFonts w:ascii="Arial" w:hAnsi="Arial" w:cs="Arial"/>
      <w:b/>
      <w:bCs/>
      <w:color w:val="000000"/>
      <w:sz w:val="22"/>
      <w:szCs w:val="22"/>
    </w:rPr>
  </w:style>
  <w:style w:type="numbering" w:customStyle="1" w:styleId="Aucuneliste1">
    <w:name w:val="Aucune liste1"/>
    <w:next w:val="Aucuneliste"/>
    <w:uiPriority w:val="99"/>
    <w:semiHidden/>
    <w:unhideWhenUsed/>
    <w:rsid w:val="0049661B"/>
  </w:style>
  <w:style w:type="numbering" w:customStyle="1" w:styleId="Aucuneliste11">
    <w:name w:val="Aucune liste11"/>
    <w:next w:val="Aucuneliste"/>
    <w:uiPriority w:val="99"/>
    <w:semiHidden/>
    <w:unhideWhenUsed/>
    <w:rsid w:val="0049661B"/>
  </w:style>
  <w:style w:type="table" w:customStyle="1" w:styleId="Grilledutableau3">
    <w:name w:val="Grille du tableau3"/>
    <w:basedOn w:val="TableauNormal"/>
    <w:next w:val="Grilledutableau"/>
    <w:rsid w:val="0049661B"/>
    <w:pPr>
      <w:jc w:val="both"/>
    </w:pPr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edeliste1">
    <w:name w:val="Paragraphe de liste1"/>
    <w:basedOn w:val="Normal"/>
    <w:rsid w:val="0049661B"/>
    <w:pPr>
      <w:ind w:left="720"/>
      <w:contextualSpacing/>
    </w:pPr>
  </w:style>
  <w:style w:type="character" w:customStyle="1" w:styleId="Textedelespacerserv1">
    <w:name w:val="Texte de l'espace réservé1"/>
    <w:basedOn w:val="Policepardfaut"/>
    <w:semiHidden/>
    <w:rsid w:val="0049661B"/>
    <w:rPr>
      <w:rFonts w:cs="Times New Roman"/>
      <w:color w:val="808080"/>
    </w:rPr>
  </w:style>
  <w:style w:type="paragraph" w:styleId="Sous-titre">
    <w:name w:val="Subtitle"/>
    <w:aliases w:val="titre 1"/>
    <w:basedOn w:val="Normal"/>
    <w:link w:val="Sous-titreCar"/>
    <w:rsid w:val="0049661B"/>
    <w:pPr>
      <w:spacing w:before="0"/>
      <w:jc w:val="both"/>
    </w:pPr>
    <w:rPr>
      <w:rFonts w:ascii="Arial" w:hAnsi="Arial" w:cs="Arial"/>
      <w:b/>
      <w:bCs/>
      <w:szCs w:val="22"/>
      <w:u w:val="single"/>
    </w:rPr>
  </w:style>
  <w:style w:type="character" w:customStyle="1" w:styleId="Sous-titreCar">
    <w:name w:val="Sous-titre Car"/>
    <w:aliases w:val="titre 1 Car"/>
    <w:basedOn w:val="Policepardfaut"/>
    <w:link w:val="Sous-titre"/>
    <w:rsid w:val="0049661B"/>
    <w:rPr>
      <w:rFonts w:ascii="Arial" w:hAnsi="Arial" w:cs="Arial"/>
      <w:b/>
      <w:bCs/>
      <w:sz w:val="22"/>
      <w:szCs w:val="22"/>
      <w:u w:val="single"/>
    </w:rPr>
  </w:style>
  <w:style w:type="character" w:customStyle="1" w:styleId="apple-converted-space">
    <w:name w:val="apple-converted-space"/>
    <w:basedOn w:val="Policepardfaut"/>
    <w:rsid w:val="0049661B"/>
  </w:style>
  <w:style w:type="paragraph" w:styleId="NormalWeb">
    <w:name w:val="Normal (Web)"/>
    <w:basedOn w:val="Normal"/>
    <w:rsid w:val="0049661B"/>
    <w:pPr>
      <w:spacing w:before="100" w:beforeAutospacing="1" w:afterAutospacing="1"/>
    </w:pPr>
    <w:rPr>
      <w:sz w:val="24"/>
    </w:rPr>
  </w:style>
  <w:style w:type="character" w:customStyle="1" w:styleId="NoparagraphstyleCar">
    <w:name w:val="[No paragraph style] Car"/>
    <w:basedOn w:val="Policepardfaut"/>
    <w:link w:val="Noparagraphstyle"/>
    <w:rsid w:val="0049661B"/>
    <w:rPr>
      <w:rFonts w:ascii="Times-Roman" w:hAnsi="Times-Roman"/>
      <w:color w:val="000000"/>
      <w:sz w:val="24"/>
      <w:szCs w:val="24"/>
    </w:rPr>
  </w:style>
  <w:style w:type="character" w:customStyle="1" w:styleId="apple-style-span">
    <w:name w:val="apple-style-span"/>
    <w:basedOn w:val="Policepardfaut"/>
    <w:rsid w:val="0049661B"/>
  </w:style>
  <w:style w:type="paragraph" w:customStyle="1" w:styleId="En-ttedetabledesmatires1">
    <w:name w:val="En-tête de table des matières1"/>
    <w:basedOn w:val="Titre1"/>
    <w:next w:val="Normal"/>
    <w:uiPriority w:val="39"/>
    <w:semiHidden/>
    <w:unhideWhenUsed/>
    <w:qFormat/>
    <w:rsid w:val="0049661B"/>
    <w:pPr>
      <w:keepLines/>
      <w:spacing w:before="480" w:line="276" w:lineRule="auto"/>
      <w:outlineLvl w:val="9"/>
    </w:pPr>
    <w:rPr>
      <w:rFonts w:ascii="Cambria" w:hAnsi="Cambria"/>
      <w:b w:val="0"/>
      <w:color w:val="365F91"/>
      <w:sz w:val="28"/>
      <w:szCs w:val="28"/>
      <w:lang w:eastAsia="en-US"/>
    </w:rPr>
  </w:style>
  <w:style w:type="numbering" w:customStyle="1" w:styleId="Aucuneliste111">
    <w:name w:val="Aucune liste111"/>
    <w:next w:val="Aucuneliste"/>
    <w:uiPriority w:val="99"/>
    <w:semiHidden/>
    <w:unhideWhenUsed/>
    <w:rsid w:val="0049661B"/>
  </w:style>
  <w:style w:type="character" w:customStyle="1" w:styleId="Lienhypertextesuivivisit1">
    <w:name w:val="Lien hypertexte suivi visité1"/>
    <w:basedOn w:val="Policepardfaut"/>
    <w:uiPriority w:val="99"/>
    <w:unhideWhenUsed/>
    <w:rsid w:val="0049661B"/>
    <w:rPr>
      <w:color w:val="800080"/>
      <w:u w:val="single"/>
    </w:rPr>
  </w:style>
  <w:style w:type="character" w:customStyle="1" w:styleId="PieddepageCar1">
    <w:name w:val="Pied de page Car1"/>
    <w:aliases w:val="Pied de page fiche Car1"/>
    <w:basedOn w:val="Policepardfaut"/>
    <w:uiPriority w:val="99"/>
    <w:semiHidden/>
    <w:rsid w:val="0049661B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Aucuneliste2">
    <w:name w:val="Aucune liste2"/>
    <w:next w:val="Aucuneliste"/>
    <w:uiPriority w:val="99"/>
    <w:semiHidden/>
    <w:unhideWhenUsed/>
    <w:rsid w:val="0049661B"/>
  </w:style>
  <w:style w:type="table" w:customStyle="1" w:styleId="Grilledutableau11">
    <w:name w:val="Grille du tableau11"/>
    <w:basedOn w:val="TableauNormal"/>
    <w:next w:val="Grilledutableau"/>
    <w:rsid w:val="004966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M51">
    <w:name w:val="TM 51"/>
    <w:basedOn w:val="Normal"/>
    <w:next w:val="Normal"/>
    <w:autoRedefine/>
    <w:uiPriority w:val="39"/>
    <w:unhideWhenUsed/>
    <w:locked/>
    <w:rsid w:val="0049661B"/>
    <w:pPr>
      <w:spacing w:before="0" w:after="100" w:line="276" w:lineRule="auto"/>
      <w:ind w:left="880"/>
    </w:pPr>
    <w:rPr>
      <w:rFonts w:ascii="Calibri" w:hAnsi="Calibri"/>
      <w:szCs w:val="22"/>
    </w:rPr>
  </w:style>
  <w:style w:type="paragraph" w:customStyle="1" w:styleId="TM61">
    <w:name w:val="TM 61"/>
    <w:basedOn w:val="Normal"/>
    <w:next w:val="Normal"/>
    <w:autoRedefine/>
    <w:uiPriority w:val="39"/>
    <w:unhideWhenUsed/>
    <w:locked/>
    <w:rsid w:val="0049661B"/>
    <w:pPr>
      <w:spacing w:before="0" w:after="100" w:line="276" w:lineRule="auto"/>
      <w:ind w:left="1100"/>
    </w:pPr>
    <w:rPr>
      <w:rFonts w:ascii="Calibri" w:hAnsi="Calibri"/>
      <w:szCs w:val="22"/>
    </w:rPr>
  </w:style>
  <w:style w:type="paragraph" w:customStyle="1" w:styleId="TM71">
    <w:name w:val="TM 71"/>
    <w:basedOn w:val="Normal"/>
    <w:next w:val="Normal"/>
    <w:autoRedefine/>
    <w:uiPriority w:val="39"/>
    <w:unhideWhenUsed/>
    <w:locked/>
    <w:rsid w:val="0049661B"/>
    <w:pPr>
      <w:spacing w:before="0" w:after="100" w:line="276" w:lineRule="auto"/>
      <w:ind w:left="1320"/>
    </w:pPr>
    <w:rPr>
      <w:rFonts w:ascii="Calibri" w:hAnsi="Calibri"/>
      <w:szCs w:val="22"/>
    </w:rPr>
  </w:style>
  <w:style w:type="paragraph" w:customStyle="1" w:styleId="TM81">
    <w:name w:val="TM 81"/>
    <w:basedOn w:val="Normal"/>
    <w:next w:val="Normal"/>
    <w:autoRedefine/>
    <w:uiPriority w:val="39"/>
    <w:unhideWhenUsed/>
    <w:locked/>
    <w:rsid w:val="0049661B"/>
    <w:pPr>
      <w:spacing w:before="0" w:after="100" w:line="276" w:lineRule="auto"/>
      <w:ind w:left="1540"/>
    </w:pPr>
    <w:rPr>
      <w:rFonts w:ascii="Calibri" w:hAnsi="Calibri"/>
      <w:szCs w:val="22"/>
    </w:rPr>
  </w:style>
  <w:style w:type="paragraph" w:customStyle="1" w:styleId="TM91">
    <w:name w:val="TM 91"/>
    <w:basedOn w:val="Normal"/>
    <w:next w:val="Normal"/>
    <w:autoRedefine/>
    <w:uiPriority w:val="39"/>
    <w:unhideWhenUsed/>
    <w:locked/>
    <w:rsid w:val="0049661B"/>
    <w:pPr>
      <w:spacing w:before="0" w:after="100" w:line="276" w:lineRule="auto"/>
      <w:ind w:left="1760"/>
    </w:pPr>
    <w:rPr>
      <w:rFonts w:ascii="Calibri" w:hAnsi="Calibri"/>
      <w:szCs w:val="22"/>
    </w:rPr>
  </w:style>
  <w:style w:type="numbering" w:customStyle="1" w:styleId="Aucuneliste3">
    <w:name w:val="Aucune liste3"/>
    <w:next w:val="Aucuneliste"/>
    <w:uiPriority w:val="99"/>
    <w:semiHidden/>
    <w:unhideWhenUsed/>
    <w:rsid w:val="0049661B"/>
  </w:style>
  <w:style w:type="character" w:customStyle="1" w:styleId="Titre3Car1">
    <w:name w:val="Titre 3 Car1"/>
    <w:aliases w:val="Titre2 Car1"/>
    <w:basedOn w:val="Policepardfaut"/>
    <w:semiHidden/>
    <w:rsid w:val="0049661B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Sous-titreCar1">
    <w:name w:val="Sous-titre Car1"/>
    <w:aliases w:val="titre 1 Car1"/>
    <w:basedOn w:val="Policepardfaut"/>
    <w:rsid w:val="0049661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Titre51">
    <w:name w:val="Titre51"/>
    <w:next w:val="Sansinterligne"/>
    <w:link w:val="SansinterligneCar"/>
    <w:uiPriority w:val="1"/>
    <w:qFormat/>
    <w:rsid w:val="0049661B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itre3Car0">
    <w:name w:val="titre3 Car"/>
    <w:basedOn w:val="Policepardfaut"/>
    <w:link w:val="titre30"/>
    <w:locked/>
    <w:rsid w:val="0049661B"/>
    <w:rPr>
      <w:bCs/>
      <w:i/>
    </w:rPr>
  </w:style>
  <w:style w:type="paragraph" w:customStyle="1" w:styleId="titre30">
    <w:name w:val="titre3"/>
    <w:basedOn w:val="Normal"/>
    <w:link w:val="titre3Car0"/>
    <w:qFormat/>
    <w:rsid w:val="0049661B"/>
    <w:pPr>
      <w:spacing w:before="0"/>
      <w:jc w:val="both"/>
    </w:pPr>
    <w:rPr>
      <w:bCs/>
      <w:i/>
      <w:szCs w:val="20"/>
    </w:rPr>
  </w:style>
  <w:style w:type="table" w:customStyle="1" w:styleId="Grilledutableau21">
    <w:name w:val="Grille du tableau21"/>
    <w:basedOn w:val="TableauNormal"/>
    <w:next w:val="Grilledutableau"/>
    <w:rsid w:val="004966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4">
    <w:name w:val="Aucune liste4"/>
    <w:next w:val="Aucuneliste"/>
    <w:uiPriority w:val="99"/>
    <w:semiHidden/>
    <w:unhideWhenUsed/>
    <w:rsid w:val="0049661B"/>
  </w:style>
  <w:style w:type="numbering" w:customStyle="1" w:styleId="Aucuneliste5">
    <w:name w:val="Aucune liste5"/>
    <w:next w:val="Aucuneliste"/>
    <w:uiPriority w:val="99"/>
    <w:semiHidden/>
    <w:unhideWhenUsed/>
    <w:rsid w:val="0049661B"/>
  </w:style>
  <w:style w:type="table" w:customStyle="1" w:styleId="Grilledutableau31">
    <w:name w:val="Grille du tableau31"/>
    <w:basedOn w:val="TableauNormal"/>
    <w:next w:val="Grilledutableau"/>
    <w:rsid w:val="004966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6">
    <w:name w:val="Aucune liste6"/>
    <w:next w:val="Aucuneliste"/>
    <w:uiPriority w:val="99"/>
    <w:semiHidden/>
    <w:unhideWhenUsed/>
    <w:rsid w:val="0049661B"/>
  </w:style>
  <w:style w:type="table" w:customStyle="1" w:styleId="Grilledutableau4">
    <w:name w:val="Grille du tableau4"/>
    <w:basedOn w:val="TableauNormal"/>
    <w:next w:val="Grilledutableau"/>
    <w:rsid w:val="004966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7">
    <w:name w:val="Aucune liste7"/>
    <w:next w:val="Aucuneliste"/>
    <w:uiPriority w:val="99"/>
    <w:semiHidden/>
    <w:unhideWhenUsed/>
    <w:rsid w:val="0049661B"/>
  </w:style>
  <w:style w:type="table" w:customStyle="1" w:styleId="Grilledutableau5">
    <w:name w:val="Grille du tableau5"/>
    <w:basedOn w:val="TableauNormal"/>
    <w:next w:val="Grilledutableau"/>
    <w:rsid w:val="004966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8">
    <w:name w:val="Aucune liste8"/>
    <w:next w:val="Aucuneliste"/>
    <w:uiPriority w:val="99"/>
    <w:semiHidden/>
    <w:unhideWhenUsed/>
    <w:rsid w:val="0049661B"/>
  </w:style>
  <w:style w:type="table" w:customStyle="1" w:styleId="Grilledutableau6">
    <w:name w:val="Grille du tableau6"/>
    <w:basedOn w:val="TableauNormal"/>
    <w:next w:val="Grilledutableau"/>
    <w:rsid w:val="004966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ucuneliste9">
    <w:name w:val="Aucune liste9"/>
    <w:next w:val="Aucuneliste"/>
    <w:uiPriority w:val="99"/>
    <w:semiHidden/>
    <w:unhideWhenUsed/>
    <w:rsid w:val="0049661B"/>
  </w:style>
  <w:style w:type="table" w:customStyle="1" w:styleId="Grilledutableau7">
    <w:name w:val="Grille du tableau7"/>
    <w:basedOn w:val="TableauNormal"/>
    <w:next w:val="Grilledutableau"/>
    <w:rsid w:val="004966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8">
    <w:name w:val="Grille du tableau8"/>
    <w:basedOn w:val="TableauNormal"/>
    <w:next w:val="Grilledutableau"/>
    <w:uiPriority w:val="59"/>
    <w:rsid w:val="00496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marque1">
    <w:name w:val="Remarque1"/>
    <w:basedOn w:val="Policepardfaut"/>
    <w:uiPriority w:val="19"/>
    <w:qFormat/>
    <w:rsid w:val="0049661B"/>
    <w:rPr>
      <w:i/>
      <w:iCs/>
      <w:color w:val="808080"/>
    </w:rPr>
  </w:style>
  <w:style w:type="character" w:customStyle="1" w:styleId="titre4Car0">
    <w:name w:val="titre4 Car"/>
    <w:basedOn w:val="Policepardfaut"/>
    <w:link w:val="titre40"/>
    <w:locked/>
    <w:rsid w:val="0049661B"/>
    <w:rPr>
      <w:rFonts w:ascii="Arial" w:hAnsi="Arial"/>
      <w:b/>
      <w:szCs w:val="16"/>
    </w:rPr>
  </w:style>
  <w:style w:type="paragraph" w:customStyle="1" w:styleId="titre40">
    <w:name w:val="titre4"/>
    <w:basedOn w:val="Textedincise"/>
    <w:link w:val="titre4Car0"/>
    <w:qFormat/>
    <w:rsid w:val="0049661B"/>
    <w:rPr>
      <w:b/>
      <w:sz w:val="20"/>
    </w:rPr>
  </w:style>
  <w:style w:type="character" w:customStyle="1" w:styleId="Figures1">
    <w:name w:val="Figures1"/>
    <w:basedOn w:val="Policepardfaut"/>
    <w:uiPriority w:val="21"/>
    <w:qFormat/>
    <w:rsid w:val="0049661B"/>
    <w:rPr>
      <w:b/>
      <w:bCs/>
      <w:i/>
      <w:iCs/>
      <w:color w:val="4F81BD"/>
    </w:rPr>
  </w:style>
  <w:style w:type="paragraph" w:customStyle="1" w:styleId="Tableau">
    <w:name w:val="Tableau"/>
    <w:basedOn w:val="Titrefigtab"/>
    <w:link w:val="TableauCar"/>
    <w:qFormat/>
    <w:rsid w:val="0049661B"/>
  </w:style>
  <w:style w:type="character" w:customStyle="1" w:styleId="TitrefigtabCar">
    <w:name w:val="Titre fig. &amp; tab. Car"/>
    <w:basedOn w:val="Policepardfaut"/>
    <w:link w:val="Titrefigtab"/>
    <w:rsid w:val="0049661B"/>
    <w:rPr>
      <w:b/>
    </w:rPr>
  </w:style>
  <w:style w:type="character" w:customStyle="1" w:styleId="TableauCar">
    <w:name w:val="Tableau Car"/>
    <w:basedOn w:val="TitrefigtabCar"/>
    <w:link w:val="Tableau"/>
    <w:rsid w:val="0049661B"/>
    <w:rPr>
      <w:b/>
    </w:rPr>
  </w:style>
  <w:style w:type="character" w:customStyle="1" w:styleId="Rfrenceple1">
    <w:name w:val="Référence pâle1"/>
    <w:basedOn w:val="Policepardfaut"/>
    <w:uiPriority w:val="31"/>
    <w:qFormat/>
    <w:rsid w:val="0049661B"/>
    <w:rPr>
      <w:smallCaps/>
      <w:color w:val="C0504D"/>
      <w:u w:val="none"/>
    </w:rPr>
  </w:style>
  <w:style w:type="character" w:customStyle="1" w:styleId="Rfrenceintense1">
    <w:name w:val="Référence intense1"/>
    <w:basedOn w:val="Policepardfaut"/>
    <w:uiPriority w:val="32"/>
    <w:qFormat/>
    <w:rsid w:val="0049661B"/>
    <w:rPr>
      <w:b/>
      <w:bCs/>
      <w:smallCaps/>
      <w:color w:val="C0504D"/>
      <w:spacing w:val="5"/>
      <w:u w:val="single"/>
    </w:rPr>
  </w:style>
  <w:style w:type="character" w:customStyle="1" w:styleId="SansinterligneCar">
    <w:name w:val="Sans interligne Car"/>
    <w:aliases w:val="Titre5 Car"/>
    <w:basedOn w:val="Policepardfaut"/>
    <w:link w:val="Titre51"/>
    <w:uiPriority w:val="1"/>
    <w:rsid w:val="0049661B"/>
    <w:rPr>
      <w:rFonts w:ascii="Calibri" w:eastAsia="Calibri" w:hAnsi="Calibri"/>
      <w:sz w:val="22"/>
      <w:szCs w:val="22"/>
      <w:lang w:eastAsia="en-US"/>
    </w:rPr>
  </w:style>
  <w:style w:type="character" w:customStyle="1" w:styleId="Lienhypertextesuivivisit2">
    <w:name w:val="Lien hypertexte suivi visité2"/>
    <w:basedOn w:val="Policepardfaut"/>
    <w:uiPriority w:val="99"/>
    <w:semiHidden/>
    <w:unhideWhenUsed/>
    <w:rsid w:val="0049661B"/>
    <w:rPr>
      <w:color w:val="954F72"/>
      <w:u w:val="single"/>
    </w:rPr>
  </w:style>
  <w:style w:type="paragraph" w:styleId="Sansinterligne">
    <w:name w:val="No Spacing"/>
    <w:uiPriority w:val="1"/>
    <w:qFormat/>
    <w:rsid w:val="0049661B"/>
    <w:rPr>
      <w:rFonts w:ascii="Calibri" w:eastAsia="Calibri" w:hAnsi="Calibri"/>
      <w:sz w:val="22"/>
      <w:szCs w:val="22"/>
      <w:lang w:eastAsia="en-US"/>
    </w:rPr>
  </w:style>
  <w:style w:type="character" w:customStyle="1" w:styleId="Emphaseintense1">
    <w:name w:val="Emphase intense1"/>
    <w:basedOn w:val="Policepardfaut"/>
    <w:uiPriority w:val="21"/>
    <w:qFormat/>
    <w:rsid w:val="0049661B"/>
    <w:rPr>
      <w:b/>
      <w:bCs/>
      <w:i/>
      <w:iCs/>
      <w:color w:val="4472C4"/>
    </w:rPr>
  </w:style>
  <w:style w:type="character" w:customStyle="1" w:styleId="Rfrenceple2">
    <w:name w:val="Référence pâle2"/>
    <w:basedOn w:val="Policepardfaut"/>
    <w:uiPriority w:val="31"/>
    <w:qFormat/>
    <w:rsid w:val="0049661B"/>
    <w:rPr>
      <w:smallCaps/>
      <w:color w:val="ED7D31"/>
      <w:u w:val="single"/>
    </w:rPr>
  </w:style>
  <w:style w:type="character" w:customStyle="1" w:styleId="Rfrenceintense2">
    <w:name w:val="Référence intense2"/>
    <w:basedOn w:val="Policepardfaut"/>
    <w:uiPriority w:val="32"/>
    <w:qFormat/>
    <w:rsid w:val="0049661B"/>
    <w:rPr>
      <w:b/>
      <w:bCs/>
      <w:smallCaps/>
      <w:color w:val="ED7D31"/>
      <w:spacing w:val="5"/>
      <w:u w:val="single"/>
    </w:rPr>
  </w:style>
  <w:style w:type="table" w:customStyle="1" w:styleId="Grilledutableau111">
    <w:name w:val="Grille du tableau111"/>
    <w:basedOn w:val="TableauNormal"/>
    <w:next w:val="Grilledutableau"/>
    <w:rsid w:val="0049661B"/>
    <w:pPr>
      <w:jc w:val="both"/>
    </w:pPr>
    <w:rPr>
      <w:rFonts w:ascii="Calibr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envoiCar">
    <w:name w:val="renvoi Car"/>
    <w:basedOn w:val="Policepardfaut"/>
    <w:link w:val="renvoi"/>
    <w:locked/>
    <w:rsid w:val="0049661B"/>
    <w:rPr>
      <w:bCs/>
      <w:i/>
      <w:sz w:val="16"/>
    </w:rPr>
  </w:style>
  <w:style w:type="paragraph" w:customStyle="1" w:styleId="renvoi">
    <w:name w:val="renvoi"/>
    <w:basedOn w:val="Normal"/>
    <w:link w:val="renvoiCar"/>
    <w:qFormat/>
    <w:rsid w:val="0049661B"/>
    <w:pPr>
      <w:spacing w:before="0"/>
      <w:jc w:val="both"/>
    </w:pPr>
    <w:rPr>
      <w:bCs/>
      <w:i/>
      <w:sz w:val="16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49661B"/>
    <w:rPr>
      <w:color w:val="800080" w:themeColor="followedHyperlink"/>
      <w:u w:val="single"/>
    </w:rPr>
  </w:style>
  <w:style w:type="character" w:styleId="Emphaseintense">
    <w:name w:val="Intense Emphasis"/>
    <w:basedOn w:val="Policepardfaut"/>
    <w:uiPriority w:val="21"/>
    <w:qFormat/>
    <w:rsid w:val="0049661B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49661B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49661B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927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2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emf"/><Relationship Id="rId10" Type="http://schemas.openxmlformats.org/officeDocument/2006/relationships/oleObject" Target="embeddings/oleObject1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&#233;atrice\Application%20Data\Microsoft\Templates\CTQ_Articl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31F0-C1CC-4DFC-A223-F134D2136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CTQ_Article.dot</Template>
  <TotalTime>9099</TotalTime>
  <Pages>14</Pages>
  <Words>3273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Rubrique</vt:lpstr>
    </vt:vector>
  </TitlesOfParts>
  <Company>Groupe Moniteur</Company>
  <LinksUpToDate>false</LinksUpToDate>
  <CharactersWithSpaces>21238</CharactersWithSpaces>
  <SharedDoc>false</SharedDoc>
  <HLinks>
    <vt:vector size="186" baseType="variant">
      <vt:variant>
        <vt:i4>1507383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_Toc309048980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_Toc309048979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_Toc309048978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_Toc309048977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_Toc309048976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_Toc309048975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_Toc309048974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_Toc309048973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_Toc309048972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_Toc309048971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_Toc309048970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_Toc309048969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_Toc309048968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_Toc309048967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_Toc309048966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_Toc309048965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_Toc309048964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_Toc309048963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_Toc309048962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_Toc309048961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_Toc309048960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_Toc309048959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_Toc309048958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_Toc309048957</vt:lpwstr>
      </vt:variant>
      <vt:variant>
        <vt:i4>1703991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_Toc309048956</vt:lpwstr>
      </vt:variant>
      <vt:variant>
        <vt:i4>1703991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_Toc309048955</vt:lpwstr>
      </vt:variant>
      <vt:variant>
        <vt:i4>1703991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_Toc309048954</vt:lpwstr>
      </vt:variant>
      <vt:variant>
        <vt:i4>1703991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_Toc309048953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_Toc309048952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_Toc309048951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_Toc309048950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Rubrique</dc:title>
  <dc:creator>yves</dc:creator>
  <cp:lastModifiedBy>Utilisateur</cp:lastModifiedBy>
  <cp:revision>30</cp:revision>
  <cp:lastPrinted>2013-09-04T10:30:00Z</cp:lastPrinted>
  <dcterms:created xsi:type="dcterms:W3CDTF">2013-09-23T15:20:00Z</dcterms:created>
  <dcterms:modified xsi:type="dcterms:W3CDTF">2019-01-06T09:57:00Z</dcterms:modified>
</cp:coreProperties>
</file>