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22B" w:rsidRDefault="00422302" w:rsidP="00422302">
      <w:pPr>
        <w:spacing w:after="0" w:line="240" w:lineRule="auto"/>
        <w:jc w:val="center"/>
        <w:rPr>
          <w:rStyle w:val="Rfrenceintense"/>
        </w:rPr>
      </w:pPr>
      <w:r>
        <w:rPr>
          <w:rStyle w:val="Rfrenceintense"/>
        </w:rPr>
        <w:t xml:space="preserve">Document-ressource </w:t>
      </w:r>
    </w:p>
    <w:p w:rsidR="00422302" w:rsidRPr="004B722B" w:rsidRDefault="00422302" w:rsidP="00422302">
      <w:pPr>
        <w:spacing w:after="0" w:line="240" w:lineRule="auto"/>
        <w:jc w:val="center"/>
        <w:rPr>
          <w:rStyle w:val="Rfrenceintense"/>
          <w:sz w:val="36"/>
          <w:szCs w:val="36"/>
        </w:rPr>
      </w:pPr>
      <w:r w:rsidRPr="004B722B">
        <w:rPr>
          <w:rStyle w:val="Rfrenceintense"/>
          <w:sz w:val="36"/>
          <w:szCs w:val="36"/>
        </w:rPr>
        <w:t>seance 3</w:t>
      </w:r>
    </w:p>
    <w:p w:rsidR="0092066E" w:rsidRDefault="00F64B8B" w:rsidP="00F64B8B">
      <w:pPr>
        <w:spacing w:after="0" w:line="240" w:lineRule="auto"/>
        <w:jc w:val="center"/>
        <w:rPr>
          <w:rStyle w:val="Rfrenceintense"/>
        </w:rPr>
      </w:pPr>
      <w:r>
        <w:rPr>
          <w:rStyle w:val="Rfrenceintense"/>
        </w:rPr>
        <w:t>optimisation</w:t>
      </w:r>
      <w:r w:rsidR="004B722B">
        <w:rPr>
          <w:rStyle w:val="Rfrenceintense"/>
        </w:rPr>
        <w:t xml:space="preserve"> d’un chauffe-eau solaire </w:t>
      </w:r>
    </w:p>
    <w:p w:rsidR="004B722B" w:rsidRDefault="004B722B" w:rsidP="00422302">
      <w:pPr>
        <w:spacing w:after="0" w:line="240" w:lineRule="auto"/>
        <w:jc w:val="center"/>
        <w:rPr>
          <w:rStyle w:val="Rfrenceintense"/>
        </w:rPr>
      </w:pPr>
    </w:p>
    <w:p w:rsidR="004B722B" w:rsidRPr="00FE7B23" w:rsidRDefault="004B722B" w:rsidP="00FE7B23">
      <w:pPr>
        <w:pStyle w:val="Citationintense"/>
        <w:numPr>
          <w:ilvl w:val="0"/>
          <w:numId w:val="6"/>
        </w:numPr>
        <w:rPr>
          <w:shd w:val="clear" w:color="auto" w:fill="FFFFFF"/>
        </w:rPr>
      </w:pPr>
      <w:r w:rsidRPr="00FE7B23">
        <w:rPr>
          <w:shd w:val="clear" w:color="auto" w:fill="FFFFFF"/>
        </w:rPr>
        <w:t xml:space="preserve">Quels sont les critères qui permettent </w:t>
      </w:r>
      <w:r w:rsidR="00F36E3B">
        <w:rPr>
          <w:shd w:val="clear" w:color="auto" w:fill="FFFFFF"/>
        </w:rPr>
        <w:t>d’</w:t>
      </w:r>
      <w:r w:rsidRPr="00FE7B23">
        <w:rPr>
          <w:shd w:val="clear" w:color="auto" w:fill="FFFFFF"/>
        </w:rPr>
        <w:t>optimiser le fonctionnement de nos capteurs solaires ?</w:t>
      </w:r>
    </w:p>
    <w:p w:rsidR="00422302" w:rsidRPr="007C5720" w:rsidRDefault="00422302" w:rsidP="007C5720">
      <w:pPr>
        <w:ind w:firstLine="708"/>
        <w:jc w:val="both"/>
        <w:rPr>
          <w:rFonts w:ascii="Arial" w:hAnsi="Arial" w:cs="Arial"/>
          <w:b/>
          <w:bCs/>
          <w:color w:val="676968"/>
          <w:sz w:val="21"/>
          <w:szCs w:val="21"/>
          <w:shd w:val="clear" w:color="auto" w:fill="FFFFFF"/>
        </w:rPr>
      </w:pPr>
      <w:r w:rsidRPr="007C5720">
        <w:rPr>
          <w:rFonts w:ascii="Arial" w:hAnsi="Arial" w:cs="Arial"/>
          <w:b/>
          <w:bCs/>
          <w:color w:val="676968"/>
          <w:sz w:val="21"/>
          <w:szCs w:val="21"/>
          <w:shd w:val="clear" w:color="auto" w:fill="FFFFFF"/>
        </w:rPr>
        <w:t>Pour optimiser l’irradiation du rayonnement reçu pas les capteurs, l’inclinaison est importante selon les saisons : en hiver, dans l’hémisphère nord, le soleil est bas par rapport à l’horizon. Il vaut mieux, à ce moment-là privilégier un grand angle à 60°. Au printemps, le meilleur angle est de 45° et en été, l’angle optimal est à 20°</w:t>
      </w:r>
      <w:r w:rsidR="007C5720">
        <w:rPr>
          <w:rFonts w:ascii="Arial" w:hAnsi="Arial" w:cs="Arial"/>
          <w:b/>
          <w:bCs/>
          <w:color w:val="676968"/>
          <w:sz w:val="21"/>
          <w:szCs w:val="21"/>
          <w:shd w:val="clear" w:color="auto" w:fill="FFFFFF"/>
        </w:rPr>
        <w:t>.</w:t>
      </w:r>
    </w:p>
    <w:p w:rsidR="004B722B" w:rsidRDefault="004B722B" w:rsidP="00422302">
      <w:pPr>
        <w:rPr>
          <w:rFonts w:ascii="Arial" w:hAnsi="Arial" w:cs="Arial"/>
          <w:color w:val="676968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676968"/>
          <w:sz w:val="21"/>
          <w:szCs w:val="21"/>
          <w:shd w:val="clear" w:color="auto" w:fill="FFFFFF"/>
        </w:rPr>
        <w:t xml:space="preserve">2 sites à consulter pour </w:t>
      </w:r>
    </w:p>
    <w:p w:rsidR="007C5720" w:rsidRDefault="006A3DEE" w:rsidP="007C5720">
      <w:pPr>
        <w:rPr>
          <w:rFonts w:ascii="Arial" w:hAnsi="Arial" w:cs="Arial"/>
          <w:color w:val="676968"/>
          <w:sz w:val="21"/>
          <w:szCs w:val="21"/>
          <w:u w:val="single"/>
          <w:shd w:val="clear" w:color="auto" w:fill="FFFFFF"/>
        </w:rPr>
      </w:pPr>
      <w:hyperlink r:id="rId5" w:history="1">
        <w:r w:rsidR="007C5720" w:rsidRPr="008602AA">
          <w:rPr>
            <w:rStyle w:val="Lienhypertexte"/>
            <w:rFonts w:ascii="Arial" w:hAnsi="Arial" w:cs="Arial"/>
            <w:sz w:val="21"/>
            <w:szCs w:val="21"/>
            <w:shd w:val="clear" w:color="auto" w:fill="FFFFFF"/>
          </w:rPr>
          <w:t>http://www.lepanneausolaire.net/principes-base-l-</w:t>
        </w:r>
        <w:bookmarkStart w:id="0" w:name="_GoBack"/>
        <w:bookmarkEnd w:id="0"/>
        <w:r w:rsidR="007C5720" w:rsidRPr="008602AA">
          <w:rPr>
            <w:rStyle w:val="Lienhypertexte"/>
            <w:rFonts w:ascii="Arial" w:hAnsi="Arial" w:cs="Arial"/>
            <w:sz w:val="21"/>
            <w:szCs w:val="21"/>
            <w:shd w:val="clear" w:color="auto" w:fill="FFFFFF"/>
          </w:rPr>
          <w:t>o</w:t>
        </w:r>
        <w:r w:rsidR="007C5720" w:rsidRPr="008602AA">
          <w:rPr>
            <w:rStyle w:val="Lienhypertexte"/>
            <w:rFonts w:ascii="Arial" w:hAnsi="Arial" w:cs="Arial"/>
            <w:sz w:val="21"/>
            <w:szCs w:val="21"/>
            <w:shd w:val="clear" w:color="auto" w:fill="FFFFFF"/>
          </w:rPr>
          <w:t>rientation-panneaux-photovoltaiques.php</w:t>
        </w:r>
      </w:hyperlink>
    </w:p>
    <w:p w:rsidR="00422302" w:rsidRDefault="006A3DEE" w:rsidP="00422302">
      <w:pPr>
        <w:rPr>
          <w:rFonts w:ascii="Arial" w:hAnsi="Arial" w:cs="Arial"/>
          <w:color w:val="676968"/>
          <w:sz w:val="21"/>
          <w:szCs w:val="21"/>
          <w:shd w:val="clear" w:color="auto" w:fill="FFFFFF"/>
        </w:rPr>
      </w:pPr>
      <w:hyperlink r:id="rId6" w:history="1">
        <w:r w:rsidR="007C5720" w:rsidRPr="008602AA">
          <w:rPr>
            <w:rStyle w:val="Lienhypertexte"/>
            <w:rFonts w:ascii="Arial" w:hAnsi="Arial" w:cs="Arial"/>
            <w:sz w:val="21"/>
            <w:szCs w:val="21"/>
            <w:shd w:val="clear" w:color="auto" w:fill="FFFFFF"/>
          </w:rPr>
          <w:t>http://groupe-capsud.com/cnt/capsud/L-or</w:t>
        </w:r>
        <w:r w:rsidR="007C5720" w:rsidRPr="008602AA">
          <w:rPr>
            <w:rStyle w:val="Lienhypertexte"/>
            <w:rFonts w:ascii="Arial" w:hAnsi="Arial" w:cs="Arial"/>
            <w:sz w:val="21"/>
            <w:szCs w:val="21"/>
            <w:shd w:val="clear" w:color="auto" w:fill="FFFFFF"/>
          </w:rPr>
          <w:t>i</w:t>
        </w:r>
        <w:r w:rsidR="007C5720" w:rsidRPr="008602AA">
          <w:rPr>
            <w:rStyle w:val="Lienhypertexte"/>
            <w:rFonts w:ascii="Arial" w:hAnsi="Arial" w:cs="Arial"/>
            <w:sz w:val="21"/>
            <w:szCs w:val="21"/>
            <w:shd w:val="clear" w:color="auto" w:fill="FFFFFF"/>
          </w:rPr>
          <w:t>entation-d-un-panneau-solaire-photovoltaique-6056-79011-prod.html</w:t>
        </w:r>
      </w:hyperlink>
    </w:p>
    <w:p w:rsidR="00B20DFD" w:rsidRDefault="00FE7B23" w:rsidP="00FE7B23">
      <w:pPr>
        <w:pStyle w:val="Citationintense"/>
        <w:numPr>
          <w:ilvl w:val="0"/>
          <w:numId w:val="5"/>
        </w:numPr>
        <w:rPr>
          <w:shd w:val="clear" w:color="auto" w:fill="FFFFFF"/>
        </w:rPr>
      </w:pPr>
      <w:r>
        <w:rPr>
          <w:shd w:val="clear" w:color="auto" w:fill="FFFFFF"/>
        </w:rPr>
        <w:t>Couleurs et conversion de l’énergie lumineuse en énergie thermique :</w:t>
      </w:r>
    </w:p>
    <w:p w:rsidR="00CC5676" w:rsidRPr="007C5720" w:rsidRDefault="00CC5676" w:rsidP="007C5720">
      <w:pPr>
        <w:pStyle w:val="Paragraphedeliste"/>
        <w:ind w:left="0" w:firstLine="708"/>
        <w:rPr>
          <w:rFonts w:ascii="Arial" w:hAnsi="Arial" w:cs="Arial"/>
          <w:b/>
          <w:bCs/>
          <w:color w:val="676968"/>
          <w:sz w:val="21"/>
          <w:szCs w:val="21"/>
          <w:shd w:val="clear" w:color="auto" w:fill="FFFFFF"/>
        </w:rPr>
      </w:pPr>
      <w:r w:rsidRPr="007C5720">
        <w:rPr>
          <w:rFonts w:ascii="Arial" w:hAnsi="Arial" w:cs="Arial"/>
          <w:b/>
          <w:bCs/>
          <w:color w:val="676968"/>
          <w:sz w:val="21"/>
          <w:szCs w:val="21"/>
          <w:shd w:val="clear" w:color="auto" w:fill="FFFFFF"/>
        </w:rPr>
        <w:t>La couleur va absorber de l’énergie lumineuse et la conver</w:t>
      </w:r>
      <w:r w:rsidR="00F36E3B">
        <w:rPr>
          <w:rFonts w:ascii="Arial" w:hAnsi="Arial" w:cs="Arial"/>
          <w:b/>
          <w:bCs/>
          <w:color w:val="676968"/>
          <w:sz w:val="21"/>
          <w:szCs w:val="21"/>
          <w:shd w:val="clear" w:color="auto" w:fill="FFFFFF"/>
        </w:rPr>
        <w:t>tir en énergie thermique. Plus l</w:t>
      </w:r>
      <w:r w:rsidRPr="007C5720">
        <w:rPr>
          <w:rFonts w:ascii="Arial" w:hAnsi="Arial" w:cs="Arial"/>
          <w:b/>
          <w:bCs/>
          <w:color w:val="676968"/>
          <w:sz w:val="21"/>
          <w:szCs w:val="21"/>
          <w:shd w:val="clear" w:color="auto" w:fill="FFFFFF"/>
        </w:rPr>
        <w:t>’énergie lumin</w:t>
      </w:r>
      <w:r w:rsidR="00A61244">
        <w:rPr>
          <w:rFonts w:ascii="Arial" w:hAnsi="Arial" w:cs="Arial"/>
          <w:b/>
          <w:bCs/>
          <w:color w:val="676968"/>
          <w:sz w:val="21"/>
          <w:szCs w:val="21"/>
          <w:shd w:val="clear" w:color="auto" w:fill="FFFFFF"/>
        </w:rPr>
        <w:t xml:space="preserve">euse est absorbée, plus il y </w:t>
      </w:r>
      <w:r w:rsidRPr="007C5720">
        <w:rPr>
          <w:rFonts w:ascii="Arial" w:hAnsi="Arial" w:cs="Arial"/>
          <w:b/>
          <w:bCs/>
          <w:color w:val="676968"/>
          <w:sz w:val="21"/>
          <w:szCs w:val="21"/>
          <w:shd w:val="clear" w:color="auto" w:fill="FFFFFF"/>
        </w:rPr>
        <w:t>a d’énergie thermique</w:t>
      </w:r>
      <w:r w:rsidR="007C5720" w:rsidRPr="007C5720">
        <w:rPr>
          <w:rFonts w:ascii="Arial" w:hAnsi="Arial" w:cs="Arial"/>
          <w:b/>
          <w:bCs/>
          <w:color w:val="676968"/>
          <w:sz w:val="21"/>
          <w:szCs w:val="21"/>
          <w:shd w:val="clear" w:color="auto" w:fill="FFFFFF"/>
        </w:rPr>
        <w:t xml:space="preserve"> diffusée</w:t>
      </w:r>
      <w:r w:rsidRPr="007C5720">
        <w:rPr>
          <w:rFonts w:ascii="Arial" w:hAnsi="Arial" w:cs="Arial"/>
          <w:b/>
          <w:bCs/>
          <w:color w:val="676968"/>
          <w:sz w:val="21"/>
          <w:szCs w:val="21"/>
          <w:shd w:val="clear" w:color="auto" w:fill="FFFFFF"/>
        </w:rPr>
        <w:t>.</w:t>
      </w:r>
    </w:p>
    <w:p w:rsidR="00B20DFD" w:rsidRDefault="00B20DFD" w:rsidP="00E55D92">
      <w:pPr>
        <w:pStyle w:val="Paragraphedeliste"/>
        <w:ind w:left="0"/>
        <w:rPr>
          <w:rFonts w:ascii="Arial" w:hAnsi="Arial" w:cs="Arial"/>
          <w:color w:val="676968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676968"/>
          <w:sz w:val="21"/>
          <w:szCs w:val="21"/>
          <w:shd w:val="clear" w:color="auto" w:fill="FFFFFF"/>
        </w:rPr>
        <w:t>Le noir absorbe tout</w:t>
      </w:r>
      <w:r w:rsidR="00A22C46">
        <w:rPr>
          <w:rFonts w:ascii="Arial" w:hAnsi="Arial" w:cs="Arial"/>
          <w:color w:val="676968"/>
          <w:sz w:val="21"/>
          <w:szCs w:val="21"/>
          <w:shd w:val="clear" w:color="auto" w:fill="FFFFFF"/>
        </w:rPr>
        <w:t>e</w:t>
      </w:r>
      <w:r>
        <w:rPr>
          <w:rFonts w:ascii="Arial" w:hAnsi="Arial" w:cs="Arial"/>
          <w:color w:val="676968"/>
          <w:sz w:val="21"/>
          <w:szCs w:val="21"/>
          <w:shd w:val="clear" w:color="auto" w:fill="FFFFFF"/>
        </w:rPr>
        <w:t xml:space="preserve"> l’énergie lumineuse et </w:t>
      </w:r>
      <w:r w:rsidR="00A22C46">
        <w:rPr>
          <w:rFonts w:ascii="Arial" w:hAnsi="Arial" w:cs="Arial"/>
          <w:color w:val="676968"/>
          <w:sz w:val="21"/>
          <w:szCs w:val="21"/>
          <w:shd w:val="clear" w:color="auto" w:fill="FFFFFF"/>
        </w:rPr>
        <w:t>convertit</w:t>
      </w:r>
      <w:r>
        <w:rPr>
          <w:rFonts w:ascii="Arial" w:hAnsi="Arial" w:cs="Arial"/>
          <w:color w:val="676968"/>
          <w:sz w:val="21"/>
          <w:szCs w:val="21"/>
          <w:shd w:val="clear" w:color="auto" w:fill="FFFFFF"/>
        </w:rPr>
        <w:t xml:space="preserve"> toute cette énergie en énergie thermique</w:t>
      </w:r>
    </w:p>
    <w:p w:rsidR="00A22C46" w:rsidRDefault="00A22C46" w:rsidP="00A22C46">
      <w:pPr>
        <w:pStyle w:val="Paragraphedeliste"/>
        <w:ind w:left="0"/>
        <w:rPr>
          <w:rFonts w:ascii="Arial" w:hAnsi="Arial" w:cs="Arial"/>
          <w:color w:val="676968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676968"/>
          <w:sz w:val="21"/>
          <w:szCs w:val="21"/>
          <w:shd w:val="clear" w:color="auto" w:fill="FFFFFF"/>
        </w:rPr>
        <w:t xml:space="preserve">Le blanc n’absorbe </w:t>
      </w:r>
      <w:r w:rsidR="00DD0514">
        <w:rPr>
          <w:rFonts w:ascii="Arial" w:hAnsi="Arial" w:cs="Arial"/>
          <w:color w:val="676968"/>
          <w:sz w:val="21"/>
          <w:szCs w:val="21"/>
          <w:shd w:val="clear" w:color="auto" w:fill="FFFFFF"/>
        </w:rPr>
        <w:t>aucune énergie lumineuse et</w:t>
      </w:r>
      <w:r>
        <w:rPr>
          <w:rFonts w:ascii="Arial" w:hAnsi="Arial" w:cs="Arial"/>
          <w:color w:val="676968"/>
          <w:sz w:val="21"/>
          <w:szCs w:val="21"/>
          <w:shd w:val="clear" w:color="auto" w:fill="FFFFFF"/>
        </w:rPr>
        <w:t xml:space="preserve"> ne peut donc </w:t>
      </w:r>
      <w:r w:rsidR="00C92BED">
        <w:rPr>
          <w:rFonts w:ascii="Arial" w:hAnsi="Arial" w:cs="Arial"/>
          <w:color w:val="676968"/>
          <w:sz w:val="21"/>
          <w:szCs w:val="21"/>
          <w:shd w:val="clear" w:color="auto" w:fill="FFFFFF"/>
        </w:rPr>
        <w:t xml:space="preserve">pas </w:t>
      </w:r>
      <w:r>
        <w:rPr>
          <w:rFonts w:ascii="Arial" w:hAnsi="Arial" w:cs="Arial"/>
          <w:color w:val="676968"/>
          <w:sz w:val="21"/>
          <w:szCs w:val="21"/>
          <w:shd w:val="clear" w:color="auto" w:fill="FFFFFF"/>
        </w:rPr>
        <w:t>c</w:t>
      </w:r>
      <w:r w:rsidR="00C92BED">
        <w:rPr>
          <w:rFonts w:ascii="Arial" w:hAnsi="Arial" w:cs="Arial"/>
          <w:color w:val="676968"/>
          <w:sz w:val="21"/>
          <w:szCs w:val="21"/>
          <w:shd w:val="clear" w:color="auto" w:fill="FFFFFF"/>
        </w:rPr>
        <w:t>onvertir d’énergie lumineuse en</w:t>
      </w:r>
      <w:r>
        <w:rPr>
          <w:rFonts w:ascii="Arial" w:hAnsi="Arial" w:cs="Arial"/>
          <w:color w:val="676968"/>
          <w:sz w:val="21"/>
          <w:szCs w:val="21"/>
          <w:shd w:val="clear" w:color="auto" w:fill="FFFFFF"/>
        </w:rPr>
        <w:t xml:space="preserve"> énergie thermique.</w:t>
      </w:r>
    </w:p>
    <w:p w:rsidR="00A22C46" w:rsidRDefault="00A22C46" w:rsidP="00A22C46">
      <w:pPr>
        <w:pStyle w:val="Paragraphedeliste"/>
        <w:ind w:left="0"/>
        <w:rPr>
          <w:rFonts w:ascii="Arial" w:hAnsi="Arial" w:cs="Arial"/>
          <w:color w:val="676968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676968"/>
          <w:sz w:val="21"/>
          <w:szCs w:val="21"/>
          <w:shd w:val="clear" w:color="auto" w:fill="FFFFFF"/>
        </w:rPr>
        <w:t>Le rose absorbe une partie de l’énergie lumineuse et convertit seulement cette partie en énergie thermique.</w:t>
      </w:r>
    </w:p>
    <w:p w:rsidR="00CC5676" w:rsidRDefault="00CC5676" w:rsidP="00CC5676">
      <w:pPr>
        <w:pStyle w:val="Citationintense"/>
        <w:numPr>
          <w:ilvl w:val="0"/>
          <w:numId w:val="5"/>
        </w:numPr>
        <w:rPr>
          <w:shd w:val="clear" w:color="auto" w:fill="FFFFFF"/>
        </w:rPr>
      </w:pPr>
      <w:r>
        <w:rPr>
          <w:shd w:val="clear" w:color="auto" w:fill="FFFFFF"/>
        </w:rPr>
        <w:t>Conductivité thermique des matériaux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5"/>
        <w:gridCol w:w="2170"/>
        <w:gridCol w:w="736"/>
        <w:gridCol w:w="3325"/>
        <w:gridCol w:w="2170"/>
      </w:tblGrid>
      <w:tr w:rsidR="00C92BED" w:rsidRPr="009C1C03" w:rsidTr="00C92BED">
        <w:tc>
          <w:tcPr>
            <w:tcW w:w="2305" w:type="dxa"/>
            <w:shd w:val="clear" w:color="auto" w:fill="C5E0B3"/>
          </w:tcPr>
          <w:p w:rsidR="00C92BED" w:rsidRPr="009C1C03" w:rsidRDefault="00C92BED" w:rsidP="007E584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 w:rsidRPr="009C1C03">
              <w:rPr>
                <w:b/>
                <w:sz w:val="21"/>
                <w:szCs w:val="21"/>
              </w:rPr>
              <w:t>Matériaux conducteurs</w:t>
            </w:r>
            <w:r>
              <w:rPr>
                <w:b/>
                <w:sz w:val="21"/>
                <w:szCs w:val="21"/>
              </w:rPr>
              <w:t xml:space="preserve"> thermiques</w:t>
            </w:r>
          </w:p>
        </w:tc>
        <w:tc>
          <w:tcPr>
            <w:tcW w:w="2170" w:type="dxa"/>
            <w:shd w:val="clear" w:color="auto" w:fill="auto"/>
          </w:tcPr>
          <w:p w:rsidR="00C92BED" w:rsidRPr="009C1C03" w:rsidRDefault="00C92BED" w:rsidP="007E584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 w:rsidRPr="009C1C03">
              <w:rPr>
                <w:b/>
                <w:sz w:val="21"/>
                <w:szCs w:val="21"/>
              </w:rPr>
              <w:t>Conductivité thermique (λ)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3325" w:type="dxa"/>
            <w:shd w:val="clear" w:color="auto" w:fill="F4B083"/>
          </w:tcPr>
          <w:p w:rsidR="00C92BED" w:rsidRPr="009C1C03" w:rsidRDefault="00C92BED" w:rsidP="007E584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 w:rsidRPr="009C1C03">
              <w:rPr>
                <w:b/>
                <w:sz w:val="21"/>
                <w:szCs w:val="21"/>
              </w:rPr>
              <w:t>Matériaux isolants</w:t>
            </w:r>
            <w:r>
              <w:rPr>
                <w:b/>
                <w:sz w:val="21"/>
                <w:szCs w:val="21"/>
              </w:rPr>
              <w:t xml:space="preserve"> thermiques</w:t>
            </w:r>
          </w:p>
        </w:tc>
        <w:tc>
          <w:tcPr>
            <w:tcW w:w="2170" w:type="dxa"/>
            <w:shd w:val="clear" w:color="auto" w:fill="auto"/>
          </w:tcPr>
          <w:p w:rsidR="00C92BED" w:rsidRPr="009C1C03" w:rsidRDefault="00C92BED" w:rsidP="007E584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 w:rsidRPr="009C1C03">
              <w:rPr>
                <w:b/>
                <w:sz w:val="21"/>
                <w:szCs w:val="21"/>
              </w:rPr>
              <w:t>Conductivité thermique (λ)</w:t>
            </w:r>
          </w:p>
        </w:tc>
      </w:tr>
      <w:tr w:rsidR="00C92BED" w:rsidRPr="009C1C03" w:rsidTr="00C92BED">
        <w:tc>
          <w:tcPr>
            <w:tcW w:w="2305" w:type="dxa"/>
            <w:shd w:val="clear" w:color="auto" w:fill="auto"/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ALUMINIUM</w:t>
            </w:r>
          </w:p>
        </w:tc>
        <w:tc>
          <w:tcPr>
            <w:tcW w:w="2170" w:type="dxa"/>
            <w:shd w:val="clear" w:color="auto" w:fill="auto"/>
          </w:tcPr>
          <w:p w:rsidR="00C92BED" w:rsidRPr="009C1C03" w:rsidRDefault="00C92BED" w:rsidP="007E5847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230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3325" w:type="dxa"/>
            <w:shd w:val="clear" w:color="auto" w:fill="auto"/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EAU</w:t>
            </w:r>
          </w:p>
        </w:tc>
        <w:tc>
          <w:tcPr>
            <w:tcW w:w="2170" w:type="dxa"/>
            <w:shd w:val="clear" w:color="auto" w:fill="auto"/>
          </w:tcPr>
          <w:p w:rsidR="00C92BED" w:rsidRPr="00CC5676" w:rsidRDefault="00C92BED" w:rsidP="007E5847">
            <w:pPr>
              <w:spacing w:after="0" w:line="240" w:lineRule="auto"/>
              <w:jc w:val="center"/>
              <w:rPr>
                <w:rStyle w:val="Emphaseintense"/>
              </w:rPr>
            </w:pPr>
            <w:r w:rsidRPr="00CC5676">
              <w:rPr>
                <w:rStyle w:val="Emphaseintense"/>
              </w:rPr>
              <w:t>0.660</w:t>
            </w:r>
          </w:p>
        </w:tc>
      </w:tr>
      <w:tr w:rsidR="00C92BED" w:rsidRPr="009C1C03" w:rsidTr="00C92BED">
        <w:tc>
          <w:tcPr>
            <w:tcW w:w="2305" w:type="dxa"/>
            <w:shd w:val="clear" w:color="auto" w:fill="auto"/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CUIVRE</w:t>
            </w:r>
          </w:p>
        </w:tc>
        <w:tc>
          <w:tcPr>
            <w:tcW w:w="2170" w:type="dxa"/>
            <w:shd w:val="clear" w:color="auto" w:fill="auto"/>
          </w:tcPr>
          <w:p w:rsidR="00C92BED" w:rsidRPr="009C1C03" w:rsidRDefault="00C92BED" w:rsidP="007E5847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380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3325" w:type="dxa"/>
            <w:shd w:val="clear" w:color="auto" w:fill="auto"/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PLATRE HAUTE DENSITE</w:t>
            </w:r>
          </w:p>
        </w:tc>
        <w:tc>
          <w:tcPr>
            <w:tcW w:w="2170" w:type="dxa"/>
            <w:shd w:val="clear" w:color="auto" w:fill="auto"/>
          </w:tcPr>
          <w:p w:rsidR="00C92BED" w:rsidRPr="00CC5676" w:rsidRDefault="00C92BED" w:rsidP="007E5847">
            <w:pPr>
              <w:spacing w:after="0" w:line="240" w:lineRule="auto"/>
              <w:jc w:val="center"/>
              <w:rPr>
                <w:rStyle w:val="Emphaseintense"/>
              </w:rPr>
            </w:pPr>
            <w:r w:rsidRPr="00CC5676">
              <w:rPr>
                <w:rStyle w:val="Emphaseintense"/>
              </w:rPr>
              <w:t>0.500</w:t>
            </w:r>
          </w:p>
        </w:tc>
      </w:tr>
      <w:tr w:rsidR="00C92BED" w:rsidRPr="009C1C03" w:rsidTr="00C92BED">
        <w:tc>
          <w:tcPr>
            <w:tcW w:w="2305" w:type="dxa"/>
            <w:shd w:val="clear" w:color="auto" w:fill="auto"/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FONTE</w:t>
            </w:r>
          </w:p>
        </w:tc>
        <w:tc>
          <w:tcPr>
            <w:tcW w:w="2170" w:type="dxa"/>
            <w:shd w:val="clear" w:color="auto" w:fill="auto"/>
          </w:tcPr>
          <w:p w:rsidR="00C92BED" w:rsidRPr="009C1C03" w:rsidRDefault="00C92BED" w:rsidP="007E5847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56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3325" w:type="dxa"/>
            <w:shd w:val="clear" w:color="auto" w:fill="auto"/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CAOUTCHOUC</w:t>
            </w:r>
          </w:p>
        </w:tc>
        <w:tc>
          <w:tcPr>
            <w:tcW w:w="2170" w:type="dxa"/>
            <w:shd w:val="clear" w:color="auto" w:fill="auto"/>
          </w:tcPr>
          <w:p w:rsidR="00C92BED" w:rsidRPr="00CC5676" w:rsidRDefault="00C92BED" w:rsidP="007E5847">
            <w:pPr>
              <w:spacing w:after="0" w:line="240" w:lineRule="auto"/>
              <w:jc w:val="center"/>
              <w:rPr>
                <w:rStyle w:val="Emphaseintense"/>
              </w:rPr>
            </w:pPr>
            <w:r w:rsidRPr="00CC5676">
              <w:rPr>
                <w:rStyle w:val="Emphaseintense"/>
              </w:rPr>
              <w:t>0.400</w:t>
            </w:r>
          </w:p>
        </w:tc>
      </w:tr>
      <w:tr w:rsidR="00C92BED" w:rsidRPr="009C1C03" w:rsidTr="00C92BED">
        <w:tc>
          <w:tcPr>
            <w:tcW w:w="2305" w:type="dxa"/>
            <w:shd w:val="clear" w:color="auto" w:fill="auto"/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ACIER</w:t>
            </w:r>
          </w:p>
        </w:tc>
        <w:tc>
          <w:tcPr>
            <w:tcW w:w="2170" w:type="dxa"/>
            <w:shd w:val="clear" w:color="auto" w:fill="auto"/>
          </w:tcPr>
          <w:p w:rsidR="00C92BED" w:rsidRPr="009C1C03" w:rsidRDefault="00C92BED" w:rsidP="007E5847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52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3325" w:type="dxa"/>
            <w:shd w:val="clear" w:color="auto" w:fill="auto"/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PLAQUES DE PLATRE</w:t>
            </w:r>
          </w:p>
        </w:tc>
        <w:tc>
          <w:tcPr>
            <w:tcW w:w="2170" w:type="dxa"/>
            <w:shd w:val="clear" w:color="auto" w:fill="auto"/>
          </w:tcPr>
          <w:p w:rsidR="00C92BED" w:rsidRPr="00CC5676" w:rsidRDefault="00C92BED" w:rsidP="007E5847">
            <w:pPr>
              <w:spacing w:after="0" w:line="240" w:lineRule="auto"/>
              <w:jc w:val="center"/>
              <w:rPr>
                <w:rStyle w:val="Emphaseintense"/>
              </w:rPr>
            </w:pPr>
            <w:r w:rsidRPr="00CC5676">
              <w:rPr>
                <w:rStyle w:val="Emphaseintense"/>
              </w:rPr>
              <w:t>0.350</w:t>
            </w:r>
          </w:p>
        </w:tc>
      </w:tr>
      <w:tr w:rsidR="00C92BED" w:rsidRPr="009C1C03" w:rsidTr="00C92BED">
        <w:tc>
          <w:tcPr>
            <w:tcW w:w="2305" w:type="dxa"/>
            <w:shd w:val="clear" w:color="auto" w:fill="auto"/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PLOMB</w:t>
            </w:r>
          </w:p>
        </w:tc>
        <w:tc>
          <w:tcPr>
            <w:tcW w:w="2170" w:type="dxa"/>
            <w:shd w:val="clear" w:color="auto" w:fill="auto"/>
          </w:tcPr>
          <w:p w:rsidR="00C92BED" w:rsidRPr="009C1C03" w:rsidRDefault="00C92BED" w:rsidP="007E5847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35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3325" w:type="dxa"/>
            <w:shd w:val="clear" w:color="auto" w:fill="auto"/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BETON CELLULAIRE</w:t>
            </w:r>
          </w:p>
        </w:tc>
        <w:tc>
          <w:tcPr>
            <w:tcW w:w="2170" w:type="dxa"/>
            <w:shd w:val="clear" w:color="auto" w:fill="auto"/>
          </w:tcPr>
          <w:p w:rsidR="00C92BED" w:rsidRPr="00CC5676" w:rsidRDefault="00C92BED" w:rsidP="007E5847">
            <w:pPr>
              <w:spacing w:after="0" w:line="240" w:lineRule="auto"/>
              <w:jc w:val="center"/>
              <w:rPr>
                <w:rStyle w:val="Emphaseintense"/>
              </w:rPr>
            </w:pPr>
            <w:r w:rsidRPr="00CC5676">
              <w:rPr>
                <w:rStyle w:val="Emphaseintense"/>
              </w:rPr>
              <w:t>0.270</w:t>
            </w:r>
          </w:p>
        </w:tc>
      </w:tr>
      <w:tr w:rsidR="00C92BED" w:rsidRPr="009C1C03" w:rsidTr="00C92BED">
        <w:tc>
          <w:tcPr>
            <w:tcW w:w="2305" w:type="dxa"/>
            <w:shd w:val="clear" w:color="auto" w:fill="auto"/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GRANITE</w:t>
            </w:r>
          </w:p>
        </w:tc>
        <w:tc>
          <w:tcPr>
            <w:tcW w:w="2170" w:type="dxa"/>
            <w:shd w:val="clear" w:color="auto" w:fill="auto"/>
          </w:tcPr>
          <w:p w:rsidR="00C92BED" w:rsidRPr="009C1C03" w:rsidRDefault="00C92BED" w:rsidP="007E5847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3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3325" w:type="dxa"/>
            <w:shd w:val="clear" w:color="auto" w:fill="auto"/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BOIS NATUREL (Chêne)</w:t>
            </w:r>
          </w:p>
        </w:tc>
        <w:tc>
          <w:tcPr>
            <w:tcW w:w="2170" w:type="dxa"/>
            <w:shd w:val="clear" w:color="auto" w:fill="auto"/>
          </w:tcPr>
          <w:p w:rsidR="00C92BED" w:rsidRPr="00CC5676" w:rsidRDefault="00C92BED" w:rsidP="007E5847">
            <w:pPr>
              <w:spacing w:after="0" w:line="240" w:lineRule="auto"/>
              <w:jc w:val="center"/>
              <w:rPr>
                <w:rStyle w:val="Emphaseintense"/>
              </w:rPr>
            </w:pPr>
            <w:r w:rsidRPr="00CC5676">
              <w:rPr>
                <w:rStyle w:val="Emphaseintense"/>
              </w:rPr>
              <w:t>0.230</w:t>
            </w:r>
          </w:p>
        </w:tc>
      </w:tr>
      <w:tr w:rsidR="00C92BED" w:rsidRPr="009C1C03" w:rsidTr="00C92BED">
        <w:tc>
          <w:tcPr>
            <w:tcW w:w="2305" w:type="dxa"/>
            <w:shd w:val="clear" w:color="auto" w:fill="auto"/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PIERRE FROIDE (Marbre)</w:t>
            </w:r>
          </w:p>
        </w:tc>
        <w:tc>
          <w:tcPr>
            <w:tcW w:w="2170" w:type="dxa"/>
            <w:shd w:val="clear" w:color="auto" w:fill="auto"/>
          </w:tcPr>
          <w:p w:rsidR="00C92BED" w:rsidRPr="009C1C03" w:rsidRDefault="00C92BED" w:rsidP="007E5847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2.90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3325" w:type="dxa"/>
            <w:shd w:val="clear" w:color="auto" w:fill="auto"/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PLEXIGLASS</w:t>
            </w:r>
          </w:p>
        </w:tc>
        <w:tc>
          <w:tcPr>
            <w:tcW w:w="2170" w:type="dxa"/>
            <w:shd w:val="clear" w:color="auto" w:fill="auto"/>
          </w:tcPr>
          <w:p w:rsidR="00C92BED" w:rsidRPr="00CC5676" w:rsidRDefault="00C92BED" w:rsidP="007E5847">
            <w:pPr>
              <w:spacing w:after="0" w:line="240" w:lineRule="auto"/>
              <w:jc w:val="center"/>
              <w:rPr>
                <w:rStyle w:val="Emphaseintense"/>
              </w:rPr>
            </w:pPr>
            <w:r w:rsidRPr="00CC5676">
              <w:rPr>
                <w:rStyle w:val="Emphaseintense"/>
              </w:rPr>
              <w:t>0.190</w:t>
            </w:r>
          </w:p>
        </w:tc>
      </w:tr>
      <w:tr w:rsidR="00C92BED" w:rsidRPr="009C1C03" w:rsidTr="00C92BED">
        <w:tc>
          <w:tcPr>
            <w:tcW w:w="2305" w:type="dxa"/>
            <w:shd w:val="clear" w:color="auto" w:fill="auto"/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ARDOISE</w:t>
            </w:r>
          </w:p>
        </w:tc>
        <w:tc>
          <w:tcPr>
            <w:tcW w:w="2170" w:type="dxa"/>
            <w:shd w:val="clear" w:color="auto" w:fill="auto"/>
          </w:tcPr>
          <w:p w:rsidR="00C92BED" w:rsidRPr="009C1C03" w:rsidRDefault="00C92BED" w:rsidP="007E5847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2.10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3325" w:type="dxa"/>
            <w:shd w:val="clear" w:color="auto" w:fill="auto"/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PANNEAUX PARTICULES DE BOIS</w:t>
            </w:r>
          </w:p>
        </w:tc>
        <w:tc>
          <w:tcPr>
            <w:tcW w:w="2170" w:type="dxa"/>
            <w:shd w:val="clear" w:color="auto" w:fill="auto"/>
          </w:tcPr>
          <w:p w:rsidR="00C92BED" w:rsidRPr="00CC5676" w:rsidRDefault="00C92BED" w:rsidP="007E5847">
            <w:pPr>
              <w:spacing w:after="0" w:line="240" w:lineRule="auto"/>
              <w:jc w:val="center"/>
              <w:rPr>
                <w:rStyle w:val="Emphaseintense"/>
              </w:rPr>
            </w:pPr>
            <w:r w:rsidRPr="00CC5676">
              <w:rPr>
                <w:rStyle w:val="Emphaseintense"/>
              </w:rPr>
              <w:t>0.140</w:t>
            </w:r>
          </w:p>
        </w:tc>
      </w:tr>
      <w:tr w:rsidR="00C92BED" w:rsidRPr="009C1C03" w:rsidTr="00C92BED">
        <w:tc>
          <w:tcPr>
            <w:tcW w:w="2305" w:type="dxa"/>
            <w:shd w:val="clear" w:color="auto" w:fill="auto"/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POLYCARBONATE ALVEOLAIRE</w:t>
            </w:r>
          </w:p>
        </w:tc>
        <w:tc>
          <w:tcPr>
            <w:tcW w:w="2170" w:type="dxa"/>
            <w:shd w:val="clear" w:color="auto" w:fill="auto"/>
          </w:tcPr>
          <w:p w:rsidR="00C92BED" w:rsidRPr="009C1C03" w:rsidRDefault="00C92BED" w:rsidP="007E5847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2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3325" w:type="dxa"/>
            <w:shd w:val="clear" w:color="auto" w:fill="auto"/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LIEGE COMPRIME</w:t>
            </w:r>
          </w:p>
        </w:tc>
        <w:tc>
          <w:tcPr>
            <w:tcW w:w="2170" w:type="dxa"/>
            <w:shd w:val="clear" w:color="auto" w:fill="auto"/>
          </w:tcPr>
          <w:p w:rsidR="00C92BED" w:rsidRPr="00CC5676" w:rsidRDefault="00C92BED" w:rsidP="007E5847">
            <w:pPr>
              <w:spacing w:after="0" w:line="240" w:lineRule="auto"/>
              <w:jc w:val="center"/>
              <w:rPr>
                <w:rStyle w:val="Emphaseintense"/>
              </w:rPr>
            </w:pPr>
            <w:r w:rsidRPr="00CC5676">
              <w:rPr>
                <w:rStyle w:val="Emphaseintense"/>
              </w:rPr>
              <w:t>0.100</w:t>
            </w:r>
          </w:p>
        </w:tc>
      </w:tr>
      <w:tr w:rsidR="00C92BED" w:rsidRPr="009C1C03" w:rsidTr="00C92BED">
        <w:tc>
          <w:tcPr>
            <w:tcW w:w="2305" w:type="dxa"/>
            <w:shd w:val="clear" w:color="auto" w:fill="auto"/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PIERRE MEULIERE</w:t>
            </w:r>
          </w:p>
        </w:tc>
        <w:tc>
          <w:tcPr>
            <w:tcW w:w="2170" w:type="dxa"/>
            <w:shd w:val="clear" w:color="auto" w:fill="auto"/>
          </w:tcPr>
          <w:p w:rsidR="00C92BED" w:rsidRPr="009C1C03" w:rsidRDefault="00C92BED" w:rsidP="007E5847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1.80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3325" w:type="dxa"/>
            <w:shd w:val="clear" w:color="auto" w:fill="auto"/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CARTON</w:t>
            </w:r>
          </w:p>
        </w:tc>
        <w:tc>
          <w:tcPr>
            <w:tcW w:w="2170" w:type="dxa"/>
            <w:shd w:val="clear" w:color="auto" w:fill="auto"/>
          </w:tcPr>
          <w:p w:rsidR="00C92BED" w:rsidRPr="00CC5676" w:rsidRDefault="00C92BED" w:rsidP="007E5847">
            <w:pPr>
              <w:spacing w:after="0" w:line="240" w:lineRule="auto"/>
              <w:jc w:val="center"/>
              <w:rPr>
                <w:rStyle w:val="Emphaseintense"/>
              </w:rPr>
            </w:pPr>
            <w:r w:rsidRPr="00CC5676">
              <w:rPr>
                <w:rStyle w:val="Emphaseintense"/>
              </w:rPr>
              <w:t>0.07</w:t>
            </w:r>
          </w:p>
        </w:tc>
      </w:tr>
      <w:tr w:rsidR="00C92BED" w:rsidRPr="009C1C03" w:rsidTr="00C92BED">
        <w:tc>
          <w:tcPr>
            <w:tcW w:w="2305" w:type="dxa"/>
            <w:shd w:val="clear" w:color="auto" w:fill="auto"/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BETON PLEIN</w:t>
            </w:r>
          </w:p>
        </w:tc>
        <w:tc>
          <w:tcPr>
            <w:tcW w:w="2170" w:type="dxa"/>
            <w:shd w:val="clear" w:color="auto" w:fill="auto"/>
          </w:tcPr>
          <w:p w:rsidR="00C92BED" w:rsidRPr="009C1C03" w:rsidRDefault="00C92BED" w:rsidP="007E5847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1.75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3325" w:type="dxa"/>
            <w:shd w:val="clear" w:color="auto" w:fill="auto"/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FIBRES MINERALES</w:t>
            </w:r>
          </w:p>
        </w:tc>
        <w:tc>
          <w:tcPr>
            <w:tcW w:w="2170" w:type="dxa"/>
            <w:shd w:val="clear" w:color="auto" w:fill="auto"/>
          </w:tcPr>
          <w:p w:rsidR="00C92BED" w:rsidRPr="00CC5676" w:rsidRDefault="00C92BED" w:rsidP="007E5847">
            <w:pPr>
              <w:spacing w:after="0" w:line="240" w:lineRule="auto"/>
              <w:jc w:val="center"/>
              <w:rPr>
                <w:rStyle w:val="Emphaseintense"/>
              </w:rPr>
            </w:pPr>
            <w:r w:rsidRPr="00CC5676">
              <w:rPr>
                <w:rStyle w:val="Emphaseintense"/>
              </w:rPr>
              <w:t>0.040</w:t>
            </w:r>
          </w:p>
        </w:tc>
      </w:tr>
      <w:tr w:rsidR="00C92BED" w:rsidRPr="009C1C03" w:rsidTr="00C92BED">
        <w:tc>
          <w:tcPr>
            <w:tcW w:w="2305" w:type="dxa"/>
            <w:shd w:val="clear" w:color="auto" w:fill="auto"/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PVC</w:t>
            </w:r>
          </w:p>
        </w:tc>
        <w:tc>
          <w:tcPr>
            <w:tcW w:w="2170" w:type="dxa"/>
            <w:shd w:val="clear" w:color="auto" w:fill="auto"/>
          </w:tcPr>
          <w:p w:rsidR="00C92BED" w:rsidRPr="009C1C03" w:rsidRDefault="00C92BED" w:rsidP="007E5847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1.70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3325" w:type="dxa"/>
            <w:shd w:val="clear" w:color="auto" w:fill="auto"/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LAINE DE VERRE</w:t>
            </w:r>
          </w:p>
        </w:tc>
        <w:tc>
          <w:tcPr>
            <w:tcW w:w="2170" w:type="dxa"/>
            <w:shd w:val="clear" w:color="auto" w:fill="auto"/>
          </w:tcPr>
          <w:p w:rsidR="00C92BED" w:rsidRPr="00CC5676" w:rsidRDefault="00C92BED" w:rsidP="007E5847">
            <w:pPr>
              <w:spacing w:after="0" w:line="240" w:lineRule="auto"/>
              <w:jc w:val="center"/>
              <w:rPr>
                <w:rStyle w:val="Emphaseintense"/>
              </w:rPr>
            </w:pPr>
            <w:r w:rsidRPr="00CC5676">
              <w:rPr>
                <w:rStyle w:val="Emphaseintense"/>
              </w:rPr>
              <w:t>0.04</w:t>
            </w:r>
          </w:p>
        </w:tc>
      </w:tr>
      <w:tr w:rsidR="00C92BED" w:rsidRPr="009C1C03" w:rsidTr="00C92BED">
        <w:tc>
          <w:tcPr>
            <w:tcW w:w="2305" w:type="dxa"/>
            <w:shd w:val="clear" w:color="auto" w:fill="auto"/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ENDUIT CIMENT</w:t>
            </w:r>
          </w:p>
        </w:tc>
        <w:tc>
          <w:tcPr>
            <w:tcW w:w="2170" w:type="dxa"/>
            <w:shd w:val="clear" w:color="auto" w:fill="auto"/>
          </w:tcPr>
          <w:p w:rsidR="00C92BED" w:rsidRPr="009C1C03" w:rsidRDefault="00C92BED" w:rsidP="007E5847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1.15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3325" w:type="dxa"/>
            <w:shd w:val="clear" w:color="auto" w:fill="auto"/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PAILLE</w:t>
            </w:r>
          </w:p>
        </w:tc>
        <w:tc>
          <w:tcPr>
            <w:tcW w:w="2170" w:type="dxa"/>
            <w:shd w:val="clear" w:color="auto" w:fill="auto"/>
          </w:tcPr>
          <w:p w:rsidR="00C92BED" w:rsidRPr="00CC5676" w:rsidRDefault="00C92BED" w:rsidP="007E5847">
            <w:pPr>
              <w:spacing w:after="0" w:line="240" w:lineRule="auto"/>
              <w:jc w:val="center"/>
              <w:rPr>
                <w:rStyle w:val="Emphaseintense"/>
              </w:rPr>
            </w:pPr>
            <w:r w:rsidRPr="00CC5676">
              <w:rPr>
                <w:rStyle w:val="Emphaseintense"/>
              </w:rPr>
              <w:t>0.04</w:t>
            </w:r>
          </w:p>
        </w:tc>
      </w:tr>
      <w:tr w:rsidR="00C92BED" w:rsidRPr="009C1C03" w:rsidTr="00C92BED">
        <w:tc>
          <w:tcPr>
            <w:tcW w:w="2305" w:type="dxa"/>
            <w:shd w:val="clear" w:color="auto" w:fill="auto"/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TERRE CUITE</w:t>
            </w:r>
          </w:p>
        </w:tc>
        <w:tc>
          <w:tcPr>
            <w:tcW w:w="2170" w:type="dxa"/>
            <w:shd w:val="clear" w:color="auto" w:fill="auto"/>
          </w:tcPr>
          <w:p w:rsidR="00C92BED" w:rsidRPr="009C1C03" w:rsidRDefault="00C92BED" w:rsidP="007E5847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1.15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3325" w:type="dxa"/>
            <w:shd w:val="clear" w:color="auto" w:fill="auto"/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POLYURETHANE EXPANSE</w:t>
            </w:r>
          </w:p>
        </w:tc>
        <w:tc>
          <w:tcPr>
            <w:tcW w:w="2170" w:type="dxa"/>
            <w:shd w:val="clear" w:color="auto" w:fill="auto"/>
          </w:tcPr>
          <w:p w:rsidR="00C92BED" w:rsidRPr="00CC5676" w:rsidRDefault="00C92BED" w:rsidP="007E5847">
            <w:pPr>
              <w:spacing w:after="0" w:line="240" w:lineRule="auto"/>
              <w:jc w:val="center"/>
              <w:rPr>
                <w:rStyle w:val="Emphaseintense"/>
              </w:rPr>
            </w:pPr>
            <w:r w:rsidRPr="00CC5676">
              <w:rPr>
                <w:rStyle w:val="Emphaseintense"/>
              </w:rPr>
              <w:t>0.039</w:t>
            </w:r>
          </w:p>
        </w:tc>
      </w:tr>
      <w:tr w:rsidR="00C92BED" w:rsidRPr="009C1C03" w:rsidTr="00C92BED">
        <w:tc>
          <w:tcPr>
            <w:tcW w:w="2305" w:type="dxa"/>
            <w:shd w:val="clear" w:color="auto" w:fill="auto"/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VERRE</w:t>
            </w:r>
          </w:p>
        </w:tc>
        <w:tc>
          <w:tcPr>
            <w:tcW w:w="2170" w:type="dxa"/>
            <w:shd w:val="clear" w:color="auto" w:fill="auto"/>
          </w:tcPr>
          <w:p w:rsidR="00C92BED" w:rsidRPr="009C1C03" w:rsidRDefault="00C92BED" w:rsidP="007E5847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1.15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3325" w:type="dxa"/>
            <w:shd w:val="clear" w:color="auto" w:fill="auto"/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POLYURETHANE EXTRUDE</w:t>
            </w:r>
          </w:p>
        </w:tc>
        <w:tc>
          <w:tcPr>
            <w:tcW w:w="2170" w:type="dxa"/>
            <w:shd w:val="clear" w:color="auto" w:fill="auto"/>
          </w:tcPr>
          <w:p w:rsidR="00C92BED" w:rsidRPr="00CC5676" w:rsidRDefault="00C92BED" w:rsidP="007E5847">
            <w:pPr>
              <w:spacing w:after="0" w:line="240" w:lineRule="auto"/>
              <w:jc w:val="center"/>
              <w:rPr>
                <w:rStyle w:val="Emphaseintense"/>
              </w:rPr>
            </w:pPr>
            <w:r w:rsidRPr="00CC5676">
              <w:rPr>
                <w:rStyle w:val="Emphaseintense"/>
              </w:rPr>
              <w:t>0.033</w:t>
            </w:r>
          </w:p>
        </w:tc>
      </w:tr>
      <w:tr w:rsidR="00C92BED" w:rsidRPr="009C1C03" w:rsidTr="00C92BED">
        <w:tc>
          <w:tcPr>
            <w:tcW w:w="2305" w:type="dxa"/>
            <w:shd w:val="clear" w:color="auto" w:fill="auto"/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PIERRE TENDRE</w:t>
            </w:r>
          </w:p>
        </w:tc>
        <w:tc>
          <w:tcPr>
            <w:tcW w:w="2170" w:type="dxa"/>
            <w:shd w:val="clear" w:color="auto" w:fill="auto"/>
          </w:tcPr>
          <w:p w:rsidR="00C92BED" w:rsidRPr="009C1C03" w:rsidRDefault="00C92BED" w:rsidP="007E5847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9C1C03">
              <w:rPr>
                <w:sz w:val="21"/>
                <w:szCs w:val="21"/>
              </w:rPr>
              <w:t>1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 w:rsidR="00C92BED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3325" w:type="dxa"/>
            <w:shd w:val="clear" w:color="auto" w:fill="auto"/>
          </w:tcPr>
          <w:p w:rsidR="00C92BED" w:rsidRPr="009C1C03" w:rsidRDefault="00C92BED" w:rsidP="0052431B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AIR</w:t>
            </w:r>
          </w:p>
        </w:tc>
        <w:tc>
          <w:tcPr>
            <w:tcW w:w="2170" w:type="dxa"/>
            <w:shd w:val="clear" w:color="auto" w:fill="auto"/>
          </w:tcPr>
          <w:p w:rsidR="00C92BED" w:rsidRPr="00CC5676" w:rsidRDefault="00C92BED" w:rsidP="007E5847">
            <w:pPr>
              <w:spacing w:after="0" w:line="240" w:lineRule="auto"/>
              <w:jc w:val="center"/>
              <w:rPr>
                <w:rStyle w:val="Emphaseintense"/>
              </w:rPr>
            </w:pPr>
            <w:r w:rsidRPr="00CC5676">
              <w:rPr>
                <w:rStyle w:val="Emphaseintense"/>
              </w:rPr>
              <w:t>0.028</w:t>
            </w:r>
          </w:p>
        </w:tc>
      </w:tr>
    </w:tbl>
    <w:p w:rsidR="00CC5676" w:rsidRDefault="00CC5676" w:rsidP="00A22C46">
      <w:pPr>
        <w:pStyle w:val="Paragraphedeliste"/>
        <w:ind w:left="0"/>
        <w:rPr>
          <w:rFonts w:ascii="Arial" w:hAnsi="Arial" w:cs="Arial"/>
          <w:color w:val="676968"/>
          <w:sz w:val="21"/>
          <w:szCs w:val="21"/>
          <w:shd w:val="clear" w:color="auto" w:fill="FFFFFF"/>
        </w:rPr>
      </w:pPr>
    </w:p>
    <w:p w:rsidR="00A22C46" w:rsidRDefault="00A22C46" w:rsidP="00A22C46">
      <w:pPr>
        <w:pStyle w:val="Paragraphedeliste"/>
        <w:ind w:left="0"/>
        <w:rPr>
          <w:rFonts w:ascii="Arial" w:hAnsi="Arial" w:cs="Arial"/>
          <w:color w:val="676968"/>
          <w:sz w:val="21"/>
          <w:szCs w:val="21"/>
          <w:shd w:val="clear" w:color="auto" w:fill="FFFFFF"/>
        </w:rPr>
      </w:pPr>
    </w:p>
    <w:p w:rsidR="00B20DFD" w:rsidRDefault="00B20DFD" w:rsidP="00E55D92">
      <w:pPr>
        <w:pStyle w:val="Paragraphedeliste"/>
        <w:ind w:left="0"/>
        <w:rPr>
          <w:rFonts w:ascii="Arial" w:hAnsi="Arial" w:cs="Arial"/>
          <w:color w:val="676968"/>
          <w:sz w:val="21"/>
          <w:szCs w:val="21"/>
          <w:shd w:val="clear" w:color="auto" w:fill="FFFFFF"/>
        </w:rPr>
      </w:pPr>
    </w:p>
    <w:sectPr w:rsidR="00B20DFD" w:rsidSect="00422302">
      <w:pgSz w:w="11906" w:h="16838"/>
      <w:pgMar w:top="567" w:right="707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66406"/>
    <w:multiLevelType w:val="hybridMultilevel"/>
    <w:tmpl w:val="9AC2ADEE"/>
    <w:lvl w:ilvl="0" w:tplc="CE0C5B14">
      <w:start w:val="1"/>
      <w:numFmt w:val="decimal"/>
      <w:lvlText w:val="%1-"/>
      <w:lvlJc w:val="left"/>
      <w:pPr>
        <w:ind w:left="129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16" w:hanging="360"/>
      </w:pPr>
    </w:lvl>
    <w:lvl w:ilvl="2" w:tplc="040C001B" w:tentative="1">
      <w:start w:val="1"/>
      <w:numFmt w:val="lowerRoman"/>
      <w:lvlText w:val="%3."/>
      <w:lvlJc w:val="right"/>
      <w:pPr>
        <w:ind w:left="2736" w:hanging="180"/>
      </w:pPr>
    </w:lvl>
    <w:lvl w:ilvl="3" w:tplc="040C000F" w:tentative="1">
      <w:start w:val="1"/>
      <w:numFmt w:val="decimal"/>
      <w:lvlText w:val="%4."/>
      <w:lvlJc w:val="left"/>
      <w:pPr>
        <w:ind w:left="3456" w:hanging="360"/>
      </w:pPr>
    </w:lvl>
    <w:lvl w:ilvl="4" w:tplc="040C0019" w:tentative="1">
      <w:start w:val="1"/>
      <w:numFmt w:val="lowerLetter"/>
      <w:lvlText w:val="%5."/>
      <w:lvlJc w:val="left"/>
      <w:pPr>
        <w:ind w:left="4176" w:hanging="360"/>
      </w:pPr>
    </w:lvl>
    <w:lvl w:ilvl="5" w:tplc="040C001B" w:tentative="1">
      <w:start w:val="1"/>
      <w:numFmt w:val="lowerRoman"/>
      <w:lvlText w:val="%6."/>
      <w:lvlJc w:val="right"/>
      <w:pPr>
        <w:ind w:left="4896" w:hanging="180"/>
      </w:pPr>
    </w:lvl>
    <w:lvl w:ilvl="6" w:tplc="040C000F" w:tentative="1">
      <w:start w:val="1"/>
      <w:numFmt w:val="decimal"/>
      <w:lvlText w:val="%7."/>
      <w:lvlJc w:val="left"/>
      <w:pPr>
        <w:ind w:left="5616" w:hanging="360"/>
      </w:pPr>
    </w:lvl>
    <w:lvl w:ilvl="7" w:tplc="040C0019" w:tentative="1">
      <w:start w:val="1"/>
      <w:numFmt w:val="lowerLetter"/>
      <w:lvlText w:val="%8."/>
      <w:lvlJc w:val="left"/>
      <w:pPr>
        <w:ind w:left="6336" w:hanging="360"/>
      </w:pPr>
    </w:lvl>
    <w:lvl w:ilvl="8" w:tplc="040C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" w15:restartNumberingAfterBreak="0">
    <w:nsid w:val="219E5221"/>
    <w:multiLevelType w:val="hybridMultilevel"/>
    <w:tmpl w:val="FE107A8C"/>
    <w:lvl w:ilvl="0" w:tplc="34B6A2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B0BB6"/>
    <w:multiLevelType w:val="hybridMultilevel"/>
    <w:tmpl w:val="5268E090"/>
    <w:lvl w:ilvl="0" w:tplc="2B26D914">
      <w:start w:val="2"/>
      <w:numFmt w:val="decimal"/>
      <w:lvlText w:val="%1-"/>
      <w:lvlJc w:val="left"/>
      <w:pPr>
        <w:ind w:left="16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76" w:hanging="360"/>
      </w:pPr>
    </w:lvl>
    <w:lvl w:ilvl="2" w:tplc="040C001B" w:tentative="1">
      <w:start w:val="1"/>
      <w:numFmt w:val="lowerRoman"/>
      <w:lvlText w:val="%3."/>
      <w:lvlJc w:val="right"/>
      <w:pPr>
        <w:ind w:left="3096" w:hanging="180"/>
      </w:pPr>
    </w:lvl>
    <w:lvl w:ilvl="3" w:tplc="040C000F" w:tentative="1">
      <w:start w:val="1"/>
      <w:numFmt w:val="decimal"/>
      <w:lvlText w:val="%4."/>
      <w:lvlJc w:val="left"/>
      <w:pPr>
        <w:ind w:left="3816" w:hanging="360"/>
      </w:pPr>
    </w:lvl>
    <w:lvl w:ilvl="4" w:tplc="040C0019" w:tentative="1">
      <w:start w:val="1"/>
      <w:numFmt w:val="lowerLetter"/>
      <w:lvlText w:val="%5."/>
      <w:lvlJc w:val="left"/>
      <w:pPr>
        <w:ind w:left="4536" w:hanging="360"/>
      </w:pPr>
    </w:lvl>
    <w:lvl w:ilvl="5" w:tplc="040C001B" w:tentative="1">
      <w:start w:val="1"/>
      <w:numFmt w:val="lowerRoman"/>
      <w:lvlText w:val="%6."/>
      <w:lvlJc w:val="right"/>
      <w:pPr>
        <w:ind w:left="5256" w:hanging="180"/>
      </w:pPr>
    </w:lvl>
    <w:lvl w:ilvl="6" w:tplc="040C000F" w:tentative="1">
      <w:start w:val="1"/>
      <w:numFmt w:val="decimal"/>
      <w:lvlText w:val="%7."/>
      <w:lvlJc w:val="left"/>
      <w:pPr>
        <w:ind w:left="5976" w:hanging="360"/>
      </w:pPr>
    </w:lvl>
    <w:lvl w:ilvl="7" w:tplc="040C0019" w:tentative="1">
      <w:start w:val="1"/>
      <w:numFmt w:val="lowerLetter"/>
      <w:lvlText w:val="%8."/>
      <w:lvlJc w:val="left"/>
      <w:pPr>
        <w:ind w:left="6696" w:hanging="360"/>
      </w:pPr>
    </w:lvl>
    <w:lvl w:ilvl="8" w:tplc="040C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3" w15:restartNumberingAfterBreak="0">
    <w:nsid w:val="3CDE3F32"/>
    <w:multiLevelType w:val="hybridMultilevel"/>
    <w:tmpl w:val="79B45C4E"/>
    <w:lvl w:ilvl="0" w:tplc="3822D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884C72"/>
    <w:multiLevelType w:val="hybridMultilevel"/>
    <w:tmpl w:val="3F5E563C"/>
    <w:lvl w:ilvl="0" w:tplc="5372B506">
      <w:start w:val="1"/>
      <w:numFmt w:val="decimal"/>
      <w:lvlText w:val="%1-"/>
      <w:lvlJc w:val="left"/>
      <w:pPr>
        <w:ind w:left="129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16" w:hanging="360"/>
      </w:pPr>
    </w:lvl>
    <w:lvl w:ilvl="2" w:tplc="040C001B" w:tentative="1">
      <w:start w:val="1"/>
      <w:numFmt w:val="lowerRoman"/>
      <w:lvlText w:val="%3."/>
      <w:lvlJc w:val="right"/>
      <w:pPr>
        <w:ind w:left="2736" w:hanging="180"/>
      </w:pPr>
    </w:lvl>
    <w:lvl w:ilvl="3" w:tplc="040C000F" w:tentative="1">
      <w:start w:val="1"/>
      <w:numFmt w:val="decimal"/>
      <w:lvlText w:val="%4."/>
      <w:lvlJc w:val="left"/>
      <w:pPr>
        <w:ind w:left="3456" w:hanging="360"/>
      </w:pPr>
    </w:lvl>
    <w:lvl w:ilvl="4" w:tplc="040C0019" w:tentative="1">
      <w:start w:val="1"/>
      <w:numFmt w:val="lowerLetter"/>
      <w:lvlText w:val="%5."/>
      <w:lvlJc w:val="left"/>
      <w:pPr>
        <w:ind w:left="4176" w:hanging="360"/>
      </w:pPr>
    </w:lvl>
    <w:lvl w:ilvl="5" w:tplc="040C001B" w:tentative="1">
      <w:start w:val="1"/>
      <w:numFmt w:val="lowerRoman"/>
      <w:lvlText w:val="%6."/>
      <w:lvlJc w:val="right"/>
      <w:pPr>
        <w:ind w:left="4896" w:hanging="180"/>
      </w:pPr>
    </w:lvl>
    <w:lvl w:ilvl="6" w:tplc="040C000F" w:tentative="1">
      <w:start w:val="1"/>
      <w:numFmt w:val="decimal"/>
      <w:lvlText w:val="%7."/>
      <w:lvlJc w:val="left"/>
      <w:pPr>
        <w:ind w:left="5616" w:hanging="360"/>
      </w:pPr>
    </w:lvl>
    <w:lvl w:ilvl="7" w:tplc="040C0019" w:tentative="1">
      <w:start w:val="1"/>
      <w:numFmt w:val="lowerLetter"/>
      <w:lvlText w:val="%8."/>
      <w:lvlJc w:val="left"/>
      <w:pPr>
        <w:ind w:left="6336" w:hanging="360"/>
      </w:pPr>
    </w:lvl>
    <w:lvl w:ilvl="8" w:tplc="040C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" w15:restartNumberingAfterBreak="0">
    <w:nsid w:val="464931B4"/>
    <w:multiLevelType w:val="hybridMultilevel"/>
    <w:tmpl w:val="5268E090"/>
    <w:lvl w:ilvl="0" w:tplc="2B26D914">
      <w:start w:val="2"/>
      <w:numFmt w:val="decimal"/>
      <w:lvlText w:val="%1-"/>
      <w:lvlJc w:val="left"/>
      <w:pPr>
        <w:ind w:left="16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76" w:hanging="360"/>
      </w:pPr>
    </w:lvl>
    <w:lvl w:ilvl="2" w:tplc="040C001B" w:tentative="1">
      <w:start w:val="1"/>
      <w:numFmt w:val="lowerRoman"/>
      <w:lvlText w:val="%3."/>
      <w:lvlJc w:val="right"/>
      <w:pPr>
        <w:ind w:left="3096" w:hanging="180"/>
      </w:pPr>
    </w:lvl>
    <w:lvl w:ilvl="3" w:tplc="040C000F" w:tentative="1">
      <w:start w:val="1"/>
      <w:numFmt w:val="decimal"/>
      <w:lvlText w:val="%4."/>
      <w:lvlJc w:val="left"/>
      <w:pPr>
        <w:ind w:left="3816" w:hanging="360"/>
      </w:pPr>
    </w:lvl>
    <w:lvl w:ilvl="4" w:tplc="040C0019" w:tentative="1">
      <w:start w:val="1"/>
      <w:numFmt w:val="lowerLetter"/>
      <w:lvlText w:val="%5."/>
      <w:lvlJc w:val="left"/>
      <w:pPr>
        <w:ind w:left="4536" w:hanging="360"/>
      </w:pPr>
    </w:lvl>
    <w:lvl w:ilvl="5" w:tplc="040C001B" w:tentative="1">
      <w:start w:val="1"/>
      <w:numFmt w:val="lowerRoman"/>
      <w:lvlText w:val="%6."/>
      <w:lvlJc w:val="right"/>
      <w:pPr>
        <w:ind w:left="5256" w:hanging="180"/>
      </w:pPr>
    </w:lvl>
    <w:lvl w:ilvl="6" w:tplc="040C000F" w:tentative="1">
      <w:start w:val="1"/>
      <w:numFmt w:val="decimal"/>
      <w:lvlText w:val="%7."/>
      <w:lvlJc w:val="left"/>
      <w:pPr>
        <w:ind w:left="5976" w:hanging="360"/>
      </w:pPr>
    </w:lvl>
    <w:lvl w:ilvl="7" w:tplc="040C0019" w:tentative="1">
      <w:start w:val="1"/>
      <w:numFmt w:val="lowerLetter"/>
      <w:lvlText w:val="%8."/>
      <w:lvlJc w:val="left"/>
      <w:pPr>
        <w:ind w:left="6696" w:hanging="360"/>
      </w:pPr>
    </w:lvl>
    <w:lvl w:ilvl="8" w:tplc="040C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6" w15:restartNumberingAfterBreak="0">
    <w:nsid w:val="6DA22D46"/>
    <w:multiLevelType w:val="hybridMultilevel"/>
    <w:tmpl w:val="3F480F80"/>
    <w:lvl w:ilvl="0" w:tplc="3822DF26">
      <w:start w:val="1"/>
      <w:numFmt w:val="decimal"/>
      <w:lvlText w:val="%1-"/>
      <w:lvlJc w:val="left"/>
      <w:pPr>
        <w:ind w:left="16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76" w:hanging="360"/>
      </w:pPr>
    </w:lvl>
    <w:lvl w:ilvl="2" w:tplc="040C001B" w:tentative="1">
      <w:start w:val="1"/>
      <w:numFmt w:val="lowerRoman"/>
      <w:lvlText w:val="%3."/>
      <w:lvlJc w:val="right"/>
      <w:pPr>
        <w:ind w:left="3096" w:hanging="180"/>
      </w:pPr>
    </w:lvl>
    <w:lvl w:ilvl="3" w:tplc="040C000F" w:tentative="1">
      <w:start w:val="1"/>
      <w:numFmt w:val="decimal"/>
      <w:lvlText w:val="%4."/>
      <w:lvlJc w:val="left"/>
      <w:pPr>
        <w:ind w:left="3816" w:hanging="360"/>
      </w:pPr>
    </w:lvl>
    <w:lvl w:ilvl="4" w:tplc="040C0019" w:tentative="1">
      <w:start w:val="1"/>
      <w:numFmt w:val="lowerLetter"/>
      <w:lvlText w:val="%5."/>
      <w:lvlJc w:val="left"/>
      <w:pPr>
        <w:ind w:left="4536" w:hanging="360"/>
      </w:pPr>
    </w:lvl>
    <w:lvl w:ilvl="5" w:tplc="040C001B" w:tentative="1">
      <w:start w:val="1"/>
      <w:numFmt w:val="lowerRoman"/>
      <w:lvlText w:val="%6."/>
      <w:lvlJc w:val="right"/>
      <w:pPr>
        <w:ind w:left="5256" w:hanging="180"/>
      </w:pPr>
    </w:lvl>
    <w:lvl w:ilvl="6" w:tplc="040C000F" w:tentative="1">
      <w:start w:val="1"/>
      <w:numFmt w:val="decimal"/>
      <w:lvlText w:val="%7."/>
      <w:lvlJc w:val="left"/>
      <w:pPr>
        <w:ind w:left="5976" w:hanging="360"/>
      </w:pPr>
    </w:lvl>
    <w:lvl w:ilvl="7" w:tplc="040C0019" w:tentative="1">
      <w:start w:val="1"/>
      <w:numFmt w:val="lowerLetter"/>
      <w:lvlText w:val="%8."/>
      <w:lvlJc w:val="left"/>
      <w:pPr>
        <w:ind w:left="6696" w:hanging="360"/>
      </w:pPr>
    </w:lvl>
    <w:lvl w:ilvl="8" w:tplc="040C001B" w:tentative="1">
      <w:start w:val="1"/>
      <w:numFmt w:val="lowerRoman"/>
      <w:lvlText w:val="%9."/>
      <w:lvlJc w:val="right"/>
      <w:pPr>
        <w:ind w:left="7416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302"/>
    <w:rsid w:val="0022328A"/>
    <w:rsid w:val="003B0A21"/>
    <w:rsid w:val="00422302"/>
    <w:rsid w:val="004B722B"/>
    <w:rsid w:val="006A3DEE"/>
    <w:rsid w:val="007B6DA4"/>
    <w:rsid w:val="007B7799"/>
    <w:rsid w:val="007C5720"/>
    <w:rsid w:val="007E5847"/>
    <w:rsid w:val="0092066E"/>
    <w:rsid w:val="00A20AAB"/>
    <w:rsid w:val="00A22C46"/>
    <w:rsid w:val="00A61244"/>
    <w:rsid w:val="00B20DFD"/>
    <w:rsid w:val="00C92BED"/>
    <w:rsid w:val="00CC5676"/>
    <w:rsid w:val="00DD0514"/>
    <w:rsid w:val="00E07536"/>
    <w:rsid w:val="00E55D92"/>
    <w:rsid w:val="00F341F6"/>
    <w:rsid w:val="00F36E3B"/>
    <w:rsid w:val="00F64B8B"/>
    <w:rsid w:val="00FE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260F1D1-E294-4F97-B098-E2F9C670E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066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Rfrenceintense">
    <w:name w:val="Intense Reference"/>
    <w:basedOn w:val="Policepardfaut"/>
    <w:uiPriority w:val="32"/>
    <w:qFormat/>
    <w:rsid w:val="00422302"/>
    <w:rPr>
      <w:b/>
      <w:bCs/>
      <w:smallCaps/>
      <w:color w:val="C0504D" w:themeColor="accent2"/>
      <w:spacing w:val="5"/>
      <w:u w:val="single"/>
    </w:rPr>
  </w:style>
  <w:style w:type="character" w:customStyle="1" w:styleId="apple-converted-space">
    <w:name w:val="apple-converted-space"/>
    <w:basedOn w:val="Policepardfaut"/>
    <w:rsid w:val="00422302"/>
  </w:style>
  <w:style w:type="character" w:styleId="lev">
    <w:name w:val="Strong"/>
    <w:basedOn w:val="Policepardfaut"/>
    <w:uiPriority w:val="22"/>
    <w:qFormat/>
    <w:rsid w:val="00422302"/>
    <w:rPr>
      <w:b/>
      <w:bCs/>
    </w:rPr>
  </w:style>
  <w:style w:type="character" w:styleId="Lienhypertexte">
    <w:name w:val="Hyperlink"/>
    <w:basedOn w:val="Policepardfaut"/>
    <w:uiPriority w:val="99"/>
    <w:unhideWhenUsed/>
    <w:rsid w:val="00422302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4B722B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B722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B722B"/>
    <w:rPr>
      <w:b/>
      <w:bCs/>
      <w:i/>
      <w:iCs/>
      <w:color w:val="4F81BD" w:themeColor="accent1"/>
    </w:rPr>
  </w:style>
  <w:style w:type="character" w:styleId="Emphaseintense">
    <w:name w:val="Intense Emphasis"/>
    <w:basedOn w:val="Policepardfaut"/>
    <w:uiPriority w:val="21"/>
    <w:qFormat/>
    <w:rsid w:val="00CC5676"/>
    <w:rPr>
      <w:b/>
      <w:bCs/>
      <w:i/>
      <w:iCs/>
      <w:color w:val="4F81BD" w:themeColor="accent1"/>
    </w:rPr>
  </w:style>
  <w:style w:type="character" w:styleId="Lienhypertextesuivivisit">
    <w:name w:val="FollowedHyperlink"/>
    <w:basedOn w:val="Policepardfaut"/>
    <w:uiPriority w:val="99"/>
    <w:semiHidden/>
    <w:unhideWhenUsed/>
    <w:rsid w:val="007C572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roupe-capsud.com/cnt/capsud/L-orientation-d-un-panneau-solaire-photovoltaique-6056-79011-prod.html" TargetMode="External"/><Relationship Id="rId5" Type="http://schemas.openxmlformats.org/officeDocument/2006/relationships/hyperlink" Target="http://www.lepanneausolaire.net/principes-base-l-orientation-panneaux-photovoltaiques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349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adminj</dc:creator>
  <cp:lastModifiedBy>Jean-Michel RAYNAUD</cp:lastModifiedBy>
  <cp:revision>4</cp:revision>
  <dcterms:created xsi:type="dcterms:W3CDTF">2017-07-27T13:07:00Z</dcterms:created>
  <dcterms:modified xsi:type="dcterms:W3CDTF">2018-06-13T12:32:00Z</dcterms:modified>
</cp:coreProperties>
</file>