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D48D6" w14:textId="77777777" w:rsidR="00674DE3" w:rsidRDefault="00306EE2">
      <w:pPr>
        <w:pStyle w:val="Titre1"/>
        <w:spacing w:before="360" w:after="200"/>
        <w:jc w:val="left"/>
        <w:rPr>
          <w:color w:val="00000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1E1392B" wp14:editId="485B064E">
                <wp:simplePos x="0" y="0"/>
                <wp:positionH relativeFrom="column">
                  <wp:posOffset>89535</wp:posOffset>
                </wp:positionH>
                <wp:positionV relativeFrom="paragraph">
                  <wp:posOffset>-147320</wp:posOffset>
                </wp:positionV>
                <wp:extent cx="9124950" cy="41211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4950" cy="412115"/>
                        </a:xfrm>
                        <a:prstGeom prst="rect">
                          <a:avLst/>
                        </a:prstGeom>
                        <a:solidFill>
                          <a:srgbClr val="4D005D"/>
                        </a:solidFill>
                      </wps:spPr>
                      <wps:txbx>
                        <w:txbxContent>
                          <w:p w14:paraId="670DB673" w14:textId="77777777" w:rsidR="00F06D0B" w:rsidRDefault="00F06D0B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Theme="minorBidi" w:hAnsiTheme="minorBidi"/>
                                <w:sz w:val="36"/>
                                <w:szCs w:val="36"/>
                              </w:rPr>
                              <w:t>Objectifs pédagogiques et déroulement de la séquence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E1392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7.05pt;margin-top:-11.6pt;width:718.5pt;height:32.4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" fillcolor="#4d005d" stroked="f">
                <v:textbox>
                  <w:txbxContent>
                    <w:p w14:paraId="670DB673" w14:textId="77777777" w:rsidR="00F06D0B" w:rsidRDefault="00F06D0B">
                      <w:pPr>
                        <w:pStyle w:val="Contenudecadre"/>
                        <w:jc w:val="center"/>
                      </w:pPr>
                      <w:r>
                        <w:rPr>
                          <w:rFonts w:asciiTheme="minorBidi" w:hAnsiTheme="minorBidi"/>
                          <w:sz w:val="36"/>
                          <w:szCs w:val="36"/>
                        </w:rPr>
                        <w:t>Objectifs pédagogiques et déroulement de la séquence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5257" w:type="dxa"/>
        <w:tblLook w:val="04A0" w:firstRow="1" w:lastRow="0" w:firstColumn="1" w:lastColumn="0" w:noHBand="0" w:noVBand="1"/>
      </w:tblPr>
      <w:tblGrid>
        <w:gridCol w:w="4786"/>
        <w:gridCol w:w="2439"/>
        <w:gridCol w:w="2693"/>
        <w:gridCol w:w="5339"/>
      </w:tblGrid>
      <w:tr w:rsidR="00674DE3" w14:paraId="1883567D" w14:textId="77777777">
        <w:trPr>
          <w:trHeight w:val="490"/>
        </w:trPr>
        <w:tc>
          <w:tcPr>
            <w:tcW w:w="15257" w:type="dxa"/>
            <w:gridSpan w:val="4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14:paraId="5010330D" w14:textId="77777777" w:rsidR="00674DE3" w:rsidRDefault="00306EE2">
            <w:pPr>
              <w:spacing w:after="0" w:line="240" w:lineRule="auto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>TITRE DE LA SEQUENCE </w:t>
            </w:r>
            <w:r>
              <w:rPr>
                <w:rFonts w:ascii="Arial" w:hAnsi="Arial" w:cs="Arial"/>
                <w:b/>
                <w:color w:val="BC00E2"/>
              </w:rPr>
              <w:t xml:space="preserve">: </w:t>
            </w:r>
            <w:r>
              <w:rPr>
                <w:rFonts w:ascii="Arial" w:hAnsi="Arial" w:cs="Arial"/>
                <w:b/>
                <w:color w:val="000000" w:themeColor="text1"/>
              </w:rPr>
              <w:t>LE CHAUFFE-EAU SOLAIRE</w:t>
            </w:r>
          </w:p>
        </w:tc>
      </w:tr>
      <w:tr w:rsidR="00674DE3" w14:paraId="73269462" w14:textId="77777777">
        <w:trPr>
          <w:trHeight w:val="480"/>
        </w:trPr>
        <w:tc>
          <w:tcPr>
            <w:tcW w:w="7225" w:type="dxa"/>
            <w:gridSpan w:val="2"/>
            <w:tcBorders>
              <w:left w:val="nil"/>
            </w:tcBorders>
            <w:shd w:val="clear" w:color="auto" w:fill="F2F2F2"/>
          </w:tcPr>
          <w:p w14:paraId="0199A7F2" w14:textId="77777777" w:rsidR="00674DE3" w:rsidRDefault="00306EE2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Thème de séquence : </w:t>
            </w:r>
          </w:p>
          <w:p w14:paraId="7ECC9AAB" w14:textId="77777777" w:rsidR="00674DE3" w:rsidRDefault="00306EE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Produire, dist</w:t>
            </w:r>
            <w:r w:rsidR="00B4260A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ribuer et convertir une énergie</w:t>
            </w:r>
          </w:p>
          <w:p w14:paraId="0A569553" w14:textId="77777777" w:rsidR="00674DE3" w:rsidRPr="0040236F" w:rsidRDefault="00674DE3">
            <w:pPr>
              <w:spacing w:after="0" w:line="240" w:lineRule="auto"/>
              <w:jc w:val="both"/>
              <w:rPr>
                <w:rFonts w:ascii="Arial" w:hAnsi="Arial" w:cs="Arial"/>
                <w:bCs/>
                <w:strike/>
                <w:color w:val="000000" w:themeColor="text1"/>
                <w:sz w:val="21"/>
                <w:szCs w:val="21"/>
              </w:rPr>
            </w:pPr>
          </w:p>
        </w:tc>
        <w:tc>
          <w:tcPr>
            <w:tcW w:w="8032" w:type="dxa"/>
            <w:gridSpan w:val="2"/>
            <w:tcBorders>
              <w:right w:val="nil"/>
            </w:tcBorders>
            <w:shd w:val="clear" w:color="auto" w:fill="F2F2F2"/>
            <w:tcMar>
              <w:left w:w="103" w:type="dxa"/>
            </w:tcMar>
          </w:tcPr>
          <w:p w14:paraId="36AB5244" w14:textId="77777777" w:rsidR="00674DE3" w:rsidRDefault="00306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Problématique : </w:t>
            </w:r>
          </w:p>
          <w:p w14:paraId="657FCE9F" w14:textId="77777777" w:rsidR="00674DE3" w:rsidRDefault="0040236F" w:rsidP="0040236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</w:t>
            </w:r>
            <w:r w:rsidRPr="0040236F">
              <w:rPr>
                <w:rFonts w:ascii="Arial" w:hAnsi="Arial" w:cs="Arial"/>
                <w:color w:val="000000" w:themeColor="text1"/>
              </w:rPr>
              <w:t>omment transformer la ressource solaire en énergie thermique ?</w:t>
            </w:r>
          </w:p>
        </w:tc>
      </w:tr>
      <w:tr w:rsidR="00674DE3" w14:paraId="6FE1017F" w14:textId="77777777" w:rsidTr="002B0FB0">
        <w:tc>
          <w:tcPr>
            <w:tcW w:w="4786" w:type="dxa"/>
            <w:tcBorders>
              <w:left w:val="nil"/>
            </w:tcBorders>
            <w:shd w:val="clear" w:color="auto" w:fill="F2F2F2"/>
          </w:tcPr>
          <w:p w14:paraId="2A175FA6" w14:textId="77777777" w:rsidR="00674DE3" w:rsidRDefault="00D07E1A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>Compétences travaill</w:t>
            </w:r>
            <w:r w:rsidR="00306EE2">
              <w:rPr>
                <w:rFonts w:ascii="Arial" w:hAnsi="Arial" w:cs="Arial"/>
                <w:b/>
                <w:color w:val="BC00E2"/>
                <w:sz w:val="24"/>
                <w:szCs w:val="24"/>
              </w:rPr>
              <w:t>ées :</w:t>
            </w:r>
          </w:p>
          <w:p w14:paraId="5DBD3A72" w14:textId="77777777" w:rsidR="00674DE3" w:rsidRDefault="00306EE2">
            <w:pPr>
              <w:spacing w:after="0" w:line="240" w:lineRule="auto"/>
              <w:ind w:firstLine="10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CT 2.1 : Identifier un besoin et énoncer un problème technique, identifier les conditions, contraintes (normes et règlements) et ressources correspondantes.</w:t>
            </w:r>
          </w:p>
          <w:p w14:paraId="3F780AC5" w14:textId="77777777" w:rsidR="00674DE3" w:rsidRDefault="00306EE2">
            <w:pPr>
              <w:spacing w:after="0" w:line="240" w:lineRule="auto"/>
              <w:ind w:firstLine="10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CT 3.1 : Exprimer sa pensée à l’aide d’outils de description adaptés : croquis, schémas, graphes, diagrammes, tableaux (représentations non normées).   </w:t>
            </w:r>
          </w:p>
          <w:p w14:paraId="7B41FBDC" w14:textId="77777777" w:rsidR="00674DE3" w:rsidRDefault="00306EE2">
            <w:pPr>
              <w:spacing w:after="0" w:line="240" w:lineRule="auto"/>
              <w:ind w:firstLine="10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CT 1.1 : Imaginer, synthétiser, formaliser et respecter une procédure, un protocole.  </w:t>
            </w:r>
          </w:p>
          <w:p w14:paraId="2D680E06" w14:textId="77777777" w:rsidR="00674DE3" w:rsidRDefault="00306EE2">
            <w:pPr>
              <w:spacing w:after="0" w:line="240" w:lineRule="auto"/>
              <w:ind w:firstLine="10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CT 2.2 : Identifier le(s) matériau(x), les flux d’énergie et d’information dans le cadre d’une production technique sur un objet et décrire les transformations qui s’opèrent.</w:t>
            </w:r>
          </w:p>
          <w:p w14:paraId="0BEED3A0" w14:textId="77777777" w:rsidR="00674DE3" w:rsidRDefault="00306EE2" w:rsidP="00D07E1A">
            <w:pPr>
              <w:spacing w:after="0" w:line="240" w:lineRule="auto"/>
              <w:ind w:firstLine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CT 1.2 :   Mesurer des grandeurs de manière directe ou indirecte.</w:t>
            </w:r>
          </w:p>
        </w:tc>
        <w:tc>
          <w:tcPr>
            <w:tcW w:w="5132" w:type="dxa"/>
            <w:gridSpan w:val="2"/>
            <w:shd w:val="clear" w:color="auto" w:fill="F2F2F2"/>
            <w:tcMar>
              <w:left w:w="103" w:type="dxa"/>
            </w:tcMar>
          </w:tcPr>
          <w:p w14:paraId="643953A0" w14:textId="77777777" w:rsidR="00674DE3" w:rsidRDefault="00306EE2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>Thématiques du programme :</w:t>
            </w:r>
          </w:p>
          <w:p w14:paraId="064A0B4D" w14:textId="77777777" w:rsidR="00D07E1A" w:rsidRDefault="00D07E1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D07E1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Design, innovation et créativité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(DIC)</w:t>
            </w:r>
          </w:p>
          <w:p w14:paraId="61A04B35" w14:textId="77777777" w:rsidR="00674DE3" w:rsidRDefault="00306EE2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D07E1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1.1 : Identifier un besoin (biens matériels ou services) et énoncer un problème technique.</w:t>
            </w:r>
          </w:p>
          <w:p w14:paraId="5D721FF8" w14:textId="77777777" w:rsidR="002B0FB0" w:rsidRDefault="002B0FB0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7E4166A0" w14:textId="77777777" w:rsidR="00D07E1A" w:rsidRPr="00D07E1A" w:rsidRDefault="00D07E1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07E1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Les objets techniques, les services et les changements induits dans la société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07E1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OTSCIS)</w:t>
            </w:r>
          </w:p>
          <w:p w14:paraId="2E0AF9CB" w14:textId="77777777" w:rsidR="00674DE3" w:rsidRDefault="00306EE2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.2.1 : Exprimer sa pensée à l’aide d’outils de description adaptés : croquis, schémas, graphes, diagrammes, tableaux.</w:t>
            </w:r>
          </w:p>
          <w:p w14:paraId="761DA959" w14:textId="77777777" w:rsidR="002B0FB0" w:rsidRDefault="002B0FB0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6AF6BBE8" w14:textId="77777777" w:rsidR="00D07E1A" w:rsidRDefault="00D07E1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D07E1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La modélisation et la simulation des objets et systèmes techniques</w:t>
            </w:r>
            <w:r w:rsidRPr="00D07E1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(</w:t>
            </w:r>
            <w:r w:rsidRPr="00D07E1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MSOST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)</w:t>
            </w:r>
          </w:p>
          <w:p w14:paraId="1693A7CC" w14:textId="77777777" w:rsidR="00674DE3" w:rsidRDefault="00306EE2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1.1 : Respecter une procédure de travail garantissant un résultat en respectant les règles de sécurité et d’utilisation des outils mis à disposition.</w:t>
            </w:r>
          </w:p>
          <w:p w14:paraId="399901F8" w14:textId="77777777" w:rsidR="00674DE3" w:rsidRDefault="00306EE2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1.3 : Analyser le fonctionnement et la structure d’un objet, identifier les entrées et sorties.</w:t>
            </w:r>
          </w:p>
          <w:p w14:paraId="3DED5E29" w14:textId="77777777" w:rsidR="00674DE3" w:rsidRDefault="00306EE2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1.4 : Identifier le(s) matériau(x), les flux d’énergie et d’information sur un objet et décrire les transformations qui s’opèrent.</w:t>
            </w:r>
          </w:p>
          <w:p w14:paraId="56422748" w14:textId="77777777" w:rsidR="00674DE3" w:rsidRDefault="00306EE2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1.6 : Mesurer des grandeurs de manière directe ou indirecte.</w:t>
            </w:r>
          </w:p>
        </w:tc>
        <w:tc>
          <w:tcPr>
            <w:tcW w:w="5339" w:type="dxa"/>
            <w:tcBorders>
              <w:right w:val="nil"/>
            </w:tcBorders>
            <w:shd w:val="clear" w:color="auto" w:fill="F2F2F2"/>
            <w:tcMar>
              <w:left w:w="103" w:type="dxa"/>
            </w:tcMar>
          </w:tcPr>
          <w:p w14:paraId="42E9CD92" w14:textId="77777777" w:rsidR="00674DE3" w:rsidRDefault="00306EE2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>Connaissances :</w:t>
            </w:r>
          </w:p>
          <w:p w14:paraId="1E8040C5" w14:textId="77777777" w:rsidR="00674DE3" w:rsidRDefault="00306EE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DIC.1.1.1 : contrainte</w:t>
            </w:r>
          </w:p>
          <w:p w14:paraId="39417A2B" w14:textId="77777777" w:rsidR="00D07E1A" w:rsidRDefault="00D07E1A" w:rsidP="00D07E1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FF88ABB" w14:textId="77777777" w:rsidR="00D07E1A" w:rsidRDefault="00D07E1A" w:rsidP="00D07E1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CEEE9DF" w14:textId="77777777" w:rsidR="002B0FB0" w:rsidRPr="00D07E1A" w:rsidRDefault="002B0FB0" w:rsidP="00D07E1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48EE3DC" w14:textId="77777777" w:rsidR="00674DE3" w:rsidRDefault="00306EE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OTSCIS.2.1.1 : Représentation de solutions : croquis à main levée</w:t>
            </w:r>
          </w:p>
          <w:p w14:paraId="48C82C37" w14:textId="77777777" w:rsidR="00674DE3" w:rsidRDefault="00306EE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OTSCIS.2.1.2 : Différents schémas.</w:t>
            </w:r>
          </w:p>
          <w:p w14:paraId="425503C9" w14:textId="77777777" w:rsidR="00D07E1A" w:rsidRDefault="00D07E1A" w:rsidP="00D07E1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27F0CA3" w14:textId="77777777" w:rsidR="00D07E1A" w:rsidRDefault="00D07E1A" w:rsidP="00D07E1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F14A227" w14:textId="77777777" w:rsidR="00D07E1A" w:rsidRPr="00D07E1A" w:rsidRDefault="00D07E1A" w:rsidP="00D07E1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59DA350" w14:textId="77777777" w:rsidR="00674DE3" w:rsidRDefault="00306EE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MSOST.1.1.1 : Protocole</w:t>
            </w:r>
          </w:p>
          <w:p w14:paraId="0B8EF255" w14:textId="77777777" w:rsidR="00674DE3" w:rsidRDefault="00306EE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MSOST.1.3.1 : Représentation fonctionnelle des systèmes</w:t>
            </w:r>
          </w:p>
          <w:p w14:paraId="05F35830" w14:textId="77777777" w:rsidR="00674DE3" w:rsidRDefault="00306EE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MSOST.1.3.3 : Chaîne d’énergie</w:t>
            </w:r>
          </w:p>
          <w:p w14:paraId="638ACA7B" w14:textId="77777777" w:rsidR="00674DE3" w:rsidRDefault="00306EE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MSOST.1.4.1 : Famille de matériaux avec leurs principales caractéristiques</w:t>
            </w:r>
          </w:p>
          <w:p w14:paraId="5E86AE7E" w14:textId="77777777" w:rsidR="00674DE3" w:rsidRDefault="00306EE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MSOST.1.6.1 : Instruments de mesure usuels.</w:t>
            </w:r>
          </w:p>
        </w:tc>
      </w:tr>
      <w:tr w:rsidR="00674DE3" w14:paraId="544BC8B2" w14:textId="77777777">
        <w:tc>
          <w:tcPr>
            <w:tcW w:w="7225" w:type="dxa"/>
            <w:gridSpan w:val="2"/>
            <w:tcBorders>
              <w:left w:val="nil"/>
            </w:tcBorders>
            <w:shd w:val="clear" w:color="auto" w:fill="F2F2F2"/>
          </w:tcPr>
          <w:p w14:paraId="26034A4B" w14:textId="77777777" w:rsidR="00674DE3" w:rsidRDefault="00306EE2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>Présentation de la séquence :</w:t>
            </w:r>
          </w:p>
          <w:p w14:paraId="6745DB1D" w14:textId="77777777" w:rsidR="0057662C" w:rsidRPr="0057662C" w:rsidRDefault="0057662C" w:rsidP="0057662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662C">
              <w:rPr>
                <w:rFonts w:ascii="Arial" w:hAnsi="Arial" w:cs="Arial"/>
                <w:bCs/>
                <w:sz w:val="18"/>
                <w:szCs w:val="18"/>
              </w:rPr>
              <w:t xml:space="preserve">Dans cette séquence, les élèves s’interrogent sur les différents moyens de chauffer de l’eau dans une habitation et plus particulièrement avec un chauffe-eau solaire. </w:t>
            </w:r>
          </w:p>
          <w:p w14:paraId="7DF3C664" w14:textId="77777777" w:rsidR="0057662C" w:rsidRPr="0057662C" w:rsidRDefault="0057662C" w:rsidP="0057662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662C">
              <w:rPr>
                <w:rFonts w:ascii="Arial" w:hAnsi="Arial" w:cs="Arial"/>
                <w:bCs/>
                <w:sz w:val="18"/>
                <w:szCs w:val="18"/>
              </w:rPr>
              <w:t>Ils apprennent à réaliser un protocole expérimental, ils expérimentent pour tester divers capteurs thermiques</w:t>
            </w:r>
            <w:r>
              <w:rPr>
                <w:rFonts w:ascii="Arial" w:hAnsi="Arial" w:cs="Arial"/>
                <w:bCs/>
                <w:sz w:val="18"/>
                <w:szCs w:val="18"/>
              </w:rPr>
              <w:t>. I</w:t>
            </w:r>
            <w:r w:rsidRPr="0057662C">
              <w:rPr>
                <w:rFonts w:ascii="Arial" w:hAnsi="Arial" w:cs="Arial"/>
                <w:bCs/>
                <w:sz w:val="18"/>
                <w:szCs w:val="18"/>
              </w:rPr>
              <w:t xml:space="preserve">ls recherchent les moyens d’en optimiser  le fonctionnement. </w:t>
            </w:r>
          </w:p>
          <w:p w14:paraId="0C0EE8E3" w14:textId="13E3DA09" w:rsidR="0057662C" w:rsidRPr="0057662C" w:rsidRDefault="0057662C" w:rsidP="005766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662C">
              <w:rPr>
                <w:rFonts w:ascii="Arial" w:hAnsi="Arial" w:cs="Arial"/>
                <w:bCs/>
                <w:sz w:val="18"/>
                <w:szCs w:val="18"/>
              </w:rPr>
              <w:t xml:space="preserve">Ils représentent le fonctionnement de cet objet technique et  comparent </w:t>
            </w:r>
            <w:r w:rsidR="008E3D23">
              <w:rPr>
                <w:rFonts w:ascii="Arial" w:hAnsi="Arial" w:cs="Arial"/>
                <w:bCs/>
                <w:sz w:val="18"/>
                <w:szCs w:val="18"/>
              </w:rPr>
              <w:t>les résultats du</w:t>
            </w:r>
            <w:r w:rsidRPr="0057662C">
              <w:rPr>
                <w:rFonts w:ascii="Arial" w:hAnsi="Arial" w:cs="Arial"/>
                <w:bCs/>
                <w:sz w:val="18"/>
                <w:szCs w:val="18"/>
              </w:rPr>
              <w:t xml:space="preserve"> chauffe-eau expérimental avec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E3D23">
              <w:rPr>
                <w:rFonts w:ascii="Arial" w:hAnsi="Arial" w:cs="Arial"/>
                <w:bCs/>
                <w:sz w:val="18"/>
                <w:szCs w:val="18"/>
              </w:rPr>
              <w:t xml:space="preserve">ceux d’un </w:t>
            </w:r>
            <w:r w:rsidRPr="0057662C">
              <w:rPr>
                <w:rFonts w:ascii="Arial" w:hAnsi="Arial" w:cs="Arial"/>
                <w:bCs/>
                <w:sz w:val="18"/>
                <w:szCs w:val="18"/>
              </w:rPr>
              <w:t>vrai capteur solaire thermique.</w:t>
            </w:r>
          </w:p>
          <w:p w14:paraId="3308F800" w14:textId="77777777" w:rsidR="00674DE3" w:rsidRDefault="00674DE3" w:rsidP="006B1343">
            <w:pPr>
              <w:spacing w:after="0" w:line="240" w:lineRule="auto"/>
            </w:pPr>
          </w:p>
        </w:tc>
        <w:tc>
          <w:tcPr>
            <w:tcW w:w="8032" w:type="dxa"/>
            <w:gridSpan w:val="2"/>
            <w:tcBorders>
              <w:right w:val="nil"/>
            </w:tcBorders>
            <w:shd w:val="clear" w:color="auto" w:fill="F2F2F2"/>
            <w:tcMar>
              <w:left w:w="103" w:type="dxa"/>
            </w:tcMar>
          </w:tcPr>
          <w:p w14:paraId="7A1EDFEE" w14:textId="77777777" w:rsidR="00674DE3" w:rsidRDefault="00306EE2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>Situation déclenchante possible :</w:t>
            </w:r>
          </w:p>
          <w:p w14:paraId="0D8195B1" w14:textId="77777777" w:rsidR="00B4260A" w:rsidRPr="00B4260A" w:rsidRDefault="00B4260A" w:rsidP="00B4260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Plusieurs situations sont possibles en réalisant un photomontage ou un diaporama simple.</w:t>
            </w:r>
          </w:p>
          <w:p w14:paraId="3F584DE4" w14:textId="40CFCC95" w:rsidR="00674DE3" w:rsidRDefault="00306EE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Une p</w:t>
            </w:r>
            <w:r w:rsidR="008E3D23">
              <w:rPr>
                <w:rFonts w:ascii="Arial" w:hAnsi="Arial" w:cs="Arial"/>
                <w:bCs/>
                <w:sz w:val="16"/>
                <w:szCs w:val="16"/>
              </w:rPr>
              <w:t>ersonne prend une douche mais elle n’a pas d’électricité </w:t>
            </w:r>
            <w:r w:rsidR="00E92BD2">
              <w:rPr>
                <w:rFonts w:ascii="Arial" w:hAnsi="Arial" w:cs="Arial"/>
                <w:bCs/>
                <w:sz w:val="16"/>
                <w:szCs w:val="16"/>
              </w:rPr>
              <w:t>: elle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prend une douche froide</w:t>
            </w:r>
          </w:p>
          <w:p w14:paraId="39B0EC36" w14:textId="77777777" w:rsidR="00674DE3" w:rsidRDefault="00306EE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Deux voisins discutent de leur facture d’énergie. Un des deux a installé un panneau solaire</w:t>
            </w:r>
          </w:p>
          <w:p w14:paraId="536298ED" w14:textId="77777777" w:rsidR="00674DE3" w:rsidRDefault="00306EE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Deux voisins observent les toits des maisons avec des panneaux solaires et s’interrogent : « Mais qu’est-ce que c’est ? »</w:t>
            </w:r>
          </w:p>
          <w:p w14:paraId="0891969D" w14:textId="77777777" w:rsidR="00674DE3" w:rsidRDefault="00674DE3">
            <w:pPr>
              <w:spacing w:after="0" w:line="240" w:lineRule="auto"/>
              <w:rPr>
                <w:rFonts w:ascii="Arial" w:hAnsi="Arial" w:cs="Arial"/>
                <w:b/>
                <w:color w:val="BC00E2"/>
              </w:rPr>
            </w:pPr>
          </w:p>
        </w:tc>
      </w:tr>
      <w:tr w:rsidR="00674DE3" w14:paraId="01FB899E" w14:textId="77777777">
        <w:tc>
          <w:tcPr>
            <w:tcW w:w="7225" w:type="dxa"/>
            <w:gridSpan w:val="2"/>
            <w:tcBorders>
              <w:left w:val="nil"/>
            </w:tcBorders>
            <w:shd w:val="clear" w:color="auto" w:fill="F2F2F2"/>
          </w:tcPr>
          <w:p w14:paraId="7A5F2F53" w14:textId="77777777" w:rsidR="00674DE3" w:rsidRDefault="00306EE2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>Eléments pour la synthèse de la séquence (objectifs) :</w:t>
            </w:r>
          </w:p>
          <w:p w14:paraId="35B95C15" w14:textId="77777777" w:rsidR="002965EE" w:rsidRDefault="00306E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Pour valider des hypothèses, il faut parfois passer par une expérience et suivre un protocole qui comprendra la liste du matériel, un croquis légendé et une description de l’expérience. </w:t>
            </w:r>
          </w:p>
          <w:p w14:paraId="242ADA09" w14:textId="702243F0" w:rsidR="00674DE3" w:rsidRDefault="00306EE2" w:rsidP="00227FC7">
            <w:pPr>
              <w:spacing w:after="0" w:line="240" w:lineRule="auto"/>
              <w:rPr>
                <w:rFonts w:ascii="Arial" w:hAnsi="Arial" w:cs="Arial"/>
                <w:color w:val="BC00E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Pour mesurer des valeurs, nous utiliserons des instruments de mesure usuels (comme le thermomètre).</w:t>
            </w:r>
            <w:r w:rsidR="00227FC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Les résultats de ces expériences pourront dépendre des caractéristiques des matériaux employés. </w:t>
            </w:r>
            <w:r w:rsidR="00227FC7">
              <w:rPr>
                <w:rFonts w:ascii="Arial" w:hAnsi="Arial" w:cs="Arial"/>
                <w:sz w:val="16"/>
                <w:szCs w:val="16"/>
              </w:rPr>
              <w:t>Pour répondre à une fonction d’usage, l’objet technique respectera des contraintes</w:t>
            </w:r>
            <w:r w:rsidR="00260382">
              <w:rPr>
                <w:rFonts w:ascii="Arial" w:hAnsi="Arial" w:cs="Arial"/>
                <w:sz w:val="16"/>
                <w:szCs w:val="16"/>
              </w:rPr>
              <w:t>.</w:t>
            </w:r>
            <w:r w:rsidR="00227FC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Le fonctionnement d’un système pourra être représenté à l’aide de plusieurs schémas </w:t>
            </w:r>
            <w:r w:rsidR="002965EE">
              <w:rPr>
                <w:rFonts w:ascii="Arial" w:hAnsi="Arial" w:cs="Arial"/>
                <w:sz w:val="16"/>
                <w:szCs w:val="16"/>
              </w:rPr>
              <w:t>comme par exemple</w:t>
            </w:r>
            <w:r>
              <w:rPr>
                <w:rFonts w:ascii="Arial" w:hAnsi="Arial" w:cs="Arial"/>
                <w:sz w:val="16"/>
                <w:szCs w:val="16"/>
              </w:rPr>
              <w:t xml:space="preserve"> le diagramme de re</w:t>
            </w:r>
            <w:r w:rsidR="00B4260A">
              <w:rPr>
                <w:rFonts w:ascii="Arial" w:hAnsi="Arial" w:cs="Arial"/>
                <w:sz w:val="16"/>
                <w:szCs w:val="16"/>
              </w:rPr>
              <w:t>présentation fonctionnelle et la</w:t>
            </w:r>
            <w:r w:rsidR="002965EE">
              <w:rPr>
                <w:rFonts w:ascii="Arial" w:hAnsi="Arial" w:cs="Arial"/>
                <w:sz w:val="16"/>
                <w:szCs w:val="16"/>
              </w:rPr>
              <w:t xml:space="preserve"> chaîne d’énergie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032" w:type="dxa"/>
            <w:gridSpan w:val="2"/>
            <w:tcBorders>
              <w:right w:val="nil"/>
            </w:tcBorders>
            <w:shd w:val="clear" w:color="auto" w:fill="F2F2F2"/>
            <w:tcMar>
              <w:left w:w="103" w:type="dxa"/>
            </w:tcMar>
          </w:tcPr>
          <w:p w14:paraId="1AFB3E39" w14:textId="77777777" w:rsidR="00674DE3" w:rsidRDefault="00306EE2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>Pistes d'évaluation :</w:t>
            </w:r>
          </w:p>
          <w:p w14:paraId="338ED7F7" w14:textId="77777777" w:rsidR="00674DE3" w:rsidRDefault="00306EE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Proposer des solutions techniques en fonction de contraintes données (dans un autre contexte)</w:t>
            </w:r>
          </w:p>
          <w:p w14:paraId="09FFEE9C" w14:textId="77777777" w:rsidR="00674DE3" w:rsidRDefault="00306EE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Compléter</w:t>
            </w:r>
            <w:r w:rsidR="00B4260A">
              <w:rPr>
                <w:rFonts w:ascii="Arial" w:hAnsi="Arial" w:cs="Arial"/>
                <w:sz w:val="16"/>
                <w:szCs w:val="16"/>
              </w:rPr>
              <w:t>, ou proposer</w:t>
            </w:r>
            <w:r>
              <w:rPr>
                <w:rFonts w:ascii="Arial" w:hAnsi="Arial" w:cs="Arial"/>
                <w:sz w:val="16"/>
                <w:szCs w:val="16"/>
              </w:rPr>
              <w:t xml:space="preserve"> le protocole d’une autre expérience</w:t>
            </w:r>
          </w:p>
          <w:p w14:paraId="3A717BE9" w14:textId="77777777" w:rsidR="00674DE3" w:rsidRDefault="00306EE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Choix d’un matériau en fonction d’un besoin et de ses caractéristiques</w:t>
            </w:r>
          </w:p>
          <w:p w14:paraId="2EAB7E0D" w14:textId="77777777" w:rsidR="00674DE3" w:rsidRDefault="00B4260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Identifier</w:t>
            </w:r>
            <w:r w:rsidR="00306EE2">
              <w:rPr>
                <w:rFonts w:ascii="Arial" w:hAnsi="Arial" w:cs="Arial"/>
                <w:sz w:val="16"/>
                <w:szCs w:val="16"/>
              </w:rPr>
              <w:t xml:space="preserve"> les éléments d’une chaîne d’énergie d’un autre système</w:t>
            </w:r>
          </w:p>
          <w:p w14:paraId="040F7B7D" w14:textId="77777777" w:rsidR="00674DE3" w:rsidRDefault="00306EE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Compléter un diagramme de représentation fonctionnelle d’un autre système</w:t>
            </w:r>
          </w:p>
          <w:p w14:paraId="610117D1" w14:textId="77777777" w:rsidR="00674DE3" w:rsidRDefault="00B4260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Proposer</w:t>
            </w:r>
            <w:r w:rsidR="00306EE2">
              <w:rPr>
                <w:rFonts w:ascii="Arial" w:hAnsi="Arial" w:cs="Arial"/>
                <w:sz w:val="16"/>
                <w:szCs w:val="16"/>
              </w:rPr>
              <w:t xml:space="preserve"> les instruments de mesure à utiliser selon un besoin donné</w:t>
            </w:r>
          </w:p>
        </w:tc>
      </w:tr>
      <w:tr w:rsidR="00674DE3" w14:paraId="638532ED" w14:textId="77777777">
        <w:tc>
          <w:tcPr>
            <w:tcW w:w="7225" w:type="dxa"/>
            <w:gridSpan w:val="2"/>
            <w:tcBorders>
              <w:left w:val="nil"/>
              <w:bottom w:val="nil"/>
            </w:tcBorders>
            <w:shd w:val="clear" w:color="auto" w:fill="F2F2F2"/>
          </w:tcPr>
          <w:p w14:paraId="29DB19F6" w14:textId="77777777" w:rsidR="00674DE3" w:rsidRDefault="00306EE2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Positionnement dans le cycle 4 :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milieu de cycle</w:t>
            </w:r>
          </w:p>
          <w:p w14:paraId="557FC89C" w14:textId="77777777" w:rsidR="00674DE3" w:rsidRDefault="00674DE3">
            <w:pPr>
              <w:spacing w:after="0" w:line="240" w:lineRule="auto"/>
              <w:rPr>
                <w:rFonts w:ascii="Arial" w:hAnsi="Arial" w:cs="Arial"/>
              </w:rPr>
            </w:pPr>
          </w:p>
          <w:p w14:paraId="223FFC23" w14:textId="77777777" w:rsidR="00674DE3" w:rsidRDefault="00674DE3">
            <w:pPr>
              <w:spacing w:after="0" w:line="240" w:lineRule="auto"/>
              <w:rPr>
                <w:rFonts w:ascii="Arial" w:hAnsi="Arial" w:cs="Arial"/>
                <w:b/>
                <w:color w:val="BC00E2"/>
              </w:rPr>
            </w:pPr>
          </w:p>
        </w:tc>
        <w:tc>
          <w:tcPr>
            <w:tcW w:w="8032" w:type="dxa"/>
            <w:gridSpan w:val="2"/>
            <w:tcBorders>
              <w:bottom w:val="nil"/>
              <w:right w:val="nil"/>
            </w:tcBorders>
            <w:shd w:val="clear" w:color="auto" w:fill="F2F2F2"/>
            <w:tcMar>
              <w:left w:w="103" w:type="dxa"/>
            </w:tcMar>
          </w:tcPr>
          <w:p w14:paraId="0BB8A109" w14:textId="77777777" w:rsidR="00674DE3" w:rsidRDefault="00306EE2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>Liens possibles pour les EPI ou les</w:t>
            </w:r>
            <w:r w:rsidR="0040236F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 parcours (Avenir, Citoyen, d’Education Artistique et </w:t>
            </w: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>C</w:t>
            </w:r>
            <w:r w:rsidR="0040236F">
              <w:rPr>
                <w:rFonts w:ascii="Arial" w:hAnsi="Arial" w:cs="Arial"/>
                <w:b/>
                <w:color w:val="BC00E2"/>
                <w:sz w:val="24"/>
                <w:szCs w:val="24"/>
              </w:rPr>
              <w:t>ulturelle</w:t>
            </w: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>) :</w:t>
            </w:r>
          </w:p>
          <w:p w14:paraId="45069356" w14:textId="77777777" w:rsidR="00674DE3" w:rsidRDefault="00306EE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EPI « Transition écologique et développement durable »</w:t>
            </w:r>
          </w:p>
          <w:p w14:paraId="284F2582" w14:textId="77777777" w:rsidR="00674DE3" w:rsidRDefault="00306EE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EPI « Sciences, Technologie et Société»</w:t>
            </w:r>
          </w:p>
          <w:p w14:paraId="7F5EA8D7" w14:textId="77777777" w:rsidR="00674DE3" w:rsidRDefault="00306EE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EPI « Monde économique et professionnel »</w:t>
            </w:r>
          </w:p>
          <w:p w14:paraId="6D803E48" w14:textId="77777777" w:rsidR="00674DE3" w:rsidRDefault="00306EE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Parcours Avenir (ex</w:t>
            </w:r>
            <w:r w:rsidR="000D0210">
              <w:rPr>
                <w:rFonts w:ascii="Arial" w:hAnsi="Arial" w:cs="Arial"/>
                <w:bCs/>
                <w:sz w:val="16"/>
                <w:szCs w:val="16"/>
              </w:rPr>
              <w:t>emple</w:t>
            </w:r>
            <w:r>
              <w:rPr>
                <w:rFonts w:ascii="Arial" w:hAnsi="Arial" w:cs="Arial"/>
                <w:bCs/>
                <w:sz w:val="16"/>
                <w:szCs w:val="16"/>
              </w:rPr>
              <w:t> : les métiers liés au développement durable)</w:t>
            </w:r>
          </w:p>
          <w:p w14:paraId="6BE24BDC" w14:textId="77777777" w:rsidR="00674DE3" w:rsidRDefault="00306EE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Parcours Citoyen (ex</w:t>
            </w:r>
            <w:r w:rsidR="000D0210">
              <w:rPr>
                <w:rFonts w:ascii="Arial" w:hAnsi="Arial" w:cs="Arial"/>
                <w:bCs/>
                <w:sz w:val="16"/>
                <w:szCs w:val="16"/>
              </w:rPr>
              <w:t>emple</w:t>
            </w:r>
            <w:r>
              <w:rPr>
                <w:rFonts w:ascii="Arial" w:hAnsi="Arial" w:cs="Arial"/>
                <w:bCs/>
                <w:sz w:val="16"/>
                <w:szCs w:val="16"/>
              </w:rPr>
              <w:t> : l’éducation à l’environnement et au développement durable)</w:t>
            </w:r>
          </w:p>
        </w:tc>
      </w:tr>
    </w:tbl>
    <w:p w14:paraId="07FF9F9E" w14:textId="77777777" w:rsidR="00674DE3" w:rsidRDefault="00306EE2">
      <w:pPr>
        <w:spacing w:after="160" w:line="259" w:lineRule="auto"/>
        <w:rPr>
          <w:rFonts w:ascii="Arial" w:hAnsi="Arial" w:cs="Arial"/>
          <w:sz w:val="28"/>
          <w:szCs w:val="28"/>
        </w:rPr>
      </w:pPr>
      <w:r>
        <w:br w:type="page"/>
      </w:r>
    </w:p>
    <w:tbl>
      <w:tblPr>
        <w:tblW w:w="150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3544"/>
        <w:gridCol w:w="3543"/>
        <w:gridCol w:w="6521"/>
      </w:tblGrid>
      <w:tr w:rsidR="00674DE3" w14:paraId="7FCD2DC2" w14:textId="77777777" w:rsidTr="00E41D7A">
        <w:trPr>
          <w:trHeight w:val="315"/>
        </w:trPr>
        <w:tc>
          <w:tcPr>
            <w:tcW w:w="15096" w:type="dxa"/>
            <w:gridSpan w:val="4"/>
            <w:shd w:val="clear" w:color="auto" w:fill="auto"/>
            <w:vAlign w:val="bottom"/>
          </w:tcPr>
          <w:p w14:paraId="749B2AFD" w14:textId="77777777" w:rsidR="00674DE3" w:rsidRDefault="00306EE2">
            <w:pPr>
              <w:pageBreakBefore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>Proposition de déroulement de la séquence</w:t>
            </w:r>
          </w:p>
        </w:tc>
      </w:tr>
      <w:tr w:rsidR="00674DE3" w14:paraId="64666941" w14:textId="77777777" w:rsidTr="00D67F5D">
        <w:trPr>
          <w:trHeight w:val="315"/>
        </w:trPr>
        <w:tc>
          <w:tcPr>
            <w:tcW w:w="1488" w:type="dxa"/>
            <w:shd w:val="clear" w:color="auto" w:fill="auto"/>
            <w:vAlign w:val="bottom"/>
          </w:tcPr>
          <w:p w14:paraId="7D61636F" w14:textId="77777777" w:rsidR="00674DE3" w:rsidRDefault="00674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C309230" w14:textId="77777777" w:rsidR="00674DE3" w:rsidRDefault="0030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Séance 1</w:t>
            </w:r>
          </w:p>
        </w:tc>
        <w:tc>
          <w:tcPr>
            <w:tcW w:w="354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E64EE78" w14:textId="77777777" w:rsidR="00674DE3" w:rsidRDefault="0030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Séance 2</w:t>
            </w:r>
          </w:p>
        </w:tc>
        <w:tc>
          <w:tcPr>
            <w:tcW w:w="65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11D1974" w14:textId="77777777" w:rsidR="00674DE3" w:rsidRDefault="0030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Séances 3 et 4</w:t>
            </w:r>
          </w:p>
        </w:tc>
      </w:tr>
      <w:tr w:rsidR="00674DE3" w14:paraId="7F2A1592" w14:textId="77777777" w:rsidTr="00D67F5D">
        <w:trPr>
          <w:trHeight w:val="315"/>
        </w:trPr>
        <w:tc>
          <w:tcPr>
            <w:tcW w:w="14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7E0D4F4" w14:textId="7339110A" w:rsidR="00674DE3" w:rsidRDefault="0030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Question</w:t>
            </w:r>
            <w:r w:rsidR="0049174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directrice</w:t>
            </w:r>
            <w:r w:rsidR="0049174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</w:t>
            </w:r>
          </w:p>
        </w:tc>
        <w:tc>
          <w:tcPr>
            <w:tcW w:w="3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7567587" w14:textId="52055011" w:rsidR="00674DE3" w:rsidRDefault="00306EE2" w:rsidP="00E463D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P</w:t>
            </w:r>
            <w:r w:rsidR="00A6450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roblème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1 : Comment chauffer l’eau de mon habitation ?</w:t>
            </w:r>
          </w:p>
          <w:p w14:paraId="6AE76A32" w14:textId="30DD6ADA" w:rsidR="00674DE3" w:rsidRDefault="00306EE2" w:rsidP="00E463D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P</w:t>
            </w:r>
            <w:r w:rsidR="00A6450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roblème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2 : Comment chauffer l’eau de mon habitation de façon économique et écologique ?</w:t>
            </w:r>
          </w:p>
        </w:tc>
        <w:tc>
          <w:tcPr>
            <w:tcW w:w="35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AE1FC2C" w14:textId="77777777" w:rsidR="00674DE3" w:rsidRDefault="00306EE2" w:rsidP="00E463D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P1 : Comment fonctionne un chauffe-eau solaire ?</w:t>
            </w:r>
          </w:p>
          <w:p w14:paraId="5A93EF23" w14:textId="77777777" w:rsidR="00674DE3" w:rsidRDefault="00306EE2" w:rsidP="00E463D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P2 : Comment fonctionne la maquette ?</w:t>
            </w:r>
          </w:p>
          <w:p w14:paraId="7849F2AB" w14:textId="77777777" w:rsidR="00674DE3" w:rsidRDefault="00306EE2" w:rsidP="00E463D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P3 : Quels sont les différents éléments de la maquette et leurs fonctions dans le système ?</w:t>
            </w:r>
          </w:p>
        </w:tc>
        <w:tc>
          <w:tcPr>
            <w:tcW w:w="65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7EF8BF9" w14:textId="77777777" w:rsidR="00674DE3" w:rsidRDefault="00306EE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P1 : Comment fonctionne la maquette ? </w:t>
            </w:r>
          </w:p>
          <w:p w14:paraId="4BD9A10E" w14:textId="77777777" w:rsidR="00674DE3" w:rsidRDefault="00306EE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P2 : Comment optimiser le fonctionnement du chauffe-eau solaire ?</w:t>
            </w:r>
          </w:p>
          <w:p w14:paraId="77046881" w14:textId="77777777" w:rsidR="00674DE3" w:rsidRDefault="00306EE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P3 : Comment fonctionne un chauffe-eau solaire  réel ?</w:t>
            </w:r>
          </w:p>
        </w:tc>
      </w:tr>
      <w:tr w:rsidR="00674DE3" w14:paraId="593A5EAB" w14:textId="77777777" w:rsidTr="00D67F5D">
        <w:trPr>
          <w:trHeight w:val="450"/>
        </w:trPr>
        <w:tc>
          <w:tcPr>
            <w:tcW w:w="14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C8A73DC" w14:textId="77777777" w:rsidR="00674DE3" w:rsidRDefault="00674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68B6F1A" w14:textId="77777777" w:rsidR="00674DE3" w:rsidRDefault="00674D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E320A6B" w14:textId="77777777" w:rsidR="00674DE3" w:rsidRDefault="00674D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0C679C6" w14:textId="77777777" w:rsidR="00674DE3" w:rsidRDefault="00674D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674DE3" w14:paraId="4C63F63C" w14:textId="77777777" w:rsidTr="00D67F5D">
        <w:trPr>
          <w:trHeight w:val="230"/>
        </w:trPr>
        <w:tc>
          <w:tcPr>
            <w:tcW w:w="14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F4EB9BD" w14:textId="77777777" w:rsidR="00674DE3" w:rsidRDefault="00674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A385103" w14:textId="77777777" w:rsidR="00674DE3" w:rsidRDefault="00674D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D88D99F" w14:textId="77777777" w:rsidR="00674DE3" w:rsidRDefault="00674D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6119A93" w14:textId="77777777" w:rsidR="00674DE3" w:rsidRDefault="00674D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674DE3" w14:paraId="3F6362B2" w14:textId="77777777" w:rsidTr="00D67F5D">
        <w:trPr>
          <w:trHeight w:val="315"/>
        </w:trPr>
        <w:tc>
          <w:tcPr>
            <w:tcW w:w="148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1EA26CD" w14:textId="77777777" w:rsidR="00674DE3" w:rsidRDefault="0030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Activités</w:t>
            </w:r>
          </w:p>
        </w:tc>
        <w:tc>
          <w:tcPr>
            <w:tcW w:w="3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EDF597D" w14:textId="77777777" w:rsidR="00ED5A9D" w:rsidRDefault="00306EE2" w:rsidP="00ED5A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Dans un premier temps, les élèves découvrent la situation déclenchante (douche froide) et formulent le </w:t>
            </w:r>
            <w:r w:rsidRPr="00A64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problème 1</w:t>
            </w:r>
            <w:r w:rsidR="00D8171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 (P1)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. </w:t>
            </w:r>
          </w:p>
          <w:p w14:paraId="59791A80" w14:textId="245119D0" w:rsidR="00674DE3" w:rsidRDefault="00491746" w:rsidP="00ED5A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Chaque équipe fait des</w:t>
            </w:r>
            <w:r w:rsidR="00A645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propositions</w:t>
            </w:r>
            <w:r w:rsidR="00A645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 de solutions</w:t>
            </w:r>
            <w:r w:rsidR="00D8171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 à l’aide de croquis et de</w:t>
            </w:r>
            <w:r w:rsidR="00306E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 petit</w:t>
            </w:r>
            <w:r w:rsidR="00D8171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s</w:t>
            </w:r>
            <w:r w:rsidR="00306E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 texte</w:t>
            </w:r>
            <w:r w:rsidR="00D8171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s</w:t>
            </w:r>
            <w:r w:rsidR="00306E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 explicatif</w:t>
            </w:r>
            <w:r w:rsidR="00D8171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s</w:t>
            </w:r>
            <w:r w:rsidR="00306E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.</w:t>
            </w:r>
          </w:p>
          <w:p w14:paraId="15FA97B7" w14:textId="77777777" w:rsidR="00674DE3" w:rsidRDefault="00ED5A9D" w:rsidP="00ED5A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En classe entière, le professeur fait</w:t>
            </w:r>
            <w:r w:rsidR="00306E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 le bilan des propositions</w:t>
            </w:r>
            <w:r w:rsidR="00D8171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. </w:t>
            </w:r>
          </w:p>
          <w:p w14:paraId="499AFA95" w14:textId="77777777" w:rsidR="00D8171E" w:rsidRDefault="00D8171E" w:rsidP="00ED5A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Liste possible des propositions :</w:t>
            </w:r>
          </w:p>
          <w:p w14:paraId="598BFB52" w14:textId="1B70DDAA" w:rsidR="00674DE3" w:rsidRDefault="00306EE2" w:rsidP="00ED5A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chauffe-eau thermodynamique, chauffe-eau à gaz</w:t>
            </w:r>
            <w:r w:rsidR="00A645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+</w:t>
            </w:r>
            <w:r w:rsidR="00A645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ballon d’eau chaude, chauffe-eau électrique à accumulation, chauffe-eau solaire, chaudière au fioul</w:t>
            </w:r>
            <w:r w:rsidR="00A645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+</w:t>
            </w:r>
            <w:r w:rsidR="00A645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ballon d’eau chaude, chaud</w:t>
            </w:r>
            <w:r w:rsidR="00D8171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ière à bois</w:t>
            </w:r>
            <w:r w:rsidR="00A645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D8171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+</w:t>
            </w:r>
            <w:r w:rsidR="00A645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D8171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ballon d’eau chaude, etc.</w:t>
            </w:r>
          </w:p>
          <w:p w14:paraId="6A3566C8" w14:textId="77777777" w:rsidR="00D8171E" w:rsidRDefault="00D8171E" w:rsidP="00ED5A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</w:p>
          <w:p w14:paraId="1DB4F960" w14:textId="2EE84AC6" w:rsidR="00D8171E" w:rsidRDefault="00A6450A" w:rsidP="00D8171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Chaque équipe réalise ensuite</w:t>
            </w:r>
            <w:r w:rsidR="00D8171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 des recherches sur</w:t>
            </w:r>
            <w:r w:rsidR="0049174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 une solution technique de la liste </w:t>
            </w:r>
            <w:r w:rsidR="00D8171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ci-dessus. Elle doit expliquer de façon plus détaillée son fonctionnement et préciser les avantages et les inconvénients du système.</w:t>
            </w:r>
          </w:p>
          <w:p w14:paraId="56580EDD" w14:textId="77777777" w:rsidR="00D8171E" w:rsidRDefault="00D8171E" w:rsidP="00D8171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Chaque équipe présente </w:t>
            </w:r>
            <w:r w:rsidR="007D176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le résultat de son travail à la classe et un bilan est réalisé.</w:t>
            </w:r>
          </w:p>
          <w:p w14:paraId="42CF8EDF" w14:textId="3202C264" w:rsidR="00491746" w:rsidRDefault="00491746" w:rsidP="00D8171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Le professeur pose alors le problème 2 et organise les réponses afin de classer les différentes solutions techniques de chauffage.</w:t>
            </w:r>
          </w:p>
        </w:tc>
        <w:tc>
          <w:tcPr>
            <w:tcW w:w="35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FA8E74A" w14:textId="2FF8E776" w:rsidR="00674DE3" w:rsidRDefault="00306EE2" w:rsidP="00ED5A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Dans un premier temps, les élèves découvr</w:t>
            </w:r>
            <w:r w:rsidR="0049174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ent la situation déclenchante (Deux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 voisins qui observent un toit avec des capteurs </w:t>
            </w:r>
            <w:r w:rsidR="00ED5A9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thermiques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solaires) et formulent le problème 1</w:t>
            </w:r>
            <w:r w:rsidR="007D176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 (P1)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. Puis, </w:t>
            </w:r>
            <w:r w:rsidR="007D176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chaque équipe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7D176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propose des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hypothèses de fonctionnement (croquis et texte). Enfin,</w:t>
            </w:r>
            <w:r w:rsidR="00263FD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 en classe entière,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 bilan des propositions.</w:t>
            </w:r>
          </w:p>
          <w:p w14:paraId="7DBDD965" w14:textId="77777777" w:rsidR="00C42110" w:rsidRDefault="00C42110" w:rsidP="00ED5A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</w:p>
          <w:p w14:paraId="7749FDE3" w14:textId="71385316" w:rsidR="00674DE3" w:rsidRDefault="00263FD2" w:rsidP="00ED5A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Dans un second temps, c</w:t>
            </w:r>
            <w:r w:rsidR="007D176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haque équipe dispose</w:t>
            </w:r>
            <w:r w:rsidR="00306E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 d’exemples de repré</w:t>
            </w:r>
            <w:r w:rsidR="007D176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sentations fonctionnelles, d’une</w:t>
            </w:r>
            <w:r w:rsidR="00306E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 maquette montée </w:t>
            </w:r>
            <w:r w:rsidR="007D176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de chauffe eau solaire avec un capteur </w:t>
            </w:r>
            <w:r w:rsidR="00306E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(non en fonctionnement) et de la photo légendée de la maquette, </w:t>
            </w:r>
            <w:r w:rsidR="007D176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et doit répondre</w:t>
            </w:r>
            <w:r w:rsidR="00306E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 aux deux autres problématiques</w:t>
            </w:r>
            <w:r w:rsidR="007D176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 (P2 et P3)</w:t>
            </w:r>
          </w:p>
          <w:p w14:paraId="6C9DD397" w14:textId="77777777" w:rsidR="00C42110" w:rsidRDefault="00C42110" w:rsidP="00C4211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</w:p>
          <w:p w14:paraId="7DCB37DF" w14:textId="77777777" w:rsidR="00674DE3" w:rsidRDefault="00C42110" w:rsidP="00C4211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Bilan en classe entière</w:t>
            </w:r>
          </w:p>
          <w:p w14:paraId="782B5521" w14:textId="77777777" w:rsidR="00674DE3" w:rsidRDefault="00674D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</w:p>
          <w:p w14:paraId="316DBB37" w14:textId="77777777" w:rsidR="00674DE3" w:rsidRDefault="00674D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5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9B3F9EE" w14:textId="77777777" w:rsidR="002B2C1D" w:rsidRDefault="002B2C1D" w:rsidP="00EF04C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</w:pPr>
            <w:r w:rsidRPr="00B708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La séance 3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est consacrée à la mise en f</w:t>
            </w:r>
            <w:r w:rsidR="004D0EE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onctionnement de la maquette,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à la recherche </w:t>
            </w:r>
            <w:r w:rsidR="00F9737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de l’optimisation possible et à l’élaboration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du protocole expérimental </w:t>
            </w:r>
            <w:r w:rsidR="00F9737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(problèmes 1 et 2)</w:t>
            </w:r>
          </w:p>
          <w:p w14:paraId="68880E34" w14:textId="022A3BBC" w:rsidR="00306EE2" w:rsidRDefault="00306EE2" w:rsidP="00306EE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</w:pPr>
            <w:r w:rsidRPr="0083603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fr-FR"/>
              </w:rPr>
              <w:t>Dans un premier temps</w:t>
            </w:r>
            <w:r w:rsidR="004D0EE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, la moitié des</w:t>
            </w:r>
            <w:r w:rsidR="00F9737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406EF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équipes fait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fonctionner </w:t>
            </w:r>
            <w:r w:rsidR="00406EF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sa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maqu</w:t>
            </w:r>
            <w:r w:rsidR="00F9737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ette avec le même</w:t>
            </w:r>
            <w:r w:rsidR="004D0EE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capteur (</w:t>
            </w:r>
            <w:r w:rsidR="00F9737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par exemple fond </w:t>
            </w:r>
            <w:r w:rsidR="004D0EE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en </w:t>
            </w:r>
            <w:r w:rsidR="00F9737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carton et tuyau rose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). </w:t>
            </w:r>
          </w:p>
          <w:p w14:paraId="4695CC90" w14:textId="0C0FE6E3" w:rsidR="00306EE2" w:rsidRDefault="00306EE2" w:rsidP="00306EE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En parallèle, les autres équipes (l’autre moitié) recherchent les indices pour améliorer le fonctionnement</w:t>
            </w:r>
            <w:r w:rsidR="00D67F5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(inclinaison, matériaux…) à l’aide des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ressources Elles doivent aussi </w:t>
            </w:r>
            <w:r w:rsidR="0045622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commencer à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proposer un protocole et fournir une trame d’un tableau de résultats de l’expérience.</w:t>
            </w:r>
          </w:p>
          <w:p w14:paraId="4A3BAAAD" w14:textId="2BF10C1C" w:rsidR="002B2C1D" w:rsidRDefault="0083603A" w:rsidP="00EF04C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</w:pPr>
            <w:r w:rsidRPr="0083603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fr-FR"/>
              </w:rPr>
              <w:t>Dans un second temps</w:t>
            </w:r>
            <w:r w:rsidR="00F9737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, l</w:t>
            </w:r>
            <w:r w:rsidR="004F572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es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équipe</w:t>
            </w:r>
            <w:r w:rsidR="00406EF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s</w:t>
            </w:r>
            <w:r w:rsidR="00306EE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permutent</w:t>
            </w:r>
            <w:r w:rsidR="00406EF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d’activité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. C</w:t>
            </w:r>
            <w:r w:rsidR="00F9737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eux qui manipulent les maquettes utilisent les 3 autres capteurs identiques (par exemple fond </w:t>
            </w:r>
            <w:r w:rsidR="0045622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en </w:t>
            </w:r>
            <w:r w:rsidR="00F9737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aluminium et tuyau noir).</w:t>
            </w:r>
            <w:r w:rsidR="00306EE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 Pendant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ce</w:t>
            </w:r>
            <w:r w:rsidR="00306EE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temps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, les </w:t>
            </w:r>
            <w:r w:rsidR="00306EE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autre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s</w:t>
            </w:r>
            <w:r w:rsidR="00306EE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équipes</w:t>
            </w:r>
            <w:r w:rsidR="0045622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recherchent les indices et commencent la proposition d’un protocole.</w:t>
            </w:r>
          </w:p>
          <w:p w14:paraId="08B166BB" w14:textId="77777777" w:rsidR="00F41B74" w:rsidRDefault="00F41B74" w:rsidP="00EF04C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</w:pPr>
          </w:p>
          <w:p w14:paraId="6E0F8995" w14:textId="4A8D0F79" w:rsidR="00456229" w:rsidRDefault="005109FE" w:rsidP="00EF04C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En classe entière, </w:t>
            </w:r>
            <w:r w:rsidR="00F41B7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compléter </w:t>
            </w:r>
            <w:r w:rsidR="004F572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le</w:t>
            </w:r>
            <w:r w:rsidR="008360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F41B7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tableau de résultats </w:t>
            </w:r>
            <w:r w:rsidR="004F572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des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températu</w:t>
            </w:r>
            <w:r w:rsidR="008360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res en f</w:t>
            </w:r>
            <w:r w:rsidR="00F41B7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onction des différents capteurs</w:t>
            </w:r>
            <w:r w:rsidR="008360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.</w:t>
            </w:r>
          </w:p>
          <w:p w14:paraId="651E180E" w14:textId="77777777" w:rsidR="005109FE" w:rsidRDefault="00456229" w:rsidP="00EF04C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Puis chaque équipe finalise sa proposition de protocole</w:t>
            </w:r>
            <w:r w:rsidR="005109F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expérimental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en </w:t>
            </w:r>
            <w:r w:rsidR="005109F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tenant compte des différents facteurs.</w:t>
            </w:r>
          </w:p>
          <w:p w14:paraId="4E8DC5E6" w14:textId="2CE31353" w:rsidR="00674DE3" w:rsidRDefault="00F41B74" w:rsidP="00EF04C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En fin de séance, le professeur réalise, en classe entière, le b</w:t>
            </w:r>
            <w:r w:rsidR="00306EE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ilan sur le protocole.</w:t>
            </w:r>
          </w:p>
          <w:p w14:paraId="2FEDE937" w14:textId="77777777" w:rsidR="002B2C1D" w:rsidRDefault="002B2C1D" w:rsidP="00EF04C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</w:pPr>
          </w:p>
          <w:p w14:paraId="5518A298" w14:textId="35D35D9A" w:rsidR="002B2C1D" w:rsidRDefault="002B2C1D" w:rsidP="00EF04C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</w:pPr>
            <w:r w:rsidRPr="00B708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La séance 4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est consacrée à </w:t>
            </w:r>
            <w:r w:rsidR="00F9737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l’expérimentation </w:t>
            </w:r>
            <w:r w:rsidR="0023221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en suivant le protocole défini puis </w:t>
            </w:r>
            <w:r w:rsidR="00F9737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à l’analyse et à la structuration finale.</w:t>
            </w:r>
            <w:r w:rsidR="00306EE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(problème</w:t>
            </w:r>
            <w:r w:rsidR="00F06D0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306EE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3</w:t>
            </w:r>
            <w:r w:rsidR="00F06D0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-P3</w:t>
            </w:r>
            <w:r w:rsidR="00306EE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)</w:t>
            </w:r>
          </w:p>
          <w:p w14:paraId="6EB3CCB2" w14:textId="77777777" w:rsidR="00A111F3" w:rsidRDefault="00E43E21" w:rsidP="00EF04C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</w:pPr>
            <w:r w:rsidRPr="00F06D0B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fr-FR"/>
              </w:rPr>
              <w:t>Dans un premier temps</w:t>
            </w:r>
            <w:r w:rsidR="00F06D0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, la moitié des équipes teste</w:t>
            </w:r>
            <w:r w:rsidR="00A111F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nt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leur</w:t>
            </w:r>
            <w:r w:rsidR="00306EE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maquette (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20 min de test et bilan) </w:t>
            </w:r>
            <w:r w:rsidR="00306EE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en changeant un </w:t>
            </w:r>
            <w:r w:rsidR="00B7084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seul </w:t>
            </w:r>
            <w:r w:rsidR="00306EE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facteur </w:t>
            </w:r>
            <w:r w:rsidR="00B7084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entre chaque équipe </w:t>
            </w:r>
            <w:r w:rsidR="00306EE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(inclinaison du capteur, orientation du spot, matériaux des capte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urs). </w:t>
            </w:r>
          </w:p>
          <w:p w14:paraId="2D22833A" w14:textId="2C4D67CE" w:rsidR="00E43E21" w:rsidRDefault="00E43E21" w:rsidP="00EF04C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En parallèle, l’autre moitié des</w:t>
            </w:r>
            <w:r w:rsidR="004F572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équipes travaille</w:t>
            </w:r>
            <w:r w:rsidR="00306EE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à partir d’animations virtuelles sur les différents facteurs d’optimisation (orientation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, inclinaison</w:t>
            </w:r>
            <w:r w:rsidR="00A111F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, etc.</w:t>
            </w:r>
            <w:r w:rsidR="00306EE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) et rédigent un compte-rendu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.</w:t>
            </w:r>
          </w:p>
          <w:p w14:paraId="20111207" w14:textId="5D07CB6F" w:rsidR="00674DE3" w:rsidRDefault="00E43E21" w:rsidP="00EF04C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</w:pPr>
            <w:r w:rsidRPr="00A111F3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fr-FR"/>
              </w:rPr>
              <w:t>Dans un second temps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, après les</w:t>
            </w:r>
            <w:r w:rsidR="004F572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20mn, les </w:t>
            </w:r>
            <w:r w:rsidR="00A111F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équipe</w:t>
            </w:r>
            <w:r w:rsidR="004F572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s</w:t>
            </w:r>
            <w:r w:rsidR="00A111F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permutent</w:t>
            </w:r>
            <w:r w:rsidR="00306EE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(ceux qui expérimentaient passent aux animations et vice-versa).</w:t>
            </w:r>
          </w:p>
          <w:p w14:paraId="49ED54BC" w14:textId="22D3EDD9" w:rsidR="00674DE3" w:rsidRDefault="00306EE2" w:rsidP="00EF04C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</w:pPr>
            <w:r w:rsidRPr="00A111F3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fr-FR"/>
              </w:rPr>
              <w:t>Dans un troisième temps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, les équipes doivent compléter la chaîne d’énergie à partir de l’animation du </w:t>
            </w:r>
            <w:r w:rsidR="00D67F5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chauffe-eau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réel et préciser les différences entre la maquette et le réel (tableau à compléter)</w:t>
            </w:r>
            <w:r w:rsidR="004F572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.</w:t>
            </w:r>
          </w:p>
          <w:p w14:paraId="30D880FF" w14:textId="77777777" w:rsidR="00E43E21" w:rsidRDefault="00E43E21" w:rsidP="00EF04C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</w:pPr>
          </w:p>
          <w:p w14:paraId="7CD98229" w14:textId="77777777" w:rsidR="00674DE3" w:rsidRDefault="00E43E21" w:rsidP="00E43E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E</w:t>
            </w:r>
            <w:r w:rsidR="00306EE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n classe entière,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en fin de séance, réalisation de</w:t>
            </w:r>
            <w:r w:rsidR="00306EE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la structuration des connaissances </w:t>
            </w:r>
          </w:p>
        </w:tc>
      </w:tr>
      <w:tr w:rsidR="00674DE3" w14:paraId="1BFCBE08" w14:textId="77777777" w:rsidTr="00D67F5D">
        <w:trPr>
          <w:trHeight w:val="450"/>
        </w:trPr>
        <w:tc>
          <w:tcPr>
            <w:tcW w:w="14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2CE0D9F" w14:textId="77777777" w:rsidR="00674DE3" w:rsidRDefault="00674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5ED6721" w14:textId="77777777" w:rsidR="00674DE3" w:rsidRDefault="00674D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F9A12B6" w14:textId="77777777" w:rsidR="00674DE3" w:rsidRDefault="00674D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4CCB305" w14:textId="77777777" w:rsidR="00674DE3" w:rsidRDefault="00674D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674DE3" w14:paraId="02FE83DD" w14:textId="77777777" w:rsidTr="00D67F5D">
        <w:trPr>
          <w:trHeight w:val="450"/>
        </w:trPr>
        <w:tc>
          <w:tcPr>
            <w:tcW w:w="14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A12EC02" w14:textId="77777777" w:rsidR="00674DE3" w:rsidRDefault="00674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2F4DDEB" w14:textId="77777777" w:rsidR="00674DE3" w:rsidRDefault="00674D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6F26E5E" w14:textId="77777777" w:rsidR="00674DE3" w:rsidRDefault="00674D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D80D87F" w14:textId="77777777" w:rsidR="00674DE3" w:rsidRDefault="00674D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674DE3" w14:paraId="601A0736" w14:textId="77777777" w:rsidTr="00D67F5D">
        <w:trPr>
          <w:trHeight w:val="315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9157558" w14:textId="77777777" w:rsidR="00674DE3" w:rsidRPr="00E41D7A" w:rsidRDefault="0030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41D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Démarche pédagogique</w:t>
            </w:r>
          </w:p>
        </w:tc>
        <w:tc>
          <w:tcPr>
            <w:tcW w:w="35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43BCCA" w14:textId="77777777" w:rsidR="00674DE3" w:rsidRDefault="00306E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Démarche d’investigation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CAE59B1" w14:textId="77777777" w:rsidR="00EF04CC" w:rsidRDefault="00306EE2" w:rsidP="002B2C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Démarche d’investigation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7B399A5" w14:textId="77777777" w:rsidR="00674DE3" w:rsidRDefault="00306E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Démarche d’investigation</w:t>
            </w:r>
          </w:p>
        </w:tc>
      </w:tr>
      <w:tr w:rsidR="00674DE3" w14:paraId="1CD91EA4" w14:textId="77777777" w:rsidTr="00D67F5D">
        <w:trPr>
          <w:trHeight w:val="315"/>
        </w:trPr>
        <w:tc>
          <w:tcPr>
            <w:tcW w:w="148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1938C44" w14:textId="44FB6FC3" w:rsidR="00674DE3" w:rsidRDefault="00E41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Conclusio</w:t>
            </w:r>
            <w:r w:rsidR="00306EE2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n / bilan</w:t>
            </w:r>
          </w:p>
        </w:tc>
        <w:tc>
          <w:tcPr>
            <w:tcW w:w="3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478EAE3" w14:textId="74835F2E" w:rsidR="00674DE3" w:rsidRDefault="00306EE2" w:rsidP="00B2156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Il existe différentes solutions techniques pour chauffer l’eau et toutes convertissent l’énergie de départ</w:t>
            </w:r>
            <w:r w:rsidR="00B2156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pour transformer de l’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eau froide en eau chaude. Certaines sont plus économiques et écologiques que d’autres et répondent mieux</w:t>
            </w:r>
            <w:r w:rsidR="007D176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 aux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  <w:t>contraintes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économiques et environnementales.</w:t>
            </w:r>
          </w:p>
        </w:tc>
        <w:tc>
          <w:tcPr>
            <w:tcW w:w="35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DD7ECAA" w14:textId="77777777" w:rsidR="00C42110" w:rsidRDefault="00C42110" w:rsidP="00C4211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Un objet technique peut être décomposé en sous-ensembles de</w:t>
            </w:r>
            <w:r w:rsidR="00306EE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plusieurs solutions techniques qui assurent chacune une fonction technique. </w:t>
            </w:r>
          </w:p>
          <w:p w14:paraId="3F9F2CAB" w14:textId="7FC78A36" w:rsidR="00C42110" w:rsidRDefault="00306EE2" w:rsidP="00C4211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L’ensemble de ce</w:t>
            </w:r>
            <w:r w:rsidR="00263FD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s fonctions techniques permet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à l’objet technique d’assurer sa fonction d’usage. </w:t>
            </w:r>
          </w:p>
          <w:p w14:paraId="58818013" w14:textId="2EE141ED" w:rsidR="00674DE3" w:rsidRDefault="00306EE2" w:rsidP="00263F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Le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  <w:t>schéma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  <w:t>représentation fonctionnelle</w:t>
            </w:r>
            <w:r w:rsidR="00263FD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permet de décrire graphiquement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l’objet technique en asso</w:t>
            </w:r>
            <w:r w:rsidR="00C4211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ciant les fonctions techniques avec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les solut</w:t>
            </w:r>
            <w:r w:rsidR="00263FD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ions techniques présentes dans l’objet technique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.</w:t>
            </w:r>
          </w:p>
        </w:tc>
        <w:tc>
          <w:tcPr>
            <w:tcW w:w="65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B1B3E94" w14:textId="77777777" w:rsidR="00674DE3" w:rsidRDefault="00306EE2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Un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protocole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est un ensemble de règles dont le respect permet de garantir le résultat souhaité.</w:t>
            </w:r>
            <w:r w:rsidR="00E43E2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</w:rPr>
              <w:t>Un protocole est constitué :</w:t>
            </w:r>
          </w:p>
          <w:p w14:paraId="5F3CA043" w14:textId="77777777" w:rsidR="00674DE3" w:rsidRDefault="00E43E21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ab/>
            </w:r>
            <w:r w:rsidR="00306EE2">
              <w:rPr>
                <w:rFonts w:ascii="Arial" w:eastAsia="Calibri" w:hAnsi="Arial" w:cs="Arial"/>
                <w:sz w:val="16"/>
                <w:szCs w:val="16"/>
              </w:rPr>
              <w:t>-d’une liste du matériel</w:t>
            </w:r>
          </w:p>
          <w:p w14:paraId="33DD04C8" w14:textId="77777777" w:rsidR="00674DE3" w:rsidRDefault="00E43E21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ab/>
            </w:r>
            <w:r w:rsidR="00306EE2">
              <w:rPr>
                <w:rFonts w:ascii="Arial" w:eastAsia="Calibri" w:hAnsi="Arial" w:cs="Arial"/>
                <w:sz w:val="16"/>
                <w:szCs w:val="16"/>
              </w:rPr>
              <w:t xml:space="preserve">- d’un </w:t>
            </w:r>
            <w:r w:rsidR="00306EE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croquis légendé</w:t>
            </w:r>
          </w:p>
          <w:p w14:paraId="410D2959" w14:textId="77777777" w:rsidR="00674DE3" w:rsidRDefault="00E43E21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ab/>
            </w:r>
            <w:r w:rsidR="00306EE2">
              <w:rPr>
                <w:rFonts w:ascii="Arial" w:eastAsia="Calibri" w:hAnsi="Arial" w:cs="Arial"/>
                <w:sz w:val="16"/>
                <w:szCs w:val="16"/>
              </w:rPr>
              <w:t>- d’une description de l’expérience</w:t>
            </w:r>
          </w:p>
          <w:p w14:paraId="30F81A1E" w14:textId="77777777" w:rsidR="00E43E21" w:rsidRDefault="00E43E21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ab/>
              <w:t>-d’un tableau prévisionnel des données</w:t>
            </w:r>
          </w:p>
          <w:p w14:paraId="390EC21F" w14:textId="77777777" w:rsidR="00674DE3" w:rsidRDefault="00306EE2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Une 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expérience </w:t>
            </w:r>
            <w:r>
              <w:rPr>
                <w:rFonts w:ascii="Arial" w:eastAsia="Calibri" w:hAnsi="Arial" w:cs="Arial"/>
                <w:sz w:val="16"/>
                <w:szCs w:val="16"/>
              </w:rPr>
              <w:t>permettra de valider ou non des hypothèses et de trouver des résultats.</w:t>
            </w:r>
          </w:p>
          <w:p w14:paraId="0639F535" w14:textId="77777777" w:rsidR="00674DE3" w:rsidRDefault="00306EE2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Pour mesurer des valeurs il existe des 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instruments de mesure usuels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(comme le thermomètre)</w:t>
            </w:r>
          </w:p>
          <w:p w14:paraId="7880B2D7" w14:textId="77777777" w:rsidR="00674DE3" w:rsidRDefault="00306EE2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Les 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caractéristiques des matériaux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sont différentes : </w:t>
            </w:r>
            <w:r w:rsidR="00E43E21">
              <w:rPr>
                <w:rFonts w:ascii="Arial" w:eastAsia="Calibri" w:hAnsi="Arial" w:cs="Arial"/>
                <w:sz w:val="16"/>
                <w:szCs w:val="16"/>
              </w:rPr>
              <w:t>lors de la conception d’un objet technique il est important de choisir les matériaux qui répondent le mieux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aux 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contraintes </w:t>
            </w:r>
            <w:r w:rsidR="00960FD8">
              <w:rPr>
                <w:rFonts w:ascii="Arial" w:eastAsia="Calibri" w:hAnsi="Arial" w:cs="Arial"/>
                <w:sz w:val="16"/>
                <w:szCs w:val="16"/>
              </w:rPr>
              <w:t>d’utilisation ou de fonctionnement.</w:t>
            </w:r>
          </w:p>
          <w:p w14:paraId="7C59D1F8" w14:textId="77777777" w:rsidR="00674DE3" w:rsidRDefault="00306EE2" w:rsidP="004A0E4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La 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chaîne d’énergie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4A0E4B">
              <w:rPr>
                <w:rFonts w:ascii="Arial" w:hAnsi="Arial"/>
                <w:sz w:val="16"/>
                <w:szCs w:val="16"/>
              </w:rPr>
              <w:t>est un schéma qui traduit</w:t>
            </w:r>
            <w:r>
              <w:rPr>
                <w:rFonts w:ascii="Arial" w:hAnsi="Arial"/>
                <w:sz w:val="16"/>
                <w:szCs w:val="16"/>
              </w:rPr>
              <w:t xml:space="preserve"> le cheminement</w:t>
            </w:r>
            <w:r w:rsidR="004A0E4B">
              <w:rPr>
                <w:rFonts w:ascii="Arial" w:hAnsi="Arial"/>
                <w:sz w:val="16"/>
                <w:szCs w:val="16"/>
              </w:rPr>
              <w:t xml:space="preserve"> et les transformations de l’énergie, dans un système technique, de son origine</w:t>
            </w:r>
            <w:r>
              <w:rPr>
                <w:rFonts w:ascii="Arial" w:hAnsi="Arial"/>
                <w:sz w:val="16"/>
                <w:szCs w:val="16"/>
              </w:rPr>
              <w:t xml:space="preserve"> jusqu’à l’action </w:t>
            </w:r>
            <w:r w:rsidR="004A0E4B">
              <w:rPr>
                <w:rFonts w:ascii="Arial" w:hAnsi="Arial"/>
                <w:sz w:val="16"/>
                <w:szCs w:val="16"/>
              </w:rPr>
              <w:t>finale réalis</w:t>
            </w:r>
            <w:r>
              <w:rPr>
                <w:rFonts w:ascii="Arial" w:hAnsi="Arial"/>
                <w:sz w:val="16"/>
                <w:szCs w:val="16"/>
              </w:rPr>
              <w:t>ée.</w:t>
            </w:r>
          </w:p>
        </w:tc>
      </w:tr>
      <w:tr w:rsidR="00674DE3" w14:paraId="5EE0CAB6" w14:textId="77777777" w:rsidTr="00D67F5D">
        <w:trPr>
          <w:trHeight w:val="450"/>
        </w:trPr>
        <w:tc>
          <w:tcPr>
            <w:tcW w:w="14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07943AE" w14:textId="77777777" w:rsidR="00674DE3" w:rsidRDefault="00674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7265CB3" w14:textId="77777777" w:rsidR="00674DE3" w:rsidRDefault="00674D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5BF2DD8" w14:textId="77777777" w:rsidR="00674DE3" w:rsidRDefault="00674D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24EAA1C" w14:textId="77777777" w:rsidR="00674DE3" w:rsidRDefault="00674D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674DE3" w14:paraId="1081CBCB" w14:textId="77777777" w:rsidTr="00D67F5D">
        <w:trPr>
          <w:trHeight w:val="450"/>
        </w:trPr>
        <w:tc>
          <w:tcPr>
            <w:tcW w:w="14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0CDA073" w14:textId="77777777" w:rsidR="00674DE3" w:rsidRDefault="00674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B91510B" w14:textId="77777777" w:rsidR="00674DE3" w:rsidRDefault="00674D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0DED0D0" w14:textId="77777777" w:rsidR="00674DE3" w:rsidRDefault="00674D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EFD8FC8" w14:textId="77777777" w:rsidR="00674DE3" w:rsidRDefault="00674D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674DE3" w14:paraId="522FE620" w14:textId="77777777" w:rsidTr="00D67F5D">
        <w:trPr>
          <w:trHeight w:val="315"/>
        </w:trPr>
        <w:tc>
          <w:tcPr>
            <w:tcW w:w="148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E73E005" w14:textId="77777777" w:rsidR="00674DE3" w:rsidRDefault="0030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lastRenderedPageBreak/>
              <w:t xml:space="preserve">Ressources </w:t>
            </w:r>
          </w:p>
        </w:tc>
        <w:tc>
          <w:tcPr>
            <w:tcW w:w="3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E65FF47" w14:textId="1C350149" w:rsidR="00674DE3" w:rsidRDefault="00306EE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-</w:t>
            </w:r>
            <w:r w:rsidR="00D8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Séance1-Sit </w:t>
            </w:r>
            <w:proofErr w:type="spellStart"/>
            <w:r w:rsidR="00D8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declenchante</w:t>
            </w:r>
            <w:proofErr w:type="spellEnd"/>
            <w:r w:rsidR="00D8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 douche froide</w:t>
            </w:r>
            <w:bookmarkStart w:id="0" w:name="_GoBack"/>
            <w:bookmarkEnd w:id="0"/>
          </w:p>
          <w:p w14:paraId="49FF0A01" w14:textId="3E56F79F" w:rsidR="00674DE3" w:rsidRDefault="00674DE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82F9F94" w14:textId="77777777" w:rsidR="00674DE3" w:rsidRDefault="00674DE3" w:rsidP="00B708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</w:p>
          <w:p w14:paraId="3609DB17" w14:textId="77777777" w:rsidR="00674DE3" w:rsidRDefault="00306EE2" w:rsidP="00B708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-</w:t>
            </w:r>
            <w:r w:rsidR="004D0E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3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Maquette</w:t>
            </w:r>
            <w:r w:rsidR="004D0E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 du capteur solaire (un capteur par groupe suffit ici)</w:t>
            </w:r>
          </w:p>
          <w:p w14:paraId="1F335BA6" w14:textId="4D1C87D1" w:rsidR="00B45C90" w:rsidRDefault="00B45C90" w:rsidP="00B708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Voir exemple de maquette ici : </w:t>
            </w:r>
            <w:hyperlink r:id="rId6" w:anchor="collapse-description" w:history="1">
              <w:r w:rsidRPr="00F94D39">
                <w:rPr>
                  <w:rStyle w:val="Lienhypertexte"/>
                  <w:rFonts w:ascii="Arial" w:eastAsia="Times New Roman" w:hAnsi="Arial" w:cs="Arial"/>
                  <w:bCs/>
                  <w:sz w:val="18"/>
                  <w:szCs w:val="18"/>
                  <w:lang w:eastAsia="fr-FR"/>
                </w:rPr>
                <w:t>https://www.technologieservices.fr/chauffe-eau-solaire-270271.html#collapse-description</w:t>
              </w:r>
            </w:hyperlink>
          </w:p>
          <w:p w14:paraId="3326D188" w14:textId="77777777" w:rsidR="00E463D5" w:rsidRDefault="00306EE2" w:rsidP="00B708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-</w:t>
            </w:r>
            <w:r w:rsidR="00B708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  <w:lang w:eastAsia="fr-FR"/>
              </w:rPr>
              <w:t>Document</w:t>
            </w:r>
            <w:r w:rsidR="0039226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  <w:lang w:eastAsia="fr-FR"/>
              </w:rPr>
              <w:t>s</w:t>
            </w:r>
            <w:r w:rsidR="00B708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  <w:lang w:eastAsia="fr-FR"/>
              </w:rPr>
              <w:t>-ressource</w:t>
            </w:r>
            <w:r w:rsidR="0039226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  <w:lang w:eastAsia="fr-FR"/>
              </w:rPr>
              <w:t>s</w:t>
            </w:r>
            <w:r w:rsidR="00B708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  <w:lang w:eastAsia="fr-FR"/>
              </w:rPr>
              <w:t> :</w:t>
            </w:r>
          </w:p>
          <w:p w14:paraId="73410F84" w14:textId="55C0CD7C" w:rsidR="00674DE3" w:rsidRDefault="00D66FA6" w:rsidP="00D66FA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« Séance </w:t>
            </w:r>
            <w:r w:rsidR="00306E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2-Représentations fonctionnelles » </w:t>
            </w:r>
          </w:p>
          <w:p w14:paraId="21FD353D" w14:textId="77777777" w:rsidR="0039226A" w:rsidRDefault="0039226A" w:rsidP="00B708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« Séance 2 la maquette »</w:t>
            </w:r>
          </w:p>
          <w:p w14:paraId="09F0296C" w14:textId="4DC95786" w:rsidR="00674DE3" w:rsidRDefault="00D66FA6" w:rsidP="00B708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« Séance 2 illustration situation déclenchante »</w:t>
            </w:r>
          </w:p>
        </w:tc>
        <w:tc>
          <w:tcPr>
            <w:tcW w:w="65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D71D9EB" w14:textId="77777777" w:rsidR="00674DE3" w:rsidRDefault="00306EE2" w:rsidP="00B708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3 maquettes avec 2 capteurs différents</w:t>
            </w:r>
            <w:r w:rsidR="00B7084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pour chacune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, un spot lumineux, un thermomètre, un chronomètre et 2 cales d’inclinaisons différentes</w:t>
            </w:r>
          </w:p>
          <w:p w14:paraId="73C1E35C" w14:textId="77777777" w:rsidR="00E463D5" w:rsidRDefault="00306EE2" w:rsidP="00B708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u w:val="single"/>
                <w:lang w:eastAsia="fr-FR"/>
              </w:rPr>
              <w:t>Documents-ressources :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</w:p>
          <w:p w14:paraId="402F7D28" w14:textId="77777777" w:rsidR="00D66FA6" w:rsidRDefault="00306EE2" w:rsidP="00B708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 xml:space="preserve">« Séance 3 -Protocole et tableau de résultats », </w:t>
            </w:r>
          </w:p>
          <w:p w14:paraId="703C3C33" w14:textId="78E13A53" w:rsidR="00674DE3" w:rsidRDefault="00306EE2" w:rsidP="00B708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« Séance 3-Optimisation d’un chauffe-eau solaire »</w:t>
            </w:r>
          </w:p>
          <w:p w14:paraId="51DE736D" w14:textId="33EB8673" w:rsidR="00674DE3" w:rsidRDefault="00306EE2" w:rsidP="00B708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-Animation f</w:t>
            </w:r>
            <w:r w:rsidR="00C749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lash « Chauffe-eau solaire »</w:t>
            </w:r>
          </w:p>
          <w:p w14:paraId="5DFF0306" w14:textId="77777777" w:rsidR="00674DE3" w:rsidRDefault="00306EE2" w:rsidP="00B708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-« Séance 4-Organisation expériences »</w:t>
            </w:r>
          </w:p>
          <w:p w14:paraId="1B23E2A3" w14:textId="77777777" w:rsidR="00674DE3" w:rsidRDefault="00306EE2" w:rsidP="00B7084F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-« Séance 4-Chaîne d’énergie »</w:t>
            </w:r>
          </w:p>
          <w:p w14:paraId="4ABA3871" w14:textId="77777777" w:rsidR="00674DE3" w:rsidRDefault="00306EE2" w:rsidP="00B7084F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-Document-élève : « Séance 4- chaîne d'énergie et tableau comparatif »</w:t>
            </w:r>
          </w:p>
          <w:p w14:paraId="65142DDA" w14:textId="5E34EFBF" w:rsidR="00674DE3" w:rsidRDefault="00306EE2" w:rsidP="00B708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-Anima</w:t>
            </w:r>
            <w:r w:rsidR="00C749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tion flash « Implantation d’un panneau solaire »</w:t>
            </w:r>
          </w:p>
        </w:tc>
      </w:tr>
      <w:tr w:rsidR="00674DE3" w14:paraId="58FD593B" w14:textId="77777777" w:rsidTr="00D67F5D">
        <w:trPr>
          <w:trHeight w:val="450"/>
        </w:trPr>
        <w:tc>
          <w:tcPr>
            <w:tcW w:w="14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29C42FA" w14:textId="77777777" w:rsidR="00674DE3" w:rsidRDefault="00674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FC23323" w14:textId="77777777" w:rsidR="00674DE3" w:rsidRDefault="00674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8306FAD" w14:textId="77777777" w:rsidR="00674DE3" w:rsidRDefault="00674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5390EE5" w14:textId="77777777" w:rsidR="00674DE3" w:rsidRDefault="00674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674DE3" w14:paraId="500C5410" w14:textId="77777777" w:rsidTr="00D67F5D">
        <w:trPr>
          <w:trHeight w:val="450"/>
        </w:trPr>
        <w:tc>
          <w:tcPr>
            <w:tcW w:w="14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A5517CF" w14:textId="77777777" w:rsidR="00674DE3" w:rsidRDefault="00674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D7F1ED6" w14:textId="77777777" w:rsidR="00674DE3" w:rsidRDefault="00674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0CEF241" w14:textId="77777777" w:rsidR="00674DE3" w:rsidRDefault="00674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E305A7D" w14:textId="77777777" w:rsidR="00674DE3" w:rsidRDefault="00674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</w:tbl>
    <w:p w14:paraId="0401BDF6" w14:textId="77777777" w:rsidR="00674DE3" w:rsidRDefault="00674DE3">
      <w:pPr>
        <w:spacing w:after="0" w:line="240" w:lineRule="auto"/>
      </w:pPr>
    </w:p>
    <w:sectPr w:rsidR="00674DE3">
      <w:pgSz w:w="16838" w:h="11906" w:orient="landscape"/>
      <w:pgMar w:top="284" w:right="720" w:bottom="426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D4D21"/>
    <w:multiLevelType w:val="multilevel"/>
    <w:tmpl w:val="71E6074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3D17664"/>
    <w:multiLevelType w:val="multilevel"/>
    <w:tmpl w:val="5D804D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E3"/>
    <w:rsid w:val="000D0210"/>
    <w:rsid w:val="00227FC7"/>
    <w:rsid w:val="00232215"/>
    <w:rsid w:val="00260382"/>
    <w:rsid w:val="00263FD2"/>
    <w:rsid w:val="00272076"/>
    <w:rsid w:val="002965EE"/>
    <w:rsid w:val="002B0FB0"/>
    <w:rsid w:val="002B2C1D"/>
    <w:rsid w:val="00306EE2"/>
    <w:rsid w:val="00337FBA"/>
    <w:rsid w:val="00353530"/>
    <w:rsid w:val="0039226A"/>
    <w:rsid w:val="0040236F"/>
    <w:rsid w:val="00406EF6"/>
    <w:rsid w:val="00456229"/>
    <w:rsid w:val="00491746"/>
    <w:rsid w:val="004A0E4B"/>
    <w:rsid w:val="004D0EE3"/>
    <w:rsid w:val="004F572C"/>
    <w:rsid w:val="005109FE"/>
    <w:rsid w:val="0057662C"/>
    <w:rsid w:val="00674DE3"/>
    <w:rsid w:val="006B1343"/>
    <w:rsid w:val="007C3B36"/>
    <w:rsid w:val="007D1760"/>
    <w:rsid w:val="007F543F"/>
    <w:rsid w:val="0083603A"/>
    <w:rsid w:val="008E3D23"/>
    <w:rsid w:val="00960FD8"/>
    <w:rsid w:val="00A111F3"/>
    <w:rsid w:val="00A6450A"/>
    <w:rsid w:val="00AA1CC8"/>
    <w:rsid w:val="00B2156C"/>
    <w:rsid w:val="00B40D39"/>
    <w:rsid w:val="00B4260A"/>
    <w:rsid w:val="00B45C90"/>
    <w:rsid w:val="00B7084F"/>
    <w:rsid w:val="00C01BF7"/>
    <w:rsid w:val="00C42110"/>
    <w:rsid w:val="00C74901"/>
    <w:rsid w:val="00D07E1A"/>
    <w:rsid w:val="00D66FA6"/>
    <w:rsid w:val="00D67F5D"/>
    <w:rsid w:val="00D8171E"/>
    <w:rsid w:val="00D87F98"/>
    <w:rsid w:val="00E37E29"/>
    <w:rsid w:val="00E41D7A"/>
    <w:rsid w:val="00E43E21"/>
    <w:rsid w:val="00E463D5"/>
    <w:rsid w:val="00E92BD2"/>
    <w:rsid w:val="00ED5A9D"/>
    <w:rsid w:val="00EF04CC"/>
    <w:rsid w:val="00F06D0B"/>
    <w:rsid w:val="00F41B74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4E6CF4"/>
  <w15:docId w15:val="{10037ABD-6A2D-4471-BA52-AC802BDA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E36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C2E36"/>
    <w:pPr>
      <w:keepNext/>
      <w:keepLines/>
      <w:spacing w:before="120" w:after="120" w:line="240" w:lineRule="auto"/>
      <w:jc w:val="center"/>
      <w:outlineLvl w:val="0"/>
    </w:pPr>
    <w:rPr>
      <w:rFonts w:ascii="Arial" w:eastAsiaTheme="majorEastAsia" w:hAnsi="Arial" w:cs="Arial"/>
      <w:bCs/>
      <w:color w:val="FFFFFF" w:themeColor="background1"/>
      <w:sz w:val="36"/>
      <w:szCs w:val="36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C2E36"/>
    <w:pPr>
      <w:keepNext/>
      <w:keepLines/>
      <w:spacing w:before="120" w:after="0" w:line="240" w:lineRule="auto"/>
      <w:outlineLvl w:val="1"/>
    </w:pPr>
    <w:rPr>
      <w:rFonts w:ascii="Arial" w:eastAsiaTheme="majorEastAsia" w:hAnsi="Arial" w:cs="Arial"/>
      <w:bCs/>
      <w:color w:val="4D4D4D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C2E36"/>
    <w:pPr>
      <w:outlineLvl w:val="2"/>
    </w:pPr>
    <w:rPr>
      <w:rFonts w:ascii="Arial" w:hAnsi="Arial" w:cs="Arial"/>
      <w:color w:val="4D005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1C2E36"/>
    <w:rPr>
      <w:rFonts w:ascii="Arial" w:eastAsiaTheme="majorEastAsia" w:hAnsi="Arial" w:cs="Arial"/>
      <w:bCs/>
      <w:color w:val="FFFFFF" w:themeColor="background1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uiPriority w:val="9"/>
    <w:qFormat/>
    <w:rsid w:val="001C2E36"/>
    <w:rPr>
      <w:rFonts w:ascii="Arial" w:eastAsiaTheme="majorEastAsia" w:hAnsi="Arial" w:cs="Arial"/>
      <w:bCs/>
      <w:color w:val="4D4D4D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qFormat/>
    <w:rsid w:val="001C2E36"/>
    <w:rPr>
      <w:rFonts w:ascii="Arial" w:hAnsi="Arial" w:cs="Arial"/>
      <w:color w:val="4D005D"/>
      <w:sz w:val="26"/>
      <w:szCs w:val="2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17239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Arial" w:eastAsia="Calibri" w:hAnsi="Arial" w:cs="Arial"/>
      <w:b/>
      <w:sz w:val="18"/>
    </w:rPr>
  </w:style>
  <w:style w:type="character" w:customStyle="1" w:styleId="ListLabel2">
    <w:name w:val="ListLabel 2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17239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7061E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1C2E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45C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chnologieservices.fr/chauffe-eau-solaire-27027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8AD10-0791-48F5-BE7F-E45CA86E8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1799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JMR</dc:creator>
  <cp:lastModifiedBy>Jean-Michel RAYNAUD</cp:lastModifiedBy>
  <cp:revision>24</cp:revision>
  <dcterms:created xsi:type="dcterms:W3CDTF">2017-07-27T12:33:00Z</dcterms:created>
  <dcterms:modified xsi:type="dcterms:W3CDTF">2018-06-13T20:42:00Z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