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5"/>
        </w:rPr>
      </w:pPr>
    </w:p>
    <w:p>
      <w:pPr>
        <w:pStyle w:val="Heading1"/>
        <w:ind w:right="908"/>
      </w:pPr>
      <w:r>
        <w:rPr>
          <w:u w:val="thick"/>
        </w:rPr>
        <w:t>Sous épreuve U41</w:t>
      </w:r>
    </w:p>
    <w:p>
      <w:pPr>
        <w:pStyle w:val="BodyText"/>
        <w:rPr>
          <w:b/>
          <w:sz w:val="20"/>
        </w:rPr>
      </w:pPr>
    </w:p>
    <w:p>
      <w:pPr>
        <w:pStyle w:val="BodyText"/>
        <w:spacing w:before="10"/>
        <w:rPr>
          <w:b/>
          <w:sz w:val="27"/>
        </w:rPr>
      </w:pPr>
    </w:p>
    <w:p>
      <w:pPr>
        <w:spacing w:before="92"/>
        <w:ind w:left="907" w:right="908" w:firstLine="0"/>
        <w:jc w:val="center"/>
        <w:rPr>
          <w:b/>
          <w:sz w:val="28"/>
        </w:rPr>
      </w:pPr>
      <w:r>
        <w:rPr>
          <w:b/>
          <w:sz w:val="28"/>
        </w:rPr>
        <w:t>Etude des spécifications générales d’un système pluritechnologique</w:t>
      </w:r>
    </w:p>
    <w:p>
      <w:pPr>
        <w:pStyle w:val="BodyText"/>
        <w:rPr>
          <w:b/>
          <w:sz w:val="30"/>
        </w:rPr>
      </w:pPr>
    </w:p>
    <w:p>
      <w:pPr>
        <w:pStyle w:val="BodyText"/>
        <w:rPr>
          <w:b/>
          <w:sz w:val="30"/>
        </w:rPr>
      </w:pPr>
    </w:p>
    <w:p>
      <w:pPr>
        <w:pStyle w:val="BodyText"/>
        <w:rPr>
          <w:b/>
          <w:sz w:val="30"/>
        </w:rPr>
      </w:pPr>
    </w:p>
    <w:p>
      <w:pPr>
        <w:pStyle w:val="BodyText"/>
        <w:rPr>
          <w:b/>
          <w:sz w:val="30"/>
        </w:rPr>
      </w:pPr>
    </w:p>
    <w:p>
      <w:pPr>
        <w:spacing w:before="230"/>
        <w:ind w:left="907" w:right="907" w:firstLine="0"/>
        <w:jc w:val="center"/>
        <w:rPr>
          <w:b/>
          <w:sz w:val="28"/>
        </w:rPr>
      </w:pPr>
      <w:r>
        <w:rPr>
          <w:b/>
          <w:sz w:val="28"/>
        </w:rPr>
        <w:t>DOSSIER DE PRESENTATION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rPr>
      </w:pPr>
      <w:r>
        <w:rPr/>
        <w:pict>
          <v:shape style="position:absolute;margin-left:28.32pt;margin-top:16.519825pt;width:538.6pt;height:57.75pt;mso-position-horizontal-relative:page;mso-position-vertical-relative:paragraph;z-index:-1000;mso-wrap-distance-left:0;mso-wrap-distance-right:0" type="#_x0000_t202" filled="false" stroked="true" strokeweight=".48pt" strokecolor="#000000">
            <v:textbox inset="0,0,0,0">
              <w:txbxContent>
                <w:p>
                  <w:pPr>
                    <w:spacing w:line="240" w:lineRule="auto" w:before="17"/>
                    <w:ind w:left="2779" w:right="1812" w:hanging="960"/>
                    <w:jc w:val="left"/>
                    <w:rPr>
                      <w:b/>
                      <w:sz w:val="48"/>
                    </w:rPr>
                  </w:pPr>
                  <w:r>
                    <w:rPr>
                      <w:b/>
                      <w:sz w:val="48"/>
                    </w:rPr>
                    <w:t>LIGNE DE CONDITIONNEMENT DE ROUGE A ONGLES</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7"/>
        </w:rPr>
      </w:pPr>
    </w:p>
    <w:p>
      <w:pPr>
        <w:spacing w:before="91"/>
        <w:ind w:left="2299" w:right="0" w:firstLine="0"/>
        <w:jc w:val="left"/>
        <w:rPr>
          <w:b/>
          <w:sz w:val="28"/>
        </w:rPr>
      </w:pPr>
      <w:r>
        <w:rPr>
          <w:b/>
          <w:sz w:val="28"/>
        </w:rPr>
        <w:t>Ce dossier comprend les documents DP1 à DP4</w:t>
      </w:r>
    </w:p>
    <w:p>
      <w:pPr>
        <w:spacing w:after="0"/>
        <w:jc w:val="left"/>
        <w:rPr>
          <w:sz w:val="28"/>
        </w:rPr>
        <w:sectPr>
          <w:footerReference w:type="default" r:id="rId5"/>
          <w:type w:val="continuous"/>
          <w:pgSz w:w="11910" w:h="16840"/>
          <w:pgMar w:footer="933" w:top="1580" w:bottom="1120" w:left="460" w:right="460"/>
          <w:pgNumType w:start="1"/>
        </w:sectPr>
      </w:pPr>
    </w:p>
    <w:p>
      <w:pPr>
        <w:pStyle w:val="BodyText"/>
        <w:spacing w:line="360" w:lineRule="auto" w:before="73"/>
        <w:ind w:left="219" w:right="215"/>
        <w:jc w:val="both"/>
      </w:pPr>
      <w:r>
        <w:rPr/>
        <w:t>Située à Ormes, près d’Orléans, l’usine Gemey Maybelline, société du groupe l’Oréal, produit pour le circuit européen de la grande distribution, du maquillage couleur : rouges à lèvres, gloss, vernis à ongles, et fond de</w:t>
      </w:r>
      <w:r>
        <w:rPr>
          <w:spacing w:val="-6"/>
        </w:rPr>
        <w:t> </w:t>
      </w:r>
      <w:r>
        <w:rPr/>
        <w:t>teint.</w:t>
      </w:r>
    </w:p>
    <w:p>
      <w:pPr>
        <w:pStyle w:val="BodyText"/>
        <w:spacing w:before="1"/>
      </w:pPr>
    </w:p>
    <w:tbl>
      <w:tblPr>
        <w:tblW w:w="0" w:type="auto"/>
        <w:jc w:val="left"/>
        <w:tblInd w:w="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7"/>
        <w:gridCol w:w="2210"/>
        <w:gridCol w:w="2004"/>
        <w:gridCol w:w="2182"/>
      </w:tblGrid>
      <w:tr>
        <w:trPr>
          <w:trHeight w:val="1892" w:hRule="atLeast"/>
        </w:trPr>
        <w:tc>
          <w:tcPr>
            <w:tcW w:w="2527" w:type="dxa"/>
            <w:tcBorders>
              <w:left w:val="single" w:sz="4" w:space="0" w:color="000000"/>
              <w:right w:val="single" w:sz="4" w:space="0" w:color="000000"/>
            </w:tcBorders>
          </w:tcPr>
          <w:p>
            <w:pPr>
              <w:pStyle w:val="TableParagraph"/>
              <w:spacing w:before="8"/>
              <w:ind w:left="0"/>
              <w:rPr>
                <w:sz w:val="11"/>
              </w:rPr>
            </w:pPr>
          </w:p>
          <w:p>
            <w:pPr>
              <w:pStyle w:val="TableParagraph"/>
              <w:ind w:left="177"/>
              <w:rPr>
                <w:sz w:val="20"/>
              </w:rPr>
            </w:pPr>
            <w:r>
              <w:rPr>
                <w:sz w:val="20"/>
              </w:rPr>
              <w:drawing>
                <wp:inline distT="0" distB="0" distL="0" distR="0">
                  <wp:extent cx="843533" cy="847439"/>
                  <wp:effectExtent l="0" t="0" r="0" b="0"/>
                  <wp:docPr id="1" name="image1.jpeg" descr="http://msbeautybitch.files.wordpress.com/2010/12/fit-me-foundation.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843533" cy="847439"/>
                          </a:xfrm>
                          <a:prstGeom prst="rect">
                            <a:avLst/>
                          </a:prstGeom>
                        </pic:spPr>
                      </pic:pic>
                    </a:graphicData>
                  </a:graphic>
                </wp:inline>
              </w:drawing>
            </w:r>
            <w:r>
              <w:rPr>
                <w:sz w:val="20"/>
              </w:rPr>
            </w:r>
          </w:p>
        </w:tc>
        <w:tc>
          <w:tcPr>
            <w:tcW w:w="2210" w:type="dxa"/>
            <w:tcBorders>
              <w:left w:val="single" w:sz="4" w:space="0" w:color="000000"/>
              <w:right w:val="single" w:sz="4" w:space="0" w:color="000000"/>
            </w:tcBorders>
          </w:tcPr>
          <w:p>
            <w:pPr>
              <w:pStyle w:val="TableParagraph"/>
              <w:ind w:left="177"/>
              <w:rPr>
                <w:sz w:val="20"/>
              </w:rPr>
            </w:pPr>
            <w:r>
              <w:rPr>
                <w:sz w:val="20"/>
              </w:rPr>
              <w:drawing>
                <wp:inline distT="0" distB="0" distL="0" distR="0">
                  <wp:extent cx="509956" cy="989076"/>
                  <wp:effectExtent l="0" t="0" r="0" b="0"/>
                  <wp:docPr id="3" name="image2.jpeg" descr="http://imworld.aufeminin.com/dossiers/D20091016/Midnight-plum-pour-diapo-161106_L.jp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09956" cy="989076"/>
                          </a:xfrm>
                          <a:prstGeom prst="rect">
                            <a:avLst/>
                          </a:prstGeom>
                        </pic:spPr>
                      </pic:pic>
                    </a:graphicData>
                  </a:graphic>
                </wp:inline>
              </w:drawing>
            </w:r>
            <w:r>
              <w:rPr>
                <w:sz w:val="20"/>
              </w:rPr>
            </w:r>
            <w:r>
              <w:rPr>
                <w:rFonts w:ascii="Times New Roman"/>
                <w:spacing w:val="-45"/>
                <w:sz w:val="20"/>
              </w:rPr>
              <w:t> </w:t>
            </w:r>
            <w:r>
              <w:rPr>
                <w:spacing w:val="-45"/>
                <w:position w:val="1"/>
                <w:sz w:val="20"/>
              </w:rPr>
              <w:drawing>
                <wp:inline distT="0" distB="0" distL="0" distR="0">
                  <wp:extent cx="670317" cy="1022603"/>
                  <wp:effectExtent l="0" t="0" r="0" b="0"/>
                  <wp:docPr id="5" name="image3.jpeg" descr="http://www.coinmakeup.com/367-1702-large/rouge-a-levres-rouge-caresse-l-oreal.jp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670317" cy="1022603"/>
                          </a:xfrm>
                          <a:prstGeom prst="rect">
                            <a:avLst/>
                          </a:prstGeom>
                        </pic:spPr>
                      </pic:pic>
                    </a:graphicData>
                  </a:graphic>
                </wp:inline>
              </w:drawing>
            </w:r>
            <w:r>
              <w:rPr>
                <w:spacing w:val="-45"/>
                <w:position w:val="1"/>
                <w:sz w:val="20"/>
              </w:rPr>
            </w:r>
          </w:p>
        </w:tc>
        <w:tc>
          <w:tcPr>
            <w:tcW w:w="2004" w:type="dxa"/>
            <w:tcBorders>
              <w:left w:val="single" w:sz="4" w:space="0" w:color="000000"/>
              <w:right w:val="single" w:sz="4" w:space="0" w:color="000000"/>
            </w:tcBorders>
          </w:tcPr>
          <w:p>
            <w:pPr>
              <w:pStyle w:val="TableParagraph"/>
              <w:ind w:left="528"/>
              <w:rPr>
                <w:sz w:val="20"/>
              </w:rPr>
            </w:pPr>
            <w:r>
              <w:rPr>
                <w:sz w:val="20"/>
              </w:rPr>
              <w:drawing>
                <wp:inline distT="0" distB="0" distL="0" distR="0">
                  <wp:extent cx="611174" cy="1147952"/>
                  <wp:effectExtent l="0" t="0" r="0" b="0"/>
                  <wp:docPr id="7" name="image4.jpeg" descr="Vernis à ongles GEMEY MAYBELLINE Express Finish 155"/>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611174" cy="1147952"/>
                          </a:xfrm>
                          <a:prstGeom prst="rect">
                            <a:avLst/>
                          </a:prstGeom>
                        </pic:spPr>
                      </pic:pic>
                    </a:graphicData>
                  </a:graphic>
                </wp:inline>
              </w:drawing>
            </w:r>
            <w:r>
              <w:rPr>
                <w:sz w:val="20"/>
              </w:rPr>
            </w:r>
          </w:p>
        </w:tc>
        <w:tc>
          <w:tcPr>
            <w:tcW w:w="2182" w:type="dxa"/>
            <w:tcBorders>
              <w:left w:val="single" w:sz="4" w:space="0" w:color="000000"/>
              <w:right w:val="single" w:sz="4" w:space="0" w:color="000000"/>
            </w:tcBorders>
          </w:tcPr>
          <w:p>
            <w:pPr>
              <w:pStyle w:val="TableParagraph"/>
              <w:ind w:left="175"/>
              <w:rPr>
                <w:sz w:val="20"/>
              </w:rPr>
            </w:pPr>
            <w:r>
              <w:rPr>
                <w:sz w:val="20"/>
              </w:rPr>
              <w:drawing>
                <wp:inline distT="0" distB="0" distL="0" distR="0">
                  <wp:extent cx="852153" cy="851916"/>
                  <wp:effectExtent l="0" t="0" r="0" b="0"/>
                  <wp:docPr id="9" name="image5.jpeg" descr="http://mascaranoir.com/wp-content/uploads/images/RougelvresGemeyMaybellineSuperstayPowerGloss170PinkIcingP7L.jp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852153" cy="851916"/>
                          </a:xfrm>
                          <a:prstGeom prst="rect">
                            <a:avLst/>
                          </a:prstGeom>
                        </pic:spPr>
                      </pic:pic>
                    </a:graphicData>
                  </a:graphic>
                </wp:inline>
              </w:drawing>
            </w:r>
            <w:r>
              <w:rPr>
                <w:sz w:val="20"/>
              </w:rPr>
            </w:r>
            <w:r>
              <w:rPr>
                <w:rFonts w:ascii="Times New Roman"/>
                <w:spacing w:val="-26"/>
                <w:sz w:val="20"/>
              </w:rPr>
              <w:t> </w:t>
            </w:r>
            <w:r>
              <w:rPr>
                <w:spacing w:val="-26"/>
                <w:sz w:val="20"/>
              </w:rPr>
              <w:drawing>
                <wp:inline distT="0" distB="0" distL="0" distR="0">
                  <wp:extent cx="252813" cy="1183671"/>
                  <wp:effectExtent l="0" t="0" r="0" b="0"/>
                  <wp:docPr id="11" name="image6.jpeg" descr="http://cdn-public.ladmedia.fr/var/public/storage/images/look/toutes-les-news-look/maquillage-une-bouche-pulpeuse-avec-le-nouveau-gloss-gemey-maybelline-4969/38361-1-fre-FR/Maquillage-Une-bouche-pulpeuse-avec-le-nouveau-gloss-Gemey-Maybelline_portrait_w674.jp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252813" cy="1183671"/>
                          </a:xfrm>
                          <a:prstGeom prst="rect">
                            <a:avLst/>
                          </a:prstGeom>
                        </pic:spPr>
                      </pic:pic>
                    </a:graphicData>
                  </a:graphic>
                </wp:inline>
              </w:drawing>
            </w:r>
            <w:r>
              <w:rPr>
                <w:spacing w:val="-26"/>
                <w:sz w:val="20"/>
              </w:rPr>
            </w:r>
          </w:p>
        </w:tc>
      </w:tr>
      <w:tr>
        <w:trPr>
          <w:trHeight w:val="274" w:hRule="atLeast"/>
        </w:trPr>
        <w:tc>
          <w:tcPr>
            <w:tcW w:w="2527" w:type="dxa"/>
            <w:tcBorders>
              <w:left w:val="single" w:sz="4" w:space="0" w:color="000000"/>
              <w:right w:val="single" w:sz="4" w:space="0" w:color="000000"/>
            </w:tcBorders>
          </w:tcPr>
          <w:p>
            <w:pPr>
              <w:pStyle w:val="TableParagraph"/>
              <w:spacing w:line="254" w:lineRule="exact"/>
              <w:ind w:left="563"/>
              <w:rPr>
                <w:sz w:val="24"/>
              </w:rPr>
            </w:pPr>
            <w:r>
              <w:rPr>
                <w:sz w:val="24"/>
              </w:rPr>
              <w:t>Fond de teint</w:t>
            </w:r>
          </w:p>
        </w:tc>
        <w:tc>
          <w:tcPr>
            <w:tcW w:w="2210" w:type="dxa"/>
            <w:tcBorders>
              <w:left w:val="single" w:sz="4" w:space="0" w:color="000000"/>
              <w:right w:val="single" w:sz="4" w:space="0" w:color="000000"/>
            </w:tcBorders>
          </w:tcPr>
          <w:p>
            <w:pPr>
              <w:pStyle w:val="TableParagraph"/>
              <w:spacing w:line="254" w:lineRule="exact"/>
              <w:ind w:left="300"/>
              <w:rPr>
                <w:sz w:val="24"/>
              </w:rPr>
            </w:pPr>
            <w:r>
              <w:rPr>
                <w:sz w:val="24"/>
              </w:rPr>
              <w:t>Rouge à lèvres</w:t>
            </w:r>
          </w:p>
        </w:tc>
        <w:tc>
          <w:tcPr>
            <w:tcW w:w="2004" w:type="dxa"/>
            <w:tcBorders>
              <w:left w:val="single" w:sz="4" w:space="0" w:color="000000"/>
              <w:right w:val="single" w:sz="4" w:space="0" w:color="000000"/>
            </w:tcBorders>
          </w:tcPr>
          <w:p>
            <w:pPr>
              <w:pStyle w:val="TableParagraph"/>
              <w:spacing w:line="254" w:lineRule="exact"/>
              <w:ind w:left="175"/>
              <w:rPr>
                <w:sz w:val="24"/>
              </w:rPr>
            </w:pPr>
            <w:r>
              <w:rPr>
                <w:sz w:val="24"/>
              </w:rPr>
              <w:t>Vernis à ongles</w:t>
            </w:r>
          </w:p>
        </w:tc>
        <w:tc>
          <w:tcPr>
            <w:tcW w:w="2182" w:type="dxa"/>
            <w:tcBorders>
              <w:left w:val="single" w:sz="4" w:space="0" w:color="000000"/>
              <w:right w:val="single" w:sz="4" w:space="0" w:color="000000"/>
            </w:tcBorders>
          </w:tcPr>
          <w:p>
            <w:pPr>
              <w:pStyle w:val="TableParagraph"/>
              <w:spacing w:line="254" w:lineRule="exact"/>
              <w:ind w:left="762" w:right="755"/>
              <w:jc w:val="center"/>
              <w:rPr>
                <w:sz w:val="24"/>
              </w:rPr>
            </w:pPr>
            <w:r>
              <w:rPr>
                <w:sz w:val="24"/>
              </w:rPr>
              <w:t>Gloss</w:t>
            </w:r>
          </w:p>
        </w:tc>
      </w:tr>
    </w:tbl>
    <w:p>
      <w:pPr>
        <w:pStyle w:val="BodyText"/>
        <w:spacing w:before="9"/>
        <w:rPr>
          <w:sz w:val="15"/>
        </w:rPr>
      </w:pPr>
    </w:p>
    <w:p>
      <w:pPr>
        <w:pStyle w:val="BodyText"/>
        <w:spacing w:before="92"/>
        <w:ind w:left="219"/>
      </w:pPr>
      <w:r>
        <w:rPr/>
        <w:t>Ce sont plus de 200 millions de produits fabriqués et conditionnés chaque année sur le site.</w:t>
      </w:r>
    </w:p>
    <w:p>
      <w:pPr>
        <w:pStyle w:val="BodyText"/>
        <w:rPr>
          <w:sz w:val="26"/>
        </w:rPr>
      </w:pPr>
    </w:p>
    <w:p>
      <w:pPr>
        <w:pStyle w:val="BodyText"/>
        <w:rPr>
          <w:sz w:val="22"/>
        </w:rPr>
      </w:pPr>
    </w:p>
    <w:p>
      <w:pPr>
        <w:pStyle w:val="BodyText"/>
        <w:spacing w:line="360" w:lineRule="auto"/>
        <w:ind w:left="219" w:right="217"/>
        <w:jc w:val="both"/>
      </w:pPr>
      <w:r>
        <w:rPr/>
        <w:t>Outre ses performances industrielles qui en font une usine majeure pour le Groupe, le site d’Ormes est un des pionniers en matière d’ergonomie et d’amélioration des conditions de travail, faisant la démonstration que qualité de vie au travail et performance économique vont de pair.</w:t>
      </w:r>
    </w:p>
    <w:p>
      <w:pPr>
        <w:pStyle w:val="BodyText"/>
        <w:spacing w:before="10"/>
        <w:rPr>
          <w:sz w:val="35"/>
        </w:rPr>
      </w:pPr>
    </w:p>
    <w:p>
      <w:pPr>
        <w:pStyle w:val="Heading1"/>
        <w:spacing w:before="0"/>
        <w:ind w:left="219"/>
        <w:jc w:val="both"/>
      </w:pPr>
      <w:r>
        <w:rPr>
          <w:u w:val="thick"/>
        </w:rPr>
        <w:t>Horaires de production</w:t>
      </w:r>
      <w:r>
        <w:rPr/>
        <w:t> :</w:t>
      </w:r>
    </w:p>
    <w:p>
      <w:pPr>
        <w:pStyle w:val="BodyText"/>
        <w:spacing w:before="6"/>
        <w:rPr>
          <w:b/>
          <w:sz w:val="26"/>
        </w:rPr>
      </w:pPr>
    </w:p>
    <w:p>
      <w:pPr>
        <w:pStyle w:val="BodyText"/>
        <w:spacing w:line="360" w:lineRule="auto" w:before="93"/>
        <w:ind w:left="219"/>
      </w:pPr>
      <w:r>
        <w:rPr/>
        <w:t>Il y a trois équipes de production (A-B-C). Les horaires et rotation des équipes de production sont donnés dans le tableau ci-dessous. L’équipe C est exclusivement réservée aux horaires de nuit.</w:t>
      </w:r>
    </w:p>
    <w:p>
      <w:pPr>
        <w:pStyle w:val="BodyText"/>
        <w:rPr>
          <w:sz w:val="20"/>
        </w:rPr>
      </w:pPr>
    </w:p>
    <w:p>
      <w:pPr>
        <w:pStyle w:val="BodyText"/>
        <w:spacing w:before="6" w:after="1"/>
        <w:rPr>
          <w:sz w:val="14"/>
        </w:rPr>
      </w:pPr>
    </w:p>
    <w:tbl>
      <w:tblPr>
        <w:tblW w:w="0" w:type="auto"/>
        <w:jc w:val="left"/>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0"/>
        <w:gridCol w:w="2412"/>
        <w:gridCol w:w="1135"/>
        <w:gridCol w:w="1416"/>
        <w:gridCol w:w="1231"/>
      </w:tblGrid>
      <w:tr>
        <w:trPr>
          <w:trHeight w:val="335" w:hRule="atLeast"/>
        </w:trPr>
        <w:tc>
          <w:tcPr>
            <w:tcW w:w="5997" w:type="dxa"/>
            <w:gridSpan w:val="3"/>
            <w:tcBorders>
              <w:top w:val="nil"/>
              <w:left w:val="nil"/>
            </w:tcBorders>
          </w:tcPr>
          <w:p>
            <w:pPr>
              <w:pStyle w:val="TableParagraph"/>
              <w:ind w:left="0"/>
              <w:rPr>
                <w:rFonts w:ascii="Times New Roman"/>
                <w:sz w:val="22"/>
              </w:rPr>
            </w:pPr>
          </w:p>
        </w:tc>
        <w:tc>
          <w:tcPr>
            <w:tcW w:w="2647" w:type="dxa"/>
            <w:gridSpan w:val="2"/>
          </w:tcPr>
          <w:p>
            <w:pPr>
              <w:pStyle w:val="TableParagraph"/>
              <w:spacing w:line="271" w:lineRule="exact"/>
              <w:ind w:left="828"/>
              <w:rPr>
                <w:b/>
                <w:sz w:val="24"/>
              </w:rPr>
            </w:pPr>
            <w:r>
              <w:rPr>
                <w:b/>
                <w:sz w:val="24"/>
              </w:rPr>
              <w:t>Semaine</w:t>
            </w:r>
          </w:p>
        </w:tc>
      </w:tr>
      <w:tr>
        <w:trPr>
          <w:trHeight w:val="335" w:hRule="atLeast"/>
        </w:trPr>
        <w:tc>
          <w:tcPr>
            <w:tcW w:w="2450" w:type="dxa"/>
          </w:tcPr>
          <w:p>
            <w:pPr>
              <w:pStyle w:val="TableParagraph"/>
              <w:spacing w:line="271" w:lineRule="exact"/>
              <w:ind w:left="143"/>
              <w:rPr>
                <w:b/>
                <w:sz w:val="24"/>
              </w:rPr>
            </w:pPr>
            <w:r>
              <w:rPr>
                <w:b/>
                <w:sz w:val="24"/>
              </w:rPr>
              <w:t>Jour de la semaine</w:t>
            </w:r>
          </w:p>
        </w:tc>
        <w:tc>
          <w:tcPr>
            <w:tcW w:w="2412" w:type="dxa"/>
          </w:tcPr>
          <w:p>
            <w:pPr>
              <w:pStyle w:val="TableParagraph"/>
              <w:spacing w:line="271" w:lineRule="exact"/>
              <w:ind w:left="311" w:right="302"/>
              <w:jc w:val="center"/>
              <w:rPr>
                <w:b/>
                <w:sz w:val="24"/>
              </w:rPr>
            </w:pPr>
            <w:r>
              <w:rPr>
                <w:b/>
                <w:sz w:val="24"/>
              </w:rPr>
              <w:t>Horaires</w:t>
            </w:r>
          </w:p>
        </w:tc>
        <w:tc>
          <w:tcPr>
            <w:tcW w:w="1135" w:type="dxa"/>
          </w:tcPr>
          <w:p>
            <w:pPr>
              <w:pStyle w:val="TableParagraph"/>
              <w:spacing w:line="271" w:lineRule="exact"/>
              <w:ind w:left="126" w:right="117"/>
              <w:jc w:val="center"/>
              <w:rPr>
                <w:b/>
                <w:sz w:val="24"/>
              </w:rPr>
            </w:pPr>
            <w:r>
              <w:rPr>
                <w:b/>
                <w:sz w:val="24"/>
              </w:rPr>
              <w:t>Pauses</w:t>
            </w:r>
          </w:p>
        </w:tc>
        <w:tc>
          <w:tcPr>
            <w:tcW w:w="1416" w:type="dxa"/>
          </w:tcPr>
          <w:p>
            <w:pPr>
              <w:pStyle w:val="TableParagraph"/>
              <w:spacing w:line="271" w:lineRule="exact"/>
              <w:ind w:left="394" w:right="384"/>
              <w:jc w:val="center"/>
              <w:rPr>
                <w:b/>
                <w:sz w:val="24"/>
              </w:rPr>
            </w:pPr>
            <w:r>
              <w:rPr>
                <w:b/>
                <w:sz w:val="24"/>
              </w:rPr>
              <w:t>Paire</w:t>
            </w:r>
          </w:p>
        </w:tc>
        <w:tc>
          <w:tcPr>
            <w:tcW w:w="1231" w:type="dxa"/>
          </w:tcPr>
          <w:p>
            <w:pPr>
              <w:pStyle w:val="TableParagraph"/>
              <w:spacing w:line="271" w:lineRule="exact"/>
              <w:ind w:left="168" w:right="158"/>
              <w:jc w:val="center"/>
              <w:rPr>
                <w:b/>
                <w:sz w:val="24"/>
              </w:rPr>
            </w:pPr>
            <w:r>
              <w:rPr>
                <w:b/>
                <w:sz w:val="24"/>
              </w:rPr>
              <w:t>Impaire</w:t>
            </w:r>
          </w:p>
        </w:tc>
      </w:tr>
      <w:tr>
        <w:trPr>
          <w:trHeight w:val="318" w:hRule="atLeast"/>
        </w:trPr>
        <w:tc>
          <w:tcPr>
            <w:tcW w:w="2450" w:type="dxa"/>
            <w:vMerge w:val="restart"/>
            <w:tcBorders>
              <w:bottom w:val="single" w:sz="18" w:space="0" w:color="000000"/>
            </w:tcBorders>
          </w:tcPr>
          <w:p>
            <w:pPr>
              <w:pStyle w:val="TableParagraph"/>
              <w:ind w:left="0"/>
              <w:rPr>
                <w:sz w:val="26"/>
              </w:rPr>
            </w:pPr>
          </w:p>
          <w:p>
            <w:pPr>
              <w:pStyle w:val="TableParagraph"/>
              <w:spacing w:before="215"/>
              <w:ind w:left="398"/>
              <w:rPr>
                <w:b/>
                <w:sz w:val="24"/>
              </w:rPr>
            </w:pPr>
            <w:r>
              <w:rPr>
                <w:b/>
                <w:sz w:val="24"/>
              </w:rPr>
              <w:t>[Lundi ; Jeudi]</w:t>
            </w:r>
          </w:p>
        </w:tc>
        <w:tc>
          <w:tcPr>
            <w:tcW w:w="2412" w:type="dxa"/>
          </w:tcPr>
          <w:p>
            <w:pPr>
              <w:pStyle w:val="TableParagraph"/>
              <w:spacing w:line="271" w:lineRule="exact"/>
              <w:ind w:left="311" w:right="302"/>
              <w:jc w:val="center"/>
              <w:rPr>
                <w:sz w:val="24"/>
              </w:rPr>
            </w:pPr>
            <w:r>
              <w:rPr>
                <w:sz w:val="24"/>
              </w:rPr>
              <w:t>[05H00 ; 12H05]</w:t>
            </w:r>
          </w:p>
        </w:tc>
        <w:tc>
          <w:tcPr>
            <w:tcW w:w="1135" w:type="dxa"/>
          </w:tcPr>
          <w:p>
            <w:pPr>
              <w:pStyle w:val="TableParagraph"/>
              <w:spacing w:line="271" w:lineRule="exact"/>
              <w:ind w:left="126" w:right="117"/>
              <w:jc w:val="center"/>
              <w:rPr>
                <w:sz w:val="24"/>
              </w:rPr>
            </w:pPr>
            <w:r>
              <w:rPr>
                <w:sz w:val="24"/>
              </w:rPr>
              <w:t>20 min</w:t>
            </w:r>
          </w:p>
        </w:tc>
        <w:tc>
          <w:tcPr>
            <w:tcW w:w="1416" w:type="dxa"/>
          </w:tcPr>
          <w:p>
            <w:pPr>
              <w:pStyle w:val="TableParagraph"/>
              <w:spacing w:line="271" w:lineRule="exact"/>
              <w:ind w:left="7"/>
              <w:jc w:val="center"/>
              <w:rPr>
                <w:sz w:val="24"/>
              </w:rPr>
            </w:pPr>
            <w:r>
              <w:rPr>
                <w:sz w:val="24"/>
              </w:rPr>
              <w:t>A</w:t>
            </w:r>
          </w:p>
        </w:tc>
        <w:tc>
          <w:tcPr>
            <w:tcW w:w="1231" w:type="dxa"/>
          </w:tcPr>
          <w:p>
            <w:pPr>
              <w:pStyle w:val="TableParagraph"/>
              <w:spacing w:line="271" w:lineRule="exact"/>
              <w:ind w:left="10"/>
              <w:jc w:val="center"/>
              <w:rPr>
                <w:sz w:val="24"/>
              </w:rPr>
            </w:pPr>
            <w:r>
              <w:rPr>
                <w:sz w:val="24"/>
              </w:rPr>
              <w:t>B</w:t>
            </w:r>
          </w:p>
        </w:tc>
      </w:tr>
      <w:tr>
        <w:trPr>
          <w:trHeight w:val="300" w:hRule="atLeast"/>
        </w:trPr>
        <w:tc>
          <w:tcPr>
            <w:tcW w:w="2450" w:type="dxa"/>
            <w:vMerge/>
            <w:tcBorders>
              <w:top w:val="nil"/>
              <w:bottom w:val="single" w:sz="18" w:space="0" w:color="000000"/>
            </w:tcBorders>
          </w:tcPr>
          <w:p>
            <w:pPr>
              <w:rPr>
                <w:sz w:val="2"/>
                <w:szCs w:val="2"/>
              </w:rPr>
            </w:pPr>
          </w:p>
        </w:tc>
        <w:tc>
          <w:tcPr>
            <w:tcW w:w="2412" w:type="dxa"/>
          </w:tcPr>
          <w:p>
            <w:pPr>
              <w:pStyle w:val="TableParagraph"/>
              <w:spacing w:line="254" w:lineRule="exact"/>
              <w:ind w:left="311" w:right="302"/>
              <w:jc w:val="center"/>
              <w:rPr>
                <w:sz w:val="24"/>
              </w:rPr>
            </w:pPr>
            <w:r>
              <w:rPr>
                <w:sz w:val="24"/>
              </w:rPr>
              <w:t>[12H05 ; 19H10]</w:t>
            </w:r>
          </w:p>
        </w:tc>
        <w:tc>
          <w:tcPr>
            <w:tcW w:w="1135" w:type="dxa"/>
          </w:tcPr>
          <w:p>
            <w:pPr>
              <w:pStyle w:val="TableParagraph"/>
              <w:spacing w:line="254" w:lineRule="exact"/>
              <w:ind w:left="126" w:right="117"/>
              <w:jc w:val="center"/>
              <w:rPr>
                <w:sz w:val="24"/>
              </w:rPr>
            </w:pPr>
            <w:r>
              <w:rPr>
                <w:sz w:val="24"/>
              </w:rPr>
              <w:t>20 min</w:t>
            </w:r>
          </w:p>
        </w:tc>
        <w:tc>
          <w:tcPr>
            <w:tcW w:w="1416" w:type="dxa"/>
          </w:tcPr>
          <w:p>
            <w:pPr>
              <w:pStyle w:val="TableParagraph"/>
              <w:spacing w:line="254" w:lineRule="exact"/>
              <w:ind w:left="7"/>
              <w:jc w:val="center"/>
              <w:rPr>
                <w:sz w:val="24"/>
              </w:rPr>
            </w:pPr>
            <w:r>
              <w:rPr>
                <w:sz w:val="24"/>
              </w:rPr>
              <w:t>B</w:t>
            </w:r>
          </w:p>
        </w:tc>
        <w:tc>
          <w:tcPr>
            <w:tcW w:w="1231" w:type="dxa"/>
          </w:tcPr>
          <w:p>
            <w:pPr>
              <w:pStyle w:val="TableParagraph"/>
              <w:spacing w:line="254" w:lineRule="exact"/>
              <w:ind w:left="10"/>
              <w:jc w:val="center"/>
              <w:rPr>
                <w:sz w:val="24"/>
              </w:rPr>
            </w:pPr>
            <w:r>
              <w:rPr>
                <w:sz w:val="24"/>
              </w:rPr>
              <w:t>A</w:t>
            </w:r>
          </w:p>
        </w:tc>
      </w:tr>
      <w:tr>
        <w:trPr>
          <w:trHeight w:val="302" w:hRule="atLeast"/>
        </w:trPr>
        <w:tc>
          <w:tcPr>
            <w:tcW w:w="2450" w:type="dxa"/>
            <w:vMerge/>
            <w:tcBorders>
              <w:top w:val="nil"/>
              <w:bottom w:val="single" w:sz="18" w:space="0" w:color="000000"/>
            </w:tcBorders>
          </w:tcPr>
          <w:p>
            <w:pPr>
              <w:rPr>
                <w:sz w:val="2"/>
                <w:szCs w:val="2"/>
              </w:rPr>
            </w:pPr>
          </w:p>
        </w:tc>
        <w:tc>
          <w:tcPr>
            <w:tcW w:w="2412" w:type="dxa"/>
          </w:tcPr>
          <w:p>
            <w:pPr>
              <w:pStyle w:val="TableParagraph"/>
              <w:spacing w:line="256" w:lineRule="exact"/>
              <w:ind w:left="311" w:right="302"/>
              <w:jc w:val="center"/>
              <w:rPr>
                <w:sz w:val="24"/>
              </w:rPr>
            </w:pPr>
            <w:r>
              <w:rPr>
                <w:sz w:val="24"/>
              </w:rPr>
              <w:t>[19H10 ; 21H55]</w:t>
            </w:r>
          </w:p>
        </w:tc>
        <w:tc>
          <w:tcPr>
            <w:tcW w:w="1135" w:type="dxa"/>
          </w:tcPr>
          <w:p>
            <w:pPr>
              <w:pStyle w:val="TableParagraph"/>
              <w:spacing w:line="256" w:lineRule="exact"/>
              <w:ind w:left="126" w:right="117"/>
              <w:jc w:val="center"/>
              <w:rPr>
                <w:sz w:val="24"/>
              </w:rPr>
            </w:pPr>
            <w:r>
              <w:rPr>
                <w:sz w:val="24"/>
              </w:rPr>
              <w:t>20 min</w:t>
            </w:r>
          </w:p>
        </w:tc>
        <w:tc>
          <w:tcPr>
            <w:tcW w:w="2647" w:type="dxa"/>
            <w:gridSpan w:val="2"/>
          </w:tcPr>
          <w:p>
            <w:pPr>
              <w:pStyle w:val="TableParagraph"/>
              <w:spacing w:line="256" w:lineRule="exact"/>
              <w:ind w:left="355"/>
              <w:rPr>
                <w:sz w:val="24"/>
              </w:rPr>
            </w:pPr>
            <w:r>
              <w:rPr>
                <w:sz w:val="24"/>
              </w:rPr>
              <w:t>Pas de production</w:t>
            </w:r>
          </w:p>
        </w:tc>
      </w:tr>
      <w:tr>
        <w:trPr>
          <w:trHeight w:val="317" w:hRule="atLeast"/>
        </w:trPr>
        <w:tc>
          <w:tcPr>
            <w:tcW w:w="2450" w:type="dxa"/>
            <w:vMerge/>
            <w:tcBorders>
              <w:top w:val="nil"/>
              <w:bottom w:val="single" w:sz="18" w:space="0" w:color="000000"/>
            </w:tcBorders>
          </w:tcPr>
          <w:p>
            <w:pPr>
              <w:rPr>
                <w:sz w:val="2"/>
                <w:szCs w:val="2"/>
              </w:rPr>
            </w:pPr>
          </w:p>
        </w:tc>
        <w:tc>
          <w:tcPr>
            <w:tcW w:w="2412" w:type="dxa"/>
            <w:tcBorders>
              <w:bottom w:val="single" w:sz="18" w:space="0" w:color="000000"/>
            </w:tcBorders>
          </w:tcPr>
          <w:p>
            <w:pPr>
              <w:pStyle w:val="TableParagraph"/>
              <w:spacing w:line="254" w:lineRule="exact"/>
              <w:ind w:left="311" w:right="302"/>
              <w:jc w:val="center"/>
              <w:rPr>
                <w:sz w:val="24"/>
              </w:rPr>
            </w:pPr>
            <w:r>
              <w:rPr>
                <w:sz w:val="24"/>
              </w:rPr>
              <w:t>[21H55 ; 05H00]</w:t>
            </w:r>
          </w:p>
        </w:tc>
        <w:tc>
          <w:tcPr>
            <w:tcW w:w="1135" w:type="dxa"/>
            <w:tcBorders>
              <w:bottom w:val="single" w:sz="18" w:space="0" w:color="000000"/>
            </w:tcBorders>
          </w:tcPr>
          <w:p>
            <w:pPr>
              <w:pStyle w:val="TableParagraph"/>
              <w:spacing w:line="254" w:lineRule="exact"/>
              <w:ind w:left="126" w:right="117"/>
              <w:jc w:val="center"/>
              <w:rPr>
                <w:sz w:val="24"/>
              </w:rPr>
            </w:pPr>
            <w:r>
              <w:rPr>
                <w:sz w:val="24"/>
              </w:rPr>
              <w:t>20 min</w:t>
            </w:r>
          </w:p>
        </w:tc>
        <w:tc>
          <w:tcPr>
            <w:tcW w:w="1416" w:type="dxa"/>
            <w:tcBorders>
              <w:bottom w:val="single" w:sz="18" w:space="0" w:color="000000"/>
            </w:tcBorders>
          </w:tcPr>
          <w:p>
            <w:pPr>
              <w:pStyle w:val="TableParagraph"/>
              <w:spacing w:line="254" w:lineRule="exact"/>
              <w:ind w:left="11"/>
              <w:jc w:val="center"/>
              <w:rPr>
                <w:sz w:val="24"/>
              </w:rPr>
            </w:pPr>
            <w:r>
              <w:rPr>
                <w:sz w:val="24"/>
              </w:rPr>
              <w:t>C</w:t>
            </w:r>
          </w:p>
        </w:tc>
        <w:tc>
          <w:tcPr>
            <w:tcW w:w="1231" w:type="dxa"/>
            <w:tcBorders>
              <w:bottom w:val="single" w:sz="18" w:space="0" w:color="000000"/>
            </w:tcBorders>
          </w:tcPr>
          <w:p>
            <w:pPr>
              <w:pStyle w:val="TableParagraph"/>
              <w:spacing w:line="254" w:lineRule="exact"/>
              <w:ind w:left="9"/>
              <w:jc w:val="center"/>
              <w:rPr>
                <w:sz w:val="24"/>
              </w:rPr>
            </w:pPr>
            <w:r>
              <w:rPr>
                <w:sz w:val="24"/>
              </w:rPr>
              <w:t>C</w:t>
            </w:r>
          </w:p>
        </w:tc>
      </w:tr>
      <w:tr>
        <w:trPr>
          <w:trHeight w:val="334" w:hRule="atLeast"/>
        </w:trPr>
        <w:tc>
          <w:tcPr>
            <w:tcW w:w="2450" w:type="dxa"/>
            <w:vMerge w:val="restart"/>
            <w:tcBorders>
              <w:top w:val="single" w:sz="18" w:space="0" w:color="000000"/>
            </w:tcBorders>
          </w:tcPr>
          <w:p>
            <w:pPr>
              <w:pStyle w:val="TableParagraph"/>
              <w:spacing w:before="9"/>
              <w:ind w:left="0"/>
              <w:rPr>
                <w:sz w:val="29"/>
              </w:rPr>
            </w:pPr>
          </w:p>
          <w:p>
            <w:pPr>
              <w:pStyle w:val="TableParagraph"/>
              <w:ind w:left="631"/>
              <w:rPr>
                <w:b/>
                <w:sz w:val="24"/>
              </w:rPr>
            </w:pPr>
            <w:r>
              <w:rPr>
                <w:b/>
                <w:sz w:val="24"/>
              </w:rPr>
              <w:t>[Vendredi]</w:t>
            </w:r>
          </w:p>
        </w:tc>
        <w:tc>
          <w:tcPr>
            <w:tcW w:w="2412" w:type="dxa"/>
            <w:tcBorders>
              <w:top w:val="single" w:sz="18" w:space="0" w:color="000000"/>
            </w:tcBorders>
          </w:tcPr>
          <w:p>
            <w:pPr>
              <w:pStyle w:val="TableParagraph"/>
              <w:spacing w:line="271" w:lineRule="exact"/>
              <w:ind w:left="311" w:right="302"/>
              <w:jc w:val="center"/>
              <w:rPr>
                <w:sz w:val="24"/>
              </w:rPr>
            </w:pPr>
            <w:r>
              <w:rPr>
                <w:sz w:val="24"/>
              </w:rPr>
              <w:t>[05H00 ; 11H00]</w:t>
            </w:r>
          </w:p>
        </w:tc>
        <w:tc>
          <w:tcPr>
            <w:tcW w:w="1135" w:type="dxa"/>
            <w:tcBorders>
              <w:top w:val="single" w:sz="18" w:space="0" w:color="000000"/>
            </w:tcBorders>
          </w:tcPr>
          <w:p>
            <w:pPr>
              <w:pStyle w:val="TableParagraph"/>
              <w:spacing w:line="271" w:lineRule="exact"/>
              <w:ind w:left="126" w:right="117"/>
              <w:jc w:val="center"/>
              <w:rPr>
                <w:sz w:val="24"/>
              </w:rPr>
            </w:pPr>
            <w:r>
              <w:rPr>
                <w:sz w:val="24"/>
              </w:rPr>
              <w:t>20 min</w:t>
            </w:r>
          </w:p>
        </w:tc>
        <w:tc>
          <w:tcPr>
            <w:tcW w:w="1416" w:type="dxa"/>
            <w:tcBorders>
              <w:top w:val="single" w:sz="18" w:space="0" w:color="000000"/>
            </w:tcBorders>
          </w:tcPr>
          <w:p>
            <w:pPr>
              <w:pStyle w:val="TableParagraph"/>
              <w:spacing w:line="271" w:lineRule="exact"/>
              <w:ind w:left="7"/>
              <w:jc w:val="center"/>
              <w:rPr>
                <w:sz w:val="24"/>
              </w:rPr>
            </w:pPr>
            <w:r>
              <w:rPr>
                <w:sz w:val="24"/>
              </w:rPr>
              <w:t>A</w:t>
            </w:r>
          </w:p>
        </w:tc>
        <w:tc>
          <w:tcPr>
            <w:tcW w:w="1231" w:type="dxa"/>
            <w:tcBorders>
              <w:top w:val="single" w:sz="18" w:space="0" w:color="000000"/>
            </w:tcBorders>
          </w:tcPr>
          <w:p>
            <w:pPr>
              <w:pStyle w:val="TableParagraph"/>
              <w:spacing w:line="271" w:lineRule="exact"/>
              <w:ind w:left="10"/>
              <w:jc w:val="center"/>
              <w:rPr>
                <w:sz w:val="24"/>
              </w:rPr>
            </w:pPr>
            <w:r>
              <w:rPr>
                <w:sz w:val="24"/>
              </w:rPr>
              <w:t>B</w:t>
            </w:r>
          </w:p>
        </w:tc>
      </w:tr>
      <w:tr>
        <w:trPr>
          <w:trHeight w:val="337" w:hRule="atLeast"/>
        </w:trPr>
        <w:tc>
          <w:tcPr>
            <w:tcW w:w="2450" w:type="dxa"/>
            <w:vMerge/>
            <w:tcBorders>
              <w:top w:val="nil"/>
            </w:tcBorders>
          </w:tcPr>
          <w:p>
            <w:pPr>
              <w:rPr>
                <w:sz w:val="2"/>
                <w:szCs w:val="2"/>
              </w:rPr>
            </w:pPr>
          </w:p>
        </w:tc>
        <w:tc>
          <w:tcPr>
            <w:tcW w:w="2412" w:type="dxa"/>
          </w:tcPr>
          <w:p>
            <w:pPr>
              <w:pStyle w:val="TableParagraph"/>
              <w:spacing w:line="274" w:lineRule="exact"/>
              <w:ind w:left="311" w:right="302"/>
              <w:jc w:val="center"/>
              <w:rPr>
                <w:sz w:val="24"/>
              </w:rPr>
            </w:pPr>
            <w:r>
              <w:rPr>
                <w:sz w:val="24"/>
              </w:rPr>
              <w:t>[11H00 ; 17H00]</w:t>
            </w:r>
          </w:p>
        </w:tc>
        <w:tc>
          <w:tcPr>
            <w:tcW w:w="1135" w:type="dxa"/>
          </w:tcPr>
          <w:p>
            <w:pPr>
              <w:pStyle w:val="TableParagraph"/>
              <w:spacing w:line="274" w:lineRule="exact"/>
              <w:ind w:left="126" w:right="117"/>
              <w:jc w:val="center"/>
              <w:rPr>
                <w:sz w:val="24"/>
              </w:rPr>
            </w:pPr>
            <w:r>
              <w:rPr>
                <w:sz w:val="24"/>
              </w:rPr>
              <w:t>20 min</w:t>
            </w:r>
          </w:p>
        </w:tc>
        <w:tc>
          <w:tcPr>
            <w:tcW w:w="1416" w:type="dxa"/>
          </w:tcPr>
          <w:p>
            <w:pPr>
              <w:pStyle w:val="TableParagraph"/>
              <w:spacing w:line="274" w:lineRule="exact"/>
              <w:ind w:left="7"/>
              <w:jc w:val="center"/>
              <w:rPr>
                <w:sz w:val="24"/>
              </w:rPr>
            </w:pPr>
            <w:r>
              <w:rPr>
                <w:sz w:val="24"/>
              </w:rPr>
              <w:t>B</w:t>
            </w:r>
          </w:p>
        </w:tc>
        <w:tc>
          <w:tcPr>
            <w:tcW w:w="1231" w:type="dxa"/>
          </w:tcPr>
          <w:p>
            <w:pPr>
              <w:pStyle w:val="TableParagraph"/>
              <w:spacing w:line="274" w:lineRule="exact"/>
              <w:ind w:left="10"/>
              <w:jc w:val="center"/>
              <w:rPr>
                <w:sz w:val="24"/>
              </w:rPr>
            </w:pPr>
            <w:r>
              <w:rPr>
                <w:sz w:val="24"/>
              </w:rPr>
              <w:t>A</w:t>
            </w:r>
          </w:p>
        </w:tc>
      </w:tr>
      <w:tr>
        <w:trPr>
          <w:trHeight w:val="335" w:hRule="atLeast"/>
        </w:trPr>
        <w:tc>
          <w:tcPr>
            <w:tcW w:w="2450" w:type="dxa"/>
            <w:vMerge/>
            <w:tcBorders>
              <w:top w:val="nil"/>
            </w:tcBorders>
          </w:tcPr>
          <w:p>
            <w:pPr>
              <w:rPr>
                <w:sz w:val="2"/>
                <w:szCs w:val="2"/>
              </w:rPr>
            </w:pPr>
          </w:p>
        </w:tc>
        <w:tc>
          <w:tcPr>
            <w:tcW w:w="2412" w:type="dxa"/>
          </w:tcPr>
          <w:p>
            <w:pPr>
              <w:pStyle w:val="TableParagraph"/>
              <w:spacing w:line="271" w:lineRule="exact"/>
              <w:ind w:left="311" w:right="302"/>
              <w:jc w:val="center"/>
              <w:rPr>
                <w:sz w:val="24"/>
              </w:rPr>
            </w:pPr>
            <w:r>
              <w:rPr>
                <w:sz w:val="24"/>
              </w:rPr>
              <w:t>[17H00 ; 23H00]</w:t>
            </w:r>
          </w:p>
        </w:tc>
        <w:tc>
          <w:tcPr>
            <w:tcW w:w="1135" w:type="dxa"/>
          </w:tcPr>
          <w:p>
            <w:pPr>
              <w:pStyle w:val="TableParagraph"/>
              <w:spacing w:line="271" w:lineRule="exact"/>
              <w:ind w:left="126" w:right="117"/>
              <w:jc w:val="center"/>
              <w:rPr>
                <w:sz w:val="24"/>
              </w:rPr>
            </w:pPr>
            <w:r>
              <w:rPr>
                <w:sz w:val="24"/>
              </w:rPr>
              <w:t>20 min</w:t>
            </w:r>
          </w:p>
        </w:tc>
        <w:tc>
          <w:tcPr>
            <w:tcW w:w="1416" w:type="dxa"/>
          </w:tcPr>
          <w:p>
            <w:pPr>
              <w:pStyle w:val="TableParagraph"/>
              <w:spacing w:line="271" w:lineRule="exact"/>
              <w:ind w:left="11"/>
              <w:jc w:val="center"/>
              <w:rPr>
                <w:sz w:val="24"/>
              </w:rPr>
            </w:pPr>
            <w:r>
              <w:rPr>
                <w:sz w:val="24"/>
              </w:rPr>
              <w:t>C</w:t>
            </w:r>
          </w:p>
        </w:tc>
        <w:tc>
          <w:tcPr>
            <w:tcW w:w="1231" w:type="dxa"/>
          </w:tcPr>
          <w:p>
            <w:pPr>
              <w:pStyle w:val="TableParagraph"/>
              <w:spacing w:line="271" w:lineRule="exact"/>
              <w:ind w:left="9"/>
              <w:jc w:val="center"/>
              <w:rPr>
                <w:sz w:val="24"/>
              </w:rPr>
            </w:pPr>
            <w:r>
              <w:rPr>
                <w:sz w:val="24"/>
              </w:rPr>
              <w:t>C</w:t>
            </w:r>
          </w:p>
        </w:tc>
      </w:tr>
    </w:tbl>
    <w:p>
      <w:pPr>
        <w:pStyle w:val="BodyText"/>
        <w:rPr>
          <w:sz w:val="21"/>
        </w:rPr>
      </w:pPr>
    </w:p>
    <w:p>
      <w:pPr>
        <w:pStyle w:val="BodyText"/>
        <w:spacing w:line="360" w:lineRule="auto" w:before="92"/>
        <w:ind w:left="219" w:right="217"/>
        <w:jc w:val="both"/>
      </w:pPr>
      <w:r>
        <w:rPr/>
        <w:t>L’entreprise Gemey Maybelline d’Ormes dispose de six lignes de conditionnement. Notre sujet d’étude concerne la ligne de conditionnement du vernis à ongles (ligne 52).</w:t>
      </w:r>
    </w:p>
    <w:p>
      <w:pPr>
        <w:pStyle w:val="BodyText"/>
        <w:spacing w:line="360" w:lineRule="auto"/>
        <w:ind w:left="219" w:right="217"/>
        <w:jc w:val="both"/>
      </w:pPr>
      <w:r>
        <w:rPr/>
        <w:t>La demande client au niveau du vernis à ongles est telle qu’il est nécessaire de repenser les moyens de production. Il est demandé au service d’ingénierie d’optimiser le fonctionnement de la ligne. De plus afin de rendre autonome cette ligne, il est demandé d’y adjoindre une banderoleuse.</w:t>
      </w:r>
    </w:p>
    <w:p>
      <w:pPr>
        <w:spacing w:after="0" w:line="360" w:lineRule="auto"/>
        <w:jc w:val="both"/>
        <w:sectPr>
          <w:pgSz w:w="11910" w:h="16840"/>
          <w:pgMar w:header="0" w:footer="933" w:top="900" w:bottom="1120" w:left="460" w:right="460"/>
        </w:sectPr>
      </w:pPr>
    </w:p>
    <w:p>
      <w:pPr>
        <w:pStyle w:val="Heading1"/>
        <w:spacing w:before="71"/>
        <w:ind w:left="1390"/>
        <w:jc w:val="left"/>
      </w:pPr>
      <w:r>
        <w:rPr>
          <w:u w:val="thick"/>
        </w:rPr>
        <w:t>Descriptif de la ligne 52 : Conditionnement de vernis à ongles</w:t>
      </w:r>
    </w:p>
    <w:p>
      <w:pPr>
        <w:pStyle w:val="BodyText"/>
        <w:spacing w:before="5"/>
        <w:rPr>
          <w:b/>
          <w:sz w:val="21"/>
        </w:rPr>
      </w:pPr>
      <w:r>
        <w:rPr/>
        <w:drawing>
          <wp:anchor distT="0" distB="0" distL="0" distR="0" allowOverlap="1" layoutInCell="1" locked="0" behindDoc="1" simplePos="0" relativeHeight="268434479">
            <wp:simplePos x="0" y="0"/>
            <wp:positionH relativeFrom="page">
              <wp:posOffset>707644</wp:posOffset>
            </wp:positionH>
            <wp:positionV relativeFrom="paragraph">
              <wp:posOffset>181628</wp:posOffset>
            </wp:positionV>
            <wp:extent cx="6084852" cy="8636508"/>
            <wp:effectExtent l="0" t="0" r="0" b="0"/>
            <wp:wrapTopAndBottom/>
            <wp:docPr id="13" name="image7.png" descr="þÿ"/>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6084852" cy="8636508"/>
                    </a:xfrm>
                    <a:prstGeom prst="rect">
                      <a:avLst/>
                    </a:prstGeom>
                  </pic:spPr>
                </pic:pic>
              </a:graphicData>
            </a:graphic>
          </wp:anchor>
        </w:drawing>
      </w:r>
    </w:p>
    <w:p>
      <w:pPr>
        <w:spacing w:before="0"/>
        <w:ind w:left="219" w:right="0" w:firstLine="0"/>
        <w:jc w:val="left"/>
        <w:rPr>
          <w:sz w:val="20"/>
        </w:rPr>
      </w:pPr>
      <w:r>
        <w:rPr>
          <w:sz w:val="20"/>
        </w:rPr>
        <w:t>Les informations nécessaires à une bonne compréhension de ce synoptique se trouvent page suivante.</w:t>
      </w:r>
    </w:p>
    <w:p>
      <w:pPr>
        <w:spacing w:after="0"/>
        <w:jc w:val="left"/>
        <w:rPr>
          <w:sz w:val="20"/>
        </w:rPr>
        <w:sectPr>
          <w:pgSz w:w="11910" w:h="16840"/>
          <w:pgMar w:header="0" w:footer="933" w:top="900" w:bottom="1120" w:left="460" w:right="460"/>
        </w:sectPr>
      </w:pPr>
    </w:p>
    <w:p>
      <w:pPr>
        <w:pStyle w:val="Heading2"/>
        <w:spacing w:before="71"/>
        <w:rPr>
          <w:u w:val="none"/>
        </w:rPr>
      </w:pPr>
      <w:r>
        <w:rPr>
          <w:u w:val="thick"/>
        </w:rPr>
        <w:t>Cadence des systèmes :</w:t>
      </w:r>
    </w:p>
    <w:p>
      <w:pPr>
        <w:pStyle w:val="BodyText"/>
        <w:spacing w:before="4"/>
        <w:rPr>
          <w:b/>
        </w:rPr>
      </w:pPr>
    </w:p>
    <w:tbl>
      <w:tblPr>
        <w:tblW w:w="0" w:type="auto"/>
        <w:jc w:val="left"/>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6"/>
        <w:gridCol w:w="3631"/>
      </w:tblGrid>
      <w:tr>
        <w:trPr>
          <w:trHeight w:val="551" w:hRule="atLeast"/>
        </w:trPr>
        <w:tc>
          <w:tcPr>
            <w:tcW w:w="3756" w:type="dxa"/>
          </w:tcPr>
          <w:p>
            <w:pPr>
              <w:pStyle w:val="TableParagraph"/>
              <w:spacing w:before="132"/>
              <w:ind w:left="256"/>
              <w:rPr>
                <w:b/>
                <w:sz w:val="24"/>
              </w:rPr>
            </w:pPr>
            <w:r>
              <w:rPr>
                <w:b/>
                <w:sz w:val="24"/>
              </w:rPr>
              <w:t>Dénomination des systèmes</w:t>
            </w:r>
          </w:p>
        </w:tc>
        <w:tc>
          <w:tcPr>
            <w:tcW w:w="3631" w:type="dxa"/>
          </w:tcPr>
          <w:p>
            <w:pPr>
              <w:pStyle w:val="TableParagraph"/>
              <w:spacing w:line="271" w:lineRule="exact"/>
              <w:ind w:left="247" w:right="235"/>
              <w:jc w:val="center"/>
              <w:rPr>
                <w:b/>
                <w:sz w:val="24"/>
              </w:rPr>
            </w:pPr>
            <w:r>
              <w:rPr>
                <w:b/>
                <w:sz w:val="24"/>
              </w:rPr>
              <w:t>Cadence</w:t>
            </w:r>
          </w:p>
          <w:p>
            <w:pPr>
              <w:pStyle w:val="TableParagraph"/>
              <w:spacing w:line="260" w:lineRule="exact"/>
              <w:ind w:left="247" w:right="239"/>
              <w:jc w:val="center"/>
              <w:rPr>
                <w:b/>
                <w:sz w:val="24"/>
              </w:rPr>
            </w:pPr>
            <w:r>
              <w:rPr>
                <w:b/>
                <w:sz w:val="24"/>
              </w:rPr>
              <w:t>en nombre de produits/min</w:t>
            </w:r>
          </w:p>
        </w:tc>
      </w:tr>
      <w:tr>
        <w:trPr>
          <w:trHeight w:val="275" w:hRule="atLeast"/>
        </w:trPr>
        <w:tc>
          <w:tcPr>
            <w:tcW w:w="3756" w:type="dxa"/>
          </w:tcPr>
          <w:p>
            <w:pPr>
              <w:pStyle w:val="TableParagraph"/>
              <w:tabs>
                <w:tab w:pos="522" w:val="left" w:leader="none"/>
              </w:tabs>
              <w:spacing w:line="256" w:lineRule="exact"/>
              <w:rPr>
                <w:sz w:val="24"/>
              </w:rPr>
            </w:pPr>
            <w:r>
              <w:rPr>
                <w:sz w:val="24"/>
              </w:rPr>
              <w:t>1)</w:t>
              <w:tab/>
              <w:t>Remplisseuse/Boucheuse</w:t>
            </w:r>
          </w:p>
        </w:tc>
        <w:tc>
          <w:tcPr>
            <w:tcW w:w="3631" w:type="dxa"/>
          </w:tcPr>
          <w:p>
            <w:pPr>
              <w:pStyle w:val="TableParagraph"/>
              <w:spacing w:line="256" w:lineRule="exact"/>
              <w:ind w:left="1615"/>
              <w:rPr>
                <w:sz w:val="24"/>
              </w:rPr>
            </w:pPr>
            <w:r>
              <w:rPr>
                <w:sz w:val="24"/>
              </w:rPr>
              <w:t>100</w:t>
            </w:r>
          </w:p>
        </w:tc>
      </w:tr>
      <w:tr>
        <w:trPr>
          <w:trHeight w:val="275" w:hRule="atLeast"/>
        </w:trPr>
        <w:tc>
          <w:tcPr>
            <w:tcW w:w="3756" w:type="dxa"/>
          </w:tcPr>
          <w:p>
            <w:pPr>
              <w:pStyle w:val="TableParagraph"/>
              <w:tabs>
                <w:tab w:pos="522" w:val="left" w:leader="none"/>
              </w:tabs>
              <w:spacing w:line="256" w:lineRule="exact"/>
              <w:rPr>
                <w:sz w:val="24"/>
              </w:rPr>
            </w:pPr>
            <w:r>
              <w:rPr>
                <w:sz w:val="24"/>
              </w:rPr>
              <w:t>2)</w:t>
              <w:tab/>
              <w:t>Etiqueteuse</w:t>
            </w:r>
          </w:p>
        </w:tc>
        <w:tc>
          <w:tcPr>
            <w:tcW w:w="3631" w:type="dxa"/>
          </w:tcPr>
          <w:p>
            <w:pPr>
              <w:pStyle w:val="TableParagraph"/>
              <w:spacing w:line="256" w:lineRule="exact"/>
              <w:ind w:left="1615"/>
              <w:rPr>
                <w:sz w:val="24"/>
              </w:rPr>
            </w:pPr>
            <w:r>
              <w:rPr>
                <w:sz w:val="24"/>
              </w:rPr>
              <w:t>100</w:t>
            </w:r>
          </w:p>
        </w:tc>
      </w:tr>
      <w:tr>
        <w:trPr>
          <w:trHeight w:val="275" w:hRule="atLeast"/>
        </w:trPr>
        <w:tc>
          <w:tcPr>
            <w:tcW w:w="3756" w:type="dxa"/>
          </w:tcPr>
          <w:p>
            <w:pPr>
              <w:pStyle w:val="TableParagraph"/>
              <w:tabs>
                <w:tab w:pos="522" w:val="left" w:leader="none"/>
              </w:tabs>
              <w:spacing w:line="256" w:lineRule="exact"/>
              <w:rPr>
                <w:sz w:val="24"/>
              </w:rPr>
            </w:pPr>
            <w:r>
              <w:rPr>
                <w:sz w:val="24"/>
              </w:rPr>
              <w:t>3)</w:t>
              <w:tab/>
              <w:t>Etiqueteuse</w:t>
            </w:r>
            <w:r>
              <w:rPr>
                <w:spacing w:val="-1"/>
                <w:sz w:val="24"/>
              </w:rPr>
              <w:t> </w:t>
            </w:r>
            <w:r>
              <w:rPr>
                <w:sz w:val="24"/>
              </w:rPr>
              <w:t>recto-verso</w:t>
            </w:r>
          </w:p>
        </w:tc>
        <w:tc>
          <w:tcPr>
            <w:tcW w:w="3631" w:type="dxa"/>
          </w:tcPr>
          <w:p>
            <w:pPr>
              <w:pStyle w:val="TableParagraph"/>
              <w:spacing w:line="256" w:lineRule="exact"/>
              <w:ind w:left="1615"/>
              <w:rPr>
                <w:sz w:val="24"/>
              </w:rPr>
            </w:pPr>
            <w:r>
              <w:rPr>
                <w:sz w:val="24"/>
              </w:rPr>
              <w:t>120</w:t>
            </w:r>
          </w:p>
        </w:tc>
      </w:tr>
      <w:tr>
        <w:trPr>
          <w:trHeight w:val="277" w:hRule="atLeast"/>
        </w:trPr>
        <w:tc>
          <w:tcPr>
            <w:tcW w:w="3756" w:type="dxa"/>
          </w:tcPr>
          <w:p>
            <w:pPr>
              <w:pStyle w:val="TableParagraph"/>
              <w:tabs>
                <w:tab w:pos="522" w:val="left" w:leader="none"/>
              </w:tabs>
              <w:spacing w:line="258" w:lineRule="exact"/>
              <w:rPr>
                <w:sz w:val="24"/>
              </w:rPr>
            </w:pPr>
            <w:r>
              <w:rPr>
                <w:sz w:val="24"/>
              </w:rPr>
              <w:t>4)</w:t>
              <w:tab/>
              <w:t>Blistériseuse</w:t>
            </w:r>
          </w:p>
        </w:tc>
        <w:tc>
          <w:tcPr>
            <w:tcW w:w="3631" w:type="dxa"/>
          </w:tcPr>
          <w:p>
            <w:pPr>
              <w:pStyle w:val="TableParagraph"/>
              <w:spacing w:line="258" w:lineRule="exact"/>
              <w:ind w:left="1615"/>
              <w:rPr>
                <w:sz w:val="24"/>
              </w:rPr>
            </w:pPr>
            <w:r>
              <w:rPr>
                <w:sz w:val="24"/>
              </w:rPr>
              <w:t>120</w:t>
            </w:r>
          </w:p>
        </w:tc>
      </w:tr>
      <w:tr>
        <w:trPr>
          <w:trHeight w:val="275" w:hRule="atLeast"/>
        </w:trPr>
        <w:tc>
          <w:tcPr>
            <w:tcW w:w="3756" w:type="dxa"/>
          </w:tcPr>
          <w:p>
            <w:pPr>
              <w:pStyle w:val="TableParagraph"/>
              <w:tabs>
                <w:tab w:pos="522" w:val="left" w:leader="none"/>
              </w:tabs>
              <w:spacing w:line="256" w:lineRule="exact"/>
              <w:rPr>
                <w:sz w:val="24"/>
              </w:rPr>
            </w:pPr>
            <w:r>
              <w:rPr>
                <w:sz w:val="24"/>
              </w:rPr>
              <w:t>5)</w:t>
              <w:tab/>
              <w:t>Encartonneuse</w:t>
            </w:r>
          </w:p>
        </w:tc>
        <w:tc>
          <w:tcPr>
            <w:tcW w:w="3631" w:type="dxa"/>
          </w:tcPr>
          <w:p>
            <w:pPr>
              <w:pStyle w:val="TableParagraph"/>
              <w:spacing w:line="256" w:lineRule="exact"/>
              <w:ind w:left="1615"/>
              <w:rPr>
                <w:sz w:val="24"/>
              </w:rPr>
            </w:pPr>
            <w:r>
              <w:rPr>
                <w:sz w:val="24"/>
              </w:rPr>
              <w:t>110</w:t>
            </w:r>
          </w:p>
        </w:tc>
      </w:tr>
      <w:tr>
        <w:trPr>
          <w:trHeight w:val="275" w:hRule="atLeast"/>
        </w:trPr>
        <w:tc>
          <w:tcPr>
            <w:tcW w:w="3756" w:type="dxa"/>
          </w:tcPr>
          <w:p>
            <w:pPr>
              <w:pStyle w:val="TableParagraph"/>
              <w:tabs>
                <w:tab w:pos="522" w:val="left" w:leader="none"/>
              </w:tabs>
              <w:spacing w:line="256" w:lineRule="exact"/>
              <w:rPr>
                <w:sz w:val="24"/>
              </w:rPr>
            </w:pPr>
            <w:r>
              <w:rPr>
                <w:sz w:val="24"/>
              </w:rPr>
              <w:t>6)</w:t>
              <w:tab/>
              <w:t>Etiqueteuse</w:t>
            </w:r>
          </w:p>
        </w:tc>
        <w:tc>
          <w:tcPr>
            <w:tcW w:w="3631" w:type="dxa"/>
          </w:tcPr>
          <w:p>
            <w:pPr>
              <w:pStyle w:val="TableParagraph"/>
              <w:spacing w:line="256" w:lineRule="exact"/>
              <w:ind w:left="1615"/>
              <w:rPr>
                <w:sz w:val="24"/>
              </w:rPr>
            </w:pPr>
            <w:r>
              <w:rPr>
                <w:sz w:val="24"/>
              </w:rPr>
              <w:t>110</w:t>
            </w:r>
          </w:p>
        </w:tc>
      </w:tr>
      <w:tr>
        <w:trPr>
          <w:trHeight w:val="275" w:hRule="atLeast"/>
        </w:trPr>
        <w:tc>
          <w:tcPr>
            <w:tcW w:w="3756" w:type="dxa"/>
          </w:tcPr>
          <w:p>
            <w:pPr>
              <w:pStyle w:val="TableParagraph"/>
              <w:tabs>
                <w:tab w:pos="522" w:val="left" w:leader="none"/>
              </w:tabs>
              <w:spacing w:line="256" w:lineRule="exact"/>
              <w:rPr>
                <w:sz w:val="24"/>
              </w:rPr>
            </w:pPr>
            <w:r>
              <w:rPr>
                <w:sz w:val="24"/>
              </w:rPr>
              <w:t>7)</w:t>
              <w:tab/>
              <w:t>Encaisseuse</w:t>
            </w:r>
          </w:p>
        </w:tc>
        <w:tc>
          <w:tcPr>
            <w:tcW w:w="3631" w:type="dxa"/>
          </w:tcPr>
          <w:p>
            <w:pPr>
              <w:pStyle w:val="TableParagraph"/>
              <w:spacing w:line="256" w:lineRule="exact"/>
              <w:ind w:left="1615"/>
              <w:rPr>
                <w:sz w:val="24"/>
              </w:rPr>
            </w:pPr>
            <w:r>
              <w:rPr>
                <w:sz w:val="24"/>
              </w:rPr>
              <w:t>100</w:t>
            </w:r>
          </w:p>
        </w:tc>
      </w:tr>
      <w:tr>
        <w:trPr>
          <w:trHeight w:val="275" w:hRule="atLeast"/>
        </w:trPr>
        <w:tc>
          <w:tcPr>
            <w:tcW w:w="3756" w:type="dxa"/>
          </w:tcPr>
          <w:p>
            <w:pPr>
              <w:pStyle w:val="TableParagraph"/>
              <w:tabs>
                <w:tab w:pos="522" w:val="left" w:leader="none"/>
              </w:tabs>
              <w:spacing w:line="256" w:lineRule="exact"/>
              <w:rPr>
                <w:sz w:val="24"/>
              </w:rPr>
            </w:pPr>
            <w:r>
              <w:rPr>
                <w:sz w:val="24"/>
              </w:rPr>
              <w:t>8)</w:t>
              <w:tab/>
              <w:t>Palettiseur</w:t>
            </w:r>
          </w:p>
        </w:tc>
        <w:tc>
          <w:tcPr>
            <w:tcW w:w="3631" w:type="dxa"/>
          </w:tcPr>
          <w:p>
            <w:pPr>
              <w:pStyle w:val="TableParagraph"/>
              <w:spacing w:line="256" w:lineRule="exact"/>
              <w:ind w:left="1615"/>
              <w:rPr>
                <w:sz w:val="24"/>
              </w:rPr>
            </w:pPr>
            <w:r>
              <w:rPr>
                <w:sz w:val="24"/>
              </w:rPr>
              <w:t>100</w:t>
            </w:r>
          </w:p>
        </w:tc>
      </w:tr>
      <w:tr>
        <w:trPr>
          <w:trHeight w:val="275" w:hRule="atLeast"/>
        </w:trPr>
        <w:tc>
          <w:tcPr>
            <w:tcW w:w="3756" w:type="dxa"/>
          </w:tcPr>
          <w:p>
            <w:pPr>
              <w:pStyle w:val="TableParagraph"/>
              <w:spacing w:line="256" w:lineRule="exact"/>
              <w:rPr>
                <w:sz w:val="24"/>
              </w:rPr>
            </w:pPr>
            <w:r>
              <w:rPr>
                <w:sz w:val="24"/>
              </w:rPr>
              <w:t>10) Fardeleuse</w:t>
            </w:r>
          </w:p>
        </w:tc>
        <w:tc>
          <w:tcPr>
            <w:tcW w:w="3631" w:type="dxa"/>
          </w:tcPr>
          <w:p>
            <w:pPr>
              <w:pStyle w:val="TableParagraph"/>
              <w:spacing w:line="256" w:lineRule="exact"/>
              <w:ind w:left="1615"/>
              <w:rPr>
                <w:sz w:val="24"/>
              </w:rPr>
            </w:pPr>
            <w:r>
              <w:rPr>
                <w:sz w:val="24"/>
              </w:rPr>
              <w:t>120</w:t>
            </w:r>
          </w:p>
        </w:tc>
      </w:tr>
      <w:tr>
        <w:trPr>
          <w:trHeight w:val="278" w:hRule="atLeast"/>
        </w:trPr>
        <w:tc>
          <w:tcPr>
            <w:tcW w:w="3756" w:type="dxa"/>
          </w:tcPr>
          <w:p>
            <w:pPr>
              <w:pStyle w:val="TableParagraph"/>
              <w:spacing w:line="258" w:lineRule="exact"/>
              <w:rPr>
                <w:sz w:val="24"/>
              </w:rPr>
            </w:pPr>
            <w:r>
              <w:rPr>
                <w:sz w:val="24"/>
              </w:rPr>
              <w:t>11) Etiqueteuse</w:t>
            </w:r>
          </w:p>
        </w:tc>
        <w:tc>
          <w:tcPr>
            <w:tcW w:w="3631" w:type="dxa"/>
          </w:tcPr>
          <w:p>
            <w:pPr>
              <w:pStyle w:val="TableParagraph"/>
              <w:spacing w:line="258" w:lineRule="exact"/>
              <w:ind w:left="1615"/>
              <w:rPr>
                <w:sz w:val="24"/>
              </w:rPr>
            </w:pPr>
            <w:r>
              <w:rPr>
                <w:sz w:val="24"/>
              </w:rPr>
              <w:t>120</w:t>
            </w:r>
          </w:p>
        </w:tc>
      </w:tr>
    </w:tbl>
    <w:p>
      <w:pPr>
        <w:pStyle w:val="BodyText"/>
        <w:spacing w:before="7"/>
        <w:rPr>
          <w:b/>
          <w:sz w:val="23"/>
        </w:rPr>
      </w:pPr>
    </w:p>
    <w:p>
      <w:pPr>
        <w:spacing w:before="0"/>
        <w:ind w:left="219" w:right="0" w:firstLine="0"/>
        <w:jc w:val="left"/>
        <w:rPr>
          <w:b/>
          <w:sz w:val="24"/>
        </w:rPr>
      </w:pPr>
      <w:r>
        <w:rPr>
          <w:b/>
          <w:sz w:val="24"/>
          <w:u w:val="thick"/>
        </w:rPr>
        <w:t>Contrôle qualité effectué par le gestionnaire de ligne</w:t>
      </w:r>
    </w:p>
    <w:p>
      <w:pPr>
        <w:pStyle w:val="BodyText"/>
        <w:spacing w:before="2"/>
        <w:rPr>
          <w:b/>
          <w:sz w:val="16"/>
        </w:rPr>
      </w:pPr>
    </w:p>
    <w:p>
      <w:pPr>
        <w:pStyle w:val="BodyText"/>
        <w:spacing w:line="276" w:lineRule="auto" w:before="92"/>
        <w:ind w:left="219" w:right="216"/>
        <w:jc w:val="both"/>
      </w:pPr>
      <w:r>
        <w:rPr/>
        <w:t>A intervalle régulier, le gestionnaire de ligne prélève des produits. Il effectue des contrôles de conformité (visuel, pesage, test,…). Il prélève les produits aux points P</w:t>
      </w:r>
      <w:r>
        <w:rPr>
          <w:vertAlign w:val="subscript"/>
        </w:rPr>
        <w:t>1</w:t>
      </w:r>
      <w:r>
        <w:rPr>
          <w:vertAlign w:val="baseline"/>
        </w:rPr>
        <w:t> et P</w:t>
      </w:r>
      <w:r>
        <w:rPr>
          <w:vertAlign w:val="subscript"/>
        </w:rPr>
        <w:t>2</w:t>
      </w:r>
      <w:r>
        <w:rPr>
          <w:vertAlign w:val="baseline"/>
        </w:rPr>
        <w:t> et les réintroduit aux points R</w:t>
      </w:r>
      <w:r>
        <w:rPr>
          <w:vertAlign w:val="subscript"/>
        </w:rPr>
        <w:t>1</w:t>
      </w:r>
      <w:r>
        <w:rPr>
          <w:vertAlign w:val="baseline"/>
        </w:rPr>
        <w:t> et R</w:t>
      </w:r>
      <w:r>
        <w:rPr>
          <w:vertAlign w:val="subscript"/>
        </w:rPr>
        <w:t>2</w:t>
      </w:r>
      <w:r>
        <w:rPr>
          <w:vertAlign w:val="baseline"/>
        </w:rPr>
        <w:t>. (Voir synoptique DP3/4).</w:t>
      </w:r>
    </w:p>
    <w:p>
      <w:pPr>
        <w:pStyle w:val="BodyText"/>
        <w:spacing w:before="8"/>
        <w:rPr>
          <w:sz w:val="23"/>
        </w:rPr>
      </w:pPr>
    </w:p>
    <w:p>
      <w:pPr>
        <w:pStyle w:val="Heading2"/>
        <w:jc w:val="both"/>
        <w:rPr>
          <w:u w:val="none"/>
        </w:rPr>
      </w:pPr>
      <w:r>
        <w:rPr>
          <w:u w:val="thick"/>
        </w:rPr>
        <w:t>Contrôle qualité automatisé</w:t>
      </w:r>
    </w:p>
    <w:p>
      <w:pPr>
        <w:pStyle w:val="BodyText"/>
        <w:spacing w:before="2"/>
        <w:rPr>
          <w:b/>
          <w:sz w:val="16"/>
        </w:rPr>
      </w:pPr>
    </w:p>
    <w:p>
      <w:pPr>
        <w:pStyle w:val="BodyText"/>
        <w:spacing w:line="278" w:lineRule="auto" w:before="92"/>
        <w:ind w:left="219"/>
      </w:pPr>
      <w:r>
        <w:rPr/>
        <w:t>Un certain nombre de contrôle qualité sont réalisés sur les systèmes de façon automatique par des capteurs. Tout produit non conforme est acheminé vers un bac d’éjection.</w:t>
      </w:r>
    </w:p>
    <w:p>
      <w:pPr>
        <w:pStyle w:val="BodyText"/>
        <w:spacing w:before="9"/>
        <w:rPr>
          <w:sz w:val="23"/>
        </w:rPr>
      </w:pPr>
    </w:p>
    <w:tbl>
      <w:tblPr>
        <w:tblW w:w="0" w:type="auto"/>
        <w:jc w:val="left"/>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5"/>
        <w:gridCol w:w="4015"/>
        <w:gridCol w:w="2047"/>
      </w:tblGrid>
      <w:tr>
        <w:trPr>
          <w:trHeight w:val="551" w:hRule="atLeast"/>
        </w:trPr>
        <w:tc>
          <w:tcPr>
            <w:tcW w:w="3365" w:type="dxa"/>
          </w:tcPr>
          <w:p>
            <w:pPr>
              <w:pStyle w:val="TableParagraph"/>
              <w:spacing w:line="271" w:lineRule="exact"/>
              <w:ind w:left="621" w:right="613"/>
              <w:jc w:val="center"/>
              <w:rPr>
                <w:b/>
                <w:sz w:val="24"/>
              </w:rPr>
            </w:pPr>
            <w:r>
              <w:rPr>
                <w:b/>
                <w:sz w:val="24"/>
              </w:rPr>
              <w:t>Dénomination des</w:t>
            </w:r>
          </w:p>
          <w:p>
            <w:pPr>
              <w:pStyle w:val="TableParagraph"/>
              <w:spacing w:line="260" w:lineRule="exact"/>
              <w:ind w:left="621" w:right="612"/>
              <w:jc w:val="center"/>
              <w:rPr>
                <w:b/>
                <w:sz w:val="24"/>
              </w:rPr>
            </w:pPr>
            <w:r>
              <w:rPr>
                <w:b/>
                <w:sz w:val="24"/>
              </w:rPr>
              <w:t>systèmes</w:t>
            </w:r>
          </w:p>
        </w:tc>
        <w:tc>
          <w:tcPr>
            <w:tcW w:w="4015" w:type="dxa"/>
          </w:tcPr>
          <w:p>
            <w:pPr>
              <w:pStyle w:val="TableParagraph"/>
              <w:spacing w:before="132"/>
              <w:ind w:left="1091"/>
              <w:rPr>
                <w:b/>
                <w:sz w:val="24"/>
              </w:rPr>
            </w:pPr>
            <w:r>
              <w:rPr>
                <w:b/>
                <w:sz w:val="24"/>
              </w:rPr>
              <w:t>Contrôle qualité</w:t>
            </w:r>
          </w:p>
        </w:tc>
        <w:tc>
          <w:tcPr>
            <w:tcW w:w="2047" w:type="dxa"/>
          </w:tcPr>
          <w:p>
            <w:pPr>
              <w:pStyle w:val="TableParagraph"/>
              <w:spacing w:before="132"/>
              <w:ind w:left="189" w:right="180"/>
              <w:jc w:val="center"/>
              <w:rPr>
                <w:b/>
                <w:sz w:val="24"/>
              </w:rPr>
            </w:pPr>
            <w:r>
              <w:rPr>
                <w:b/>
                <w:sz w:val="24"/>
              </w:rPr>
              <w:t>Bac d’éjection</w:t>
            </w:r>
          </w:p>
        </w:tc>
      </w:tr>
      <w:tr>
        <w:trPr>
          <w:trHeight w:val="757" w:hRule="atLeast"/>
        </w:trPr>
        <w:tc>
          <w:tcPr>
            <w:tcW w:w="3365" w:type="dxa"/>
          </w:tcPr>
          <w:p>
            <w:pPr>
              <w:pStyle w:val="TableParagraph"/>
              <w:spacing w:before="7"/>
              <w:ind w:left="0"/>
              <w:rPr>
                <w:sz w:val="20"/>
              </w:rPr>
            </w:pPr>
          </w:p>
          <w:p>
            <w:pPr>
              <w:pStyle w:val="TableParagraph"/>
              <w:spacing w:before="1"/>
              <w:rPr>
                <w:sz w:val="24"/>
              </w:rPr>
            </w:pPr>
            <w:r>
              <w:rPr>
                <w:sz w:val="24"/>
              </w:rPr>
              <w:t>1) Remplisseuse/Boucheuse</w:t>
            </w:r>
          </w:p>
        </w:tc>
        <w:tc>
          <w:tcPr>
            <w:tcW w:w="4015" w:type="dxa"/>
          </w:tcPr>
          <w:p>
            <w:pPr>
              <w:pStyle w:val="TableParagraph"/>
              <w:numPr>
                <w:ilvl w:val="1"/>
                <w:numId w:val="1"/>
              </w:numPr>
              <w:tabs>
                <w:tab w:pos="478" w:val="left" w:leader="none"/>
              </w:tabs>
              <w:spacing w:line="250" w:lineRule="exact" w:before="0" w:after="0"/>
              <w:ind w:left="477" w:right="0" w:hanging="370"/>
              <w:jc w:val="left"/>
              <w:rPr>
                <w:sz w:val="22"/>
              </w:rPr>
            </w:pPr>
            <w:r>
              <w:rPr>
                <w:sz w:val="22"/>
              </w:rPr>
              <w:t>Présence</w:t>
            </w:r>
            <w:r>
              <w:rPr>
                <w:spacing w:val="-1"/>
                <w:sz w:val="22"/>
              </w:rPr>
              <w:t> </w:t>
            </w:r>
            <w:r>
              <w:rPr>
                <w:sz w:val="22"/>
              </w:rPr>
              <w:t>Jus</w:t>
            </w:r>
          </w:p>
          <w:p>
            <w:pPr>
              <w:pStyle w:val="TableParagraph"/>
              <w:numPr>
                <w:ilvl w:val="1"/>
                <w:numId w:val="1"/>
              </w:numPr>
              <w:tabs>
                <w:tab w:pos="478" w:val="left" w:leader="none"/>
              </w:tabs>
              <w:spacing w:line="252" w:lineRule="exact" w:before="0" w:after="0"/>
              <w:ind w:left="477" w:right="0" w:hanging="370"/>
              <w:jc w:val="left"/>
              <w:rPr>
                <w:sz w:val="22"/>
              </w:rPr>
            </w:pPr>
            <w:r>
              <w:rPr>
                <w:sz w:val="22"/>
              </w:rPr>
              <w:t>Présence</w:t>
            </w:r>
            <w:r>
              <w:rPr>
                <w:spacing w:val="-9"/>
                <w:sz w:val="22"/>
              </w:rPr>
              <w:t> </w:t>
            </w:r>
            <w:r>
              <w:rPr>
                <w:sz w:val="22"/>
              </w:rPr>
              <w:t>pinceau</w:t>
            </w:r>
          </w:p>
          <w:p>
            <w:pPr>
              <w:pStyle w:val="TableParagraph"/>
              <w:numPr>
                <w:ilvl w:val="1"/>
                <w:numId w:val="1"/>
              </w:numPr>
              <w:tabs>
                <w:tab w:pos="478" w:val="left" w:leader="none"/>
              </w:tabs>
              <w:spacing w:line="234" w:lineRule="exact" w:before="1" w:after="0"/>
              <w:ind w:left="477" w:right="0" w:hanging="370"/>
              <w:jc w:val="left"/>
              <w:rPr>
                <w:sz w:val="22"/>
              </w:rPr>
            </w:pPr>
            <w:r>
              <w:rPr>
                <w:sz w:val="22"/>
              </w:rPr>
              <w:t>Présence</w:t>
            </w:r>
            <w:r>
              <w:rPr>
                <w:spacing w:val="-9"/>
                <w:sz w:val="22"/>
              </w:rPr>
              <w:t> </w:t>
            </w:r>
            <w:r>
              <w:rPr>
                <w:sz w:val="22"/>
              </w:rPr>
              <w:t>Capsule</w:t>
            </w:r>
          </w:p>
        </w:tc>
        <w:tc>
          <w:tcPr>
            <w:tcW w:w="2047" w:type="dxa"/>
          </w:tcPr>
          <w:p>
            <w:pPr>
              <w:pStyle w:val="TableParagraph"/>
              <w:spacing w:before="191"/>
              <w:ind w:left="189" w:right="179"/>
              <w:jc w:val="center"/>
              <w:rPr>
                <w:sz w:val="32"/>
              </w:rPr>
            </w:pPr>
            <w:r>
              <w:rPr>
                <w:sz w:val="32"/>
              </w:rPr>
              <w:t>E1</w:t>
            </w:r>
          </w:p>
        </w:tc>
      </w:tr>
      <w:tr>
        <w:trPr>
          <w:trHeight w:val="369" w:hRule="atLeast"/>
        </w:trPr>
        <w:tc>
          <w:tcPr>
            <w:tcW w:w="3365" w:type="dxa"/>
          </w:tcPr>
          <w:p>
            <w:pPr>
              <w:pStyle w:val="TableParagraph"/>
              <w:spacing w:before="43"/>
              <w:rPr>
                <w:sz w:val="24"/>
              </w:rPr>
            </w:pPr>
            <w:r>
              <w:rPr>
                <w:sz w:val="24"/>
              </w:rPr>
              <w:t>2) Etiqueteuse</w:t>
            </w:r>
          </w:p>
        </w:tc>
        <w:tc>
          <w:tcPr>
            <w:tcW w:w="4015" w:type="dxa"/>
          </w:tcPr>
          <w:p>
            <w:pPr>
              <w:pStyle w:val="TableParagraph"/>
              <w:ind w:left="0"/>
              <w:rPr>
                <w:rFonts w:ascii="Times New Roman"/>
                <w:sz w:val="22"/>
              </w:rPr>
            </w:pPr>
          </w:p>
        </w:tc>
        <w:tc>
          <w:tcPr>
            <w:tcW w:w="2047" w:type="dxa"/>
          </w:tcPr>
          <w:p>
            <w:pPr>
              <w:pStyle w:val="TableParagraph"/>
              <w:ind w:left="0"/>
              <w:rPr>
                <w:rFonts w:ascii="Times New Roman"/>
                <w:sz w:val="22"/>
              </w:rPr>
            </w:pPr>
          </w:p>
        </w:tc>
      </w:tr>
      <w:tr>
        <w:trPr>
          <w:trHeight w:val="366" w:hRule="atLeast"/>
        </w:trPr>
        <w:tc>
          <w:tcPr>
            <w:tcW w:w="3365" w:type="dxa"/>
            <w:vMerge w:val="restart"/>
          </w:tcPr>
          <w:p>
            <w:pPr>
              <w:pStyle w:val="TableParagraph"/>
              <w:ind w:left="0"/>
              <w:rPr>
                <w:sz w:val="26"/>
              </w:rPr>
            </w:pPr>
          </w:p>
          <w:p>
            <w:pPr>
              <w:pStyle w:val="TableParagraph"/>
              <w:spacing w:before="1"/>
              <w:ind w:left="0"/>
              <w:rPr>
                <w:sz w:val="33"/>
              </w:rPr>
            </w:pPr>
          </w:p>
          <w:p>
            <w:pPr>
              <w:pStyle w:val="TableParagraph"/>
              <w:rPr>
                <w:sz w:val="24"/>
              </w:rPr>
            </w:pPr>
            <w:r>
              <w:rPr>
                <w:sz w:val="24"/>
              </w:rPr>
              <w:t>3) Etiqueteuse recto-verso</w:t>
            </w:r>
          </w:p>
        </w:tc>
        <w:tc>
          <w:tcPr>
            <w:tcW w:w="4015" w:type="dxa"/>
          </w:tcPr>
          <w:p>
            <w:pPr>
              <w:pStyle w:val="TableParagraph"/>
              <w:spacing w:before="55"/>
              <w:rPr>
                <w:sz w:val="22"/>
              </w:rPr>
            </w:pPr>
            <w:r>
              <w:rPr>
                <w:sz w:val="22"/>
              </w:rPr>
              <w:t>3.4 Présence Etiquette Top</w:t>
            </w:r>
          </w:p>
        </w:tc>
        <w:tc>
          <w:tcPr>
            <w:tcW w:w="2047" w:type="dxa"/>
          </w:tcPr>
          <w:p>
            <w:pPr>
              <w:pStyle w:val="TableParagraph"/>
              <w:spacing w:line="347" w:lineRule="exact"/>
              <w:ind w:left="189" w:right="179"/>
              <w:jc w:val="center"/>
              <w:rPr>
                <w:sz w:val="32"/>
              </w:rPr>
            </w:pPr>
            <w:r>
              <w:rPr>
                <w:sz w:val="32"/>
              </w:rPr>
              <w:t>E2</w:t>
            </w:r>
          </w:p>
        </w:tc>
      </w:tr>
      <w:tr>
        <w:trPr>
          <w:trHeight w:val="1264" w:hRule="atLeast"/>
        </w:trPr>
        <w:tc>
          <w:tcPr>
            <w:tcW w:w="3365" w:type="dxa"/>
            <w:vMerge/>
            <w:tcBorders>
              <w:top w:val="nil"/>
            </w:tcBorders>
          </w:tcPr>
          <w:p>
            <w:pPr>
              <w:rPr>
                <w:sz w:val="2"/>
                <w:szCs w:val="2"/>
              </w:rPr>
            </w:pPr>
          </w:p>
        </w:tc>
        <w:tc>
          <w:tcPr>
            <w:tcW w:w="4015" w:type="dxa"/>
          </w:tcPr>
          <w:p>
            <w:pPr>
              <w:pStyle w:val="TableParagraph"/>
              <w:numPr>
                <w:ilvl w:val="1"/>
                <w:numId w:val="2"/>
              </w:numPr>
              <w:tabs>
                <w:tab w:pos="478" w:val="left" w:leader="none"/>
              </w:tabs>
              <w:spacing w:line="250" w:lineRule="exact" w:before="0" w:after="0"/>
              <w:ind w:left="477" w:right="0" w:hanging="370"/>
              <w:jc w:val="left"/>
              <w:rPr>
                <w:sz w:val="22"/>
              </w:rPr>
            </w:pPr>
            <w:r>
              <w:rPr>
                <w:sz w:val="22"/>
              </w:rPr>
              <w:t>Présence</w:t>
            </w:r>
            <w:r>
              <w:rPr>
                <w:spacing w:val="-1"/>
                <w:sz w:val="22"/>
              </w:rPr>
              <w:t> </w:t>
            </w:r>
            <w:r>
              <w:rPr>
                <w:sz w:val="22"/>
              </w:rPr>
              <w:t>Bille</w:t>
            </w:r>
          </w:p>
          <w:p>
            <w:pPr>
              <w:pStyle w:val="TableParagraph"/>
              <w:numPr>
                <w:ilvl w:val="1"/>
                <w:numId w:val="2"/>
              </w:numPr>
              <w:tabs>
                <w:tab w:pos="478" w:val="left" w:leader="none"/>
              </w:tabs>
              <w:spacing w:line="252" w:lineRule="exact" w:before="1" w:after="0"/>
              <w:ind w:left="477" w:right="0" w:hanging="370"/>
              <w:jc w:val="left"/>
              <w:rPr>
                <w:sz w:val="22"/>
              </w:rPr>
            </w:pPr>
            <w:r>
              <w:rPr>
                <w:sz w:val="22"/>
              </w:rPr>
              <w:t>Présence Etiquette</w:t>
            </w:r>
            <w:r>
              <w:rPr>
                <w:spacing w:val="-3"/>
                <w:sz w:val="22"/>
              </w:rPr>
              <w:t> </w:t>
            </w:r>
            <w:r>
              <w:rPr>
                <w:sz w:val="22"/>
              </w:rPr>
              <w:t>Verso</w:t>
            </w:r>
          </w:p>
          <w:p>
            <w:pPr>
              <w:pStyle w:val="TableParagraph"/>
              <w:numPr>
                <w:ilvl w:val="1"/>
                <w:numId w:val="2"/>
              </w:numPr>
              <w:tabs>
                <w:tab w:pos="478" w:val="left" w:leader="none"/>
              </w:tabs>
              <w:spacing w:line="252" w:lineRule="exact" w:before="0" w:after="0"/>
              <w:ind w:left="477" w:right="0" w:hanging="370"/>
              <w:jc w:val="left"/>
              <w:rPr>
                <w:sz w:val="22"/>
              </w:rPr>
            </w:pPr>
            <w:r>
              <w:rPr>
                <w:sz w:val="22"/>
              </w:rPr>
              <w:t>Lisibilité</w:t>
            </w:r>
            <w:r>
              <w:rPr>
                <w:spacing w:val="-1"/>
                <w:sz w:val="22"/>
              </w:rPr>
              <w:t> </w:t>
            </w:r>
            <w:r>
              <w:rPr>
                <w:sz w:val="22"/>
              </w:rPr>
              <w:t>Gencod</w:t>
            </w:r>
          </w:p>
          <w:p>
            <w:pPr>
              <w:pStyle w:val="TableParagraph"/>
              <w:numPr>
                <w:ilvl w:val="1"/>
                <w:numId w:val="2"/>
              </w:numPr>
              <w:tabs>
                <w:tab w:pos="478" w:val="left" w:leader="none"/>
              </w:tabs>
              <w:spacing w:line="253" w:lineRule="exact" w:before="2" w:after="0"/>
              <w:ind w:left="477" w:right="0" w:hanging="370"/>
              <w:jc w:val="left"/>
              <w:rPr>
                <w:sz w:val="22"/>
              </w:rPr>
            </w:pPr>
            <w:r>
              <w:rPr>
                <w:sz w:val="22"/>
              </w:rPr>
              <w:t>Lisibilité N° de</w:t>
            </w:r>
            <w:r>
              <w:rPr>
                <w:spacing w:val="-3"/>
                <w:sz w:val="22"/>
              </w:rPr>
              <w:t> </w:t>
            </w:r>
            <w:r>
              <w:rPr>
                <w:sz w:val="22"/>
              </w:rPr>
              <w:t>lot</w:t>
            </w:r>
          </w:p>
          <w:p>
            <w:pPr>
              <w:pStyle w:val="TableParagraph"/>
              <w:numPr>
                <w:ilvl w:val="1"/>
                <w:numId w:val="2"/>
              </w:numPr>
              <w:tabs>
                <w:tab w:pos="478" w:val="left" w:leader="none"/>
              </w:tabs>
              <w:spacing w:line="234" w:lineRule="exact" w:before="0" w:after="0"/>
              <w:ind w:left="477" w:right="0" w:hanging="370"/>
              <w:jc w:val="left"/>
              <w:rPr>
                <w:sz w:val="22"/>
              </w:rPr>
            </w:pPr>
            <w:r>
              <w:rPr>
                <w:sz w:val="22"/>
              </w:rPr>
              <w:t>Présence Etiquette</w:t>
            </w:r>
            <w:r>
              <w:rPr>
                <w:spacing w:val="-3"/>
                <w:sz w:val="22"/>
              </w:rPr>
              <w:t> </w:t>
            </w:r>
            <w:r>
              <w:rPr>
                <w:sz w:val="22"/>
              </w:rPr>
              <w:t>Recto</w:t>
            </w:r>
          </w:p>
        </w:tc>
        <w:tc>
          <w:tcPr>
            <w:tcW w:w="2047" w:type="dxa"/>
          </w:tcPr>
          <w:p>
            <w:pPr>
              <w:pStyle w:val="TableParagraph"/>
              <w:spacing w:before="6"/>
              <w:ind w:left="0"/>
              <w:rPr>
                <w:sz w:val="38"/>
              </w:rPr>
            </w:pPr>
          </w:p>
          <w:p>
            <w:pPr>
              <w:pStyle w:val="TableParagraph"/>
              <w:ind w:left="189" w:right="179"/>
              <w:jc w:val="center"/>
              <w:rPr>
                <w:sz w:val="32"/>
              </w:rPr>
            </w:pPr>
            <w:r>
              <w:rPr>
                <w:sz w:val="32"/>
              </w:rPr>
              <w:t>E3</w:t>
            </w:r>
          </w:p>
        </w:tc>
      </w:tr>
      <w:tr>
        <w:trPr>
          <w:trHeight w:val="369" w:hRule="atLeast"/>
        </w:trPr>
        <w:tc>
          <w:tcPr>
            <w:tcW w:w="3365" w:type="dxa"/>
          </w:tcPr>
          <w:p>
            <w:pPr>
              <w:pStyle w:val="TableParagraph"/>
              <w:spacing w:before="43"/>
              <w:rPr>
                <w:sz w:val="24"/>
              </w:rPr>
            </w:pPr>
            <w:r>
              <w:rPr>
                <w:sz w:val="24"/>
              </w:rPr>
              <w:t>4) Blistériseuse</w:t>
            </w:r>
          </w:p>
        </w:tc>
        <w:tc>
          <w:tcPr>
            <w:tcW w:w="4015" w:type="dxa"/>
          </w:tcPr>
          <w:p>
            <w:pPr>
              <w:pStyle w:val="TableParagraph"/>
              <w:spacing w:before="57"/>
              <w:rPr>
                <w:sz w:val="22"/>
              </w:rPr>
            </w:pPr>
            <w:r>
              <w:rPr>
                <w:sz w:val="22"/>
              </w:rPr>
              <w:t>4.10 Manque flacons vis sans fin</w:t>
            </w:r>
          </w:p>
        </w:tc>
        <w:tc>
          <w:tcPr>
            <w:tcW w:w="2047" w:type="dxa"/>
          </w:tcPr>
          <w:p>
            <w:pPr>
              <w:pStyle w:val="TableParagraph"/>
              <w:spacing w:line="349" w:lineRule="exact"/>
              <w:ind w:left="189" w:right="179"/>
              <w:jc w:val="center"/>
              <w:rPr>
                <w:sz w:val="32"/>
              </w:rPr>
            </w:pPr>
            <w:r>
              <w:rPr>
                <w:sz w:val="32"/>
              </w:rPr>
              <w:t>E7</w:t>
            </w:r>
          </w:p>
        </w:tc>
      </w:tr>
      <w:tr>
        <w:trPr>
          <w:trHeight w:val="366" w:hRule="atLeast"/>
        </w:trPr>
        <w:tc>
          <w:tcPr>
            <w:tcW w:w="3365" w:type="dxa"/>
          </w:tcPr>
          <w:p>
            <w:pPr>
              <w:pStyle w:val="TableParagraph"/>
              <w:spacing w:before="41"/>
              <w:rPr>
                <w:sz w:val="24"/>
              </w:rPr>
            </w:pPr>
            <w:r>
              <w:rPr>
                <w:sz w:val="24"/>
              </w:rPr>
              <w:t>5) Encartonneuse</w:t>
            </w:r>
          </w:p>
        </w:tc>
        <w:tc>
          <w:tcPr>
            <w:tcW w:w="4015" w:type="dxa"/>
          </w:tcPr>
          <w:p>
            <w:pPr>
              <w:pStyle w:val="TableParagraph"/>
              <w:ind w:left="0"/>
              <w:rPr>
                <w:rFonts w:ascii="Times New Roman"/>
                <w:sz w:val="22"/>
              </w:rPr>
            </w:pPr>
          </w:p>
        </w:tc>
        <w:tc>
          <w:tcPr>
            <w:tcW w:w="2047" w:type="dxa"/>
          </w:tcPr>
          <w:p>
            <w:pPr>
              <w:pStyle w:val="TableParagraph"/>
              <w:ind w:left="0"/>
              <w:rPr>
                <w:rFonts w:ascii="Times New Roman"/>
                <w:sz w:val="22"/>
              </w:rPr>
            </w:pPr>
          </w:p>
        </w:tc>
      </w:tr>
      <w:tr>
        <w:trPr>
          <w:trHeight w:val="505" w:hRule="atLeast"/>
        </w:trPr>
        <w:tc>
          <w:tcPr>
            <w:tcW w:w="3365" w:type="dxa"/>
          </w:tcPr>
          <w:p>
            <w:pPr>
              <w:pStyle w:val="TableParagraph"/>
              <w:spacing w:before="113"/>
              <w:rPr>
                <w:sz w:val="24"/>
              </w:rPr>
            </w:pPr>
            <w:r>
              <w:rPr>
                <w:sz w:val="24"/>
              </w:rPr>
              <w:t>6) Etiqueteuse</w:t>
            </w:r>
          </w:p>
        </w:tc>
        <w:tc>
          <w:tcPr>
            <w:tcW w:w="4015" w:type="dxa"/>
          </w:tcPr>
          <w:p>
            <w:pPr>
              <w:pStyle w:val="TableParagraph"/>
              <w:numPr>
                <w:ilvl w:val="1"/>
                <w:numId w:val="3"/>
              </w:numPr>
              <w:tabs>
                <w:tab w:pos="600" w:val="left" w:leader="none"/>
              </w:tabs>
              <w:spacing w:line="252" w:lineRule="exact" w:before="0" w:after="0"/>
              <w:ind w:left="599" w:right="0" w:hanging="492"/>
              <w:jc w:val="left"/>
              <w:rPr>
                <w:sz w:val="22"/>
              </w:rPr>
            </w:pPr>
            <w:r>
              <w:rPr>
                <w:sz w:val="22"/>
              </w:rPr>
              <w:t>Contrôle Boîte x6</w:t>
            </w:r>
            <w:r>
              <w:rPr>
                <w:spacing w:val="-3"/>
                <w:sz w:val="22"/>
              </w:rPr>
              <w:t> </w:t>
            </w:r>
            <w:r>
              <w:rPr>
                <w:sz w:val="22"/>
              </w:rPr>
              <w:t>complète</w:t>
            </w:r>
          </w:p>
          <w:p>
            <w:pPr>
              <w:pStyle w:val="TableParagraph"/>
              <w:numPr>
                <w:ilvl w:val="1"/>
                <w:numId w:val="3"/>
              </w:numPr>
              <w:tabs>
                <w:tab w:pos="600" w:val="left" w:leader="none"/>
              </w:tabs>
              <w:spacing w:line="234" w:lineRule="exact" w:before="0" w:after="0"/>
              <w:ind w:left="599" w:right="0" w:hanging="492"/>
              <w:jc w:val="left"/>
              <w:rPr>
                <w:sz w:val="22"/>
              </w:rPr>
            </w:pPr>
            <w:r>
              <w:rPr>
                <w:sz w:val="22"/>
              </w:rPr>
              <w:t>Présence Etiquette SPCB</w:t>
            </w:r>
            <w:r>
              <w:rPr>
                <w:spacing w:val="-8"/>
                <w:sz w:val="22"/>
              </w:rPr>
              <w:t> </w:t>
            </w:r>
            <w:r>
              <w:rPr>
                <w:sz w:val="22"/>
              </w:rPr>
              <w:t>Blister</w:t>
            </w:r>
          </w:p>
        </w:tc>
        <w:tc>
          <w:tcPr>
            <w:tcW w:w="2047" w:type="dxa"/>
          </w:tcPr>
          <w:p>
            <w:pPr>
              <w:pStyle w:val="TableParagraph"/>
              <w:spacing w:before="64"/>
              <w:ind w:left="189" w:right="179"/>
              <w:jc w:val="center"/>
              <w:rPr>
                <w:sz w:val="32"/>
              </w:rPr>
            </w:pPr>
            <w:r>
              <w:rPr>
                <w:sz w:val="32"/>
              </w:rPr>
              <w:t>E6</w:t>
            </w:r>
          </w:p>
        </w:tc>
      </w:tr>
      <w:tr>
        <w:trPr>
          <w:trHeight w:val="369" w:hRule="atLeast"/>
        </w:trPr>
        <w:tc>
          <w:tcPr>
            <w:tcW w:w="3365" w:type="dxa"/>
          </w:tcPr>
          <w:p>
            <w:pPr>
              <w:pStyle w:val="TableParagraph"/>
              <w:spacing w:before="43"/>
              <w:rPr>
                <w:sz w:val="24"/>
              </w:rPr>
            </w:pPr>
            <w:r>
              <w:rPr>
                <w:sz w:val="24"/>
              </w:rPr>
              <w:t>7) Encaisseuse</w:t>
            </w:r>
          </w:p>
        </w:tc>
        <w:tc>
          <w:tcPr>
            <w:tcW w:w="4015" w:type="dxa"/>
          </w:tcPr>
          <w:p>
            <w:pPr>
              <w:pStyle w:val="TableParagraph"/>
              <w:ind w:left="0"/>
              <w:rPr>
                <w:rFonts w:ascii="Times New Roman"/>
                <w:sz w:val="22"/>
              </w:rPr>
            </w:pPr>
          </w:p>
        </w:tc>
        <w:tc>
          <w:tcPr>
            <w:tcW w:w="2047" w:type="dxa"/>
          </w:tcPr>
          <w:p>
            <w:pPr>
              <w:pStyle w:val="TableParagraph"/>
              <w:ind w:left="0"/>
              <w:rPr>
                <w:rFonts w:ascii="Times New Roman"/>
                <w:sz w:val="22"/>
              </w:rPr>
            </w:pPr>
          </w:p>
        </w:tc>
      </w:tr>
      <w:tr>
        <w:trPr>
          <w:trHeight w:val="366" w:hRule="atLeast"/>
        </w:trPr>
        <w:tc>
          <w:tcPr>
            <w:tcW w:w="3365" w:type="dxa"/>
          </w:tcPr>
          <w:p>
            <w:pPr>
              <w:pStyle w:val="TableParagraph"/>
              <w:spacing w:before="41"/>
              <w:rPr>
                <w:sz w:val="24"/>
              </w:rPr>
            </w:pPr>
            <w:r>
              <w:rPr>
                <w:sz w:val="24"/>
              </w:rPr>
              <w:t>8) Palettiseur</w:t>
            </w:r>
          </w:p>
        </w:tc>
        <w:tc>
          <w:tcPr>
            <w:tcW w:w="4015" w:type="dxa"/>
          </w:tcPr>
          <w:p>
            <w:pPr>
              <w:pStyle w:val="TableParagraph"/>
              <w:spacing w:before="55"/>
              <w:rPr>
                <w:sz w:val="22"/>
              </w:rPr>
            </w:pPr>
            <w:r>
              <w:rPr>
                <w:sz w:val="22"/>
              </w:rPr>
              <w:t>8.13 Présence Etiquette PCB</w:t>
            </w:r>
          </w:p>
        </w:tc>
        <w:tc>
          <w:tcPr>
            <w:tcW w:w="2047" w:type="dxa"/>
          </w:tcPr>
          <w:p>
            <w:pPr>
              <w:pStyle w:val="TableParagraph"/>
              <w:ind w:left="0"/>
              <w:rPr>
                <w:rFonts w:ascii="Times New Roman"/>
                <w:sz w:val="22"/>
              </w:rPr>
            </w:pPr>
          </w:p>
        </w:tc>
      </w:tr>
      <w:tr>
        <w:trPr>
          <w:trHeight w:val="369" w:hRule="atLeast"/>
        </w:trPr>
        <w:tc>
          <w:tcPr>
            <w:tcW w:w="3365" w:type="dxa"/>
          </w:tcPr>
          <w:p>
            <w:pPr>
              <w:pStyle w:val="TableParagraph"/>
              <w:spacing w:before="43"/>
              <w:rPr>
                <w:sz w:val="24"/>
              </w:rPr>
            </w:pPr>
            <w:r>
              <w:rPr>
                <w:sz w:val="24"/>
              </w:rPr>
              <w:t>10) Fardeleuse</w:t>
            </w:r>
          </w:p>
        </w:tc>
        <w:tc>
          <w:tcPr>
            <w:tcW w:w="4015" w:type="dxa"/>
          </w:tcPr>
          <w:p>
            <w:pPr>
              <w:pStyle w:val="TableParagraph"/>
              <w:ind w:left="0"/>
              <w:rPr>
                <w:rFonts w:ascii="Times New Roman"/>
                <w:sz w:val="22"/>
              </w:rPr>
            </w:pPr>
          </w:p>
        </w:tc>
        <w:tc>
          <w:tcPr>
            <w:tcW w:w="2047" w:type="dxa"/>
          </w:tcPr>
          <w:p>
            <w:pPr>
              <w:pStyle w:val="TableParagraph"/>
              <w:spacing w:line="349" w:lineRule="exact"/>
              <w:ind w:left="189" w:right="179"/>
              <w:jc w:val="center"/>
              <w:rPr>
                <w:sz w:val="32"/>
              </w:rPr>
            </w:pPr>
            <w:r>
              <w:rPr>
                <w:sz w:val="32"/>
              </w:rPr>
              <w:t>E4</w:t>
            </w:r>
          </w:p>
        </w:tc>
      </w:tr>
      <w:tr>
        <w:trPr>
          <w:trHeight w:val="369" w:hRule="atLeast"/>
        </w:trPr>
        <w:tc>
          <w:tcPr>
            <w:tcW w:w="3365" w:type="dxa"/>
          </w:tcPr>
          <w:p>
            <w:pPr>
              <w:pStyle w:val="TableParagraph"/>
              <w:spacing w:before="41"/>
              <w:rPr>
                <w:sz w:val="24"/>
              </w:rPr>
            </w:pPr>
            <w:r>
              <w:rPr>
                <w:sz w:val="24"/>
              </w:rPr>
              <w:t>11) Etiqueteuse</w:t>
            </w:r>
          </w:p>
        </w:tc>
        <w:tc>
          <w:tcPr>
            <w:tcW w:w="4015" w:type="dxa"/>
          </w:tcPr>
          <w:p>
            <w:pPr>
              <w:pStyle w:val="TableParagraph"/>
              <w:spacing w:before="55"/>
              <w:rPr>
                <w:sz w:val="22"/>
              </w:rPr>
            </w:pPr>
            <w:r>
              <w:rPr>
                <w:sz w:val="22"/>
              </w:rPr>
              <w:t>11.14 Présence Etiquette SPCB Nu</w:t>
            </w:r>
          </w:p>
        </w:tc>
        <w:tc>
          <w:tcPr>
            <w:tcW w:w="2047" w:type="dxa"/>
          </w:tcPr>
          <w:p>
            <w:pPr>
              <w:pStyle w:val="TableParagraph"/>
              <w:spacing w:line="349" w:lineRule="exact"/>
              <w:ind w:left="189" w:right="179"/>
              <w:jc w:val="center"/>
              <w:rPr>
                <w:sz w:val="32"/>
              </w:rPr>
            </w:pPr>
            <w:r>
              <w:rPr>
                <w:sz w:val="32"/>
              </w:rPr>
              <w:t>E5</w:t>
            </w:r>
          </w:p>
        </w:tc>
      </w:tr>
    </w:tbl>
    <w:sectPr>
      <w:pgSz w:w="11910" w:h="16840"/>
      <w:pgMar w:header="0" w:footer="933" w:top="1020" w:bottom="112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3.599998pt;margin-top:784.919983pt;width:531.85pt;height:30.25pt;mso-position-horizontal-relative:page;mso-position-vertical-relative:page;z-index:102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30"/>
                  <w:gridCol w:w="2127"/>
                  <w:gridCol w:w="1558"/>
                  <w:gridCol w:w="1402"/>
                </w:tblGrid>
                <w:tr>
                  <w:trPr>
                    <w:trHeight w:val="280" w:hRule="atLeast"/>
                  </w:trPr>
                  <w:tc>
                    <w:tcPr>
                      <w:tcW w:w="5530" w:type="dxa"/>
                    </w:tcPr>
                    <w:p>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2127" w:type="dxa"/>
                    </w:tcPr>
                    <w:p>
                      <w:pPr>
                        <w:pStyle w:val="TableParagraph"/>
                        <w:spacing w:before="24"/>
                        <w:ind w:left="68"/>
                        <w:rPr>
                          <w:rFonts w:ascii="Times New Roman"/>
                          <w:b/>
                          <w:sz w:val="20"/>
                        </w:rPr>
                      </w:pPr>
                      <w:r>
                        <w:rPr>
                          <w:rFonts w:ascii="Times New Roman"/>
                          <w:b/>
                          <w:sz w:val="20"/>
                        </w:rPr>
                        <w:t>Code : 16NC-ATESG1</w:t>
                      </w:r>
                    </w:p>
                  </w:tc>
                  <w:tc>
                    <w:tcPr>
                      <w:tcW w:w="1558" w:type="dxa"/>
                    </w:tcPr>
                    <w:p>
                      <w:pPr>
                        <w:pStyle w:val="TableParagraph"/>
                        <w:spacing w:before="24"/>
                        <w:ind w:left="68"/>
                        <w:rPr>
                          <w:rFonts w:ascii="Times New Roman"/>
                          <w:b/>
                          <w:sz w:val="20"/>
                        </w:rPr>
                      </w:pPr>
                      <w:r>
                        <w:rPr>
                          <w:rFonts w:ascii="Times New Roman"/>
                          <w:b/>
                          <w:sz w:val="20"/>
                        </w:rPr>
                        <w:t>Session 2016</w:t>
                      </w:r>
                    </w:p>
                  </w:tc>
                  <w:tc>
                    <w:tcPr>
                      <w:tcW w:w="1402" w:type="dxa"/>
                    </w:tcPr>
                    <w:p>
                      <w:pPr>
                        <w:pStyle w:val="TableParagraph"/>
                        <w:spacing w:before="24"/>
                        <w:ind w:left="186" w:right="175"/>
                        <w:jc w:val="center"/>
                        <w:rPr>
                          <w:rFonts w:ascii="Times New Roman"/>
                          <w:b/>
                          <w:sz w:val="20"/>
                        </w:rPr>
                      </w:pPr>
                      <w:r>
                        <w:rPr>
                          <w:rFonts w:ascii="Times New Roman"/>
                          <w:b/>
                          <w:sz w:val="20"/>
                        </w:rPr>
                        <w:t>SUJET</w:t>
                      </w:r>
                    </w:p>
                  </w:tc>
                </w:tr>
                <w:tr>
                  <w:trPr>
                    <w:trHeight w:val="280" w:hRule="atLeast"/>
                  </w:trPr>
                  <w:tc>
                    <w:tcPr>
                      <w:tcW w:w="5530" w:type="dxa"/>
                    </w:tcPr>
                    <w:p>
                      <w:pPr>
                        <w:pStyle w:val="TableParagraph"/>
                        <w:spacing w:before="17"/>
                        <w:ind w:left="71"/>
                        <w:rPr>
                          <w:rFonts w:ascii="Times New Roman"/>
                          <w:b/>
                          <w:sz w:val="20"/>
                        </w:rPr>
                      </w:pPr>
                      <w:r>
                        <w:rPr>
                          <w:rFonts w:ascii="Times New Roman"/>
                          <w:b/>
                          <w:sz w:val="20"/>
                        </w:rPr>
                        <w:t>U41 DOSSIER DE PRESENTATION</w:t>
                      </w:r>
                    </w:p>
                  </w:tc>
                  <w:tc>
                    <w:tcPr>
                      <w:tcW w:w="2127" w:type="dxa"/>
                    </w:tcPr>
                    <w:p>
                      <w:pPr>
                        <w:pStyle w:val="TableParagraph"/>
                        <w:spacing w:before="24"/>
                        <w:ind w:left="68"/>
                        <w:rPr>
                          <w:rFonts w:ascii="Times New Roman" w:hAnsi="Times New Roman"/>
                          <w:b/>
                          <w:sz w:val="20"/>
                        </w:rPr>
                      </w:pPr>
                      <w:r>
                        <w:rPr>
                          <w:rFonts w:ascii="Times New Roman" w:hAnsi="Times New Roman"/>
                          <w:b/>
                          <w:sz w:val="20"/>
                        </w:rPr>
                        <w:t>Durée : 3 h</w:t>
                      </w:r>
                    </w:p>
                  </w:tc>
                  <w:tc>
                    <w:tcPr>
                      <w:tcW w:w="1558" w:type="dxa"/>
                    </w:tcPr>
                    <w:p>
                      <w:pPr>
                        <w:pStyle w:val="TableParagraph"/>
                        <w:spacing w:before="24"/>
                        <w:ind w:left="68"/>
                        <w:rPr>
                          <w:rFonts w:ascii="Times New Roman"/>
                          <w:b/>
                          <w:sz w:val="20"/>
                        </w:rPr>
                      </w:pPr>
                      <w:r>
                        <w:rPr>
                          <w:rFonts w:ascii="Times New Roman"/>
                          <w:b/>
                          <w:sz w:val="20"/>
                        </w:rPr>
                        <w:t>Coefficient : 3</w:t>
                      </w:r>
                    </w:p>
                  </w:tc>
                  <w:tc>
                    <w:tcPr>
                      <w:tcW w:w="1402" w:type="dxa"/>
                    </w:tcPr>
                    <w:p>
                      <w:pPr>
                        <w:pStyle w:val="TableParagraph"/>
                        <w:spacing w:before="24"/>
                        <w:ind w:left="187" w:right="175"/>
                        <w:jc w:val="center"/>
                        <w:rPr>
                          <w:rFonts w:ascii="Times New Roman"/>
                          <w:b/>
                          <w:sz w:val="20"/>
                        </w:rPr>
                      </w:pPr>
                      <w:r>
                        <w:rPr>
                          <w:rFonts w:ascii="Times New Roman"/>
                          <w:b/>
                          <w:sz w:val="20"/>
                        </w:rPr>
                        <w:t>Page DP</w:t>
                      </w:r>
                      <w:r>
                        <w:rPr/>
                        <w:fldChar w:fldCharType="begin"/>
                      </w:r>
                      <w:r>
                        <w:rPr>
                          <w:rFonts w:ascii="Times New Roman"/>
                          <w:b/>
                          <w:sz w:val="20"/>
                        </w:rPr>
                        <w:instrText> PAGE </w:instrText>
                      </w:r>
                      <w:r>
                        <w:rPr/>
                        <w:fldChar w:fldCharType="separate"/>
                      </w:r>
                      <w:r>
                        <w:rPr/>
                        <w:t>1</w:t>
                      </w:r>
                      <w:r>
                        <w:rPr/>
                        <w:fldChar w:fldCharType="end"/>
                      </w:r>
                      <w:r>
                        <w:rPr>
                          <w:rFonts w:ascii="Times New Roman"/>
                          <w:b/>
                          <w:sz w:val="20"/>
                        </w:rPr>
                        <w:t>/4</w:t>
                      </w:r>
                    </w:p>
                  </w:tc>
                </w:tr>
              </w:tbl>
              <w:p>
                <w:pPr>
                  <w:pStyle w:val="BodyText"/>
                </w:pP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599" w:hanging="492"/>
        <w:jc w:val="left"/>
      </w:pPr>
      <w:rPr>
        <w:rFonts w:hint="default"/>
        <w:lang w:val="fr-FR" w:eastAsia="fr-FR" w:bidi="fr-FR"/>
      </w:rPr>
    </w:lvl>
    <w:lvl w:ilvl="1">
      <w:start w:val="11"/>
      <w:numFmt w:val="decimal"/>
      <w:lvlText w:val="%1.%2"/>
      <w:lvlJc w:val="left"/>
      <w:pPr>
        <w:ind w:left="599" w:hanging="492"/>
        <w:jc w:val="left"/>
      </w:pPr>
      <w:rPr>
        <w:rFonts w:hint="default" w:ascii="Arial" w:hAnsi="Arial" w:eastAsia="Arial" w:cs="Arial"/>
        <w:spacing w:val="-1"/>
        <w:w w:val="100"/>
        <w:sz w:val="22"/>
        <w:szCs w:val="22"/>
        <w:lang w:val="fr-FR" w:eastAsia="fr-FR" w:bidi="fr-FR"/>
      </w:rPr>
    </w:lvl>
    <w:lvl w:ilvl="2">
      <w:start w:val="0"/>
      <w:numFmt w:val="bullet"/>
      <w:lvlText w:val="•"/>
      <w:lvlJc w:val="left"/>
      <w:pPr>
        <w:ind w:left="1281" w:hanging="492"/>
      </w:pPr>
      <w:rPr>
        <w:rFonts w:hint="default"/>
        <w:lang w:val="fr-FR" w:eastAsia="fr-FR" w:bidi="fr-FR"/>
      </w:rPr>
    </w:lvl>
    <w:lvl w:ilvl="3">
      <w:start w:val="0"/>
      <w:numFmt w:val="bullet"/>
      <w:lvlText w:val="•"/>
      <w:lvlJc w:val="left"/>
      <w:pPr>
        <w:ind w:left="1621" w:hanging="492"/>
      </w:pPr>
      <w:rPr>
        <w:rFonts w:hint="default"/>
        <w:lang w:val="fr-FR" w:eastAsia="fr-FR" w:bidi="fr-FR"/>
      </w:rPr>
    </w:lvl>
    <w:lvl w:ilvl="4">
      <w:start w:val="0"/>
      <w:numFmt w:val="bullet"/>
      <w:lvlText w:val="•"/>
      <w:lvlJc w:val="left"/>
      <w:pPr>
        <w:ind w:left="1962" w:hanging="492"/>
      </w:pPr>
      <w:rPr>
        <w:rFonts w:hint="default"/>
        <w:lang w:val="fr-FR" w:eastAsia="fr-FR" w:bidi="fr-FR"/>
      </w:rPr>
    </w:lvl>
    <w:lvl w:ilvl="5">
      <w:start w:val="0"/>
      <w:numFmt w:val="bullet"/>
      <w:lvlText w:val="•"/>
      <w:lvlJc w:val="left"/>
      <w:pPr>
        <w:ind w:left="2302" w:hanging="492"/>
      </w:pPr>
      <w:rPr>
        <w:rFonts w:hint="default"/>
        <w:lang w:val="fr-FR" w:eastAsia="fr-FR" w:bidi="fr-FR"/>
      </w:rPr>
    </w:lvl>
    <w:lvl w:ilvl="6">
      <w:start w:val="0"/>
      <w:numFmt w:val="bullet"/>
      <w:lvlText w:val="•"/>
      <w:lvlJc w:val="left"/>
      <w:pPr>
        <w:ind w:left="2643" w:hanging="492"/>
      </w:pPr>
      <w:rPr>
        <w:rFonts w:hint="default"/>
        <w:lang w:val="fr-FR" w:eastAsia="fr-FR" w:bidi="fr-FR"/>
      </w:rPr>
    </w:lvl>
    <w:lvl w:ilvl="7">
      <w:start w:val="0"/>
      <w:numFmt w:val="bullet"/>
      <w:lvlText w:val="•"/>
      <w:lvlJc w:val="left"/>
      <w:pPr>
        <w:ind w:left="2983" w:hanging="492"/>
      </w:pPr>
      <w:rPr>
        <w:rFonts w:hint="default"/>
        <w:lang w:val="fr-FR" w:eastAsia="fr-FR" w:bidi="fr-FR"/>
      </w:rPr>
    </w:lvl>
    <w:lvl w:ilvl="8">
      <w:start w:val="0"/>
      <w:numFmt w:val="bullet"/>
      <w:lvlText w:val="•"/>
      <w:lvlJc w:val="left"/>
      <w:pPr>
        <w:ind w:left="3324" w:hanging="492"/>
      </w:pPr>
      <w:rPr>
        <w:rFonts w:hint="default"/>
        <w:lang w:val="fr-FR" w:eastAsia="fr-FR" w:bidi="fr-FR"/>
      </w:rPr>
    </w:lvl>
  </w:abstractNum>
  <w:abstractNum w:abstractNumId="1">
    <w:multiLevelType w:val="hybridMultilevel"/>
    <w:lvl w:ilvl="0">
      <w:start w:val="3"/>
      <w:numFmt w:val="decimal"/>
      <w:lvlText w:val="%1"/>
      <w:lvlJc w:val="left"/>
      <w:pPr>
        <w:ind w:left="477" w:hanging="370"/>
        <w:jc w:val="left"/>
      </w:pPr>
      <w:rPr>
        <w:rFonts w:hint="default"/>
        <w:lang w:val="fr-FR" w:eastAsia="fr-FR" w:bidi="fr-FR"/>
      </w:rPr>
    </w:lvl>
    <w:lvl w:ilvl="1">
      <w:start w:val="5"/>
      <w:numFmt w:val="decimal"/>
      <w:lvlText w:val="%1.%2"/>
      <w:lvlJc w:val="left"/>
      <w:pPr>
        <w:ind w:left="477" w:hanging="370"/>
        <w:jc w:val="left"/>
      </w:pPr>
      <w:rPr>
        <w:rFonts w:hint="default" w:ascii="Arial" w:hAnsi="Arial" w:eastAsia="Arial" w:cs="Arial"/>
        <w:spacing w:val="-1"/>
        <w:w w:val="100"/>
        <w:sz w:val="22"/>
        <w:szCs w:val="22"/>
        <w:lang w:val="fr-FR" w:eastAsia="fr-FR" w:bidi="fr-FR"/>
      </w:rPr>
    </w:lvl>
    <w:lvl w:ilvl="2">
      <w:start w:val="0"/>
      <w:numFmt w:val="bullet"/>
      <w:lvlText w:val="•"/>
      <w:lvlJc w:val="left"/>
      <w:pPr>
        <w:ind w:left="1185" w:hanging="370"/>
      </w:pPr>
      <w:rPr>
        <w:rFonts w:hint="default"/>
        <w:lang w:val="fr-FR" w:eastAsia="fr-FR" w:bidi="fr-FR"/>
      </w:rPr>
    </w:lvl>
    <w:lvl w:ilvl="3">
      <w:start w:val="0"/>
      <w:numFmt w:val="bullet"/>
      <w:lvlText w:val="•"/>
      <w:lvlJc w:val="left"/>
      <w:pPr>
        <w:ind w:left="1537" w:hanging="370"/>
      </w:pPr>
      <w:rPr>
        <w:rFonts w:hint="default"/>
        <w:lang w:val="fr-FR" w:eastAsia="fr-FR" w:bidi="fr-FR"/>
      </w:rPr>
    </w:lvl>
    <w:lvl w:ilvl="4">
      <w:start w:val="0"/>
      <w:numFmt w:val="bullet"/>
      <w:lvlText w:val="•"/>
      <w:lvlJc w:val="left"/>
      <w:pPr>
        <w:ind w:left="1890" w:hanging="370"/>
      </w:pPr>
      <w:rPr>
        <w:rFonts w:hint="default"/>
        <w:lang w:val="fr-FR" w:eastAsia="fr-FR" w:bidi="fr-FR"/>
      </w:rPr>
    </w:lvl>
    <w:lvl w:ilvl="5">
      <w:start w:val="0"/>
      <w:numFmt w:val="bullet"/>
      <w:lvlText w:val="•"/>
      <w:lvlJc w:val="left"/>
      <w:pPr>
        <w:ind w:left="2242" w:hanging="370"/>
      </w:pPr>
      <w:rPr>
        <w:rFonts w:hint="default"/>
        <w:lang w:val="fr-FR" w:eastAsia="fr-FR" w:bidi="fr-FR"/>
      </w:rPr>
    </w:lvl>
    <w:lvl w:ilvl="6">
      <w:start w:val="0"/>
      <w:numFmt w:val="bullet"/>
      <w:lvlText w:val="•"/>
      <w:lvlJc w:val="left"/>
      <w:pPr>
        <w:ind w:left="2595" w:hanging="370"/>
      </w:pPr>
      <w:rPr>
        <w:rFonts w:hint="default"/>
        <w:lang w:val="fr-FR" w:eastAsia="fr-FR" w:bidi="fr-FR"/>
      </w:rPr>
    </w:lvl>
    <w:lvl w:ilvl="7">
      <w:start w:val="0"/>
      <w:numFmt w:val="bullet"/>
      <w:lvlText w:val="•"/>
      <w:lvlJc w:val="left"/>
      <w:pPr>
        <w:ind w:left="2947" w:hanging="370"/>
      </w:pPr>
      <w:rPr>
        <w:rFonts w:hint="default"/>
        <w:lang w:val="fr-FR" w:eastAsia="fr-FR" w:bidi="fr-FR"/>
      </w:rPr>
    </w:lvl>
    <w:lvl w:ilvl="8">
      <w:start w:val="0"/>
      <w:numFmt w:val="bullet"/>
      <w:lvlText w:val="•"/>
      <w:lvlJc w:val="left"/>
      <w:pPr>
        <w:ind w:left="3300" w:hanging="370"/>
      </w:pPr>
      <w:rPr>
        <w:rFonts w:hint="default"/>
        <w:lang w:val="fr-FR" w:eastAsia="fr-FR" w:bidi="fr-FR"/>
      </w:rPr>
    </w:lvl>
  </w:abstractNum>
  <w:abstractNum w:abstractNumId="0">
    <w:multiLevelType w:val="hybridMultilevel"/>
    <w:lvl w:ilvl="0">
      <w:start w:val="1"/>
      <w:numFmt w:val="decimal"/>
      <w:lvlText w:val="%1"/>
      <w:lvlJc w:val="left"/>
      <w:pPr>
        <w:ind w:left="477" w:hanging="370"/>
        <w:jc w:val="left"/>
      </w:pPr>
      <w:rPr>
        <w:rFonts w:hint="default"/>
        <w:lang w:val="fr-FR" w:eastAsia="fr-FR" w:bidi="fr-FR"/>
      </w:rPr>
    </w:lvl>
    <w:lvl w:ilvl="1">
      <w:start w:val="1"/>
      <w:numFmt w:val="decimal"/>
      <w:lvlText w:val="%1.%2"/>
      <w:lvlJc w:val="left"/>
      <w:pPr>
        <w:ind w:left="477" w:hanging="370"/>
        <w:jc w:val="left"/>
      </w:pPr>
      <w:rPr>
        <w:rFonts w:hint="default" w:ascii="Arial" w:hAnsi="Arial" w:eastAsia="Arial" w:cs="Arial"/>
        <w:spacing w:val="-1"/>
        <w:w w:val="100"/>
        <w:sz w:val="22"/>
        <w:szCs w:val="22"/>
        <w:lang w:val="fr-FR" w:eastAsia="fr-FR" w:bidi="fr-FR"/>
      </w:rPr>
    </w:lvl>
    <w:lvl w:ilvl="2">
      <w:start w:val="0"/>
      <w:numFmt w:val="bullet"/>
      <w:lvlText w:val="•"/>
      <w:lvlJc w:val="left"/>
      <w:pPr>
        <w:ind w:left="1185" w:hanging="370"/>
      </w:pPr>
      <w:rPr>
        <w:rFonts w:hint="default"/>
        <w:lang w:val="fr-FR" w:eastAsia="fr-FR" w:bidi="fr-FR"/>
      </w:rPr>
    </w:lvl>
    <w:lvl w:ilvl="3">
      <w:start w:val="0"/>
      <w:numFmt w:val="bullet"/>
      <w:lvlText w:val="•"/>
      <w:lvlJc w:val="left"/>
      <w:pPr>
        <w:ind w:left="1537" w:hanging="370"/>
      </w:pPr>
      <w:rPr>
        <w:rFonts w:hint="default"/>
        <w:lang w:val="fr-FR" w:eastAsia="fr-FR" w:bidi="fr-FR"/>
      </w:rPr>
    </w:lvl>
    <w:lvl w:ilvl="4">
      <w:start w:val="0"/>
      <w:numFmt w:val="bullet"/>
      <w:lvlText w:val="•"/>
      <w:lvlJc w:val="left"/>
      <w:pPr>
        <w:ind w:left="1890" w:hanging="370"/>
      </w:pPr>
      <w:rPr>
        <w:rFonts w:hint="default"/>
        <w:lang w:val="fr-FR" w:eastAsia="fr-FR" w:bidi="fr-FR"/>
      </w:rPr>
    </w:lvl>
    <w:lvl w:ilvl="5">
      <w:start w:val="0"/>
      <w:numFmt w:val="bullet"/>
      <w:lvlText w:val="•"/>
      <w:lvlJc w:val="left"/>
      <w:pPr>
        <w:ind w:left="2242" w:hanging="370"/>
      </w:pPr>
      <w:rPr>
        <w:rFonts w:hint="default"/>
        <w:lang w:val="fr-FR" w:eastAsia="fr-FR" w:bidi="fr-FR"/>
      </w:rPr>
    </w:lvl>
    <w:lvl w:ilvl="6">
      <w:start w:val="0"/>
      <w:numFmt w:val="bullet"/>
      <w:lvlText w:val="•"/>
      <w:lvlJc w:val="left"/>
      <w:pPr>
        <w:ind w:left="2595" w:hanging="370"/>
      </w:pPr>
      <w:rPr>
        <w:rFonts w:hint="default"/>
        <w:lang w:val="fr-FR" w:eastAsia="fr-FR" w:bidi="fr-FR"/>
      </w:rPr>
    </w:lvl>
    <w:lvl w:ilvl="7">
      <w:start w:val="0"/>
      <w:numFmt w:val="bullet"/>
      <w:lvlText w:val="•"/>
      <w:lvlJc w:val="left"/>
      <w:pPr>
        <w:ind w:left="2947" w:hanging="370"/>
      </w:pPr>
      <w:rPr>
        <w:rFonts w:hint="default"/>
        <w:lang w:val="fr-FR" w:eastAsia="fr-FR" w:bidi="fr-FR"/>
      </w:rPr>
    </w:lvl>
    <w:lvl w:ilvl="8">
      <w:start w:val="0"/>
      <w:numFmt w:val="bullet"/>
      <w:lvlText w:val="•"/>
      <w:lvlJc w:val="left"/>
      <w:pPr>
        <w:ind w:left="3300" w:hanging="370"/>
      </w:pPr>
      <w:rPr>
        <w:rFonts w:hint="default"/>
        <w:lang w:val="fr-FR" w:eastAsia="fr-FR" w:bidi="fr-FR"/>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spacing w:before="92"/>
      <w:ind w:left="907"/>
      <w:jc w:val="center"/>
      <w:outlineLvl w:val="1"/>
    </w:pPr>
    <w:rPr>
      <w:rFonts w:ascii="Arial" w:hAnsi="Arial" w:eastAsia="Arial" w:cs="Arial"/>
      <w:b/>
      <w:bCs/>
      <w:sz w:val="28"/>
      <w:szCs w:val="28"/>
      <w:lang w:val="fr-FR" w:eastAsia="fr-FR" w:bidi="fr-FR"/>
    </w:rPr>
  </w:style>
  <w:style w:styleId="Heading2" w:type="paragraph">
    <w:name w:val="Heading 2"/>
    <w:basedOn w:val="Normal"/>
    <w:uiPriority w:val="1"/>
    <w:qFormat/>
    <w:pPr>
      <w:ind w:left="219"/>
      <w:outlineLvl w:val="2"/>
    </w:pPr>
    <w:rPr>
      <w:rFonts w:ascii="Arial" w:hAnsi="Arial" w:eastAsia="Arial" w:cs="Arial"/>
      <w:b/>
      <w:bCs/>
      <w:sz w:val="24"/>
      <w:szCs w:val="24"/>
      <w:u w:val="single" w:color="000000"/>
      <w:lang w:val="fr-FR" w:eastAsia="fr-FR" w:bidi="fr-FR"/>
    </w:rPr>
  </w:style>
  <w:style w:styleId="ListParagraph" w:type="paragraph">
    <w:name w:val="List Paragraph"/>
    <w:basedOn w:val="Normal"/>
    <w:uiPriority w:val="1"/>
    <w:qFormat/>
    <w:pPr/>
    <w:rPr>
      <w:lang w:val="fr-FR" w:eastAsia="fr-FR" w:bidi="fr-FR"/>
    </w:rPr>
  </w:style>
  <w:style w:styleId="TableParagraph" w:type="paragraph">
    <w:name w:val="Table Paragraph"/>
    <w:basedOn w:val="Normal"/>
    <w:uiPriority w:val="1"/>
    <w:qFormat/>
    <w:pPr>
      <w:ind w:left="107"/>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itle>Sous épreuve U41</dc:title>
  <dcterms:created xsi:type="dcterms:W3CDTF">2018-03-01T18:02:21Z</dcterms:created>
  <dcterms:modified xsi:type="dcterms:W3CDTF">2018-03-01T18:02:21Z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Acrobat PDFMaker 11 pour Word</vt:lpwstr>
  </property>
  <property fmtid="{D5CDD505-2E9C-101B-9397-08002B2CF9AE}" pid="4" name="LastSaved">
    <vt:filetime>2018-03-01T00:00:00Z</vt:filetime>
  </property>
</Properties>
</file>