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D5976" w14:textId="77777777" w:rsidR="00CF692A" w:rsidRDefault="00CF692A" w:rsidP="00FF7F2F">
      <w:pPr>
        <w:jc w:val="center"/>
        <w:rPr>
          <w:b/>
          <w:sz w:val="40"/>
          <w:szCs w:val="40"/>
        </w:rPr>
      </w:pPr>
    </w:p>
    <w:p w14:paraId="213DD23F" w14:textId="77777777" w:rsidR="00FF7F2F" w:rsidRPr="006B20F3" w:rsidRDefault="00FF7F2F" w:rsidP="00FF7F2F">
      <w:pPr>
        <w:jc w:val="center"/>
        <w:rPr>
          <w:b/>
          <w:sz w:val="40"/>
          <w:szCs w:val="40"/>
        </w:rPr>
      </w:pPr>
      <w:r w:rsidRPr="006B20F3">
        <w:rPr>
          <w:b/>
          <w:sz w:val="40"/>
          <w:szCs w:val="40"/>
        </w:rPr>
        <w:t>BACCALAURÉAT SCIENTIFIQUE</w:t>
      </w:r>
    </w:p>
    <w:p w14:paraId="5BB76E36" w14:textId="77777777" w:rsidR="00FF7F2F" w:rsidRPr="006B20F3" w:rsidRDefault="00FF7F2F" w:rsidP="00FF7F2F">
      <w:pPr>
        <w:jc w:val="center"/>
        <w:rPr>
          <w:b/>
          <w:sz w:val="36"/>
          <w:szCs w:val="32"/>
        </w:rPr>
      </w:pPr>
      <w:r w:rsidRPr="006B20F3">
        <w:rPr>
          <w:b/>
          <w:sz w:val="40"/>
          <w:szCs w:val="40"/>
        </w:rPr>
        <w:t xml:space="preserve">Épreuve de sciences de l’ingénieur </w:t>
      </w:r>
    </w:p>
    <w:p w14:paraId="78BAB5EE" w14:textId="77777777" w:rsidR="009F1A13" w:rsidRDefault="00FF7F2F" w:rsidP="00FF7F2F">
      <w:pPr>
        <w:jc w:val="center"/>
        <w:rPr>
          <w:b/>
          <w:sz w:val="32"/>
          <w:szCs w:val="32"/>
        </w:rPr>
      </w:pPr>
      <w:r w:rsidRPr="006B20F3">
        <w:rPr>
          <w:b/>
          <w:sz w:val="32"/>
          <w:szCs w:val="32"/>
        </w:rPr>
        <w:t>Sujet 2013</w:t>
      </w:r>
    </w:p>
    <w:p w14:paraId="60C23C17" w14:textId="77777777" w:rsidR="009F1A13" w:rsidRDefault="009F1A13" w:rsidP="00FF7F2F">
      <w:pPr>
        <w:jc w:val="center"/>
        <w:rPr>
          <w:b/>
          <w:sz w:val="32"/>
          <w:szCs w:val="32"/>
        </w:rPr>
      </w:pPr>
    </w:p>
    <w:p w14:paraId="41CB9B6F" w14:textId="77777777" w:rsidR="008E08AC" w:rsidRDefault="008E08AC" w:rsidP="00FF7F2F">
      <w:pPr>
        <w:jc w:val="center"/>
        <w:rPr>
          <w:b/>
          <w:sz w:val="32"/>
          <w:szCs w:val="32"/>
        </w:rPr>
      </w:pPr>
    </w:p>
    <w:p w14:paraId="3B16DA00" w14:textId="77777777" w:rsidR="008E08AC" w:rsidRDefault="008E08AC" w:rsidP="00FF7F2F">
      <w:pPr>
        <w:jc w:val="center"/>
        <w:rPr>
          <w:b/>
          <w:sz w:val="32"/>
          <w:szCs w:val="32"/>
        </w:rPr>
      </w:pPr>
    </w:p>
    <w:p w14:paraId="76B60252" w14:textId="77777777" w:rsidR="008E08AC" w:rsidRDefault="008E08AC" w:rsidP="00FF7F2F">
      <w:pPr>
        <w:jc w:val="center"/>
        <w:rPr>
          <w:b/>
          <w:sz w:val="32"/>
          <w:szCs w:val="32"/>
        </w:rPr>
      </w:pPr>
    </w:p>
    <w:p w14:paraId="270BF7B8" w14:textId="2DE26179" w:rsidR="00FF7F2F" w:rsidRPr="006B20F3" w:rsidRDefault="009F1A13" w:rsidP="00FF7F2F">
      <w:pPr>
        <w:jc w:val="center"/>
        <w:rPr>
          <w:b/>
          <w:sz w:val="32"/>
          <w:szCs w:val="32"/>
        </w:rPr>
      </w:pPr>
      <w:r w:rsidRPr="009F1A13">
        <w:rPr>
          <w:b/>
          <w:color w:val="00B050"/>
          <w:sz w:val="32"/>
          <w:szCs w:val="32"/>
        </w:rPr>
        <w:t>Éléments de correction</w:t>
      </w:r>
    </w:p>
    <w:p w14:paraId="112B091D" w14:textId="77777777" w:rsidR="00FF7F2F" w:rsidRPr="006B20F3" w:rsidRDefault="00FF7F2F" w:rsidP="00FF7F2F"/>
    <w:p w14:paraId="3F83F934" w14:textId="77777777" w:rsidR="008E08AC" w:rsidRDefault="008E08AC" w:rsidP="00FF7F2F">
      <w:pPr>
        <w:jc w:val="center"/>
        <w:rPr>
          <w:sz w:val="32"/>
          <w:szCs w:val="32"/>
        </w:rPr>
      </w:pPr>
    </w:p>
    <w:p w14:paraId="44FC0BA5" w14:textId="77777777" w:rsidR="008E08AC" w:rsidRDefault="008E08AC" w:rsidP="00FF7F2F">
      <w:pPr>
        <w:jc w:val="center"/>
        <w:rPr>
          <w:sz w:val="32"/>
          <w:szCs w:val="32"/>
        </w:rPr>
      </w:pPr>
    </w:p>
    <w:p w14:paraId="145784EC" w14:textId="77777777" w:rsidR="008E08AC" w:rsidRDefault="008E08AC" w:rsidP="00FF7F2F">
      <w:pPr>
        <w:jc w:val="center"/>
        <w:rPr>
          <w:sz w:val="32"/>
          <w:szCs w:val="32"/>
        </w:rPr>
      </w:pPr>
    </w:p>
    <w:p w14:paraId="7C930C40" w14:textId="77777777" w:rsidR="008E08AC" w:rsidRDefault="008E08AC" w:rsidP="00FF7F2F">
      <w:pPr>
        <w:jc w:val="center"/>
        <w:rPr>
          <w:sz w:val="32"/>
          <w:szCs w:val="32"/>
        </w:rPr>
      </w:pPr>
    </w:p>
    <w:p w14:paraId="3B096B03" w14:textId="77777777" w:rsidR="00FF7F2F" w:rsidRDefault="00FF7F2F" w:rsidP="00FF7F2F">
      <w:pPr>
        <w:jc w:val="center"/>
        <w:rPr>
          <w:sz w:val="32"/>
          <w:szCs w:val="32"/>
        </w:rPr>
      </w:pPr>
      <w:r w:rsidRPr="006B20F3">
        <w:rPr>
          <w:sz w:val="32"/>
          <w:szCs w:val="32"/>
        </w:rPr>
        <w:t>Durée 4 heures</w:t>
      </w:r>
    </w:p>
    <w:p w14:paraId="735B24E2" w14:textId="77777777" w:rsidR="005C6C3B" w:rsidRDefault="005C6C3B" w:rsidP="00FF7F2F">
      <w:pPr>
        <w:jc w:val="center"/>
        <w:rPr>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6"/>
      </w:tblGrid>
      <w:tr w:rsidR="005C6C3B" w:rsidRPr="005C6C3B" w14:paraId="786B942F" w14:textId="77777777" w:rsidTr="005C6C3B">
        <w:tc>
          <w:tcPr>
            <w:tcW w:w="4945" w:type="dxa"/>
          </w:tcPr>
          <w:p w14:paraId="0AA2E74B" w14:textId="77777777" w:rsidR="005C6C3B" w:rsidRPr="005C6C3B" w:rsidRDefault="005C6C3B" w:rsidP="005C6C3B">
            <w:pPr>
              <w:rPr>
                <w:rFonts w:ascii="Arial" w:hAnsi="Arial" w:cs="Arial"/>
              </w:rPr>
            </w:pPr>
            <w:r w:rsidRPr="005C6C3B">
              <w:rPr>
                <w:rFonts w:ascii="Arial" w:hAnsi="Arial" w:cs="Arial"/>
                <w:b/>
              </w:rPr>
              <w:t>Coefficient 4,5</w:t>
            </w:r>
            <w:r w:rsidRPr="005C6C3B">
              <w:rPr>
                <w:rFonts w:ascii="Arial" w:hAnsi="Arial" w:cs="Arial"/>
              </w:rPr>
              <w:t xml:space="preserve"> pour les candidats ayant choisi un enseignement de spécialité autre que sciences de l'ingénieur</w:t>
            </w:r>
          </w:p>
        </w:tc>
        <w:tc>
          <w:tcPr>
            <w:tcW w:w="4946" w:type="dxa"/>
          </w:tcPr>
          <w:p w14:paraId="268FDF05" w14:textId="77777777" w:rsidR="005C6C3B" w:rsidRPr="005C6C3B" w:rsidRDefault="005C6C3B" w:rsidP="005C6C3B">
            <w:pPr>
              <w:rPr>
                <w:rFonts w:ascii="Arial" w:hAnsi="Arial" w:cs="Arial"/>
              </w:rPr>
            </w:pPr>
            <w:r w:rsidRPr="005C6C3B">
              <w:rPr>
                <w:rFonts w:ascii="Arial" w:hAnsi="Arial" w:cs="Arial"/>
                <w:b/>
              </w:rPr>
              <w:t>Coefficient 6</w:t>
            </w:r>
            <w:r w:rsidRPr="005C6C3B">
              <w:rPr>
                <w:rFonts w:ascii="Arial" w:hAnsi="Arial" w:cs="Arial"/>
              </w:rPr>
              <w:t xml:space="preserve"> pour les candidats ayant choisi l'enseignement de sciences de l'ingénieur comme enseignement de spécialité </w:t>
            </w:r>
          </w:p>
        </w:tc>
      </w:tr>
    </w:tbl>
    <w:p w14:paraId="5220D951" w14:textId="77777777" w:rsidR="005C6C3B" w:rsidRDefault="005C6C3B" w:rsidP="00FF7F2F">
      <w:pPr>
        <w:jc w:val="center"/>
        <w:rPr>
          <w:sz w:val="32"/>
          <w:szCs w:val="32"/>
        </w:rPr>
      </w:pPr>
    </w:p>
    <w:p w14:paraId="3049EE22" w14:textId="77777777" w:rsidR="008E08AC" w:rsidRDefault="008E08AC" w:rsidP="00FF7F2F">
      <w:pPr>
        <w:jc w:val="center"/>
        <w:rPr>
          <w:sz w:val="32"/>
          <w:szCs w:val="32"/>
        </w:rPr>
      </w:pPr>
    </w:p>
    <w:p w14:paraId="513DD736" w14:textId="77777777" w:rsidR="00FF7F2F" w:rsidRPr="006B20F3" w:rsidRDefault="00FF7F2F" w:rsidP="00FF7F2F">
      <w:pPr>
        <w:jc w:val="center"/>
      </w:pPr>
      <w:r w:rsidRPr="006B20F3">
        <w:t>Aucun document autorisé</w:t>
      </w:r>
    </w:p>
    <w:p w14:paraId="4C7603D7" w14:textId="77777777" w:rsidR="00FF7F2F" w:rsidRPr="006B20F3" w:rsidRDefault="00FF7F2F" w:rsidP="00FF7F2F">
      <w:pPr>
        <w:jc w:val="center"/>
      </w:pPr>
      <w:r w:rsidRPr="006B20F3">
        <w:t>Calculatrice autorisée</w:t>
      </w:r>
      <w:r w:rsidR="005C6C3B">
        <w:t xml:space="preserve">, conformément à </w:t>
      </w:r>
      <w:proofErr w:type="gramStart"/>
      <w:r w:rsidR="005C6C3B">
        <w:t>la circulaire</w:t>
      </w:r>
      <w:proofErr w:type="gramEnd"/>
      <w:r w:rsidR="005C6C3B">
        <w:t xml:space="preserve"> n° 99-186 du 16 novembre 1999</w:t>
      </w:r>
    </w:p>
    <w:p w14:paraId="667E250C" w14:textId="77777777" w:rsidR="00FF7F2F" w:rsidRDefault="00FF7F2F" w:rsidP="00FF7F2F">
      <w:pPr>
        <w:rPr>
          <w:b/>
        </w:rPr>
      </w:pPr>
    </w:p>
    <w:p w14:paraId="7D526958" w14:textId="77777777" w:rsidR="00CD1D19" w:rsidRDefault="00CD1D19" w:rsidP="00FF7F2F">
      <w:pPr>
        <w:rPr>
          <w:b/>
        </w:rPr>
      </w:pPr>
    </w:p>
    <w:p w14:paraId="5DA0547F" w14:textId="77777777" w:rsidR="00CD1D19" w:rsidRPr="006B20F3" w:rsidRDefault="00CD1D19" w:rsidP="00FF7F2F">
      <w:pPr>
        <w:rPr>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6"/>
        <w:gridCol w:w="3968"/>
      </w:tblGrid>
      <w:tr w:rsidR="00FF7F2F" w:rsidRPr="006B20F3" w14:paraId="5296CDC8" w14:textId="77777777" w:rsidTr="001A00F0">
        <w:tc>
          <w:tcPr>
            <w:tcW w:w="5886" w:type="dxa"/>
          </w:tcPr>
          <w:p w14:paraId="10602450" w14:textId="77777777" w:rsidR="00FF7F2F" w:rsidRPr="006B20F3" w:rsidRDefault="001864DF" w:rsidP="00924CC7">
            <w:pPr>
              <w:jc w:val="center"/>
              <w:rPr>
                <w:rFonts w:cs="Arial"/>
                <w:b/>
              </w:rPr>
            </w:pPr>
            <w:r w:rsidRPr="006B20F3">
              <w:rPr>
                <w:b/>
                <w:noProof/>
              </w:rPr>
              <w:drawing>
                <wp:inline distT="0" distB="0" distL="0" distR="0" wp14:anchorId="5FB44ECB" wp14:editId="233FA64D">
                  <wp:extent cx="3571875" cy="1704975"/>
                  <wp:effectExtent l="19050" t="0" r="9525" b="0"/>
                  <wp:docPr id="9" name="Image 5" descr="inspect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pection2.png"/>
                          <pic:cNvPicPr/>
                        </pic:nvPicPr>
                        <pic:blipFill>
                          <a:blip r:embed="rId9" cstate="print"/>
                          <a:stretch>
                            <a:fillRect/>
                          </a:stretch>
                        </pic:blipFill>
                        <pic:spPr>
                          <a:xfrm>
                            <a:off x="0" y="0"/>
                            <a:ext cx="3571875" cy="1704975"/>
                          </a:xfrm>
                          <a:prstGeom prst="rect">
                            <a:avLst/>
                          </a:prstGeom>
                        </pic:spPr>
                      </pic:pic>
                    </a:graphicData>
                  </a:graphic>
                </wp:inline>
              </w:drawing>
            </w:r>
          </w:p>
        </w:tc>
        <w:tc>
          <w:tcPr>
            <w:tcW w:w="3968" w:type="dxa"/>
            <w:vAlign w:val="center"/>
          </w:tcPr>
          <w:p w14:paraId="535DDA91" w14:textId="77777777" w:rsidR="00FF7F2F" w:rsidRPr="006B20F3" w:rsidRDefault="005C6C3B" w:rsidP="005C6C3B">
            <w:pPr>
              <w:jc w:val="center"/>
              <w:rPr>
                <w:rFonts w:cs="Arial"/>
                <w:b/>
                <w:sz w:val="28"/>
                <w:szCs w:val="28"/>
              </w:rPr>
            </w:pPr>
            <w:r>
              <w:rPr>
                <w:rFonts w:cs="Arial"/>
                <w:b/>
                <w:sz w:val="28"/>
                <w:szCs w:val="28"/>
              </w:rPr>
              <w:t>Vidé</w:t>
            </w:r>
            <w:r w:rsidR="00FF7F2F" w:rsidRPr="006B20F3">
              <w:rPr>
                <w:rFonts w:cs="Arial"/>
                <w:b/>
                <w:sz w:val="28"/>
                <w:szCs w:val="28"/>
              </w:rPr>
              <w:t>osurveillance du raccordement</w:t>
            </w:r>
            <w:r w:rsidR="0092643C" w:rsidRPr="006B20F3">
              <w:rPr>
                <w:rFonts w:cs="Arial"/>
                <w:b/>
                <w:sz w:val="28"/>
                <w:szCs w:val="28"/>
              </w:rPr>
              <w:t xml:space="preserve"> au réseau électrique du parc </w:t>
            </w:r>
            <w:r w:rsidR="004F40A3" w:rsidRPr="006B20F3">
              <w:rPr>
                <w:rFonts w:cs="Arial"/>
                <w:b/>
                <w:sz w:val="28"/>
                <w:szCs w:val="28"/>
              </w:rPr>
              <w:t>expéri</w:t>
            </w:r>
            <w:r w:rsidR="004D1B1D" w:rsidRPr="006B20F3">
              <w:rPr>
                <w:rFonts w:cs="Arial"/>
                <w:b/>
                <w:sz w:val="28"/>
                <w:szCs w:val="28"/>
              </w:rPr>
              <w:t>mental</w:t>
            </w:r>
            <w:r w:rsidR="00FF7F2F" w:rsidRPr="006B20F3">
              <w:rPr>
                <w:rFonts w:cs="Arial"/>
                <w:b/>
                <w:sz w:val="28"/>
                <w:szCs w:val="28"/>
              </w:rPr>
              <w:t xml:space="preserve"> </w:t>
            </w:r>
            <w:proofErr w:type="spellStart"/>
            <w:r w:rsidR="00FF7F2F" w:rsidRPr="006B20F3">
              <w:rPr>
                <w:rFonts w:cs="Arial"/>
                <w:b/>
                <w:sz w:val="28"/>
                <w:szCs w:val="28"/>
              </w:rPr>
              <w:t>Hydrolien</w:t>
            </w:r>
            <w:proofErr w:type="spellEnd"/>
            <w:r w:rsidR="0092643C" w:rsidRPr="006B20F3">
              <w:rPr>
                <w:rFonts w:cs="Arial"/>
                <w:b/>
                <w:sz w:val="28"/>
                <w:szCs w:val="28"/>
              </w:rPr>
              <w:t xml:space="preserve"> EDF de Paimpol-Bré</w:t>
            </w:r>
            <w:r w:rsidR="00FF7F2F" w:rsidRPr="006B20F3">
              <w:rPr>
                <w:rFonts w:cs="Arial"/>
                <w:b/>
                <w:sz w:val="28"/>
                <w:szCs w:val="28"/>
              </w:rPr>
              <w:t xml:space="preserve">hat </w:t>
            </w:r>
          </w:p>
        </w:tc>
      </w:tr>
    </w:tbl>
    <w:p w14:paraId="7E615B14" w14:textId="77777777" w:rsidR="00FF7F2F" w:rsidRPr="006B20F3" w:rsidRDefault="00FF7F2F" w:rsidP="00FF7F2F">
      <w:pPr>
        <w:rPr>
          <w:b/>
        </w:rPr>
      </w:pPr>
    </w:p>
    <w:p w14:paraId="5B936D0E" w14:textId="77777777" w:rsidR="008E08AC" w:rsidRDefault="008E08AC" w:rsidP="00FF7F2F">
      <w:pPr>
        <w:pStyle w:val="Paragraphedeliste"/>
        <w:ind w:right="685"/>
        <w:jc w:val="center"/>
        <w:rPr>
          <w:rFonts w:cs="Arial"/>
          <w:b/>
          <w:sz w:val="24"/>
        </w:rPr>
      </w:pPr>
    </w:p>
    <w:p w14:paraId="1F4163FF" w14:textId="77777777" w:rsidR="008E08AC" w:rsidRDefault="008E08AC" w:rsidP="00FF7F2F">
      <w:pPr>
        <w:pStyle w:val="Paragraphedeliste"/>
        <w:ind w:right="685"/>
        <w:jc w:val="center"/>
        <w:rPr>
          <w:rFonts w:cs="Arial"/>
          <w:b/>
          <w:sz w:val="24"/>
        </w:rPr>
      </w:pPr>
    </w:p>
    <w:p w14:paraId="2AA5F8B7" w14:textId="77777777" w:rsidR="008E08AC" w:rsidRDefault="008E08AC" w:rsidP="00FF7F2F">
      <w:pPr>
        <w:pStyle w:val="Paragraphedeliste"/>
        <w:ind w:right="685"/>
        <w:jc w:val="center"/>
        <w:rPr>
          <w:rFonts w:cs="Arial"/>
          <w:b/>
          <w:sz w:val="24"/>
        </w:rPr>
      </w:pPr>
    </w:p>
    <w:p w14:paraId="3C435E78" w14:textId="77777777" w:rsidR="008E08AC" w:rsidRDefault="008E08AC" w:rsidP="00FF7F2F">
      <w:pPr>
        <w:pStyle w:val="Paragraphedeliste"/>
        <w:ind w:right="685"/>
        <w:jc w:val="center"/>
        <w:rPr>
          <w:rFonts w:cs="Arial"/>
          <w:b/>
          <w:sz w:val="24"/>
        </w:rPr>
      </w:pPr>
    </w:p>
    <w:p w14:paraId="4BC469AE" w14:textId="77777777" w:rsidR="00FF7F2F" w:rsidRPr="006B20F3" w:rsidRDefault="004E0E09" w:rsidP="00FF7F2F">
      <w:pPr>
        <w:pStyle w:val="Paragraphedeliste"/>
        <w:ind w:right="685"/>
        <w:jc w:val="center"/>
        <w:rPr>
          <w:rFonts w:cs="Arial"/>
          <w:b/>
          <w:sz w:val="24"/>
        </w:rPr>
      </w:pPr>
      <w:r w:rsidRPr="006B20F3">
        <w:rPr>
          <w:rFonts w:cs="Arial"/>
          <w:b/>
          <w:sz w:val="24"/>
        </w:rPr>
        <w:t>Le sujet comporte 25</w:t>
      </w:r>
      <w:r w:rsidR="00FF7F2F" w:rsidRPr="006B20F3">
        <w:rPr>
          <w:rFonts w:cs="Arial"/>
          <w:b/>
          <w:sz w:val="24"/>
        </w:rPr>
        <w:t xml:space="preserve"> questions.</w:t>
      </w:r>
    </w:p>
    <w:p w14:paraId="0874960F" w14:textId="77777777" w:rsidR="009F1A13" w:rsidRDefault="009F1A13">
      <w:pPr>
        <w:rPr>
          <w:rFonts w:eastAsia="Cambria" w:cs="Times New Roman"/>
          <w:b/>
          <w:lang w:eastAsia="en-US"/>
        </w:rPr>
      </w:pPr>
      <w:r>
        <w:rPr>
          <w:b/>
        </w:rPr>
        <w:br w:type="page"/>
      </w:r>
    </w:p>
    <w:p w14:paraId="1B2E1DAF" w14:textId="238D8D5B" w:rsidR="00FF7F2F" w:rsidRPr="006B20F3" w:rsidRDefault="007865B3" w:rsidP="00FF7F2F">
      <w:pPr>
        <w:pStyle w:val="Paragraphedeliste"/>
        <w:numPr>
          <w:ilvl w:val="0"/>
          <w:numId w:val="2"/>
        </w:numPr>
        <w:spacing w:after="0"/>
        <w:jc w:val="both"/>
        <w:rPr>
          <w:b/>
          <w:sz w:val="24"/>
        </w:rPr>
      </w:pPr>
      <w:r w:rsidRPr="006B20F3">
        <w:rPr>
          <w:b/>
          <w:sz w:val="24"/>
        </w:rPr>
        <w:lastRenderedPageBreak/>
        <w:t>Réponse</w:t>
      </w:r>
      <w:r w:rsidR="00FF7F2F" w:rsidRPr="006B20F3">
        <w:rPr>
          <w:b/>
          <w:sz w:val="24"/>
        </w:rPr>
        <w:t xml:space="preserve"> au besoin</w:t>
      </w:r>
    </w:p>
    <w:p w14:paraId="533579F2" w14:textId="77777777" w:rsidR="00FF7F2F" w:rsidRPr="006B20F3" w:rsidRDefault="00FF7F2F" w:rsidP="00FF7F2F">
      <w:pPr>
        <w:jc w:val="both"/>
      </w:pPr>
    </w:p>
    <w:p w14:paraId="45941BAB" w14:textId="77777777" w:rsidR="00FF7F2F" w:rsidRPr="006B20F3" w:rsidRDefault="00FF7F2F" w:rsidP="00FF7F2F">
      <w:pPr>
        <w:pBdr>
          <w:top w:val="single" w:sz="4" w:space="1" w:color="auto"/>
          <w:bottom w:val="single" w:sz="4" w:space="1" w:color="auto"/>
        </w:pBdr>
        <w:jc w:val="both"/>
      </w:pPr>
      <w:r w:rsidRPr="006B20F3">
        <w:rPr>
          <w:i/>
        </w:rPr>
        <w:t>Objectif de cette partie </w:t>
      </w:r>
      <w:r w:rsidRPr="006B20F3">
        <w:t xml:space="preserve">: </w:t>
      </w:r>
      <w:r w:rsidRPr="006B20F3">
        <w:rPr>
          <w:b/>
        </w:rPr>
        <w:t>analyser</w:t>
      </w:r>
      <w:r w:rsidRPr="006B20F3">
        <w:t xml:space="preserve"> le besoin nécessitant la mise en œuvre d’un drone sous-marin pour l’inspection vidéo du chemin de câble permettant de relier le champ d’hydroliennes ainsi que les contraintes de mise en  œuvre d’un engin sous-marin et </w:t>
      </w:r>
      <w:r w:rsidRPr="006B20F3">
        <w:rPr>
          <w:b/>
        </w:rPr>
        <w:t>comparer</w:t>
      </w:r>
      <w:r w:rsidRPr="006B20F3">
        <w:t xml:space="preserve"> la solution retenue avec une autre solution possible.</w:t>
      </w:r>
    </w:p>
    <w:p w14:paraId="5DF65865" w14:textId="77777777" w:rsidR="00FF7F2F" w:rsidRPr="006B20F3" w:rsidRDefault="00FF7F2F" w:rsidP="00FF7F2F">
      <w:pPr>
        <w:jc w:val="both"/>
        <w:rPr>
          <w:sz w:val="20"/>
        </w:rPr>
      </w:pPr>
    </w:p>
    <w:p w14:paraId="6727622C" w14:textId="1E861565" w:rsidR="0016555C" w:rsidRPr="00530654" w:rsidRDefault="00CC0256" w:rsidP="00FF7F2F">
      <w:pPr>
        <w:pStyle w:val="Paragraphedeliste"/>
        <w:numPr>
          <w:ilvl w:val="0"/>
          <w:numId w:val="3"/>
        </w:numPr>
        <w:shd w:val="clear" w:color="auto" w:fill="E6E6E6"/>
        <w:spacing w:after="120"/>
        <w:ind w:left="568" w:hanging="568"/>
        <w:jc w:val="both"/>
        <w:rPr>
          <w:rFonts w:cs="Arial"/>
          <w:sz w:val="24"/>
        </w:rPr>
      </w:pPr>
      <w:r w:rsidRPr="00BA3DDF">
        <w:rPr>
          <w:rFonts w:cs="Arial"/>
          <w:sz w:val="24"/>
        </w:rPr>
        <w:t>En utilisant les données fournies à la figure 3,</w:t>
      </w:r>
      <w:r>
        <w:rPr>
          <w:rFonts w:cs="Arial"/>
          <w:b/>
          <w:sz w:val="24"/>
        </w:rPr>
        <w:t xml:space="preserve"> d</w:t>
      </w:r>
      <w:r w:rsidRPr="00F070C2">
        <w:rPr>
          <w:rFonts w:cs="Arial"/>
          <w:b/>
          <w:sz w:val="24"/>
        </w:rPr>
        <w:t xml:space="preserve">éterminer </w:t>
      </w:r>
      <w:r>
        <w:rPr>
          <w:rFonts w:cs="Arial"/>
          <w:sz w:val="24"/>
        </w:rPr>
        <w:t>la vitesse (</w:t>
      </w:r>
      <w:proofErr w:type="gramStart"/>
      <w:r>
        <w:rPr>
          <w:rFonts w:cs="Arial"/>
          <w:sz w:val="24"/>
        </w:rPr>
        <w:t xml:space="preserve">en </w:t>
      </w:r>
      <w:proofErr w:type="gramEnd"/>
      <w:r w:rsidR="00ED500F" w:rsidRPr="007A3DCE">
        <w:rPr>
          <w:rFonts w:cs="Arial"/>
          <w:position w:val="-6"/>
          <w:sz w:val="24"/>
        </w:rPr>
        <w:object w:dxaOrig="600" w:dyaOrig="320" w14:anchorId="5BDBA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pt;height:17.75pt" o:ole="">
            <v:imagedata r:id="rId10" o:title=""/>
          </v:shape>
          <o:OLEObject Type="Embed" ProgID="Equation.DSMT4" ShapeID="_x0000_i1025" DrawAspect="Content" ObjectID="_1432568003" r:id="rId11"/>
        </w:object>
      </w:r>
      <w:r w:rsidRPr="00F070C2">
        <w:rPr>
          <w:rFonts w:cs="Arial"/>
          <w:sz w:val="24"/>
        </w:rPr>
        <w:t>) maximale</w:t>
      </w:r>
      <w:r>
        <w:rPr>
          <w:rFonts w:cs="Arial"/>
          <w:sz w:val="24"/>
        </w:rPr>
        <w:t xml:space="preserve"> </w:t>
      </w:r>
      <w:r w:rsidRPr="000634A9">
        <w:rPr>
          <w:position w:val="-12"/>
        </w:rPr>
        <w:object w:dxaOrig="480" w:dyaOrig="360" w14:anchorId="14E29A04">
          <v:shape id="_x0000_i1026" type="#_x0000_t75" style="width:22.8pt;height:17.75pt" o:ole="">
            <v:imagedata r:id="rId12" o:title=""/>
          </v:shape>
          <o:OLEObject Type="Embed" ProgID="Equation.DSMT4" ShapeID="_x0000_i1026" DrawAspect="Content" ObjectID="_1432568004" r:id="rId13"/>
        </w:object>
      </w:r>
      <w:r w:rsidRPr="00F070C2">
        <w:rPr>
          <w:rFonts w:cs="Arial"/>
          <w:sz w:val="24"/>
        </w:rPr>
        <w:t xml:space="preserve">et la vitesse minimale </w:t>
      </w:r>
      <w:r w:rsidRPr="000634A9">
        <w:rPr>
          <w:position w:val="-12"/>
        </w:rPr>
        <w:object w:dxaOrig="420" w:dyaOrig="360" w14:anchorId="543B4286">
          <v:shape id="_x0000_i1027" type="#_x0000_t75" style="width:21.3pt;height:17.75pt" o:ole="">
            <v:imagedata r:id="rId14" o:title=""/>
          </v:shape>
          <o:OLEObject Type="Embed" ProgID="Equation.DSMT4" ShapeID="_x0000_i1027" DrawAspect="Content" ObjectID="_1432568005" r:id="rId15"/>
        </w:object>
      </w:r>
      <w:r>
        <w:t xml:space="preserve"> </w:t>
      </w:r>
      <w:r w:rsidRPr="00F070C2">
        <w:rPr>
          <w:rFonts w:cs="Arial"/>
          <w:sz w:val="24"/>
        </w:rPr>
        <w:t>des courants marins sur le parcours du câb</w:t>
      </w:r>
      <w:r>
        <w:rPr>
          <w:rFonts w:cs="Arial"/>
          <w:sz w:val="24"/>
        </w:rPr>
        <w:t>le</w:t>
      </w:r>
      <w:r w:rsidRPr="00F070C2">
        <w:rPr>
          <w:rFonts w:cs="Arial"/>
          <w:sz w:val="24"/>
        </w:rPr>
        <w:t xml:space="preserve">. </w:t>
      </w:r>
      <w:r w:rsidRPr="00F070C2">
        <w:rPr>
          <w:rFonts w:cs="Arial"/>
          <w:b/>
          <w:sz w:val="24"/>
        </w:rPr>
        <w:t>Comparer</w:t>
      </w:r>
      <w:r>
        <w:rPr>
          <w:rFonts w:cs="Arial"/>
          <w:sz w:val="24"/>
        </w:rPr>
        <w:t xml:space="preserve"> ces vitesses à celle d’une marée de coefficient 45 correspondant au cahier des charges. </w:t>
      </w:r>
      <w:r w:rsidRPr="00F070C2">
        <w:rPr>
          <w:rFonts w:cs="Arial"/>
          <w:b/>
          <w:sz w:val="24"/>
        </w:rPr>
        <w:t>En déduire</w:t>
      </w:r>
      <w:r w:rsidRPr="00F070C2">
        <w:rPr>
          <w:rFonts w:cs="Arial"/>
          <w:sz w:val="24"/>
        </w:rPr>
        <w:t xml:space="preserve"> la principale contrainte d’utilisation </w:t>
      </w:r>
      <w:r>
        <w:rPr>
          <w:rFonts w:cs="Arial"/>
          <w:sz w:val="24"/>
        </w:rPr>
        <w:t>de l’engin</w:t>
      </w:r>
      <w:r w:rsidRPr="00F070C2">
        <w:rPr>
          <w:rFonts w:cs="Arial"/>
          <w:sz w:val="24"/>
        </w:rPr>
        <w:t xml:space="preserve"> pour ce type de mission. </w:t>
      </w:r>
    </w:p>
    <w:p w14:paraId="6CEE278B" w14:textId="0009E179" w:rsidR="00965322" w:rsidRPr="00846C45" w:rsidRDefault="005E25CB" w:rsidP="00CC0256">
      <w:pPr>
        <w:jc w:val="both"/>
        <w:rPr>
          <w:color w:val="008000"/>
        </w:rPr>
      </w:pPr>
      <w:r w:rsidRPr="00846C45">
        <w:rPr>
          <w:color w:val="008000"/>
        </w:rPr>
        <w:t>D'après la figure 3</w:t>
      </w:r>
      <w:r w:rsidR="004F0C8A" w:rsidRPr="00846C45">
        <w:rPr>
          <w:color w:val="008000"/>
        </w:rPr>
        <w:t>, les</w:t>
      </w:r>
      <w:r w:rsidR="0016555C" w:rsidRPr="00846C45">
        <w:rPr>
          <w:color w:val="008000"/>
        </w:rPr>
        <w:t xml:space="preserve"> valeur</w:t>
      </w:r>
      <w:r w:rsidR="004F0C8A" w:rsidRPr="00846C45">
        <w:rPr>
          <w:color w:val="008000"/>
        </w:rPr>
        <w:t>s</w:t>
      </w:r>
      <w:r w:rsidR="0016555C" w:rsidRPr="00846C45">
        <w:rPr>
          <w:color w:val="008000"/>
        </w:rPr>
        <w:t xml:space="preserve"> maximale</w:t>
      </w:r>
      <w:r w:rsidR="004F0C8A" w:rsidRPr="00846C45">
        <w:rPr>
          <w:color w:val="008000"/>
        </w:rPr>
        <w:t>s</w:t>
      </w:r>
      <w:r w:rsidR="0016555C" w:rsidRPr="00846C45">
        <w:rPr>
          <w:color w:val="008000"/>
        </w:rPr>
        <w:t xml:space="preserve"> </w:t>
      </w:r>
      <w:r w:rsidR="00853113" w:rsidRPr="00846C45">
        <w:rPr>
          <w:color w:val="008000"/>
        </w:rPr>
        <w:t>et minimale</w:t>
      </w:r>
      <w:r w:rsidR="004F0C8A" w:rsidRPr="00846C45">
        <w:rPr>
          <w:color w:val="008000"/>
        </w:rPr>
        <w:t>s</w:t>
      </w:r>
      <w:r w:rsidR="00853113" w:rsidRPr="00846C45">
        <w:rPr>
          <w:color w:val="008000"/>
        </w:rPr>
        <w:t xml:space="preserve"> </w:t>
      </w:r>
      <w:r w:rsidR="0016555C" w:rsidRPr="00846C45">
        <w:rPr>
          <w:color w:val="008000"/>
        </w:rPr>
        <w:t xml:space="preserve">des courants pouvant être rencontrés </w:t>
      </w:r>
      <w:r w:rsidR="004F0C8A" w:rsidRPr="00846C45">
        <w:rPr>
          <w:color w:val="008000"/>
        </w:rPr>
        <w:t>sont</w:t>
      </w:r>
      <w:r w:rsidR="0016555C" w:rsidRPr="00846C45">
        <w:rPr>
          <w:color w:val="008000"/>
        </w:rPr>
        <w:t xml:space="preserve"> </w:t>
      </w:r>
      <w:r w:rsidR="00965322" w:rsidRPr="00846C45">
        <w:rPr>
          <w:color w:val="008000"/>
        </w:rPr>
        <w:t>:</w:t>
      </w:r>
    </w:p>
    <w:p w14:paraId="076FFF7A" w14:textId="77777777" w:rsidR="00D84C14" w:rsidRPr="00846C45" w:rsidRDefault="00965322" w:rsidP="00CC0256">
      <w:pPr>
        <w:ind w:left="4248"/>
        <w:jc w:val="both"/>
        <w:rPr>
          <w:color w:val="008000"/>
          <w:lang w:val="en-US"/>
        </w:rPr>
      </w:pPr>
      <w:proofErr w:type="spellStart"/>
      <w:proofErr w:type="gramStart"/>
      <w:r w:rsidRPr="00846C45">
        <w:rPr>
          <w:i/>
          <w:color w:val="008000"/>
          <w:lang w:val="en-US"/>
        </w:rPr>
        <w:t>v</w:t>
      </w:r>
      <w:r w:rsidRPr="00846C45">
        <w:rPr>
          <w:i/>
          <w:color w:val="008000"/>
          <w:vertAlign w:val="subscript"/>
          <w:lang w:val="en-US"/>
        </w:rPr>
        <w:t>max</w:t>
      </w:r>
      <w:proofErr w:type="spellEnd"/>
      <w:proofErr w:type="gramEnd"/>
      <w:r w:rsidR="0016555C" w:rsidRPr="00846C45">
        <w:rPr>
          <w:color w:val="008000"/>
          <w:lang w:val="en-US"/>
        </w:rPr>
        <w:t xml:space="preserve"> </w:t>
      </w:r>
      <w:r w:rsidRPr="00846C45">
        <w:rPr>
          <w:color w:val="008000"/>
          <w:lang w:val="en-US"/>
        </w:rPr>
        <w:t xml:space="preserve">= </w:t>
      </w:r>
      <w:r w:rsidR="0016555C" w:rsidRPr="00846C45">
        <w:rPr>
          <w:color w:val="008000"/>
          <w:lang w:val="en-US"/>
        </w:rPr>
        <w:t>3 m</w:t>
      </w:r>
      <w:r w:rsidR="0016555C" w:rsidRPr="00846C45">
        <w:rPr>
          <w:color w:val="008000"/>
        </w:rPr>
        <w:sym w:font="Symbol" w:char="F0D7"/>
      </w:r>
      <w:r w:rsidR="0016555C" w:rsidRPr="00846C45">
        <w:rPr>
          <w:color w:val="008000"/>
          <w:lang w:val="en-US"/>
        </w:rPr>
        <w:t>s</w:t>
      </w:r>
      <w:r w:rsidR="0016555C" w:rsidRPr="00846C45">
        <w:rPr>
          <w:color w:val="008000"/>
          <w:vertAlign w:val="superscript"/>
          <w:lang w:val="en-US"/>
        </w:rPr>
        <w:t> -1</w:t>
      </w:r>
    </w:p>
    <w:p w14:paraId="6EA8A816" w14:textId="01DECF7E" w:rsidR="00853113" w:rsidRPr="00846C45" w:rsidRDefault="00853113" w:rsidP="00CC0256">
      <w:pPr>
        <w:ind w:left="4248"/>
        <w:jc w:val="both"/>
        <w:rPr>
          <w:color w:val="008000"/>
          <w:lang w:val="en-US"/>
        </w:rPr>
      </w:pPr>
      <w:proofErr w:type="spellStart"/>
      <w:proofErr w:type="gramStart"/>
      <w:r w:rsidRPr="00846C45">
        <w:rPr>
          <w:i/>
          <w:color w:val="008000"/>
          <w:lang w:val="en-US"/>
        </w:rPr>
        <w:t>v</w:t>
      </w:r>
      <w:r w:rsidRPr="00846C45">
        <w:rPr>
          <w:i/>
          <w:color w:val="008000"/>
          <w:vertAlign w:val="subscript"/>
          <w:lang w:val="en-US"/>
        </w:rPr>
        <w:t>min</w:t>
      </w:r>
      <w:proofErr w:type="spellEnd"/>
      <w:proofErr w:type="gramEnd"/>
      <w:r w:rsidR="00B51BC2" w:rsidRPr="00846C45">
        <w:rPr>
          <w:color w:val="008000"/>
          <w:lang w:val="en-US"/>
        </w:rPr>
        <w:t xml:space="preserve"> = 0,5</w:t>
      </w:r>
      <w:r w:rsidRPr="00846C45">
        <w:rPr>
          <w:color w:val="008000"/>
          <w:lang w:val="en-US"/>
        </w:rPr>
        <w:t> m</w:t>
      </w:r>
      <w:r w:rsidRPr="00846C45">
        <w:rPr>
          <w:color w:val="008000"/>
        </w:rPr>
        <w:sym w:font="Symbol" w:char="F0D7"/>
      </w:r>
      <w:r w:rsidRPr="00846C45">
        <w:rPr>
          <w:color w:val="008000"/>
          <w:lang w:val="en-US"/>
        </w:rPr>
        <w:t>s</w:t>
      </w:r>
      <w:r w:rsidRPr="00846C45">
        <w:rPr>
          <w:color w:val="008000"/>
          <w:vertAlign w:val="superscript"/>
          <w:lang w:val="en-US"/>
        </w:rPr>
        <w:t> -1</w:t>
      </w:r>
    </w:p>
    <w:p w14:paraId="574539BE" w14:textId="77777777" w:rsidR="00965322" w:rsidRPr="00846C45" w:rsidRDefault="00965322" w:rsidP="00CC0256">
      <w:pPr>
        <w:jc w:val="both"/>
        <w:rPr>
          <w:color w:val="008000"/>
          <w:lang w:val="en-US"/>
        </w:rPr>
      </w:pPr>
    </w:p>
    <w:p w14:paraId="15C521A4" w14:textId="511A9BA2" w:rsidR="00965322" w:rsidRPr="00846C45" w:rsidRDefault="0016555C" w:rsidP="00CC0256">
      <w:pPr>
        <w:jc w:val="both"/>
        <w:rPr>
          <w:color w:val="008000"/>
        </w:rPr>
      </w:pPr>
      <w:r w:rsidRPr="00846C45">
        <w:rPr>
          <w:color w:val="008000"/>
        </w:rPr>
        <w:t xml:space="preserve">Pour une marée de coefficient 45 (marée de </w:t>
      </w:r>
      <w:proofErr w:type="spellStart"/>
      <w:r w:rsidRPr="00846C45">
        <w:rPr>
          <w:color w:val="008000"/>
        </w:rPr>
        <w:t>morte</w:t>
      </w:r>
      <w:r w:rsidR="00F7278E" w:rsidRPr="00846C45">
        <w:rPr>
          <w:color w:val="008000"/>
        </w:rPr>
        <w:t>s</w:t>
      </w:r>
      <w:r w:rsidRPr="00846C45">
        <w:rPr>
          <w:color w:val="008000"/>
        </w:rPr>
        <w:t>-eaux</w:t>
      </w:r>
      <w:proofErr w:type="spellEnd"/>
      <w:r w:rsidRPr="00846C45">
        <w:rPr>
          <w:color w:val="008000"/>
        </w:rPr>
        <w:t xml:space="preserve"> moyenne), la vitesse</w:t>
      </w:r>
      <w:r w:rsidR="00974156" w:rsidRPr="00846C45">
        <w:rPr>
          <w:color w:val="008000"/>
        </w:rPr>
        <w:t xml:space="preserve"> maximale</w:t>
      </w:r>
      <w:r w:rsidRPr="00846C45">
        <w:rPr>
          <w:color w:val="008000"/>
        </w:rPr>
        <w:t xml:space="preserve"> des c</w:t>
      </w:r>
      <w:r w:rsidR="00974156" w:rsidRPr="00846C45">
        <w:rPr>
          <w:color w:val="008000"/>
        </w:rPr>
        <w:t>ourants rencontrés est de 1,8 </w:t>
      </w:r>
      <w:r w:rsidR="001B29EF" w:rsidRPr="00846C45">
        <w:rPr>
          <w:color w:val="008000"/>
          <w:lang w:val="fr-CA"/>
        </w:rPr>
        <w:t>nœud</w:t>
      </w:r>
      <w:r w:rsidRPr="00846C45">
        <w:rPr>
          <w:color w:val="008000"/>
        </w:rPr>
        <w:t>.</w:t>
      </w:r>
      <w:r w:rsidR="00974156" w:rsidRPr="00846C45">
        <w:rPr>
          <w:color w:val="008000"/>
        </w:rPr>
        <w:t xml:space="preserve"> En unité du système international</w:t>
      </w:r>
      <w:r w:rsidR="00E230D6" w:rsidRPr="00846C45">
        <w:rPr>
          <w:color w:val="008000"/>
        </w:rPr>
        <w:t>,</w:t>
      </w:r>
      <w:r w:rsidR="00974156" w:rsidRPr="00846C45">
        <w:rPr>
          <w:color w:val="008000"/>
        </w:rPr>
        <w:t xml:space="preserve"> elle correspond à</w:t>
      </w:r>
      <w:r w:rsidR="001B29EF">
        <w:rPr>
          <w:color w:val="008000"/>
        </w:rPr>
        <w:t xml:space="preserve"> :</w:t>
      </w:r>
    </w:p>
    <w:p w14:paraId="46A84E78" w14:textId="77777777" w:rsidR="00B111FD" w:rsidRPr="00846C45" w:rsidRDefault="00B111FD" w:rsidP="00CC0256">
      <w:pPr>
        <w:jc w:val="both"/>
        <w:rPr>
          <w:color w:val="008000"/>
        </w:rPr>
      </w:pPr>
    </w:p>
    <w:p w14:paraId="41D72CC8" w14:textId="77777777" w:rsidR="0016555C" w:rsidRPr="00846C45" w:rsidRDefault="001B29EF" w:rsidP="00CC0256">
      <w:pPr>
        <w:jc w:val="center"/>
        <w:rPr>
          <w:color w:val="008000"/>
        </w:rPr>
      </w:pPr>
      <w:r w:rsidRPr="00846C45">
        <w:rPr>
          <w:color w:val="008000"/>
          <w:position w:val="-24"/>
        </w:rPr>
        <w:object w:dxaOrig="3540" w:dyaOrig="620" w14:anchorId="0073FBEE">
          <v:shape id="_x0000_i1028" type="#_x0000_t75" style="width:176.95pt;height:30.95pt" o:ole="" o:bordertopcolor="green" o:borderleftcolor="green" o:borderbottomcolor="green" o:borderrightcolor="green">
            <v:imagedata r:id="rId16" o:title=""/>
            <w10:bordertop type="single" width="4"/>
            <w10:borderleft type="single" width="4"/>
            <w10:borderbottom type="single" width="4"/>
            <w10:borderright type="single" width="4"/>
          </v:shape>
          <o:OLEObject Type="Embed" ProgID="Equation.DSMT4" ShapeID="_x0000_i1028" DrawAspect="Content" ObjectID="_1432568006" r:id="rId17"/>
        </w:object>
      </w:r>
    </w:p>
    <w:p w14:paraId="76DDD0AA" w14:textId="77777777" w:rsidR="00F7278E" w:rsidRPr="00846C45" w:rsidRDefault="00F7278E" w:rsidP="00CC0256">
      <w:pPr>
        <w:tabs>
          <w:tab w:val="left" w:pos="8902"/>
        </w:tabs>
        <w:jc w:val="both"/>
        <w:rPr>
          <w:color w:val="008000"/>
        </w:rPr>
      </w:pPr>
    </w:p>
    <w:p w14:paraId="369B0C0F" w14:textId="78F1485F" w:rsidR="001058E2" w:rsidRPr="00846C45" w:rsidRDefault="00F7278E" w:rsidP="00CC0256">
      <w:pPr>
        <w:tabs>
          <w:tab w:val="left" w:pos="8902"/>
        </w:tabs>
        <w:jc w:val="both"/>
        <w:rPr>
          <w:color w:val="008000"/>
        </w:rPr>
      </w:pPr>
      <w:r w:rsidRPr="00846C45">
        <w:rPr>
          <w:color w:val="008000"/>
        </w:rPr>
        <w:t>La principale contrainte rencontrée sur ce site est la force du courant marin</w:t>
      </w:r>
      <w:r w:rsidR="00E230D6" w:rsidRPr="00846C45">
        <w:rPr>
          <w:color w:val="008000"/>
        </w:rPr>
        <w:t xml:space="preserve"> liée à la vitesse du courant</w:t>
      </w:r>
      <w:r w:rsidR="00ED500F">
        <w:rPr>
          <w:color w:val="008000"/>
        </w:rPr>
        <w:t xml:space="preserve">. L'inspection </w:t>
      </w:r>
      <w:r w:rsidRPr="00846C45">
        <w:rPr>
          <w:color w:val="008000"/>
        </w:rPr>
        <w:t xml:space="preserve">pourra </w:t>
      </w:r>
      <w:r w:rsidR="00E230D6" w:rsidRPr="00846C45">
        <w:rPr>
          <w:color w:val="008000"/>
        </w:rPr>
        <w:t>être mise en œuvre</w:t>
      </w:r>
      <w:r w:rsidRPr="00846C45">
        <w:rPr>
          <w:color w:val="008000"/>
        </w:rPr>
        <w:t xml:space="preserve"> </w:t>
      </w:r>
      <w:r w:rsidR="00ED500F">
        <w:rPr>
          <w:color w:val="008000"/>
        </w:rPr>
        <w:t>seulement</w:t>
      </w:r>
      <w:r w:rsidRPr="00846C45">
        <w:rPr>
          <w:color w:val="008000"/>
        </w:rPr>
        <w:t xml:space="preserve"> pendant les marées de </w:t>
      </w:r>
      <w:proofErr w:type="spellStart"/>
      <w:r w:rsidRPr="00846C45">
        <w:rPr>
          <w:color w:val="008000"/>
        </w:rPr>
        <w:t>mortes-eaux</w:t>
      </w:r>
      <w:proofErr w:type="spellEnd"/>
      <w:r w:rsidRPr="00846C45">
        <w:rPr>
          <w:color w:val="008000"/>
        </w:rPr>
        <w:t xml:space="preserve"> moyennes</w:t>
      </w:r>
      <w:r w:rsidR="00ED500F">
        <w:rPr>
          <w:color w:val="008000"/>
        </w:rPr>
        <w:t>,</w:t>
      </w:r>
      <w:r w:rsidR="00707211">
        <w:rPr>
          <w:color w:val="008000"/>
        </w:rPr>
        <w:t xml:space="preserve"> lorsque le courant est réduit. C</w:t>
      </w:r>
      <w:r w:rsidRPr="00846C45">
        <w:rPr>
          <w:color w:val="008000"/>
        </w:rPr>
        <w:t>ela permet de préserver autant que possible l'autonomie de l'engin.</w:t>
      </w:r>
    </w:p>
    <w:p w14:paraId="27C8E564" w14:textId="713F5010" w:rsidR="00846C45" w:rsidRPr="00530654" w:rsidRDefault="00965322" w:rsidP="00530654">
      <w:pPr>
        <w:tabs>
          <w:tab w:val="left" w:pos="8902"/>
        </w:tabs>
        <w:rPr>
          <w:vertAlign w:val="superscript"/>
        </w:rPr>
      </w:pPr>
      <w:r w:rsidRPr="006B20F3">
        <w:rPr>
          <w:vertAlign w:val="superscript"/>
        </w:rPr>
        <w:tab/>
      </w:r>
    </w:p>
    <w:p w14:paraId="6114F662" w14:textId="7A7AEDAF" w:rsidR="00846C45" w:rsidRPr="00530654" w:rsidRDefault="00846C45" w:rsidP="00FF7F2F">
      <w:pPr>
        <w:pStyle w:val="Paragraphedeliste"/>
        <w:numPr>
          <w:ilvl w:val="0"/>
          <w:numId w:val="3"/>
        </w:numPr>
        <w:shd w:val="clear" w:color="auto" w:fill="E6E6E6"/>
        <w:spacing w:after="120"/>
        <w:ind w:left="568" w:hanging="568"/>
        <w:jc w:val="both"/>
        <w:rPr>
          <w:rFonts w:cs="Arial"/>
          <w:b/>
          <w:i/>
          <w:color w:val="000000"/>
          <w:sz w:val="24"/>
          <w:shd w:val="clear" w:color="auto" w:fill="FFFFFF"/>
        </w:rPr>
      </w:pPr>
      <w:r>
        <w:rPr>
          <w:rFonts w:cs="Arial"/>
          <w:sz w:val="24"/>
        </w:rPr>
        <w:t xml:space="preserve">Sachant que l’inspection sera réalisée par un engin sous-marin, après avoir étudié les principales différences entre les deux types d'engins et les exigences de la mission, </w:t>
      </w:r>
      <w:r w:rsidRPr="00291241">
        <w:rPr>
          <w:rFonts w:cs="Arial"/>
          <w:b/>
          <w:sz w:val="24"/>
        </w:rPr>
        <w:t>conclure</w:t>
      </w:r>
      <w:r>
        <w:rPr>
          <w:rFonts w:cs="Arial"/>
          <w:sz w:val="24"/>
        </w:rPr>
        <w:t xml:space="preserve"> en justifiant au niveau fonctionnel le choix d’un engin de type AUV.</w:t>
      </w:r>
    </w:p>
    <w:p w14:paraId="0F5DCD20" w14:textId="1C58A9F7" w:rsidR="00F7278E" w:rsidRPr="00A6407C" w:rsidRDefault="006030D5" w:rsidP="00FF7F2F">
      <w:pPr>
        <w:spacing w:after="120"/>
        <w:jc w:val="both"/>
        <w:rPr>
          <w:color w:val="008000"/>
          <w:shd w:val="clear" w:color="auto" w:fill="FFFFFF"/>
        </w:rPr>
      </w:pPr>
      <w:r w:rsidRPr="00A6407C">
        <w:rPr>
          <w:color w:val="008000"/>
          <w:shd w:val="clear" w:color="auto" w:fill="FFFFFF"/>
        </w:rPr>
        <w:t>Pour ce type de mission qui doit se faire en toute autonomie, l'engin doit être le plus libre possible de ses mouvements du fait des contraintes de courant (meilleure manœuvrabilité). Les données n'ont pas besoin d'être étudiées en temps réel</w:t>
      </w:r>
      <w:r w:rsidR="00A37D14">
        <w:rPr>
          <w:color w:val="008000"/>
          <w:shd w:val="clear" w:color="auto" w:fill="FFFFFF"/>
        </w:rPr>
        <w:t>,</w:t>
      </w:r>
      <w:r w:rsidRPr="00A6407C">
        <w:rPr>
          <w:color w:val="008000"/>
          <w:shd w:val="clear" w:color="auto" w:fill="FFFFFF"/>
        </w:rPr>
        <w:t xml:space="preserve"> donc pas de nécessité de câble de liaison. La vitesse de l'engin se doit d'être adaptée à la force du courant, le cap est fonction des données embarquées (chemin de câble). </w:t>
      </w:r>
      <w:r w:rsidR="00A6407C" w:rsidRPr="00A6407C">
        <w:rPr>
          <w:color w:val="008000"/>
          <w:shd w:val="clear" w:color="auto" w:fill="FFFFFF"/>
        </w:rPr>
        <w:t>Dans ces conditions, l</w:t>
      </w:r>
      <w:r w:rsidRPr="00A6407C">
        <w:rPr>
          <w:color w:val="008000"/>
          <w:shd w:val="clear" w:color="auto" w:fill="FFFFFF"/>
        </w:rPr>
        <w:t>e drone ch</w:t>
      </w:r>
      <w:r w:rsidR="00C93C7C">
        <w:rPr>
          <w:color w:val="008000"/>
          <w:shd w:val="clear" w:color="auto" w:fill="FFFFFF"/>
        </w:rPr>
        <w:t xml:space="preserve">oisi est un AUV et ce, malgré son </w:t>
      </w:r>
      <w:r w:rsidR="00A37D14">
        <w:rPr>
          <w:color w:val="008000"/>
          <w:shd w:val="clear" w:color="auto" w:fill="FFFFFF"/>
        </w:rPr>
        <w:t>autonomie relative.</w:t>
      </w:r>
    </w:p>
    <w:p w14:paraId="1C9308E3" w14:textId="77777777" w:rsidR="00A47F48" w:rsidRPr="00DE394F" w:rsidRDefault="00A47F48" w:rsidP="00E70BED">
      <w:pPr>
        <w:jc w:val="both"/>
        <w:rPr>
          <w:b/>
          <w:shd w:val="clear" w:color="auto" w:fill="FFFFFF"/>
        </w:rPr>
      </w:pPr>
    </w:p>
    <w:p w14:paraId="4FC8B226" w14:textId="77777777" w:rsidR="00FF7F2F" w:rsidRPr="006B20F3" w:rsidRDefault="005C6C3B" w:rsidP="00FF7F2F">
      <w:pPr>
        <w:pStyle w:val="Paragraphedeliste"/>
        <w:numPr>
          <w:ilvl w:val="0"/>
          <w:numId w:val="2"/>
        </w:numPr>
        <w:spacing w:after="0"/>
        <w:jc w:val="both"/>
        <w:rPr>
          <w:b/>
          <w:sz w:val="24"/>
        </w:rPr>
      </w:pPr>
      <w:r>
        <w:rPr>
          <w:b/>
          <w:sz w:val="24"/>
        </w:rPr>
        <w:t>F</w:t>
      </w:r>
      <w:r w:rsidR="00FF7F2F" w:rsidRPr="006B20F3">
        <w:rPr>
          <w:b/>
          <w:sz w:val="24"/>
        </w:rPr>
        <w:t xml:space="preserve">lottabilité et propulsion </w:t>
      </w:r>
      <w:r>
        <w:rPr>
          <w:b/>
          <w:sz w:val="24"/>
        </w:rPr>
        <w:t xml:space="preserve">axiale </w:t>
      </w:r>
      <w:r w:rsidR="00FF7F2F" w:rsidRPr="006B20F3">
        <w:rPr>
          <w:b/>
          <w:sz w:val="24"/>
        </w:rPr>
        <w:t xml:space="preserve">de l’engin </w:t>
      </w:r>
      <w:r>
        <w:rPr>
          <w:b/>
          <w:sz w:val="24"/>
        </w:rPr>
        <w:t xml:space="preserve">sous-marin </w:t>
      </w:r>
      <w:r w:rsidR="00FF7F2F" w:rsidRPr="006B20F3">
        <w:rPr>
          <w:b/>
          <w:sz w:val="24"/>
        </w:rPr>
        <w:t xml:space="preserve">choisi </w:t>
      </w:r>
    </w:p>
    <w:p w14:paraId="616732CB" w14:textId="77777777" w:rsidR="00FF7F2F" w:rsidRPr="006B20F3" w:rsidRDefault="00FF7F2F" w:rsidP="00FF7F2F">
      <w:pPr>
        <w:jc w:val="both"/>
      </w:pPr>
    </w:p>
    <w:p w14:paraId="4F149187" w14:textId="77777777" w:rsidR="00FF7F2F" w:rsidRPr="006B20F3" w:rsidRDefault="00FF7F2F" w:rsidP="00FF7F2F">
      <w:pPr>
        <w:pBdr>
          <w:top w:val="single" w:sz="4" w:space="1" w:color="auto"/>
          <w:bottom w:val="single" w:sz="4" w:space="1" w:color="auto"/>
        </w:pBdr>
        <w:jc w:val="both"/>
      </w:pPr>
      <w:r w:rsidRPr="006B20F3">
        <w:rPr>
          <w:i/>
        </w:rPr>
        <w:t>Objectif de cette partie </w:t>
      </w:r>
      <w:r w:rsidRPr="006B20F3">
        <w:t xml:space="preserve">: </w:t>
      </w:r>
      <w:r w:rsidRPr="006B20F3">
        <w:rPr>
          <w:b/>
        </w:rPr>
        <w:t>analyser</w:t>
      </w:r>
      <w:r w:rsidRPr="006B20F3">
        <w:t xml:space="preserve"> la solution retenue pour inspecter le chemin de câble  afin de vérifier que les caractéristiques de la propulsion horizontale conviennent pour assurer cette mission</w:t>
      </w:r>
    </w:p>
    <w:p w14:paraId="631FC494" w14:textId="77777777" w:rsidR="00FF7F2F" w:rsidRPr="006B20F3" w:rsidRDefault="00FF7F2F" w:rsidP="00FF7F2F">
      <w:pPr>
        <w:jc w:val="both"/>
        <w:rPr>
          <w:sz w:val="20"/>
        </w:rPr>
      </w:pPr>
    </w:p>
    <w:p w14:paraId="0821744A" w14:textId="19A6BD2A" w:rsidR="00E70BED" w:rsidRPr="00E70BED" w:rsidRDefault="00E70BED" w:rsidP="00F62CF0">
      <w:pPr>
        <w:pStyle w:val="Paragraphedeliste"/>
        <w:numPr>
          <w:ilvl w:val="0"/>
          <w:numId w:val="3"/>
        </w:numPr>
        <w:shd w:val="clear" w:color="auto" w:fill="E6E6E6"/>
        <w:tabs>
          <w:tab w:val="left" w:pos="568"/>
        </w:tabs>
        <w:spacing w:after="120"/>
        <w:ind w:left="426"/>
        <w:jc w:val="both"/>
        <w:rPr>
          <w:rFonts w:cs="Arial"/>
          <w:b/>
          <w:i/>
          <w:color w:val="000000"/>
          <w:sz w:val="24"/>
          <w:shd w:val="clear" w:color="auto" w:fill="FFFFFF"/>
        </w:rPr>
      </w:pPr>
      <w:r>
        <w:rPr>
          <w:rFonts w:cs="Arial"/>
          <w:sz w:val="24"/>
        </w:rPr>
        <w:t xml:space="preserve">En vous servant notamment des données du document DT1, </w:t>
      </w:r>
      <w:r w:rsidRPr="00B5338A">
        <w:rPr>
          <w:rFonts w:cs="Arial"/>
          <w:b/>
          <w:sz w:val="24"/>
        </w:rPr>
        <w:t>indiquer</w:t>
      </w:r>
      <w:r>
        <w:rPr>
          <w:rFonts w:cs="Arial"/>
          <w:sz w:val="24"/>
        </w:rPr>
        <w:t xml:space="preserve"> sur le diagramme FAST partiel de l’engin (document réponse DR1), les différentes fonctions techniques manquantes. </w:t>
      </w:r>
    </w:p>
    <w:p w14:paraId="54C5481E" w14:textId="0D2D24B2" w:rsidR="00215400" w:rsidRPr="00E70BED" w:rsidRDefault="00E70BED" w:rsidP="00F62CF0">
      <w:pPr>
        <w:jc w:val="both"/>
        <w:rPr>
          <w:noProof/>
          <w:color w:val="008000"/>
        </w:rPr>
      </w:pPr>
      <w:r w:rsidRPr="00E70BED">
        <w:rPr>
          <w:noProof/>
          <w:color w:val="008000"/>
        </w:rPr>
        <w:t>V</w:t>
      </w:r>
      <w:r w:rsidR="00327310" w:rsidRPr="00E70BED">
        <w:rPr>
          <w:noProof/>
          <w:color w:val="008000"/>
        </w:rPr>
        <w:t xml:space="preserve">oir document réponse </w:t>
      </w:r>
      <w:r w:rsidR="006712ED" w:rsidRPr="00E70BED">
        <w:rPr>
          <w:noProof/>
          <w:color w:val="008000"/>
        </w:rPr>
        <w:t>D</w:t>
      </w:r>
      <w:r w:rsidR="00327310" w:rsidRPr="00E70BED">
        <w:rPr>
          <w:noProof/>
          <w:color w:val="008000"/>
        </w:rPr>
        <w:t>R1</w:t>
      </w:r>
      <w:r w:rsidR="00ED500F">
        <w:rPr>
          <w:noProof/>
          <w:color w:val="008000"/>
        </w:rPr>
        <w:t xml:space="preserve"> page 14.</w:t>
      </w:r>
    </w:p>
    <w:p w14:paraId="2F6C8562" w14:textId="77777777" w:rsidR="00327310" w:rsidRPr="006B20F3" w:rsidRDefault="00327310" w:rsidP="00F62CF0">
      <w:pPr>
        <w:jc w:val="both"/>
        <w:rPr>
          <w:noProof/>
        </w:rPr>
      </w:pPr>
    </w:p>
    <w:p w14:paraId="65461FCD" w14:textId="77777777" w:rsidR="00E70BED" w:rsidRPr="00DD184A" w:rsidRDefault="00E70BED" w:rsidP="00E70BED">
      <w:pPr>
        <w:pStyle w:val="Paragraphedeliste"/>
        <w:numPr>
          <w:ilvl w:val="0"/>
          <w:numId w:val="3"/>
        </w:numPr>
        <w:shd w:val="clear" w:color="auto" w:fill="E6E6E6"/>
        <w:spacing w:after="120"/>
        <w:ind w:left="426"/>
        <w:jc w:val="both"/>
        <w:rPr>
          <w:rFonts w:cs="Arial"/>
          <w:b/>
          <w:i/>
          <w:color w:val="000000"/>
          <w:sz w:val="24"/>
          <w:shd w:val="clear" w:color="auto" w:fill="FFFFFF"/>
        </w:rPr>
      </w:pPr>
      <w:r w:rsidRPr="00B5338A">
        <w:rPr>
          <w:rFonts w:cs="Arial"/>
          <w:b/>
          <w:sz w:val="24"/>
        </w:rPr>
        <w:t>Compléter</w:t>
      </w:r>
      <w:r>
        <w:rPr>
          <w:rFonts w:cs="Arial"/>
          <w:sz w:val="24"/>
        </w:rPr>
        <w:t xml:space="preserve"> sur le document réponse DR2 les deux grandeurs effort et flux correspondant à la puissance transportée par chacun des liens de puissance. Les unités du système international de ces deux variables seront également précisées. Les zones en pointillés sont à compléter comme le montre le premier lien avec les variables </w:t>
      </w:r>
      <w:r w:rsidRPr="00C46CF2">
        <w:rPr>
          <w:rFonts w:cs="Arial"/>
          <w:i/>
          <w:sz w:val="24"/>
        </w:rPr>
        <w:t>U</w:t>
      </w:r>
      <w:r>
        <w:rPr>
          <w:rFonts w:cs="Arial"/>
          <w:sz w:val="24"/>
        </w:rPr>
        <w:t xml:space="preserve"> et </w:t>
      </w:r>
      <w:r w:rsidRPr="00C46CF2">
        <w:rPr>
          <w:rFonts w:cs="Arial"/>
          <w:i/>
          <w:sz w:val="24"/>
        </w:rPr>
        <w:t>I.</w:t>
      </w:r>
    </w:p>
    <w:p w14:paraId="7145DC50" w14:textId="17E58587" w:rsidR="00327310" w:rsidRPr="00E70BED" w:rsidRDefault="00E70BED" w:rsidP="00F62CF0">
      <w:pPr>
        <w:jc w:val="both"/>
        <w:rPr>
          <w:noProof/>
          <w:color w:val="008000"/>
        </w:rPr>
      </w:pPr>
      <w:r w:rsidRPr="00E70BED">
        <w:rPr>
          <w:noProof/>
          <w:color w:val="008000"/>
        </w:rPr>
        <w:t>V</w:t>
      </w:r>
      <w:r w:rsidR="006712ED" w:rsidRPr="00E70BED">
        <w:rPr>
          <w:noProof/>
          <w:color w:val="008000"/>
        </w:rPr>
        <w:t>oir document réponse DR2</w:t>
      </w:r>
      <w:r w:rsidR="00ED500F">
        <w:rPr>
          <w:noProof/>
          <w:color w:val="008000"/>
        </w:rPr>
        <w:t xml:space="preserve"> page 15.</w:t>
      </w:r>
    </w:p>
    <w:p w14:paraId="4E33B617" w14:textId="156F594C" w:rsidR="00032588" w:rsidRDefault="00032588" w:rsidP="00BD3D5D">
      <w:pPr>
        <w:jc w:val="both"/>
        <w:rPr>
          <w:noProof/>
        </w:rPr>
      </w:pPr>
    </w:p>
    <w:p w14:paraId="2C1824AF" w14:textId="77777777" w:rsidR="00BD3D5D" w:rsidRPr="001440BB" w:rsidRDefault="00BD3D5D" w:rsidP="00BD3D5D">
      <w:pPr>
        <w:spacing w:after="240"/>
        <w:jc w:val="both"/>
        <w:rPr>
          <w:b/>
          <w:color w:val="000000"/>
          <w:shd w:val="clear" w:color="auto" w:fill="FFFFFF"/>
        </w:rPr>
      </w:pPr>
      <w:r w:rsidRPr="007F5C89">
        <w:rPr>
          <w:b/>
          <w:color w:val="000000"/>
          <w:shd w:val="clear" w:color="auto" w:fill="FFFFFF"/>
        </w:rPr>
        <w:t>Étude</w:t>
      </w:r>
      <w:r w:rsidRPr="00B91080">
        <w:rPr>
          <w:b/>
          <w:color w:val="000000"/>
          <w:shd w:val="clear" w:color="auto" w:fill="FFFFFF"/>
        </w:rPr>
        <w:t xml:space="preserve"> de la stabilité verticale d</w:t>
      </w:r>
      <w:r>
        <w:rPr>
          <w:b/>
          <w:color w:val="000000"/>
          <w:shd w:val="clear" w:color="auto" w:fill="FFFFFF"/>
        </w:rPr>
        <w:t>e l’engin</w:t>
      </w:r>
    </w:p>
    <w:p w14:paraId="1D9192CB" w14:textId="6C35ADAC" w:rsidR="00BD3D5D" w:rsidRPr="00853726" w:rsidRDefault="00BD3D5D" w:rsidP="00853726">
      <w:pPr>
        <w:pStyle w:val="Paragraphedeliste"/>
        <w:shd w:val="clear" w:color="auto" w:fill="E6E6E6"/>
        <w:spacing w:after="0"/>
        <w:ind w:left="426" w:hanging="426"/>
        <w:jc w:val="both"/>
        <w:rPr>
          <w:rFonts w:cs="Arial"/>
          <w:sz w:val="24"/>
        </w:rPr>
      </w:pPr>
      <w:r w:rsidRPr="00326CE9">
        <w:rPr>
          <w:rFonts w:cs="Arial"/>
          <w:b/>
          <w:sz w:val="24"/>
        </w:rPr>
        <w:t>Q5.</w:t>
      </w:r>
      <w:r w:rsidRPr="00326CE9">
        <w:rPr>
          <w:rFonts w:cs="Arial"/>
          <w:b/>
          <w:sz w:val="24"/>
        </w:rPr>
        <w:tab/>
      </w:r>
      <w:r>
        <w:rPr>
          <w:rFonts w:cs="Arial"/>
          <w:b/>
          <w:sz w:val="24"/>
        </w:rPr>
        <w:tab/>
      </w:r>
      <w:r w:rsidRPr="00127050">
        <w:rPr>
          <w:rFonts w:cs="Arial"/>
          <w:sz w:val="24"/>
        </w:rPr>
        <w:t>On donne, sur la figure 7, un modèle simplifié de l’engin composé de trois volumes élémentaires. Par ailleurs, le volume des deux pr</w:t>
      </w:r>
      <w:r>
        <w:rPr>
          <w:rFonts w:cs="Arial"/>
          <w:sz w:val="24"/>
        </w:rPr>
        <w:t>opulseurs axiaux est estimé à 9160 </w:t>
      </w:r>
      <w:r w:rsidRPr="00127050">
        <w:rPr>
          <w:rFonts w:cs="Arial"/>
          <w:sz w:val="24"/>
        </w:rPr>
        <w:t>cm</w:t>
      </w:r>
      <w:r w:rsidRPr="00C913C6">
        <w:rPr>
          <w:rFonts w:cs="Arial"/>
          <w:sz w:val="24"/>
          <w:vertAlign w:val="superscript"/>
        </w:rPr>
        <w:t>3</w:t>
      </w:r>
      <w:r w:rsidRPr="00127050">
        <w:rPr>
          <w:rFonts w:cs="Arial"/>
          <w:sz w:val="24"/>
        </w:rPr>
        <w:t>. À l’aide de ces informations délimitant les hypothèses simplificatrices et des données du document technique DT2 (dimensions des volumes élémentaires), calculer le volume de l’engin</w:t>
      </w:r>
      <w:r>
        <w:rPr>
          <w:rFonts w:cs="Arial"/>
          <w:sz w:val="24"/>
        </w:rPr>
        <w:t>.</w:t>
      </w:r>
    </w:p>
    <w:p w14:paraId="7493A9FE" w14:textId="77777777" w:rsidR="001B29EF" w:rsidRPr="001B29EF" w:rsidRDefault="001B29EF" w:rsidP="00BD3D5D">
      <w:pPr>
        <w:jc w:val="both"/>
        <w:rPr>
          <w:noProof/>
          <w:color w:val="008000"/>
          <w:sz w:val="8"/>
          <w:szCs w:val="8"/>
        </w:rPr>
      </w:pPr>
    </w:p>
    <w:p w14:paraId="74B93A4D" w14:textId="310E5F81" w:rsidR="00BD3D5D" w:rsidRPr="00853726" w:rsidRDefault="00BD3D5D" w:rsidP="00BD3D5D">
      <w:pPr>
        <w:jc w:val="both"/>
        <w:rPr>
          <w:noProof/>
          <w:color w:val="008000"/>
        </w:rPr>
      </w:pPr>
      <w:r w:rsidRPr="00853726">
        <w:rPr>
          <w:noProof/>
          <w:color w:val="008000"/>
        </w:rPr>
        <w:t>Le volume du cylindre est donné par</w:t>
      </w:r>
      <w:r w:rsidR="008F1853">
        <w:rPr>
          <w:noProof/>
          <w:color w:val="008000"/>
        </w:rPr>
        <w:t> :</w:t>
      </w:r>
    </w:p>
    <w:p w14:paraId="00FEA3E6" w14:textId="77777777" w:rsidR="00BD3D5D" w:rsidRPr="00853726" w:rsidRDefault="00BD3D5D" w:rsidP="00BD3D5D">
      <w:pPr>
        <w:jc w:val="both"/>
        <w:rPr>
          <w:noProof/>
          <w:color w:val="008000"/>
        </w:rPr>
      </w:pPr>
    </w:p>
    <w:p w14:paraId="4A81949C" w14:textId="77777777" w:rsidR="00BD3D5D" w:rsidRPr="00853726" w:rsidRDefault="001B29EF" w:rsidP="00BD3D5D">
      <w:pPr>
        <w:jc w:val="center"/>
        <w:rPr>
          <w:noProof/>
          <w:color w:val="008000"/>
        </w:rPr>
      </w:pPr>
      <w:r w:rsidRPr="001B29EF">
        <w:rPr>
          <w:noProof/>
          <w:color w:val="008000"/>
          <w:position w:val="-14"/>
        </w:rPr>
        <w:object w:dxaOrig="4380" w:dyaOrig="400" w14:anchorId="682EFE0F">
          <v:shape id="_x0000_i1029" type="#_x0000_t75" style="width:219.05pt;height:20.3pt" o:ole="">
            <v:imagedata r:id="rId18" o:title=""/>
          </v:shape>
          <o:OLEObject Type="Embed" ProgID="Equation.DSMT4" ShapeID="_x0000_i1029" DrawAspect="Content" ObjectID="_1432568007" r:id="rId19"/>
        </w:object>
      </w:r>
    </w:p>
    <w:p w14:paraId="00F52D76" w14:textId="77777777" w:rsidR="00BD3D5D" w:rsidRPr="00853726" w:rsidRDefault="00BD3D5D" w:rsidP="00BD3D5D">
      <w:pPr>
        <w:jc w:val="both"/>
        <w:rPr>
          <w:noProof/>
          <w:color w:val="008000"/>
        </w:rPr>
      </w:pPr>
    </w:p>
    <w:p w14:paraId="61896E76" w14:textId="4CCAE609" w:rsidR="00BD3D5D" w:rsidRPr="00853726" w:rsidRDefault="00A37D14" w:rsidP="00BD3D5D">
      <w:pPr>
        <w:jc w:val="both"/>
        <w:rPr>
          <w:noProof/>
          <w:color w:val="008000"/>
        </w:rPr>
      </w:pPr>
      <w:r>
        <w:rPr>
          <w:noProof/>
          <w:color w:val="008000"/>
        </w:rPr>
        <w:t>Le volume du co</w:t>
      </w:r>
      <w:r w:rsidR="00BD3D5D" w:rsidRPr="00853726">
        <w:rPr>
          <w:noProof/>
          <w:color w:val="008000"/>
        </w:rPr>
        <w:t>ne est donné par</w:t>
      </w:r>
      <w:r w:rsidR="008F1853">
        <w:rPr>
          <w:noProof/>
          <w:color w:val="008000"/>
        </w:rPr>
        <w:t> :</w:t>
      </w:r>
    </w:p>
    <w:p w14:paraId="705F8200" w14:textId="77777777" w:rsidR="00BD3D5D" w:rsidRPr="00853726" w:rsidRDefault="00BD3D5D" w:rsidP="00BD3D5D">
      <w:pPr>
        <w:jc w:val="both"/>
        <w:rPr>
          <w:noProof/>
          <w:color w:val="008000"/>
        </w:rPr>
      </w:pPr>
    </w:p>
    <w:p w14:paraId="1B0B31BD" w14:textId="77777777" w:rsidR="00BD3D5D" w:rsidRPr="00853726" w:rsidRDefault="001B29EF" w:rsidP="00BD3D5D">
      <w:pPr>
        <w:jc w:val="center"/>
        <w:rPr>
          <w:noProof/>
          <w:color w:val="008000"/>
        </w:rPr>
      </w:pPr>
      <w:r w:rsidRPr="00853726">
        <w:rPr>
          <w:noProof/>
          <w:color w:val="008000"/>
          <w:position w:val="-24"/>
        </w:rPr>
        <w:object w:dxaOrig="4500" w:dyaOrig="620" w14:anchorId="6C039C20">
          <v:shape id="_x0000_i1030" type="#_x0000_t75" style="width:225.15pt;height:30.95pt" o:ole="">
            <v:imagedata r:id="rId20" o:title=""/>
          </v:shape>
          <o:OLEObject Type="Embed" ProgID="Equation.DSMT4" ShapeID="_x0000_i1030" DrawAspect="Content" ObjectID="_1432568008" r:id="rId21"/>
        </w:object>
      </w:r>
    </w:p>
    <w:p w14:paraId="2BB14FA9" w14:textId="77777777" w:rsidR="007F0326" w:rsidRPr="00853726" w:rsidRDefault="007F0326" w:rsidP="007F0326">
      <w:pPr>
        <w:jc w:val="both"/>
        <w:rPr>
          <w:noProof/>
          <w:color w:val="008000"/>
        </w:rPr>
      </w:pPr>
    </w:p>
    <w:p w14:paraId="146E7395" w14:textId="50E14452" w:rsidR="007F0326" w:rsidRPr="00853726" w:rsidRDefault="007F0326" w:rsidP="007F0326">
      <w:pPr>
        <w:jc w:val="both"/>
        <w:rPr>
          <w:noProof/>
          <w:color w:val="008000"/>
        </w:rPr>
      </w:pPr>
      <w:r w:rsidRPr="00853726">
        <w:rPr>
          <w:noProof/>
          <w:color w:val="008000"/>
        </w:rPr>
        <w:t>Le volume de la demi-sphère est donné par</w:t>
      </w:r>
      <w:r w:rsidR="008F1853">
        <w:rPr>
          <w:noProof/>
          <w:color w:val="008000"/>
        </w:rPr>
        <w:t> :</w:t>
      </w:r>
    </w:p>
    <w:p w14:paraId="6C54CBE8" w14:textId="77777777" w:rsidR="007F0326" w:rsidRPr="00853726" w:rsidRDefault="007F0326" w:rsidP="007F0326">
      <w:pPr>
        <w:jc w:val="both"/>
        <w:rPr>
          <w:noProof/>
          <w:color w:val="008000"/>
        </w:rPr>
      </w:pPr>
    </w:p>
    <w:p w14:paraId="0C1F66A4" w14:textId="77777777" w:rsidR="007F0326" w:rsidRPr="00853726" w:rsidRDefault="001B29EF" w:rsidP="007F0326">
      <w:pPr>
        <w:jc w:val="center"/>
        <w:rPr>
          <w:noProof/>
          <w:color w:val="008000"/>
        </w:rPr>
      </w:pPr>
      <w:r w:rsidRPr="00853726">
        <w:rPr>
          <w:noProof/>
          <w:color w:val="008000"/>
          <w:position w:val="-24"/>
        </w:rPr>
        <w:object w:dxaOrig="3800" w:dyaOrig="620" w14:anchorId="5932FF06">
          <v:shape id="_x0000_i1031" type="#_x0000_t75" style="width:189.65pt;height:30.95pt" o:ole="">
            <v:imagedata r:id="rId22" o:title=""/>
          </v:shape>
          <o:OLEObject Type="Embed" ProgID="Equation.DSMT4" ShapeID="_x0000_i1031" DrawAspect="Content" ObjectID="_1432568009" r:id="rId23"/>
        </w:object>
      </w:r>
    </w:p>
    <w:p w14:paraId="393A1218" w14:textId="77777777" w:rsidR="00032588" w:rsidRPr="00853726" w:rsidRDefault="00032588" w:rsidP="00032588">
      <w:pPr>
        <w:rPr>
          <w:rFonts w:eastAsiaTheme="minorEastAsia"/>
          <w:bCs/>
          <w:iCs/>
          <w:color w:val="008000"/>
        </w:rPr>
      </w:pPr>
    </w:p>
    <w:p w14:paraId="658B86D1" w14:textId="15018334" w:rsidR="00032588" w:rsidRPr="00CA1047" w:rsidRDefault="0011487D" w:rsidP="00032588">
      <w:pPr>
        <w:rPr>
          <w:rFonts w:eastAsiaTheme="minorEastAsia"/>
          <w:color w:val="008000"/>
        </w:rPr>
      </w:pPr>
      <w:r w:rsidRPr="00853726">
        <w:rPr>
          <w:rFonts w:eastAsiaTheme="minorEastAsia"/>
          <w:bCs/>
          <w:iCs/>
          <w:color w:val="008000"/>
        </w:rPr>
        <w:t xml:space="preserve">Les deux propulseurs ayant un volume de </w:t>
      </w:r>
      <w:r w:rsidR="00CF692A" w:rsidRPr="00853726">
        <w:rPr>
          <w:rFonts w:eastAsiaTheme="minorEastAsia"/>
          <w:color w:val="008000"/>
        </w:rPr>
        <w:t>9 160 cm</w:t>
      </w:r>
      <w:r w:rsidR="00CF692A" w:rsidRPr="00853726">
        <w:rPr>
          <w:rFonts w:eastAsiaTheme="minorEastAsia"/>
          <w:color w:val="008000"/>
          <w:vertAlign w:val="superscript"/>
        </w:rPr>
        <w:t>3</w:t>
      </w:r>
      <w:r w:rsidR="00CA1047">
        <w:rPr>
          <w:rFonts w:eastAsiaTheme="minorEastAsia"/>
          <w:color w:val="008000"/>
        </w:rPr>
        <w:t>,</w:t>
      </w:r>
      <w:r w:rsidR="00CA1047">
        <w:rPr>
          <w:rFonts w:eastAsiaTheme="minorEastAsia"/>
          <w:color w:val="008000"/>
          <w:vertAlign w:val="superscript"/>
        </w:rPr>
        <w:t xml:space="preserve"> </w:t>
      </w:r>
      <w:r w:rsidR="00CA1047">
        <w:rPr>
          <w:rFonts w:eastAsiaTheme="minorEastAsia"/>
          <w:bCs/>
          <w:iCs/>
          <w:color w:val="008000"/>
        </w:rPr>
        <w:t>o</w:t>
      </w:r>
      <w:r w:rsidRPr="00853726">
        <w:rPr>
          <w:rFonts w:eastAsiaTheme="minorEastAsia"/>
          <w:bCs/>
          <w:iCs/>
          <w:color w:val="008000"/>
        </w:rPr>
        <w:t>n en déduit le volume total approché de l’engin</w:t>
      </w:r>
      <w:r w:rsidR="001B29EF">
        <w:rPr>
          <w:rFonts w:eastAsiaTheme="minorEastAsia"/>
          <w:bCs/>
          <w:iCs/>
          <w:color w:val="008000"/>
        </w:rPr>
        <w:t xml:space="preserve"> :</w:t>
      </w:r>
    </w:p>
    <w:p w14:paraId="65DF1809" w14:textId="77777777" w:rsidR="0011487D" w:rsidRDefault="0011487D" w:rsidP="00032588">
      <w:pPr>
        <w:rPr>
          <w:rFonts w:eastAsiaTheme="minorEastAsia"/>
          <w:bCs/>
          <w:iCs/>
        </w:rPr>
      </w:pPr>
    </w:p>
    <w:p w14:paraId="242EBD07" w14:textId="77777777" w:rsidR="0011487D" w:rsidRPr="0011487D" w:rsidRDefault="001B29EF" w:rsidP="0011487D">
      <w:pPr>
        <w:jc w:val="center"/>
        <w:rPr>
          <w:rFonts w:eastAsiaTheme="minorEastAsia"/>
          <w:bCs/>
          <w:iCs/>
        </w:rPr>
      </w:pPr>
      <w:r w:rsidRPr="001B29EF">
        <w:rPr>
          <w:rFonts w:eastAsiaTheme="minorEastAsia"/>
          <w:bCs/>
          <w:iCs/>
          <w:position w:val="-12"/>
        </w:rPr>
        <w:object w:dxaOrig="1900" w:dyaOrig="380" w14:anchorId="30166EF0">
          <v:shape id="_x0000_i1032" type="#_x0000_t75" style="width:94.8pt;height:19.25pt" o:ole="" o:bordertopcolor="green" o:borderleftcolor="green" o:borderbottomcolor="green" o:borderrightcolor="green">
            <v:imagedata r:id="rId24" o:title=""/>
            <w10:bordertop type="single" width="4"/>
            <w10:borderleft type="single" width="4"/>
            <w10:borderbottom type="single" width="4"/>
            <w10:borderright type="single" width="4"/>
          </v:shape>
          <o:OLEObject Type="Embed" ProgID="Equation.DSMT4" ShapeID="_x0000_i1032" DrawAspect="Content" ObjectID="_1432568010" r:id="rId25"/>
        </w:object>
      </w:r>
    </w:p>
    <w:p w14:paraId="34BFF7AA" w14:textId="77777777" w:rsidR="00032588" w:rsidRPr="006B20F3" w:rsidRDefault="00032588" w:rsidP="00032588">
      <w:pPr>
        <w:rPr>
          <w:bCs/>
          <w:iCs/>
          <w:vertAlign w:val="subscript"/>
        </w:rPr>
      </w:pPr>
    </w:p>
    <w:p w14:paraId="2A185A50" w14:textId="77777777" w:rsidR="008B15C1" w:rsidRPr="000B0A2D" w:rsidRDefault="008B15C1" w:rsidP="008B15C1">
      <w:pPr>
        <w:pStyle w:val="Paragraphedeliste"/>
        <w:shd w:val="clear" w:color="auto" w:fill="E6E6E6"/>
        <w:spacing w:after="0"/>
        <w:ind w:left="426" w:hanging="426"/>
        <w:jc w:val="both"/>
        <w:rPr>
          <w:sz w:val="24"/>
        </w:rPr>
      </w:pPr>
      <w:r w:rsidRPr="00326CE9">
        <w:rPr>
          <w:rFonts w:cs="Arial"/>
          <w:b/>
          <w:sz w:val="24"/>
        </w:rPr>
        <w:t>Q6.</w:t>
      </w:r>
      <w:r w:rsidRPr="001F4361">
        <w:rPr>
          <w:rFonts w:cs="Arial"/>
          <w:b/>
          <w:i/>
          <w:sz w:val="24"/>
        </w:rPr>
        <w:tab/>
      </w:r>
      <w:r>
        <w:rPr>
          <w:rFonts w:cs="Arial"/>
          <w:b/>
          <w:sz w:val="24"/>
        </w:rPr>
        <w:tab/>
      </w:r>
      <w:r w:rsidRPr="00292AB4">
        <w:rPr>
          <w:rFonts w:cs="Arial"/>
          <w:b/>
          <w:sz w:val="24"/>
        </w:rPr>
        <w:t>Évaluer</w:t>
      </w:r>
      <w:r>
        <w:rPr>
          <w:rFonts w:cs="Arial"/>
          <w:b/>
          <w:sz w:val="24"/>
        </w:rPr>
        <w:t xml:space="preserve"> </w:t>
      </w:r>
      <w:r>
        <w:rPr>
          <w:rFonts w:cs="Arial"/>
          <w:sz w:val="24"/>
        </w:rPr>
        <w:t xml:space="preserve">en pourcentage et </w:t>
      </w:r>
      <w:r w:rsidRPr="00292AB4">
        <w:rPr>
          <w:rFonts w:cs="Arial"/>
          <w:b/>
          <w:sz w:val="24"/>
        </w:rPr>
        <w:t>interpréter</w:t>
      </w:r>
      <w:r>
        <w:rPr>
          <w:rFonts w:cs="Arial"/>
          <w:sz w:val="24"/>
        </w:rPr>
        <w:t xml:space="preserve"> l’écart entre le volume calculé avec le logiciel et celui calculé à la question précédente.</w:t>
      </w:r>
    </w:p>
    <w:p w14:paraId="56B33551" w14:textId="77777777" w:rsidR="001B29EF" w:rsidRPr="001B29EF" w:rsidRDefault="001B29EF" w:rsidP="00032588">
      <w:pPr>
        <w:spacing w:after="120"/>
        <w:jc w:val="both"/>
        <w:rPr>
          <w:color w:val="008000"/>
          <w:sz w:val="8"/>
          <w:szCs w:val="8"/>
          <w:shd w:val="clear" w:color="auto" w:fill="FFFFFF"/>
        </w:rPr>
      </w:pPr>
    </w:p>
    <w:p w14:paraId="7208DC52" w14:textId="1EE7D544" w:rsidR="00B3441B" w:rsidRPr="00F16B48" w:rsidRDefault="00B3441B" w:rsidP="00032588">
      <w:pPr>
        <w:spacing w:after="120"/>
        <w:jc w:val="both"/>
        <w:rPr>
          <w:color w:val="008000"/>
          <w:shd w:val="clear" w:color="auto" w:fill="FFFFFF"/>
        </w:rPr>
      </w:pPr>
      <w:r w:rsidRPr="00F16B48">
        <w:rPr>
          <w:color w:val="008000"/>
          <w:shd w:val="clear" w:color="auto" w:fill="FFFFFF"/>
        </w:rPr>
        <w:t xml:space="preserve">Le calcul en pourcentage de l’écart entre le volume obtenu à l’aide du </w:t>
      </w:r>
      <w:r w:rsidR="00F16B48" w:rsidRPr="00F16B48">
        <w:rPr>
          <w:color w:val="008000"/>
          <w:shd w:val="clear" w:color="auto" w:fill="FFFFFF"/>
        </w:rPr>
        <w:t>modèle numérique</w:t>
      </w:r>
      <w:r w:rsidRPr="00F16B48">
        <w:rPr>
          <w:color w:val="008000"/>
          <w:shd w:val="clear" w:color="auto" w:fill="FFFFFF"/>
        </w:rPr>
        <w:t xml:space="preserve"> et celui calculé précédemment </w:t>
      </w:r>
      <w:r w:rsidR="00F16B48" w:rsidRPr="00F16B48">
        <w:rPr>
          <w:color w:val="008000"/>
          <w:shd w:val="clear" w:color="auto" w:fill="FFFFFF"/>
        </w:rPr>
        <w:t xml:space="preserve">à l’aide de volumes élémentaires </w:t>
      </w:r>
      <w:r w:rsidRPr="00F16B48">
        <w:rPr>
          <w:color w:val="008000"/>
          <w:shd w:val="clear" w:color="auto" w:fill="FFFFFF"/>
        </w:rPr>
        <w:t>conduit à</w:t>
      </w:r>
      <w:r w:rsidR="00A37D14">
        <w:rPr>
          <w:color w:val="008000"/>
          <w:shd w:val="clear" w:color="auto" w:fill="FFFFFF"/>
        </w:rPr>
        <w:t xml:space="preserve"> :</w:t>
      </w:r>
    </w:p>
    <w:p w14:paraId="01A57979" w14:textId="77777777" w:rsidR="00456C28" w:rsidRDefault="001B29EF" w:rsidP="00456C28">
      <w:pPr>
        <w:jc w:val="center"/>
        <w:rPr>
          <w:shd w:val="clear" w:color="auto" w:fill="FFFFFF"/>
        </w:rPr>
      </w:pPr>
      <w:r w:rsidRPr="00F16B48">
        <w:rPr>
          <w:position w:val="-28"/>
          <w:shd w:val="clear" w:color="auto" w:fill="FFFFFF"/>
        </w:rPr>
        <w:object w:dxaOrig="5560" w:dyaOrig="660" w14:anchorId="42D43128">
          <v:shape id="_x0000_i1033" type="#_x0000_t75" style="width:277.35pt;height:32.45pt" o:ole="">
            <v:imagedata r:id="rId26" o:title=""/>
          </v:shape>
          <o:OLEObject Type="Embed" ProgID="Equation.DSMT4" ShapeID="_x0000_i1033" DrawAspect="Content" ObjectID="_1432568011" r:id="rId27"/>
        </w:object>
      </w:r>
    </w:p>
    <w:p w14:paraId="4431BAB3" w14:textId="77777777" w:rsidR="00456C28" w:rsidRDefault="00456C28" w:rsidP="00CF692A">
      <w:pPr>
        <w:rPr>
          <w:shd w:val="clear" w:color="auto" w:fill="FFFFFF"/>
        </w:rPr>
      </w:pPr>
    </w:p>
    <w:p w14:paraId="108A9D56" w14:textId="3EED5E0E" w:rsidR="00CF692A" w:rsidRPr="00B3441B" w:rsidRDefault="00CF692A" w:rsidP="00F16B48">
      <w:pPr>
        <w:jc w:val="both"/>
        <w:rPr>
          <w:bCs/>
          <w:iCs/>
          <w:color w:val="008000"/>
        </w:rPr>
      </w:pPr>
      <w:r w:rsidRPr="00B3441B">
        <w:rPr>
          <w:bCs/>
          <w:iCs/>
          <w:color w:val="008000"/>
        </w:rPr>
        <w:t xml:space="preserve">L’ordre de grandeur est </w:t>
      </w:r>
      <w:r w:rsidR="00F16B48">
        <w:rPr>
          <w:bCs/>
          <w:iCs/>
          <w:color w:val="008000"/>
        </w:rPr>
        <w:t>correct</w:t>
      </w:r>
      <w:r w:rsidRPr="00B3441B">
        <w:rPr>
          <w:bCs/>
          <w:iCs/>
          <w:color w:val="008000"/>
        </w:rPr>
        <w:t xml:space="preserve"> et l’écart </w:t>
      </w:r>
      <w:r w:rsidR="00F16B48">
        <w:rPr>
          <w:bCs/>
          <w:iCs/>
          <w:color w:val="008000"/>
        </w:rPr>
        <w:t>est raisonnable (&lt;&lt; 20 %)</w:t>
      </w:r>
      <w:r w:rsidR="00026225">
        <w:rPr>
          <w:bCs/>
          <w:iCs/>
          <w:color w:val="008000"/>
        </w:rPr>
        <w:t xml:space="preserve">. </w:t>
      </w:r>
      <w:r w:rsidR="00520ACD">
        <w:rPr>
          <w:bCs/>
          <w:iCs/>
          <w:color w:val="008000"/>
        </w:rPr>
        <w:t>Puisque</w:t>
      </w:r>
      <w:r w:rsidR="00026225">
        <w:rPr>
          <w:bCs/>
          <w:iCs/>
          <w:color w:val="008000"/>
        </w:rPr>
        <w:t xml:space="preserve"> </w:t>
      </w:r>
      <w:r w:rsidR="00520ACD">
        <w:rPr>
          <w:bCs/>
          <w:iCs/>
          <w:color w:val="008000"/>
        </w:rPr>
        <w:t>nous n’avons</w:t>
      </w:r>
      <w:r w:rsidRPr="00B3441B">
        <w:rPr>
          <w:bCs/>
          <w:iCs/>
          <w:color w:val="008000"/>
        </w:rPr>
        <w:t xml:space="preserve"> pas pris en compte les puits des propulseurs radiaux, </w:t>
      </w:r>
      <w:r w:rsidR="00520ACD">
        <w:rPr>
          <w:bCs/>
          <w:iCs/>
          <w:color w:val="008000"/>
        </w:rPr>
        <w:t>nous avons légèrement sous-</w:t>
      </w:r>
      <w:r w:rsidRPr="00B3441B">
        <w:rPr>
          <w:bCs/>
          <w:iCs/>
          <w:color w:val="008000"/>
        </w:rPr>
        <w:t>estimé le volume de l’engin a</w:t>
      </w:r>
      <w:r w:rsidR="00026225">
        <w:rPr>
          <w:bCs/>
          <w:iCs/>
          <w:color w:val="008000"/>
        </w:rPr>
        <w:t>vec le modèle géométrique simplifié. La non-p</w:t>
      </w:r>
      <w:r w:rsidRPr="00B3441B">
        <w:rPr>
          <w:bCs/>
          <w:iCs/>
          <w:color w:val="008000"/>
        </w:rPr>
        <w:t>rise en compte des différentes « aspérités » du véhicule (modem acoustique, sonar, fixations propul</w:t>
      </w:r>
      <w:r w:rsidR="00F16B48">
        <w:rPr>
          <w:bCs/>
          <w:iCs/>
          <w:color w:val="008000"/>
        </w:rPr>
        <w:t>seurs axiaux, dérives arrières</w:t>
      </w:r>
      <w:r w:rsidRPr="00B3441B">
        <w:rPr>
          <w:bCs/>
          <w:iCs/>
          <w:color w:val="008000"/>
        </w:rPr>
        <w:t xml:space="preserve">…) explique </w:t>
      </w:r>
      <w:r w:rsidR="00520ACD">
        <w:rPr>
          <w:bCs/>
          <w:iCs/>
          <w:color w:val="008000"/>
        </w:rPr>
        <w:t>également</w:t>
      </w:r>
      <w:r w:rsidRPr="00B3441B">
        <w:rPr>
          <w:bCs/>
          <w:iCs/>
          <w:color w:val="008000"/>
        </w:rPr>
        <w:t xml:space="preserve"> cet écart.</w:t>
      </w:r>
      <w:r w:rsidR="00F16B48">
        <w:rPr>
          <w:bCs/>
          <w:iCs/>
          <w:color w:val="008000"/>
        </w:rPr>
        <w:t xml:space="preserve"> </w:t>
      </w:r>
      <w:r w:rsidR="00520ACD">
        <w:rPr>
          <w:bCs/>
          <w:iCs/>
          <w:color w:val="008000"/>
        </w:rPr>
        <w:t>Nous pouvons</w:t>
      </w:r>
      <w:r w:rsidR="00F16B48">
        <w:rPr>
          <w:bCs/>
          <w:iCs/>
          <w:color w:val="008000"/>
        </w:rPr>
        <w:t xml:space="preserve"> donc, dans une première approche, se contenter de la modélisation élémentaire</w:t>
      </w:r>
      <w:r w:rsidR="00520ACD">
        <w:rPr>
          <w:bCs/>
          <w:iCs/>
          <w:color w:val="008000"/>
        </w:rPr>
        <w:t xml:space="preserve"> proposée ici</w:t>
      </w:r>
      <w:r w:rsidR="00F16B48">
        <w:rPr>
          <w:bCs/>
          <w:iCs/>
          <w:color w:val="008000"/>
        </w:rPr>
        <w:t>.</w:t>
      </w:r>
    </w:p>
    <w:p w14:paraId="30C29FF2" w14:textId="77777777" w:rsidR="00CF692A" w:rsidRPr="009E769E" w:rsidRDefault="00CF692A" w:rsidP="00CF692A">
      <w:pPr>
        <w:rPr>
          <w:bCs/>
          <w:iCs/>
          <w:color w:val="000000" w:themeColor="text1"/>
        </w:rPr>
      </w:pPr>
    </w:p>
    <w:p w14:paraId="5BAA0A03" w14:textId="77777777" w:rsidR="00032588" w:rsidRPr="006B20F3" w:rsidRDefault="00032588" w:rsidP="00032588">
      <w:pPr>
        <w:rPr>
          <w:rFonts w:eastAsiaTheme="minorEastAsia"/>
        </w:rPr>
      </w:pPr>
    </w:p>
    <w:p w14:paraId="435229DB" w14:textId="103F4B0C" w:rsidR="00026225" w:rsidRPr="006A2BA5" w:rsidRDefault="00026225" w:rsidP="00026225">
      <w:pPr>
        <w:pStyle w:val="Paragraphedeliste"/>
        <w:shd w:val="clear" w:color="auto" w:fill="E6E6E6"/>
        <w:spacing w:after="0"/>
        <w:ind w:left="426" w:hanging="284"/>
        <w:jc w:val="both"/>
        <w:rPr>
          <w:rFonts w:cs="Arial"/>
          <w:sz w:val="24"/>
        </w:rPr>
      </w:pPr>
      <w:r w:rsidRPr="00326CE9">
        <w:rPr>
          <w:rFonts w:cs="Arial"/>
          <w:b/>
          <w:sz w:val="24"/>
        </w:rPr>
        <w:lastRenderedPageBreak/>
        <w:t>Q7.</w:t>
      </w:r>
      <w:r>
        <w:rPr>
          <w:rFonts w:cs="Arial"/>
          <w:b/>
          <w:sz w:val="24"/>
        </w:rPr>
        <w:t xml:space="preserve"> </w:t>
      </w:r>
      <w:r>
        <w:rPr>
          <w:rFonts w:cs="Arial"/>
          <w:b/>
          <w:sz w:val="24"/>
        </w:rPr>
        <w:tab/>
      </w:r>
      <w:r w:rsidRPr="00655181">
        <w:rPr>
          <w:sz w:val="24"/>
        </w:rPr>
        <w:t xml:space="preserve">À l’aide de la définition de la flottabilité, du principe fondamental de la dynamique, des figures 7 et 8 et du document technique DT1, </w:t>
      </w:r>
      <w:r w:rsidRPr="00655181">
        <w:rPr>
          <w:b/>
          <w:sz w:val="24"/>
        </w:rPr>
        <w:t xml:space="preserve">déterminer </w:t>
      </w:r>
      <w:r w:rsidRPr="00655181">
        <w:rPr>
          <w:sz w:val="24"/>
        </w:rPr>
        <w:t xml:space="preserve">la masse du lest </w:t>
      </w:r>
      <w:proofErr w:type="spellStart"/>
      <w:r w:rsidRPr="00655181">
        <w:rPr>
          <w:i/>
          <w:sz w:val="24"/>
        </w:rPr>
        <w:t>m</w:t>
      </w:r>
      <w:r w:rsidRPr="00655181">
        <w:rPr>
          <w:i/>
          <w:sz w:val="24"/>
          <w:vertAlign w:val="subscript"/>
        </w:rPr>
        <w:t>lest</w:t>
      </w:r>
      <w:proofErr w:type="spellEnd"/>
      <w:r w:rsidRPr="00655181">
        <w:rPr>
          <w:sz w:val="24"/>
        </w:rPr>
        <w:t xml:space="preserve"> à utiliser afin d’obtenir une flottabilité nulle à la profond</w:t>
      </w:r>
      <w:r w:rsidR="00AB21E5">
        <w:rPr>
          <w:sz w:val="24"/>
        </w:rPr>
        <w:t>eur définie pour la mission (30 </w:t>
      </w:r>
      <w:r w:rsidRPr="00655181">
        <w:rPr>
          <w:sz w:val="24"/>
        </w:rPr>
        <w:t xml:space="preserve">mètres). </w:t>
      </w:r>
      <w:r w:rsidRPr="00655181">
        <w:rPr>
          <w:b/>
          <w:sz w:val="24"/>
        </w:rPr>
        <w:t>Conclure</w:t>
      </w:r>
      <w:r w:rsidRPr="00655181">
        <w:rPr>
          <w:sz w:val="24"/>
        </w:rPr>
        <w:t xml:space="preserve"> en indiquant si la stabilité verticale est possible. </w:t>
      </w:r>
      <w:r w:rsidRPr="00655181">
        <w:rPr>
          <w:b/>
          <w:sz w:val="24"/>
        </w:rPr>
        <w:t>Décrire</w:t>
      </w:r>
      <w:r w:rsidRPr="00655181">
        <w:rPr>
          <w:sz w:val="24"/>
        </w:rPr>
        <w:t xml:space="preserve"> l’intérêt du dispositif de largage de cette masse</w:t>
      </w:r>
      <w:r>
        <w:rPr>
          <w:rFonts w:cs="Arial"/>
          <w:sz w:val="24"/>
        </w:rPr>
        <w:t>.</w:t>
      </w:r>
    </w:p>
    <w:p w14:paraId="76132FE3" w14:textId="77777777" w:rsidR="001B29EF" w:rsidRPr="001B29EF" w:rsidRDefault="001B29EF" w:rsidP="00520ACD">
      <w:pPr>
        <w:jc w:val="both"/>
        <w:rPr>
          <w:rFonts w:eastAsiaTheme="minorEastAsia"/>
          <w:bCs/>
          <w:iCs/>
          <w:color w:val="008000"/>
          <w:sz w:val="8"/>
          <w:szCs w:val="8"/>
        </w:rPr>
      </w:pPr>
    </w:p>
    <w:p w14:paraId="697CA9B9" w14:textId="2F378CB4" w:rsidR="00026225" w:rsidRDefault="00520ACD" w:rsidP="00520ACD">
      <w:pPr>
        <w:jc w:val="both"/>
        <w:rPr>
          <w:rFonts w:eastAsiaTheme="minorEastAsia"/>
          <w:bCs/>
          <w:iCs/>
          <w:color w:val="008000"/>
        </w:rPr>
      </w:pPr>
      <w:r>
        <w:rPr>
          <w:rFonts w:eastAsiaTheme="minorEastAsia"/>
          <w:bCs/>
          <w:iCs/>
          <w:color w:val="008000"/>
        </w:rPr>
        <w:t>Isolons</w:t>
      </w:r>
      <w:r w:rsidR="00026225" w:rsidRPr="002175B2">
        <w:rPr>
          <w:rFonts w:eastAsiaTheme="minorEastAsia"/>
          <w:bCs/>
          <w:iCs/>
          <w:color w:val="008000"/>
        </w:rPr>
        <w:t xml:space="preserve"> l’engin. </w:t>
      </w:r>
      <w:r w:rsidR="00ED500F" w:rsidRPr="002175B2">
        <w:rPr>
          <w:rFonts w:eastAsiaTheme="minorEastAsia"/>
          <w:bCs/>
          <w:iCs/>
          <w:color w:val="008000"/>
        </w:rPr>
        <w:t>Notons</w:t>
      </w:r>
      <w:r w:rsidR="00ED500F">
        <w:rPr>
          <w:rFonts w:eastAsiaTheme="minorEastAsia"/>
          <w:bCs/>
          <w:iCs/>
          <w:color w:val="008000"/>
        </w:rPr>
        <w:t xml:space="preserve"> </w:t>
      </w:r>
      <w:r w:rsidR="001B29EF" w:rsidRPr="001B29EF">
        <w:rPr>
          <w:rFonts w:eastAsiaTheme="minorEastAsia"/>
          <w:bCs/>
          <w:iCs/>
          <w:color w:val="008000"/>
          <w:position w:val="-14"/>
        </w:rPr>
        <w:object w:dxaOrig="960" w:dyaOrig="400" w14:anchorId="34BCF44B">
          <v:shape id="_x0000_i1034" type="#_x0000_t75" style="width:48.15pt;height:20.3pt" o:ole="">
            <v:imagedata r:id="rId28" o:title=""/>
          </v:shape>
          <o:OLEObject Type="Embed" ProgID="Equation.DSMT4" ShapeID="_x0000_i1034" DrawAspect="Content" ObjectID="_1432568012" r:id="rId29"/>
        </w:object>
      </w:r>
      <w:r w:rsidR="00A3142F" w:rsidRPr="002175B2">
        <w:rPr>
          <w:rFonts w:eastAsiaTheme="minorEastAsia"/>
          <w:bCs/>
          <w:iCs/>
          <w:color w:val="008000"/>
        </w:rPr>
        <w:t xml:space="preserve"> la base du repère lié au sol</w:t>
      </w:r>
      <w:r w:rsidR="00A5109A" w:rsidRPr="002175B2">
        <w:rPr>
          <w:rFonts w:eastAsiaTheme="minorEastAsia"/>
          <w:bCs/>
          <w:iCs/>
          <w:color w:val="008000"/>
        </w:rPr>
        <w:t>,</w:t>
      </w:r>
      <w:r w:rsidR="00A3142F" w:rsidRPr="002175B2">
        <w:rPr>
          <w:rFonts w:eastAsiaTheme="minorEastAsia"/>
          <w:bCs/>
          <w:iCs/>
          <w:color w:val="008000"/>
        </w:rPr>
        <w:t xml:space="preserve"> supposé galiléen</w:t>
      </w:r>
      <w:r w:rsidR="00A5109A" w:rsidRPr="002175B2">
        <w:rPr>
          <w:rFonts w:eastAsiaTheme="minorEastAsia"/>
          <w:bCs/>
          <w:iCs/>
          <w:color w:val="008000"/>
        </w:rPr>
        <w:t>,</w:t>
      </w:r>
      <w:r w:rsidR="00A3142F" w:rsidRPr="002175B2">
        <w:rPr>
          <w:rFonts w:eastAsiaTheme="minorEastAsia"/>
          <w:bCs/>
          <w:iCs/>
          <w:color w:val="008000"/>
        </w:rPr>
        <w:t xml:space="preserve"> tel que le vecteur unitaire </w:t>
      </w:r>
      <w:r w:rsidR="00485FF6" w:rsidRPr="002175B2">
        <w:rPr>
          <w:rFonts w:eastAsiaTheme="minorEastAsia"/>
          <w:bCs/>
          <w:iCs/>
          <w:color w:val="008000"/>
          <w:position w:val="-4"/>
        </w:rPr>
        <w:object w:dxaOrig="200" w:dyaOrig="279" w14:anchorId="3D654AED">
          <v:shape id="_x0000_i1035" type="#_x0000_t75" style="width:9.65pt;height:14.2pt" o:ole="">
            <v:imagedata r:id="rId30" o:title=""/>
          </v:shape>
          <o:OLEObject Type="Embed" ProgID="Equation.DSMT4" ShapeID="_x0000_i1035" DrawAspect="Content" ObjectID="_1432568013" r:id="rId31"/>
        </w:object>
      </w:r>
      <w:r w:rsidR="00A3142F" w:rsidRPr="002175B2">
        <w:rPr>
          <w:rFonts w:eastAsiaTheme="minorEastAsia"/>
          <w:bCs/>
          <w:iCs/>
          <w:color w:val="008000"/>
        </w:rPr>
        <w:t>soit vertical ascendant.</w:t>
      </w:r>
    </w:p>
    <w:p w14:paraId="75B58D87" w14:textId="77777777" w:rsidR="00BC1C36" w:rsidRPr="00BC1C36" w:rsidRDefault="00BC1C36" w:rsidP="00520ACD">
      <w:pPr>
        <w:jc w:val="both"/>
        <w:rPr>
          <w:rFonts w:eastAsiaTheme="minorEastAsia"/>
          <w:bCs/>
          <w:iCs/>
          <w:color w:val="008000"/>
          <w:sz w:val="8"/>
          <w:szCs w:val="8"/>
        </w:rPr>
      </w:pPr>
    </w:p>
    <w:p w14:paraId="4999784D" w14:textId="3141A441" w:rsidR="00026225" w:rsidRDefault="00026225" w:rsidP="00032588">
      <w:pPr>
        <w:rPr>
          <w:rFonts w:eastAsiaTheme="minorEastAsia"/>
          <w:bCs/>
          <w:iCs/>
          <w:color w:val="008000"/>
        </w:rPr>
      </w:pPr>
      <w:r w:rsidRPr="002175B2">
        <w:rPr>
          <w:rFonts w:eastAsiaTheme="minorEastAsia"/>
          <w:bCs/>
          <w:iCs/>
          <w:color w:val="008000"/>
        </w:rPr>
        <w:t xml:space="preserve">L’inventaire des actions mécaniques agissant sur </w:t>
      </w:r>
      <w:r w:rsidR="00520ACD">
        <w:rPr>
          <w:rFonts w:eastAsiaTheme="minorEastAsia"/>
          <w:bCs/>
          <w:iCs/>
          <w:color w:val="008000"/>
        </w:rPr>
        <w:t>le système isolé</w:t>
      </w:r>
      <w:r w:rsidRPr="002175B2">
        <w:rPr>
          <w:rFonts w:eastAsiaTheme="minorEastAsia"/>
          <w:bCs/>
          <w:iCs/>
          <w:color w:val="008000"/>
        </w:rPr>
        <w:t xml:space="preserve"> donne :</w:t>
      </w:r>
    </w:p>
    <w:p w14:paraId="51035D04" w14:textId="77777777" w:rsidR="00BC1C36" w:rsidRPr="00BC1C36" w:rsidRDefault="00BC1C36" w:rsidP="00032588">
      <w:pPr>
        <w:rPr>
          <w:rFonts w:eastAsiaTheme="minorEastAsia"/>
          <w:bCs/>
          <w:iCs/>
          <w:color w:val="008000"/>
          <w:sz w:val="8"/>
          <w:szCs w:val="8"/>
        </w:rPr>
      </w:pPr>
    </w:p>
    <w:p w14:paraId="7C0BBDC8" w14:textId="07AAEDB6" w:rsidR="00026225" w:rsidRPr="002175B2" w:rsidRDefault="00026225" w:rsidP="0050618C">
      <w:pPr>
        <w:pStyle w:val="Paragraphedeliste"/>
        <w:numPr>
          <w:ilvl w:val="1"/>
          <w:numId w:val="18"/>
        </w:numPr>
        <w:ind w:left="994"/>
        <w:jc w:val="both"/>
        <w:rPr>
          <w:rFonts w:eastAsiaTheme="minorEastAsia"/>
          <w:bCs/>
          <w:iCs/>
          <w:color w:val="008000"/>
          <w:sz w:val="24"/>
        </w:rPr>
      </w:pPr>
      <w:r w:rsidRPr="002175B2">
        <w:rPr>
          <w:rFonts w:eastAsiaTheme="minorEastAsia"/>
          <w:bCs/>
          <w:iCs/>
          <w:color w:val="008000"/>
          <w:sz w:val="24"/>
        </w:rPr>
        <w:t xml:space="preserve">action de la pesanteur </w:t>
      </w:r>
      <w:r w:rsidR="00A3142F" w:rsidRPr="002175B2">
        <w:rPr>
          <w:rFonts w:eastAsiaTheme="minorEastAsia"/>
          <w:bCs/>
          <w:iCs/>
          <w:color w:val="008000"/>
          <w:sz w:val="24"/>
        </w:rPr>
        <w:t>modélisée</w:t>
      </w:r>
      <w:r w:rsidRPr="002175B2">
        <w:rPr>
          <w:rFonts w:eastAsiaTheme="minorEastAsia"/>
          <w:bCs/>
          <w:iCs/>
          <w:color w:val="008000"/>
          <w:sz w:val="24"/>
        </w:rPr>
        <w:t xml:space="preserve"> par le glisseur </w:t>
      </w:r>
      <w:r w:rsidR="00A3142F" w:rsidRPr="002175B2">
        <w:rPr>
          <w:rFonts w:eastAsiaTheme="minorEastAsia"/>
          <w:bCs/>
          <w:iCs/>
          <w:color w:val="008000"/>
          <w:sz w:val="24"/>
        </w:rPr>
        <w:t xml:space="preserve">passant par le centre de masse de l’engin de résultante </w:t>
      </w:r>
      <w:r w:rsidR="001B29EF" w:rsidRPr="002175B2">
        <w:rPr>
          <w:color w:val="008000"/>
          <w:position w:val="-10"/>
          <w:sz w:val="24"/>
        </w:rPr>
        <w:object w:dxaOrig="660" w:dyaOrig="340" w14:anchorId="2D134A0E">
          <v:shape id="_x0000_i1036" type="#_x0000_t75" style="width:32.95pt;height:17.25pt" o:ole="">
            <v:imagedata r:id="rId32" o:title=""/>
          </v:shape>
          <o:OLEObject Type="Embed" ProgID="Equation.DSMT4" ShapeID="_x0000_i1036" DrawAspect="Content" ObjectID="_1432568014" r:id="rId33"/>
        </w:object>
      </w:r>
      <w:r w:rsidR="00A5109A" w:rsidRPr="002175B2">
        <w:rPr>
          <w:rFonts w:eastAsiaTheme="minorEastAsia"/>
          <w:bCs/>
          <w:iCs/>
          <w:color w:val="008000"/>
          <w:sz w:val="24"/>
        </w:rPr>
        <w:t> ;</w:t>
      </w:r>
    </w:p>
    <w:p w14:paraId="27BFE46D" w14:textId="3FB95598" w:rsidR="00A5109A" w:rsidRPr="002175B2" w:rsidRDefault="00A5109A" w:rsidP="0050618C">
      <w:pPr>
        <w:pStyle w:val="Paragraphedeliste"/>
        <w:numPr>
          <w:ilvl w:val="1"/>
          <w:numId w:val="18"/>
        </w:numPr>
        <w:ind w:left="994"/>
        <w:jc w:val="both"/>
        <w:rPr>
          <w:rFonts w:eastAsiaTheme="minorEastAsia"/>
          <w:bCs/>
          <w:iCs/>
          <w:color w:val="008000"/>
          <w:sz w:val="24"/>
        </w:rPr>
      </w:pPr>
      <w:r w:rsidRPr="002175B2">
        <w:rPr>
          <w:rFonts w:eastAsiaTheme="minorEastAsia"/>
          <w:bCs/>
          <w:iCs/>
          <w:color w:val="008000"/>
          <w:sz w:val="24"/>
        </w:rPr>
        <w:t>action du fluide sur l’engin modélisée par un glisseur passant par le centre de poussée dont la résultante</w:t>
      </w:r>
      <w:r w:rsidR="0050618C" w:rsidRPr="002175B2">
        <w:rPr>
          <w:rFonts w:eastAsiaTheme="minorEastAsia"/>
          <w:bCs/>
          <w:iCs/>
          <w:color w:val="008000"/>
          <w:sz w:val="24"/>
        </w:rPr>
        <w:t xml:space="preserve"> </w:t>
      </w:r>
      <w:proofErr w:type="gramStart"/>
      <w:r w:rsidR="0050618C" w:rsidRPr="002175B2">
        <w:rPr>
          <w:rFonts w:eastAsiaTheme="minorEastAsia"/>
          <w:bCs/>
          <w:iCs/>
          <w:color w:val="008000"/>
          <w:sz w:val="24"/>
        </w:rPr>
        <w:t xml:space="preserve">vaut </w:t>
      </w:r>
      <w:r w:rsidR="009D3BC7" w:rsidRPr="001B29EF">
        <w:rPr>
          <w:rFonts w:eastAsiaTheme="minorEastAsia"/>
          <w:bCs/>
          <w:iCs/>
          <w:color w:val="008000"/>
          <w:position w:val="-14"/>
          <w:sz w:val="24"/>
        </w:rPr>
        <w:object w:dxaOrig="1120" w:dyaOrig="380" w14:anchorId="2C54B8A5">
          <v:shape id="_x0000_i1037" type="#_x0000_t75" style="width:56.3pt;height:19.25pt" o:ole="">
            <v:imagedata r:id="rId34" o:title=""/>
          </v:shape>
          <o:OLEObject Type="Embed" ProgID="Equation.DSMT4" ShapeID="_x0000_i1037" DrawAspect="Content" ObjectID="_1432568015" r:id="rId35"/>
        </w:object>
      </w:r>
      <w:proofErr w:type="gramEnd"/>
      <w:r w:rsidR="0050618C" w:rsidRPr="002175B2">
        <w:rPr>
          <w:rFonts w:eastAsiaTheme="minorEastAsia"/>
          <w:bCs/>
          <w:iCs/>
          <w:color w:val="008000"/>
          <w:sz w:val="24"/>
        </w:rPr>
        <w:t xml:space="preserve">, </w:t>
      </w:r>
      <w:r w:rsidR="001B29EF" w:rsidRPr="001B29EF">
        <w:rPr>
          <w:rFonts w:eastAsiaTheme="minorEastAsia"/>
          <w:bCs/>
          <w:iCs/>
          <w:color w:val="008000"/>
          <w:position w:val="-14"/>
          <w:sz w:val="24"/>
        </w:rPr>
        <w:object w:dxaOrig="460" w:dyaOrig="380" w14:anchorId="5A3E5260">
          <v:shape id="_x0000_i1038" type="#_x0000_t75" style="width:23.3pt;height:19.25pt" o:ole="">
            <v:imagedata r:id="rId36" o:title=""/>
          </v:shape>
          <o:OLEObject Type="Embed" ProgID="Equation.DSMT4" ShapeID="_x0000_i1038" DrawAspect="Content" ObjectID="_1432568016" r:id="rId37"/>
        </w:object>
      </w:r>
      <w:r w:rsidR="0050618C" w:rsidRPr="002175B2">
        <w:rPr>
          <w:rFonts w:eastAsiaTheme="minorEastAsia"/>
          <w:bCs/>
          <w:iCs/>
          <w:color w:val="008000"/>
          <w:sz w:val="24"/>
        </w:rPr>
        <w:t>étant le volume déplacé par l’engin.</w:t>
      </w:r>
    </w:p>
    <w:p w14:paraId="21BBF928" w14:textId="46D0FBB9" w:rsidR="00026225" w:rsidRDefault="00026225" w:rsidP="0050618C">
      <w:pPr>
        <w:jc w:val="both"/>
        <w:rPr>
          <w:rFonts w:eastAsiaTheme="minorEastAsia"/>
          <w:bCs/>
          <w:iCs/>
          <w:color w:val="008000"/>
        </w:rPr>
      </w:pPr>
      <w:r w:rsidRPr="002175B2">
        <w:rPr>
          <w:rFonts w:eastAsiaTheme="minorEastAsia"/>
          <w:bCs/>
          <w:iCs/>
          <w:color w:val="008000"/>
        </w:rPr>
        <w:t>Le théorème de la résultante dynamique</w:t>
      </w:r>
      <w:r w:rsidR="0050618C" w:rsidRPr="002175B2">
        <w:rPr>
          <w:rFonts w:eastAsiaTheme="minorEastAsia"/>
          <w:bCs/>
          <w:iCs/>
          <w:color w:val="008000"/>
        </w:rPr>
        <w:t xml:space="preserve"> en projection sur l’axe dirigé par le vecteur unitaire </w:t>
      </w:r>
      <w:r w:rsidR="00485FF6" w:rsidRPr="002175B2">
        <w:rPr>
          <w:rFonts w:eastAsiaTheme="minorEastAsia"/>
          <w:bCs/>
          <w:iCs/>
          <w:color w:val="008000"/>
          <w:position w:val="-4"/>
        </w:rPr>
        <w:object w:dxaOrig="200" w:dyaOrig="279" w14:anchorId="084C0CF1">
          <v:shape id="_x0000_i1039" type="#_x0000_t75" style="width:9.65pt;height:14.2pt" o:ole="">
            <v:imagedata r:id="rId38" o:title=""/>
          </v:shape>
          <o:OLEObject Type="Embed" ProgID="Equation.DSMT4" ShapeID="_x0000_i1039" DrawAspect="Content" ObjectID="_1432568017" r:id="rId39"/>
        </w:object>
      </w:r>
      <w:r w:rsidR="0050618C" w:rsidRPr="002175B2">
        <w:rPr>
          <w:rFonts w:eastAsiaTheme="minorEastAsia"/>
          <w:bCs/>
          <w:iCs/>
          <w:color w:val="008000"/>
        </w:rPr>
        <w:t xml:space="preserve"> conduit, en régime de déplacement à vitesse constante</w:t>
      </w:r>
      <w:r w:rsidR="00980725" w:rsidRPr="002175B2">
        <w:rPr>
          <w:rFonts w:eastAsiaTheme="minorEastAsia"/>
          <w:bCs/>
          <w:iCs/>
          <w:color w:val="008000"/>
        </w:rPr>
        <w:t xml:space="preserve"> ou nulle</w:t>
      </w:r>
      <w:r w:rsidR="00520ACD">
        <w:rPr>
          <w:rFonts w:eastAsiaTheme="minorEastAsia"/>
          <w:bCs/>
          <w:iCs/>
          <w:color w:val="008000"/>
        </w:rPr>
        <w:t>, à</w:t>
      </w:r>
      <w:r w:rsidR="00485FF6">
        <w:rPr>
          <w:rFonts w:eastAsiaTheme="minorEastAsia"/>
          <w:bCs/>
          <w:iCs/>
          <w:color w:val="008000"/>
        </w:rPr>
        <w:t xml:space="preserve"> :</w:t>
      </w:r>
    </w:p>
    <w:p w14:paraId="09144EBA" w14:textId="77777777" w:rsidR="00BC1C36" w:rsidRPr="00BC1C36" w:rsidRDefault="00BC1C36" w:rsidP="0050618C">
      <w:pPr>
        <w:jc w:val="both"/>
        <w:rPr>
          <w:rFonts w:eastAsiaTheme="minorEastAsia"/>
          <w:bCs/>
          <w:iCs/>
          <w:color w:val="008000"/>
          <w:sz w:val="8"/>
          <w:szCs w:val="8"/>
        </w:rPr>
      </w:pPr>
    </w:p>
    <w:p w14:paraId="645E4206" w14:textId="317F9808" w:rsidR="00032588" w:rsidRPr="002175B2" w:rsidRDefault="001B29EF" w:rsidP="0050618C">
      <w:pPr>
        <w:jc w:val="center"/>
        <w:rPr>
          <w:rFonts w:eastAsiaTheme="minorEastAsia"/>
          <w:bCs/>
          <w:iCs/>
          <w:color w:val="008000"/>
        </w:rPr>
      </w:pPr>
      <w:r w:rsidRPr="001B29EF">
        <w:rPr>
          <w:color w:val="008000"/>
          <w:position w:val="-14"/>
        </w:rPr>
        <w:object w:dxaOrig="1800" w:dyaOrig="380" w14:anchorId="03792809">
          <v:shape id="_x0000_i1040" type="#_x0000_t75" style="width:89.75pt;height:19.25pt" o:ole="">
            <v:imagedata r:id="rId40" o:title=""/>
          </v:shape>
          <o:OLEObject Type="Embed" ProgID="Equation.DSMT4" ShapeID="_x0000_i1040" DrawAspect="Content" ObjectID="_1432568018" r:id="rId41"/>
        </w:object>
      </w:r>
    </w:p>
    <w:p w14:paraId="1C7061AE" w14:textId="401FB7B2" w:rsidR="00032588" w:rsidRPr="002175B2" w:rsidRDefault="00485FF6" w:rsidP="00032588">
      <w:pPr>
        <w:rPr>
          <w:rFonts w:eastAsiaTheme="minorEastAsia"/>
          <w:bCs/>
          <w:iCs/>
          <w:color w:val="008000"/>
        </w:rPr>
      </w:pPr>
      <w:r w:rsidRPr="002175B2">
        <w:rPr>
          <w:rFonts w:eastAsiaTheme="minorEastAsia"/>
          <w:bCs/>
          <w:iCs/>
          <w:color w:val="008000"/>
        </w:rPr>
        <w:t>A</w:t>
      </w:r>
      <w:r w:rsidR="0050618C" w:rsidRPr="002175B2">
        <w:rPr>
          <w:rFonts w:eastAsiaTheme="minorEastAsia"/>
          <w:bCs/>
          <w:iCs/>
          <w:color w:val="008000"/>
        </w:rPr>
        <w:t>vec</w:t>
      </w:r>
      <w:r>
        <w:rPr>
          <w:rFonts w:eastAsiaTheme="minorEastAsia"/>
          <w:bCs/>
          <w:iCs/>
          <w:color w:val="008000"/>
        </w:rPr>
        <w:t xml:space="preserve"> :</w:t>
      </w:r>
    </w:p>
    <w:p w14:paraId="2BE37D9E" w14:textId="28E00797" w:rsidR="0050618C" w:rsidRPr="002175B2" w:rsidRDefault="004F1D8C" w:rsidP="004F1D8C">
      <w:pPr>
        <w:pStyle w:val="Paragraphedeliste"/>
        <w:numPr>
          <w:ilvl w:val="1"/>
          <w:numId w:val="19"/>
        </w:numPr>
        <w:ind w:left="994"/>
        <w:rPr>
          <w:bCs/>
          <w:iCs/>
          <w:color w:val="008000"/>
          <w:sz w:val="24"/>
        </w:rPr>
      </w:pPr>
      <w:r w:rsidRPr="002175B2">
        <w:rPr>
          <w:bCs/>
          <w:iCs/>
          <w:color w:val="008000"/>
          <w:sz w:val="24"/>
        </w:rPr>
        <w:t xml:space="preserve">à 30 mètres, d’après la figure </w:t>
      </w:r>
      <w:proofErr w:type="gramStart"/>
      <w:r w:rsidRPr="002175B2">
        <w:rPr>
          <w:bCs/>
          <w:iCs/>
          <w:color w:val="008000"/>
          <w:sz w:val="24"/>
        </w:rPr>
        <w:t xml:space="preserve">8, </w:t>
      </w:r>
      <w:r w:rsidR="001B29EF" w:rsidRPr="001B29EF">
        <w:rPr>
          <w:color w:val="008000"/>
          <w:position w:val="-12"/>
          <w:sz w:val="24"/>
        </w:rPr>
        <w:object w:dxaOrig="2240" w:dyaOrig="380" w14:anchorId="635F0440">
          <v:shape id="_x0000_i1041" type="#_x0000_t75" style="width:112.05pt;height:19.25pt" o:ole="">
            <v:imagedata r:id="rId42" o:title=""/>
          </v:shape>
          <o:OLEObject Type="Embed" ProgID="Equation.DSMT4" ShapeID="_x0000_i1041" DrawAspect="Content" ObjectID="_1432568019" r:id="rId43"/>
        </w:object>
      </w:r>
      <w:r w:rsidRPr="002175B2">
        <w:rPr>
          <w:bCs/>
          <w:iCs/>
          <w:color w:val="008000"/>
          <w:sz w:val="24"/>
        </w:rPr>
        <w:t> ;</w:t>
      </w:r>
      <w:proofErr w:type="gramEnd"/>
    </w:p>
    <w:p w14:paraId="4CE92FEA" w14:textId="78350ADA" w:rsidR="004F1D8C" w:rsidRPr="002175B2" w:rsidRDefault="004F1D8C" w:rsidP="004F1D8C">
      <w:pPr>
        <w:pStyle w:val="Paragraphedeliste"/>
        <w:numPr>
          <w:ilvl w:val="1"/>
          <w:numId w:val="19"/>
        </w:numPr>
        <w:ind w:left="994"/>
        <w:rPr>
          <w:bCs/>
          <w:iCs/>
          <w:color w:val="008000"/>
          <w:sz w:val="24"/>
        </w:rPr>
      </w:pPr>
      <w:r w:rsidRPr="002175B2">
        <w:rPr>
          <w:bCs/>
          <w:iCs/>
          <w:color w:val="008000"/>
          <w:sz w:val="24"/>
        </w:rPr>
        <w:t xml:space="preserve">d’après </w:t>
      </w:r>
      <w:proofErr w:type="gramStart"/>
      <w:r w:rsidRPr="002175B2">
        <w:rPr>
          <w:bCs/>
          <w:iCs/>
          <w:color w:val="008000"/>
          <w:sz w:val="24"/>
        </w:rPr>
        <w:t xml:space="preserve">l’énoncé, </w:t>
      </w:r>
      <w:r w:rsidR="001B29EF" w:rsidRPr="001B29EF">
        <w:rPr>
          <w:bCs/>
          <w:iCs/>
          <w:color w:val="008000"/>
          <w:position w:val="-14"/>
          <w:sz w:val="24"/>
        </w:rPr>
        <w:object w:dxaOrig="1800" w:dyaOrig="400" w14:anchorId="09BBE10A">
          <v:shape id="_x0000_i1042" type="#_x0000_t75" style="width:90.25pt;height:20.3pt" o:ole="">
            <v:imagedata r:id="rId44" o:title=""/>
          </v:shape>
          <o:OLEObject Type="Embed" ProgID="Equation.DSMT4" ShapeID="_x0000_i1042" DrawAspect="Content" ObjectID="_1432568020" r:id="rId45"/>
        </w:object>
      </w:r>
      <w:r w:rsidR="00FA57DE" w:rsidRPr="002175B2">
        <w:rPr>
          <w:bCs/>
          <w:iCs/>
          <w:color w:val="008000"/>
          <w:sz w:val="24"/>
        </w:rPr>
        <w:t>.</w:t>
      </w:r>
      <w:proofErr w:type="gramEnd"/>
    </w:p>
    <w:p w14:paraId="40A0A4DF" w14:textId="6B1CFB1A" w:rsidR="00FA57DE" w:rsidRDefault="00FA57DE" w:rsidP="002175B2">
      <w:pPr>
        <w:spacing w:after="120"/>
        <w:jc w:val="both"/>
        <w:rPr>
          <w:bCs/>
          <w:iCs/>
          <w:color w:val="008000"/>
        </w:rPr>
      </w:pPr>
      <w:r w:rsidRPr="002175B2">
        <w:rPr>
          <w:bCs/>
          <w:iCs/>
          <w:color w:val="008000"/>
        </w:rPr>
        <w:t xml:space="preserve">On en déduit </w:t>
      </w:r>
      <w:r w:rsidR="00F253AA" w:rsidRPr="002175B2">
        <w:rPr>
          <w:bCs/>
          <w:iCs/>
          <w:color w:val="008000"/>
        </w:rPr>
        <w:t>la masse de l’engin pour une flottabilité nulle à 30 mètres</w:t>
      </w:r>
      <w:r w:rsidR="00BC1C36">
        <w:rPr>
          <w:bCs/>
          <w:iCs/>
          <w:color w:val="008000"/>
        </w:rPr>
        <w:t xml:space="preserve"> :</w:t>
      </w:r>
    </w:p>
    <w:p w14:paraId="438D8992" w14:textId="77777777" w:rsidR="00BC1C36" w:rsidRPr="00BC1C36" w:rsidRDefault="00BC1C36" w:rsidP="002175B2">
      <w:pPr>
        <w:spacing w:after="120"/>
        <w:jc w:val="both"/>
        <w:rPr>
          <w:bCs/>
          <w:iCs/>
          <w:color w:val="008000"/>
          <w:sz w:val="2"/>
          <w:szCs w:val="2"/>
        </w:rPr>
      </w:pPr>
    </w:p>
    <w:p w14:paraId="6DE1E643" w14:textId="77777777" w:rsidR="00FA57DE" w:rsidRPr="002175B2" w:rsidRDefault="001B29EF" w:rsidP="002175B2">
      <w:pPr>
        <w:spacing w:after="120"/>
        <w:jc w:val="center"/>
        <w:rPr>
          <w:bCs/>
          <w:iCs/>
          <w:color w:val="008000"/>
        </w:rPr>
      </w:pPr>
      <w:r w:rsidRPr="002175B2">
        <w:rPr>
          <w:bCs/>
          <w:iCs/>
          <w:color w:val="008000"/>
          <w:position w:val="-10"/>
        </w:rPr>
        <w:object w:dxaOrig="3340" w:dyaOrig="320" w14:anchorId="0E4B7DB9">
          <v:shape id="_x0000_i1043" type="#_x0000_t75" style="width:167.3pt;height:15.7pt" o:ole="">
            <v:imagedata r:id="rId46" o:title=""/>
          </v:shape>
          <o:OLEObject Type="Embed" ProgID="Equation.DSMT4" ShapeID="_x0000_i1043" DrawAspect="Content" ObjectID="_1432568021" r:id="rId47"/>
        </w:object>
      </w:r>
    </w:p>
    <w:p w14:paraId="4DD0FE9A" w14:textId="33D31306" w:rsidR="00F253AA" w:rsidRDefault="00F253AA" w:rsidP="00AB21E5">
      <w:pPr>
        <w:jc w:val="both"/>
        <w:rPr>
          <w:bCs/>
          <w:iCs/>
          <w:noProof/>
          <w:color w:val="008000"/>
        </w:rPr>
      </w:pPr>
      <w:r w:rsidRPr="002175B2">
        <w:rPr>
          <w:bCs/>
          <w:iCs/>
          <w:noProof/>
          <w:color w:val="008000"/>
        </w:rPr>
        <w:t>Le document technique DT1 indique la masse de l’engin sans lest égale à 65 kg. On en déduit la masse de lest nécessaire</w:t>
      </w:r>
      <w:r w:rsidR="00BC1C36">
        <w:rPr>
          <w:bCs/>
          <w:iCs/>
          <w:noProof/>
          <w:color w:val="008000"/>
        </w:rPr>
        <w:t xml:space="preserve"> :</w:t>
      </w:r>
    </w:p>
    <w:p w14:paraId="51DA03DD" w14:textId="77777777" w:rsidR="00BC1C36" w:rsidRPr="00BC1C36" w:rsidRDefault="00BC1C36" w:rsidP="00AB21E5">
      <w:pPr>
        <w:jc w:val="both"/>
        <w:rPr>
          <w:bCs/>
          <w:iCs/>
          <w:noProof/>
          <w:color w:val="008000"/>
          <w:sz w:val="2"/>
          <w:szCs w:val="2"/>
        </w:rPr>
      </w:pPr>
    </w:p>
    <w:p w14:paraId="6BB453E0" w14:textId="77777777" w:rsidR="00F253AA" w:rsidRPr="002175B2" w:rsidRDefault="001B29EF" w:rsidP="00AB21E5">
      <w:pPr>
        <w:jc w:val="center"/>
        <w:rPr>
          <w:bCs/>
          <w:iCs/>
          <w:noProof/>
          <w:color w:val="008000"/>
        </w:rPr>
      </w:pPr>
      <w:r w:rsidRPr="001B29EF">
        <w:rPr>
          <w:bCs/>
          <w:iCs/>
          <w:noProof/>
          <w:color w:val="008000"/>
          <w:position w:val="-12"/>
        </w:rPr>
        <w:object w:dxaOrig="2860" w:dyaOrig="360" w14:anchorId="0E9514AF">
          <v:shape id="_x0000_i1044" type="#_x0000_t75" style="width:143.5pt;height:18.25pt" o:ole="">
            <v:imagedata r:id="rId48" o:title=""/>
          </v:shape>
          <o:OLEObject Type="Embed" ProgID="Equation.DSMT4" ShapeID="_x0000_i1044" DrawAspect="Content" ObjectID="_1432568022" r:id="rId49"/>
        </w:object>
      </w:r>
    </w:p>
    <w:p w14:paraId="2CC21138" w14:textId="5FFDD1C4" w:rsidR="00520ACD" w:rsidRDefault="00520ACD" w:rsidP="00AB21E5">
      <w:pPr>
        <w:jc w:val="both"/>
        <w:rPr>
          <w:bCs/>
          <w:iCs/>
          <w:noProof/>
          <w:color w:val="008000"/>
        </w:rPr>
      </w:pPr>
      <w:r>
        <w:rPr>
          <w:bCs/>
          <w:iCs/>
          <w:noProof/>
          <w:color w:val="008000"/>
        </w:rPr>
        <w:t xml:space="preserve">Cette valeur est </w:t>
      </w:r>
      <w:r w:rsidR="00AB21E5" w:rsidRPr="002175B2">
        <w:rPr>
          <w:bCs/>
          <w:iCs/>
          <w:noProof/>
          <w:color w:val="008000"/>
        </w:rPr>
        <w:t>inférieure à la valeur maximale admissible de 10 kg</w:t>
      </w:r>
      <w:r>
        <w:rPr>
          <w:bCs/>
          <w:iCs/>
          <w:noProof/>
          <w:color w:val="008000"/>
        </w:rPr>
        <w:t xml:space="preserve"> avec une marge de</w:t>
      </w:r>
      <w:r w:rsidR="00BC1C36">
        <w:rPr>
          <w:bCs/>
          <w:iCs/>
          <w:noProof/>
          <w:color w:val="008000"/>
        </w:rPr>
        <w:t xml:space="preserve"> :</w:t>
      </w:r>
    </w:p>
    <w:p w14:paraId="27E38F51" w14:textId="77777777" w:rsidR="00BC1C36" w:rsidRPr="00BC1C36" w:rsidRDefault="00BC1C36" w:rsidP="00AB21E5">
      <w:pPr>
        <w:jc w:val="both"/>
        <w:rPr>
          <w:bCs/>
          <w:iCs/>
          <w:noProof/>
          <w:color w:val="008000"/>
          <w:sz w:val="2"/>
          <w:szCs w:val="2"/>
        </w:rPr>
      </w:pPr>
    </w:p>
    <w:p w14:paraId="2ECFAB15" w14:textId="77777777" w:rsidR="00520ACD" w:rsidRDefault="001B29EF" w:rsidP="00520ACD">
      <w:pPr>
        <w:jc w:val="center"/>
        <w:rPr>
          <w:bCs/>
          <w:iCs/>
          <w:noProof/>
          <w:color w:val="008000"/>
        </w:rPr>
      </w:pPr>
      <w:r w:rsidRPr="00520ACD">
        <w:rPr>
          <w:bCs/>
          <w:iCs/>
          <w:noProof/>
          <w:color w:val="008000"/>
          <w:position w:val="-24"/>
        </w:rPr>
        <w:object w:dxaOrig="2360" w:dyaOrig="620" w14:anchorId="6FE303CA">
          <v:shape id="_x0000_i1045" type="#_x0000_t75" style="width:118.15pt;height:30.95pt" o:ole="">
            <v:imagedata r:id="rId50" o:title=""/>
          </v:shape>
          <o:OLEObject Type="Embed" ProgID="Equation.DSMT4" ShapeID="_x0000_i1045" DrawAspect="Content" ObjectID="_1432568023" r:id="rId51"/>
        </w:object>
      </w:r>
    </w:p>
    <w:p w14:paraId="65C43762" w14:textId="1C38CB94" w:rsidR="00F253AA" w:rsidRDefault="00AB21E5" w:rsidP="00AB21E5">
      <w:pPr>
        <w:jc w:val="both"/>
        <w:rPr>
          <w:bCs/>
          <w:iCs/>
          <w:noProof/>
          <w:color w:val="008000"/>
        </w:rPr>
      </w:pPr>
      <w:r w:rsidRPr="002175B2">
        <w:rPr>
          <w:bCs/>
          <w:iCs/>
          <w:noProof/>
          <w:color w:val="008000"/>
        </w:rPr>
        <w:t>La stabilité verticale est donc possible.</w:t>
      </w:r>
    </w:p>
    <w:p w14:paraId="1676F6F3" w14:textId="7DCD49EA" w:rsidR="00CF692A" w:rsidRPr="002175B2" w:rsidRDefault="00CF692A" w:rsidP="00AB21E5">
      <w:pPr>
        <w:jc w:val="both"/>
        <w:rPr>
          <w:color w:val="008000"/>
        </w:rPr>
      </w:pPr>
      <w:r w:rsidRPr="002175B2">
        <w:rPr>
          <w:color w:val="008000"/>
        </w:rPr>
        <w:t>L</w:t>
      </w:r>
      <w:r w:rsidR="00520ACD">
        <w:rPr>
          <w:color w:val="008000"/>
        </w:rPr>
        <w:t>e dispositif de largage du lest</w:t>
      </w:r>
      <w:r w:rsidRPr="002175B2">
        <w:rPr>
          <w:color w:val="008000"/>
        </w:rPr>
        <w:t xml:space="preserve"> avec son alimentation dédiée permet</w:t>
      </w:r>
      <w:r w:rsidR="00980725" w:rsidRPr="002175B2">
        <w:rPr>
          <w:color w:val="008000"/>
        </w:rPr>
        <w:t>,</w:t>
      </w:r>
      <w:r w:rsidRPr="002175B2">
        <w:rPr>
          <w:color w:val="008000"/>
        </w:rPr>
        <w:t xml:space="preserve"> en cas de panne ou </w:t>
      </w:r>
      <w:r w:rsidR="00520ACD">
        <w:rPr>
          <w:color w:val="008000"/>
        </w:rPr>
        <w:t xml:space="preserve">de </w:t>
      </w:r>
      <w:r w:rsidRPr="002175B2">
        <w:rPr>
          <w:color w:val="008000"/>
        </w:rPr>
        <w:t>dysfonctionnement</w:t>
      </w:r>
      <w:r w:rsidR="00980725" w:rsidRPr="002175B2">
        <w:rPr>
          <w:color w:val="008000"/>
        </w:rPr>
        <w:t>,</w:t>
      </w:r>
      <w:r w:rsidRPr="002175B2">
        <w:rPr>
          <w:color w:val="008000"/>
        </w:rPr>
        <w:t xml:space="preserve"> à l’engin de remonter, sa flottabilité devenant positive.</w:t>
      </w:r>
    </w:p>
    <w:p w14:paraId="0CBF6A9D" w14:textId="77777777" w:rsidR="00032588" w:rsidRDefault="00032588" w:rsidP="00032588">
      <w:pPr>
        <w:autoSpaceDE w:val="0"/>
        <w:autoSpaceDN w:val="0"/>
        <w:adjustRightInd w:val="0"/>
        <w:rPr>
          <w:b/>
        </w:rPr>
      </w:pPr>
    </w:p>
    <w:p w14:paraId="6D08E2C7" w14:textId="77777777" w:rsidR="0058617F" w:rsidRDefault="0058617F" w:rsidP="0058617F">
      <w:pPr>
        <w:jc w:val="both"/>
        <w:rPr>
          <w:b/>
        </w:rPr>
      </w:pPr>
      <w:r>
        <w:rPr>
          <w:b/>
        </w:rPr>
        <w:t>É</w:t>
      </w:r>
      <w:r w:rsidRPr="004D5561">
        <w:rPr>
          <w:b/>
        </w:rPr>
        <w:t xml:space="preserve">tude </w:t>
      </w:r>
      <w:r w:rsidRPr="00B91080">
        <w:rPr>
          <w:b/>
        </w:rPr>
        <w:t>de la résistance de l’</w:t>
      </w:r>
      <w:r>
        <w:rPr>
          <w:b/>
        </w:rPr>
        <w:t>engin</w:t>
      </w:r>
    </w:p>
    <w:p w14:paraId="54DAE826" w14:textId="77777777" w:rsidR="0058617F" w:rsidRPr="006B20F3" w:rsidRDefault="0058617F" w:rsidP="00032588">
      <w:pPr>
        <w:autoSpaceDE w:val="0"/>
        <w:autoSpaceDN w:val="0"/>
        <w:adjustRightInd w:val="0"/>
      </w:pPr>
    </w:p>
    <w:p w14:paraId="654F8EE2" w14:textId="6A9080BD" w:rsidR="00032588" w:rsidRPr="00B31B59" w:rsidRDefault="0058617F" w:rsidP="00B31B59">
      <w:pPr>
        <w:shd w:val="clear" w:color="auto" w:fill="E6E6E6"/>
        <w:ind w:left="426" w:hanging="426"/>
        <w:jc w:val="both"/>
      </w:pPr>
      <w:r w:rsidRPr="00326CE9">
        <w:rPr>
          <w:b/>
        </w:rPr>
        <w:t>Q8.</w:t>
      </w:r>
      <w:r w:rsidRPr="00326CE9">
        <w:rPr>
          <w:b/>
        </w:rPr>
        <w:tab/>
      </w:r>
      <w:r>
        <w:rPr>
          <w:b/>
        </w:rPr>
        <w:tab/>
        <w:t xml:space="preserve">Estimer </w:t>
      </w:r>
      <w:r>
        <w:t xml:space="preserve">la pression que subit l’engin à la profondeur maximale à laquelle il peut intervenir. </w:t>
      </w:r>
      <w:r>
        <w:rPr>
          <w:b/>
        </w:rPr>
        <w:t xml:space="preserve">Préciser </w:t>
      </w:r>
      <w:r>
        <w:t>la nature de la sollicitation qu’il subit.</w:t>
      </w:r>
    </w:p>
    <w:p w14:paraId="7ED7E768" w14:textId="241F0F7E" w:rsidR="00CB0CBE" w:rsidRPr="00793C9F" w:rsidRDefault="00CB0CBE" w:rsidP="00B31B59">
      <w:pPr>
        <w:spacing w:before="120" w:after="120"/>
        <w:jc w:val="both"/>
        <w:rPr>
          <w:color w:val="008000"/>
          <w:shd w:val="clear" w:color="auto" w:fill="FFFFFF"/>
        </w:rPr>
      </w:pPr>
      <w:r w:rsidRPr="00793C9F">
        <w:rPr>
          <w:color w:val="008000"/>
          <w:shd w:val="clear" w:color="auto" w:fill="FFFFFF"/>
        </w:rPr>
        <w:t>À la profondeur maximale de 200 mètres, la masse volumique de l’eau de mer vaut</w:t>
      </w:r>
      <w:r w:rsidR="00485FF6">
        <w:rPr>
          <w:color w:val="008000"/>
          <w:shd w:val="clear" w:color="auto" w:fill="FFFFFF"/>
        </w:rPr>
        <w:t xml:space="preserve"> :</w:t>
      </w:r>
    </w:p>
    <w:p w14:paraId="72AB06FC" w14:textId="77777777" w:rsidR="00793C9F" w:rsidRDefault="00AE25C3" w:rsidP="00793C9F">
      <w:pPr>
        <w:spacing w:after="120"/>
        <w:jc w:val="center"/>
        <w:rPr>
          <w:color w:val="008000"/>
          <w:shd w:val="clear" w:color="auto" w:fill="FFFFFF"/>
        </w:rPr>
      </w:pPr>
      <w:r w:rsidRPr="00AE25C3">
        <w:rPr>
          <w:color w:val="008000"/>
          <w:position w:val="-12"/>
          <w:shd w:val="clear" w:color="auto" w:fill="FFFFFF"/>
        </w:rPr>
        <w:object w:dxaOrig="2160" w:dyaOrig="380" w14:anchorId="1922581E">
          <v:shape id="_x0000_i1046" type="#_x0000_t75" style="width:107.5pt;height:19.25pt" o:ole="">
            <v:imagedata r:id="rId52" o:title=""/>
          </v:shape>
          <o:OLEObject Type="Embed" ProgID="Equation.DSMT4" ShapeID="_x0000_i1046" DrawAspect="Content" ObjectID="_1432568024" r:id="rId53"/>
        </w:object>
      </w:r>
    </w:p>
    <w:p w14:paraId="33B3E4D2" w14:textId="56A21536" w:rsidR="00CB0CBE" w:rsidRPr="00793C9F" w:rsidRDefault="00793C9F" w:rsidP="00793C9F">
      <w:pPr>
        <w:spacing w:after="120"/>
        <w:jc w:val="both"/>
        <w:rPr>
          <w:color w:val="008000"/>
          <w:shd w:val="clear" w:color="auto" w:fill="FFFFFF"/>
        </w:rPr>
      </w:pPr>
      <w:r w:rsidRPr="00793C9F">
        <w:rPr>
          <w:color w:val="008000"/>
          <w:shd w:val="clear" w:color="auto" w:fill="FFFFFF"/>
        </w:rPr>
        <w:t xml:space="preserve">À </w:t>
      </w:r>
      <w:r w:rsidR="00CB0CBE" w:rsidRPr="00793C9F">
        <w:rPr>
          <w:bCs/>
          <w:iCs/>
          <w:noProof/>
          <w:color w:val="008000"/>
        </w:rPr>
        <w:t>cette profondeur, le théorème de Pascal permet d’écrire</w:t>
      </w:r>
      <w:r w:rsidR="00485FF6">
        <w:rPr>
          <w:bCs/>
          <w:iCs/>
          <w:noProof/>
          <w:color w:val="008000"/>
        </w:rPr>
        <w:t xml:space="preserve"> :</w:t>
      </w:r>
    </w:p>
    <w:p w14:paraId="11A4A045" w14:textId="77777777" w:rsidR="00CB0CBE" w:rsidRPr="00793C9F" w:rsidRDefault="009D3BC7" w:rsidP="00CB0CBE">
      <w:pPr>
        <w:autoSpaceDE w:val="0"/>
        <w:autoSpaceDN w:val="0"/>
        <w:adjustRightInd w:val="0"/>
        <w:jc w:val="center"/>
        <w:rPr>
          <w:bCs/>
          <w:iCs/>
          <w:noProof/>
          <w:color w:val="008000"/>
        </w:rPr>
      </w:pPr>
      <w:r w:rsidRPr="00AE25C3">
        <w:rPr>
          <w:bCs/>
          <w:iCs/>
          <w:noProof/>
          <w:color w:val="008000"/>
          <w:position w:val="-12"/>
        </w:rPr>
        <w:object w:dxaOrig="1800" w:dyaOrig="360" w14:anchorId="73A5288E">
          <v:shape id="_x0000_i1047" type="#_x0000_t75" style="width:89.75pt;height:18.25pt" o:ole="">
            <v:imagedata r:id="rId54" o:title=""/>
          </v:shape>
          <o:OLEObject Type="Embed" ProgID="Equation.DSMT4" ShapeID="_x0000_i1047" DrawAspect="Content" ObjectID="_1432568025" r:id="rId55"/>
        </w:object>
      </w:r>
    </w:p>
    <w:p w14:paraId="1ECFCAE1" w14:textId="2EA055C9" w:rsidR="00CB0CBE" w:rsidRPr="00793C9F" w:rsidRDefault="00485FF6" w:rsidP="009B4A03">
      <w:pPr>
        <w:autoSpaceDE w:val="0"/>
        <w:autoSpaceDN w:val="0"/>
        <w:adjustRightInd w:val="0"/>
        <w:rPr>
          <w:bCs/>
          <w:iCs/>
          <w:noProof/>
          <w:color w:val="008000"/>
        </w:rPr>
      </w:pPr>
      <w:r w:rsidRPr="00793C9F">
        <w:rPr>
          <w:bCs/>
          <w:iCs/>
          <w:noProof/>
          <w:color w:val="008000"/>
        </w:rPr>
        <w:t>N</w:t>
      </w:r>
      <w:r w:rsidR="00CB0CBE" w:rsidRPr="00793C9F">
        <w:rPr>
          <w:bCs/>
          <w:iCs/>
          <w:noProof/>
          <w:color w:val="008000"/>
        </w:rPr>
        <w:t>umériquement</w:t>
      </w:r>
      <w:r>
        <w:rPr>
          <w:bCs/>
          <w:iCs/>
          <w:noProof/>
          <w:color w:val="008000"/>
        </w:rPr>
        <w:t xml:space="preserve"> :</w:t>
      </w:r>
    </w:p>
    <w:p w14:paraId="4D66A769" w14:textId="5C0F6447" w:rsidR="00CB0CBE" w:rsidRPr="00793C9F" w:rsidRDefault="00AE25C3" w:rsidP="00CB0CBE">
      <w:pPr>
        <w:autoSpaceDE w:val="0"/>
        <w:autoSpaceDN w:val="0"/>
        <w:adjustRightInd w:val="0"/>
        <w:jc w:val="center"/>
        <w:rPr>
          <w:bCs/>
          <w:color w:val="008000"/>
          <w:lang w:val="en-US"/>
        </w:rPr>
      </w:pPr>
      <w:r w:rsidRPr="00AE25C3">
        <w:rPr>
          <w:bCs/>
          <w:iCs/>
          <w:noProof/>
          <w:color w:val="008000"/>
          <w:position w:val="-12"/>
        </w:rPr>
        <w:object w:dxaOrig="5740" w:dyaOrig="380" w14:anchorId="76314ACC">
          <v:shape id="_x0000_i1048" type="#_x0000_t75" style="width:287pt;height:19.25pt" o:ole="">
            <v:imagedata r:id="rId56" o:title=""/>
          </v:shape>
          <o:OLEObject Type="Embed" ProgID="Equation.DSMT4" ShapeID="_x0000_i1048" DrawAspect="Content" ObjectID="_1432568026" r:id="rId57"/>
        </w:object>
      </w:r>
    </w:p>
    <w:p w14:paraId="24BB4339" w14:textId="77777777" w:rsidR="00AE25C3" w:rsidRPr="00AE25C3" w:rsidRDefault="00AE25C3" w:rsidP="009B4A03">
      <w:pPr>
        <w:autoSpaceDE w:val="0"/>
        <w:autoSpaceDN w:val="0"/>
        <w:adjustRightInd w:val="0"/>
        <w:rPr>
          <w:bCs/>
          <w:color w:val="008000"/>
          <w:sz w:val="8"/>
          <w:szCs w:val="8"/>
        </w:rPr>
      </w:pPr>
    </w:p>
    <w:p w14:paraId="388BBFD7" w14:textId="58C2A9BC" w:rsidR="009B4A03" w:rsidRPr="00793C9F" w:rsidRDefault="00793C9F" w:rsidP="009B4A03">
      <w:pPr>
        <w:autoSpaceDE w:val="0"/>
        <w:autoSpaceDN w:val="0"/>
        <w:adjustRightInd w:val="0"/>
        <w:rPr>
          <w:bCs/>
          <w:color w:val="008000"/>
        </w:rPr>
      </w:pPr>
      <w:r w:rsidRPr="00793C9F">
        <w:rPr>
          <w:bCs/>
          <w:color w:val="008000"/>
        </w:rPr>
        <w:t>L</w:t>
      </w:r>
      <w:r w:rsidR="009B4A03" w:rsidRPr="00793C9F">
        <w:rPr>
          <w:bCs/>
          <w:color w:val="008000"/>
        </w:rPr>
        <w:t xml:space="preserve">e tube </w:t>
      </w:r>
      <w:r>
        <w:rPr>
          <w:bCs/>
          <w:color w:val="008000"/>
        </w:rPr>
        <w:t>est soumis à</w:t>
      </w:r>
      <w:r w:rsidR="009B4A03" w:rsidRPr="00793C9F">
        <w:rPr>
          <w:bCs/>
          <w:color w:val="008000"/>
        </w:rPr>
        <w:t xml:space="preserve"> la compression (compression radiale)</w:t>
      </w:r>
      <w:r w:rsidRPr="00793C9F">
        <w:rPr>
          <w:bCs/>
          <w:color w:val="008000"/>
        </w:rPr>
        <w:t>.</w:t>
      </w:r>
    </w:p>
    <w:p w14:paraId="133E5CAB" w14:textId="7394731F" w:rsidR="00217514" w:rsidRPr="004C57AF" w:rsidRDefault="00217514" w:rsidP="00217514">
      <w:pPr>
        <w:pStyle w:val="Paragraphedeliste"/>
        <w:shd w:val="clear" w:color="auto" w:fill="E6E6E6"/>
        <w:spacing w:after="0"/>
        <w:ind w:left="426" w:hanging="426"/>
        <w:jc w:val="both"/>
        <w:rPr>
          <w:sz w:val="24"/>
        </w:rPr>
      </w:pPr>
      <w:r w:rsidRPr="00326CE9">
        <w:rPr>
          <w:rFonts w:cs="Arial"/>
          <w:b/>
          <w:sz w:val="24"/>
        </w:rPr>
        <w:lastRenderedPageBreak/>
        <w:t>Q9.</w:t>
      </w:r>
      <w:r w:rsidRPr="00326CE9">
        <w:rPr>
          <w:rFonts w:cs="Arial"/>
          <w:b/>
          <w:sz w:val="24"/>
        </w:rPr>
        <w:tab/>
      </w:r>
      <w:r>
        <w:rPr>
          <w:rFonts w:cs="Arial"/>
          <w:b/>
          <w:sz w:val="24"/>
        </w:rPr>
        <w:t xml:space="preserve"> </w:t>
      </w:r>
      <w:r w:rsidRPr="00137A6A">
        <w:rPr>
          <w:rFonts w:cs="Arial"/>
          <w:sz w:val="24"/>
        </w:rPr>
        <w:t>Sur</w:t>
      </w:r>
      <w:r w:rsidRPr="004D5561">
        <w:rPr>
          <w:rFonts w:cs="Arial"/>
          <w:sz w:val="24"/>
        </w:rPr>
        <w:t xml:space="preserve"> </w:t>
      </w:r>
      <w:r>
        <w:rPr>
          <w:rFonts w:cs="Arial"/>
          <w:sz w:val="24"/>
        </w:rPr>
        <w:t xml:space="preserve">le </w:t>
      </w:r>
      <w:r w:rsidRPr="004D5561">
        <w:rPr>
          <w:rFonts w:cs="Arial"/>
          <w:sz w:val="24"/>
        </w:rPr>
        <w:t>document réponse DR</w:t>
      </w:r>
      <w:r>
        <w:rPr>
          <w:rFonts w:cs="Arial"/>
          <w:sz w:val="24"/>
        </w:rPr>
        <w:t xml:space="preserve">3, </w:t>
      </w:r>
      <w:r w:rsidRPr="004D5561">
        <w:rPr>
          <w:rFonts w:cs="Arial"/>
          <w:b/>
          <w:sz w:val="24"/>
        </w:rPr>
        <w:t>donner</w:t>
      </w:r>
      <w:r>
        <w:rPr>
          <w:rFonts w:cs="Arial"/>
          <w:sz w:val="24"/>
        </w:rPr>
        <w:t>, à l’aide de la figure 10,</w:t>
      </w:r>
      <w:r w:rsidRPr="004C57AF">
        <w:rPr>
          <w:rFonts w:cs="Arial"/>
          <w:sz w:val="24"/>
        </w:rPr>
        <w:t xml:space="preserve"> l</w:t>
      </w:r>
      <w:r>
        <w:rPr>
          <w:rFonts w:cs="Arial"/>
          <w:sz w:val="24"/>
        </w:rPr>
        <w:t>e</w:t>
      </w:r>
      <w:r w:rsidRPr="004C57AF">
        <w:rPr>
          <w:rFonts w:cs="Arial"/>
          <w:sz w:val="24"/>
        </w:rPr>
        <w:t xml:space="preserve"> dé</w:t>
      </w:r>
      <w:r>
        <w:rPr>
          <w:rFonts w:cs="Arial"/>
          <w:sz w:val="24"/>
        </w:rPr>
        <w:t>placement</w:t>
      </w:r>
      <w:r w:rsidRPr="004C57AF">
        <w:rPr>
          <w:rFonts w:cs="Arial"/>
          <w:sz w:val="24"/>
        </w:rPr>
        <w:t xml:space="preserve"> </w:t>
      </w:r>
      <w:r>
        <w:rPr>
          <w:rFonts w:cs="Arial"/>
          <w:sz w:val="24"/>
        </w:rPr>
        <w:t>radial</w:t>
      </w:r>
      <w:r>
        <w:rPr>
          <w:rFonts w:cs="Arial"/>
          <w:i/>
          <w:sz w:val="24"/>
        </w:rPr>
        <w:t xml:space="preserve"> </w:t>
      </w:r>
      <w:r w:rsidRPr="00C913C6">
        <w:rPr>
          <w:rFonts w:cs="Arial"/>
          <w:i/>
          <w:position w:val="-4"/>
          <w:sz w:val="24"/>
        </w:rPr>
        <w:object w:dxaOrig="380" w:dyaOrig="260" w14:anchorId="34CC0DE8">
          <v:shape id="_x0000_i1049" type="#_x0000_t75" style="width:18.75pt;height:14.2pt" o:ole="">
            <v:imagedata r:id="rId58" o:title=""/>
          </v:shape>
          <o:OLEObject Type="Embed" ProgID="Equation.3" ShapeID="_x0000_i1049" DrawAspect="Content" ObjectID="_1432568027" r:id="rId59"/>
        </w:object>
      </w:r>
      <w:r>
        <w:rPr>
          <w:rFonts w:cs="Arial"/>
          <w:sz w:val="24"/>
        </w:rPr>
        <w:t xml:space="preserve">maxi </w:t>
      </w:r>
      <w:r w:rsidRPr="004C57AF">
        <w:rPr>
          <w:rFonts w:cs="Arial"/>
          <w:sz w:val="24"/>
        </w:rPr>
        <w:t>pour</w:t>
      </w:r>
      <w:r>
        <w:rPr>
          <w:rFonts w:cs="Arial"/>
          <w:sz w:val="24"/>
        </w:rPr>
        <w:t xml:space="preserve"> un tube en alliage d’aluminium, puis </w:t>
      </w:r>
      <w:r w:rsidRPr="00137A6A">
        <w:rPr>
          <w:rFonts w:cs="Arial"/>
          <w:b/>
          <w:sz w:val="24"/>
        </w:rPr>
        <w:t>compléter</w:t>
      </w:r>
      <w:r>
        <w:rPr>
          <w:rFonts w:cs="Arial"/>
          <w:sz w:val="24"/>
        </w:rPr>
        <w:t xml:space="preserve"> le tableau fourni.</w:t>
      </w:r>
      <w:r w:rsidRPr="004C57AF">
        <w:rPr>
          <w:rFonts w:cs="Arial"/>
          <w:sz w:val="24"/>
        </w:rPr>
        <w:t xml:space="preserve"> </w:t>
      </w:r>
      <w:r w:rsidRPr="000E7F2B">
        <w:rPr>
          <w:rFonts w:cs="Arial"/>
          <w:b/>
          <w:sz w:val="24"/>
        </w:rPr>
        <w:t>Indiquer</w:t>
      </w:r>
      <w:r w:rsidRPr="004C57AF">
        <w:rPr>
          <w:rFonts w:cs="Arial"/>
          <w:sz w:val="24"/>
        </w:rPr>
        <w:t xml:space="preserve"> si le choix du matériau imposé est pertinent par rapport aux critères énoncés dans le cahier des charges.</w:t>
      </w:r>
    </w:p>
    <w:p w14:paraId="3F0EAC09" w14:textId="77777777" w:rsidR="00AE25C3" w:rsidRPr="00AE25C3" w:rsidRDefault="00AE25C3" w:rsidP="005044EF">
      <w:pPr>
        <w:autoSpaceDE w:val="0"/>
        <w:autoSpaceDN w:val="0"/>
        <w:adjustRightInd w:val="0"/>
        <w:spacing w:before="120"/>
        <w:rPr>
          <w:color w:val="008000"/>
          <w:sz w:val="8"/>
          <w:szCs w:val="8"/>
          <w:shd w:val="clear" w:color="auto" w:fill="FFFFFF"/>
        </w:rPr>
      </w:pPr>
    </w:p>
    <w:p w14:paraId="2DB5C82B" w14:textId="30EAB64E" w:rsidR="00217514" w:rsidRDefault="00B31B59" w:rsidP="005044EF">
      <w:pPr>
        <w:autoSpaceDE w:val="0"/>
        <w:autoSpaceDN w:val="0"/>
        <w:adjustRightInd w:val="0"/>
        <w:spacing w:before="120"/>
        <w:rPr>
          <w:color w:val="008000"/>
          <w:shd w:val="clear" w:color="auto" w:fill="FFFFFF"/>
        </w:rPr>
      </w:pPr>
      <w:r w:rsidRPr="005044EF">
        <w:rPr>
          <w:color w:val="008000"/>
          <w:shd w:val="clear" w:color="auto" w:fill="FFFFFF"/>
        </w:rPr>
        <w:t>Le déplacement radial maximal est obtenu sur la figure 10 et vau</w:t>
      </w:r>
      <w:r w:rsidR="005044EF" w:rsidRPr="005044EF">
        <w:rPr>
          <w:color w:val="008000"/>
          <w:shd w:val="clear" w:color="auto" w:fill="FFFFFF"/>
        </w:rPr>
        <w:t>t</w:t>
      </w:r>
      <w:r w:rsidR="00AE25C3">
        <w:rPr>
          <w:color w:val="008000"/>
          <w:shd w:val="clear" w:color="auto" w:fill="FFFFFF"/>
        </w:rPr>
        <w:t xml:space="preserve"> :</w:t>
      </w:r>
    </w:p>
    <w:p w14:paraId="73620CC3" w14:textId="77777777" w:rsidR="00BC1C36" w:rsidRPr="00BC1C36" w:rsidRDefault="00BC1C36" w:rsidP="005044EF">
      <w:pPr>
        <w:autoSpaceDE w:val="0"/>
        <w:autoSpaceDN w:val="0"/>
        <w:adjustRightInd w:val="0"/>
        <w:spacing w:before="120"/>
        <w:rPr>
          <w:color w:val="008000"/>
          <w:sz w:val="2"/>
          <w:szCs w:val="2"/>
          <w:shd w:val="clear" w:color="auto" w:fill="FFFFFF"/>
        </w:rPr>
      </w:pPr>
    </w:p>
    <w:p w14:paraId="31CCE78C" w14:textId="77777777" w:rsidR="00217514" w:rsidRPr="005044EF" w:rsidRDefault="00AE25C3" w:rsidP="00B31B59">
      <w:pPr>
        <w:autoSpaceDE w:val="0"/>
        <w:autoSpaceDN w:val="0"/>
        <w:adjustRightInd w:val="0"/>
        <w:jc w:val="center"/>
        <w:rPr>
          <w:color w:val="008000"/>
          <w:shd w:val="clear" w:color="auto" w:fill="FFFFFF"/>
        </w:rPr>
      </w:pPr>
      <w:r w:rsidRPr="005044EF">
        <w:rPr>
          <w:color w:val="008000"/>
          <w:position w:val="-10"/>
          <w:shd w:val="clear" w:color="auto" w:fill="FFFFFF"/>
        </w:rPr>
        <w:object w:dxaOrig="2260" w:dyaOrig="360" w14:anchorId="33044DAA">
          <v:shape id="_x0000_i1050" type="#_x0000_t75" style="width:113.05pt;height:17.75pt" o:ole="">
            <v:imagedata r:id="rId60" o:title=""/>
          </v:shape>
          <o:OLEObject Type="Embed" ProgID="Equation.DSMT4" ShapeID="_x0000_i1050" DrawAspect="Content" ObjectID="_1432568028" r:id="rId61"/>
        </w:object>
      </w:r>
    </w:p>
    <w:p w14:paraId="13908A68" w14:textId="77777777" w:rsidR="00BC1C36" w:rsidRPr="00BC1C36" w:rsidRDefault="00BC1C36" w:rsidP="00032588">
      <w:pPr>
        <w:autoSpaceDE w:val="0"/>
        <w:autoSpaceDN w:val="0"/>
        <w:adjustRightInd w:val="0"/>
        <w:rPr>
          <w:color w:val="008000"/>
          <w:sz w:val="16"/>
          <w:szCs w:val="16"/>
          <w:shd w:val="clear" w:color="auto" w:fill="FFFFFF"/>
        </w:rPr>
      </w:pPr>
    </w:p>
    <w:p w14:paraId="1CDBBC1B" w14:textId="77D93BB8" w:rsidR="00217514" w:rsidRPr="005044EF" w:rsidRDefault="00B31B59" w:rsidP="00032588">
      <w:pPr>
        <w:autoSpaceDE w:val="0"/>
        <w:autoSpaceDN w:val="0"/>
        <w:adjustRightInd w:val="0"/>
        <w:rPr>
          <w:color w:val="008000"/>
          <w:shd w:val="clear" w:color="auto" w:fill="FFFFFF"/>
        </w:rPr>
      </w:pPr>
      <w:r w:rsidRPr="005044EF">
        <w:rPr>
          <w:color w:val="008000"/>
          <w:shd w:val="clear" w:color="auto" w:fill="FFFFFF"/>
        </w:rPr>
        <w:t>Le tableau du document réponse complété</w:t>
      </w:r>
      <w:r w:rsidR="00B66388">
        <w:rPr>
          <w:color w:val="008000"/>
          <w:shd w:val="clear" w:color="auto" w:fill="FFFFFF"/>
        </w:rPr>
        <w:t xml:space="preserve"> est reproduit</w:t>
      </w:r>
      <w:r w:rsidR="00BC1C36">
        <w:rPr>
          <w:color w:val="008000"/>
          <w:shd w:val="clear" w:color="auto" w:fill="FFFFFF"/>
        </w:rPr>
        <w:t xml:space="preserve"> ci-dessous :</w:t>
      </w:r>
    </w:p>
    <w:p w14:paraId="0BEDCE94" w14:textId="77777777" w:rsidR="00032588" w:rsidRPr="005044EF" w:rsidRDefault="00032588" w:rsidP="00032588">
      <w:pPr>
        <w:autoSpaceDE w:val="0"/>
        <w:autoSpaceDN w:val="0"/>
        <w:adjustRightInd w:val="0"/>
        <w:rPr>
          <w:color w:val="008000"/>
        </w:rPr>
      </w:pPr>
    </w:p>
    <w:tbl>
      <w:tblPr>
        <w:tblStyle w:val="Grilledutableau"/>
        <w:tblW w:w="10490" w:type="dxa"/>
        <w:tblInd w:w="-176" w:type="dxa"/>
        <w:tblLook w:val="04A0" w:firstRow="1" w:lastRow="0" w:firstColumn="1" w:lastColumn="0" w:noHBand="0" w:noVBand="1"/>
      </w:tblPr>
      <w:tblGrid>
        <w:gridCol w:w="2411"/>
        <w:gridCol w:w="2693"/>
        <w:gridCol w:w="2693"/>
        <w:gridCol w:w="2693"/>
      </w:tblGrid>
      <w:tr w:rsidR="00032588" w:rsidRPr="005044EF" w14:paraId="6578B62A" w14:textId="77777777" w:rsidTr="00B6653D">
        <w:tc>
          <w:tcPr>
            <w:tcW w:w="2411" w:type="dxa"/>
            <w:tcBorders>
              <w:top w:val="nil"/>
              <w:left w:val="nil"/>
              <w:bottom w:val="single" w:sz="4" w:space="0" w:color="auto"/>
              <w:right w:val="single" w:sz="4" w:space="0" w:color="auto"/>
            </w:tcBorders>
          </w:tcPr>
          <w:p w14:paraId="3D1ABF56" w14:textId="77777777" w:rsidR="00032588" w:rsidRPr="005044EF" w:rsidRDefault="00032588" w:rsidP="00B6653D">
            <w:pPr>
              <w:autoSpaceDE w:val="0"/>
              <w:autoSpaceDN w:val="0"/>
              <w:adjustRightInd w:val="0"/>
              <w:jc w:val="center"/>
              <w:rPr>
                <w:rFonts w:ascii="Arial" w:hAnsi="Arial" w:cs="Arial"/>
                <w:color w:val="008000"/>
              </w:rPr>
            </w:pPr>
          </w:p>
        </w:tc>
        <w:tc>
          <w:tcPr>
            <w:tcW w:w="2693" w:type="dxa"/>
            <w:tcBorders>
              <w:left w:val="single" w:sz="4" w:space="0" w:color="auto"/>
            </w:tcBorders>
          </w:tcPr>
          <w:p w14:paraId="462B093A" w14:textId="77777777" w:rsidR="00032588" w:rsidRPr="005044EF" w:rsidRDefault="00032588" w:rsidP="00B6653D">
            <w:pPr>
              <w:autoSpaceDE w:val="0"/>
              <w:autoSpaceDN w:val="0"/>
              <w:adjustRightInd w:val="0"/>
              <w:jc w:val="center"/>
              <w:rPr>
                <w:rFonts w:ascii="Arial" w:hAnsi="Arial" w:cs="Arial"/>
                <w:color w:val="008000"/>
              </w:rPr>
            </w:pPr>
            <w:r w:rsidRPr="005044EF">
              <w:rPr>
                <w:rFonts w:ascii="Arial" w:hAnsi="Arial" w:cs="Arial"/>
                <w:color w:val="008000"/>
              </w:rPr>
              <w:t>Acier inoxydable</w:t>
            </w:r>
          </w:p>
        </w:tc>
        <w:tc>
          <w:tcPr>
            <w:tcW w:w="2693" w:type="dxa"/>
          </w:tcPr>
          <w:p w14:paraId="7C0DDEBE" w14:textId="77777777" w:rsidR="00032588" w:rsidRPr="005044EF" w:rsidRDefault="00032588" w:rsidP="00B6653D">
            <w:pPr>
              <w:autoSpaceDE w:val="0"/>
              <w:autoSpaceDN w:val="0"/>
              <w:adjustRightInd w:val="0"/>
              <w:jc w:val="center"/>
              <w:rPr>
                <w:rFonts w:ascii="Arial" w:hAnsi="Arial" w:cs="Arial"/>
                <w:color w:val="008000"/>
              </w:rPr>
            </w:pPr>
            <w:r w:rsidRPr="005044EF">
              <w:rPr>
                <w:rFonts w:ascii="Arial" w:hAnsi="Arial" w:cs="Arial"/>
                <w:color w:val="008000"/>
              </w:rPr>
              <w:t>Alliage d’Aluminium</w:t>
            </w:r>
          </w:p>
        </w:tc>
        <w:tc>
          <w:tcPr>
            <w:tcW w:w="2693" w:type="dxa"/>
          </w:tcPr>
          <w:p w14:paraId="3B2715B6" w14:textId="77777777" w:rsidR="00032588" w:rsidRPr="005044EF" w:rsidRDefault="00032588" w:rsidP="00B6653D">
            <w:pPr>
              <w:autoSpaceDE w:val="0"/>
              <w:autoSpaceDN w:val="0"/>
              <w:adjustRightInd w:val="0"/>
              <w:jc w:val="center"/>
              <w:rPr>
                <w:rFonts w:ascii="Arial" w:hAnsi="Arial" w:cs="Arial"/>
                <w:color w:val="008000"/>
              </w:rPr>
            </w:pPr>
            <w:r w:rsidRPr="005044EF">
              <w:rPr>
                <w:rFonts w:ascii="Arial" w:hAnsi="Arial" w:cs="Arial"/>
                <w:color w:val="008000"/>
              </w:rPr>
              <w:t>Matière plastique</w:t>
            </w:r>
          </w:p>
        </w:tc>
      </w:tr>
      <w:tr w:rsidR="00032588" w:rsidRPr="005044EF" w14:paraId="2DB6939F" w14:textId="77777777" w:rsidTr="00B6653D">
        <w:tc>
          <w:tcPr>
            <w:tcW w:w="2411" w:type="dxa"/>
            <w:tcBorders>
              <w:top w:val="single" w:sz="4" w:space="0" w:color="auto"/>
            </w:tcBorders>
          </w:tcPr>
          <w:p w14:paraId="62F15B4C" w14:textId="77777777" w:rsidR="00032588" w:rsidRPr="005044EF" w:rsidRDefault="00032588" w:rsidP="00B6653D">
            <w:pPr>
              <w:autoSpaceDE w:val="0"/>
              <w:autoSpaceDN w:val="0"/>
              <w:adjustRightInd w:val="0"/>
              <w:jc w:val="center"/>
              <w:rPr>
                <w:rFonts w:ascii="Arial" w:hAnsi="Arial" w:cs="Arial"/>
                <w:color w:val="008000"/>
              </w:rPr>
            </w:pPr>
            <w:r w:rsidRPr="005044EF">
              <w:rPr>
                <w:rFonts w:ascii="Arial" w:hAnsi="Arial" w:cs="Arial"/>
                <w:bCs/>
                <w:color w:val="008000"/>
              </w:rPr>
              <w:t>ρ</w:t>
            </w:r>
            <w:r w:rsidRPr="005044EF">
              <w:rPr>
                <w:rFonts w:ascii="Arial" w:hAnsi="Arial" w:cs="Arial"/>
                <w:bCs/>
                <w:i/>
                <w:color w:val="008000"/>
              </w:rPr>
              <w:t xml:space="preserve"> </w:t>
            </w:r>
            <w:r w:rsidRPr="005044EF">
              <w:rPr>
                <w:rFonts w:ascii="Arial" w:hAnsi="Arial" w:cs="Arial"/>
                <w:color w:val="008000"/>
              </w:rPr>
              <w:t xml:space="preserve">  masse volumique du matériau (kg</w:t>
            </w:r>
            <w:r w:rsidRPr="005044EF">
              <w:rPr>
                <w:rFonts w:ascii="Arial" w:eastAsiaTheme="minorHAnsi" w:hAnsi="Arial" w:cs="Arial"/>
                <w:bCs/>
                <w:color w:val="008000"/>
              </w:rPr>
              <w:object w:dxaOrig="120" w:dyaOrig="120" w14:anchorId="7C3DB8F4">
                <v:shape id="_x0000_i1051" type="#_x0000_t75" style="width:5.05pt;height:5.05pt" o:ole="">
                  <v:imagedata r:id="rId62" o:title=""/>
                </v:shape>
                <o:OLEObject Type="Embed" ProgID="Equation.3" ShapeID="_x0000_i1051" DrawAspect="Content" ObjectID="_1432568029" r:id="rId63"/>
              </w:object>
            </w:r>
            <w:r w:rsidRPr="005044EF">
              <w:rPr>
                <w:rFonts w:ascii="Arial" w:hAnsi="Arial" w:cs="Arial"/>
                <w:color w:val="008000"/>
              </w:rPr>
              <w:t>m</w:t>
            </w:r>
            <w:r w:rsidRPr="005044EF">
              <w:rPr>
                <w:rFonts w:ascii="Arial" w:hAnsi="Arial" w:cs="Arial"/>
                <w:color w:val="008000"/>
                <w:vertAlign w:val="superscript"/>
              </w:rPr>
              <w:t>-3</w:t>
            </w:r>
            <w:r w:rsidRPr="005044EF">
              <w:rPr>
                <w:rFonts w:ascii="Arial" w:hAnsi="Arial" w:cs="Arial"/>
                <w:color w:val="008000"/>
              </w:rPr>
              <w:t>)</w:t>
            </w:r>
          </w:p>
        </w:tc>
        <w:tc>
          <w:tcPr>
            <w:tcW w:w="2693" w:type="dxa"/>
          </w:tcPr>
          <w:p w14:paraId="60485DFB" w14:textId="63D4F588" w:rsidR="00032588" w:rsidRPr="005044EF" w:rsidRDefault="00032588" w:rsidP="00B6653D">
            <w:pPr>
              <w:autoSpaceDE w:val="0"/>
              <w:autoSpaceDN w:val="0"/>
              <w:adjustRightInd w:val="0"/>
              <w:jc w:val="center"/>
              <w:rPr>
                <w:rFonts w:ascii="Arial" w:hAnsi="Arial" w:cs="Arial"/>
                <w:color w:val="008000"/>
              </w:rPr>
            </w:pPr>
            <w:r w:rsidRPr="005044EF">
              <w:rPr>
                <w:rFonts w:ascii="Arial" w:hAnsi="Arial" w:cs="Arial"/>
                <w:color w:val="008000"/>
              </w:rPr>
              <w:t>7</w:t>
            </w:r>
            <w:r w:rsidR="00B66388">
              <w:rPr>
                <w:rFonts w:ascii="Arial" w:hAnsi="Arial" w:cs="Arial"/>
                <w:color w:val="008000"/>
              </w:rPr>
              <w:t xml:space="preserve"> </w:t>
            </w:r>
            <w:r w:rsidRPr="005044EF">
              <w:rPr>
                <w:rFonts w:ascii="Arial" w:hAnsi="Arial" w:cs="Arial"/>
                <w:color w:val="008000"/>
              </w:rPr>
              <w:t>860</w:t>
            </w:r>
          </w:p>
          <w:p w14:paraId="534A4B30" w14:textId="77777777" w:rsidR="00032588" w:rsidRPr="005044EF" w:rsidRDefault="009B4A03" w:rsidP="00B6653D">
            <w:pPr>
              <w:tabs>
                <w:tab w:val="center" w:pos="1026"/>
                <w:tab w:val="right" w:pos="2052"/>
              </w:tabs>
              <w:autoSpaceDE w:val="0"/>
              <w:autoSpaceDN w:val="0"/>
              <w:adjustRightInd w:val="0"/>
              <w:jc w:val="center"/>
              <w:rPr>
                <w:rFonts w:ascii="Arial" w:hAnsi="Arial" w:cs="Arial"/>
                <w:b/>
                <w:color w:val="008000"/>
              </w:rPr>
            </w:pPr>
            <w:r w:rsidRPr="005044EF">
              <w:rPr>
                <w:rFonts w:ascii="Arial" w:hAnsi="Arial" w:cs="Arial"/>
                <w:b/>
                <w:color w:val="008000"/>
              </w:rPr>
              <w:t>B</w:t>
            </w:r>
          </w:p>
        </w:tc>
        <w:tc>
          <w:tcPr>
            <w:tcW w:w="2693" w:type="dxa"/>
          </w:tcPr>
          <w:p w14:paraId="64334495" w14:textId="7BDC4DA0" w:rsidR="00032588" w:rsidRPr="005044EF" w:rsidRDefault="00032588" w:rsidP="00B6653D">
            <w:pPr>
              <w:autoSpaceDE w:val="0"/>
              <w:autoSpaceDN w:val="0"/>
              <w:adjustRightInd w:val="0"/>
              <w:jc w:val="center"/>
              <w:rPr>
                <w:rFonts w:ascii="Arial" w:hAnsi="Arial" w:cs="Arial"/>
                <w:color w:val="008000"/>
              </w:rPr>
            </w:pPr>
            <w:r w:rsidRPr="005044EF">
              <w:rPr>
                <w:rFonts w:ascii="Arial" w:hAnsi="Arial" w:cs="Arial"/>
                <w:color w:val="008000"/>
              </w:rPr>
              <w:t>2</w:t>
            </w:r>
            <w:r w:rsidR="00B66388">
              <w:rPr>
                <w:rFonts w:ascii="Arial" w:hAnsi="Arial" w:cs="Arial"/>
                <w:color w:val="008000"/>
              </w:rPr>
              <w:t xml:space="preserve"> </w:t>
            </w:r>
            <w:r w:rsidRPr="005044EF">
              <w:rPr>
                <w:rFonts w:ascii="Arial" w:hAnsi="Arial" w:cs="Arial"/>
                <w:color w:val="008000"/>
              </w:rPr>
              <w:t>705</w:t>
            </w:r>
          </w:p>
          <w:p w14:paraId="1DDAE14C" w14:textId="77777777" w:rsidR="00032588" w:rsidRPr="005044EF" w:rsidRDefault="009B4A03" w:rsidP="00B6653D">
            <w:pPr>
              <w:autoSpaceDE w:val="0"/>
              <w:autoSpaceDN w:val="0"/>
              <w:adjustRightInd w:val="0"/>
              <w:jc w:val="center"/>
              <w:rPr>
                <w:rFonts w:ascii="Arial" w:hAnsi="Arial" w:cs="Arial"/>
                <w:color w:val="008000"/>
              </w:rPr>
            </w:pPr>
            <w:r w:rsidRPr="005044EF">
              <w:rPr>
                <w:rFonts w:ascii="Arial" w:hAnsi="Arial" w:cs="Arial"/>
                <w:b/>
                <w:color w:val="008000"/>
              </w:rPr>
              <w:t>A</w:t>
            </w:r>
          </w:p>
        </w:tc>
        <w:tc>
          <w:tcPr>
            <w:tcW w:w="2693" w:type="dxa"/>
          </w:tcPr>
          <w:p w14:paraId="7101D9ED" w14:textId="4D9AF08E" w:rsidR="00032588" w:rsidRPr="005044EF" w:rsidRDefault="00032588" w:rsidP="00B6653D">
            <w:pPr>
              <w:autoSpaceDE w:val="0"/>
              <w:autoSpaceDN w:val="0"/>
              <w:adjustRightInd w:val="0"/>
              <w:jc w:val="center"/>
              <w:rPr>
                <w:rFonts w:ascii="Arial" w:hAnsi="Arial" w:cs="Arial"/>
                <w:color w:val="008000"/>
              </w:rPr>
            </w:pPr>
            <w:r w:rsidRPr="005044EF">
              <w:rPr>
                <w:rFonts w:ascii="Arial" w:hAnsi="Arial" w:cs="Arial"/>
                <w:color w:val="008000"/>
              </w:rPr>
              <w:t>1</w:t>
            </w:r>
            <w:r w:rsidR="00B66388">
              <w:rPr>
                <w:rFonts w:ascii="Arial" w:hAnsi="Arial" w:cs="Arial"/>
                <w:color w:val="008000"/>
              </w:rPr>
              <w:t xml:space="preserve"> </w:t>
            </w:r>
            <w:r w:rsidRPr="005044EF">
              <w:rPr>
                <w:rFonts w:ascii="Arial" w:hAnsi="Arial" w:cs="Arial"/>
                <w:color w:val="008000"/>
              </w:rPr>
              <w:t>410</w:t>
            </w:r>
          </w:p>
          <w:p w14:paraId="6F125793" w14:textId="77777777" w:rsidR="00032588" w:rsidRPr="005044EF" w:rsidRDefault="00032588" w:rsidP="00B6653D">
            <w:pPr>
              <w:autoSpaceDE w:val="0"/>
              <w:autoSpaceDN w:val="0"/>
              <w:adjustRightInd w:val="0"/>
              <w:jc w:val="center"/>
              <w:rPr>
                <w:rFonts w:ascii="Arial" w:hAnsi="Arial" w:cs="Arial"/>
                <w:color w:val="008000"/>
              </w:rPr>
            </w:pPr>
            <w:r w:rsidRPr="005044EF">
              <w:rPr>
                <w:rFonts w:ascii="Arial" w:hAnsi="Arial" w:cs="Arial"/>
                <w:b/>
                <w:color w:val="008000"/>
              </w:rPr>
              <w:t>A</w:t>
            </w:r>
          </w:p>
        </w:tc>
      </w:tr>
      <w:tr w:rsidR="00032588" w:rsidRPr="005044EF" w14:paraId="25F0E495" w14:textId="77777777" w:rsidTr="00B6653D">
        <w:tc>
          <w:tcPr>
            <w:tcW w:w="2411" w:type="dxa"/>
          </w:tcPr>
          <w:p w14:paraId="5049FFEB" w14:textId="77777777" w:rsidR="00032588" w:rsidRPr="005044EF" w:rsidRDefault="00032588" w:rsidP="00B6653D">
            <w:pPr>
              <w:autoSpaceDE w:val="0"/>
              <w:autoSpaceDN w:val="0"/>
              <w:adjustRightInd w:val="0"/>
              <w:jc w:val="center"/>
              <w:rPr>
                <w:rFonts w:ascii="Arial" w:hAnsi="Arial" w:cs="Arial"/>
                <w:color w:val="008000"/>
              </w:rPr>
            </w:pPr>
            <w:r w:rsidRPr="005044EF">
              <w:rPr>
                <w:rFonts w:ascii="Arial" w:hAnsi="Arial" w:cs="Arial"/>
                <w:color w:val="008000"/>
              </w:rPr>
              <w:t>s (coefficient sécurité)</w:t>
            </w:r>
          </w:p>
        </w:tc>
        <w:tc>
          <w:tcPr>
            <w:tcW w:w="2693" w:type="dxa"/>
          </w:tcPr>
          <w:p w14:paraId="2C21B898" w14:textId="77777777" w:rsidR="00344EF9" w:rsidRDefault="00AE25C3" w:rsidP="00635C39">
            <w:pPr>
              <w:autoSpaceDE w:val="0"/>
              <w:autoSpaceDN w:val="0"/>
              <w:adjustRightInd w:val="0"/>
              <w:jc w:val="center"/>
              <w:rPr>
                <w:rFonts w:ascii="Arial" w:hAnsi="Arial" w:cs="Arial"/>
                <w:color w:val="008000"/>
              </w:rPr>
            </w:pPr>
            <w:r w:rsidRPr="00635C39">
              <w:rPr>
                <w:rFonts w:ascii="Arial" w:eastAsiaTheme="minorHAnsi" w:hAnsi="Arial" w:cs="Arial"/>
                <w:color w:val="008000"/>
                <w:position w:val="-24"/>
              </w:rPr>
              <w:object w:dxaOrig="1200" w:dyaOrig="620" w14:anchorId="4FA691A5">
                <v:shape id="_x0000_i1052" type="#_x0000_t75" style="width:60.35pt;height:30.95pt" o:ole="">
                  <v:imagedata r:id="rId64" o:title=""/>
                </v:shape>
                <o:OLEObject Type="Embed" ProgID="Equation.DSMT4" ShapeID="_x0000_i1052" DrawAspect="Content" ObjectID="_1432568030" r:id="rId65"/>
              </w:object>
            </w:r>
          </w:p>
          <w:p w14:paraId="41EBCD50" w14:textId="24B357CB" w:rsidR="00032588" w:rsidRPr="005044EF" w:rsidRDefault="00032588" w:rsidP="00635C39">
            <w:pPr>
              <w:autoSpaceDE w:val="0"/>
              <w:autoSpaceDN w:val="0"/>
              <w:adjustRightInd w:val="0"/>
              <w:jc w:val="center"/>
              <w:rPr>
                <w:rFonts w:ascii="Arial" w:hAnsi="Arial" w:cs="Arial"/>
                <w:color w:val="008000"/>
              </w:rPr>
            </w:pPr>
            <w:r w:rsidRPr="005044EF">
              <w:rPr>
                <w:rFonts w:ascii="Arial" w:hAnsi="Arial" w:cs="Arial"/>
                <w:b/>
                <w:color w:val="008000"/>
              </w:rPr>
              <w:t>A</w:t>
            </w:r>
          </w:p>
        </w:tc>
        <w:tc>
          <w:tcPr>
            <w:tcW w:w="2693" w:type="dxa"/>
          </w:tcPr>
          <w:p w14:paraId="5F14977D" w14:textId="77777777" w:rsidR="00344EF9" w:rsidRDefault="00AE25C3" w:rsidP="00B6653D">
            <w:pPr>
              <w:autoSpaceDE w:val="0"/>
              <w:autoSpaceDN w:val="0"/>
              <w:adjustRightInd w:val="0"/>
              <w:jc w:val="center"/>
              <w:rPr>
                <w:rFonts w:ascii="Arial" w:hAnsi="Arial" w:cs="Arial"/>
                <w:color w:val="008000"/>
              </w:rPr>
            </w:pPr>
            <w:r w:rsidRPr="0037109E">
              <w:rPr>
                <w:rFonts w:ascii="Arial" w:eastAsiaTheme="minorHAnsi" w:hAnsi="Arial" w:cs="Arial"/>
                <w:color w:val="008000"/>
                <w:position w:val="-28"/>
              </w:rPr>
              <w:object w:dxaOrig="1280" w:dyaOrig="660" w14:anchorId="3D34A452">
                <v:shape id="_x0000_i1053" type="#_x0000_t75" style="width:63.9pt;height:32.45pt" o:ole="">
                  <v:imagedata r:id="rId66" o:title=""/>
                </v:shape>
                <o:OLEObject Type="Embed" ProgID="Equation.DSMT4" ShapeID="_x0000_i1053" DrawAspect="Content" ObjectID="_1432568031" r:id="rId67"/>
              </w:object>
            </w:r>
          </w:p>
          <w:p w14:paraId="0E3041F8" w14:textId="340482FB" w:rsidR="00032588" w:rsidRPr="005044EF" w:rsidRDefault="009B4A03" w:rsidP="00B6653D">
            <w:pPr>
              <w:autoSpaceDE w:val="0"/>
              <w:autoSpaceDN w:val="0"/>
              <w:adjustRightInd w:val="0"/>
              <w:jc w:val="center"/>
              <w:rPr>
                <w:rFonts w:ascii="Arial" w:hAnsi="Arial" w:cs="Arial"/>
                <w:color w:val="008000"/>
              </w:rPr>
            </w:pPr>
            <w:r w:rsidRPr="005044EF">
              <w:rPr>
                <w:rFonts w:ascii="Arial" w:hAnsi="Arial" w:cs="Arial"/>
                <w:b/>
                <w:color w:val="008000"/>
              </w:rPr>
              <w:t>A</w:t>
            </w:r>
          </w:p>
        </w:tc>
        <w:tc>
          <w:tcPr>
            <w:tcW w:w="2693" w:type="dxa"/>
          </w:tcPr>
          <w:p w14:paraId="1D7E8C43" w14:textId="77777777" w:rsidR="00344EF9" w:rsidRDefault="00AE25C3" w:rsidP="00B6653D">
            <w:pPr>
              <w:autoSpaceDE w:val="0"/>
              <w:autoSpaceDN w:val="0"/>
              <w:adjustRightInd w:val="0"/>
              <w:jc w:val="center"/>
              <w:rPr>
                <w:rFonts w:ascii="Arial" w:hAnsi="Arial" w:cs="Arial"/>
                <w:b/>
                <w:color w:val="008000"/>
              </w:rPr>
            </w:pPr>
            <w:r w:rsidRPr="00344EF9">
              <w:rPr>
                <w:rFonts w:ascii="Arial" w:eastAsiaTheme="minorHAnsi" w:hAnsi="Arial" w:cs="Arial"/>
                <w:b/>
                <w:color w:val="008000"/>
                <w:position w:val="-28"/>
              </w:rPr>
              <w:object w:dxaOrig="1260" w:dyaOrig="660" w14:anchorId="7310D153">
                <v:shape id="_x0000_i1054" type="#_x0000_t75" style="width:62.85pt;height:32.45pt" o:ole="">
                  <v:imagedata r:id="rId68" o:title=""/>
                </v:shape>
                <o:OLEObject Type="Embed" ProgID="Equation.DSMT4" ShapeID="_x0000_i1054" DrawAspect="Content" ObjectID="_1432568032" r:id="rId69"/>
              </w:object>
            </w:r>
          </w:p>
          <w:p w14:paraId="6C5F7AA4" w14:textId="1AD7AD00" w:rsidR="00032588" w:rsidRPr="005044EF" w:rsidRDefault="009B4A03" w:rsidP="00B6653D">
            <w:pPr>
              <w:autoSpaceDE w:val="0"/>
              <w:autoSpaceDN w:val="0"/>
              <w:adjustRightInd w:val="0"/>
              <w:jc w:val="center"/>
              <w:rPr>
                <w:rFonts w:ascii="Arial" w:hAnsi="Arial" w:cs="Arial"/>
                <w:color w:val="008000"/>
              </w:rPr>
            </w:pPr>
            <w:r w:rsidRPr="005044EF">
              <w:rPr>
                <w:rFonts w:ascii="Arial" w:hAnsi="Arial" w:cs="Arial"/>
                <w:b/>
                <w:color w:val="008000"/>
              </w:rPr>
              <w:t>C</w:t>
            </w:r>
          </w:p>
        </w:tc>
      </w:tr>
      <w:tr w:rsidR="00032588" w:rsidRPr="005044EF" w14:paraId="72D62EBB" w14:textId="77777777" w:rsidTr="00B6653D">
        <w:tc>
          <w:tcPr>
            <w:tcW w:w="2411" w:type="dxa"/>
          </w:tcPr>
          <w:p w14:paraId="257DFD79" w14:textId="6AAE6127" w:rsidR="00032588" w:rsidRPr="005044EF" w:rsidRDefault="00520ACD" w:rsidP="00B6653D">
            <w:pPr>
              <w:autoSpaceDE w:val="0"/>
              <w:autoSpaceDN w:val="0"/>
              <w:adjustRightInd w:val="0"/>
              <w:jc w:val="center"/>
              <w:rPr>
                <w:rFonts w:ascii="Arial" w:hAnsi="Arial" w:cs="Arial"/>
                <w:color w:val="008000"/>
              </w:rPr>
            </w:pPr>
            <w:r>
              <w:rPr>
                <w:rFonts w:ascii="Arial" w:hAnsi="Arial" w:cs="Arial"/>
                <w:color w:val="008000"/>
              </w:rPr>
              <w:t>prix : rapport par rapport à l’</w:t>
            </w:r>
            <w:r w:rsidR="00032588" w:rsidRPr="005044EF">
              <w:rPr>
                <w:rFonts w:ascii="Arial" w:hAnsi="Arial" w:cs="Arial"/>
                <w:color w:val="008000"/>
              </w:rPr>
              <w:t>alliage aluminium</w:t>
            </w:r>
          </w:p>
        </w:tc>
        <w:tc>
          <w:tcPr>
            <w:tcW w:w="2693" w:type="dxa"/>
          </w:tcPr>
          <w:p w14:paraId="6D71E086" w14:textId="77777777" w:rsidR="00032588" w:rsidRPr="005044EF" w:rsidRDefault="00032588" w:rsidP="00B6653D">
            <w:pPr>
              <w:autoSpaceDE w:val="0"/>
              <w:autoSpaceDN w:val="0"/>
              <w:adjustRightInd w:val="0"/>
              <w:jc w:val="center"/>
              <w:rPr>
                <w:rFonts w:ascii="Arial" w:hAnsi="Arial" w:cs="Arial"/>
                <w:color w:val="008000"/>
              </w:rPr>
            </w:pPr>
            <w:r w:rsidRPr="005044EF">
              <w:rPr>
                <w:rFonts w:ascii="Arial" w:hAnsi="Arial" w:cs="Arial"/>
                <w:color w:val="008000"/>
              </w:rPr>
              <w:t>1,7</w:t>
            </w:r>
          </w:p>
          <w:p w14:paraId="44BF5F27" w14:textId="77777777" w:rsidR="00032588" w:rsidRPr="005044EF" w:rsidRDefault="009B4A03" w:rsidP="00B6653D">
            <w:pPr>
              <w:autoSpaceDE w:val="0"/>
              <w:autoSpaceDN w:val="0"/>
              <w:adjustRightInd w:val="0"/>
              <w:jc w:val="center"/>
              <w:rPr>
                <w:rFonts w:ascii="Arial" w:hAnsi="Arial" w:cs="Arial"/>
                <w:color w:val="008000"/>
              </w:rPr>
            </w:pPr>
            <w:r w:rsidRPr="005044EF">
              <w:rPr>
                <w:rFonts w:ascii="Arial" w:hAnsi="Arial" w:cs="Arial"/>
                <w:b/>
                <w:color w:val="008000"/>
              </w:rPr>
              <w:t>B</w:t>
            </w:r>
          </w:p>
        </w:tc>
        <w:tc>
          <w:tcPr>
            <w:tcW w:w="2693" w:type="dxa"/>
          </w:tcPr>
          <w:p w14:paraId="7CB23959" w14:textId="77777777" w:rsidR="00032588" w:rsidRPr="005044EF" w:rsidRDefault="00032588" w:rsidP="00B6653D">
            <w:pPr>
              <w:autoSpaceDE w:val="0"/>
              <w:autoSpaceDN w:val="0"/>
              <w:adjustRightInd w:val="0"/>
              <w:jc w:val="center"/>
              <w:rPr>
                <w:rFonts w:ascii="Arial" w:hAnsi="Arial" w:cs="Arial"/>
                <w:color w:val="008000"/>
              </w:rPr>
            </w:pPr>
            <w:r w:rsidRPr="005044EF">
              <w:rPr>
                <w:rFonts w:ascii="Arial" w:hAnsi="Arial" w:cs="Arial"/>
                <w:color w:val="008000"/>
              </w:rPr>
              <w:t>1</w:t>
            </w:r>
          </w:p>
          <w:p w14:paraId="5C4F17E5" w14:textId="77777777" w:rsidR="00032588" w:rsidRPr="005044EF" w:rsidRDefault="009B4A03" w:rsidP="00B6653D">
            <w:pPr>
              <w:autoSpaceDE w:val="0"/>
              <w:autoSpaceDN w:val="0"/>
              <w:adjustRightInd w:val="0"/>
              <w:jc w:val="center"/>
              <w:rPr>
                <w:rFonts w:ascii="Arial" w:hAnsi="Arial" w:cs="Arial"/>
                <w:color w:val="008000"/>
              </w:rPr>
            </w:pPr>
            <w:r w:rsidRPr="005044EF">
              <w:rPr>
                <w:rFonts w:ascii="Arial" w:hAnsi="Arial" w:cs="Arial"/>
                <w:b/>
                <w:color w:val="008000"/>
              </w:rPr>
              <w:t>A</w:t>
            </w:r>
          </w:p>
        </w:tc>
        <w:tc>
          <w:tcPr>
            <w:tcW w:w="2693" w:type="dxa"/>
          </w:tcPr>
          <w:p w14:paraId="6154A31A" w14:textId="77777777" w:rsidR="00032588" w:rsidRPr="005044EF" w:rsidRDefault="00032588" w:rsidP="00B6653D">
            <w:pPr>
              <w:autoSpaceDE w:val="0"/>
              <w:autoSpaceDN w:val="0"/>
              <w:adjustRightInd w:val="0"/>
              <w:jc w:val="center"/>
              <w:rPr>
                <w:rFonts w:ascii="Arial" w:hAnsi="Arial" w:cs="Arial"/>
                <w:color w:val="008000"/>
              </w:rPr>
            </w:pPr>
            <w:r w:rsidRPr="005044EF">
              <w:rPr>
                <w:rFonts w:ascii="Arial" w:hAnsi="Arial" w:cs="Arial"/>
                <w:color w:val="008000"/>
              </w:rPr>
              <w:t>0,8</w:t>
            </w:r>
          </w:p>
          <w:p w14:paraId="07020067" w14:textId="77777777" w:rsidR="00032588" w:rsidRPr="005044EF" w:rsidRDefault="00032588" w:rsidP="00B6653D">
            <w:pPr>
              <w:autoSpaceDE w:val="0"/>
              <w:autoSpaceDN w:val="0"/>
              <w:adjustRightInd w:val="0"/>
              <w:jc w:val="center"/>
              <w:rPr>
                <w:rFonts w:ascii="Arial" w:hAnsi="Arial" w:cs="Arial"/>
                <w:color w:val="008000"/>
              </w:rPr>
            </w:pPr>
            <w:r w:rsidRPr="005044EF">
              <w:rPr>
                <w:rFonts w:ascii="Arial" w:hAnsi="Arial" w:cs="Arial"/>
                <w:b/>
                <w:color w:val="008000"/>
              </w:rPr>
              <w:t xml:space="preserve"> A</w:t>
            </w:r>
          </w:p>
        </w:tc>
      </w:tr>
      <w:tr w:rsidR="00032588" w:rsidRPr="005044EF" w14:paraId="47D2A2D3" w14:textId="77777777" w:rsidTr="00B6653D">
        <w:trPr>
          <w:trHeight w:val="649"/>
        </w:trPr>
        <w:tc>
          <w:tcPr>
            <w:tcW w:w="2411" w:type="dxa"/>
          </w:tcPr>
          <w:p w14:paraId="1DCBA86F" w14:textId="77777777" w:rsidR="009B4A03" w:rsidRPr="005044EF" w:rsidRDefault="009B4A03" w:rsidP="009B4A03">
            <w:pPr>
              <w:autoSpaceDE w:val="0"/>
              <w:autoSpaceDN w:val="0"/>
              <w:adjustRightInd w:val="0"/>
              <w:rPr>
                <w:rFonts w:ascii="Arial" w:hAnsi="Arial" w:cs="Arial"/>
                <w:color w:val="008000"/>
              </w:rPr>
            </w:pPr>
            <m:oMath>
              <m:r>
                <w:rPr>
                  <w:rFonts w:ascii="Cambria Math" w:hAnsi="Cambria Math" w:cs="Arial"/>
                  <w:color w:val="008000"/>
                </w:rPr>
                <m:t>ε</m:t>
              </m:r>
            </m:oMath>
            <w:r w:rsidRPr="005044EF">
              <w:rPr>
                <w:rFonts w:ascii="Arial" w:hAnsi="Arial" w:cs="Arial"/>
                <w:color w:val="008000"/>
              </w:rPr>
              <w:t xml:space="preserve">  (mm) = </w:t>
            </w:r>
            <w:proofErr w:type="spellStart"/>
            <w:r w:rsidRPr="005044EF">
              <w:rPr>
                <w:rFonts w:ascii="Arial" w:hAnsi="Arial" w:cs="Arial"/>
                <w:i/>
                <w:color w:val="008000"/>
              </w:rPr>
              <w:t>Δr</w:t>
            </w:r>
            <w:proofErr w:type="spellEnd"/>
            <w:r w:rsidRPr="005044EF">
              <w:rPr>
                <w:rFonts w:ascii="Arial" w:hAnsi="Arial" w:cs="Arial"/>
                <w:i/>
                <w:color w:val="008000"/>
              </w:rPr>
              <w:t xml:space="preserve"> / r</w:t>
            </w:r>
            <w:r w:rsidRPr="005044EF">
              <w:rPr>
                <w:rFonts w:ascii="Arial" w:hAnsi="Arial" w:cs="Arial"/>
                <w:color w:val="008000"/>
              </w:rPr>
              <w:t xml:space="preserve"> </w:t>
            </w:r>
          </w:p>
          <w:p w14:paraId="29095E67" w14:textId="77777777" w:rsidR="00032588" w:rsidRPr="005044EF" w:rsidRDefault="009B4A03" w:rsidP="009B4A03">
            <w:pPr>
              <w:autoSpaceDE w:val="0"/>
              <w:autoSpaceDN w:val="0"/>
              <w:adjustRightInd w:val="0"/>
              <w:jc w:val="center"/>
              <w:rPr>
                <w:rFonts w:ascii="Arial" w:hAnsi="Arial" w:cs="Arial"/>
                <w:color w:val="008000"/>
              </w:rPr>
            </w:pPr>
            <w:r w:rsidRPr="005044EF">
              <w:rPr>
                <w:rFonts w:ascii="Arial" w:hAnsi="Arial" w:cs="Arial"/>
                <w:color w:val="008000"/>
              </w:rPr>
              <w:t>déformation</w:t>
            </w:r>
          </w:p>
        </w:tc>
        <w:tc>
          <w:tcPr>
            <w:tcW w:w="2693" w:type="dxa"/>
          </w:tcPr>
          <w:p w14:paraId="6795DAF4" w14:textId="13740FA6" w:rsidR="00032588" w:rsidRPr="00445EF8" w:rsidRDefault="00AE25C3" w:rsidP="00445EF8">
            <w:pPr>
              <w:autoSpaceDE w:val="0"/>
              <w:autoSpaceDN w:val="0"/>
              <w:adjustRightInd w:val="0"/>
              <w:jc w:val="center"/>
              <w:rPr>
                <w:rFonts w:ascii="Arial" w:hAnsi="Arial" w:cs="Arial"/>
                <w:color w:val="008000"/>
                <w:sz w:val="20"/>
                <w:szCs w:val="20"/>
              </w:rPr>
            </w:pPr>
            <w:r w:rsidRPr="00445EF8">
              <w:rPr>
                <w:rFonts w:ascii="Arial" w:eastAsiaTheme="minorHAnsi" w:hAnsi="Arial" w:cs="Arial"/>
                <w:color w:val="008000"/>
                <w:position w:val="-24"/>
              </w:rPr>
              <w:object w:dxaOrig="2240" w:dyaOrig="660" w14:anchorId="2A40186D">
                <v:shape id="_x0000_i1055" type="#_x0000_t75" style="width:112.05pt;height:32.95pt" o:ole="">
                  <v:imagedata r:id="rId70" o:title=""/>
                </v:shape>
                <o:OLEObject Type="Embed" ProgID="Equation.DSMT4" ShapeID="_x0000_i1055" DrawAspect="Content" ObjectID="_1432568033" r:id="rId71"/>
              </w:object>
            </w:r>
            <w:r w:rsidR="00032588" w:rsidRPr="005044EF">
              <w:rPr>
                <w:rFonts w:ascii="Arial" w:hAnsi="Arial" w:cs="Arial"/>
                <w:color w:val="008000"/>
              </w:rPr>
              <w:t xml:space="preserve"> </w:t>
            </w:r>
            <w:r w:rsidR="00032588" w:rsidRPr="005044EF">
              <w:rPr>
                <w:rFonts w:ascii="Arial" w:hAnsi="Arial" w:cs="Arial"/>
                <w:b/>
                <w:color w:val="008000"/>
              </w:rPr>
              <w:t>A</w:t>
            </w:r>
          </w:p>
        </w:tc>
        <w:tc>
          <w:tcPr>
            <w:tcW w:w="2693" w:type="dxa"/>
          </w:tcPr>
          <w:p w14:paraId="72DE1903" w14:textId="178DD3D3" w:rsidR="00032588" w:rsidRPr="00445EF8" w:rsidRDefault="00AE25C3" w:rsidP="00445EF8">
            <w:pPr>
              <w:autoSpaceDE w:val="0"/>
              <w:autoSpaceDN w:val="0"/>
              <w:adjustRightInd w:val="0"/>
              <w:jc w:val="center"/>
              <w:rPr>
                <w:rFonts w:ascii="Arial" w:hAnsi="Arial" w:cs="Arial"/>
                <w:color w:val="008000"/>
                <w:sz w:val="20"/>
                <w:szCs w:val="20"/>
              </w:rPr>
            </w:pPr>
            <w:r w:rsidRPr="00445EF8">
              <w:rPr>
                <w:rFonts w:ascii="Arial" w:eastAsiaTheme="minorHAnsi" w:hAnsi="Arial" w:cs="Arial"/>
                <w:color w:val="008000"/>
                <w:position w:val="-24"/>
              </w:rPr>
              <w:object w:dxaOrig="2439" w:dyaOrig="660" w14:anchorId="5B435F33">
                <v:shape id="_x0000_i1056" type="#_x0000_t75" style="width:122.2pt;height:32.95pt" o:ole="">
                  <v:imagedata r:id="rId72" o:title=""/>
                </v:shape>
                <o:OLEObject Type="Embed" ProgID="Equation.DSMT4" ShapeID="_x0000_i1056" DrawAspect="Content" ObjectID="_1432568034" r:id="rId73"/>
              </w:object>
            </w:r>
            <w:r w:rsidR="00032588" w:rsidRPr="005044EF">
              <w:rPr>
                <w:rFonts w:ascii="Arial" w:hAnsi="Arial" w:cs="Arial"/>
                <w:color w:val="008000"/>
              </w:rPr>
              <w:t xml:space="preserve"> </w:t>
            </w:r>
            <w:r w:rsidR="00032588" w:rsidRPr="005044EF">
              <w:rPr>
                <w:rFonts w:ascii="Arial" w:hAnsi="Arial" w:cs="Arial"/>
                <w:b/>
                <w:color w:val="008000"/>
              </w:rPr>
              <w:t>A</w:t>
            </w:r>
          </w:p>
        </w:tc>
        <w:tc>
          <w:tcPr>
            <w:tcW w:w="2693" w:type="dxa"/>
          </w:tcPr>
          <w:p w14:paraId="33A04B82" w14:textId="488B4E92" w:rsidR="00445EF8" w:rsidRPr="00445EF8" w:rsidRDefault="00AE25C3" w:rsidP="00445EF8">
            <w:pPr>
              <w:autoSpaceDE w:val="0"/>
              <w:autoSpaceDN w:val="0"/>
              <w:adjustRightInd w:val="0"/>
              <w:rPr>
                <w:rFonts w:ascii="Arial" w:hAnsi="Arial" w:cs="Arial"/>
                <w:color w:val="008000"/>
                <w:sz w:val="20"/>
                <w:szCs w:val="20"/>
              </w:rPr>
            </w:pPr>
            <w:r w:rsidRPr="00445EF8">
              <w:rPr>
                <w:rFonts w:ascii="Arial" w:eastAsiaTheme="minorHAnsi" w:hAnsi="Arial" w:cs="Arial"/>
                <w:color w:val="008000"/>
                <w:position w:val="-24"/>
              </w:rPr>
              <w:object w:dxaOrig="2160" w:dyaOrig="660" w14:anchorId="37041407">
                <v:shape id="_x0000_i1057" type="#_x0000_t75" style="width:108pt;height:32.95pt" o:ole="">
                  <v:imagedata r:id="rId74" o:title=""/>
                </v:shape>
                <o:OLEObject Type="Embed" ProgID="Equation.DSMT4" ShapeID="_x0000_i1057" DrawAspect="Content" ObjectID="_1432568035" r:id="rId75"/>
              </w:object>
            </w:r>
          </w:p>
          <w:p w14:paraId="1DEDD35F" w14:textId="277D8B9A" w:rsidR="00032588" w:rsidRPr="005044EF" w:rsidRDefault="009B4A03" w:rsidP="00B6653D">
            <w:pPr>
              <w:autoSpaceDE w:val="0"/>
              <w:autoSpaceDN w:val="0"/>
              <w:adjustRightInd w:val="0"/>
              <w:jc w:val="center"/>
              <w:rPr>
                <w:rFonts w:ascii="Arial" w:hAnsi="Arial" w:cs="Arial"/>
                <w:color w:val="008000"/>
              </w:rPr>
            </w:pPr>
            <w:r w:rsidRPr="005044EF">
              <w:rPr>
                <w:rFonts w:ascii="Arial" w:hAnsi="Arial" w:cs="Arial"/>
                <w:b/>
                <w:color w:val="008000"/>
              </w:rPr>
              <w:t>C</w:t>
            </w:r>
          </w:p>
        </w:tc>
      </w:tr>
      <w:tr w:rsidR="00032588" w:rsidRPr="005044EF" w14:paraId="7C8D3E55" w14:textId="77777777" w:rsidTr="00B6653D">
        <w:trPr>
          <w:trHeight w:val="355"/>
        </w:trPr>
        <w:tc>
          <w:tcPr>
            <w:tcW w:w="2411" w:type="dxa"/>
          </w:tcPr>
          <w:p w14:paraId="76BD6525" w14:textId="77777777" w:rsidR="00032588" w:rsidRPr="005044EF" w:rsidRDefault="00032588" w:rsidP="00B6653D">
            <w:pPr>
              <w:autoSpaceDE w:val="0"/>
              <w:autoSpaceDN w:val="0"/>
              <w:adjustRightInd w:val="0"/>
              <w:jc w:val="center"/>
              <w:rPr>
                <w:rFonts w:ascii="Arial" w:hAnsi="Arial" w:cs="Arial"/>
                <w:color w:val="008000"/>
              </w:rPr>
            </w:pPr>
            <w:r w:rsidRPr="005044EF">
              <w:rPr>
                <w:rFonts w:ascii="Arial" w:hAnsi="Arial" w:cs="Arial"/>
                <w:color w:val="008000"/>
              </w:rPr>
              <w:t>corrosion</w:t>
            </w:r>
          </w:p>
        </w:tc>
        <w:tc>
          <w:tcPr>
            <w:tcW w:w="2693" w:type="dxa"/>
          </w:tcPr>
          <w:p w14:paraId="5ADE3D3E" w14:textId="77777777" w:rsidR="00032588" w:rsidRPr="005044EF" w:rsidRDefault="00032588" w:rsidP="00B6653D">
            <w:pPr>
              <w:autoSpaceDE w:val="0"/>
              <w:autoSpaceDN w:val="0"/>
              <w:adjustRightInd w:val="0"/>
              <w:jc w:val="center"/>
              <w:rPr>
                <w:rFonts w:ascii="Arial" w:hAnsi="Arial" w:cs="Arial"/>
                <w:color w:val="008000"/>
              </w:rPr>
            </w:pPr>
            <w:r w:rsidRPr="005044EF">
              <w:rPr>
                <w:rFonts w:ascii="Arial" w:hAnsi="Arial" w:cs="Arial"/>
                <w:b/>
                <w:color w:val="008000"/>
              </w:rPr>
              <w:t>A</w:t>
            </w:r>
          </w:p>
        </w:tc>
        <w:tc>
          <w:tcPr>
            <w:tcW w:w="2693" w:type="dxa"/>
          </w:tcPr>
          <w:p w14:paraId="1AE056A8" w14:textId="77777777" w:rsidR="00032588" w:rsidRPr="005044EF" w:rsidRDefault="00032588" w:rsidP="00B6653D">
            <w:pPr>
              <w:autoSpaceDE w:val="0"/>
              <w:autoSpaceDN w:val="0"/>
              <w:adjustRightInd w:val="0"/>
              <w:jc w:val="center"/>
              <w:rPr>
                <w:rFonts w:ascii="Arial" w:hAnsi="Arial" w:cs="Arial"/>
                <w:color w:val="008000"/>
              </w:rPr>
            </w:pPr>
            <w:r w:rsidRPr="005044EF">
              <w:rPr>
                <w:rFonts w:ascii="Arial" w:hAnsi="Arial" w:cs="Arial"/>
                <w:b/>
                <w:color w:val="008000"/>
              </w:rPr>
              <w:t>A</w:t>
            </w:r>
          </w:p>
        </w:tc>
        <w:tc>
          <w:tcPr>
            <w:tcW w:w="2693" w:type="dxa"/>
          </w:tcPr>
          <w:p w14:paraId="2B692A6C" w14:textId="77777777" w:rsidR="00032588" w:rsidRPr="005044EF" w:rsidRDefault="00032588" w:rsidP="00B6653D">
            <w:pPr>
              <w:autoSpaceDE w:val="0"/>
              <w:autoSpaceDN w:val="0"/>
              <w:adjustRightInd w:val="0"/>
              <w:jc w:val="center"/>
              <w:rPr>
                <w:rFonts w:ascii="Arial" w:hAnsi="Arial" w:cs="Arial"/>
                <w:color w:val="008000"/>
              </w:rPr>
            </w:pPr>
            <w:r w:rsidRPr="005044EF">
              <w:rPr>
                <w:rFonts w:ascii="Arial" w:hAnsi="Arial" w:cs="Arial"/>
                <w:b/>
                <w:color w:val="008000"/>
              </w:rPr>
              <w:t>A</w:t>
            </w:r>
          </w:p>
        </w:tc>
      </w:tr>
    </w:tbl>
    <w:p w14:paraId="5807CF11" w14:textId="77777777" w:rsidR="00485FF6" w:rsidRPr="00485FF6" w:rsidRDefault="00485FF6" w:rsidP="00032588">
      <w:pPr>
        <w:pStyle w:val="Paragraphedeliste"/>
        <w:shd w:val="clear" w:color="auto" w:fill="FFFFFF" w:themeFill="background1"/>
        <w:spacing w:after="0"/>
        <w:ind w:left="0"/>
        <w:jc w:val="both"/>
        <w:rPr>
          <w:color w:val="008000"/>
          <w:sz w:val="8"/>
          <w:szCs w:val="8"/>
        </w:rPr>
      </w:pPr>
    </w:p>
    <w:p w14:paraId="519D3F8F" w14:textId="0F5E765B" w:rsidR="00032588" w:rsidRDefault="00445EF8" w:rsidP="00032588">
      <w:pPr>
        <w:pStyle w:val="Paragraphedeliste"/>
        <w:shd w:val="clear" w:color="auto" w:fill="FFFFFF" w:themeFill="background1"/>
        <w:spacing w:after="0"/>
        <w:ind w:left="0"/>
        <w:jc w:val="both"/>
        <w:rPr>
          <w:color w:val="008000"/>
          <w:sz w:val="24"/>
        </w:rPr>
      </w:pPr>
      <w:r w:rsidRPr="00445EF8">
        <w:rPr>
          <w:color w:val="008000"/>
          <w:sz w:val="24"/>
        </w:rPr>
        <w:t>Conclusion</w:t>
      </w:r>
      <w:r w:rsidR="00485FF6">
        <w:rPr>
          <w:color w:val="008000"/>
          <w:sz w:val="24"/>
        </w:rPr>
        <w:t xml:space="preserve"> </w:t>
      </w:r>
      <w:r w:rsidR="00520ACD">
        <w:rPr>
          <w:color w:val="008000"/>
          <w:sz w:val="24"/>
        </w:rPr>
        <w:t>pour chacun des matériaux proposés :</w:t>
      </w:r>
    </w:p>
    <w:p w14:paraId="35EF3FB3" w14:textId="77777777" w:rsidR="00485FF6" w:rsidRPr="00485FF6" w:rsidRDefault="00485FF6" w:rsidP="00032588">
      <w:pPr>
        <w:pStyle w:val="Paragraphedeliste"/>
        <w:shd w:val="clear" w:color="auto" w:fill="FFFFFF" w:themeFill="background1"/>
        <w:spacing w:after="0"/>
        <w:ind w:left="0"/>
        <w:jc w:val="both"/>
        <w:rPr>
          <w:color w:val="008000"/>
          <w:sz w:val="8"/>
          <w:szCs w:val="8"/>
        </w:rPr>
      </w:pPr>
    </w:p>
    <w:p w14:paraId="189C3462" w14:textId="431DCE20" w:rsidR="009B4A03" w:rsidRPr="00520ACD" w:rsidRDefault="00520ACD" w:rsidP="00520ACD">
      <w:pPr>
        <w:pStyle w:val="Paragraphedeliste"/>
        <w:numPr>
          <w:ilvl w:val="0"/>
          <w:numId w:val="35"/>
        </w:numPr>
        <w:spacing w:after="120"/>
        <w:rPr>
          <w:color w:val="008000"/>
          <w:sz w:val="24"/>
          <w:shd w:val="clear" w:color="auto" w:fill="FFFFFF"/>
        </w:rPr>
      </w:pPr>
      <w:r w:rsidRPr="00520ACD">
        <w:rPr>
          <w:i/>
          <w:color w:val="008000"/>
          <w:sz w:val="24"/>
          <w:shd w:val="clear" w:color="auto" w:fill="FFFFFF"/>
        </w:rPr>
        <w:t>m</w:t>
      </w:r>
      <w:r w:rsidR="00B31B59" w:rsidRPr="00520ACD">
        <w:rPr>
          <w:i/>
          <w:color w:val="008000"/>
          <w:sz w:val="24"/>
          <w:shd w:val="clear" w:color="auto" w:fill="FFFFFF"/>
        </w:rPr>
        <w:t>at</w:t>
      </w:r>
      <w:r w:rsidR="005044EF" w:rsidRPr="00520ACD">
        <w:rPr>
          <w:i/>
          <w:color w:val="008000"/>
          <w:sz w:val="24"/>
          <w:shd w:val="clear" w:color="auto" w:fill="FFFFFF"/>
        </w:rPr>
        <w:t>ière plastique</w:t>
      </w:r>
      <w:r>
        <w:rPr>
          <w:i/>
          <w:color w:val="008000"/>
          <w:sz w:val="24"/>
          <w:shd w:val="clear" w:color="auto" w:fill="FFFFFF"/>
        </w:rPr>
        <w:t>,</w:t>
      </w:r>
      <w:r w:rsidR="005044EF" w:rsidRPr="00520ACD">
        <w:rPr>
          <w:color w:val="008000"/>
          <w:sz w:val="24"/>
          <w:shd w:val="clear" w:color="auto" w:fill="FFFFFF"/>
        </w:rPr>
        <w:t xml:space="preserve"> deux critères </w:t>
      </w:r>
      <w:r w:rsidRPr="00520ACD">
        <w:rPr>
          <w:color w:val="008000"/>
          <w:sz w:val="24"/>
          <w:shd w:val="clear" w:color="auto" w:fill="FFFFFF"/>
        </w:rPr>
        <w:t>ne respectent pas le cahier des charges ;</w:t>
      </w:r>
    </w:p>
    <w:p w14:paraId="3B924880" w14:textId="1012B1EB" w:rsidR="009B4A03" w:rsidRPr="00520ACD" w:rsidRDefault="00520ACD" w:rsidP="00520ACD">
      <w:pPr>
        <w:pStyle w:val="Paragraphedeliste"/>
        <w:numPr>
          <w:ilvl w:val="0"/>
          <w:numId w:val="35"/>
        </w:numPr>
        <w:spacing w:after="120"/>
        <w:rPr>
          <w:color w:val="008000"/>
          <w:sz w:val="24"/>
          <w:shd w:val="clear" w:color="auto" w:fill="FFFFFF"/>
        </w:rPr>
      </w:pPr>
      <w:r w:rsidRPr="00520ACD">
        <w:rPr>
          <w:i/>
          <w:color w:val="008000"/>
          <w:sz w:val="24"/>
          <w:shd w:val="clear" w:color="auto" w:fill="FFFFFF"/>
        </w:rPr>
        <w:t>a</w:t>
      </w:r>
      <w:r w:rsidR="009B4A03" w:rsidRPr="00520ACD">
        <w:rPr>
          <w:i/>
          <w:color w:val="008000"/>
          <w:sz w:val="24"/>
          <w:shd w:val="clear" w:color="auto" w:fill="FFFFFF"/>
        </w:rPr>
        <w:t>cie</w:t>
      </w:r>
      <w:r w:rsidR="00B31B59" w:rsidRPr="00520ACD">
        <w:rPr>
          <w:i/>
          <w:color w:val="008000"/>
          <w:sz w:val="24"/>
          <w:shd w:val="clear" w:color="auto" w:fill="FFFFFF"/>
        </w:rPr>
        <w:t>r inoxydable</w:t>
      </w:r>
      <w:r>
        <w:rPr>
          <w:i/>
          <w:color w:val="008000"/>
          <w:sz w:val="24"/>
          <w:shd w:val="clear" w:color="auto" w:fill="FFFFFF"/>
        </w:rPr>
        <w:t>,</w:t>
      </w:r>
      <w:r w:rsidR="00B31B59" w:rsidRPr="00520ACD">
        <w:rPr>
          <w:color w:val="008000"/>
          <w:sz w:val="24"/>
          <w:shd w:val="clear" w:color="auto" w:fill="FFFFFF"/>
        </w:rPr>
        <w:t xml:space="preserve"> deux critères peu satisfaits</w:t>
      </w:r>
      <w:r w:rsidRPr="00520ACD">
        <w:rPr>
          <w:color w:val="008000"/>
          <w:sz w:val="24"/>
          <w:shd w:val="clear" w:color="auto" w:fill="FFFFFF"/>
        </w:rPr>
        <w:t> ;</w:t>
      </w:r>
    </w:p>
    <w:p w14:paraId="75F4397A" w14:textId="06320644" w:rsidR="00032588" w:rsidRPr="00520ACD" w:rsidRDefault="00520ACD" w:rsidP="00520ACD">
      <w:pPr>
        <w:pStyle w:val="Paragraphedeliste"/>
        <w:numPr>
          <w:ilvl w:val="0"/>
          <w:numId w:val="35"/>
        </w:numPr>
        <w:spacing w:after="120"/>
        <w:rPr>
          <w:color w:val="008000"/>
          <w:sz w:val="24"/>
          <w:shd w:val="clear" w:color="auto" w:fill="FFFFFF"/>
        </w:rPr>
      </w:pPr>
      <w:r w:rsidRPr="00520ACD">
        <w:rPr>
          <w:i/>
          <w:color w:val="008000"/>
          <w:sz w:val="24"/>
          <w:shd w:val="clear" w:color="auto" w:fill="FFFFFF"/>
        </w:rPr>
        <w:t>a</w:t>
      </w:r>
      <w:r w:rsidR="009B4A03" w:rsidRPr="00520ACD">
        <w:rPr>
          <w:i/>
          <w:color w:val="008000"/>
          <w:sz w:val="24"/>
          <w:shd w:val="clear" w:color="auto" w:fill="FFFFFF"/>
        </w:rPr>
        <w:t>lliage d’aluminium</w:t>
      </w:r>
      <w:r>
        <w:rPr>
          <w:i/>
          <w:color w:val="008000"/>
          <w:sz w:val="24"/>
          <w:shd w:val="clear" w:color="auto" w:fill="FFFFFF"/>
        </w:rPr>
        <w:t>,</w:t>
      </w:r>
      <w:r w:rsidR="009B4A03" w:rsidRPr="00520ACD">
        <w:rPr>
          <w:color w:val="008000"/>
          <w:sz w:val="24"/>
          <w:shd w:val="clear" w:color="auto" w:fill="FFFFFF"/>
        </w:rPr>
        <w:t xml:space="preserve"> les </w:t>
      </w:r>
      <w:r w:rsidR="00B31B59" w:rsidRPr="00520ACD">
        <w:rPr>
          <w:color w:val="008000"/>
          <w:sz w:val="24"/>
          <w:shd w:val="clear" w:color="auto" w:fill="FFFFFF"/>
        </w:rPr>
        <w:t>quatre critères sont satisfaits</w:t>
      </w:r>
      <w:r w:rsidR="009B4A03" w:rsidRPr="00520ACD">
        <w:rPr>
          <w:color w:val="008000"/>
          <w:sz w:val="24"/>
          <w:shd w:val="clear" w:color="auto" w:fill="FFFFFF"/>
        </w:rPr>
        <w:t xml:space="preserve"> donc </w:t>
      </w:r>
      <w:r w:rsidR="005044EF" w:rsidRPr="00520ACD">
        <w:rPr>
          <w:color w:val="008000"/>
          <w:sz w:val="24"/>
          <w:shd w:val="clear" w:color="auto" w:fill="FFFFFF"/>
        </w:rPr>
        <w:t xml:space="preserve">le </w:t>
      </w:r>
      <w:r w:rsidR="009B4A03" w:rsidRPr="00520ACD">
        <w:rPr>
          <w:color w:val="008000"/>
          <w:sz w:val="24"/>
          <w:shd w:val="clear" w:color="auto" w:fill="FFFFFF"/>
        </w:rPr>
        <w:t>choix</w:t>
      </w:r>
      <w:r w:rsidR="005044EF" w:rsidRPr="00520ACD">
        <w:rPr>
          <w:color w:val="008000"/>
          <w:sz w:val="24"/>
          <w:shd w:val="clear" w:color="auto" w:fill="FFFFFF"/>
        </w:rPr>
        <w:t xml:space="preserve"> est</w:t>
      </w:r>
      <w:r w:rsidR="009B4A03" w:rsidRPr="00520ACD">
        <w:rPr>
          <w:color w:val="008000"/>
          <w:sz w:val="24"/>
          <w:shd w:val="clear" w:color="auto" w:fill="FFFFFF"/>
        </w:rPr>
        <w:t xml:space="preserve"> pertinent</w:t>
      </w:r>
      <w:r w:rsidR="005044EF" w:rsidRPr="00520ACD">
        <w:rPr>
          <w:color w:val="008000"/>
          <w:sz w:val="24"/>
          <w:shd w:val="clear" w:color="auto" w:fill="FFFFFF"/>
        </w:rPr>
        <w:t>.</w:t>
      </w:r>
    </w:p>
    <w:p w14:paraId="2FCB5022" w14:textId="77777777" w:rsidR="00BC1C36" w:rsidRPr="00BC1C36" w:rsidRDefault="00BC1C36" w:rsidP="00445EF8">
      <w:pPr>
        <w:spacing w:after="240"/>
        <w:jc w:val="both"/>
        <w:rPr>
          <w:b/>
          <w:color w:val="000000"/>
          <w:sz w:val="2"/>
          <w:szCs w:val="2"/>
          <w:shd w:val="clear" w:color="auto" w:fill="FFFFFF"/>
        </w:rPr>
      </w:pPr>
    </w:p>
    <w:p w14:paraId="3A0C1B28" w14:textId="4EB2CF94" w:rsidR="00445EF8" w:rsidRPr="00A66039" w:rsidRDefault="000E5994" w:rsidP="00445EF8">
      <w:pPr>
        <w:spacing w:after="240"/>
        <w:jc w:val="both"/>
        <w:rPr>
          <w:b/>
          <w:color w:val="000000"/>
          <w:shd w:val="clear" w:color="auto" w:fill="FFFFFF"/>
        </w:rPr>
      </w:pPr>
      <w:r>
        <w:rPr>
          <w:b/>
          <w:color w:val="000000"/>
          <w:shd w:val="clear" w:color="auto" w:fill="FFFFFF"/>
        </w:rPr>
        <w:t>É</w:t>
      </w:r>
      <w:r w:rsidR="00445EF8" w:rsidRPr="00415390">
        <w:rPr>
          <w:b/>
          <w:color w:val="000000"/>
          <w:shd w:val="clear" w:color="auto" w:fill="FFFFFF"/>
        </w:rPr>
        <w:t>tude</w:t>
      </w:r>
      <w:r w:rsidR="00445EF8" w:rsidRPr="00B91080">
        <w:rPr>
          <w:b/>
          <w:color w:val="000000"/>
          <w:shd w:val="clear" w:color="auto" w:fill="FFFFFF"/>
        </w:rPr>
        <w:t xml:space="preserve"> d</w:t>
      </w:r>
      <w:r w:rsidR="00445EF8">
        <w:rPr>
          <w:b/>
          <w:color w:val="000000"/>
          <w:shd w:val="clear" w:color="auto" w:fill="FFFFFF"/>
        </w:rPr>
        <w:t>u dispositif de</w:t>
      </w:r>
      <w:r w:rsidR="00445EF8" w:rsidRPr="00B91080">
        <w:rPr>
          <w:b/>
          <w:color w:val="000000"/>
          <w:shd w:val="clear" w:color="auto" w:fill="FFFFFF"/>
        </w:rPr>
        <w:t xml:space="preserve"> la propulsion </w:t>
      </w:r>
      <w:r w:rsidR="00445EF8">
        <w:rPr>
          <w:b/>
          <w:color w:val="000000"/>
          <w:shd w:val="clear" w:color="auto" w:fill="FFFFFF"/>
        </w:rPr>
        <w:t>axiale</w:t>
      </w:r>
      <w:r w:rsidR="00445EF8" w:rsidRPr="00B91080">
        <w:rPr>
          <w:b/>
          <w:color w:val="000000"/>
          <w:shd w:val="clear" w:color="auto" w:fill="FFFFFF"/>
        </w:rPr>
        <w:t xml:space="preserve"> d</w:t>
      </w:r>
      <w:r w:rsidR="00445EF8">
        <w:rPr>
          <w:b/>
          <w:color w:val="000000"/>
          <w:shd w:val="clear" w:color="auto" w:fill="FFFFFF"/>
        </w:rPr>
        <w:t>e l’engin</w:t>
      </w:r>
    </w:p>
    <w:p w14:paraId="56C77785" w14:textId="77777777" w:rsidR="00445EF8" w:rsidRPr="00CA7E61" w:rsidRDefault="00445EF8" w:rsidP="00445EF8">
      <w:pPr>
        <w:pStyle w:val="Paragraphedeliste"/>
        <w:shd w:val="clear" w:color="auto" w:fill="E6E6E6"/>
        <w:spacing w:after="0"/>
        <w:ind w:left="284" w:hanging="426"/>
        <w:jc w:val="both"/>
        <w:rPr>
          <w:rFonts w:cs="Arial"/>
          <w:sz w:val="24"/>
        </w:rPr>
      </w:pPr>
      <w:r w:rsidRPr="00326CE9">
        <w:rPr>
          <w:rFonts w:cs="Arial"/>
          <w:b/>
          <w:sz w:val="24"/>
        </w:rPr>
        <w:t>Q10.</w:t>
      </w:r>
      <w:r>
        <w:rPr>
          <w:rFonts w:cs="Arial"/>
          <w:b/>
          <w:sz w:val="24"/>
        </w:rPr>
        <w:tab/>
      </w:r>
      <w:r w:rsidRPr="00075F6B">
        <w:rPr>
          <w:rFonts w:cs="Arial"/>
          <w:b/>
          <w:sz w:val="24"/>
        </w:rPr>
        <w:t>Interpréter</w:t>
      </w:r>
      <w:r w:rsidRPr="00075F6B">
        <w:rPr>
          <w:rFonts w:cs="Arial"/>
          <w:sz w:val="24"/>
        </w:rPr>
        <w:t xml:space="preserve"> les composantes de ce torseur. </w:t>
      </w:r>
      <w:r w:rsidRPr="00075F6B">
        <w:rPr>
          <w:rFonts w:cs="Arial"/>
          <w:b/>
          <w:sz w:val="24"/>
        </w:rPr>
        <w:t>Donner</w:t>
      </w:r>
      <w:r w:rsidRPr="00075F6B">
        <w:rPr>
          <w:rFonts w:cs="Arial"/>
          <w:sz w:val="24"/>
        </w:rPr>
        <w:t xml:space="preserve"> la norme de la force de trainée </w:t>
      </w:r>
      <w:r w:rsidR="000216C5" w:rsidRPr="000216C5">
        <w:rPr>
          <w:position w:val="-14"/>
          <w:sz w:val="24"/>
        </w:rPr>
        <w:object w:dxaOrig="260" w:dyaOrig="420" w14:anchorId="5961DDBA">
          <v:shape id="_x0000_i1058" type="#_x0000_t75" style="width:14.2pt;height:21.3pt" o:ole="">
            <v:imagedata r:id="rId76" o:title=""/>
          </v:shape>
          <o:OLEObject Type="Embed" ProgID="Equation.3" ShapeID="_x0000_i1058" DrawAspect="Content" ObjectID="_1432568036" r:id="rId77"/>
        </w:object>
      </w:r>
      <w:r w:rsidRPr="00075F6B">
        <w:rPr>
          <w:sz w:val="24"/>
        </w:rPr>
        <w:t xml:space="preserve"> pour déplacer l’engin supposé en translation rectiligne uniforme à la vitesse </w:t>
      </w:r>
      <w:proofErr w:type="gramStart"/>
      <w:r w:rsidRPr="00075F6B">
        <w:rPr>
          <w:sz w:val="24"/>
        </w:rPr>
        <w:t xml:space="preserve">relative </w:t>
      </w:r>
      <w:r w:rsidR="00477F6C" w:rsidRPr="008D6E8F">
        <w:rPr>
          <w:rFonts w:cs="Arial"/>
          <w:position w:val="-18"/>
          <w:sz w:val="24"/>
        </w:rPr>
        <w:object w:dxaOrig="3300" w:dyaOrig="480" w14:anchorId="1A840BDA">
          <v:shape id="_x0000_i1059" type="#_x0000_t75" style="width:164.8pt;height:22.8pt" o:ole="">
            <v:imagedata r:id="rId78" o:title=""/>
          </v:shape>
          <o:OLEObject Type="Embed" ProgID="Equation.DSMT4" ShapeID="_x0000_i1059" DrawAspect="Content" ObjectID="_1432568037" r:id="rId79"/>
        </w:object>
      </w:r>
      <w:proofErr w:type="gramEnd"/>
      <w:r w:rsidRPr="00075F6B">
        <w:rPr>
          <w:rFonts w:eastAsiaTheme="minorEastAsia"/>
          <w:sz w:val="24"/>
        </w:rPr>
        <w:t>.</w:t>
      </w:r>
    </w:p>
    <w:p w14:paraId="366B8A2C" w14:textId="77777777" w:rsidR="00485FF6" w:rsidRPr="00485FF6" w:rsidRDefault="00485FF6" w:rsidP="009B4A03">
      <w:pPr>
        <w:spacing w:after="120"/>
        <w:rPr>
          <w:color w:val="008000"/>
          <w:sz w:val="8"/>
          <w:szCs w:val="8"/>
          <w:shd w:val="clear" w:color="auto" w:fill="FFFFFF"/>
        </w:rPr>
      </w:pPr>
    </w:p>
    <w:p w14:paraId="354DFB80" w14:textId="180724E6" w:rsidR="009B4A03" w:rsidRPr="00AC69AE" w:rsidRDefault="00527272" w:rsidP="009B4A03">
      <w:pPr>
        <w:spacing w:after="120"/>
        <w:rPr>
          <w:color w:val="008000"/>
          <w:shd w:val="clear" w:color="auto" w:fill="FFFFFF"/>
        </w:rPr>
      </w:pPr>
      <w:r w:rsidRPr="00AC69AE">
        <w:rPr>
          <w:color w:val="008000"/>
          <w:shd w:val="clear" w:color="auto" w:fill="FFFFFF"/>
        </w:rPr>
        <w:t>Le</w:t>
      </w:r>
      <w:r w:rsidR="00274CE3" w:rsidRPr="00AC69AE">
        <w:rPr>
          <w:color w:val="008000"/>
          <w:shd w:val="clear" w:color="auto" w:fill="FFFFFF"/>
        </w:rPr>
        <w:t>s éléments de réduction du</w:t>
      </w:r>
      <w:r w:rsidRPr="00AC69AE">
        <w:rPr>
          <w:color w:val="008000"/>
          <w:shd w:val="clear" w:color="auto" w:fill="FFFFFF"/>
        </w:rPr>
        <w:t xml:space="preserve"> torseur </w:t>
      </w:r>
      <w:r w:rsidR="00274CE3" w:rsidRPr="00AC69AE">
        <w:rPr>
          <w:color w:val="008000"/>
          <w:shd w:val="clear" w:color="auto" w:fill="FFFFFF"/>
        </w:rPr>
        <w:t xml:space="preserve">au point </w:t>
      </w:r>
      <w:r w:rsidR="00274CE3" w:rsidRPr="00AC69AE">
        <w:rPr>
          <w:i/>
          <w:color w:val="008000"/>
          <w:shd w:val="clear" w:color="auto" w:fill="FFFFFF"/>
        </w:rPr>
        <w:t>O</w:t>
      </w:r>
      <w:r w:rsidRPr="00AC69AE">
        <w:rPr>
          <w:color w:val="008000"/>
          <w:shd w:val="clear" w:color="auto" w:fill="FFFFFF"/>
        </w:rPr>
        <w:t xml:space="preserve"> </w:t>
      </w:r>
      <w:r w:rsidR="00274CE3" w:rsidRPr="00AC69AE">
        <w:rPr>
          <w:color w:val="008000"/>
          <w:shd w:val="clear" w:color="auto" w:fill="FFFFFF"/>
        </w:rPr>
        <w:t xml:space="preserve">exprimée </w:t>
      </w:r>
      <w:r w:rsidRPr="00AC69AE">
        <w:rPr>
          <w:color w:val="008000"/>
          <w:shd w:val="clear" w:color="auto" w:fill="FFFFFF"/>
        </w:rPr>
        <w:t>dans la base</w:t>
      </w:r>
      <w:r w:rsidR="00274CE3" w:rsidRPr="00AC69AE">
        <w:rPr>
          <w:color w:val="008000"/>
          <w:shd w:val="clear" w:color="auto" w:fill="FFFFFF"/>
        </w:rPr>
        <w:t xml:space="preserve"> </w:t>
      </w:r>
      <w:r w:rsidR="007B255E" w:rsidRPr="007B255E">
        <w:rPr>
          <w:color w:val="008000"/>
          <w:position w:val="-14"/>
        </w:rPr>
        <w:object w:dxaOrig="820" w:dyaOrig="400" w14:anchorId="177AEB33">
          <v:shape id="_x0000_i1060" type="#_x0000_t75" style="width:40.55pt;height:19.75pt" o:ole="">
            <v:imagedata r:id="rId80" o:title=""/>
          </v:shape>
          <o:OLEObject Type="Embed" ProgID="Equation.DSMT4" ShapeID="_x0000_i1060" DrawAspect="Content" ObjectID="_1432568038" r:id="rId81"/>
        </w:object>
      </w:r>
      <w:r w:rsidR="00274CE3" w:rsidRPr="00AC69AE">
        <w:rPr>
          <w:color w:val="008000"/>
          <w:position w:val="-18"/>
        </w:rPr>
        <w:t xml:space="preserve"> </w:t>
      </w:r>
      <w:r w:rsidR="00485FF6">
        <w:rPr>
          <w:color w:val="008000"/>
          <w:shd w:val="clear" w:color="auto" w:fill="FFFFFF"/>
        </w:rPr>
        <w:t>sont :</w:t>
      </w:r>
    </w:p>
    <w:p w14:paraId="67C95E09" w14:textId="72AE11A2" w:rsidR="009B4A03" w:rsidRPr="00AC69AE" w:rsidRDefault="007B255E" w:rsidP="00274CE3">
      <w:pPr>
        <w:spacing w:after="120"/>
        <w:jc w:val="center"/>
        <w:rPr>
          <w:b/>
          <w:color w:val="008000"/>
          <w:u w:val="single"/>
          <w:shd w:val="clear" w:color="auto" w:fill="FFFFFF"/>
        </w:rPr>
      </w:pPr>
      <w:r w:rsidRPr="007B255E">
        <w:rPr>
          <w:color w:val="008000"/>
          <w:position w:val="-50"/>
        </w:rPr>
        <w:object w:dxaOrig="3240" w:dyaOrig="1120" w14:anchorId="3667EA43">
          <v:shape id="_x0000_i1061" type="#_x0000_t75" style="width:162.75pt;height:55.75pt" o:ole="">
            <v:imagedata r:id="rId82" o:title=""/>
          </v:shape>
          <o:OLEObject Type="Embed" ProgID="Equation.DSMT4" ShapeID="_x0000_i1061" DrawAspect="Content" ObjectID="_1432568039" r:id="rId83"/>
        </w:object>
      </w:r>
      <w:r w:rsidR="009B4A03" w:rsidRPr="00AC69AE">
        <w:rPr>
          <w:color w:val="008000"/>
        </w:rPr>
        <w:t xml:space="preserve"> </w:t>
      </w:r>
      <w:r w:rsidRPr="007B255E">
        <w:rPr>
          <w:color w:val="008000"/>
          <w:position w:val="-56"/>
        </w:rPr>
        <w:object w:dxaOrig="940" w:dyaOrig="1180" w14:anchorId="4B92CE80">
          <v:shape id="_x0000_i1062" type="#_x0000_t75" style="width:48.7pt;height:59.3pt" o:ole="">
            <v:imagedata r:id="rId84" o:title=""/>
          </v:shape>
          <o:OLEObject Type="Embed" ProgID="Equation.DSMT4" ShapeID="_x0000_i1062" DrawAspect="Content" ObjectID="_1432568040" r:id="rId85"/>
        </w:object>
      </w:r>
    </w:p>
    <w:p w14:paraId="332969BE" w14:textId="619981F4" w:rsidR="009B4A03" w:rsidRPr="00AC69AE" w:rsidRDefault="009B4A03" w:rsidP="00CE7283">
      <w:pPr>
        <w:pStyle w:val="Paragraphedeliste"/>
        <w:numPr>
          <w:ilvl w:val="1"/>
          <w:numId w:val="23"/>
        </w:numPr>
        <w:ind w:left="710"/>
        <w:jc w:val="both"/>
        <w:rPr>
          <w:color w:val="008000"/>
          <w:sz w:val="24"/>
          <w:shd w:val="clear" w:color="auto" w:fill="FFFFFF"/>
        </w:rPr>
      </w:pPr>
      <w:proofErr w:type="gramStart"/>
      <w:r w:rsidRPr="00AC69AE">
        <w:rPr>
          <w:color w:val="008000"/>
          <w:sz w:val="24"/>
          <w:shd w:val="clear" w:color="auto" w:fill="FFFFFF"/>
        </w:rPr>
        <w:t>suivant</w:t>
      </w:r>
      <w:r w:rsidR="00456DE9" w:rsidRPr="00AC69AE">
        <w:rPr>
          <w:color w:val="008000"/>
          <w:sz w:val="24"/>
          <w:shd w:val="clear" w:color="auto" w:fill="FFFFFF"/>
        </w:rPr>
        <w:t xml:space="preserve"> </w:t>
      </w:r>
      <w:r w:rsidR="007B255E" w:rsidRPr="00AC69AE">
        <w:rPr>
          <w:color w:val="008000"/>
          <w:position w:val="-4"/>
          <w:sz w:val="24"/>
          <w:shd w:val="clear" w:color="auto" w:fill="FFFFFF"/>
        </w:rPr>
        <w:object w:dxaOrig="200" w:dyaOrig="279" w14:anchorId="35DB4DFD">
          <v:shape id="_x0000_i1063" type="#_x0000_t75" style="width:10.15pt;height:14.2pt" o:ole="">
            <v:imagedata r:id="rId86" o:title=""/>
          </v:shape>
          <o:OLEObject Type="Embed" ProgID="Equation.DSMT4" ShapeID="_x0000_i1063" DrawAspect="Content" ObjectID="_1432568041" r:id="rId87"/>
        </w:object>
      </w:r>
      <w:proofErr w:type="gramEnd"/>
      <w:r w:rsidR="00456DE9" w:rsidRPr="00AC69AE">
        <w:rPr>
          <w:color w:val="008000"/>
          <w:sz w:val="24"/>
          <w:shd w:val="clear" w:color="auto" w:fill="FFFFFF"/>
        </w:rPr>
        <w:t>,</w:t>
      </w:r>
      <w:r w:rsidR="001C4E1B">
        <w:rPr>
          <w:color w:val="008000"/>
          <w:sz w:val="24"/>
          <w:shd w:val="clear" w:color="auto" w:fill="FFFFFF"/>
        </w:rPr>
        <w:t xml:space="preserve"> </w:t>
      </w:r>
      <w:r w:rsidRPr="00AC69AE">
        <w:rPr>
          <w:color w:val="008000"/>
          <w:sz w:val="24"/>
          <w:shd w:val="clear" w:color="auto" w:fill="FFFFFF"/>
        </w:rPr>
        <w:t>composante négative</w:t>
      </w:r>
      <w:r w:rsidR="001120E9" w:rsidRPr="00AC69AE">
        <w:rPr>
          <w:color w:val="008000"/>
          <w:sz w:val="24"/>
          <w:shd w:val="clear" w:color="auto" w:fill="FFFFFF"/>
        </w:rPr>
        <w:t xml:space="preserve"> de la résultante</w:t>
      </w:r>
      <w:r w:rsidRPr="00AC69AE">
        <w:rPr>
          <w:color w:val="008000"/>
          <w:sz w:val="24"/>
          <w:shd w:val="clear" w:color="auto" w:fill="FFFFFF"/>
        </w:rPr>
        <w:t xml:space="preserve"> de</w:t>
      </w:r>
      <w:r w:rsidR="001C4E1B">
        <w:rPr>
          <w:color w:val="008000"/>
          <w:sz w:val="24"/>
          <w:shd w:val="clear" w:color="auto" w:fill="FFFFFF"/>
        </w:rPr>
        <w:t xml:space="preserve"> valeur 6,62 </w:t>
      </w:r>
      <w:r w:rsidR="00456DE9" w:rsidRPr="00AC69AE">
        <w:rPr>
          <w:color w:val="008000"/>
          <w:sz w:val="24"/>
          <w:shd w:val="clear" w:color="auto" w:fill="FFFFFF"/>
        </w:rPr>
        <w:t>N ;</w:t>
      </w:r>
      <w:r w:rsidRPr="00AC69AE">
        <w:rPr>
          <w:color w:val="008000"/>
          <w:sz w:val="24"/>
          <w:shd w:val="clear" w:color="auto" w:fill="FFFFFF"/>
        </w:rPr>
        <w:t xml:space="preserve"> le fluide « pousse » l’</w:t>
      </w:r>
      <w:r w:rsidR="00456DE9" w:rsidRPr="00AC69AE">
        <w:rPr>
          <w:color w:val="008000"/>
          <w:sz w:val="24"/>
          <w:shd w:val="clear" w:color="auto" w:fill="FFFFFF"/>
        </w:rPr>
        <w:t xml:space="preserve">engin dans le sens </w:t>
      </w:r>
      <w:r w:rsidR="007B255E" w:rsidRPr="00AC69AE">
        <w:rPr>
          <w:color w:val="008000"/>
          <w:position w:val="-4"/>
          <w:sz w:val="24"/>
          <w:shd w:val="clear" w:color="auto" w:fill="FFFFFF"/>
        </w:rPr>
        <w:object w:dxaOrig="340" w:dyaOrig="279" w14:anchorId="173040DE">
          <v:shape id="_x0000_i1064" type="#_x0000_t75" style="width:16.75pt;height:14.2pt" o:ole="">
            <v:imagedata r:id="rId88" o:title=""/>
          </v:shape>
          <o:OLEObject Type="Embed" ProgID="Equation.DSMT4" ShapeID="_x0000_i1064" DrawAspect="Content" ObjectID="_1432568042" r:id="rId89"/>
        </w:object>
      </w:r>
      <w:r w:rsidRPr="00AC69AE">
        <w:rPr>
          <w:color w:val="008000"/>
          <w:sz w:val="24"/>
          <w:shd w:val="clear" w:color="auto" w:fill="FFFFFF"/>
        </w:rPr>
        <w:t>, c’est principalement cet effort que les pro</w:t>
      </w:r>
      <w:r w:rsidR="00456DE9" w:rsidRPr="00AC69AE">
        <w:rPr>
          <w:color w:val="008000"/>
          <w:sz w:val="24"/>
          <w:shd w:val="clear" w:color="auto" w:fill="FFFFFF"/>
        </w:rPr>
        <w:t>pulseurs axiaux devront vaincre ;</w:t>
      </w:r>
    </w:p>
    <w:p w14:paraId="56CA7C22" w14:textId="7682E1E4" w:rsidR="009B4A03" w:rsidRPr="00AC69AE" w:rsidRDefault="00072B16" w:rsidP="00CE7283">
      <w:pPr>
        <w:pStyle w:val="Paragraphedeliste"/>
        <w:numPr>
          <w:ilvl w:val="1"/>
          <w:numId w:val="23"/>
        </w:numPr>
        <w:ind w:left="710"/>
        <w:jc w:val="both"/>
        <w:rPr>
          <w:b/>
          <w:color w:val="008000"/>
          <w:sz w:val="24"/>
          <w:u w:val="single"/>
          <w:shd w:val="clear" w:color="auto" w:fill="FFFFFF"/>
        </w:rPr>
      </w:pPr>
      <w:proofErr w:type="gramStart"/>
      <w:r w:rsidRPr="00AC69AE">
        <w:rPr>
          <w:color w:val="008000"/>
          <w:sz w:val="24"/>
          <w:shd w:val="clear" w:color="auto" w:fill="FFFFFF"/>
        </w:rPr>
        <w:t xml:space="preserve">suivant </w:t>
      </w:r>
      <w:r w:rsidR="007B255E" w:rsidRPr="00AC69AE">
        <w:rPr>
          <w:color w:val="008000"/>
          <w:position w:val="-10"/>
          <w:sz w:val="24"/>
          <w:shd w:val="clear" w:color="auto" w:fill="FFFFFF"/>
        </w:rPr>
        <w:object w:dxaOrig="200" w:dyaOrig="340" w14:anchorId="291E47AD">
          <v:shape id="_x0000_i1065" type="#_x0000_t75" style="width:10.15pt;height:16.75pt" o:ole="">
            <v:imagedata r:id="rId90" o:title=""/>
          </v:shape>
          <o:OLEObject Type="Embed" ProgID="Equation.DSMT4" ShapeID="_x0000_i1065" DrawAspect="Content" ObjectID="_1432568043" r:id="rId91"/>
        </w:object>
      </w:r>
      <w:proofErr w:type="gramEnd"/>
      <w:r w:rsidR="001120E9" w:rsidRPr="00AC69AE">
        <w:rPr>
          <w:color w:val="008000"/>
          <w:sz w:val="24"/>
          <w:shd w:val="clear" w:color="auto" w:fill="FFFFFF"/>
        </w:rPr>
        <w:t>,</w:t>
      </w:r>
      <w:r w:rsidRPr="00AC69AE">
        <w:rPr>
          <w:color w:val="008000"/>
          <w:sz w:val="24"/>
          <w:shd w:val="clear" w:color="auto" w:fill="FFFFFF"/>
        </w:rPr>
        <w:t xml:space="preserve"> l’engin ne subit pas d’effort ; pas de déplacement </w:t>
      </w:r>
      <w:r w:rsidR="009B4A03" w:rsidRPr="00AC69AE">
        <w:rPr>
          <w:color w:val="008000"/>
          <w:sz w:val="24"/>
          <w:shd w:val="clear" w:color="auto" w:fill="FFFFFF"/>
        </w:rPr>
        <w:t>transversal</w:t>
      </w:r>
      <w:r w:rsidRPr="00AC69AE">
        <w:rPr>
          <w:color w:val="008000"/>
          <w:sz w:val="24"/>
          <w:shd w:val="clear" w:color="auto" w:fill="FFFFFF"/>
        </w:rPr>
        <w:t xml:space="preserve"> dû au fluide ;</w:t>
      </w:r>
    </w:p>
    <w:p w14:paraId="31090396" w14:textId="33A98BE3" w:rsidR="009B4A03" w:rsidRPr="00AC69AE" w:rsidRDefault="001120E9" w:rsidP="00CE7283">
      <w:pPr>
        <w:pStyle w:val="Paragraphedeliste"/>
        <w:numPr>
          <w:ilvl w:val="1"/>
          <w:numId w:val="23"/>
        </w:numPr>
        <w:ind w:left="710"/>
        <w:jc w:val="both"/>
        <w:rPr>
          <w:color w:val="008000"/>
          <w:sz w:val="24"/>
          <w:shd w:val="clear" w:color="auto" w:fill="FFFFFF"/>
        </w:rPr>
      </w:pPr>
      <w:proofErr w:type="gramStart"/>
      <w:r w:rsidRPr="00AC69AE">
        <w:rPr>
          <w:color w:val="008000"/>
          <w:sz w:val="24"/>
          <w:shd w:val="clear" w:color="auto" w:fill="FFFFFF"/>
        </w:rPr>
        <w:lastRenderedPageBreak/>
        <w:t xml:space="preserve">suivant </w:t>
      </w:r>
      <w:r w:rsidR="007B255E" w:rsidRPr="00AC69AE">
        <w:rPr>
          <w:color w:val="008000"/>
          <w:position w:val="-4"/>
          <w:sz w:val="24"/>
          <w:shd w:val="clear" w:color="auto" w:fill="FFFFFF"/>
        </w:rPr>
        <w:object w:dxaOrig="200" w:dyaOrig="279" w14:anchorId="5AF733B0">
          <v:shape id="_x0000_i1066" type="#_x0000_t75" style="width:10.15pt;height:14.2pt" o:ole="">
            <v:imagedata r:id="rId92" o:title=""/>
          </v:shape>
          <o:OLEObject Type="Embed" ProgID="Equation.DSMT4" ShapeID="_x0000_i1066" DrawAspect="Content" ObjectID="_1432568044" r:id="rId93"/>
        </w:object>
      </w:r>
      <w:proofErr w:type="gramEnd"/>
      <w:r w:rsidRPr="00AC69AE">
        <w:rPr>
          <w:color w:val="008000"/>
          <w:sz w:val="24"/>
          <w:shd w:val="clear" w:color="auto" w:fill="FFFFFF"/>
        </w:rPr>
        <w:t>,</w:t>
      </w:r>
      <w:r w:rsidR="001C4E1B">
        <w:rPr>
          <w:color w:val="008000"/>
          <w:sz w:val="24"/>
          <w:shd w:val="clear" w:color="auto" w:fill="FFFFFF"/>
        </w:rPr>
        <w:t xml:space="preserve"> </w:t>
      </w:r>
      <w:r w:rsidR="009B4A03" w:rsidRPr="00AC69AE">
        <w:rPr>
          <w:color w:val="008000"/>
          <w:sz w:val="24"/>
          <w:shd w:val="clear" w:color="auto" w:fill="FFFFFF"/>
        </w:rPr>
        <w:t>composante négative</w:t>
      </w:r>
      <w:r w:rsidRPr="00AC69AE">
        <w:rPr>
          <w:color w:val="008000"/>
          <w:sz w:val="24"/>
          <w:shd w:val="clear" w:color="auto" w:fill="FFFFFF"/>
        </w:rPr>
        <w:t xml:space="preserve"> de la résultante</w:t>
      </w:r>
      <w:r w:rsidR="009B4A03" w:rsidRPr="00AC69AE">
        <w:rPr>
          <w:color w:val="008000"/>
          <w:sz w:val="24"/>
          <w:shd w:val="clear" w:color="auto" w:fill="FFFFFF"/>
        </w:rPr>
        <w:t xml:space="preserve"> pratiquement négligeable de 0,117</w:t>
      </w:r>
      <w:r w:rsidRPr="00AC69AE">
        <w:rPr>
          <w:color w:val="008000"/>
          <w:sz w:val="24"/>
          <w:shd w:val="clear" w:color="auto" w:fill="FFFFFF"/>
        </w:rPr>
        <w:t> N ;</w:t>
      </w:r>
      <w:r w:rsidR="009B4A03" w:rsidRPr="00AC69AE">
        <w:rPr>
          <w:color w:val="008000"/>
          <w:sz w:val="24"/>
          <w:shd w:val="clear" w:color="auto" w:fill="FFFFFF"/>
        </w:rPr>
        <w:t xml:space="preserve"> le fluide « pousse » très légèrement l’engin dans le sens négatif des </w:t>
      </w:r>
      <w:r w:rsidR="007B255E" w:rsidRPr="00AC69AE">
        <w:rPr>
          <w:color w:val="008000"/>
          <w:position w:val="-4"/>
          <w:sz w:val="24"/>
          <w:shd w:val="clear" w:color="auto" w:fill="FFFFFF"/>
        </w:rPr>
        <w:object w:dxaOrig="200" w:dyaOrig="279" w14:anchorId="2B79F49B">
          <v:shape id="_x0000_i1067" type="#_x0000_t75" style="width:10.15pt;height:14.2pt" o:ole="">
            <v:imagedata r:id="rId94" o:title=""/>
          </v:shape>
          <o:OLEObject Type="Embed" ProgID="Equation.DSMT4" ShapeID="_x0000_i1067" DrawAspect="Content" ObjectID="_1432568045" r:id="rId95"/>
        </w:object>
      </w:r>
      <w:r w:rsidR="007B5198" w:rsidRPr="00AC69AE">
        <w:rPr>
          <w:color w:val="008000"/>
          <w:sz w:val="24"/>
          <w:shd w:val="clear" w:color="auto" w:fill="FFFFFF"/>
        </w:rPr>
        <w:t xml:space="preserve"> (vers le bas) ;</w:t>
      </w:r>
    </w:p>
    <w:p w14:paraId="41DB6629" w14:textId="77777777" w:rsidR="009B4A03" w:rsidRPr="00AC69AE" w:rsidRDefault="009B4A03" w:rsidP="00CE7283">
      <w:pPr>
        <w:ind w:left="710"/>
        <w:jc w:val="both"/>
        <w:rPr>
          <w:color w:val="008000"/>
          <w:sz w:val="28"/>
          <w:shd w:val="clear" w:color="auto" w:fill="FFFFFF"/>
        </w:rPr>
      </w:pPr>
    </w:p>
    <w:p w14:paraId="18EB167A" w14:textId="1620E6FC" w:rsidR="009B4A03" w:rsidRPr="00AC69AE" w:rsidRDefault="009B4A03" w:rsidP="00CE7283">
      <w:pPr>
        <w:pStyle w:val="Paragraphedeliste"/>
        <w:numPr>
          <w:ilvl w:val="1"/>
          <w:numId w:val="23"/>
        </w:numPr>
        <w:ind w:left="710"/>
        <w:jc w:val="both"/>
        <w:rPr>
          <w:color w:val="008000"/>
          <w:sz w:val="24"/>
          <w:shd w:val="clear" w:color="auto" w:fill="FFFFFF"/>
        </w:rPr>
      </w:pPr>
      <w:proofErr w:type="gramStart"/>
      <w:r w:rsidRPr="00AC69AE">
        <w:rPr>
          <w:color w:val="008000"/>
          <w:sz w:val="24"/>
          <w:shd w:val="clear" w:color="auto" w:fill="FFFFFF"/>
        </w:rPr>
        <w:t xml:space="preserve">suivant </w:t>
      </w:r>
      <w:r w:rsidR="007B255E" w:rsidRPr="00AC69AE">
        <w:rPr>
          <w:color w:val="008000"/>
          <w:position w:val="-4"/>
          <w:sz w:val="24"/>
          <w:shd w:val="clear" w:color="auto" w:fill="FFFFFF"/>
        </w:rPr>
        <w:object w:dxaOrig="200" w:dyaOrig="279" w14:anchorId="65065125">
          <v:shape id="_x0000_i1068" type="#_x0000_t75" style="width:10.15pt;height:14.2pt" o:ole="">
            <v:imagedata r:id="rId96" o:title=""/>
          </v:shape>
          <o:OLEObject Type="Embed" ProgID="Equation.DSMT4" ShapeID="_x0000_i1068" DrawAspect="Content" ObjectID="_1432568046" r:id="rId97"/>
        </w:object>
      </w:r>
      <w:proofErr w:type="gramEnd"/>
      <w:r w:rsidR="001120E9" w:rsidRPr="00AC69AE">
        <w:rPr>
          <w:color w:val="008000"/>
          <w:sz w:val="24"/>
          <w:shd w:val="clear" w:color="auto" w:fill="FFFFFF"/>
        </w:rPr>
        <w:t>,</w:t>
      </w:r>
      <w:r w:rsidRPr="00AC69AE">
        <w:rPr>
          <w:color w:val="008000"/>
          <w:sz w:val="24"/>
          <w:shd w:val="clear" w:color="auto" w:fill="FFFFFF"/>
        </w:rPr>
        <w:t xml:space="preserve"> la</w:t>
      </w:r>
      <w:r w:rsidR="007B5198" w:rsidRPr="00AC69AE">
        <w:rPr>
          <w:color w:val="008000"/>
          <w:sz w:val="24"/>
          <w:shd w:val="clear" w:color="auto" w:fill="FFFFFF"/>
        </w:rPr>
        <w:t xml:space="preserve"> composante du moment est nulle ; pas de rotation due au fluide autour de l’axe de direction </w:t>
      </w:r>
      <w:r w:rsidR="007B255E" w:rsidRPr="00AC69AE">
        <w:rPr>
          <w:color w:val="008000"/>
          <w:position w:val="-4"/>
          <w:sz w:val="24"/>
          <w:shd w:val="clear" w:color="auto" w:fill="FFFFFF"/>
        </w:rPr>
        <w:object w:dxaOrig="200" w:dyaOrig="279" w14:anchorId="69B8933D">
          <v:shape id="_x0000_i1069" type="#_x0000_t75" style="width:10.15pt;height:14.2pt" o:ole="">
            <v:imagedata r:id="rId98" o:title=""/>
          </v:shape>
          <o:OLEObject Type="Embed" ProgID="Equation.DSMT4" ShapeID="_x0000_i1069" DrawAspect="Content" ObjectID="_1432568047" r:id="rId99"/>
        </w:object>
      </w:r>
      <w:r w:rsidR="007B5198" w:rsidRPr="00AC69AE">
        <w:rPr>
          <w:color w:val="008000"/>
          <w:sz w:val="24"/>
          <w:shd w:val="clear" w:color="auto" w:fill="FFFFFF"/>
        </w:rPr>
        <w:t> ;</w:t>
      </w:r>
    </w:p>
    <w:p w14:paraId="0DCA0929" w14:textId="287D6138" w:rsidR="009B4A03" w:rsidRPr="00AC69AE" w:rsidRDefault="008D2D48" w:rsidP="00CE7283">
      <w:pPr>
        <w:pStyle w:val="Paragraphedeliste"/>
        <w:numPr>
          <w:ilvl w:val="1"/>
          <w:numId w:val="23"/>
        </w:numPr>
        <w:ind w:left="710"/>
        <w:jc w:val="both"/>
        <w:rPr>
          <w:b/>
          <w:color w:val="008000"/>
          <w:sz w:val="24"/>
          <w:u w:val="single"/>
          <w:shd w:val="clear" w:color="auto" w:fill="FFFFFF"/>
        </w:rPr>
      </w:pPr>
      <w:proofErr w:type="gramStart"/>
      <w:r w:rsidRPr="00AC69AE">
        <w:rPr>
          <w:color w:val="008000"/>
          <w:sz w:val="24"/>
          <w:shd w:val="clear" w:color="auto" w:fill="FFFFFF"/>
        </w:rPr>
        <w:t xml:space="preserve">suivant </w:t>
      </w:r>
      <w:r w:rsidR="007B255E" w:rsidRPr="007B255E">
        <w:rPr>
          <w:color w:val="00B050"/>
          <w:position w:val="-10"/>
          <w:sz w:val="24"/>
          <w:shd w:val="clear" w:color="auto" w:fill="FFFFFF"/>
        </w:rPr>
        <w:object w:dxaOrig="200" w:dyaOrig="340" w14:anchorId="71D6878B">
          <v:shape id="_x0000_i1070" type="#_x0000_t75" style="width:10.15pt;height:16.75pt" o:ole="">
            <v:imagedata r:id="rId100" o:title=""/>
          </v:shape>
          <o:OLEObject Type="Embed" ProgID="Equation.DSMT4" ShapeID="_x0000_i1070" DrawAspect="Content" ObjectID="_1432568048" r:id="rId101"/>
        </w:object>
      </w:r>
      <w:proofErr w:type="gramEnd"/>
      <w:r w:rsidR="001120E9" w:rsidRPr="007B255E">
        <w:rPr>
          <w:color w:val="00B050"/>
          <w:sz w:val="24"/>
          <w:shd w:val="clear" w:color="auto" w:fill="FFFFFF"/>
        </w:rPr>
        <w:t>,</w:t>
      </w:r>
      <w:r w:rsidR="009B4A03" w:rsidRPr="00AC69AE">
        <w:rPr>
          <w:color w:val="008000"/>
          <w:sz w:val="24"/>
          <w:shd w:val="clear" w:color="auto" w:fill="FFFFFF"/>
        </w:rPr>
        <w:t xml:space="preserve"> composant</w:t>
      </w:r>
      <w:r w:rsidR="007B5198" w:rsidRPr="00AC69AE">
        <w:rPr>
          <w:color w:val="008000"/>
          <w:sz w:val="24"/>
          <w:shd w:val="clear" w:color="auto" w:fill="FFFFFF"/>
        </w:rPr>
        <w:t>e</w:t>
      </w:r>
      <w:r w:rsidR="009B4A03" w:rsidRPr="00AC69AE">
        <w:rPr>
          <w:color w:val="008000"/>
          <w:sz w:val="24"/>
          <w:shd w:val="clear" w:color="auto" w:fill="FFFFFF"/>
        </w:rPr>
        <w:t xml:space="preserve"> du moment de 7,2 Nm, l’engin </w:t>
      </w:r>
      <w:r w:rsidRPr="00AC69AE">
        <w:rPr>
          <w:color w:val="008000"/>
          <w:sz w:val="24"/>
          <w:shd w:val="clear" w:color="auto" w:fill="FFFFFF"/>
        </w:rPr>
        <w:t xml:space="preserve">est susceptible </w:t>
      </w:r>
      <w:r w:rsidR="009B4A03" w:rsidRPr="00AC69AE">
        <w:rPr>
          <w:color w:val="008000"/>
          <w:sz w:val="24"/>
          <w:shd w:val="clear" w:color="auto" w:fill="FFFFFF"/>
        </w:rPr>
        <w:t>de tourner dans le se</w:t>
      </w:r>
      <w:r w:rsidRPr="00AC69AE">
        <w:rPr>
          <w:color w:val="008000"/>
          <w:sz w:val="24"/>
          <w:shd w:val="clear" w:color="auto" w:fill="FFFFFF"/>
        </w:rPr>
        <w:t xml:space="preserve">ns positif autour de l’axe de direction </w:t>
      </w:r>
      <w:r w:rsidR="007B255E" w:rsidRPr="00AC69AE">
        <w:rPr>
          <w:color w:val="008000"/>
          <w:position w:val="-10"/>
          <w:sz w:val="24"/>
          <w:shd w:val="clear" w:color="auto" w:fill="FFFFFF"/>
        </w:rPr>
        <w:object w:dxaOrig="200" w:dyaOrig="340" w14:anchorId="2357DEEE">
          <v:shape id="_x0000_i1071" type="#_x0000_t75" style="width:10.15pt;height:16.75pt" o:ole="">
            <v:imagedata r:id="rId102" o:title=""/>
          </v:shape>
          <o:OLEObject Type="Embed" ProgID="Equation.DSMT4" ShapeID="_x0000_i1071" DrawAspect="Content" ObjectID="_1432568049" r:id="rId103"/>
        </w:object>
      </w:r>
      <w:r w:rsidR="009B4A03" w:rsidRPr="00AC69AE">
        <w:rPr>
          <w:color w:val="008000"/>
          <w:sz w:val="24"/>
          <w:shd w:val="clear" w:color="auto" w:fill="FFFFFF"/>
        </w:rPr>
        <w:t xml:space="preserve">. Ce phénomène sera </w:t>
      </w:r>
      <w:r w:rsidRPr="00AC69AE">
        <w:rPr>
          <w:color w:val="008000"/>
          <w:sz w:val="24"/>
          <w:shd w:val="clear" w:color="auto" w:fill="FFFFFF"/>
        </w:rPr>
        <w:t>« </w:t>
      </w:r>
      <w:r w:rsidR="009B4A03" w:rsidRPr="00AC69AE">
        <w:rPr>
          <w:color w:val="008000"/>
          <w:sz w:val="24"/>
          <w:shd w:val="clear" w:color="auto" w:fill="FFFFFF"/>
        </w:rPr>
        <w:t>contrecarré</w:t>
      </w:r>
      <w:r w:rsidRPr="00AC69AE">
        <w:rPr>
          <w:color w:val="008000"/>
          <w:sz w:val="24"/>
          <w:shd w:val="clear" w:color="auto" w:fill="FFFFFF"/>
        </w:rPr>
        <w:t> »</w:t>
      </w:r>
      <w:r w:rsidR="009B4A03" w:rsidRPr="00AC69AE">
        <w:rPr>
          <w:color w:val="008000"/>
          <w:sz w:val="24"/>
          <w:shd w:val="clear" w:color="auto" w:fill="FFFFFF"/>
        </w:rPr>
        <w:t xml:space="preserve"> par les propulseurs radiaux ou les dérives </w:t>
      </w:r>
      <w:r w:rsidRPr="00AC69AE">
        <w:rPr>
          <w:color w:val="008000"/>
          <w:sz w:val="24"/>
          <w:shd w:val="clear" w:color="auto" w:fill="FFFFFF"/>
        </w:rPr>
        <w:t>arrière ;</w:t>
      </w:r>
    </w:p>
    <w:p w14:paraId="706C15A1" w14:textId="679EC4E2" w:rsidR="009B4A03" w:rsidRPr="00AC69AE" w:rsidRDefault="009B4A03" w:rsidP="00456DE9">
      <w:pPr>
        <w:pStyle w:val="Paragraphedeliste"/>
        <w:numPr>
          <w:ilvl w:val="1"/>
          <w:numId w:val="23"/>
        </w:numPr>
        <w:ind w:left="710"/>
        <w:jc w:val="both"/>
        <w:rPr>
          <w:color w:val="008000"/>
          <w:sz w:val="24"/>
          <w:shd w:val="clear" w:color="auto" w:fill="FFFFFF"/>
        </w:rPr>
      </w:pPr>
      <w:proofErr w:type="gramStart"/>
      <w:r w:rsidRPr="00AC69AE">
        <w:rPr>
          <w:color w:val="008000"/>
          <w:sz w:val="24"/>
          <w:shd w:val="clear" w:color="auto" w:fill="FFFFFF"/>
        </w:rPr>
        <w:t xml:space="preserve">suivant </w:t>
      </w:r>
      <w:r w:rsidR="007B255E" w:rsidRPr="00AC69AE">
        <w:rPr>
          <w:color w:val="008000"/>
          <w:position w:val="-4"/>
          <w:sz w:val="24"/>
          <w:shd w:val="clear" w:color="auto" w:fill="FFFFFF"/>
        </w:rPr>
        <w:object w:dxaOrig="200" w:dyaOrig="279" w14:anchorId="12BB7CF0">
          <v:shape id="_x0000_i1072" type="#_x0000_t75" style="width:10.15pt;height:14.2pt" o:ole="">
            <v:imagedata r:id="rId104" o:title=""/>
          </v:shape>
          <o:OLEObject Type="Embed" ProgID="Equation.DSMT4" ShapeID="_x0000_i1072" DrawAspect="Content" ObjectID="_1432568050" r:id="rId105"/>
        </w:object>
      </w:r>
      <w:proofErr w:type="gramEnd"/>
      <w:r w:rsidR="001120E9" w:rsidRPr="00AC69AE">
        <w:rPr>
          <w:color w:val="008000"/>
          <w:sz w:val="24"/>
          <w:shd w:val="clear" w:color="auto" w:fill="FFFFFF"/>
        </w:rPr>
        <w:t>,</w:t>
      </w:r>
      <w:r w:rsidRPr="00AC69AE">
        <w:rPr>
          <w:color w:val="008000"/>
          <w:sz w:val="24"/>
          <w:shd w:val="clear" w:color="auto" w:fill="FFFFFF"/>
        </w:rPr>
        <w:t xml:space="preserve"> la composante du moment est nulle, </w:t>
      </w:r>
      <w:r w:rsidR="00407AFC" w:rsidRPr="00AC69AE">
        <w:rPr>
          <w:color w:val="008000"/>
          <w:sz w:val="24"/>
          <w:shd w:val="clear" w:color="auto" w:fill="FFFFFF"/>
        </w:rPr>
        <w:t>pas de rotation</w:t>
      </w:r>
      <w:r w:rsidRPr="00AC69AE">
        <w:rPr>
          <w:color w:val="008000"/>
          <w:sz w:val="24"/>
          <w:shd w:val="clear" w:color="auto" w:fill="FFFFFF"/>
        </w:rPr>
        <w:t xml:space="preserve"> autour de l’axe </w:t>
      </w:r>
      <w:r w:rsidR="00407AFC" w:rsidRPr="00AC69AE">
        <w:rPr>
          <w:color w:val="008000"/>
          <w:sz w:val="24"/>
          <w:shd w:val="clear" w:color="auto" w:fill="FFFFFF"/>
        </w:rPr>
        <w:t xml:space="preserve">dirigé par </w:t>
      </w:r>
      <w:r w:rsidR="007B255E" w:rsidRPr="00AC69AE">
        <w:rPr>
          <w:color w:val="008000"/>
          <w:position w:val="-4"/>
          <w:sz w:val="24"/>
          <w:shd w:val="clear" w:color="auto" w:fill="FFFFFF"/>
        </w:rPr>
        <w:object w:dxaOrig="200" w:dyaOrig="279" w14:anchorId="7C95B442">
          <v:shape id="_x0000_i1073" type="#_x0000_t75" style="width:10.15pt;height:14.2pt" o:ole="">
            <v:imagedata r:id="rId106" o:title=""/>
          </v:shape>
          <o:OLEObject Type="Embed" ProgID="Equation.DSMT4" ShapeID="_x0000_i1073" DrawAspect="Content" ObjectID="_1432568051" r:id="rId107"/>
        </w:object>
      </w:r>
      <w:r w:rsidR="00407AFC" w:rsidRPr="00AC69AE">
        <w:rPr>
          <w:color w:val="008000"/>
          <w:sz w:val="24"/>
          <w:shd w:val="clear" w:color="auto" w:fill="FFFFFF"/>
        </w:rPr>
        <w:t>.</w:t>
      </w:r>
    </w:p>
    <w:p w14:paraId="7D86B626" w14:textId="7D68490E" w:rsidR="009B4A03" w:rsidRPr="00AC69AE" w:rsidRDefault="009B4A03" w:rsidP="00B84637">
      <w:pPr>
        <w:jc w:val="both"/>
        <w:rPr>
          <w:color w:val="008000"/>
          <w:shd w:val="clear" w:color="auto" w:fill="FFFFFF"/>
        </w:rPr>
      </w:pPr>
      <w:r w:rsidRPr="00AC69AE">
        <w:rPr>
          <w:color w:val="008000"/>
          <w:shd w:val="clear" w:color="auto" w:fill="FFFFFF"/>
        </w:rPr>
        <w:t>Les différents p</w:t>
      </w:r>
      <w:r w:rsidR="001120E9" w:rsidRPr="00AC69AE">
        <w:rPr>
          <w:color w:val="008000"/>
          <w:shd w:val="clear" w:color="auto" w:fill="FFFFFF"/>
        </w:rPr>
        <w:t>ropulseurs doivent vaincre les trois</w:t>
      </w:r>
      <w:r w:rsidRPr="00AC69AE">
        <w:rPr>
          <w:color w:val="008000"/>
          <w:shd w:val="clear" w:color="auto" w:fill="FFFFFF"/>
        </w:rPr>
        <w:t xml:space="preserve"> composant</w:t>
      </w:r>
      <w:r w:rsidR="00B84637" w:rsidRPr="00AC69AE">
        <w:rPr>
          <w:color w:val="008000"/>
          <w:shd w:val="clear" w:color="auto" w:fill="FFFFFF"/>
        </w:rPr>
        <w:t>e</w:t>
      </w:r>
      <w:r w:rsidRPr="00AC69AE">
        <w:rPr>
          <w:color w:val="008000"/>
          <w:shd w:val="clear" w:color="auto" w:fill="FFFFFF"/>
        </w:rPr>
        <w:t>s précédemment citées pour déplacer l’engin à la vitesse relative de 0,507 m</w:t>
      </w:r>
      <w:r w:rsidR="007B255E" w:rsidRPr="006D125C">
        <w:rPr>
          <w:color w:val="008000"/>
          <w:position w:val="-4"/>
        </w:rPr>
        <w:object w:dxaOrig="120" w:dyaOrig="160" w14:anchorId="2382878B">
          <v:shape id="_x0000_i1074" type="#_x0000_t75" style="width:6.1pt;height:7.6pt" o:ole="">
            <v:imagedata r:id="rId108" o:title=""/>
          </v:shape>
          <o:OLEObject Type="Embed" ProgID="Equation.DSMT4" ShapeID="_x0000_i1074" DrawAspect="Content" ObjectID="_1432568052" r:id="rId109"/>
        </w:object>
      </w:r>
      <w:r w:rsidRPr="00AC69AE">
        <w:rPr>
          <w:color w:val="008000"/>
          <w:shd w:val="clear" w:color="auto" w:fill="FFFFFF"/>
        </w:rPr>
        <w:t>s</w:t>
      </w:r>
      <w:r w:rsidRPr="00AC69AE">
        <w:rPr>
          <w:color w:val="008000"/>
          <w:shd w:val="clear" w:color="auto" w:fill="FFFFFF"/>
          <w:vertAlign w:val="superscript"/>
        </w:rPr>
        <w:t>-1</w:t>
      </w:r>
      <w:r w:rsidR="00485FF6">
        <w:rPr>
          <w:color w:val="008000"/>
          <w:shd w:val="clear" w:color="auto" w:fill="FFFFFF"/>
        </w:rPr>
        <w:t>.</w:t>
      </w:r>
    </w:p>
    <w:p w14:paraId="50F4129A" w14:textId="77777777" w:rsidR="001120E9" w:rsidRPr="00AC69AE" w:rsidRDefault="001120E9" w:rsidP="00B84637">
      <w:pPr>
        <w:jc w:val="both"/>
        <w:rPr>
          <w:color w:val="008000"/>
          <w:shd w:val="clear" w:color="auto" w:fill="FFFFFF"/>
        </w:rPr>
      </w:pPr>
    </w:p>
    <w:p w14:paraId="3406C8F7" w14:textId="473DD094" w:rsidR="009B4A03" w:rsidRDefault="00C6432E" w:rsidP="00B84637">
      <w:pPr>
        <w:jc w:val="both"/>
        <w:rPr>
          <w:color w:val="008000"/>
          <w:shd w:val="clear" w:color="auto" w:fill="FFFFFF"/>
        </w:rPr>
      </w:pPr>
      <w:r>
        <w:rPr>
          <w:color w:val="008000"/>
          <w:shd w:val="clear" w:color="auto" w:fill="FFFFFF"/>
        </w:rPr>
        <w:t>La norme de l’effort</w:t>
      </w:r>
      <w:r w:rsidR="00B84637" w:rsidRPr="00AC69AE">
        <w:rPr>
          <w:color w:val="008000"/>
          <w:shd w:val="clear" w:color="auto" w:fill="FFFFFF"/>
        </w:rPr>
        <w:t xml:space="preserve"> de trainée égale à l’effort de poussée axiale</w:t>
      </w:r>
      <w:r w:rsidR="009B4A03" w:rsidRPr="00AC69AE">
        <w:rPr>
          <w:color w:val="008000"/>
          <w:shd w:val="clear" w:color="auto" w:fill="FFFFFF"/>
        </w:rPr>
        <w:t xml:space="preserve"> </w:t>
      </w:r>
      <w:r w:rsidR="00B84637" w:rsidRPr="00AC69AE">
        <w:rPr>
          <w:color w:val="008000"/>
          <w:shd w:val="clear" w:color="auto" w:fill="FFFFFF"/>
        </w:rPr>
        <w:t>en régime permanent</w:t>
      </w:r>
      <w:r>
        <w:rPr>
          <w:color w:val="008000"/>
          <w:shd w:val="clear" w:color="auto" w:fill="FFFFFF"/>
        </w:rPr>
        <w:t xml:space="preserve"> et,</w:t>
      </w:r>
      <w:r w:rsidR="00AC69AE" w:rsidRPr="00AC69AE">
        <w:rPr>
          <w:color w:val="008000"/>
          <w:shd w:val="clear" w:color="auto" w:fill="FFFFFF"/>
        </w:rPr>
        <w:t xml:space="preserve"> en négligeant la composante </w:t>
      </w:r>
      <w:proofErr w:type="gramStart"/>
      <w:r w:rsidR="00AC69AE" w:rsidRPr="00AC69AE">
        <w:rPr>
          <w:color w:val="008000"/>
          <w:shd w:val="clear" w:color="auto" w:fill="FFFFFF"/>
        </w:rPr>
        <w:t>suivant</w:t>
      </w:r>
      <w:r w:rsidR="009B4A03" w:rsidRPr="00AC69AE">
        <w:rPr>
          <w:color w:val="008000"/>
          <w:shd w:val="clear" w:color="auto" w:fill="FFFFFF"/>
        </w:rPr>
        <w:t xml:space="preserve"> </w:t>
      </w:r>
      <w:r w:rsidR="007B255E" w:rsidRPr="00AC69AE">
        <w:rPr>
          <w:color w:val="008000"/>
          <w:position w:val="-4"/>
          <w:shd w:val="clear" w:color="auto" w:fill="FFFFFF"/>
        </w:rPr>
        <w:object w:dxaOrig="200" w:dyaOrig="279" w14:anchorId="6EAA1795">
          <v:shape id="_x0000_i1075" type="#_x0000_t75" style="width:10.15pt;height:14.2pt" o:ole="">
            <v:imagedata r:id="rId110" o:title=""/>
          </v:shape>
          <o:OLEObject Type="Embed" ProgID="Equation.DSMT4" ShapeID="_x0000_i1075" DrawAspect="Content" ObjectID="_1432568053" r:id="rId111"/>
        </w:object>
      </w:r>
      <w:proofErr w:type="gramEnd"/>
      <w:r>
        <w:rPr>
          <w:color w:val="008000"/>
          <w:shd w:val="clear" w:color="auto" w:fill="FFFFFF"/>
        </w:rPr>
        <w:t>,</w:t>
      </w:r>
      <w:r w:rsidR="00AC69AE" w:rsidRPr="00AC69AE">
        <w:rPr>
          <w:color w:val="008000"/>
          <w:shd w:val="clear" w:color="auto" w:fill="FFFFFF"/>
        </w:rPr>
        <w:t xml:space="preserve"> </w:t>
      </w:r>
      <w:r>
        <w:rPr>
          <w:color w:val="008000"/>
          <w:shd w:val="clear" w:color="auto" w:fill="FFFFFF"/>
        </w:rPr>
        <w:t>vaut</w:t>
      </w:r>
      <w:r w:rsidR="009B4A03" w:rsidRPr="00AC69AE">
        <w:rPr>
          <w:color w:val="008000"/>
          <w:shd w:val="clear" w:color="auto" w:fill="FFFFFF"/>
        </w:rPr>
        <w:t> :</w:t>
      </w:r>
    </w:p>
    <w:p w14:paraId="25CDE891" w14:textId="77777777" w:rsidR="00BC1C36" w:rsidRPr="00BC1C36" w:rsidRDefault="00BC1C36" w:rsidP="00B84637">
      <w:pPr>
        <w:jc w:val="both"/>
        <w:rPr>
          <w:color w:val="008000"/>
          <w:sz w:val="8"/>
          <w:szCs w:val="8"/>
          <w:shd w:val="clear" w:color="auto" w:fill="FFFFFF"/>
        </w:rPr>
      </w:pPr>
    </w:p>
    <w:p w14:paraId="24C7905B" w14:textId="77777777" w:rsidR="00485FF6" w:rsidRPr="00485FF6" w:rsidRDefault="00485FF6" w:rsidP="00B84637">
      <w:pPr>
        <w:jc w:val="both"/>
        <w:rPr>
          <w:color w:val="008000"/>
          <w:sz w:val="8"/>
          <w:szCs w:val="8"/>
          <w:shd w:val="clear" w:color="auto" w:fill="FFFFFF"/>
        </w:rPr>
      </w:pPr>
    </w:p>
    <w:p w14:paraId="64F2797A" w14:textId="77777777" w:rsidR="00001F79" w:rsidRPr="00AC69AE" w:rsidRDefault="007B255E" w:rsidP="00AC69AE">
      <w:pPr>
        <w:spacing w:line="360" w:lineRule="auto"/>
        <w:jc w:val="center"/>
        <w:rPr>
          <w:color w:val="008000"/>
          <w:position w:val="-50"/>
        </w:rPr>
      </w:pPr>
      <w:r w:rsidRPr="007B255E">
        <w:rPr>
          <w:color w:val="008000"/>
          <w:position w:val="-18"/>
        </w:rPr>
        <w:object w:dxaOrig="1320" w:dyaOrig="480" w14:anchorId="26A1F254">
          <v:shape id="_x0000_i1076" type="#_x0000_t75" style="width:66.4pt;height:23.85pt" o:ole="">
            <v:imagedata r:id="rId112" o:title=""/>
          </v:shape>
          <o:OLEObject Type="Embed" ProgID="Equation.DSMT4" ShapeID="_x0000_i1076" DrawAspect="Content" ObjectID="_1432568054" r:id="rId113"/>
        </w:object>
      </w:r>
    </w:p>
    <w:p w14:paraId="319132F3" w14:textId="77777777" w:rsidR="00AC69AE" w:rsidRPr="00022277" w:rsidRDefault="00AC69AE" w:rsidP="00AC69AE">
      <w:pPr>
        <w:pStyle w:val="Paragraphedeliste"/>
        <w:shd w:val="clear" w:color="auto" w:fill="E6E6E6"/>
        <w:spacing w:after="0"/>
        <w:ind w:left="426" w:hanging="426"/>
        <w:jc w:val="both"/>
        <w:rPr>
          <w:rFonts w:cs="Arial"/>
          <w:sz w:val="24"/>
        </w:rPr>
      </w:pPr>
      <w:r w:rsidRPr="00326CE9">
        <w:rPr>
          <w:rFonts w:cs="Arial"/>
          <w:b/>
          <w:sz w:val="24"/>
        </w:rPr>
        <w:t>Q11.</w:t>
      </w:r>
      <w:r>
        <w:rPr>
          <w:rFonts w:cs="Arial"/>
          <w:b/>
          <w:sz w:val="24"/>
        </w:rPr>
        <w:tab/>
      </w:r>
      <w:r>
        <w:rPr>
          <w:rFonts w:cs="Arial"/>
          <w:sz w:val="24"/>
        </w:rPr>
        <w:t xml:space="preserve">En fonction des données précédentes, et de la figure 8, </w:t>
      </w:r>
      <w:r w:rsidRPr="00022277">
        <w:rPr>
          <w:rFonts w:cs="Arial"/>
          <w:b/>
          <w:sz w:val="24"/>
        </w:rPr>
        <w:t>calculer</w:t>
      </w:r>
      <w:r>
        <w:rPr>
          <w:rFonts w:cs="Arial"/>
          <w:sz w:val="24"/>
        </w:rPr>
        <w:t xml:space="preserve"> le coefficient de trainée </w:t>
      </w:r>
      <w:r w:rsidRPr="00917C32">
        <w:rPr>
          <w:rFonts w:cs="Arial"/>
          <w:i/>
          <w:sz w:val="24"/>
        </w:rPr>
        <w:t>C</w:t>
      </w:r>
      <w:r w:rsidRPr="00917C32">
        <w:rPr>
          <w:rFonts w:cs="Arial"/>
          <w:i/>
          <w:sz w:val="24"/>
          <w:vertAlign w:val="subscript"/>
        </w:rPr>
        <w:t>x</w:t>
      </w:r>
      <w:r>
        <w:rPr>
          <w:rFonts w:cs="Arial"/>
          <w:sz w:val="24"/>
        </w:rPr>
        <w:t xml:space="preserve">. </w:t>
      </w:r>
      <w:r w:rsidRPr="0043703A">
        <w:rPr>
          <w:rFonts w:cs="Arial"/>
          <w:b/>
          <w:sz w:val="24"/>
        </w:rPr>
        <w:t>Comparer</w:t>
      </w:r>
      <w:r>
        <w:rPr>
          <w:rFonts w:cs="Arial"/>
          <w:sz w:val="24"/>
        </w:rPr>
        <w:t xml:space="preserve"> ce dernier avec celui qui est précisé dans le tableau du document DT1.</w:t>
      </w:r>
    </w:p>
    <w:p w14:paraId="452B3BCD" w14:textId="4F08295C" w:rsidR="00001F79" w:rsidRDefault="00F87CEC" w:rsidP="006D125C">
      <w:pPr>
        <w:autoSpaceDE w:val="0"/>
        <w:autoSpaceDN w:val="0"/>
        <w:adjustRightInd w:val="0"/>
        <w:spacing w:before="120" w:after="120"/>
        <w:jc w:val="both"/>
        <w:rPr>
          <w:color w:val="008000"/>
        </w:rPr>
      </w:pPr>
      <w:r w:rsidRPr="005F1210">
        <w:rPr>
          <w:color w:val="008000"/>
        </w:rPr>
        <w:t>En fonction des données de l’énoncé, l’essai étant réalisé</w:t>
      </w:r>
      <w:r w:rsidR="005F1210" w:rsidRPr="005F1210">
        <w:rPr>
          <w:color w:val="008000"/>
        </w:rPr>
        <w:t xml:space="preserve"> à la profondeur d’un mètre, et </w:t>
      </w:r>
      <w:r w:rsidRPr="005F1210">
        <w:rPr>
          <w:color w:val="008000"/>
        </w:rPr>
        <w:t xml:space="preserve">des éléments de la figure 8, </w:t>
      </w:r>
      <w:r w:rsidR="006D125C">
        <w:rPr>
          <w:color w:val="008000"/>
        </w:rPr>
        <w:t>nous pouvons</w:t>
      </w:r>
      <w:r w:rsidRPr="005F1210">
        <w:rPr>
          <w:color w:val="008000"/>
        </w:rPr>
        <w:t xml:space="preserve"> écrire</w:t>
      </w:r>
      <w:r w:rsidR="008E08AC">
        <w:rPr>
          <w:color w:val="008000"/>
        </w:rPr>
        <w:t xml:space="preserve"> :</w:t>
      </w:r>
    </w:p>
    <w:p w14:paraId="675FCFB3" w14:textId="77777777" w:rsidR="00BC1C36" w:rsidRPr="00BC1C36" w:rsidRDefault="00BC1C36" w:rsidP="006D125C">
      <w:pPr>
        <w:autoSpaceDE w:val="0"/>
        <w:autoSpaceDN w:val="0"/>
        <w:adjustRightInd w:val="0"/>
        <w:spacing w:before="120" w:after="120"/>
        <w:jc w:val="both"/>
        <w:rPr>
          <w:color w:val="008000"/>
          <w:sz w:val="2"/>
          <w:szCs w:val="2"/>
        </w:rPr>
      </w:pPr>
    </w:p>
    <w:p w14:paraId="74655697" w14:textId="5CAFF68A" w:rsidR="009B4A03" w:rsidRPr="005F1210" w:rsidRDefault="007B255E" w:rsidP="00F87CEC">
      <w:pPr>
        <w:spacing w:after="120"/>
        <w:jc w:val="center"/>
        <w:rPr>
          <w:b/>
          <w:color w:val="008000"/>
          <w:u w:val="single"/>
          <w:shd w:val="clear" w:color="auto" w:fill="FFFFFF"/>
        </w:rPr>
      </w:pPr>
      <w:r w:rsidRPr="007B255E">
        <w:rPr>
          <w:color w:val="008000"/>
          <w:position w:val="-28"/>
        </w:rPr>
        <w:object w:dxaOrig="4540" w:dyaOrig="680" w14:anchorId="35E992C2">
          <v:shape id="_x0000_i1077" type="#_x0000_t75" style="width:228.15pt;height:35pt" o:ole="">
            <v:imagedata r:id="rId114" o:title=""/>
          </v:shape>
          <o:OLEObject Type="Embed" ProgID="Equation.DSMT4" ShapeID="_x0000_i1077" DrawAspect="Content" ObjectID="_1432568055" r:id="rId115"/>
        </w:object>
      </w:r>
    </w:p>
    <w:p w14:paraId="7799F696" w14:textId="4A1BC3BA" w:rsidR="009B4A03" w:rsidRPr="005F1210" w:rsidRDefault="00DD534D" w:rsidP="00B84637">
      <w:pPr>
        <w:spacing w:after="120"/>
        <w:jc w:val="both"/>
        <w:rPr>
          <w:color w:val="008000"/>
          <w:shd w:val="clear" w:color="auto" w:fill="FFFFFF"/>
        </w:rPr>
      </w:pPr>
      <w:r w:rsidRPr="005F1210">
        <w:rPr>
          <w:color w:val="008000"/>
          <w:shd w:val="clear" w:color="auto" w:fill="FFFFFF"/>
        </w:rPr>
        <w:t xml:space="preserve">Cette valeur est </w:t>
      </w:r>
      <w:r w:rsidR="00823A03">
        <w:rPr>
          <w:color w:val="008000"/>
          <w:shd w:val="clear" w:color="auto" w:fill="FFFFFF"/>
        </w:rPr>
        <w:t xml:space="preserve">identique à </w:t>
      </w:r>
      <w:r w:rsidRPr="005F1210">
        <w:rPr>
          <w:color w:val="008000"/>
          <w:shd w:val="clear" w:color="auto" w:fill="FFFFFF"/>
        </w:rPr>
        <w:t>celle</w:t>
      </w:r>
      <w:r w:rsidR="00823A03">
        <w:rPr>
          <w:color w:val="008000"/>
          <w:shd w:val="clear" w:color="auto" w:fill="FFFFFF"/>
        </w:rPr>
        <w:t xml:space="preserve"> qui est indiquée</w:t>
      </w:r>
      <w:r w:rsidRPr="005F1210">
        <w:rPr>
          <w:color w:val="008000"/>
          <w:shd w:val="clear" w:color="auto" w:fill="FFFFFF"/>
        </w:rPr>
        <w:t xml:space="preserve"> dans le document technique DT1.</w:t>
      </w:r>
    </w:p>
    <w:p w14:paraId="4E1CF544" w14:textId="77777777" w:rsidR="005F1210" w:rsidRPr="001771AE" w:rsidRDefault="005F1210" w:rsidP="005F1210">
      <w:pPr>
        <w:shd w:val="clear" w:color="auto" w:fill="E6E6E6"/>
        <w:ind w:left="426" w:hanging="426"/>
        <w:jc w:val="both"/>
      </w:pPr>
      <w:r w:rsidRPr="00326CE9">
        <w:rPr>
          <w:b/>
        </w:rPr>
        <w:t>Q12.</w:t>
      </w:r>
      <w:r>
        <w:rPr>
          <w:b/>
        </w:rPr>
        <w:tab/>
        <w:t>Calculer</w:t>
      </w:r>
      <w:r>
        <w:t xml:space="preserve"> la force de trainée pour la vitesse maximale annoncée pour la mission. </w:t>
      </w:r>
      <w:r>
        <w:rPr>
          <w:b/>
        </w:rPr>
        <w:t>Indiquer</w:t>
      </w:r>
      <w:r>
        <w:t xml:space="preserve"> sur quelles grandeurs on pourrait agir pour minimiser cet effort.</w:t>
      </w:r>
    </w:p>
    <w:p w14:paraId="5A418A6B" w14:textId="472DE498" w:rsidR="005F1210" w:rsidRPr="00624BEA" w:rsidRDefault="00ED718D" w:rsidP="00B84637">
      <w:pPr>
        <w:spacing w:after="120"/>
        <w:jc w:val="both"/>
        <w:rPr>
          <w:color w:val="008000"/>
          <w:shd w:val="clear" w:color="auto" w:fill="FFFFFF"/>
        </w:rPr>
      </w:pPr>
      <w:r w:rsidRPr="00624BEA">
        <w:rPr>
          <w:color w:val="008000"/>
          <w:shd w:val="clear" w:color="auto" w:fill="FFFFFF"/>
        </w:rPr>
        <w:t>L’effort de trainée pour la vitesse maximale</w:t>
      </w:r>
      <w:r w:rsidR="009E03A6" w:rsidRPr="00624BEA">
        <w:rPr>
          <w:color w:val="008000"/>
          <w:shd w:val="clear" w:color="auto" w:fill="FFFFFF"/>
        </w:rPr>
        <w:t xml:space="preserve"> annoncée</w:t>
      </w:r>
      <w:r w:rsidRPr="00624BEA">
        <w:rPr>
          <w:color w:val="008000"/>
          <w:shd w:val="clear" w:color="auto" w:fill="FFFFFF"/>
        </w:rPr>
        <w:t xml:space="preserve"> </w:t>
      </w:r>
      <w:r w:rsidR="009E03A6" w:rsidRPr="00624BEA">
        <w:rPr>
          <w:color w:val="008000"/>
          <w:shd w:val="clear" w:color="auto" w:fill="FFFFFF"/>
        </w:rPr>
        <w:t>(</w:t>
      </w:r>
      <w:r w:rsidR="007B255E" w:rsidRPr="007B255E">
        <w:rPr>
          <w:color w:val="008000"/>
          <w:position w:val="-12"/>
          <w:shd w:val="clear" w:color="auto" w:fill="FFFFFF"/>
        </w:rPr>
        <w:object w:dxaOrig="1540" w:dyaOrig="380" w14:anchorId="1495D715">
          <v:shape id="_x0000_i1078" type="#_x0000_t75" style="width:77.05pt;height:19.25pt" o:ole="">
            <v:imagedata r:id="rId116" o:title=""/>
          </v:shape>
          <o:OLEObject Type="Embed" ProgID="Equation.DSMT4" ShapeID="_x0000_i1078" DrawAspect="Content" ObjectID="_1432568056" r:id="rId117"/>
        </w:object>
      </w:r>
      <w:r w:rsidR="009E03A6" w:rsidRPr="00624BEA">
        <w:rPr>
          <w:color w:val="008000"/>
          <w:shd w:val="clear" w:color="auto" w:fill="FFFFFF"/>
        </w:rPr>
        <w:t xml:space="preserve">) </w:t>
      </w:r>
      <w:r w:rsidRPr="00624BEA">
        <w:rPr>
          <w:color w:val="008000"/>
          <w:shd w:val="clear" w:color="auto" w:fill="FFFFFF"/>
        </w:rPr>
        <w:t>vaut</w:t>
      </w:r>
      <w:r w:rsidR="009E03A6" w:rsidRPr="00624BEA">
        <w:rPr>
          <w:color w:val="008000"/>
          <w:shd w:val="clear" w:color="auto" w:fill="FFFFFF"/>
        </w:rPr>
        <w:t xml:space="preserve"> pour une mission à la profondeur de 30 m :</w:t>
      </w:r>
    </w:p>
    <w:p w14:paraId="63BFE080" w14:textId="77777777" w:rsidR="00ED718D" w:rsidRPr="00624BEA" w:rsidRDefault="007B255E" w:rsidP="009E03A6">
      <w:pPr>
        <w:spacing w:after="120"/>
        <w:jc w:val="center"/>
        <w:rPr>
          <w:color w:val="008000"/>
          <w:shd w:val="clear" w:color="auto" w:fill="FFFFFF"/>
        </w:rPr>
      </w:pPr>
      <w:r w:rsidRPr="00624BEA">
        <w:rPr>
          <w:color w:val="008000"/>
          <w:position w:val="-24"/>
          <w:shd w:val="clear" w:color="auto" w:fill="FFFFFF"/>
        </w:rPr>
        <w:object w:dxaOrig="5880" w:dyaOrig="620" w14:anchorId="56548554">
          <v:shape id="_x0000_i1079" type="#_x0000_t75" style="width:293.6pt;height:30.95pt" o:ole="">
            <v:imagedata r:id="rId118" o:title=""/>
          </v:shape>
          <o:OLEObject Type="Embed" ProgID="Equation.DSMT4" ShapeID="_x0000_i1079" DrawAspect="Content" ObjectID="_1432568057" r:id="rId119"/>
        </w:object>
      </w:r>
    </w:p>
    <w:p w14:paraId="63E2DFB6" w14:textId="11AD39F6" w:rsidR="009E03A6" w:rsidRDefault="009E03A6" w:rsidP="00B84637">
      <w:pPr>
        <w:autoSpaceDE w:val="0"/>
        <w:autoSpaceDN w:val="0"/>
        <w:adjustRightInd w:val="0"/>
        <w:jc w:val="both"/>
        <w:rPr>
          <w:color w:val="008000"/>
        </w:rPr>
      </w:pPr>
      <w:r w:rsidRPr="00624BEA">
        <w:rPr>
          <w:color w:val="008000"/>
        </w:rPr>
        <w:t>Pour minimiser cet effort, il faudrait agir sur les paramètres suivants :</w:t>
      </w:r>
    </w:p>
    <w:p w14:paraId="07279BD2" w14:textId="77777777" w:rsidR="008E08AC" w:rsidRPr="008E08AC" w:rsidRDefault="008E08AC" w:rsidP="00B84637">
      <w:pPr>
        <w:autoSpaceDE w:val="0"/>
        <w:autoSpaceDN w:val="0"/>
        <w:adjustRightInd w:val="0"/>
        <w:jc w:val="both"/>
        <w:rPr>
          <w:color w:val="008000"/>
          <w:sz w:val="8"/>
          <w:szCs w:val="8"/>
        </w:rPr>
      </w:pPr>
    </w:p>
    <w:p w14:paraId="0AD30C83" w14:textId="609FE3B0" w:rsidR="009B4A03" w:rsidRPr="00624BEA" w:rsidRDefault="009B4A03" w:rsidP="009E03A6">
      <w:pPr>
        <w:pStyle w:val="Paragraphedeliste"/>
        <w:numPr>
          <w:ilvl w:val="0"/>
          <w:numId w:val="24"/>
        </w:numPr>
        <w:autoSpaceDE w:val="0"/>
        <w:autoSpaceDN w:val="0"/>
        <w:adjustRightInd w:val="0"/>
        <w:jc w:val="both"/>
        <w:rPr>
          <w:color w:val="008000"/>
        </w:rPr>
      </w:pPr>
      <w:r w:rsidRPr="00624BEA">
        <w:rPr>
          <w:i/>
          <w:color w:val="008000"/>
        </w:rPr>
        <w:t>C</w:t>
      </w:r>
      <w:r w:rsidRPr="00624BEA">
        <w:rPr>
          <w:i/>
          <w:color w:val="008000"/>
          <w:vertAlign w:val="subscript"/>
        </w:rPr>
        <w:t>x</w:t>
      </w:r>
      <w:r w:rsidR="00151435">
        <w:rPr>
          <w:color w:val="008000"/>
        </w:rPr>
        <w:t xml:space="preserve"> à diminuer ;</w:t>
      </w:r>
      <w:r w:rsidR="00624BEA" w:rsidRPr="00624BEA">
        <w:rPr>
          <w:color w:val="008000"/>
        </w:rPr>
        <w:t xml:space="preserve"> affiner</w:t>
      </w:r>
      <w:r w:rsidRPr="00624BEA">
        <w:rPr>
          <w:color w:val="008000"/>
        </w:rPr>
        <w:t xml:space="preserve"> la forme de l’engin</w:t>
      </w:r>
      <w:r w:rsidR="00624BEA" w:rsidRPr="00624BEA">
        <w:rPr>
          <w:color w:val="008000"/>
        </w:rPr>
        <w:t> ;</w:t>
      </w:r>
    </w:p>
    <w:p w14:paraId="5D93A41A" w14:textId="2526ABD0" w:rsidR="009B4A03" w:rsidRPr="00624BEA" w:rsidRDefault="009B4A03" w:rsidP="009E03A6">
      <w:pPr>
        <w:pStyle w:val="Paragraphedeliste"/>
        <w:numPr>
          <w:ilvl w:val="0"/>
          <w:numId w:val="24"/>
        </w:numPr>
        <w:autoSpaceDE w:val="0"/>
        <w:autoSpaceDN w:val="0"/>
        <w:adjustRightInd w:val="0"/>
        <w:jc w:val="both"/>
        <w:rPr>
          <w:color w:val="008000"/>
        </w:rPr>
      </w:pPr>
      <w:r w:rsidRPr="00624BEA">
        <w:rPr>
          <w:i/>
          <w:color w:val="008000"/>
        </w:rPr>
        <w:t>S</w:t>
      </w:r>
      <w:r w:rsidR="00151435">
        <w:rPr>
          <w:color w:val="008000"/>
        </w:rPr>
        <w:t xml:space="preserve"> à diminuer ;</w:t>
      </w:r>
      <w:r w:rsidR="00624BEA" w:rsidRPr="00624BEA">
        <w:rPr>
          <w:color w:val="008000"/>
        </w:rPr>
        <w:t xml:space="preserve"> </w:t>
      </w:r>
      <w:r w:rsidR="00151435">
        <w:rPr>
          <w:color w:val="008000"/>
        </w:rPr>
        <w:t>réduire</w:t>
      </w:r>
      <w:r w:rsidR="00624BEA" w:rsidRPr="00624BEA">
        <w:rPr>
          <w:color w:val="008000"/>
        </w:rPr>
        <w:t xml:space="preserve"> l’</w:t>
      </w:r>
      <w:r w:rsidRPr="00624BEA">
        <w:rPr>
          <w:color w:val="008000"/>
        </w:rPr>
        <w:t>encombrement radial de l’engin</w:t>
      </w:r>
      <w:r w:rsidR="00624BEA" w:rsidRPr="00624BEA">
        <w:rPr>
          <w:color w:val="008000"/>
        </w:rPr>
        <w:t> ;</w:t>
      </w:r>
    </w:p>
    <w:p w14:paraId="040B613A" w14:textId="4E8010C5" w:rsidR="009B4A03" w:rsidRPr="00624BEA" w:rsidRDefault="009B4A03" w:rsidP="009E03A6">
      <w:pPr>
        <w:pStyle w:val="Paragraphedeliste"/>
        <w:numPr>
          <w:ilvl w:val="0"/>
          <w:numId w:val="24"/>
        </w:numPr>
        <w:autoSpaceDE w:val="0"/>
        <w:autoSpaceDN w:val="0"/>
        <w:adjustRightInd w:val="0"/>
        <w:jc w:val="both"/>
        <w:rPr>
          <w:color w:val="008000"/>
        </w:rPr>
      </w:pPr>
      <w:r w:rsidRPr="00624BEA">
        <w:rPr>
          <w:i/>
          <w:color w:val="008000"/>
        </w:rPr>
        <w:t>ρ</w:t>
      </w:r>
      <w:r w:rsidRPr="00624BEA">
        <w:rPr>
          <w:color w:val="008000"/>
        </w:rPr>
        <w:t xml:space="preserve"> faible influence en fonction de la profondeur</w:t>
      </w:r>
      <w:r w:rsidR="00624BEA" w:rsidRPr="00624BEA">
        <w:rPr>
          <w:color w:val="008000"/>
        </w:rPr>
        <w:t> ;</w:t>
      </w:r>
    </w:p>
    <w:p w14:paraId="0ED5C5DB" w14:textId="4146ACF3" w:rsidR="009B4A03" w:rsidRDefault="009B4A03" w:rsidP="00B84637">
      <w:pPr>
        <w:pStyle w:val="Paragraphedeliste"/>
        <w:numPr>
          <w:ilvl w:val="0"/>
          <w:numId w:val="24"/>
        </w:numPr>
        <w:autoSpaceDE w:val="0"/>
        <w:autoSpaceDN w:val="0"/>
        <w:adjustRightInd w:val="0"/>
        <w:jc w:val="both"/>
        <w:rPr>
          <w:color w:val="008000"/>
        </w:rPr>
      </w:pPr>
      <w:r w:rsidRPr="00624BEA">
        <w:rPr>
          <w:i/>
          <w:color w:val="008000"/>
        </w:rPr>
        <w:t>V</w:t>
      </w:r>
      <w:r w:rsidR="00151435">
        <w:rPr>
          <w:color w:val="008000"/>
        </w:rPr>
        <w:t xml:space="preserve"> facteur prépondérant ;</w:t>
      </w:r>
      <w:r w:rsidRPr="00624BEA">
        <w:rPr>
          <w:color w:val="008000"/>
        </w:rPr>
        <w:t xml:space="preserve"> diminuer la vitesse</w:t>
      </w:r>
      <w:r w:rsidR="00624BEA" w:rsidRPr="00624BEA">
        <w:rPr>
          <w:color w:val="008000"/>
        </w:rPr>
        <w:t>.</w:t>
      </w:r>
    </w:p>
    <w:p w14:paraId="329226EE" w14:textId="446891E2" w:rsidR="009B4A03" w:rsidRPr="006D125C" w:rsidRDefault="007D5DC3" w:rsidP="006D125C">
      <w:pPr>
        <w:shd w:val="clear" w:color="auto" w:fill="E0E0E0"/>
        <w:autoSpaceDE w:val="0"/>
        <w:autoSpaceDN w:val="0"/>
        <w:adjustRightInd w:val="0"/>
        <w:jc w:val="both"/>
        <w:rPr>
          <w:color w:val="008000"/>
        </w:rPr>
      </w:pPr>
      <w:r>
        <w:rPr>
          <w:b/>
          <w:bCs/>
          <w:sz w:val="23"/>
          <w:szCs w:val="23"/>
        </w:rPr>
        <w:t xml:space="preserve">Q13. Comparer </w:t>
      </w:r>
      <w:r>
        <w:rPr>
          <w:sz w:val="23"/>
          <w:szCs w:val="23"/>
        </w:rPr>
        <w:t xml:space="preserve">la force de trainée obtenue par le calcul et la force de poussée axiale obtenue par l’essai décrit ci-dessus. </w:t>
      </w:r>
      <w:r>
        <w:rPr>
          <w:b/>
          <w:bCs/>
          <w:sz w:val="23"/>
          <w:szCs w:val="23"/>
        </w:rPr>
        <w:t xml:space="preserve">Évaluer </w:t>
      </w:r>
      <w:r>
        <w:rPr>
          <w:sz w:val="23"/>
          <w:szCs w:val="23"/>
        </w:rPr>
        <w:t xml:space="preserve">et </w:t>
      </w:r>
      <w:r>
        <w:rPr>
          <w:b/>
          <w:bCs/>
          <w:sz w:val="23"/>
          <w:szCs w:val="23"/>
        </w:rPr>
        <w:t xml:space="preserve">discuter </w:t>
      </w:r>
      <w:r>
        <w:rPr>
          <w:sz w:val="23"/>
          <w:szCs w:val="23"/>
        </w:rPr>
        <w:t>de l’écart entre ces deux valeurs.</w:t>
      </w:r>
    </w:p>
    <w:p w14:paraId="2BEC4830" w14:textId="44CC0477" w:rsidR="009B4A03" w:rsidRPr="00D46069" w:rsidRDefault="009B4A03" w:rsidP="006D125C">
      <w:pPr>
        <w:autoSpaceDE w:val="0"/>
        <w:autoSpaceDN w:val="0"/>
        <w:adjustRightInd w:val="0"/>
        <w:spacing w:before="120"/>
        <w:rPr>
          <w:color w:val="008000"/>
        </w:rPr>
      </w:pPr>
      <w:r w:rsidRPr="00D46069">
        <w:rPr>
          <w:color w:val="008000"/>
        </w:rPr>
        <w:t xml:space="preserve">Pour un déplacement horizontal à la vitesse relative </w:t>
      </w:r>
      <w:proofErr w:type="spellStart"/>
      <w:r w:rsidRPr="00D46069">
        <w:rPr>
          <w:i/>
          <w:color w:val="008000"/>
        </w:rPr>
        <w:t>V</w:t>
      </w:r>
      <w:r w:rsidRPr="00D46069">
        <w:rPr>
          <w:color w:val="008000"/>
          <w:vertAlign w:val="subscript"/>
        </w:rPr>
        <w:t>engin</w:t>
      </w:r>
      <w:proofErr w:type="spellEnd"/>
      <w:r w:rsidRPr="00D46069">
        <w:rPr>
          <w:color w:val="008000"/>
          <w:vertAlign w:val="subscript"/>
        </w:rPr>
        <w:t xml:space="preserve">/fluide </w:t>
      </w:r>
      <w:r w:rsidR="003B7A82" w:rsidRPr="00D46069">
        <w:rPr>
          <w:color w:val="008000"/>
        </w:rPr>
        <w:t>de 2 </w:t>
      </w:r>
      <w:r w:rsidRPr="00D46069">
        <w:rPr>
          <w:color w:val="008000"/>
        </w:rPr>
        <w:t>m</w:t>
      </w:r>
      <w:r w:rsidR="007D5DC3" w:rsidRPr="00D46069">
        <w:rPr>
          <w:bCs/>
          <w:color w:val="008000"/>
          <w:position w:val="-4"/>
        </w:rPr>
        <w:object w:dxaOrig="120" w:dyaOrig="160" w14:anchorId="3879B214">
          <v:shape id="_x0000_i1080" type="#_x0000_t75" style="width:6.1pt;height:8.1pt" o:ole="">
            <v:imagedata r:id="rId120" o:title=""/>
          </v:shape>
          <o:OLEObject Type="Embed" ProgID="Equation.3" ShapeID="_x0000_i1080" DrawAspect="Content" ObjectID="_1432568058" r:id="rId121"/>
        </w:object>
      </w:r>
      <w:r w:rsidRPr="00D46069">
        <w:rPr>
          <w:color w:val="008000"/>
        </w:rPr>
        <w:t>s</w:t>
      </w:r>
      <w:r w:rsidRPr="00D46069">
        <w:rPr>
          <w:color w:val="008000"/>
          <w:vertAlign w:val="superscript"/>
        </w:rPr>
        <w:t>-1</w:t>
      </w:r>
      <w:r w:rsidR="00D46069" w:rsidRPr="00D46069">
        <w:rPr>
          <w:color w:val="008000"/>
        </w:rPr>
        <w:t>,</w:t>
      </w:r>
      <w:r w:rsidRPr="00D46069">
        <w:rPr>
          <w:color w:val="008000"/>
        </w:rPr>
        <w:t xml:space="preserve"> la force de trainée estimée (à partir des essais à 0,</w:t>
      </w:r>
      <w:r w:rsidR="007D5DC3" w:rsidRPr="00D46069">
        <w:rPr>
          <w:color w:val="008000"/>
        </w:rPr>
        <w:t>507</w:t>
      </w:r>
      <w:r w:rsidRPr="00D46069">
        <w:rPr>
          <w:color w:val="008000"/>
        </w:rPr>
        <w:t xml:space="preserve"> m</w:t>
      </w:r>
      <w:r w:rsidR="007D5DC3" w:rsidRPr="00D46069">
        <w:rPr>
          <w:bCs/>
          <w:color w:val="008000"/>
          <w:position w:val="-4"/>
        </w:rPr>
        <w:object w:dxaOrig="120" w:dyaOrig="160" w14:anchorId="2FB18D4C">
          <v:shape id="_x0000_i1081" type="#_x0000_t75" style="width:6.1pt;height:8.1pt" o:ole="">
            <v:imagedata r:id="rId122" o:title=""/>
          </v:shape>
          <o:OLEObject Type="Embed" ProgID="Equation.3" ShapeID="_x0000_i1081" DrawAspect="Content" ObjectID="_1432568059" r:id="rId123"/>
        </w:object>
      </w:r>
      <w:r w:rsidRPr="00D46069">
        <w:rPr>
          <w:color w:val="008000"/>
        </w:rPr>
        <w:t>s</w:t>
      </w:r>
      <w:r w:rsidRPr="00D46069">
        <w:rPr>
          <w:color w:val="008000"/>
          <w:vertAlign w:val="superscript"/>
        </w:rPr>
        <w:t>-1</w:t>
      </w:r>
      <w:r w:rsidRPr="00D46069">
        <w:rPr>
          <w:color w:val="008000"/>
        </w:rPr>
        <w:t>) est de 100</w:t>
      </w:r>
      <w:r w:rsidR="007D5DC3" w:rsidRPr="00D46069">
        <w:rPr>
          <w:color w:val="008000"/>
        </w:rPr>
        <w:t> </w:t>
      </w:r>
      <w:r w:rsidRPr="00D46069">
        <w:rPr>
          <w:color w:val="008000"/>
        </w:rPr>
        <w:t>N.</w:t>
      </w:r>
    </w:p>
    <w:p w14:paraId="229A171B" w14:textId="47A9CF6A" w:rsidR="009B4A03" w:rsidRPr="00D46069" w:rsidRDefault="007D5DC3" w:rsidP="009B4A03">
      <w:pPr>
        <w:autoSpaceDE w:val="0"/>
        <w:autoSpaceDN w:val="0"/>
        <w:adjustRightInd w:val="0"/>
        <w:rPr>
          <w:color w:val="008000"/>
        </w:rPr>
      </w:pPr>
      <w:r w:rsidRPr="00D46069">
        <w:rPr>
          <w:color w:val="008000"/>
        </w:rPr>
        <w:t>Au</w:t>
      </w:r>
      <w:r w:rsidR="009B4A03" w:rsidRPr="00D46069">
        <w:rPr>
          <w:color w:val="008000"/>
        </w:rPr>
        <w:t xml:space="preserve"> </w:t>
      </w:r>
      <w:r w:rsidRPr="00D46069">
        <w:rPr>
          <w:color w:val="008000"/>
        </w:rPr>
        <w:t>maximum,</w:t>
      </w:r>
      <w:r w:rsidR="009B4A03" w:rsidRPr="00D46069">
        <w:rPr>
          <w:color w:val="008000"/>
        </w:rPr>
        <w:t xml:space="preserve"> la force de poussée axiale peut-être de 152</w:t>
      </w:r>
      <w:r w:rsidRPr="00D46069">
        <w:rPr>
          <w:color w:val="008000"/>
        </w:rPr>
        <w:t> </w:t>
      </w:r>
      <w:r w:rsidR="009B4A03" w:rsidRPr="00D46069">
        <w:rPr>
          <w:color w:val="008000"/>
        </w:rPr>
        <w:t xml:space="preserve">N. L’écart est </w:t>
      </w:r>
      <w:r w:rsidRPr="00D46069">
        <w:rPr>
          <w:color w:val="008000"/>
        </w:rPr>
        <w:t>donc de 52 </w:t>
      </w:r>
      <w:r w:rsidR="009B4A03" w:rsidRPr="00D46069">
        <w:rPr>
          <w:color w:val="008000"/>
        </w:rPr>
        <w:t>N</w:t>
      </w:r>
      <w:r w:rsidRPr="00D46069">
        <w:rPr>
          <w:color w:val="008000"/>
        </w:rPr>
        <w:t>.</w:t>
      </w:r>
    </w:p>
    <w:p w14:paraId="0C752D18" w14:textId="77777777" w:rsidR="009B4A03" w:rsidRPr="00D46069" w:rsidRDefault="009B4A03" w:rsidP="009B4A03">
      <w:pPr>
        <w:autoSpaceDE w:val="0"/>
        <w:autoSpaceDN w:val="0"/>
        <w:adjustRightInd w:val="0"/>
        <w:rPr>
          <w:color w:val="008000"/>
        </w:rPr>
      </w:pPr>
    </w:p>
    <w:p w14:paraId="064FB3BC" w14:textId="333A5F84" w:rsidR="009B4A03" w:rsidRDefault="009B4A03" w:rsidP="00D46069">
      <w:pPr>
        <w:autoSpaceDE w:val="0"/>
        <w:autoSpaceDN w:val="0"/>
        <w:adjustRightInd w:val="0"/>
        <w:jc w:val="both"/>
        <w:rPr>
          <w:color w:val="008000"/>
        </w:rPr>
      </w:pPr>
      <w:r w:rsidRPr="00D46069">
        <w:rPr>
          <w:color w:val="008000"/>
        </w:rPr>
        <w:lastRenderedPageBreak/>
        <w:t>On peut donc penser qu’il y a une marge de sécurité importante pour la f</w:t>
      </w:r>
      <w:r w:rsidR="00D46069" w:rsidRPr="00D46069">
        <w:rPr>
          <w:color w:val="008000"/>
        </w:rPr>
        <w:t xml:space="preserve">orce de trainée ou alors que l’engin </w:t>
      </w:r>
      <w:r w:rsidRPr="00D46069">
        <w:rPr>
          <w:color w:val="008000"/>
        </w:rPr>
        <w:t>p</w:t>
      </w:r>
      <w:r w:rsidR="00D46069" w:rsidRPr="00D46069">
        <w:rPr>
          <w:color w:val="008000"/>
        </w:rPr>
        <w:t>eut</w:t>
      </w:r>
      <w:r w:rsidRPr="00D46069">
        <w:rPr>
          <w:color w:val="008000"/>
        </w:rPr>
        <w:t xml:space="preserve"> aller plus vite. Attention cependant </w:t>
      </w:r>
      <w:r w:rsidR="00D46069" w:rsidRPr="00D46069">
        <w:rPr>
          <w:color w:val="008000"/>
        </w:rPr>
        <w:t xml:space="preserve">car </w:t>
      </w:r>
      <w:r w:rsidRPr="00D46069">
        <w:rPr>
          <w:color w:val="008000"/>
        </w:rPr>
        <w:t>ces différents essais étant réalisés en bassin, la réalité sur site p</w:t>
      </w:r>
      <w:r w:rsidR="00D46069" w:rsidRPr="00D46069">
        <w:rPr>
          <w:color w:val="008000"/>
        </w:rPr>
        <w:t>eut</w:t>
      </w:r>
      <w:r w:rsidR="006D125C">
        <w:rPr>
          <w:color w:val="008000"/>
        </w:rPr>
        <w:t xml:space="preserve"> être quelque</w:t>
      </w:r>
      <w:r w:rsidRPr="00D46069">
        <w:rPr>
          <w:color w:val="008000"/>
        </w:rPr>
        <w:t xml:space="preserve"> peu différente (variation du cou</w:t>
      </w:r>
      <w:r w:rsidR="00D46069" w:rsidRPr="00D46069">
        <w:rPr>
          <w:color w:val="008000"/>
        </w:rPr>
        <w:t>rant, perturbation du courant, etc.</w:t>
      </w:r>
      <w:r w:rsidRPr="00D46069">
        <w:rPr>
          <w:color w:val="008000"/>
        </w:rPr>
        <w:t>). Ainsi</w:t>
      </w:r>
      <w:r w:rsidR="00D46069" w:rsidRPr="00D46069">
        <w:rPr>
          <w:color w:val="008000"/>
        </w:rPr>
        <w:t>,</w:t>
      </w:r>
      <w:r w:rsidRPr="00D46069">
        <w:rPr>
          <w:color w:val="008000"/>
        </w:rPr>
        <w:t xml:space="preserve"> une marge de sécurité est </w:t>
      </w:r>
      <w:r w:rsidR="00255C5F">
        <w:rPr>
          <w:color w:val="008000"/>
        </w:rPr>
        <w:t xml:space="preserve">parfaitement </w:t>
      </w:r>
      <w:r w:rsidR="00D46069" w:rsidRPr="00D46069">
        <w:rPr>
          <w:color w:val="008000"/>
        </w:rPr>
        <w:t>justifiée</w:t>
      </w:r>
      <w:r w:rsidRPr="00D46069">
        <w:rPr>
          <w:color w:val="008000"/>
        </w:rPr>
        <w:t>.</w:t>
      </w:r>
    </w:p>
    <w:p w14:paraId="00755A36" w14:textId="77777777" w:rsidR="00255C5F" w:rsidRPr="00D46069" w:rsidRDefault="00255C5F" w:rsidP="00D46069">
      <w:pPr>
        <w:autoSpaceDE w:val="0"/>
        <w:autoSpaceDN w:val="0"/>
        <w:adjustRightInd w:val="0"/>
        <w:jc w:val="both"/>
        <w:rPr>
          <w:color w:val="008000"/>
        </w:rPr>
      </w:pPr>
    </w:p>
    <w:p w14:paraId="09E35026" w14:textId="1240D74F" w:rsidR="009B4A03" w:rsidRDefault="00384DD2" w:rsidP="00384DD2">
      <w:pPr>
        <w:shd w:val="clear" w:color="auto" w:fill="E6E6E6"/>
        <w:ind w:left="426" w:hanging="426"/>
        <w:jc w:val="both"/>
      </w:pPr>
      <w:r w:rsidRPr="00384DD2">
        <w:rPr>
          <w:b/>
        </w:rPr>
        <w:t>Q14.</w:t>
      </w:r>
      <w:r w:rsidRPr="00384DD2">
        <w:rPr>
          <w:b/>
        </w:rPr>
        <w:tab/>
      </w:r>
      <w:r w:rsidRPr="00384DD2">
        <w:t xml:space="preserve">Les propulseurs axiaux sont inclinés par rapport à l’axe de l’engin afin de limiter les perturbations. </w:t>
      </w:r>
      <w:r w:rsidRPr="00384DD2">
        <w:rPr>
          <w:b/>
        </w:rPr>
        <w:t>Déterminer</w:t>
      </w:r>
      <w:r w:rsidRPr="00384DD2">
        <w:t xml:space="preserve"> la force de poussée (dans l’axe de l’engin) </w:t>
      </w:r>
      <w:r w:rsidRPr="00384DD2">
        <w:rPr>
          <w:position w:val="-18"/>
        </w:rPr>
        <w:object w:dxaOrig="460" w:dyaOrig="480" w14:anchorId="1F184FEF">
          <v:shape id="_x0000_i1082" type="#_x0000_t75" style="width:26.85pt;height:28.4pt" o:ole="">
            <v:imagedata r:id="rId124" o:title=""/>
          </v:shape>
          <o:OLEObject Type="Embed" ProgID="Equation.3" ShapeID="_x0000_i1082" DrawAspect="Content" ObjectID="_1432568060" r:id="rId125"/>
        </w:object>
      </w:r>
      <w:r w:rsidRPr="00384DD2">
        <w:t xml:space="preserve"> d’un propulseur. En consultant la documentation technique du constructeur (DT3), </w:t>
      </w:r>
      <w:r w:rsidRPr="00384DD2">
        <w:rPr>
          <w:b/>
        </w:rPr>
        <w:t>évaluer</w:t>
      </w:r>
      <w:r w:rsidRPr="00384DD2">
        <w:t xml:space="preserve"> et </w:t>
      </w:r>
      <w:r w:rsidRPr="00384DD2">
        <w:rPr>
          <w:b/>
        </w:rPr>
        <w:t>commenter</w:t>
      </w:r>
      <w:r w:rsidRPr="00384DD2">
        <w:t xml:space="preserve"> l’écart entre cette force de poussée et celle annoncée par le constructeur.</w:t>
      </w:r>
    </w:p>
    <w:p w14:paraId="6F543396" w14:textId="2DF54444" w:rsidR="009B4A03" w:rsidRPr="00E9597F" w:rsidRDefault="00384DD2" w:rsidP="003B71D9">
      <w:pPr>
        <w:autoSpaceDE w:val="0"/>
        <w:autoSpaceDN w:val="0"/>
        <w:adjustRightInd w:val="0"/>
        <w:spacing w:before="120"/>
        <w:jc w:val="both"/>
        <w:rPr>
          <w:color w:val="008000"/>
        </w:rPr>
      </w:pPr>
      <w:r w:rsidRPr="00E9597F">
        <w:rPr>
          <w:color w:val="008000"/>
        </w:rPr>
        <w:t>Les</w:t>
      </w:r>
      <w:r w:rsidR="009B4A03" w:rsidRPr="00E9597F">
        <w:rPr>
          <w:color w:val="008000"/>
        </w:rPr>
        <w:t xml:space="preserve"> propulseurs axiaux</w:t>
      </w:r>
      <w:r w:rsidRPr="00E9597F">
        <w:rPr>
          <w:color w:val="008000"/>
        </w:rPr>
        <w:t xml:space="preserve"> sont inclinés</w:t>
      </w:r>
      <w:r w:rsidR="009B4A03" w:rsidRPr="00E9597F">
        <w:rPr>
          <w:color w:val="008000"/>
        </w:rPr>
        <w:t xml:space="preserve"> pour ne pas perturber le flux propulsif par les dérives </w:t>
      </w:r>
      <w:r w:rsidR="003B71D9" w:rsidRPr="00E9597F">
        <w:rPr>
          <w:color w:val="008000"/>
        </w:rPr>
        <w:t>arrière</w:t>
      </w:r>
      <w:r w:rsidR="009B4A03" w:rsidRPr="00E9597F">
        <w:rPr>
          <w:color w:val="008000"/>
        </w:rPr>
        <w:t>.</w:t>
      </w:r>
      <w:r w:rsidRPr="00E9597F">
        <w:rPr>
          <w:color w:val="008000"/>
        </w:rPr>
        <w:t xml:space="preserve"> </w:t>
      </w:r>
      <w:r w:rsidR="009B4A03" w:rsidRPr="00E9597F">
        <w:rPr>
          <w:color w:val="008000"/>
        </w:rPr>
        <w:t>Par ailleurs</w:t>
      </w:r>
      <w:r w:rsidRPr="00E9597F">
        <w:rPr>
          <w:color w:val="008000"/>
        </w:rPr>
        <w:t>,</w:t>
      </w:r>
      <w:r w:rsidR="009B4A03" w:rsidRPr="00E9597F">
        <w:rPr>
          <w:color w:val="008000"/>
        </w:rPr>
        <w:t xml:space="preserve"> </w:t>
      </w:r>
      <w:r w:rsidR="003B71D9" w:rsidRPr="00E9597F">
        <w:rPr>
          <w:color w:val="008000"/>
        </w:rPr>
        <w:t xml:space="preserve">si les propulseurs étaient disposés suivant l’axe de l’engin, </w:t>
      </w:r>
      <w:r w:rsidR="009B4A03" w:rsidRPr="00E9597F">
        <w:rPr>
          <w:color w:val="008000"/>
        </w:rPr>
        <w:t>le</w:t>
      </w:r>
      <w:r w:rsidR="003B71D9" w:rsidRPr="00E9597F">
        <w:rPr>
          <w:color w:val="008000"/>
        </w:rPr>
        <w:t>ur</w:t>
      </w:r>
      <w:r w:rsidR="009B4A03" w:rsidRPr="00E9597F">
        <w:rPr>
          <w:color w:val="008000"/>
        </w:rPr>
        <w:t xml:space="preserve"> flux entrainerait des perturbations sur les dérives </w:t>
      </w:r>
      <w:r w:rsidR="00255C5F" w:rsidRPr="00E9597F">
        <w:rPr>
          <w:color w:val="008000"/>
        </w:rPr>
        <w:t>arrière</w:t>
      </w:r>
      <w:r w:rsidR="00255C5F">
        <w:rPr>
          <w:color w:val="008000"/>
        </w:rPr>
        <w:t>,</w:t>
      </w:r>
      <w:r w:rsidR="009B4A03" w:rsidRPr="00E9597F">
        <w:rPr>
          <w:color w:val="008000"/>
        </w:rPr>
        <w:t xml:space="preserve"> affectant leur efficacité pour le réglage de l’assiette du véhicule.</w:t>
      </w:r>
    </w:p>
    <w:p w14:paraId="0C4BFDCD" w14:textId="77777777" w:rsidR="009B4A03" w:rsidRPr="00E9597F" w:rsidRDefault="009B4A03" w:rsidP="00384DD2">
      <w:pPr>
        <w:autoSpaceDE w:val="0"/>
        <w:autoSpaceDN w:val="0"/>
        <w:adjustRightInd w:val="0"/>
        <w:jc w:val="both"/>
        <w:rPr>
          <w:color w:val="008000"/>
        </w:rPr>
      </w:pPr>
    </w:p>
    <w:p w14:paraId="7CDE8D81" w14:textId="285CAF1B" w:rsidR="003B71D9" w:rsidRPr="00E9597F" w:rsidRDefault="003B71D9" w:rsidP="00384DD2">
      <w:pPr>
        <w:autoSpaceDE w:val="0"/>
        <w:autoSpaceDN w:val="0"/>
        <w:adjustRightInd w:val="0"/>
        <w:jc w:val="both"/>
        <w:rPr>
          <w:color w:val="008000"/>
        </w:rPr>
      </w:pPr>
      <w:r w:rsidRPr="00E9597F">
        <w:rPr>
          <w:color w:val="008000"/>
        </w:rPr>
        <w:t>L’effort de tr</w:t>
      </w:r>
      <w:r w:rsidR="008E08AC">
        <w:rPr>
          <w:color w:val="008000"/>
        </w:rPr>
        <w:t>ainée de 100 N doit être vaincu</w:t>
      </w:r>
      <w:r w:rsidRPr="00E9597F">
        <w:rPr>
          <w:color w:val="008000"/>
        </w:rPr>
        <w:t xml:space="preserve"> par la poussée des deux propulseurs. Puisque chacun est incliné d’un angle de 11° par rapport à l’axe de l’engin, l’effort de poussée de chacun des propulseurs est don</w:t>
      </w:r>
      <w:r w:rsidR="00483494" w:rsidRPr="00E9597F">
        <w:rPr>
          <w:color w:val="008000"/>
        </w:rPr>
        <w:t>c</w:t>
      </w:r>
      <w:r w:rsidRPr="00E9597F">
        <w:rPr>
          <w:color w:val="008000"/>
        </w:rPr>
        <w:t xml:space="preserve"> tel que</w:t>
      </w:r>
      <w:r w:rsidR="008E08AC">
        <w:rPr>
          <w:color w:val="008000"/>
        </w:rPr>
        <w:t xml:space="preserve"> :</w:t>
      </w:r>
    </w:p>
    <w:p w14:paraId="5A546222" w14:textId="0B249B44" w:rsidR="009B4A03" w:rsidRPr="00E9597F" w:rsidRDefault="007B255E" w:rsidP="00E9597F">
      <w:pPr>
        <w:autoSpaceDE w:val="0"/>
        <w:autoSpaceDN w:val="0"/>
        <w:adjustRightInd w:val="0"/>
        <w:spacing w:before="120" w:after="120"/>
        <w:jc w:val="center"/>
        <w:rPr>
          <w:color w:val="008000"/>
        </w:rPr>
      </w:pPr>
      <w:r w:rsidRPr="00E9597F">
        <w:rPr>
          <w:color w:val="008000"/>
          <w:position w:val="-24"/>
        </w:rPr>
        <w:object w:dxaOrig="2299" w:dyaOrig="620" w14:anchorId="2DE14282">
          <v:shape id="_x0000_i1083" type="#_x0000_t75" style="width:115.1pt;height:30.95pt" o:ole="">
            <v:imagedata r:id="rId126" o:title=""/>
          </v:shape>
          <o:OLEObject Type="Embed" ProgID="Equation.DSMT4" ShapeID="_x0000_i1083" DrawAspect="Content" ObjectID="_1432568061" r:id="rId127"/>
        </w:object>
      </w:r>
    </w:p>
    <w:p w14:paraId="7578736C" w14:textId="28143C97" w:rsidR="009B4A03" w:rsidRPr="00E9597F" w:rsidRDefault="00483494" w:rsidP="00384DD2">
      <w:pPr>
        <w:autoSpaceDE w:val="0"/>
        <w:autoSpaceDN w:val="0"/>
        <w:adjustRightInd w:val="0"/>
        <w:jc w:val="both"/>
        <w:rPr>
          <w:rFonts w:eastAsiaTheme="minorEastAsia"/>
          <w:color w:val="008000"/>
        </w:rPr>
      </w:pPr>
      <w:r w:rsidRPr="00E9597F">
        <w:rPr>
          <w:rFonts w:eastAsiaTheme="minorEastAsia"/>
          <w:color w:val="008000"/>
        </w:rPr>
        <w:t>On peut noter un écart de 51 </w:t>
      </w:r>
      <w:r w:rsidR="009B4A03" w:rsidRPr="00E9597F">
        <w:rPr>
          <w:rFonts w:eastAsiaTheme="minorEastAsia"/>
          <w:color w:val="008000"/>
        </w:rPr>
        <w:t>N</w:t>
      </w:r>
      <w:r w:rsidR="00DA7EA7" w:rsidRPr="00E9597F">
        <w:rPr>
          <w:rFonts w:eastAsiaTheme="minorEastAsia"/>
          <w:color w:val="008000"/>
        </w:rPr>
        <w:t xml:space="preserve"> par rapport à la référence utilisée (DT3)</w:t>
      </w:r>
      <w:r w:rsidR="009B4A03" w:rsidRPr="00E9597F">
        <w:rPr>
          <w:color w:val="008000"/>
          <w:shd w:val="clear" w:color="auto" w:fill="FFFFFF"/>
        </w:rPr>
        <w:t xml:space="preserve">. </w:t>
      </w:r>
      <w:r w:rsidR="00DA7EA7" w:rsidRPr="00E9597F">
        <w:rPr>
          <w:color w:val="008000"/>
          <w:shd w:val="clear" w:color="auto" w:fill="FFFFFF"/>
        </w:rPr>
        <w:t>Une marge de sécurité importante de 50 % a été prise par les assembleurs de l’engin</w:t>
      </w:r>
      <w:r w:rsidR="009B4A03" w:rsidRPr="00E9597F">
        <w:rPr>
          <w:color w:val="008000"/>
          <w:shd w:val="clear" w:color="auto" w:fill="FFFFFF"/>
        </w:rPr>
        <w:t xml:space="preserve">. </w:t>
      </w:r>
      <w:r w:rsidR="00E9597F" w:rsidRPr="00E9597F">
        <w:rPr>
          <w:color w:val="008000"/>
          <w:shd w:val="clear" w:color="auto" w:fill="FFFFFF"/>
        </w:rPr>
        <w:t>Cette m</w:t>
      </w:r>
      <w:r w:rsidR="009B4A03" w:rsidRPr="00E9597F">
        <w:rPr>
          <w:color w:val="008000"/>
          <w:shd w:val="clear" w:color="auto" w:fill="FFFFFF"/>
        </w:rPr>
        <w:t xml:space="preserve">arge </w:t>
      </w:r>
      <w:r w:rsidR="00E9597F" w:rsidRPr="00E9597F">
        <w:rPr>
          <w:color w:val="008000"/>
          <w:shd w:val="clear" w:color="auto" w:fill="FFFFFF"/>
        </w:rPr>
        <w:t xml:space="preserve">est </w:t>
      </w:r>
      <w:r w:rsidR="009B4A03" w:rsidRPr="00E9597F">
        <w:rPr>
          <w:color w:val="008000"/>
          <w:shd w:val="clear" w:color="auto" w:fill="FFFFFF"/>
        </w:rPr>
        <w:t xml:space="preserve">nécessaire </w:t>
      </w:r>
      <w:r w:rsidR="00E9597F" w:rsidRPr="00E9597F">
        <w:rPr>
          <w:color w:val="008000"/>
          <w:shd w:val="clear" w:color="auto" w:fill="FFFFFF"/>
        </w:rPr>
        <w:t>dans le cas de situations plus défavorables non envisagées</w:t>
      </w:r>
      <w:r w:rsidR="003B5DA4">
        <w:rPr>
          <w:color w:val="008000"/>
          <w:shd w:val="clear" w:color="auto" w:fill="FFFFFF"/>
        </w:rPr>
        <w:t>,</w:t>
      </w:r>
      <w:r w:rsidR="00E9597F" w:rsidRPr="00E9597F">
        <w:rPr>
          <w:color w:val="008000"/>
          <w:shd w:val="clear" w:color="auto" w:fill="FFFFFF"/>
        </w:rPr>
        <w:t xml:space="preserve"> voire exceptionnelles.</w:t>
      </w:r>
    </w:p>
    <w:p w14:paraId="28F0E01C" w14:textId="77777777" w:rsidR="009B4A03" w:rsidRPr="001C5BFD" w:rsidRDefault="009B4A03" w:rsidP="009B4A03">
      <w:pPr>
        <w:spacing w:after="120"/>
        <w:jc w:val="both"/>
        <w:rPr>
          <w:color w:val="00B0F0"/>
          <w:shd w:val="clear" w:color="auto" w:fill="FFFFFF"/>
        </w:rPr>
      </w:pPr>
    </w:p>
    <w:p w14:paraId="06284D59" w14:textId="77777777" w:rsidR="00E9597F" w:rsidRDefault="00E9597F" w:rsidP="00E9597F">
      <w:pPr>
        <w:shd w:val="clear" w:color="auto" w:fill="D9D9D9" w:themeFill="background1" w:themeFillShade="D9"/>
        <w:ind w:left="426" w:hanging="426"/>
        <w:jc w:val="both"/>
      </w:pPr>
      <w:r w:rsidRPr="00326CE9">
        <w:rPr>
          <w:b/>
        </w:rPr>
        <w:t>Q15.</w:t>
      </w:r>
      <w:r>
        <w:rPr>
          <w:b/>
        </w:rPr>
        <w:tab/>
        <w:t xml:space="preserve">Calculer </w:t>
      </w:r>
      <w:r>
        <w:t xml:space="preserve">la puissance mécanique développée par l’engin dans les conditions normales de sa mission, pour </w:t>
      </w:r>
      <w:proofErr w:type="gramStart"/>
      <w:r>
        <w:t xml:space="preserve">laquelle </w:t>
      </w:r>
      <w:r w:rsidR="00A22503" w:rsidRPr="00585252">
        <w:rPr>
          <w:position w:val="-18"/>
        </w:rPr>
        <w:object w:dxaOrig="2640" w:dyaOrig="480" w14:anchorId="3F56F601">
          <v:shape id="_x0000_i1084" type="#_x0000_t75" style="width:154.15pt;height:27.4pt" o:ole="">
            <v:imagedata r:id="rId128" o:title=""/>
          </v:shape>
          <o:OLEObject Type="Embed" ProgID="Equation.DSMT4" ShapeID="_x0000_i1084" DrawAspect="Content" ObjectID="_1432568062" r:id="rId129"/>
        </w:object>
      </w:r>
      <w:proofErr w:type="gramEnd"/>
      <w:r>
        <w:rPr>
          <w:sz w:val="28"/>
          <w:szCs w:val="28"/>
        </w:rPr>
        <w:t>.</w:t>
      </w:r>
    </w:p>
    <w:p w14:paraId="10925745" w14:textId="1BE7078A" w:rsidR="009B4A03" w:rsidRDefault="00585252" w:rsidP="00C042E3">
      <w:pPr>
        <w:autoSpaceDE w:val="0"/>
        <w:autoSpaceDN w:val="0"/>
        <w:adjustRightInd w:val="0"/>
        <w:spacing w:before="120"/>
        <w:jc w:val="both"/>
        <w:rPr>
          <w:rFonts w:eastAsiaTheme="minorEastAsia"/>
          <w:color w:val="008000"/>
        </w:rPr>
      </w:pPr>
      <w:r w:rsidRPr="00467B11">
        <w:rPr>
          <w:rFonts w:eastAsiaTheme="minorEastAsia"/>
          <w:color w:val="008000"/>
        </w:rPr>
        <w:t>La puissance mécanique développée par l’engin est donnée par la relation (produit d’une variable d’effort par une variable de flux</w:t>
      </w:r>
      <w:r w:rsidR="00C042E3">
        <w:rPr>
          <w:rFonts w:eastAsiaTheme="minorEastAsia"/>
          <w:color w:val="008000"/>
        </w:rPr>
        <w:t>)</w:t>
      </w:r>
      <w:r w:rsidR="008E08AC">
        <w:rPr>
          <w:rFonts w:eastAsiaTheme="minorEastAsia"/>
          <w:color w:val="008000"/>
        </w:rPr>
        <w:t xml:space="preserve"> :</w:t>
      </w:r>
    </w:p>
    <w:p w14:paraId="06B654FC" w14:textId="77777777" w:rsidR="008E08AC" w:rsidRPr="008E08AC" w:rsidRDefault="008E08AC" w:rsidP="00C042E3">
      <w:pPr>
        <w:autoSpaceDE w:val="0"/>
        <w:autoSpaceDN w:val="0"/>
        <w:adjustRightInd w:val="0"/>
        <w:spacing w:before="120"/>
        <w:jc w:val="both"/>
        <w:rPr>
          <w:rFonts w:eastAsiaTheme="minorEastAsia"/>
          <w:color w:val="008000"/>
          <w:sz w:val="8"/>
          <w:szCs w:val="8"/>
        </w:rPr>
      </w:pPr>
    </w:p>
    <w:p w14:paraId="3E04AE10" w14:textId="0F2E01BE" w:rsidR="00853113" w:rsidRPr="00467B11" w:rsidRDefault="007B255E" w:rsidP="00467B11">
      <w:pPr>
        <w:autoSpaceDE w:val="0"/>
        <w:autoSpaceDN w:val="0"/>
        <w:adjustRightInd w:val="0"/>
        <w:jc w:val="center"/>
        <w:rPr>
          <w:rFonts w:eastAsiaTheme="minorEastAsia"/>
          <w:color w:val="008000"/>
        </w:rPr>
      </w:pPr>
      <w:r w:rsidRPr="00467B11">
        <w:rPr>
          <w:rFonts w:eastAsiaTheme="minorEastAsia"/>
          <w:color w:val="008000"/>
          <w:position w:val="-46"/>
        </w:rPr>
        <w:object w:dxaOrig="7660" w:dyaOrig="1140" w14:anchorId="5DEFC59D">
          <v:shape id="_x0000_i1085" type="#_x0000_t75" style="width:382.8pt;height:56.8pt" o:ole="">
            <v:imagedata r:id="rId130" o:title=""/>
          </v:shape>
          <o:OLEObject Type="Embed" ProgID="Equation.DSMT4" ShapeID="_x0000_i1085" DrawAspect="Content" ObjectID="_1432568063" r:id="rId131"/>
        </w:object>
      </w:r>
    </w:p>
    <w:p w14:paraId="549669A9" w14:textId="77777777" w:rsidR="005C6C3B" w:rsidRPr="006B20F3" w:rsidRDefault="005C6C3B" w:rsidP="00853113">
      <w:pPr>
        <w:autoSpaceDE w:val="0"/>
        <w:autoSpaceDN w:val="0"/>
        <w:adjustRightInd w:val="0"/>
      </w:pPr>
    </w:p>
    <w:p w14:paraId="067DAAD4" w14:textId="77777777" w:rsidR="00017F0D" w:rsidRDefault="00017F0D">
      <w:pPr>
        <w:rPr>
          <w:rFonts w:eastAsia="Cambria" w:cs="Times New Roman"/>
          <w:b/>
          <w:lang w:eastAsia="en-US"/>
        </w:rPr>
      </w:pPr>
      <w:r>
        <w:rPr>
          <w:b/>
        </w:rPr>
        <w:br w:type="page"/>
      </w:r>
    </w:p>
    <w:p w14:paraId="29606E09" w14:textId="6BAA7CAB" w:rsidR="004F0C8A" w:rsidRPr="006B20F3" w:rsidRDefault="005C6C3B" w:rsidP="00E70BED">
      <w:pPr>
        <w:pStyle w:val="Paragraphedeliste"/>
        <w:numPr>
          <w:ilvl w:val="0"/>
          <w:numId w:val="2"/>
        </w:numPr>
        <w:spacing w:after="0"/>
        <w:ind w:left="720"/>
        <w:jc w:val="both"/>
        <w:rPr>
          <w:b/>
          <w:sz w:val="24"/>
        </w:rPr>
      </w:pPr>
      <w:r>
        <w:rPr>
          <w:b/>
          <w:sz w:val="24"/>
        </w:rPr>
        <w:lastRenderedPageBreak/>
        <w:t>A</w:t>
      </w:r>
      <w:r w:rsidR="004F0C8A" w:rsidRPr="006B20F3">
        <w:rPr>
          <w:b/>
          <w:sz w:val="24"/>
        </w:rPr>
        <w:t>utonomie énergétique de l’engin</w:t>
      </w:r>
      <w:r>
        <w:rPr>
          <w:b/>
          <w:sz w:val="24"/>
        </w:rPr>
        <w:t xml:space="preserve"> sous-marin</w:t>
      </w:r>
    </w:p>
    <w:p w14:paraId="736A097C" w14:textId="77777777" w:rsidR="004F0C8A" w:rsidRPr="006B20F3" w:rsidRDefault="004F0C8A" w:rsidP="004F0C8A">
      <w:pPr>
        <w:jc w:val="both"/>
      </w:pPr>
    </w:p>
    <w:p w14:paraId="45FADF6B" w14:textId="77777777" w:rsidR="004F0C8A" w:rsidRPr="006B20F3" w:rsidRDefault="004F0C8A" w:rsidP="004F0C8A">
      <w:pPr>
        <w:pBdr>
          <w:top w:val="single" w:sz="4" w:space="1" w:color="auto"/>
          <w:bottom w:val="single" w:sz="4" w:space="1" w:color="auto"/>
        </w:pBdr>
        <w:jc w:val="both"/>
      </w:pPr>
      <w:r w:rsidRPr="006B20F3">
        <w:rPr>
          <w:i/>
        </w:rPr>
        <w:t>Objectif de cette partie </w:t>
      </w:r>
      <w:r w:rsidRPr="006B20F3">
        <w:t xml:space="preserve">: </w:t>
      </w:r>
      <w:r w:rsidRPr="006B20F3">
        <w:rPr>
          <w:b/>
        </w:rPr>
        <w:t>analyser</w:t>
      </w:r>
      <w:r w:rsidRPr="006B20F3">
        <w:t xml:space="preserve"> l'autonomie énergétique du drone en regard de la mission pour laquelle il a été désigné. Il s'agit également de </w:t>
      </w:r>
      <w:r w:rsidRPr="006B20F3">
        <w:rPr>
          <w:b/>
        </w:rPr>
        <w:t xml:space="preserve">vérifier </w:t>
      </w:r>
      <w:r w:rsidRPr="006B20F3">
        <w:t xml:space="preserve">le dimensionnement correct de la solution technique adoptée pour alimenter le drone en énergie pour les performances exigées. </w:t>
      </w:r>
    </w:p>
    <w:p w14:paraId="4459F200" w14:textId="77777777" w:rsidR="00B73B91" w:rsidRPr="006B20F3" w:rsidRDefault="00B73B91" w:rsidP="00B73B91">
      <w:pPr>
        <w:jc w:val="both"/>
        <w:rPr>
          <w:sz w:val="20"/>
        </w:rPr>
      </w:pPr>
    </w:p>
    <w:p w14:paraId="49A5B394" w14:textId="77777777" w:rsidR="004F0C8A" w:rsidRDefault="004F0C8A" w:rsidP="00F34425">
      <w:pPr>
        <w:rPr>
          <w:b/>
          <w:u w:val="single"/>
        </w:rPr>
      </w:pPr>
    </w:p>
    <w:p w14:paraId="5F5ED81F" w14:textId="77777777" w:rsidR="00280CED" w:rsidRPr="00D1121A" w:rsidRDefault="00280CED" w:rsidP="00280CED">
      <w:pPr>
        <w:pStyle w:val="Paragraphedeliste"/>
        <w:numPr>
          <w:ilvl w:val="0"/>
          <w:numId w:val="13"/>
        </w:numPr>
        <w:shd w:val="clear" w:color="auto" w:fill="E6E6E6"/>
        <w:spacing w:after="120"/>
        <w:ind w:left="426"/>
        <w:jc w:val="both"/>
        <w:rPr>
          <w:b/>
          <w:i/>
          <w:color w:val="000000"/>
          <w:shd w:val="clear" w:color="auto" w:fill="FFFFFF"/>
        </w:rPr>
      </w:pPr>
      <w:r w:rsidRPr="003B05DF">
        <w:rPr>
          <w:rFonts w:cs="Arial"/>
          <w:b/>
          <w:sz w:val="24"/>
        </w:rPr>
        <w:t>Calculer</w:t>
      </w:r>
      <w:r>
        <w:rPr>
          <w:rFonts w:cs="Arial"/>
          <w:sz w:val="24"/>
        </w:rPr>
        <w:t xml:space="preserve"> le rendement global </w:t>
      </w:r>
      <w:r w:rsidRPr="00DD6CF3">
        <w:rPr>
          <w:rFonts w:cs="Arial"/>
          <w:position w:val="-14"/>
          <w:sz w:val="24"/>
          <w:vertAlign w:val="superscript"/>
        </w:rPr>
        <w:object w:dxaOrig="620" w:dyaOrig="360" w14:anchorId="468A6299">
          <v:shape id="_x0000_i1086" type="#_x0000_t75" style="width:29.9pt;height:15.2pt" o:ole="">
            <v:imagedata r:id="rId132" o:title=""/>
          </v:shape>
          <o:OLEObject Type="Embed" ProgID="Equation.DSMT4" ShapeID="_x0000_i1086" DrawAspect="Content" ObjectID="_1432568064" r:id="rId133"/>
        </w:object>
      </w:r>
      <w:r>
        <w:rPr>
          <w:rFonts w:cs="Arial"/>
          <w:sz w:val="24"/>
        </w:rPr>
        <w:t xml:space="preserve"> de la chaîne propulsive (entre la sortie batterie et l'arbre du moteur) à partir des indications précédentes. </w:t>
      </w:r>
      <w:r w:rsidRPr="003B05DF">
        <w:rPr>
          <w:rFonts w:cs="Arial"/>
          <w:b/>
          <w:sz w:val="24"/>
        </w:rPr>
        <w:t>Relever</w:t>
      </w:r>
      <w:r>
        <w:rPr>
          <w:rFonts w:cs="Arial"/>
          <w:sz w:val="24"/>
        </w:rPr>
        <w:t xml:space="preserve"> la valeur moyenne </w:t>
      </w:r>
      <w:r w:rsidRPr="00CF1395">
        <w:rPr>
          <w:rFonts w:cs="Arial"/>
          <w:position w:val="-14"/>
          <w:sz w:val="24"/>
        </w:rPr>
        <w:object w:dxaOrig="440" w:dyaOrig="400" w14:anchorId="45F561CC">
          <v:shape id="_x0000_i1087" type="#_x0000_t75" style="width:23.3pt;height:18.75pt" o:ole="">
            <v:imagedata r:id="rId134" o:title=""/>
          </v:shape>
          <o:OLEObject Type="Embed" ProgID="Equation.3" ShapeID="_x0000_i1087" DrawAspect="Content" ObjectID="_1432568065" r:id="rId135"/>
        </w:object>
      </w:r>
      <w:r>
        <w:rPr>
          <w:rFonts w:cs="Arial"/>
          <w:sz w:val="24"/>
        </w:rPr>
        <w:t xml:space="preserve">de la puissance électrique en </w:t>
      </w:r>
      <w:r w:rsidRPr="00B91080">
        <w:rPr>
          <w:sz w:val="24"/>
        </w:rPr>
        <w:t>régime permanent</w:t>
      </w:r>
      <w:r>
        <w:rPr>
          <w:sz w:val="24"/>
        </w:rPr>
        <w:t xml:space="preserve"> </w:t>
      </w:r>
      <w:r>
        <w:rPr>
          <w:rFonts w:cs="Arial"/>
          <w:sz w:val="24"/>
        </w:rPr>
        <w:t xml:space="preserve">fournie aux deux propulseurs axiaux (courbe de puissance électrique document technique DT4). </w:t>
      </w:r>
      <w:r w:rsidRPr="003B05DF">
        <w:rPr>
          <w:rFonts w:cs="Arial"/>
          <w:b/>
          <w:sz w:val="24"/>
        </w:rPr>
        <w:t>En déduire</w:t>
      </w:r>
      <w:r>
        <w:rPr>
          <w:rFonts w:cs="Arial"/>
          <w:sz w:val="24"/>
        </w:rPr>
        <w:t xml:space="preserve"> alors la puissance mécanique </w:t>
      </w:r>
      <w:r w:rsidRPr="00CF1395">
        <w:rPr>
          <w:rFonts w:cs="Arial"/>
          <w:position w:val="-14"/>
          <w:sz w:val="24"/>
        </w:rPr>
        <w:object w:dxaOrig="540" w:dyaOrig="400" w14:anchorId="71B59D42">
          <v:shape id="_x0000_i1088" type="#_x0000_t75" style="width:28.9pt;height:18.75pt" o:ole="">
            <v:imagedata r:id="rId136" o:title=""/>
          </v:shape>
          <o:OLEObject Type="Embed" ProgID="Equation.3" ShapeID="_x0000_i1088" DrawAspect="Content" ObjectID="_1432568066" r:id="rId137"/>
        </w:object>
      </w:r>
      <w:r>
        <w:rPr>
          <w:rFonts w:cs="Arial"/>
          <w:sz w:val="24"/>
        </w:rPr>
        <w:t xml:space="preserve"> nécessaire pour une vitesse de 2 m</w:t>
      </w:r>
      <w:r>
        <w:rPr>
          <w:rFonts w:cs="Arial"/>
          <w:sz w:val="24"/>
        </w:rPr>
        <w:sym w:font="Symbol" w:char="F0D7"/>
      </w:r>
      <w:r>
        <w:rPr>
          <w:rFonts w:cs="Arial"/>
          <w:sz w:val="24"/>
        </w:rPr>
        <w:t>s</w:t>
      </w:r>
      <w:r w:rsidRPr="003B05DF">
        <w:rPr>
          <w:rFonts w:cs="Arial"/>
          <w:sz w:val="24"/>
          <w:vertAlign w:val="superscript"/>
        </w:rPr>
        <w:t>-1</w:t>
      </w:r>
      <w:r>
        <w:rPr>
          <w:rFonts w:cs="Arial"/>
          <w:sz w:val="24"/>
        </w:rPr>
        <w:t xml:space="preserve">. </w:t>
      </w:r>
      <w:r w:rsidRPr="003B05DF">
        <w:rPr>
          <w:rFonts w:cs="Arial"/>
          <w:b/>
          <w:sz w:val="24"/>
        </w:rPr>
        <w:t>Comparer</w:t>
      </w:r>
      <w:r>
        <w:rPr>
          <w:rFonts w:cs="Arial"/>
          <w:sz w:val="24"/>
        </w:rPr>
        <w:t xml:space="preserve"> cette valeur à celle calculée en fin de partie 2 du sujet. </w:t>
      </w:r>
    </w:p>
    <w:p w14:paraId="3F62A616" w14:textId="77777777" w:rsidR="00280CED" w:rsidRPr="006B20F3" w:rsidRDefault="00280CED" w:rsidP="00F34425">
      <w:pPr>
        <w:rPr>
          <w:b/>
          <w:u w:val="single"/>
        </w:rPr>
      </w:pPr>
    </w:p>
    <w:p w14:paraId="74E71CD7" w14:textId="0918F142" w:rsidR="00074E49" w:rsidRDefault="00074E49" w:rsidP="00922749">
      <w:pPr>
        <w:jc w:val="both"/>
        <w:rPr>
          <w:color w:val="008000"/>
        </w:rPr>
      </w:pPr>
      <w:r w:rsidRPr="003E7137">
        <w:rPr>
          <w:color w:val="008000"/>
        </w:rPr>
        <w:t>Connaissant les rendements</w:t>
      </w:r>
      <w:r w:rsidR="00922749" w:rsidRPr="003E7137">
        <w:rPr>
          <w:color w:val="008000"/>
        </w:rPr>
        <w:t xml:space="preserve"> des constituants</w:t>
      </w:r>
      <w:r w:rsidRPr="003E7137">
        <w:rPr>
          <w:color w:val="008000"/>
        </w:rPr>
        <w:t xml:space="preserve"> de la chaîne d'énergie</w:t>
      </w:r>
      <w:r w:rsidR="00455615" w:rsidRPr="003E7137">
        <w:rPr>
          <w:color w:val="008000"/>
        </w:rPr>
        <w:t xml:space="preserve"> fournis dans l’énoncé</w:t>
      </w:r>
      <w:r w:rsidRPr="003E7137">
        <w:rPr>
          <w:color w:val="008000"/>
        </w:rPr>
        <w:t>, nous pouvon</w:t>
      </w:r>
      <w:r w:rsidR="00922749" w:rsidRPr="003E7137">
        <w:rPr>
          <w:color w:val="008000"/>
        </w:rPr>
        <w:t>s calculer le rendement global donné par la relation</w:t>
      </w:r>
      <w:r w:rsidR="008E08AC">
        <w:rPr>
          <w:color w:val="008000"/>
        </w:rPr>
        <w:t xml:space="preserve"> :</w:t>
      </w:r>
    </w:p>
    <w:p w14:paraId="315466F0" w14:textId="77777777" w:rsidR="008E08AC" w:rsidRPr="008E08AC" w:rsidRDefault="008E08AC" w:rsidP="00922749">
      <w:pPr>
        <w:jc w:val="both"/>
        <w:rPr>
          <w:color w:val="008000"/>
          <w:sz w:val="8"/>
          <w:szCs w:val="8"/>
        </w:rPr>
      </w:pPr>
    </w:p>
    <w:p w14:paraId="614A4968" w14:textId="77777777" w:rsidR="00F34425" w:rsidRPr="003E7137" w:rsidRDefault="00A22503" w:rsidP="00922749">
      <w:pPr>
        <w:jc w:val="center"/>
        <w:rPr>
          <w:color w:val="008000"/>
        </w:rPr>
      </w:pPr>
      <w:r w:rsidRPr="00A22503">
        <w:rPr>
          <w:color w:val="008000"/>
          <w:position w:val="-14"/>
        </w:rPr>
        <w:object w:dxaOrig="2340" w:dyaOrig="380" w14:anchorId="06DD7EB5">
          <v:shape id="_x0000_i1089" type="#_x0000_t75" style="width:117.65pt;height:18.75pt" o:ole="">
            <v:imagedata r:id="rId138" o:title=""/>
          </v:shape>
          <o:OLEObject Type="Embed" ProgID="Equation.DSMT4" ShapeID="_x0000_i1089" DrawAspect="Content" ObjectID="_1432568067" r:id="rId139"/>
        </w:object>
      </w:r>
    </w:p>
    <w:p w14:paraId="1CEC2654" w14:textId="77777777" w:rsidR="008E08AC" w:rsidRPr="008E08AC" w:rsidRDefault="008E08AC" w:rsidP="00922749">
      <w:pPr>
        <w:jc w:val="both"/>
        <w:rPr>
          <w:color w:val="008000"/>
          <w:sz w:val="8"/>
          <w:szCs w:val="8"/>
        </w:rPr>
      </w:pPr>
    </w:p>
    <w:p w14:paraId="2B3E1680" w14:textId="1D932739" w:rsidR="00922749" w:rsidRDefault="00922749" w:rsidP="00922749">
      <w:pPr>
        <w:jc w:val="both"/>
        <w:rPr>
          <w:color w:val="008000"/>
        </w:rPr>
      </w:pPr>
      <w:r w:rsidRPr="003E7137">
        <w:rPr>
          <w:color w:val="008000"/>
        </w:rPr>
        <w:t>L’application numérique conduit à</w:t>
      </w:r>
      <w:r w:rsidR="00F34425" w:rsidRPr="003E7137">
        <w:rPr>
          <w:color w:val="008000"/>
        </w:rPr>
        <w:t xml:space="preserve"> </w:t>
      </w:r>
      <w:r w:rsidR="008E08AC">
        <w:rPr>
          <w:color w:val="008000"/>
        </w:rPr>
        <w:t>:</w:t>
      </w:r>
    </w:p>
    <w:p w14:paraId="2A872495" w14:textId="77777777" w:rsidR="008E08AC" w:rsidRPr="008E08AC" w:rsidRDefault="008E08AC" w:rsidP="00922749">
      <w:pPr>
        <w:jc w:val="both"/>
        <w:rPr>
          <w:color w:val="008000"/>
          <w:sz w:val="8"/>
          <w:szCs w:val="8"/>
        </w:rPr>
      </w:pPr>
    </w:p>
    <w:p w14:paraId="79EF0ACC" w14:textId="07F20837" w:rsidR="000B507C" w:rsidRPr="003E7137" w:rsidRDefault="003B2F22" w:rsidP="00922749">
      <w:pPr>
        <w:jc w:val="center"/>
        <w:rPr>
          <w:color w:val="008000"/>
        </w:rPr>
      </w:pPr>
      <w:r w:rsidRPr="003B2F22">
        <w:rPr>
          <w:color w:val="008000"/>
          <w:position w:val="-14"/>
        </w:rPr>
        <w:object w:dxaOrig="3500" w:dyaOrig="380" w14:anchorId="7A529EEC">
          <v:shape id="_x0000_i1090" type="#_x0000_t75" style="width:175.45pt;height:18.75pt" o:ole="">
            <v:imagedata r:id="rId140" o:title=""/>
          </v:shape>
          <o:OLEObject Type="Embed" ProgID="Equation.DSMT4" ShapeID="_x0000_i1090" DrawAspect="Content" ObjectID="_1432568068" r:id="rId141"/>
        </w:object>
      </w:r>
    </w:p>
    <w:p w14:paraId="0DFDC5A1" w14:textId="77777777" w:rsidR="008E08AC" w:rsidRDefault="008E08AC" w:rsidP="00922749">
      <w:pPr>
        <w:jc w:val="both"/>
        <w:rPr>
          <w:color w:val="008000"/>
        </w:rPr>
      </w:pPr>
    </w:p>
    <w:p w14:paraId="1C177081" w14:textId="36117C50" w:rsidR="00F34425" w:rsidRPr="003E7137" w:rsidRDefault="00074E49" w:rsidP="00922749">
      <w:pPr>
        <w:jc w:val="both"/>
        <w:rPr>
          <w:color w:val="008000"/>
        </w:rPr>
      </w:pPr>
      <w:r w:rsidRPr="003E7137">
        <w:rPr>
          <w:color w:val="008000"/>
        </w:rPr>
        <w:t xml:space="preserve">La courbe relative à la puissance absorbée </w:t>
      </w:r>
      <w:proofErr w:type="spellStart"/>
      <w:r w:rsidR="006045D7" w:rsidRPr="003E7137">
        <w:rPr>
          <w:i/>
          <w:color w:val="008000"/>
        </w:rPr>
        <w:t>P</w:t>
      </w:r>
      <w:r w:rsidR="006045D7" w:rsidRPr="003E7137">
        <w:rPr>
          <w:i/>
          <w:color w:val="008000"/>
          <w:vertAlign w:val="subscript"/>
        </w:rPr>
        <w:t>abs</w:t>
      </w:r>
      <w:proofErr w:type="spellEnd"/>
      <w:r w:rsidR="006045D7" w:rsidRPr="003E7137">
        <w:rPr>
          <w:color w:val="008000"/>
        </w:rPr>
        <w:t xml:space="preserve"> </w:t>
      </w:r>
      <w:r w:rsidRPr="003E7137">
        <w:rPr>
          <w:color w:val="008000"/>
        </w:rPr>
        <w:t>par les deux propulseurs en fonction du temps</w:t>
      </w:r>
      <w:r w:rsidR="00586812" w:rsidRPr="003E7137">
        <w:rPr>
          <w:color w:val="008000"/>
        </w:rPr>
        <w:t xml:space="preserve"> (document technique DT4) </w:t>
      </w:r>
      <w:r w:rsidRPr="003E7137">
        <w:rPr>
          <w:color w:val="008000"/>
        </w:rPr>
        <w:t>donne une valeur moyenne en régime permanent estimée à 405 W.</w:t>
      </w:r>
    </w:p>
    <w:p w14:paraId="4A43B677" w14:textId="77777777" w:rsidR="00074E49" w:rsidRPr="003E7137" w:rsidRDefault="00074E49" w:rsidP="00922749">
      <w:pPr>
        <w:jc w:val="both"/>
        <w:rPr>
          <w:color w:val="008000"/>
        </w:rPr>
      </w:pPr>
    </w:p>
    <w:p w14:paraId="1B212CEB" w14:textId="435E613A" w:rsidR="00D46F45" w:rsidRPr="003E7137" w:rsidRDefault="00074E49" w:rsidP="00922749">
      <w:pPr>
        <w:jc w:val="both"/>
        <w:rPr>
          <w:color w:val="008000"/>
        </w:rPr>
      </w:pPr>
      <w:r w:rsidRPr="003E7137">
        <w:rPr>
          <w:color w:val="008000"/>
        </w:rPr>
        <w:t xml:space="preserve">Comme nous avons calculé le rendement global de la chaîne propulsive, nous pouvons écrire que la puissance mécanique globale </w:t>
      </w:r>
      <w:proofErr w:type="spellStart"/>
      <w:r w:rsidR="006045D7" w:rsidRPr="003E7137">
        <w:rPr>
          <w:i/>
          <w:color w:val="008000"/>
        </w:rPr>
        <w:t>P</w:t>
      </w:r>
      <w:r w:rsidR="006045D7" w:rsidRPr="003E7137">
        <w:rPr>
          <w:i/>
          <w:color w:val="008000"/>
          <w:vertAlign w:val="subscript"/>
        </w:rPr>
        <w:t>meca</w:t>
      </w:r>
      <w:proofErr w:type="spellEnd"/>
      <w:r w:rsidR="006045D7" w:rsidRPr="003E7137">
        <w:rPr>
          <w:color w:val="008000"/>
        </w:rPr>
        <w:t xml:space="preserve"> </w:t>
      </w:r>
      <w:r w:rsidRPr="003E7137">
        <w:rPr>
          <w:color w:val="008000"/>
        </w:rPr>
        <w:t>pour une vitesse de 2 m</w:t>
      </w:r>
      <w:r w:rsidRPr="003E7137">
        <w:rPr>
          <w:color w:val="008000"/>
        </w:rPr>
        <w:sym w:font="Symbol" w:char="F0D7"/>
      </w:r>
      <w:r w:rsidRPr="003E7137">
        <w:rPr>
          <w:color w:val="008000"/>
        </w:rPr>
        <w:t>s</w:t>
      </w:r>
      <w:r w:rsidRPr="003E7137">
        <w:rPr>
          <w:color w:val="008000"/>
          <w:vertAlign w:val="superscript"/>
        </w:rPr>
        <w:t>-1</w:t>
      </w:r>
      <w:r w:rsidRPr="003E7137">
        <w:rPr>
          <w:color w:val="008000"/>
        </w:rPr>
        <w:t xml:space="preserve"> est :</w:t>
      </w:r>
    </w:p>
    <w:p w14:paraId="62C4F83A" w14:textId="77777777" w:rsidR="00074E49" w:rsidRPr="003E7137" w:rsidRDefault="003B2F22" w:rsidP="00DF5827">
      <w:pPr>
        <w:spacing w:before="120" w:after="120"/>
        <w:jc w:val="center"/>
        <w:rPr>
          <w:color w:val="008000"/>
        </w:rPr>
      </w:pPr>
      <w:r w:rsidRPr="003B2F22">
        <w:rPr>
          <w:color w:val="008000"/>
          <w:position w:val="-30"/>
        </w:rPr>
        <w:object w:dxaOrig="2920" w:dyaOrig="720" w14:anchorId="4EA7B447">
          <v:shape id="_x0000_i1091" type="#_x0000_t75" style="width:146.05pt;height:36pt" o:ole="">
            <v:imagedata r:id="rId142" o:title=""/>
          </v:shape>
          <o:OLEObject Type="Embed" ProgID="Equation.DSMT4" ShapeID="_x0000_i1091" DrawAspect="Content" ObjectID="_1432568069" r:id="rId143"/>
        </w:object>
      </w:r>
    </w:p>
    <w:p w14:paraId="0C98F3DF" w14:textId="77DEE048" w:rsidR="00455615" w:rsidRPr="003E7137" w:rsidRDefault="00D46F45" w:rsidP="00922749">
      <w:pPr>
        <w:jc w:val="both"/>
        <w:rPr>
          <w:color w:val="008000"/>
        </w:rPr>
      </w:pPr>
      <w:r w:rsidRPr="003E7137">
        <w:rPr>
          <w:color w:val="008000"/>
        </w:rPr>
        <w:t xml:space="preserve">Cette valeur est sensiblement identique à celle </w:t>
      </w:r>
      <w:r w:rsidR="00017F0D">
        <w:rPr>
          <w:color w:val="008000"/>
        </w:rPr>
        <w:t>obtenu</w:t>
      </w:r>
      <w:r w:rsidRPr="003E7137">
        <w:rPr>
          <w:color w:val="008000"/>
        </w:rPr>
        <w:t>e à la fin de la partie 2</w:t>
      </w:r>
      <w:r w:rsidR="00455615" w:rsidRPr="003E7137">
        <w:rPr>
          <w:color w:val="008000"/>
        </w:rPr>
        <w:t>. L’écart relatif entre les deux valeurs est ainsi</w:t>
      </w:r>
      <w:r w:rsidR="00017F0D">
        <w:rPr>
          <w:color w:val="008000"/>
        </w:rPr>
        <w:t xml:space="preserve"> :</w:t>
      </w:r>
    </w:p>
    <w:p w14:paraId="721F8391" w14:textId="77777777" w:rsidR="00455615" w:rsidRPr="003E7137" w:rsidRDefault="003B2F22" w:rsidP="003E7137">
      <w:pPr>
        <w:jc w:val="center"/>
        <w:rPr>
          <w:color w:val="008000"/>
        </w:rPr>
      </w:pPr>
      <w:r w:rsidRPr="003B2F22">
        <w:rPr>
          <w:color w:val="008000"/>
          <w:position w:val="-28"/>
        </w:rPr>
        <w:object w:dxaOrig="2480" w:dyaOrig="660" w14:anchorId="10CA0186">
          <v:shape id="_x0000_i1092" type="#_x0000_t75" style="width:124.25pt;height:32.95pt" o:ole="">
            <v:imagedata r:id="rId144" o:title=""/>
          </v:shape>
          <o:OLEObject Type="Embed" ProgID="Equation.DSMT4" ShapeID="_x0000_i1092" DrawAspect="Content" ObjectID="_1432568070" r:id="rId145"/>
        </w:object>
      </w:r>
    </w:p>
    <w:p w14:paraId="2992F8E3" w14:textId="77125932" w:rsidR="00074E49" w:rsidRPr="003E7137" w:rsidRDefault="003E7137" w:rsidP="00922749">
      <w:pPr>
        <w:jc w:val="both"/>
        <w:rPr>
          <w:color w:val="008000"/>
        </w:rPr>
      </w:pPr>
      <w:r w:rsidRPr="003E7137">
        <w:rPr>
          <w:color w:val="008000"/>
        </w:rPr>
        <w:t>L</w:t>
      </w:r>
      <w:r w:rsidR="00D46F45" w:rsidRPr="003E7137">
        <w:rPr>
          <w:color w:val="008000"/>
        </w:rPr>
        <w:t xml:space="preserve">a modélisation adoptée dans la partie 2 </w:t>
      </w:r>
      <w:r w:rsidRPr="003E7137">
        <w:rPr>
          <w:color w:val="008000"/>
        </w:rPr>
        <w:t>apparaît</w:t>
      </w:r>
      <w:r w:rsidR="00D46F45" w:rsidRPr="003E7137">
        <w:rPr>
          <w:color w:val="008000"/>
        </w:rPr>
        <w:t xml:space="preserve"> </w:t>
      </w:r>
      <w:r w:rsidRPr="003E7137">
        <w:rPr>
          <w:color w:val="008000"/>
        </w:rPr>
        <w:t xml:space="preserve">donc </w:t>
      </w:r>
      <w:r w:rsidR="00D46F45" w:rsidRPr="003E7137">
        <w:rPr>
          <w:color w:val="008000"/>
        </w:rPr>
        <w:t>adaptée à</w:t>
      </w:r>
      <w:r w:rsidRPr="003E7137">
        <w:rPr>
          <w:color w:val="008000"/>
        </w:rPr>
        <w:t xml:space="preserve"> l’étude énergétique de l’engin.</w:t>
      </w:r>
    </w:p>
    <w:p w14:paraId="0662F4E2" w14:textId="77777777" w:rsidR="004F0C8A" w:rsidRDefault="004F0C8A" w:rsidP="00922749">
      <w:pPr>
        <w:jc w:val="both"/>
      </w:pPr>
    </w:p>
    <w:p w14:paraId="52BF60DA" w14:textId="1A1B8E68" w:rsidR="009E78CA" w:rsidRPr="00F2606B" w:rsidRDefault="009E78CA" w:rsidP="005A074F">
      <w:pPr>
        <w:pStyle w:val="Paragraphedeliste"/>
        <w:numPr>
          <w:ilvl w:val="0"/>
          <w:numId w:val="13"/>
        </w:numPr>
        <w:shd w:val="clear" w:color="auto" w:fill="D9D9D9" w:themeFill="background1" w:themeFillShade="D9"/>
        <w:spacing w:after="120"/>
        <w:ind w:left="426"/>
        <w:jc w:val="both"/>
        <w:rPr>
          <w:color w:val="000000"/>
          <w:shd w:val="clear" w:color="auto" w:fill="FFFFFF"/>
        </w:rPr>
      </w:pPr>
      <w:r>
        <w:rPr>
          <w:rFonts w:cs="Arial"/>
          <w:sz w:val="24"/>
        </w:rPr>
        <w:t xml:space="preserve">En tenant compte de la puissance </w:t>
      </w:r>
      <w:proofErr w:type="spellStart"/>
      <w:r w:rsidRPr="00EC0466">
        <w:rPr>
          <w:rFonts w:cs="Arial"/>
          <w:i/>
          <w:sz w:val="24"/>
        </w:rPr>
        <w:t>P</w:t>
      </w:r>
      <w:r w:rsidRPr="00EC0466">
        <w:rPr>
          <w:rFonts w:cs="Arial"/>
          <w:i/>
          <w:sz w:val="24"/>
          <w:vertAlign w:val="subscript"/>
        </w:rPr>
        <w:t>max_</w:t>
      </w:r>
      <w:proofErr w:type="gramStart"/>
      <w:r w:rsidRPr="00EC0466">
        <w:rPr>
          <w:rFonts w:cs="Arial"/>
          <w:i/>
          <w:sz w:val="24"/>
          <w:vertAlign w:val="subscript"/>
        </w:rPr>
        <w:t>en</w:t>
      </w:r>
      <w:proofErr w:type="spellEnd"/>
      <w:r>
        <w:rPr>
          <w:rFonts w:cs="Arial"/>
          <w:sz w:val="24"/>
        </w:rPr>
        <w:t xml:space="preserve"> ,</w:t>
      </w:r>
      <w:proofErr w:type="gramEnd"/>
      <w:r>
        <w:rPr>
          <w:rFonts w:cs="Arial"/>
          <w:sz w:val="24"/>
        </w:rPr>
        <w:t xml:space="preserve"> ainsi que de la puissance électrique à fournir aux propulseurs axiaux, </w:t>
      </w:r>
      <w:r w:rsidRPr="00EC0466">
        <w:rPr>
          <w:rFonts w:cs="Arial"/>
          <w:b/>
          <w:sz w:val="24"/>
        </w:rPr>
        <w:t>d</w:t>
      </w:r>
      <w:r w:rsidRPr="00F2606B">
        <w:rPr>
          <w:rFonts w:cs="Arial"/>
          <w:b/>
          <w:sz w:val="24"/>
        </w:rPr>
        <w:t>onner</w:t>
      </w:r>
      <w:r>
        <w:rPr>
          <w:rFonts w:cs="Arial"/>
          <w:sz w:val="24"/>
        </w:rPr>
        <w:t xml:space="preserve"> la valeur numérique de la puissance instantanée </w:t>
      </w:r>
      <w:r w:rsidRPr="00A151F9">
        <w:rPr>
          <w:rFonts w:cs="Arial"/>
          <w:position w:val="-12"/>
          <w:sz w:val="24"/>
        </w:rPr>
        <w:object w:dxaOrig="420" w:dyaOrig="360" w14:anchorId="378A6131">
          <v:shape id="_x0000_i1093" type="#_x0000_t75" style="width:21.8pt;height:17.75pt" o:ole="">
            <v:imagedata r:id="rId146" o:title=""/>
          </v:shape>
          <o:OLEObject Type="Embed" ProgID="Equation.DSMT4" ShapeID="_x0000_i1093" DrawAspect="Content" ObjectID="_1432568071" r:id="rId147"/>
        </w:object>
      </w:r>
      <w:r>
        <w:rPr>
          <w:rFonts w:cs="Arial"/>
          <w:sz w:val="24"/>
        </w:rPr>
        <w:t xml:space="preserve"> délivrée par la batterie lors de la phase d'inspection de l'engin à </w:t>
      </w:r>
      <w:r w:rsidRPr="009E78CA">
        <w:rPr>
          <w:rFonts w:cs="Arial"/>
          <w:position w:val="-10"/>
          <w:sz w:val="24"/>
        </w:rPr>
        <w:object w:dxaOrig="840" w:dyaOrig="380" w14:anchorId="5BCDBC0C">
          <v:shape id="_x0000_i1094" type="#_x0000_t75" style="width:42.1pt;height:18.75pt" o:ole="">
            <v:imagedata r:id="rId148" o:title=""/>
          </v:shape>
          <o:OLEObject Type="Embed" ProgID="Equation.3" ShapeID="_x0000_i1094" DrawAspect="Content" ObjectID="_1432568072" r:id="rId149"/>
        </w:object>
      </w:r>
      <w:r>
        <w:rPr>
          <w:rFonts w:cs="Arial"/>
          <w:sz w:val="24"/>
        </w:rPr>
        <w:t>.</w:t>
      </w:r>
    </w:p>
    <w:p w14:paraId="1D594278" w14:textId="0097675A" w:rsidR="00646274" w:rsidRPr="005A074F" w:rsidRDefault="00646274" w:rsidP="00F62CF0">
      <w:pPr>
        <w:spacing w:after="120"/>
        <w:jc w:val="both"/>
        <w:rPr>
          <w:color w:val="008000"/>
          <w:shd w:val="clear" w:color="auto" w:fill="FFFFFF"/>
        </w:rPr>
      </w:pPr>
      <w:r w:rsidRPr="005A074F">
        <w:rPr>
          <w:color w:val="008000"/>
          <w:shd w:val="clear" w:color="auto" w:fill="FFFFFF"/>
        </w:rPr>
        <w:t xml:space="preserve">La puissance maximale </w:t>
      </w:r>
      <w:proofErr w:type="spellStart"/>
      <w:r w:rsidRPr="005A074F">
        <w:rPr>
          <w:i/>
          <w:color w:val="008000"/>
          <w:shd w:val="clear" w:color="auto" w:fill="FFFFFF"/>
        </w:rPr>
        <w:t>P</w:t>
      </w:r>
      <w:r w:rsidRPr="005A074F">
        <w:rPr>
          <w:i/>
          <w:color w:val="008000"/>
          <w:shd w:val="clear" w:color="auto" w:fill="FFFFFF"/>
          <w:vertAlign w:val="subscript"/>
        </w:rPr>
        <w:t>max_en</w:t>
      </w:r>
      <w:proofErr w:type="spellEnd"/>
      <w:r w:rsidRPr="005A074F">
        <w:rPr>
          <w:i/>
          <w:color w:val="008000"/>
          <w:shd w:val="clear" w:color="auto" w:fill="FFFFFF"/>
        </w:rPr>
        <w:t xml:space="preserve"> </w:t>
      </w:r>
      <w:r w:rsidR="00352683" w:rsidRPr="005A074F">
        <w:rPr>
          <w:color w:val="008000"/>
          <w:shd w:val="clear" w:color="auto" w:fill="FFFFFF"/>
        </w:rPr>
        <w:t xml:space="preserve">consommée par la partie </w:t>
      </w:r>
      <w:r w:rsidRPr="005A074F">
        <w:rPr>
          <w:color w:val="008000"/>
          <w:shd w:val="clear" w:color="auto" w:fill="FFFFFF"/>
        </w:rPr>
        <w:t>électronique</w:t>
      </w:r>
      <w:r w:rsidR="00352683" w:rsidRPr="005A074F">
        <w:rPr>
          <w:color w:val="008000"/>
          <w:shd w:val="clear" w:color="auto" w:fill="FFFFFF"/>
        </w:rPr>
        <w:t xml:space="preserve"> de l’engin</w:t>
      </w:r>
      <w:r w:rsidRPr="005A074F">
        <w:rPr>
          <w:color w:val="008000"/>
          <w:shd w:val="clear" w:color="auto" w:fill="FFFFFF"/>
        </w:rPr>
        <w:t xml:space="preserve"> vient s'ajouter à la puissance absorbée par la chaîne propulsive.</w:t>
      </w:r>
    </w:p>
    <w:p w14:paraId="40028C3E" w14:textId="77777777" w:rsidR="00017F0D" w:rsidRDefault="00017F0D">
      <w:pPr>
        <w:rPr>
          <w:color w:val="008000"/>
          <w:shd w:val="clear" w:color="auto" w:fill="FFFFFF"/>
        </w:rPr>
      </w:pPr>
      <w:r>
        <w:rPr>
          <w:color w:val="008000"/>
          <w:shd w:val="clear" w:color="auto" w:fill="FFFFFF"/>
        </w:rPr>
        <w:br w:type="page"/>
      </w:r>
    </w:p>
    <w:p w14:paraId="0457AA33" w14:textId="3C4F0F16" w:rsidR="00646274" w:rsidRPr="005A074F" w:rsidRDefault="00646274" w:rsidP="00F62CF0">
      <w:pPr>
        <w:spacing w:after="120"/>
        <w:jc w:val="both"/>
        <w:rPr>
          <w:color w:val="008000"/>
          <w:shd w:val="clear" w:color="auto" w:fill="FFFFFF"/>
        </w:rPr>
      </w:pPr>
      <w:r w:rsidRPr="005A074F">
        <w:rPr>
          <w:color w:val="008000"/>
          <w:shd w:val="clear" w:color="auto" w:fill="FFFFFF"/>
        </w:rPr>
        <w:lastRenderedPageBreak/>
        <w:t xml:space="preserve">La puissance instantanée </w:t>
      </w:r>
      <w:proofErr w:type="spellStart"/>
      <w:r w:rsidRPr="005A074F">
        <w:rPr>
          <w:i/>
          <w:color w:val="008000"/>
          <w:shd w:val="clear" w:color="auto" w:fill="FFFFFF"/>
        </w:rPr>
        <w:t>P</w:t>
      </w:r>
      <w:r w:rsidRPr="005A074F">
        <w:rPr>
          <w:i/>
          <w:color w:val="008000"/>
          <w:shd w:val="clear" w:color="auto" w:fill="FFFFFF"/>
          <w:vertAlign w:val="subscript"/>
        </w:rPr>
        <w:t>bat</w:t>
      </w:r>
      <w:proofErr w:type="spellEnd"/>
      <w:r w:rsidRPr="005A074F">
        <w:rPr>
          <w:i/>
          <w:color w:val="008000"/>
          <w:shd w:val="clear" w:color="auto" w:fill="FFFFFF"/>
        </w:rPr>
        <w:t xml:space="preserve"> </w:t>
      </w:r>
      <w:r w:rsidRPr="005A074F">
        <w:rPr>
          <w:color w:val="008000"/>
          <w:shd w:val="clear" w:color="auto" w:fill="FFFFFF"/>
        </w:rPr>
        <w:t>délivrée par la batterie peut alors être calculée comme suit :</w:t>
      </w:r>
    </w:p>
    <w:p w14:paraId="32290746" w14:textId="77777777" w:rsidR="00646274" w:rsidRDefault="00666067" w:rsidP="00646274">
      <w:pPr>
        <w:spacing w:after="120"/>
        <w:jc w:val="center"/>
        <w:rPr>
          <w:color w:val="008000"/>
          <w:position w:val="-32"/>
          <w:shd w:val="clear" w:color="auto" w:fill="FFFFFF"/>
        </w:rPr>
      </w:pPr>
      <w:r w:rsidRPr="00666067">
        <w:rPr>
          <w:color w:val="008000"/>
          <w:position w:val="-30"/>
          <w:shd w:val="clear" w:color="auto" w:fill="FFFFFF"/>
        </w:rPr>
        <w:object w:dxaOrig="2560" w:dyaOrig="720" w14:anchorId="12BBDB0B">
          <v:shape id="_x0000_i1095" type="#_x0000_t75" style="width:128.3pt;height:36pt" o:ole="">
            <v:imagedata r:id="rId150" o:title=""/>
          </v:shape>
          <o:OLEObject Type="Embed" ProgID="Equation.DSMT4" ShapeID="_x0000_i1095" DrawAspect="Content" ObjectID="_1432568073" r:id="rId151"/>
        </w:object>
      </w:r>
    </w:p>
    <w:p w14:paraId="08D0A0D0" w14:textId="77777777" w:rsidR="00A73097" w:rsidRPr="0087160A" w:rsidRDefault="00A73097" w:rsidP="00A73097">
      <w:pPr>
        <w:pStyle w:val="Paragraphedeliste"/>
        <w:numPr>
          <w:ilvl w:val="0"/>
          <w:numId w:val="13"/>
        </w:numPr>
        <w:shd w:val="clear" w:color="auto" w:fill="E6E6E6"/>
        <w:spacing w:after="120"/>
        <w:ind w:left="426"/>
        <w:jc w:val="both"/>
        <w:rPr>
          <w:b/>
          <w:i/>
          <w:color w:val="000000"/>
          <w:shd w:val="clear" w:color="auto" w:fill="FFFFFF"/>
        </w:rPr>
      </w:pPr>
      <w:r>
        <w:rPr>
          <w:rFonts w:cs="Arial"/>
          <w:sz w:val="24"/>
        </w:rPr>
        <w:t xml:space="preserve">À partir des données précédentes, du document technique DT5 et de la formule ci-dessus, </w:t>
      </w:r>
      <w:r>
        <w:rPr>
          <w:rFonts w:cs="Arial"/>
          <w:b/>
          <w:sz w:val="24"/>
        </w:rPr>
        <w:t>calculer</w:t>
      </w:r>
      <w:r>
        <w:rPr>
          <w:rFonts w:cs="Arial"/>
          <w:sz w:val="24"/>
        </w:rPr>
        <w:t xml:space="preserve"> la capacité </w:t>
      </w:r>
      <w:r w:rsidRPr="00DC14E3">
        <w:rPr>
          <w:rFonts w:cs="Arial"/>
          <w:position w:val="-12"/>
          <w:sz w:val="24"/>
        </w:rPr>
        <w:object w:dxaOrig="480" w:dyaOrig="360" w14:anchorId="3F2F16AE">
          <v:shape id="_x0000_i1096" type="#_x0000_t75" style="width:23.3pt;height:16.25pt" o:ole="">
            <v:imagedata r:id="rId152" o:title=""/>
          </v:shape>
          <o:OLEObject Type="Embed" ProgID="Equation.DSMT4" ShapeID="_x0000_i1096" DrawAspect="Content" ObjectID="_1432568074" r:id="rId153"/>
        </w:object>
      </w:r>
      <w:r>
        <w:rPr>
          <w:rFonts w:cs="Arial"/>
          <w:position w:val="-12"/>
          <w:sz w:val="24"/>
        </w:rPr>
        <w:t xml:space="preserve"> </w:t>
      </w:r>
      <w:r>
        <w:rPr>
          <w:rFonts w:cs="Arial"/>
          <w:sz w:val="24"/>
        </w:rPr>
        <w:t xml:space="preserve">de la batterie embarquée. </w:t>
      </w:r>
      <w:r w:rsidRPr="004C0FBD">
        <w:rPr>
          <w:rFonts w:cs="Arial"/>
          <w:b/>
          <w:sz w:val="24"/>
        </w:rPr>
        <w:t>Vérifier</w:t>
      </w:r>
      <w:r>
        <w:rPr>
          <w:rFonts w:cs="Arial"/>
          <w:sz w:val="24"/>
        </w:rPr>
        <w:t xml:space="preserve"> que la capacité du pack batterie choisi est en cohérence avec la capacité calculée précédemment. </w:t>
      </w:r>
      <w:r>
        <w:rPr>
          <w:rFonts w:cs="Arial"/>
          <w:b/>
          <w:sz w:val="24"/>
        </w:rPr>
        <w:t>Calculer</w:t>
      </w:r>
      <w:r>
        <w:rPr>
          <w:rFonts w:cs="Arial"/>
          <w:sz w:val="24"/>
        </w:rPr>
        <w:t xml:space="preserve"> la valeur du courant de décharge global de la batterie </w:t>
      </w:r>
      <w:r w:rsidRPr="00A151F9">
        <w:rPr>
          <w:rFonts w:cs="Arial"/>
          <w:position w:val="-12"/>
          <w:sz w:val="24"/>
        </w:rPr>
        <w:object w:dxaOrig="380" w:dyaOrig="360" w14:anchorId="0C85EC8D">
          <v:shape id="_x0000_i1097" type="#_x0000_t75" style="width:16.25pt;height:17.75pt" o:ole="">
            <v:imagedata r:id="rId154" o:title=""/>
          </v:shape>
          <o:OLEObject Type="Embed" ProgID="Equation.DSMT4" ShapeID="_x0000_i1097" DrawAspect="Content" ObjectID="_1432568075" r:id="rId155"/>
        </w:object>
      </w:r>
      <w:r>
        <w:rPr>
          <w:rFonts w:cs="Arial"/>
          <w:sz w:val="24"/>
        </w:rPr>
        <w:t xml:space="preserve"> en fonction des besoins de la mission, puis </w:t>
      </w:r>
      <w:r w:rsidRPr="006F2E3D">
        <w:rPr>
          <w:rFonts w:cs="Arial"/>
          <w:b/>
          <w:sz w:val="24"/>
        </w:rPr>
        <w:t>donner</w:t>
      </w:r>
      <w:r>
        <w:rPr>
          <w:rFonts w:cs="Arial"/>
          <w:sz w:val="24"/>
        </w:rPr>
        <w:t xml:space="preserve"> la durée de fonctionnement à partir de cette valeur. </w:t>
      </w:r>
      <w:r w:rsidRPr="006005C4">
        <w:rPr>
          <w:rFonts w:cs="Arial"/>
          <w:b/>
          <w:sz w:val="24"/>
        </w:rPr>
        <w:t>Vérifier</w:t>
      </w:r>
      <w:r>
        <w:rPr>
          <w:rFonts w:cs="Arial"/>
          <w:sz w:val="24"/>
        </w:rPr>
        <w:t xml:space="preserve"> que cette durée est compatible avec le cahier des charges. </w:t>
      </w:r>
      <w:r w:rsidRPr="005D3393">
        <w:rPr>
          <w:rFonts w:cs="Arial"/>
          <w:b/>
          <w:sz w:val="24"/>
        </w:rPr>
        <w:t>Vérifier</w:t>
      </w:r>
      <w:r>
        <w:rPr>
          <w:rFonts w:cs="Arial"/>
          <w:sz w:val="24"/>
        </w:rPr>
        <w:t xml:space="preserve"> </w:t>
      </w:r>
      <w:r w:rsidRPr="005D3393">
        <w:rPr>
          <w:rFonts w:cs="Arial"/>
          <w:sz w:val="24"/>
        </w:rPr>
        <w:t>que le poids total de ce pack respecte le cahier des charges.</w:t>
      </w:r>
    </w:p>
    <w:p w14:paraId="6B08CA5D" w14:textId="01B886B2" w:rsidR="00192C65" w:rsidRPr="00A73097" w:rsidRDefault="00A73097" w:rsidP="00EF6898">
      <w:pPr>
        <w:spacing w:after="120"/>
        <w:jc w:val="both"/>
        <w:rPr>
          <w:color w:val="008000"/>
          <w:shd w:val="clear" w:color="auto" w:fill="FFFFFF"/>
        </w:rPr>
      </w:pPr>
      <w:r w:rsidRPr="00A73097">
        <w:rPr>
          <w:color w:val="008000"/>
          <w:shd w:val="clear" w:color="auto" w:fill="FFFFFF"/>
        </w:rPr>
        <w:t>Dans un premier temps, calculons</w:t>
      </w:r>
      <w:r w:rsidR="00192C65" w:rsidRPr="00A73097">
        <w:rPr>
          <w:color w:val="008000"/>
          <w:shd w:val="clear" w:color="auto" w:fill="FFFFFF"/>
        </w:rPr>
        <w:t xml:space="preserve"> la t</w:t>
      </w:r>
      <w:r w:rsidRPr="00A73097">
        <w:rPr>
          <w:color w:val="008000"/>
          <w:shd w:val="clear" w:color="auto" w:fill="FFFFFF"/>
        </w:rPr>
        <w:t>ension nominale de la batterie. Nous avons</w:t>
      </w:r>
      <w:r w:rsidR="00AF71CB">
        <w:rPr>
          <w:color w:val="008000"/>
          <w:shd w:val="clear" w:color="auto" w:fill="FFFFFF"/>
        </w:rPr>
        <w:t> :</w:t>
      </w:r>
    </w:p>
    <w:p w14:paraId="6ED67829" w14:textId="77777777" w:rsidR="00A73097" w:rsidRPr="005F6812" w:rsidRDefault="00666067" w:rsidP="00BC22DB">
      <w:pPr>
        <w:spacing w:after="120"/>
        <w:jc w:val="center"/>
        <w:rPr>
          <w:color w:val="008000"/>
          <w:shd w:val="clear" w:color="auto" w:fill="FFFFFF"/>
        </w:rPr>
      </w:pPr>
      <w:r w:rsidRPr="00666067">
        <w:rPr>
          <w:color w:val="008000"/>
          <w:position w:val="-14"/>
          <w:shd w:val="clear" w:color="auto" w:fill="FFFFFF"/>
        </w:rPr>
        <w:object w:dxaOrig="2640" w:dyaOrig="380" w14:anchorId="757F466B">
          <v:shape id="_x0000_i1098" type="#_x0000_t75" style="width:131.85pt;height:19.25pt" o:ole="">
            <v:imagedata r:id="rId156" o:title=""/>
          </v:shape>
          <o:OLEObject Type="Embed" ProgID="Equation.DSMT4" ShapeID="_x0000_i1098" DrawAspect="Content" ObjectID="_1432568076" r:id="rId157"/>
        </w:object>
      </w:r>
    </w:p>
    <w:p w14:paraId="5BBD04E7" w14:textId="3CCB0AC7" w:rsidR="00BC22DB" w:rsidRPr="005F6812" w:rsidRDefault="00BC22DB" w:rsidP="00EF6898">
      <w:pPr>
        <w:spacing w:after="120"/>
        <w:jc w:val="both"/>
        <w:rPr>
          <w:color w:val="008000"/>
          <w:shd w:val="clear" w:color="auto" w:fill="FFFFFF"/>
        </w:rPr>
      </w:pPr>
      <w:r w:rsidRPr="005F6812">
        <w:rPr>
          <w:color w:val="008000"/>
          <w:shd w:val="clear" w:color="auto" w:fill="FFFFFF"/>
        </w:rPr>
        <w:t>Puisqu’il y a neuf cellules de tension nominale 3,2 V (tableau caractéristiques LifePO</w:t>
      </w:r>
      <w:r w:rsidRPr="005F6812">
        <w:rPr>
          <w:color w:val="008000"/>
          <w:shd w:val="clear" w:color="auto" w:fill="FFFFFF"/>
          <w:vertAlign w:val="subscript"/>
        </w:rPr>
        <w:t>4</w:t>
      </w:r>
      <w:r w:rsidRPr="005F6812">
        <w:rPr>
          <w:color w:val="008000"/>
          <w:shd w:val="clear" w:color="auto" w:fill="FFFFFF"/>
        </w:rPr>
        <w:t>), on peut en déduire</w:t>
      </w:r>
      <w:r w:rsidR="00017F0D">
        <w:rPr>
          <w:color w:val="008000"/>
          <w:shd w:val="clear" w:color="auto" w:fill="FFFFFF"/>
        </w:rPr>
        <w:t xml:space="preserve"> :</w:t>
      </w:r>
    </w:p>
    <w:p w14:paraId="7D71EBD4" w14:textId="389874F4" w:rsidR="00BC22DB" w:rsidRPr="005F6812" w:rsidRDefault="00666067" w:rsidP="00BC22DB">
      <w:pPr>
        <w:spacing w:after="120"/>
        <w:jc w:val="center"/>
        <w:rPr>
          <w:color w:val="008000"/>
          <w:shd w:val="clear" w:color="auto" w:fill="FFFFFF"/>
        </w:rPr>
      </w:pPr>
      <w:r w:rsidRPr="00666067">
        <w:rPr>
          <w:color w:val="008000"/>
          <w:position w:val="-30"/>
          <w:shd w:val="clear" w:color="auto" w:fill="FFFFFF"/>
        </w:rPr>
        <w:object w:dxaOrig="1440" w:dyaOrig="720" w14:anchorId="2038A82C">
          <v:shape id="_x0000_i1099" type="#_x0000_t75" style="width:1in;height:36pt" o:ole="">
            <v:imagedata r:id="rId158" o:title=""/>
          </v:shape>
          <o:OLEObject Type="Embed" ProgID="Equation.DSMT4" ShapeID="_x0000_i1099" DrawAspect="Content" ObjectID="_1432568077" r:id="rId159"/>
        </w:object>
      </w:r>
    </w:p>
    <w:p w14:paraId="2498D737" w14:textId="120D5187" w:rsidR="004D4D87" w:rsidRPr="005F6812" w:rsidRDefault="00723907" w:rsidP="00EF6898">
      <w:pPr>
        <w:spacing w:after="120"/>
        <w:jc w:val="both"/>
        <w:rPr>
          <w:color w:val="008000"/>
          <w:shd w:val="clear" w:color="auto" w:fill="FFFFFF"/>
        </w:rPr>
      </w:pPr>
      <w:r w:rsidRPr="005F6812">
        <w:rPr>
          <w:color w:val="008000"/>
          <w:shd w:val="clear" w:color="auto" w:fill="FFFFFF"/>
        </w:rPr>
        <w:t xml:space="preserve">L'inspection dure </w:t>
      </w:r>
      <w:r w:rsidR="00AF71CB" w:rsidRPr="005F6812">
        <w:rPr>
          <w:color w:val="008000"/>
          <w:shd w:val="clear" w:color="auto" w:fill="FFFFFF"/>
        </w:rPr>
        <w:t>1 heure</w:t>
      </w:r>
      <w:r w:rsidR="004062C9">
        <w:rPr>
          <w:color w:val="008000"/>
          <w:shd w:val="clear" w:color="auto" w:fill="FFFFFF"/>
        </w:rPr>
        <w:t>,</w:t>
      </w:r>
      <w:r w:rsidR="0013628E" w:rsidRPr="005F6812">
        <w:rPr>
          <w:color w:val="008000"/>
          <w:shd w:val="clear" w:color="auto" w:fill="FFFFFF"/>
        </w:rPr>
        <w:t xml:space="preserve"> donc la capacité </w:t>
      </w:r>
      <w:proofErr w:type="spellStart"/>
      <w:r w:rsidR="006077F7" w:rsidRPr="005F6812">
        <w:rPr>
          <w:i/>
          <w:color w:val="008000"/>
          <w:shd w:val="clear" w:color="auto" w:fill="FFFFFF"/>
        </w:rPr>
        <w:t>Q</w:t>
      </w:r>
      <w:r w:rsidR="001F07F3" w:rsidRPr="005F6812">
        <w:rPr>
          <w:i/>
          <w:color w:val="008000"/>
          <w:shd w:val="clear" w:color="auto" w:fill="FFFFFF"/>
          <w:vertAlign w:val="subscript"/>
        </w:rPr>
        <w:t>batt</w:t>
      </w:r>
      <w:proofErr w:type="spellEnd"/>
      <w:r w:rsidR="001F07F3" w:rsidRPr="005F6812">
        <w:rPr>
          <w:color w:val="008000"/>
          <w:shd w:val="clear" w:color="auto" w:fill="FFFFFF"/>
        </w:rPr>
        <w:t xml:space="preserve"> peut se calculer </w:t>
      </w:r>
      <w:r w:rsidR="00AF71CB" w:rsidRPr="005F6812">
        <w:rPr>
          <w:color w:val="008000"/>
          <w:shd w:val="clear" w:color="auto" w:fill="FFFFFF"/>
        </w:rPr>
        <w:t>d’après la relation fournie dans l’énoncé</w:t>
      </w:r>
      <w:r w:rsidR="00017F0D">
        <w:rPr>
          <w:color w:val="008000"/>
          <w:shd w:val="clear" w:color="auto" w:fill="FFFFFF"/>
        </w:rPr>
        <w:t xml:space="preserve"> :</w:t>
      </w:r>
    </w:p>
    <w:p w14:paraId="16850C02" w14:textId="77777777" w:rsidR="004D4D87" w:rsidRPr="005F6812" w:rsidRDefault="00666067" w:rsidP="00AA2A33">
      <w:pPr>
        <w:spacing w:after="120"/>
        <w:jc w:val="center"/>
        <w:rPr>
          <w:color w:val="008000"/>
          <w:shd w:val="clear" w:color="auto" w:fill="FFFFFF"/>
        </w:rPr>
      </w:pPr>
      <w:r w:rsidRPr="00666067">
        <w:rPr>
          <w:color w:val="008000"/>
          <w:position w:val="-28"/>
          <w:shd w:val="clear" w:color="auto" w:fill="FFFFFF"/>
        </w:rPr>
        <w:object w:dxaOrig="3159" w:dyaOrig="660" w14:anchorId="4BCEE0E7">
          <v:shape id="_x0000_i1100" type="#_x0000_t75" style="width:158.7pt;height:33.45pt" o:ole="">
            <v:imagedata r:id="rId160" o:title=""/>
          </v:shape>
          <o:OLEObject Type="Embed" ProgID="Equation.DSMT4" ShapeID="_x0000_i1100" DrawAspect="Content" ObjectID="_1432568078" r:id="rId161"/>
        </w:object>
      </w:r>
    </w:p>
    <w:p w14:paraId="092A76F5" w14:textId="4FB73B7C" w:rsidR="00246146" w:rsidRPr="005F6812" w:rsidRDefault="00246146" w:rsidP="00EF6898">
      <w:pPr>
        <w:spacing w:after="120"/>
        <w:jc w:val="both"/>
        <w:rPr>
          <w:color w:val="008000"/>
          <w:shd w:val="clear" w:color="auto" w:fill="FFFFFF"/>
        </w:rPr>
      </w:pPr>
      <w:r w:rsidRPr="005F6812">
        <w:rPr>
          <w:color w:val="008000"/>
          <w:shd w:val="clear" w:color="auto" w:fill="FFFFFF"/>
        </w:rPr>
        <w:t>La struc</w:t>
      </w:r>
      <w:r w:rsidR="00AF71CB" w:rsidRPr="005F6812">
        <w:rPr>
          <w:color w:val="008000"/>
          <w:shd w:val="clear" w:color="auto" w:fill="FFFFFF"/>
        </w:rPr>
        <w:t>ture du pack batterie comprend deux branches de neuf</w:t>
      </w:r>
      <w:r w:rsidRPr="005F6812">
        <w:rPr>
          <w:color w:val="008000"/>
          <w:shd w:val="clear" w:color="auto" w:fill="FFFFFF"/>
        </w:rPr>
        <w:t xml:space="preserve"> cellules en série. La valeur nominale de la c</w:t>
      </w:r>
      <w:r w:rsidR="00AF71CB" w:rsidRPr="005F6812">
        <w:rPr>
          <w:color w:val="008000"/>
          <w:shd w:val="clear" w:color="auto" w:fill="FFFFFF"/>
        </w:rPr>
        <w:t>apacité d’une cellule est de 10 </w:t>
      </w:r>
      <w:r w:rsidRPr="005F6812">
        <w:rPr>
          <w:color w:val="008000"/>
          <w:shd w:val="clear" w:color="auto" w:fill="FFFFFF"/>
        </w:rPr>
        <w:t>A</w:t>
      </w:r>
      <w:r w:rsidRPr="005F6812">
        <w:rPr>
          <w:color w:val="008000"/>
          <w:shd w:val="clear" w:color="auto" w:fill="FFFFFF"/>
        </w:rPr>
        <w:sym w:font="Symbol" w:char="F0D7"/>
      </w:r>
      <w:r w:rsidRPr="005F6812">
        <w:rPr>
          <w:color w:val="008000"/>
          <w:shd w:val="clear" w:color="auto" w:fill="FFFFFF"/>
        </w:rPr>
        <w:t>h, donc</w:t>
      </w:r>
      <w:r w:rsidR="00AF71CB" w:rsidRPr="005F6812">
        <w:rPr>
          <w:color w:val="008000"/>
          <w:shd w:val="clear" w:color="auto" w:fill="FFFFFF"/>
        </w:rPr>
        <w:t>,</w:t>
      </w:r>
      <w:r w:rsidRPr="005F6812">
        <w:rPr>
          <w:color w:val="008000"/>
          <w:shd w:val="clear" w:color="auto" w:fill="FFFFFF"/>
        </w:rPr>
        <w:t xml:space="preserve"> comme les deux branches sont en parallèle, nous obtenons une capacité globale nominale de 20 A</w:t>
      </w:r>
      <w:r w:rsidRPr="005F6812">
        <w:rPr>
          <w:color w:val="008000"/>
          <w:shd w:val="clear" w:color="auto" w:fill="FFFFFF"/>
        </w:rPr>
        <w:sym w:font="Symbol" w:char="F0D7"/>
      </w:r>
      <w:r w:rsidRPr="005F6812">
        <w:rPr>
          <w:color w:val="008000"/>
          <w:shd w:val="clear" w:color="auto" w:fill="FFFFFF"/>
        </w:rPr>
        <w:t>h, ce qui est cohérent par rapport au calcul précédent.</w:t>
      </w:r>
    </w:p>
    <w:p w14:paraId="159B5606" w14:textId="23FD5214" w:rsidR="00DB055D" w:rsidRDefault="00AA2A33" w:rsidP="00DB055D">
      <w:pPr>
        <w:spacing w:after="120"/>
        <w:jc w:val="both"/>
        <w:rPr>
          <w:color w:val="008000"/>
          <w:shd w:val="clear" w:color="auto" w:fill="FFFFFF"/>
        </w:rPr>
      </w:pPr>
      <w:r w:rsidRPr="005F6812">
        <w:rPr>
          <w:color w:val="008000"/>
          <w:shd w:val="clear" w:color="auto" w:fill="FFFFFF"/>
        </w:rPr>
        <w:t>La valeur du courant de décharge se calcule par rap</w:t>
      </w:r>
      <w:r w:rsidR="00AF71CB" w:rsidRPr="005F6812">
        <w:rPr>
          <w:color w:val="008000"/>
          <w:shd w:val="clear" w:color="auto" w:fill="FFFFFF"/>
        </w:rPr>
        <w:t xml:space="preserve">port aux besoins de la mission </w:t>
      </w:r>
      <w:r w:rsidR="004062C9">
        <w:rPr>
          <w:color w:val="008000"/>
          <w:shd w:val="clear" w:color="auto" w:fill="FFFFFF"/>
        </w:rPr>
        <w:t xml:space="preserve">et </w:t>
      </w:r>
      <w:r w:rsidR="00AF71CB" w:rsidRPr="005F6812">
        <w:rPr>
          <w:color w:val="008000"/>
          <w:shd w:val="clear" w:color="auto" w:fill="FFFFFF"/>
        </w:rPr>
        <w:t>est donnée par</w:t>
      </w:r>
      <w:r w:rsidR="00017F0D">
        <w:rPr>
          <w:color w:val="008000"/>
          <w:shd w:val="clear" w:color="auto" w:fill="FFFFFF"/>
        </w:rPr>
        <w:t xml:space="preserve"> :</w:t>
      </w:r>
    </w:p>
    <w:p w14:paraId="4B3CCEBF" w14:textId="033FE4C6" w:rsidR="00AA2A33" w:rsidRPr="005F6812" w:rsidRDefault="00666067" w:rsidP="00DB055D">
      <w:pPr>
        <w:spacing w:after="120"/>
        <w:jc w:val="center"/>
        <w:rPr>
          <w:color w:val="008000"/>
          <w:shd w:val="clear" w:color="auto" w:fill="FFFFFF"/>
        </w:rPr>
      </w:pPr>
      <w:r w:rsidRPr="00666067">
        <w:rPr>
          <w:color w:val="008000"/>
          <w:position w:val="-62"/>
          <w:shd w:val="clear" w:color="auto" w:fill="FFFFFF"/>
        </w:rPr>
        <w:object w:dxaOrig="2220" w:dyaOrig="1359" w14:anchorId="5A96E8B1">
          <v:shape id="_x0000_i1101" type="#_x0000_t75" style="width:110.55pt;height:67.95pt" o:ole="">
            <v:imagedata r:id="rId162" o:title=""/>
          </v:shape>
          <o:OLEObject Type="Embed" ProgID="Equation.DSMT4" ShapeID="_x0000_i1101" DrawAspect="Content" ObjectID="_1432568079" r:id="rId163"/>
        </w:object>
      </w:r>
    </w:p>
    <w:p w14:paraId="2F7ECA4A" w14:textId="77777777" w:rsidR="005F6812" w:rsidRPr="005F6812" w:rsidRDefault="00AE24D8" w:rsidP="00AF71CB">
      <w:pPr>
        <w:spacing w:after="120"/>
        <w:jc w:val="both"/>
        <w:rPr>
          <w:color w:val="008000"/>
          <w:shd w:val="clear" w:color="auto" w:fill="FFFFFF"/>
        </w:rPr>
      </w:pPr>
      <w:r w:rsidRPr="005F6812">
        <w:rPr>
          <w:color w:val="008000"/>
          <w:shd w:val="clear" w:color="auto" w:fill="FFFFFF"/>
        </w:rPr>
        <w:t xml:space="preserve">On peut constater que le rapport </w:t>
      </w:r>
      <w:r w:rsidR="00666067" w:rsidRPr="005F6812">
        <w:rPr>
          <w:color w:val="008000"/>
          <w:position w:val="-30"/>
          <w:shd w:val="clear" w:color="auto" w:fill="FFFFFF"/>
        </w:rPr>
        <w:object w:dxaOrig="560" w:dyaOrig="680" w14:anchorId="6A69A1EB">
          <v:shape id="_x0000_i1102" type="#_x0000_t75" style="width:27.4pt;height:33.95pt" o:ole="">
            <v:imagedata r:id="rId164" o:title=""/>
          </v:shape>
          <o:OLEObject Type="Embed" ProgID="Equation.DSMT4" ShapeID="_x0000_i1102" DrawAspect="Content" ObjectID="_1432568080" r:id="rId165"/>
        </w:object>
      </w:r>
      <w:r w:rsidRPr="005F6812">
        <w:rPr>
          <w:color w:val="008000"/>
          <w:shd w:val="clear" w:color="auto" w:fill="FFFFFF"/>
        </w:rPr>
        <w:t>est égal à 1,25 h</w:t>
      </w:r>
      <w:r w:rsidR="00AF71CB" w:rsidRPr="005F6812">
        <w:rPr>
          <w:color w:val="008000"/>
          <w:shd w:val="clear" w:color="auto" w:fill="FFFFFF"/>
        </w:rPr>
        <w:t>eure</w:t>
      </w:r>
      <w:r w:rsidRPr="005F6812">
        <w:rPr>
          <w:color w:val="008000"/>
          <w:shd w:val="clear" w:color="auto" w:fill="FFFFFF"/>
        </w:rPr>
        <w:t xml:space="preserve"> soit 75 m</w:t>
      </w:r>
      <w:r w:rsidR="00AF71CB" w:rsidRPr="005F6812">
        <w:rPr>
          <w:color w:val="008000"/>
          <w:shd w:val="clear" w:color="auto" w:fill="FFFFFF"/>
        </w:rPr>
        <w:t>i</w:t>
      </w:r>
      <w:r w:rsidRPr="005F6812">
        <w:rPr>
          <w:color w:val="008000"/>
          <w:shd w:val="clear" w:color="auto" w:fill="FFFFFF"/>
        </w:rPr>
        <w:t>n</w:t>
      </w:r>
      <w:r w:rsidR="00AF71CB" w:rsidRPr="005F6812">
        <w:rPr>
          <w:color w:val="008000"/>
          <w:shd w:val="clear" w:color="auto" w:fill="FFFFFF"/>
        </w:rPr>
        <w:t>utes.</w:t>
      </w:r>
      <w:r w:rsidRPr="005F6812">
        <w:rPr>
          <w:color w:val="008000"/>
          <w:shd w:val="clear" w:color="auto" w:fill="FFFFFF"/>
        </w:rPr>
        <w:t xml:space="preserve"> </w:t>
      </w:r>
    </w:p>
    <w:p w14:paraId="76D44076" w14:textId="2E23460F" w:rsidR="00AE24D8" w:rsidRPr="007E2EDE" w:rsidRDefault="00AF71CB" w:rsidP="004062C9">
      <w:pPr>
        <w:spacing w:after="120"/>
        <w:jc w:val="center"/>
        <w:rPr>
          <w:i/>
          <w:color w:val="008000"/>
          <w:shd w:val="clear" w:color="auto" w:fill="FFFFFF"/>
        </w:rPr>
      </w:pPr>
      <w:r w:rsidRPr="007E2EDE">
        <w:rPr>
          <w:i/>
          <w:color w:val="008000"/>
          <w:shd w:val="clear" w:color="auto" w:fill="FFFFFF"/>
        </w:rPr>
        <w:t>Cette valeur du cahier des charges est ainsi respectée.</w:t>
      </w:r>
    </w:p>
    <w:p w14:paraId="1A438ABD" w14:textId="77777777" w:rsidR="005F6812" w:rsidRPr="005F6812" w:rsidRDefault="00AF71CB" w:rsidP="00AF71CB">
      <w:pPr>
        <w:spacing w:after="120"/>
        <w:jc w:val="both"/>
        <w:rPr>
          <w:color w:val="008000"/>
          <w:shd w:val="clear" w:color="auto" w:fill="FFFFFF"/>
        </w:rPr>
      </w:pPr>
      <w:r w:rsidRPr="005F6812">
        <w:rPr>
          <w:color w:val="008000"/>
          <w:shd w:val="clear" w:color="auto" w:fill="FFFFFF"/>
        </w:rPr>
        <w:t xml:space="preserve">L’alimentation en énergie de l’engin est </w:t>
      </w:r>
      <w:r w:rsidR="009254C5" w:rsidRPr="005F6812">
        <w:rPr>
          <w:color w:val="008000"/>
          <w:shd w:val="clear" w:color="auto" w:fill="FFFFFF"/>
        </w:rPr>
        <w:t>réalisé par un ensemble de</w:t>
      </w:r>
      <w:r w:rsidR="00AE24D8" w:rsidRPr="005F6812">
        <w:rPr>
          <w:color w:val="008000"/>
          <w:shd w:val="clear" w:color="auto" w:fill="FFFFFF"/>
        </w:rPr>
        <w:t xml:space="preserve"> 18 cellules (9 </w:t>
      </w:r>
      <w:r w:rsidR="00AE24D8" w:rsidRPr="005F6812">
        <w:rPr>
          <w:color w:val="008000"/>
          <w:shd w:val="clear" w:color="auto" w:fill="FFFFFF"/>
        </w:rPr>
        <w:sym w:font="Symbol" w:char="F0B4"/>
      </w:r>
      <w:r w:rsidRPr="005F6812">
        <w:rPr>
          <w:color w:val="008000"/>
          <w:shd w:val="clear" w:color="auto" w:fill="FFFFFF"/>
        </w:rPr>
        <w:t xml:space="preserve"> 2) de</w:t>
      </w:r>
      <w:r w:rsidR="009254C5" w:rsidRPr="005F6812">
        <w:rPr>
          <w:color w:val="008000"/>
          <w:shd w:val="clear" w:color="auto" w:fill="FFFFFF"/>
        </w:rPr>
        <w:t xml:space="preserve"> masse valant</w:t>
      </w:r>
      <w:r w:rsidRPr="005F6812">
        <w:rPr>
          <w:color w:val="008000"/>
          <w:shd w:val="clear" w:color="auto" w:fill="FFFFFF"/>
        </w:rPr>
        <w:t xml:space="preserve"> 0,305 kg chacune</w:t>
      </w:r>
      <w:r w:rsidR="00046D61" w:rsidRPr="005F6812">
        <w:rPr>
          <w:color w:val="008000"/>
          <w:shd w:val="clear" w:color="auto" w:fill="FFFFFF"/>
        </w:rPr>
        <w:t>. La masse</w:t>
      </w:r>
      <w:r w:rsidR="001635FF" w:rsidRPr="005F6812">
        <w:rPr>
          <w:color w:val="008000"/>
          <w:shd w:val="clear" w:color="auto" w:fill="FFFFFF"/>
        </w:rPr>
        <w:t xml:space="preserve"> total</w:t>
      </w:r>
      <w:r w:rsidR="00046D61" w:rsidRPr="005F6812">
        <w:rPr>
          <w:color w:val="008000"/>
          <w:shd w:val="clear" w:color="auto" w:fill="FFFFFF"/>
        </w:rPr>
        <w:t>e</w:t>
      </w:r>
      <w:r w:rsidR="001635FF" w:rsidRPr="005F6812">
        <w:rPr>
          <w:color w:val="008000"/>
          <w:shd w:val="clear" w:color="auto" w:fill="FFFFFF"/>
        </w:rPr>
        <w:t xml:space="preserve"> du pack batterie </w:t>
      </w:r>
      <w:r w:rsidR="00AE24D8" w:rsidRPr="005F6812">
        <w:rPr>
          <w:color w:val="008000"/>
          <w:shd w:val="clear" w:color="auto" w:fill="FFFFFF"/>
        </w:rPr>
        <w:t>est</w:t>
      </w:r>
      <w:r w:rsidR="00046D61" w:rsidRPr="005F6812">
        <w:rPr>
          <w:color w:val="008000"/>
          <w:shd w:val="clear" w:color="auto" w:fill="FFFFFF"/>
        </w:rPr>
        <w:t xml:space="preserve"> donc</w:t>
      </w:r>
      <w:r w:rsidR="00AE24D8" w:rsidRPr="005F6812">
        <w:rPr>
          <w:color w:val="008000"/>
          <w:shd w:val="clear" w:color="auto" w:fill="FFFFFF"/>
        </w:rPr>
        <w:t xml:space="preserve"> de 5,49 kg (18 </w:t>
      </w:r>
      <w:r w:rsidR="00AE24D8" w:rsidRPr="005F6812">
        <w:rPr>
          <w:color w:val="008000"/>
          <w:shd w:val="clear" w:color="auto" w:fill="FFFFFF"/>
        </w:rPr>
        <w:sym w:font="Symbol" w:char="F0B4"/>
      </w:r>
      <w:r w:rsidR="00AE24D8" w:rsidRPr="005F6812">
        <w:rPr>
          <w:color w:val="008000"/>
          <w:shd w:val="clear" w:color="auto" w:fill="FFFFFF"/>
        </w:rPr>
        <w:t xml:space="preserve"> 0,305 kg), ce qui </w:t>
      </w:r>
      <w:r w:rsidR="005F6812" w:rsidRPr="005F6812">
        <w:rPr>
          <w:color w:val="008000"/>
          <w:shd w:val="clear" w:color="auto" w:fill="FFFFFF"/>
        </w:rPr>
        <w:t>bien</w:t>
      </w:r>
      <w:r w:rsidR="00AE24D8" w:rsidRPr="005F6812">
        <w:rPr>
          <w:color w:val="008000"/>
          <w:shd w:val="clear" w:color="auto" w:fill="FFFFFF"/>
        </w:rPr>
        <w:t xml:space="preserve"> inférieur à ce qui </w:t>
      </w:r>
      <w:r w:rsidR="005F6812" w:rsidRPr="005F6812">
        <w:rPr>
          <w:color w:val="008000"/>
          <w:shd w:val="clear" w:color="auto" w:fill="FFFFFF"/>
        </w:rPr>
        <w:t>est indiqué</w:t>
      </w:r>
      <w:r w:rsidR="00046D61" w:rsidRPr="005F6812">
        <w:rPr>
          <w:color w:val="008000"/>
          <w:shd w:val="clear" w:color="auto" w:fill="FFFFFF"/>
        </w:rPr>
        <w:t xml:space="preserve"> dans le cahier des charges (masse</w:t>
      </w:r>
      <w:r w:rsidR="00AE24D8" w:rsidRPr="005F6812">
        <w:rPr>
          <w:color w:val="008000"/>
          <w:shd w:val="clear" w:color="auto" w:fill="FFFFFF"/>
        </w:rPr>
        <w:t xml:space="preserve"> strictement inférieur</w:t>
      </w:r>
      <w:r w:rsidR="00046D61" w:rsidRPr="005F6812">
        <w:rPr>
          <w:color w:val="008000"/>
          <w:shd w:val="clear" w:color="auto" w:fill="FFFFFF"/>
        </w:rPr>
        <w:t>e</w:t>
      </w:r>
      <w:r w:rsidR="00AE24D8" w:rsidRPr="005F6812">
        <w:rPr>
          <w:color w:val="008000"/>
          <w:shd w:val="clear" w:color="auto" w:fill="FFFFFF"/>
        </w:rPr>
        <w:t xml:space="preserve"> à 7 kg). </w:t>
      </w:r>
    </w:p>
    <w:p w14:paraId="431B1707" w14:textId="2C2E2D9B" w:rsidR="009F7005" w:rsidRPr="007E2EDE" w:rsidRDefault="00046D61" w:rsidP="005F6812">
      <w:pPr>
        <w:spacing w:after="120"/>
        <w:jc w:val="center"/>
        <w:rPr>
          <w:i/>
          <w:color w:val="008000"/>
          <w:shd w:val="clear" w:color="auto" w:fill="FFFFFF"/>
        </w:rPr>
      </w:pPr>
      <w:r w:rsidRPr="007E2EDE">
        <w:rPr>
          <w:i/>
          <w:color w:val="008000"/>
          <w:shd w:val="clear" w:color="auto" w:fill="FFFFFF"/>
        </w:rPr>
        <w:t>Cette valeur du cahier des charges est également respectée</w:t>
      </w:r>
      <w:r w:rsidR="00522429" w:rsidRPr="007E2EDE">
        <w:rPr>
          <w:i/>
          <w:color w:val="008000"/>
          <w:shd w:val="clear" w:color="auto" w:fill="FFFFFF"/>
        </w:rPr>
        <w:t>.</w:t>
      </w:r>
    </w:p>
    <w:p w14:paraId="7AA9F5E9" w14:textId="77777777" w:rsidR="00017F0D" w:rsidRDefault="00017F0D">
      <w:pPr>
        <w:rPr>
          <w:rFonts w:eastAsia="Cambria"/>
          <w:b/>
          <w:lang w:eastAsia="en-US"/>
        </w:rPr>
      </w:pPr>
      <w:r>
        <w:rPr>
          <w:b/>
        </w:rPr>
        <w:br w:type="page"/>
      </w:r>
    </w:p>
    <w:p w14:paraId="7BEAE40B" w14:textId="1183719B" w:rsidR="007E2EDE" w:rsidRPr="00D316AC" w:rsidRDefault="007E2EDE" w:rsidP="007E2EDE">
      <w:pPr>
        <w:pStyle w:val="Paragraphedeliste"/>
        <w:numPr>
          <w:ilvl w:val="0"/>
          <w:numId w:val="13"/>
        </w:numPr>
        <w:shd w:val="clear" w:color="auto" w:fill="E6E6E6"/>
        <w:spacing w:after="120"/>
        <w:ind w:left="426"/>
        <w:jc w:val="both"/>
        <w:rPr>
          <w:b/>
          <w:i/>
          <w:color w:val="000000"/>
          <w:shd w:val="clear" w:color="auto" w:fill="FFFFFF"/>
        </w:rPr>
      </w:pPr>
      <w:r>
        <w:rPr>
          <w:rFonts w:cs="Arial"/>
          <w:b/>
          <w:sz w:val="24"/>
        </w:rPr>
        <w:lastRenderedPageBreak/>
        <w:t>Déterminer</w:t>
      </w:r>
      <w:r>
        <w:rPr>
          <w:rFonts w:cs="Arial"/>
          <w:sz w:val="24"/>
        </w:rPr>
        <w:t xml:space="preserve"> à partir des données du constructeur LifePO</w:t>
      </w:r>
      <w:r>
        <w:rPr>
          <w:rFonts w:cs="Arial"/>
          <w:sz w:val="24"/>
          <w:vertAlign w:val="subscript"/>
        </w:rPr>
        <w:t>4</w:t>
      </w:r>
      <w:r>
        <w:rPr>
          <w:rFonts w:cs="Arial"/>
          <w:sz w:val="24"/>
        </w:rPr>
        <w:t xml:space="preserve"> la valeur limite de la tension </w:t>
      </w:r>
      <w:r w:rsidRPr="00374A62">
        <w:rPr>
          <w:rFonts w:cs="Arial"/>
          <w:position w:val="-14"/>
          <w:sz w:val="24"/>
        </w:rPr>
        <w:object w:dxaOrig="560" w:dyaOrig="400" w14:anchorId="6B013FE7">
          <v:shape id="_x0000_i1103" type="#_x0000_t75" style="width:28.9pt;height:18.75pt" o:ole="">
            <v:imagedata r:id="rId166" o:title=""/>
          </v:shape>
          <o:OLEObject Type="Embed" ProgID="Equation.3" ShapeID="_x0000_i1103" DrawAspect="Content" ObjectID="_1432568081" r:id="rId167"/>
        </w:object>
      </w:r>
      <w:r>
        <w:rPr>
          <w:rFonts w:cs="Arial"/>
          <w:sz w:val="24"/>
        </w:rPr>
        <w:t xml:space="preserve"> de fin de décharge du pack batterie en tenant compte du nombre d'éléments en série. </w:t>
      </w:r>
      <w:r w:rsidRPr="007749B1">
        <w:rPr>
          <w:rFonts w:cs="Arial"/>
          <w:b/>
          <w:sz w:val="24"/>
        </w:rPr>
        <w:t>Déterminer</w:t>
      </w:r>
      <w:r>
        <w:rPr>
          <w:rFonts w:cs="Arial"/>
          <w:sz w:val="24"/>
        </w:rPr>
        <w:t xml:space="preserve"> à partir de la courbe simulée de la décharge (figure 15) le temps </w:t>
      </w:r>
      <w:r w:rsidRPr="00374A62">
        <w:rPr>
          <w:rFonts w:cs="Arial"/>
          <w:position w:val="-14"/>
          <w:sz w:val="24"/>
        </w:rPr>
        <w:object w:dxaOrig="320" w:dyaOrig="400" w14:anchorId="29FD77D5">
          <v:shape id="_x0000_i1104" type="#_x0000_t75" style="width:16.25pt;height:18.75pt" o:ole="">
            <v:imagedata r:id="rId168" o:title=""/>
          </v:shape>
          <o:OLEObject Type="Embed" ProgID="Equation.3" ShapeID="_x0000_i1104" DrawAspect="Content" ObjectID="_1432568082" r:id="rId169"/>
        </w:object>
      </w:r>
      <w:r>
        <w:rPr>
          <w:rFonts w:cs="Arial"/>
          <w:sz w:val="24"/>
        </w:rPr>
        <w:t xml:space="preserve"> mis par le système pour atteindre cette valeur. </w:t>
      </w:r>
      <w:r w:rsidRPr="00FF73C1">
        <w:rPr>
          <w:rFonts w:cs="Arial"/>
          <w:b/>
          <w:sz w:val="24"/>
        </w:rPr>
        <w:t>Vérifier</w:t>
      </w:r>
      <w:r w:rsidRPr="00FF73C1">
        <w:rPr>
          <w:rFonts w:cs="Arial"/>
          <w:sz w:val="24"/>
        </w:rPr>
        <w:t xml:space="preserve"> que </w:t>
      </w:r>
      <w:r>
        <w:rPr>
          <w:rFonts w:cs="Arial"/>
          <w:sz w:val="24"/>
        </w:rPr>
        <w:t>cela est bien conforme au cahier des charges.</w:t>
      </w:r>
    </w:p>
    <w:p w14:paraId="014F3FAA" w14:textId="6AF57A0D" w:rsidR="0061524E" w:rsidRPr="00014948" w:rsidRDefault="00B306AE" w:rsidP="00EF6898">
      <w:pPr>
        <w:spacing w:after="120"/>
        <w:jc w:val="both"/>
        <w:rPr>
          <w:color w:val="008000"/>
          <w:shd w:val="clear" w:color="auto" w:fill="FFFFFF"/>
        </w:rPr>
      </w:pPr>
      <w:r w:rsidRPr="00014948">
        <w:rPr>
          <w:color w:val="008000"/>
          <w:shd w:val="clear" w:color="auto" w:fill="FFFFFF"/>
        </w:rPr>
        <w:t xml:space="preserve">Il n'est pas possible de descendre en dessous d'un certain seuil de tension lors de la décharge de la batterie et nous devons nous en assurer. </w:t>
      </w:r>
    </w:p>
    <w:p w14:paraId="584A013F" w14:textId="1ABF9E02" w:rsidR="00082A5A" w:rsidRPr="00014948" w:rsidRDefault="00811AE5" w:rsidP="00EF6898">
      <w:pPr>
        <w:spacing w:after="120"/>
        <w:jc w:val="both"/>
        <w:rPr>
          <w:color w:val="008000"/>
          <w:shd w:val="clear" w:color="auto" w:fill="FFFFFF"/>
        </w:rPr>
      </w:pPr>
      <w:r w:rsidRPr="00014948">
        <w:rPr>
          <w:color w:val="008000"/>
          <w:shd w:val="clear" w:color="auto" w:fill="FFFFFF"/>
        </w:rPr>
        <w:t xml:space="preserve">Il est également </w:t>
      </w:r>
      <w:r w:rsidR="00082A5A" w:rsidRPr="00014948">
        <w:rPr>
          <w:color w:val="008000"/>
          <w:shd w:val="clear" w:color="auto" w:fill="FFFFFF"/>
        </w:rPr>
        <w:t xml:space="preserve">nécessaire de </w:t>
      </w:r>
      <w:r w:rsidRPr="00014948">
        <w:rPr>
          <w:color w:val="008000"/>
          <w:shd w:val="clear" w:color="auto" w:fill="FFFFFF"/>
        </w:rPr>
        <w:t>vérifier</w:t>
      </w:r>
      <w:r w:rsidR="00082A5A" w:rsidRPr="00014948">
        <w:rPr>
          <w:color w:val="008000"/>
          <w:shd w:val="clear" w:color="auto" w:fill="FFFFFF"/>
        </w:rPr>
        <w:t xml:space="preserve"> </w:t>
      </w:r>
      <w:r w:rsidR="0058221D" w:rsidRPr="00014948">
        <w:rPr>
          <w:color w:val="008000"/>
          <w:shd w:val="clear" w:color="auto" w:fill="FFFFFF"/>
        </w:rPr>
        <w:t xml:space="preserve">de façon théorique </w:t>
      </w:r>
      <w:r w:rsidR="00082A5A" w:rsidRPr="00014948">
        <w:rPr>
          <w:color w:val="008000"/>
          <w:shd w:val="clear" w:color="auto" w:fill="FFFFFF"/>
        </w:rPr>
        <w:t xml:space="preserve">que </w:t>
      </w:r>
      <w:r w:rsidR="0058221D" w:rsidRPr="00014948">
        <w:rPr>
          <w:color w:val="008000"/>
          <w:shd w:val="clear" w:color="auto" w:fill="FFFFFF"/>
        </w:rPr>
        <w:t>la tension minimale de fin de</w:t>
      </w:r>
      <w:r w:rsidRPr="00014948">
        <w:rPr>
          <w:color w:val="008000"/>
          <w:shd w:val="clear" w:color="auto" w:fill="FFFFFF"/>
        </w:rPr>
        <w:t xml:space="preserve"> décharge de la batterie n’est pas dépassée à</w:t>
      </w:r>
      <w:r w:rsidR="0058221D" w:rsidRPr="00014948">
        <w:rPr>
          <w:color w:val="008000"/>
          <w:shd w:val="clear" w:color="auto" w:fill="FFFFFF"/>
        </w:rPr>
        <w:t xml:space="preserve"> la fin de la mission d'inspection. Pour cela, nous avons modélisé le pack batterie en introduisant les données</w:t>
      </w:r>
      <w:r w:rsidRPr="00014948">
        <w:rPr>
          <w:color w:val="008000"/>
          <w:shd w:val="clear" w:color="auto" w:fill="FFFFFF"/>
        </w:rPr>
        <w:t xml:space="preserve"> du</w:t>
      </w:r>
      <w:r w:rsidR="0058221D" w:rsidRPr="00014948">
        <w:rPr>
          <w:color w:val="008000"/>
          <w:shd w:val="clear" w:color="auto" w:fill="FFFFFF"/>
        </w:rPr>
        <w:t xml:space="preserve"> constructeur et en supposant que le courant de déchar</w:t>
      </w:r>
      <w:r w:rsidR="00246146" w:rsidRPr="00014948">
        <w:rPr>
          <w:color w:val="008000"/>
          <w:shd w:val="clear" w:color="auto" w:fill="FFFFFF"/>
        </w:rPr>
        <w:t xml:space="preserve">ge </w:t>
      </w:r>
      <w:r w:rsidRPr="00014948">
        <w:rPr>
          <w:color w:val="008000"/>
          <w:shd w:val="clear" w:color="auto" w:fill="FFFFFF"/>
        </w:rPr>
        <w:t>est</w:t>
      </w:r>
      <w:r w:rsidR="00246146" w:rsidRPr="00014948">
        <w:rPr>
          <w:color w:val="008000"/>
          <w:shd w:val="clear" w:color="auto" w:fill="FFFFFF"/>
        </w:rPr>
        <w:t xml:space="preserve"> celui </w:t>
      </w:r>
      <w:r w:rsidR="00AF59F3">
        <w:rPr>
          <w:color w:val="008000"/>
          <w:shd w:val="clear" w:color="auto" w:fill="FFFFFF"/>
        </w:rPr>
        <w:t>obtenu en réponse à</w:t>
      </w:r>
      <w:r w:rsidR="00246146" w:rsidRPr="00014948">
        <w:rPr>
          <w:color w:val="008000"/>
          <w:shd w:val="clear" w:color="auto" w:fill="FFFFFF"/>
        </w:rPr>
        <w:t xml:space="preserve"> la question Q18</w:t>
      </w:r>
      <w:r w:rsidR="0058221D" w:rsidRPr="00014948">
        <w:rPr>
          <w:color w:val="008000"/>
          <w:shd w:val="clear" w:color="auto" w:fill="FFFFFF"/>
        </w:rPr>
        <w:t>.</w:t>
      </w:r>
    </w:p>
    <w:p w14:paraId="2A1EB956" w14:textId="138C533D" w:rsidR="0058221D" w:rsidRPr="00014948" w:rsidRDefault="00811AE5" w:rsidP="0058221D">
      <w:pPr>
        <w:spacing w:after="120"/>
        <w:jc w:val="both"/>
        <w:rPr>
          <w:color w:val="008000"/>
          <w:shd w:val="clear" w:color="auto" w:fill="FFFFFF"/>
        </w:rPr>
      </w:pPr>
      <w:r w:rsidRPr="00014948">
        <w:rPr>
          <w:color w:val="008000"/>
          <w:shd w:val="clear" w:color="auto" w:fill="FFFFFF"/>
        </w:rPr>
        <w:t>Sachant qu’une branche est constituée de neuf</w:t>
      </w:r>
      <w:r w:rsidR="00B306AE" w:rsidRPr="00014948">
        <w:rPr>
          <w:color w:val="008000"/>
          <w:shd w:val="clear" w:color="auto" w:fill="FFFFFF"/>
        </w:rPr>
        <w:t xml:space="preserve"> éléments en série et que la tension de fin de décharge est de 2,5 V (tableau de caractéristiques LifePO</w:t>
      </w:r>
      <w:r w:rsidR="00B306AE" w:rsidRPr="00014948">
        <w:rPr>
          <w:color w:val="008000"/>
          <w:shd w:val="clear" w:color="auto" w:fill="FFFFFF"/>
          <w:vertAlign w:val="subscript"/>
        </w:rPr>
        <w:t>4</w:t>
      </w:r>
      <w:r w:rsidR="00B306AE" w:rsidRPr="00014948">
        <w:rPr>
          <w:color w:val="008000"/>
          <w:shd w:val="clear" w:color="auto" w:fill="FFFFFF"/>
        </w:rPr>
        <w:t>)</w:t>
      </w:r>
      <w:r w:rsidR="00390F42" w:rsidRPr="00014948">
        <w:rPr>
          <w:color w:val="008000"/>
          <w:shd w:val="clear" w:color="auto" w:fill="FFFFFF"/>
        </w:rPr>
        <w:t>, la tension limite de f</w:t>
      </w:r>
      <w:r w:rsidRPr="00014948">
        <w:rPr>
          <w:color w:val="008000"/>
          <w:shd w:val="clear" w:color="auto" w:fill="FFFFFF"/>
        </w:rPr>
        <w:t>in de décharge est donc</w:t>
      </w:r>
    </w:p>
    <w:p w14:paraId="77B8E950" w14:textId="77777777" w:rsidR="00390F42" w:rsidRPr="00014948" w:rsidRDefault="00666067" w:rsidP="00D047CE">
      <w:pPr>
        <w:spacing w:after="120"/>
        <w:jc w:val="center"/>
        <w:rPr>
          <w:color w:val="008000"/>
          <w:shd w:val="clear" w:color="auto" w:fill="FFFFFF"/>
        </w:rPr>
      </w:pPr>
      <w:r w:rsidRPr="00666067">
        <w:rPr>
          <w:color w:val="008000"/>
          <w:position w:val="-12"/>
          <w:shd w:val="clear" w:color="auto" w:fill="FFFFFF"/>
        </w:rPr>
        <w:object w:dxaOrig="2460" w:dyaOrig="360" w14:anchorId="7175A97B">
          <v:shape id="_x0000_i1105" type="#_x0000_t75" style="width:122.7pt;height:18.25pt" o:ole="">
            <v:imagedata r:id="rId170" o:title=""/>
          </v:shape>
          <o:OLEObject Type="Embed" ProgID="Equation.DSMT4" ShapeID="_x0000_i1105" DrawAspect="Content" ObjectID="_1432568083" r:id="rId171"/>
        </w:object>
      </w:r>
    </w:p>
    <w:p w14:paraId="0BDB906F" w14:textId="654BEB18" w:rsidR="00D047CE" w:rsidRPr="00014948" w:rsidRDefault="00390F42" w:rsidP="009F7005">
      <w:pPr>
        <w:spacing w:after="120"/>
        <w:jc w:val="both"/>
        <w:rPr>
          <w:color w:val="008000"/>
          <w:shd w:val="clear" w:color="auto" w:fill="FFFFFF"/>
        </w:rPr>
      </w:pPr>
      <w:r w:rsidRPr="00014948">
        <w:rPr>
          <w:color w:val="008000"/>
          <w:shd w:val="clear" w:color="auto" w:fill="FFFFFF"/>
        </w:rPr>
        <w:t>Si nous nous référons à la courbe de simulation</w:t>
      </w:r>
      <w:r w:rsidR="00352E09" w:rsidRPr="00014948">
        <w:rPr>
          <w:color w:val="008000"/>
          <w:shd w:val="clear" w:color="auto" w:fill="FFFFFF"/>
        </w:rPr>
        <w:t xml:space="preserve"> (figure 15)</w:t>
      </w:r>
      <w:r w:rsidRPr="00014948">
        <w:rPr>
          <w:color w:val="008000"/>
          <w:shd w:val="clear" w:color="auto" w:fill="FFFFFF"/>
        </w:rPr>
        <w:t xml:space="preserve">, cette tension de 22,5 V est atteinte pour un </w:t>
      </w:r>
      <w:proofErr w:type="gramStart"/>
      <w:r w:rsidRPr="00014948">
        <w:rPr>
          <w:color w:val="008000"/>
          <w:shd w:val="clear" w:color="auto" w:fill="FFFFFF"/>
        </w:rPr>
        <w:t xml:space="preserve">temps </w:t>
      </w:r>
      <w:r w:rsidR="00666067" w:rsidRPr="00666067">
        <w:rPr>
          <w:color w:val="008000"/>
          <w:position w:val="-12"/>
          <w:shd w:val="clear" w:color="auto" w:fill="FFFFFF"/>
        </w:rPr>
        <w:object w:dxaOrig="1240" w:dyaOrig="360" w14:anchorId="49F3D037">
          <v:shape id="_x0000_i1106" type="#_x0000_t75" style="width:62.85pt;height:18.25pt" o:ole="">
            <v:imagedata r:id="rId172" o:title=""/>
          </v:shape>
          <o:OLEObject Type="Embed" ProgID="Equation.DSMT4" ShapeID="_x0000_i1106" DrawAspect="Content" ObjectID="_1432568084" r:id="rId173"/>
        </w:object>
      </w:r>
      <w:proofErr w:type="gramEnd"/>
      <w:r w:rsidR="00017F0D">
        <w:rPr>
          <w:color w:val="008000"/>
          <w:shd w:val="clear" w:color="auto" w:fill="FFFFFF"/>
        </w:rPr>
        <w:t xml:space="preserve">, </w:t>
      </w:r>
      <w:r w:rsidR="00202CC3" w:rsidRPr="00014948">
        <w:rPr>
          <w:color w:val="008000"/>
          <w:shd w:val="clear" w:color="auto" w:fill="FFFFFF"/>
        </w:rPr>
        <w:t>soit 79</w:t>
      </w:r>
      <w:r w:rsidRPr="00014948">
        <w:rPr>
          <w:color w:val="008000"/>
          <w:shd w:val="clear" w:color="auto" w:fill="FFFFFF"/>
        </w:rPr>
        <w:t xml:space="preserve"> min</w:t>
      </w:r>
      <w:r w:rsidR="00352E09" w:rsidRPr="00014948">
        <w:rPr>
          <w:color w:val="008000"/>
          <w:shd w:val="clear" w:color="auto" w:fill="FFFFFF"/>
        </w:rPr>
        <w:t>utes</w:t>
      </w:r>
      <w:r w:rsidRPr="00014948">
        <w:rPr>
          <w:color w:val="008000"/>
          <w:shd w:val="clear" w:color="auto" w:fill="FFFFFF"/>
        </w:rPr>
        <w:t xml:space="preserve"> environ. </w:t>
      </w:r>
    </w:p>
    <w:p w14:paraId="0140BB3C" w14:textId="54485210" w:rsidR="00390F42" w:rsidRPr="00014948" w:rsidRDefault="00352E09" w:rsidP="009F7005">
      <w:pPr>
        <w:spacing w:after="120"/>
        <w:jc w:val="both"/>
        <w:rPr>
          <w:color w:val="008000"/>
          <w:shd w:val="clear" w:color="auto" w:fill="FFFFFF"/>
        </w:rPr>
      </w:pPr>
      <w:r w:rsidRPr="00014948">
        <w:rPr>
          <w:color w:val="008000"/>
          <w:shd w:val="clear" w:color="auto" w:fill="FFFFFF"/>
        </w:rPr>
        <w:t xml:space="preserve">La mission devra </w:t>
      </w:r>
      <w:r w:rsidR="00390F42" w:rsidRPr="00014948">
        <w:rPr>
          <w:color w:val="008000"/>
          <w:shd w:val="clear" w:color="auto" w:fill="FFFFFF"/>
        </w:rPr>
        <w:t>être arrêtée avant d'atteindre</w:t>
      </w:r>
      <w:r w:rsidR="00D047CE" w:rsidRPr="00014948">
        <w:rPr>
          <w:color w:val="008000"/>
          <w:shd w:val="clear" w:color="auto" w:fill="FFFFFF"/>
        </w:rPr>
        <w:t xml:space="preserve"> </w:t>
      </w:r>
      <w:r w:rsidR="00390F42" w:rsidRPr="00014948">
        <w:rPr>
          <w:color w:val="008000"/>
          <w:shd w:val="clear" w:color="auto" w:fill="FFFFFF"/>
        </w:rPr>
        <w:t>cette valeur limite.</w:t>
      </w:r>
      <w:r w:rsidR="009F7005" w:rsidRPr="00014948">
        <w:rPr>
          <w:color w:val="008000"/>
          <w:shd w:val="clear" w:color="auto" w:fill="FFFFFF"/>
        </w:rPr>
        <w:t xml:space="preserve"> </w:t>
      </w:r>
    </w:p>
    <w:p w14:paraId="2B5B9629" w14:textId="37991455" w:rsidR="00CB0EAD" w:rsidRPr="00014948" w:rsidRDefault="00352E09" w:rsidP="0058221D">
      <w:pPr>
        <w:spacing w:after="120"/>
        <w:jc w:val="both"/>
        <w:rPr>
          <w:color w:val="008000"/>
          <w:shd w:val="clear" w:color="auto" w:fill="FFFFFF"/>
        </w:rPr>
      </w:pPr>
      <w:r w:rsidRPr="00014948">
        <w:rPr>
          <w:color w:val="008000"/>
          <w:shd w:val="clear" w:color="auto" w:fill="FFFFFF"/>
        </w:rPr>
        <w:t>Le</w:t>
      </w:r>
      <w:r w:rsidR="009F7005" w:rsidRPr="00014948">
        <w:rPr>
          <w:color w:val="008000"/>
          <w:shd w:val="clear" w:color="auto" w:fill="FFFFFF"/>
        </w:rPr>
        <w:t xml:space="preserve"> cahier des charges</w:t>
      </w:r>
      <w:r w:rsidRPr="00014948">
        <w:rPr>
          <w:color w:val="008000"/>
          <w:shd w:val="clear" w:color="auto" w:fill="FFFFFF"/>
        </w:rPr>
        <w:t xml:space="preserve"> est respecté</w:t>
      </w:r>
      <w:r w:rsidR="009F7005" w:rsidRPr="00014948">
        <w:rPr>
          <w:color w:val="008000"/>
          <w:shd w:val="clear" w:color="auto" w:fill="FFFFFF"/>
        </w:rPr>
        <w:t xml:space="preserve"> car </w:t>
      </w:r>
      <w:r w:rsidRPr="00014948">
        <w:rPr>
          <w:color w:val="008000"/>
          <w:shd w:val="clear" w:color="auto" w:fill="FFFFFF"/>
        </w:rPr>
        <w:t xml:space="preserve">la mission </w:t>
      </w:r>
      <w:r w:rsidR="009F7005" w:rsidRPr="00014948">
        <w:rPr>
          <w:color w:val="008000"/>
          <w:shd w:val="clear" w:color="auto" w:fill="FFFFFF"/>
        </w:rPr>
        <w:t xml:space="preserve">doit durer </w:t>
      </w:r>
      <w:r w:rsidRPr="00014948">
        <w:rPr>
          <w:color w:val="008000"/>
          <w:shd w:val="clear" w:color="auto" w:fill="FFFFFF"/>
        </w:rPr>
        <w:t>environ 60 </w:t>
      </w:r>
      <w:r w:rsidR="009F7005" w:rsidRPr="00014948">
        <w:rPr>
          <w:color w:val="008000"/>
          <w:shd w:val="clear" w:color="auto" w:fill="FFFFFF"/>
        </w:rPr>
        <w:t>min</w:t>
      </w:r>
      <w:r w:rsidRPr="00014948">
        <w:rPr>
          <w:color w:val="008000"/>
          <w:shd w:val="clear" w:color="auto" w:fill="FFFFFF"/>
        </w:rPr>
        <w:t>utes</w:t>
      </w:r>
      <w:r w:rsidR="009F7005" w:rsidRPr="00014948">
        <w:rPr>
          <w:color w:val="008000"/>
          <w:shd w:val="clear" w:color="auto" w:fill="FFFFFF"/>
        </w:rPr>
        <w:t>.</w:t>
      </w:r>
      <w:r w:rsidR="00EF4C93" w:rsidRPr="00014948">
        <w:rPr>
          <w:color w:val="008000"/>
          <w:shd w:val="clear" w:color="auto" w:fill="FFFFFF"/>
        </w:rPr>
        <w:t xml:space="preserve"> </w:t>
      </w:r>
    </w:p>
    <w:p w14:paraId="51314619" w14:textId="7E10A6B3" w:rsidR="00C46631" w:rsidRPr="00014948" w:rsidRDefault="00352E09" w:rsidP="00017F0D">
      <w:pPr>
        <w:spacing w:after="120"/>
        <w:jc w:val="both"/>
        <w:rPr>
          <w:color w:val="008000"/>
          <w:shd w:val="clear" w:color="auto" w:fill="FFFFFF"/>
        </w:rPr>
      </w:pPr>
      <w:r w:rsidRPr="00014948">
        <w:rPr>
          <w:color w:val="008000"/>
          <w:shd w:val="clear" w:color="auto" w:fill="FFFFFF"/>
        </w:rPr>
        <w:t>L’écart observé par rapport à la durée « nominale » de la mission de</w:t>
      </w:r>
      <w:r w:rsidR="00017F0D">
        <w:rPr>
          <w:color w:val="008000"/>
          <w:shd w:val="clear" w:color="auto" w:fill="FFFFFF"/>
        </w:rPr>
        <w:t xml:space="preserve"> </w:t>
      </w:r>
      <w:r w:rsidR="00666067" w:rsidRPr="00014948">
        <w:rPr>
          <w:color w:val="008000"/>
          <w:position w:val="-24"/>
          <w:shd w:val="clear" w:color="auto" w:fill="FFFFFF"/>
        </w:rPr>
        <w:object w:dxaOrig="2000" w:dyaOrig="620" w14:anchorId="2E6ED081">
          <v:shape id="_x0000_i1107" type="#_x0000_t75" style="width:100.4pt;height:30.95pt" o:ole="">
            <v:imagedata r:id="rId174" o:title=""/>
          </v:shape>
          <o:OLEObject Type="Embed" ProgID="Equation.DSMT4" ShapeID="_x0000_i1107" DrawAspect="Content" ObjectID="_1432568085" r:id="rId175"/>
        </w:object>
      </w:r>
      <w:r w:rsidR="00014948" w:rsidRPr="00014948">
        <w:rPr>
          <w:color w:val="008000"/>
          <w:shd w:val="clear" w:color="auto" w:fill="FFFFFF"/>
        </w:rPr>
        <w:t>constitue ainsi une marge de sécurité.</w:t>
      </w:r>
    </w:p>
    <w:p w14:paraId="5DCE0BBB" w14:textId="2E837B50" w:rsidR="00714270" w:rsidRPr="00714270" w:rsidRDefault="00714270" w:rsidP="00714270">
      <w:pPr>
        <w:pStyle w:val="Paragraphedeliste"/>
        <w:numPr>
          <w:ilvl w:val="0"/>
          <w:numId w:val="13"/>
        </w:numPr>
        <w:shd w:val="clear" w:color="auto" w:fill="E6E6E6"/>
        <w:spacing w:after="120"/>
        <w:ind w:left="426"/>
        <w:jc w:val="both"/>
        <w:rPr>
          <w:b/>
          <w:i/>
          <w:color w:val="000000"/>
          <w:shd w:val="clear" w:color="auto" w:fill="FFFFFF"/>
        </w:rPr>
      </w:pPr>
      <w:r>
        <w:rPr>
          <w:rFonts w:cs="Arial"/>
          <w:sz w:val="24"/>
        </w:rPr>
        <w:t xml:space="preserve">La courbe constructeur de décharge est donnée figure 16. </w:t>
      </w:r>
      <w:r w:rsidRPr="00677450">
        <w:rPr>
          <w:rFonts w:cs="Arial"/>
          <w:b/>
          <w:sz w:val="24"/>
        </w:rPr>
        <w:t>Déterminer</w:t>
      </w:r>
      <w:r>
        <w:rPr>
          <w:rFonts w:cs="Arial"/>
          <w:sz w:val="24"/>
        </w:rPr>
        <w:t xml:space="preserve"> l'autonomie maximale de l'engin si on considère que la tension minimale de la batterie prise en compte pour l'arrêt de la mission est de 24 V.</w:t>
      </w:r>
      <w:r w:rsidRPr="00714270">
        <w:rPr>
          <w:rFonts w:cs="Arial"/>
          <w:sz w:val="24"/>
        </w:rPr>
        <w:t xml:space="preserve"> </w:t>
      </w:r>
      <w:r w:rsidRPr="00714270">
        <w:rPr>
          <w:rFonts w:cs="Arial"/>
          <w:b/>
          <w:sz w:val="24"/>
        </w:rPr>
        <w:t xml:space="preserve">Déterminer </w:t>
      </w:r>
      <w:r w:rsidRPr="00714270">
        <w:rPr>
          <w:rFonts w:cs="Arial"/>
          <w:sz w:val="24"/>
        </w:rPr>
        <w:t xml:space="preserve">l'autonomie maximale à partir de la courbe du modèle (figure 15) puis </w:t>
      </w:r>
      <w:r w:rsidRPr="00714270">
        <w:rPr>
          <w:rFonts w:cs="Arial"/>
          <w:b/>
          <w:sz w:val="24"/>
        </w:rPr>
        <w:t>comparer</w:t>
      </w:r>
      <w:r w:rsidRPr="00714270">
        <w:rPr>
          <w:rFonts w:cs="Arial"/>
          <w:sz w:val="24"/>
        </w:rPr>
        <w:t xml:space="preserve"> les deux résultats de manière à valider ou non le modèle.</w:t>
      </w:r>
    </w:p>
    <w:p w14:paraId="6A5AFDC7" w14:textId="5844F91D" w:rsidR="00C46631" w:rsidRPr="00B9767A" w:rsidRDefault="008A653D" w:rsidP="0058221D">
      <w:pPr>
        <w:spacing w:after="120"/>
        <w:jc w:val="both"/>
        <w:rPr>
          <w:color w:val="008000"/>
          <w:shd w:val="clear" w:color="auto" w:fill="FFFFFF"/>
        </w:rPr>
      </w:pPr>
      <w:r w:rsidRPr="00B9767A">
        <w:rPr>
          <w:color w:val="008000"/>
          <w:shd w:val="clear" w:color="auto" w:fill="FFFFFF"/>
        </w:rPr>
        <w:t xml:space="preserve">D'après </w:t>
      </w:r>
      <w:r w:rsidR="002A241F" w:rsidRPr="00B9767A">
        <w:rPr>
          <w:color w:val="008000"/>
          <w:shd w:val="clear" w:color="auto" w:fill="FFFFFF"/>
        </w:rPr>
        <w:t xml:space="preserve">la courbe </w:t>
      </w:r>
      <w:r w:rsidR="002569B2" w:rsidRPr="00B9767A">
        <w:rPr>
          <w:color w:val="008000"/>
          <w:shd w:val="clear" w:color="auto" w:fill="FFFFFF"/>
        </w:rPr>
        <w:t>des mesures</w:t>
      </w:r>
      <w:r w:rsidR="00714270" w:rsidRPr="00B9767A">
        <w:rPr>
          <w:color w:val="008000"/>
          <w:shd w:val="clear" w:color="auto" w:fill="FFFFFF"/>
        </w:rPr>
        <w:t xml:space="preserve"> réalisées par le</w:t>
      </w:r>
      <w:r w:rsidR="002569B2" w:rsidRPr="00B9767A">
        <w:rPr>
          <w:color w:val="008000"/>
          <w:shd w:val="clear" w:color="auto" w:fill="FFFFFF"/>
        </w:rPr>
        <w:t xml:space="preserve"> </w:t>
      </w:r>
      <w:r w:rsidR="002A241F" w:rsidRPr="00B9767A">
        <w:rPr>
          <w:color w:val="008000"/>
          <w:shd w:val="clear" w:color="auto" w:fill="FFFFFF"/>
        </w:rPr>
        <w:t>constructe</w:t>
      </w:r>
      <w:r w:rsidR="00714270" w:rsidRPr="00B9767A">
        <w:rPr>
          <w:color w:val="008000"/>
          <w:shd w:val="clear" w:color="auto" w:fill="FFFFFF"/>
        </w:rPr>
        <w:t>ur,</w:t>
      </w:r>
      <w:r w:rsidRPr="00B9767A">
        <w:rPr>
          <w:color w:val="008000"/>
          <w:shd w:val="clear" w:color="auto" w:fill="FFFFFF"/>
        </w:rPr>
        <w:t xml:space="preserve"> l'autonomi</w:t>
      </w:r>
      <w:r w:rsidR="002A241F" w:rsidRPr="00B9767A">
        <w:rPr>
          <w:color w:val="008000"/>
          <w:shd w:val="clear" w:color="auto" w:fill="FFFFFF"/>
        </w:rPr>
        <w:t xml:space="preserve">e supposée de l'AUV </w:t>
      </w:r>
      <w:r w:rsidR="00714270" w:rsidRPr="00B9767A">
        <w:rPr>
          <w:color w:val="008000"/>
          <w:shd w:val="clear" w:color="auto" w:fill="FFFFFF"/>
        </w:rPr>
        <w:t>est</w:t>
      </w:r>
      <w:r w:rsidR="00854994">
        <w:rPr>
          <w:color w:val="008000"/>
          <w:shd w:val="clear" w:color="auto" w:fill="FFFFFF"/>
        </w:rPr>
        <w:t xml:space="preserve"> d'environ 75 </w:t>
      </w:r>
      <w:r w:rsidR="002A241F" w:rsidRPr="00B9767A">
        <w:rPr>
          <w:color w:val="008000"/>
          <w:shd w:val="clear" w:color="auto" w:fill="FFFFFF"/>
        </w:rPr>
        <w:t>min</w:t>
      </w:r>
      <w:r w:rsidR="00714270" w:rsidRPr="00B9767A">
        <w:rPr>
          <w:color w:val="008000"/>
          <w:shd w:val="clear" w:color="auto" w:fill="FFFFFF"/>
        </w:rPr>
        <w:t>utes. D’après</w:t>
      </w:r>
      <w:r w:rsidR="002A241F" w:rsidRPr="00B9767A">
        <w:rPr>
          <w:color w:val="008000"/>
          <w:shd w:val="clear" w:color="auto" w:fill="FFFFFF"/>
        </w:rPr>
        <w:t xml:space="preserve"> la courbe relative au mo</w:t>
      </w:r>
      <w:r w:rsidR="00A52CC9" w:rsidRPr="00B9767A">
        <w:rPr>
          <w:color w:val="008000"/>
          <w:shd w:val="clear" w:color="auto" w:fill="FFFFFF"/>
        </w:rPr>
        <w:t>dèle, l'autonomie est d'environ 77</w:t>
      </w:r>
      <w:r w:rsidR="00854994">
        <w:rPr>
          <w:color w:val="008000"/>
          <w:shd w:val="clear" w:color="auto" w:fill="FFFFFF"/>
        </w:rPr>
        <w:t> </w:t>
      </w:r>
      <w:r w:rsidR="002A241F" w:rsidRPr="00B9767A">
        <w:rPr>
          <w:color w:val="008000"/>
          <w:shd w:val="clear" w:color="auto" w:fill="FFFFFF"/>
        </w:rPr>
        <w:t>min</w:t>
      </w:r>
      <w:r w:rsidR="00714270" w:rsidRPr="00B9767A">
        <w:rPr>
          <w:color w:val="008000"/>
          <w:shd w:val="clear" w:color="auto" w:fill="FFFFFF"/>
        </w:rPr>
        <w:t>utes</w:t>
      </w:r>
      <w:r w:rsidR="002A241F" w:rsidRPr="00B9767A">
        <w:rPr>
          <w:color w:val="008000"/>
          <w:shd w:val="clear" w:color="auto" w:fill="FFFFFF"/>
        </w:rPr>
        <w:t>.</w:t>
      </w:r>
      <w:r w:rsidR="006C11C4" w:rsidRPr="00B9767A">
        <w:rPr>
          <w:color w:val="008000"/>
          <w:shd w:val="clear" w:color="auto" w:fill="FFFFFF"/>
        </w:rPr>
        <w:t xml:space="preserve"> </w:t>
      </w:r>
      <w:r w:rsidRPr="00B9767A">
        <w:rPr>
          <w:color w:val="008000"/>
          <w:shd w:val="clear" w:color="auto" w:fill="FFFFFF"/>
        </w:rPr>
        <w:t xml:space="preserve">De ce fait, le modèle de cellule utilisé est très proche des caractéristiques </w:t>
      </w:r>
      <w:r w:rsidR="00714270" w:rsidRPr="00B9767A">
        <w:rPr>
          <w:color w:val="008000"/>
          <w:shd w:val="clear" w:color="auto" w:fill="FFFFFF"/>
        </w:rPr>
        <w:t xml:space="preserve">annoncées par le </w:t>
      </w:r>
      <w:r w:rsidRPr="00B9767A">
        <w:rPr>
          <w:color w:val="008000"/>
          <w:shd w:val="clear" w:color="auto" w:fill="FFFFFF"/>
        </w:rPr>
        <w:t>constructeur</w:t>
      </w:r>
      <w:r w:rsidR="00714270" w:rsidRPr="00B9767A">
        <w:rPr>
          <w:color w:val="008000"/>
          <w:shd w:val="clear" w:color="auto" w:fill="FFFFFF"/>
        </w:rPr>
        <w:t xml:space="preserve">. Il est donc </w:t>
      </w:r>
      <w:r w:rsidRPr="00B9767A">
        <w:rPr>
          <w:color w:val="008000"/>
          <w:shd w:val="clear" w:color="auto" w:fill="FFFFFF"/>
        </w:rPr>
        <w:t xml:space="preserve">validé. </w:t>
      </w:r>
      <w:r w:rsidR="00714270" w:rsidRPr="00B9767A">
        <w:rPr>
          <w:color w:val="008000"/>
          <w:shd w:val="clear" w:color="auto" w:fill="FFFFFF"/>
        </w:rPr>
        <w:t>Des</w:t>
      </w:r>
      <w:r w:rsidRPr="00B9767A">
        <w:rPr>
          <w:color w:val="008000"/>
          <w:shd w:val="clear" w:color="auto" w:fill="FFFFFF"/>
        </w:rPr>
        <w:t xml:space="preserve"> mesures sur site </w:t>
      </w:r>
      <w:r w:rsidR="00714270" w:rsidRPr="00B9767A">
        <w:rPr>
          <w:color w:val="008000"/>
          <w:shd w:val="clear" w:color="auto" w:fill="FFFFFF"/>
        </w:rPr>
        <w:t xml:space="preserve">permettraient une confirmation </w:t>
      </w:r>
      <w:r w:rsidRPr="00B9767A">
        <w:rPr>
          <w:color w:val="008000"/>
          <w:shd w:val="clear" w:color="auto" w:fill="FFFFFF"/>
        </w:rPr>
        <w:t>définitive.</w:t>
      </w:r>
    </w:p>
    <w:p w14:paraId="34C09937" w14:textId="77777777" w:rsidR="00B9767A" w:rsidRPr="00FD5D2C" w:rsidRDefault="00B9767A" w:rsidP="00B9767A">
      <w:pPr>
        <w:pStyle w:val="Paragraphedeliste"/>
        <w:numPr>
          <w:ilvl w:val="0"/>
          <w:numId w:val="13"/>
        </w:numPr>
        <w:shd w:val="clear" w:color="auto" w:fill="E6E6E6"/>
        <w:spacing w:after="120"/>
        <w:ind w:left="426"/>
        <w:jc w:val="both"/>
        <w:rPr>
          <w:color w:val="000000"/>
          <w:shd w:val="clear" w:color="auto" w:fill="FFFFFF"/>
        </w:rPr>
      </w:pPr>
      <w:r w:rsidRPr="00E34DDB">
        <w:rPr>
          <w:rFonts w:cs="Arial"/>
          <w:b/>
          <w:sz w:val="24"/>
        </w:rPr>
        <w:t>Conclure</w:t>
      </w:r>
      <w:r>
        <w:rPr>
          <w:rFonts w:cs="Arial"/>
          <w:sz w:val="24"/>
        </w:rPr>
        <w:t xml:space="preserve"> cette partie en justifiant la cohérence du choix de la batterie en fonction des exigences du cahier des charges et de la technologie de la batterie (voir le document technique DT5).</w:t>
      </w:r>
    </w:p>
    <w:p w14:paraId="38791875" w14:textId="77777777" w:rsidR="00AF59F3" w:rsidRDefault="00B9767A" w:rsidP="0058221D">
      <w:pPr>
        <w:spacing w:after="120"/>
        <w:jc w:val="both"/>
        <w:rPr>
          <w:color w:val="008000"/>
          <w:shd w:val="clear" w:color="auto" w:fill="FFFFFF"/>
        </w:rPr>
      </w:pPr>
      <w:r w:rsidRPr="008514BE">
        <w:rPr>
          <w:color w:val="008000"/>
          <w:shd w:val="clear" w:color="auto" w:fill="FFFFFF"/>
        </w:rPr>
        <w:t>Le</w:t>
      </w:r>
      <w:r w:rsidR="008A653D" w:rsidRPr="008514BE">
        <w:rPr>
          <w:color w:val="008000"/>
          <w:shd w:val="clear" w:color="auto" w:fill="FFFFFF"/>
        </w:rPr>
        <w:t xml:space="preserve"> pack batterie, si on se réfère aux exigences de la mission</w:t>
      </w:r>
      <w:r w:rsidRPr="008514BE">
        <w:rPr>
          <w:color w:val="008000"/>
          <w:shd w:val="clear" w:color="auto" w:fill="FFFFFF"/>
        </w:rPr>
        <w:t>,</w:t>
      </w:r>
      <w:r w:rsidR="008A653D" w:rsidRPr="008514BE">
        <w:rPr>
          <w:color w:val="008000"/>
          <w:shd w:val="clear" w:color="auto" w:fill="FFFFFF"/>
        </w:rPr>
        <w:t xml:space="preserve"> </w:t>
      </w:r>
      <w:r w:rsidRPr="008514BE">
        <w:rPr>
          <w:color w:val="008000"/>
          <w:shd w:val="clear" w:color="auto" w:fill="FFFFFF"/>
        </w:rPr>
        <w:t>est</w:t>
      </w:r>
      <w:r w:rsidR="008A653D" w:rsidRPr="008514BE">
        <w:rPr>
          <w:color w:val="008000"/>
          <w:shd w:val="clear" w:color="auto" w:fill="FFFFFF"/>
        </w:rPr>
        <w:t xml:space="preserve"> correctement </w:t>
      </w:r>
      <w:r w:rsidRPr="008514BE">
        <w:rPr>
          <w:color w:val="008000"/>
          <w:shd w:val="clear" w:color="auto" w:fill="FFFFFF"/>
        </w:rPr>
        <w:t>dimensionné</w:t>
      </w:r>
      <w:r w:rsidR="008A653D" w:rsidRPr="008514BE">
        <w:rPr>
          <w:color w:val="008000"/>
          <w:shd w:val="clear" w:color="auto" w:fill="FFFFFF"/>
        </w:rPr>
        <w:t xml:space="preserve">. </w:t>
      </w:r>
      <w:r w:rsidRPr="008514BE">
        <w:rPr>
          <w:color w:val="008000"/>
          <w:shd w:val="clear" w:color="auto" w:fill="FFFFFF"/>
        </w:rPr>
        <w:t>La masse</w:t>
      </w:r>
      <w:r w:rsidR="008A653D" w:rsidRPr="008514BE">
        <w:rPr>
          <w:color w:val="008000"/>
          <w:shd w:val="clear" w:color="auto" w:fill="FFFFFF"/>
        </w:rPr>
        <w:t xml:space="preserve"> est inférieur</w:t>
      </w:r>
      <w:r w:rsidRPr="008514BE">
        <w:rPr>
          <w:color w:val="008000"/>
          <w:shd w:val="clear" w:color="auto" w:fill="FFFFFF"/>
        </w:rPr>
        <w:t>e</w:t>
      </w:r>
      <w:r w:rsidR="008A653D" w:rsidRPr="008514BE">
        <w:rPr>
          <w:color w:val="008000"/>
          <w:shd w:val="clear" w:color="auto" w:fill="FFFFFF"/>
        </w:rPr>
        <w:t xml:space="preserve"> à la valeur limite. L'autonomie excède 60 min</w:t>
      </w:r>
      <w:r w:rsidRPr="008514BE">
        <w:rPr>
          <w:color w:val="008000"/>
          <w:shd w:val="clear" w:color="auto" w:fill="FFFFFF"/>
        </w:rPr>
        <w:t>utes : cela convient parfaitement et</w:t>
      </w:r>
      <w:r w:rsidR="008A653D" w:rsidRPr="008514BE">
        <w:rPr>
          <w:color w:val="008000"/>
          <w:shd w:val="clear" w:color="auto" w:fill="FFFFFF"/>
        </w:rPr>
        <w:t xml:space="preserve"> nous sommes plus proche</w:t>
      </w:r>
      <w:r w:rsidR="00CB4837" w:rsidRPr="008514BE">
        <w:rPr>
          <w:color w:val="008000"/>
          <w:shd w:val="clear" w:color="auto" w:fill="FFFFFF"/>
        </w:rPr>
        <w:t>s</w:t>
      </w:r>
      <w:r w:rsidRPr="008514BE">
        <w:rPr>
          <w:color w:val="008000"/>
          <w:shd w:val="clear" w:color="auto" w:fill="FFFFFF"/>
        </w:rPr>
        <w:t>,</w:t>
      </w:r>
      <w:r w:rsidR="008A653D" w:rsidRPr="008514BE">
        <w:rPr>
          <w:color w:val="008000"/>
          <w:shd w:val="clear" w:color="auto" w:fill="FFFFFF"/>
        </w:rPr>
        <w:t xml:space="preserve"> en </w:t>
      </w:r>
      <w:r w:rsidRPr="008514BE">
        <w:rPr>
          <w:color w:val="008000"/>
          <w:shd w:val="clear" w:color="auto" w:fill="FFFFFF"/>
        </w:rPr>
        <w:t>réalité,</w:t>
      </w:r>
      <w:r w:rsidR="008A653D" w:rsidRPr="008514BE">
        <w:rPr>
          <w:color w:val="008000"/>
          <w:shd w:val="clear" w:color="auto" w:fill="FFFFFF"/>
        </w:rPr>
        <w:t xml:space="preserve"> de 75 min</w:t>
      </w:r>
      <w:r w:rsidRPr="008514BE">
        <w:rPr>
          <w:color w:val="008000"/>
          <w:shd w:val="clear" w:color="auto" w:fill="FFFFFF"/>
        </w:rPr>
        <w:t>utes</w:t>
      </w:r>
      <w:r w:rsidR="00A52CC9" w:rsidRPr="008514BE">
        <w:rPr>
          <w:color w:val="008000"/>
          <w:shd w:val="clear" w:color="auto" w:fill="FFFFFF"/>
        </w:rPr>
        <w:t xml:space="preserve"> (si nous nous référons à une tension de 27 V)</w:t>
      </w:r>
      <w:r w:rsidR="008A653D" w:rsidRPr="008514BE">
        <w:rPr>
          <w:color w:val="008000"/>
          <w:shd w:val="clear" w:color="auto" w:fill="FFFFFF"/>
        </w:rPr>
        <w:t>. Le fait d'utiliser des cellules lifePO</w:t>
      </w:r>
      <w:r w:rsidR="008A653D" w:rsidRPr="008514BE">
        <w:rPr>
          <w:color w:val="008000"/>
          <w:shd w:val="clear" w:color="auto" w:fill="FFFFFF"/>
          <w:vertAlign w:val="subscript"/>
        </w:rPr>
        <w:t>4</w:t>
      </w:r>
      <w:r w:rsidR="008A653D" w:rsidRPr="008514BE">
        <w:rPr>
          <w:color w:val="008000"/>
          <w:shd w:val="clear" w:color="auto" w:fill="FFFFFF"/>
        </w:rPr>
        <w:t xml:space="preserve"> permet d'avoir une énergie massique importante avec un gain de </w:t>
      </w:r>
      <w:r w:rsidRPr="008514BE">
        <w:rPr>
          <w:color w:val="008000"/>
          <w:shd w:val="clear" w:color="auto" w:fill="FFFFFF"/>
        </w:rPr>
        <w:t>masse</w:t>
      </w:r>
      <w:r w:rsidR="008A653D" w:rsidRPr="008514BE">
        <w:rPr>
          <w:color w:val="008000"/>
          <w:shd w:val="clear" w:color="auto" w:fill="FFFFFF"/>
        </w:rPr>
        <w:t xml:space="preserve"> par rapport aux autres technologies. Le volume des cellules est réduit (densité d'énergie importante), ce qui permet de diminuer la taille de la batterie embarquée, ce qui est toujours important pour un AUV. Les cellules sont sûres notamment en cas d'élévation de température ou de demande abusives d'énergie. Le nombre de cycles possibles de charge/décharge est très important, ce qui rallonge d'autant la durée de vie.</w:t>
      </w:r>
    </w:p>
    <w:p w14:paraId="43EEC183" w14:textId="70E972CF" w:rsidR="00C46631" w:rsidRPr="008514BE" w:rsidRDefault="008A653D" w:rsidP="0058221D">
      <w:pPr>
        <w:spacing w:after="120"/>
        <w:jc w:val="both"/>
        <w:rPr>
          <w:color w:val="008000"/>
          <w:shd w:val="clear" w:color="auto" w:fill="FFFFFF"/>
        </w:rPr>
      </w:pPr>
      <w:r w:rsidRPr="008514BE">
        <w:rPr>
          <w:color w:val="008000"/>
          <w:shd w:val="clear" w:color="auto" w:fill="FFFFFF"/>
        </w:rPr>
        <w:lastRenderedPageBreak/>
        <w:t xml:space="preserve">En résumé, sécurité, longévité, gain de place, de </w:t>
      </w:r>
      <w:r w:rsidR="008514BE" w:rsidRPr="008514BE">
        <w:rPr>
          <w:color w:val="008000"/>
          <w:shd w:val="clear" w:color="auto" w:fill="FFFFFF"/>
        </w:rPr>
        <w:t>masse</w:t>
      </w:r>
      <w:r w:rsidR="00AF59F3">
        <w:rPr>
          <w:color w:val="008000"/>
          <w:shd w:val="clear" w:color="auto" w:fill="FFFFFF"/>
        </w:rPr>
        <w:t>,</w:t>
      </w:r>
      <w:r w:rsidRPr="008514BE">
        <w:rPr>
          <w:color w:val="008000"/>
          <w:shd w:val="clear" w:color="auto" w:fill="FFFFFF"/>
        </w:rPr>
        <w:t xml:space="preserve"> tout en ayant des propriétés énergétiques conformes aux exigences de la mission</w:t>
      </w:r>
      <w:r w:rsidR="00AF59F3">
        <w:rPr>
          <w:color w:val="008000"/>
          <w:shd w:val="clear" w:color="auto" w:fill="FFFFFF"/>
        </w:rPr>
        <w:t>,</w:t>
      </w:r>
      <w:r w:rsidRPr="008514BE">
        <w:rPr>
          <w:color w:val="008000"/>
          <w:shd w:val="clear" w:color="auto" w:fill="FFFFFF"/>
        </w:rPr>
        <w:t xml:space="preserve"> f</w:t>
      </w:r>
      <w:r w:rsidR="00B9767A" w:rsidRPr="008514BE">
        <w:rPr>
          <w:color w:val="008000"/>
          <w:shd w:val="clear" w:color="auto" w:fill="FFFFFF"/>
        </w:rPr>
        <w:t>ont que ce pack batterie correspond</w:t>
      </w:r>
      <w:r w:rsidRPr="008514BE">
        <w:rPr>
          <w:color w:val="008000"/>
          <w:shd w:val="clear" w:color="auto" w:fill="FFFFFF"/>
        </w:rPr>
        <w:t xml:space="preserve"> aux </w:t>
      </w:r>
      <w:r w:rsidR="008514BE">
        <w:rPr>
          <w:color w:val="008000"/>
          <w:shd w:val="clear" w:color="auto" w:fill="FFFFFF"/>
        </w:rPr>
        <w:t>exigences</w:t>
      </w:r>
      <w:r w:rsidRPr="008514BE">
        <w:rPr>
          <w:color w:val="008000"/>
          <w:shd w:val="clear" w:color="auto" w:fill="FFFFFF"/>
        </w:rPr>
        <w:t xml:space="preserve">. </w:t>
      </w:r>
    </w:p>
    <w:p w14:paraId="4C62CAE7" w14:textId="77777777" w:rsidR="004F0C8A" w:rsidRPr="006B20F3" w:rsidRDefault="009B4A03" w:rsidP="00E70BED">
      <w:pPr>
        <w:pStyle w:val="Paragraphedeliste"/>
        <w:numPr>
          <w:ilvl w:val="0"/>
          <w:numId w:val="2"/>
        </w:numPr>
        <w:spacing w:after="0"/>
        <w:ind w:left="720"/>
        <w:jc w:val="both"/>
        <w:rPr>
          <w:b/>
          <w:sz w:val="24"/>
        </w:rPr>
      </w:pPr>
      <w:r>
        <w:rPr>
          <w:b/>
          <w:sz w:val="24"/>
        </w:rPr>
        <w:t>Transmission de la position de l'engin et stockage de l'information vidéo</w:t>
      </w:r>
    </w:p>
    <w:p w14:paraId="050EE274" w14:textId="77777777" w:rsidR="004F0C8A" w:rsidRPr="006B20F3" w:rsidRDefault="004F0C8A" w:rsidP="004F0C8A">
      <w:pPr>
        <w:jc w:val="both"/>
      </w:pPr>
    </w:p>
    <w:p w14:paraId="27122A26" w14:textId="77777777" w:rsidR="004F0C8A" w:rsidRPr="006B20F3" w:rsidRDefault="004F0C8A" w:rsidP="004F0C8A">
      <w:pPr>
        <w:pBdr>
          <w:top w:val="single" w:sz="4" w:space="1" w:color="auto"/>
          <w:bottom w:val="single" w:sz="4" w:space="1" w:color="auto"/>
        </w:pBdr>
        <w:jc w:val="both"/>
      </w:pPr>
      <w:r w:rsidRPr="006B20F3">
        <w:rPr>
          <w:i/>
        </w:rPr>
        <w:t>Objectif de cette partie </w:t>
      </w:r>
      <w:r w:rsidRPr="006B20F3">
        <w:t xml:space="preserve">: </w:t>
      </w:r>
      <w:r w:rsidRPr="006B20F3">
        <w:rPr>
          <w:b/>
        </w:rPr>
        <w:t>analyser</w:t>
      </w:r>
      <w:r w:rsidRPr="006B20F3">
        <w:t xml:space="preserve"> les contraintes de transmission de la position de l'engin et du stockage de l'information vidéo. Il s'agit également de </w:t>
      </w:r>
      <w:r w:rsidRPr="006B20F3">
        <w:rPr>
          <w:b/>
        </w:rPr>
        <w:t xml:space="preserve">vérifier </w:t>
      </w:r>
      <w:r w:rsidRPr="006B20F3">
        <w:t>la cohérence des techniques utilisées lors de la mission d'inspection.</w:t>
      </w:r>
    </w:p>
    <w:p w14:paraId="7EE7BB82" w14:textId="77777777" w:rsidR="004F0C8A" w:rsidRDefault="004F0C8A" w:rsidP="009857DB">
      <w:pPr>
        <w:spacing w:after="120"/>
        <w:jc w:val="both"/>
        <w:rPr>
          <w:shd w:val="clear" w:color="auto" w:fill="FFFFFF"/>
        </w:rPr>
      </w:pPr>
    </w:p>
    <w:p w14:paraId="07182BDC" w14:textId="77777777" w:rsidR="00871BE6" w:rsidRPr="00B1703F" w:rsidRDefault="00871BE6" w:rsidP="00871BE6">
      <w:pPr>
        <w:pStyle w:val="Paragraphedeliste"/>
        <w:numPr>
          <w:ilvl w:val="0"/>
          <w:numId w:val="13"/>
        </w:numPr>
        <w:shd w:val="clear" w:color="auto" w:fill="E6E6E6"/>
        <w:spacing w:after="120"/>
        <w:ind w:left="426"/>
        <w:jc w:val="both"/>
        <w:rPr>
          <w:b/>
          <w:i/>
          <w:color w:val="000000"/>
          <w:shd w:val="clear" w:color="auto" w:fill="FFFFFF"/>
        </w:rPr>
      </w:pPr>
      <w:r>
        <w:rPr>
          <w:rFonts w:cs="Arial"/>
          <w:sz w:val="24"/>
        </w:rPr>
        <w:t xml:space="preserve">En se référant à la documentation de la centrale XSENS (document technique DT6), </w:t>
      </w:r>
      <w:r w:rsidRPr="00FD235C">
        <w:rPr>
          <w:rFonts w:cs="Arial"/>
          <w:b/>
          <w:sz w:val="24"/>
        </w:rPr>
        <w:t>donner</w:t>
      </w:r>
      <w:r>
        <w:rPr>
          <w:rFonts w:cs="Arial"/>
          <w:sz w:val="24"/>
        </w:rPr>
        <w:t xml:space="preserve"> les valeurs hexadécimales des champs PRE, BID, MID. </w:t>
      </w:r>
      <w:r w:rsidRPr="006F480C">
        <w:rPr>
          <w:rFonts w:cs="Arial"/>
          <w:b/>
          <w:sz w:val="24"/>
        </w:rPr>
        <w:t>Calculer</w:t>
      </w:r>
      <w:r>
        <w:rPr>
          <w:rFonts w:cs="Arial"/>
          <w:sz w:val="24"/>
        </w:rPr>
        <w:t xml:space="preserve"> le nombre d’octets nécessaire à la transmission des informations des 9 capteurs. À partir de ce nombre, et en considérant l’ajout de l’octet TS, </w:t>
      </w:r>
      <w:r w:rsidRPr="00FF20E3">
        <w:rPr>
          <w:rFonts w:cs="Arial"/>
          <w:b/>
          <w:sz w:val="24"/>
        </w:rPr>
        <w:t>donner</w:t>
      </w:r>
      <w:r w:rsidRPr="00FF20E3">
        <w:rPr>
          <w:rFonts w:cs="Arial"/>
          <w:sz w:val="24"/>
        </w:rPr>
        <w:t>,</w:t>
      </w:r>
      <w:r>
        <w:rPr>
          <w:rFonts w:cs="Arial"/>
          <w:sz w:val="24"/>
        </w:rPr>
        <w:t xml:space="preserve"> en hexadécimal, la valeur de LEN. </w:t>
      </w:r>
      <w:r w:rsidRPr="00552B6B">
        <w:rPr>
          <w:rFonts w:cs="Arial"/>
          <w:b/>
          <w:sz w:val="24"/>
        </w:rPr>
        <w:t>Calculer</w:t>
      </w:r>
      <w:r>
        <w:rPr>
          <w:rFonts w:cs="Arial"/>
          <w:sz w:val="24"/>
        </w:rPr>
        <w:t xml:space="preserve"> alors le nombre d'octets (byte, en anglais) </w:t>
      </w:r>
      <w:proofErr w:type="spellStart"/>
      <w:r w:rsidRPr="00AE6338">
        <w:rPr>
          <w:rFonts w:cs="Arial"/>
          <w:i/>
          <w:sz w:val="24"/>
        </w:rPr>
        <w:t>N</w:t>
      </w:r>
      <w:r w:rsidRPr="00AE6338">
        <w:rPr>
          <w:rFonts w:cs="Arial"/>
          <w:i/>
          <w:sz w:val="24"/>
          <w:vertAlign w:val="subscript"/>
        </w:rPr>
        <w:t>octets</w:t>
      </w:r>
      <w:proofErr w:type="spellEnd"/>
      <w:r>
        <w:rPr>
          <w:rFonts w:cs="Arial"/>
          <w:sz w:val="24"/>
        </w:rPr>
        <w:t xml:space="preserve"> nécessaire à la transmission de ce message.</w:t>
      </w:r>
    </w:p>
    <w:p w14:paraId="0532BAE3" w14:textId="61B77098" w:rsidR="0059296D" w:rsidRPr="00871BE6" w:rsidRDefault="0059296D" w:rsidP="00FD235C">
      <w:pPr>
        <w:spacing w:after="120"/>
        <w:jc w:val="both"/>
        <w:rPr>
          <w:color w:val="008000"/>
          <w:shd w:val="clear" w:color="auto" w:fill="FFFFFF"/>
        </w:rPr>
      </w:pPr>
      <w:r w:rsidRPr="00871BE6">
        <w:rPr>
          <w:color w:val="008000"/>
          <w:shd w:val="clear" w:color="auto" w:fill="FFFFFF"/>
        </w:rPr>
        <w:t xml:space="preserve">D'après la documentation technique, nous pouvons écrire </w:t>
      </w:r>
      <w:r w:rsidR="00871BE6" w:rsidRPr="00871BE6">
        <w:rPr>
          <w:color w:val="008000"/>
          <w:shd w:val="clear" w:color="auto" w:fill="FFFFFF"/>
        </w:rPr>
        <w:t xml:space="preserve">que </w:t>
      </w:r>
      <w:r w:rsidRPr="00871BE6">
        <w:rPr>
          <w:color w:val="008000"/>
          <w:shd w:val="clear" w:color="auto" w:fill="FFFFFF"/>
        </w:rPr>
        <w:t>le nombre d'octets de données est de 3</w:t>
      </w:r>
      <w:r w:rsidR="006C11C4" w:rsidRPr="00871BE6">
        <w:rPr>
          <w:color w:val="008000"/>
          <w:shd w:val="clear" w:color="auto" w:fill="FFFFFF"/>
        </w:rPr>
        <w:t>7</w:t>
      </w:r>
      <w:r w:rsidRPr="00871BE6">
        <w:rPr>
          <w:color w:val="008000"/>
          <w:shd w:val="clear" w:color="auto" w:fill="FFFFFF"/>
        </w:rPr>
        <w:t xml:space="preserve"> (4 octets par valeur car nous sommes en virgule flottante</w:t>
      </w:r>
      <w:r w:rsidR="006C11C4" w:rsidRPr="00871BE6">
        <w:rPr>
          <w:color w:val="008000"/>
          <w:shd w:val="clear" w:color="auto" w:fill="FFFFFF"/>
        </w:rPr>
        <w:t xml:space="preserve"> et un octet pour le Time </w:t>
      </w:r>
      <w:proofErr w:type="spellStart"/>
      <w:r w:rsidR="006C11C4" w:rsidRPr="00871BE6">
        <w:rPr>
          <w:color w:val="008000"/>
          <w:shd w:val="clear" w:color="auto" w:fill="FFFFFF"/>
        </w:rPr>
        <w:t>Stamp</w:t>
      </w:r>
      <w:proofErr w:type="spellEnd"/>
      <w:r w:rsidRPr="00871BE6">
        <w:rPr>
          <w:color w:val="008000"/>
          <w:shd w:val="clear" w:color="auto" w:fill="FFFFFF"/>
        </w:rPr>
        <w:t>). La valeur décimale 3</w:t>
      </w:r>
      <w:r w:rsidR="006C11C4" w:rsidRPr="00871BE6">
        <w:rPr>
          <w:color w:val="008000"/>
          <w:shd w:val="clear" w:color="auto" w:fill="FFFFFF"/>
        </w:rPr>
        <w:t>7</w:t>
      </w:r>
      <w:r w:rsidRPr="00871BE6">
        <w:rPr>
          <w:color w:val="008000"/>
          <w:shd w:val="clear" w:color="auto" w:fill="FFFFFF"/>
        </w:rPr>
        <w:t xml:space="preserve"> se code 0x2</w:t>
      </w:r>
      <w:r w:rsidR="006C11C4" w:rsidRPr="00871BE6">
        <w:rPr>
          <w:color w:val="008000"/>
          <w:shd w:val="clear" w:color="auto" w:fill="FFFFFF"/>
        </w:rPr>
        <w:t>5</w:t>
      </w:r>
      <w:r w:rsidRPr="00871BE6">
        <w:rPr>
          <w:color w:val="008000"/>
          <w:shd w:val="clear" w:color="auto" w:fill="FFFFFF"/>
        </w:rPr>
        <w:t xml:space="preserve"> en</w:t>
      </w:r>
      <w:r w:rsidR="00871BE6" w:rsidRPr="00871BE6">
        <w:rPr>
          <w:color w:val="008000"/>
          <w:shd w:val="clear" w:color="auto" w:fill="FFFFFF"/>
        </w:rPr>
        <w:t xml:space="preserve"> codage</w:t>
      </w:r>
      <w:r w:rsidRPr="00871BE6">
        <w:rPr>
          <w:color w:val="008000"/>
          <w:shd w:val="clear" w:color="auto" w:fill="FFFFFF"/>
        </w:rPr>
        <w:t xml:space="preserve"> hexadécimal</w:t>
      </w:r>
      <w:r w:rsidR="00871BE6" w:rsidRPr="00871BE6">
        <w:rPr>
          <w:color w:val="008000"/>
          <w:shd w:val="clear" w:color="auto" w:fill="FFFFFF"/>
        </w:rPr>
        <w:t>.</w:t>
      </w:r>
    </w:p>
    <w:p w14:paraId="0604D8A1" w14:textId="77777777" w:rsidR="00871BE6" w:rsidRPr="00871BE6" w:rsidRDefault="00871BE6" w:rsidP="00FD235C">
      <w:pPr>
        <w:spacing w:after="120"/>
        <w:jc w:val="both"/>
        <w:rPr>
          <w:color w:val="008000"/>
          <w:shd w:val="clear" w:color="auto" w:fill="FFFFFF"/>
        </w:rPr>
      </w:pPr>
    </w:p>
    <w:tbl>
      <w:tblPr>
        <w:tblStyle w:val="Grilledutableau"/>
        <w:tblW w:w="0" w:type="auto"/>
        <w:jc w:val="center"/>
        <w:tblLook w:val="04A0" w:firstRow="1" w:lastRow="0" w:firstColumn="1" w:lastColumn="0" w:noHBand="0" w:noVBand="1"/>
      </w:tblPr>
      <w:tblGrid>
        <w:gridCol w:w="2444"/>
        <w:gridCol w:w="2444"/>
        <w:gridCol w:w="2445"/>
      </w:tblGrid>
      <w:tr w:rsidR="00FD0257" w:rsidRPr="00871BE6" w14:paraId="16187F8E" w14:textId="77777777" w:rsidTr="00FD0257">
        <w:trPr>
          <w:jc w:val="center"/>
        </w:trPr>
        <w:tc>
          <w:tcPr>
            <w:tcW w:w="2444" w:type="dxa"/>
            <w:shd w:val="clear" w:color="auto" w:fill="D9D9D9" w:themeFill="background1" w:themeFillShade="D9"/>
            <w:vAlign w:val="center"/>
          </w:tcPr>
          <w:p w14:paraId="3A64FE1C" w14:textId="77777777" w:rsidR="00FD0257" w:rsidRPr="00871BE6" w:rsidRDefault="00FD0257" w:rsidP="0059296D">
            <w:pPr>
              <w:spacing w:after="120"/>
              <w:jc w:val="center"/>
              <w:rPr>
                <w:b/>
                <w:color w:val="008000"/>
                <w:shd w:val="clear" w:color="auto" w:fill="D9D9D9" w:themeFill="background1" w:themeFillShade="D9"/>
              </w:rPr>
            </w:pPr>
            <w:r w:rsidRPr="00871BE6">
              <w:rPr>
                <w:b/>
                <w:color w:val="008000"/>
                <w:shd w:val="clear" w:color="auto" w:fill="D9D9D9" w:themeFill="background1" w:themeFillShade="D9"/>
              </w:rPr>
              <w:t>PRE</w:t>
            </w:r>
          </w:p>
        </w:tc>
        <w:tc>
          <w:tcPr>
            <w:tcW w:w="2444" w:type="dxa"/>
            <w:shd w:val="clear" w:color="auto" w:fill="D9D9D9" w:themeFill="background1" w:themeFillShade="D9"/>
            <w:vAlign w:val="center"/>
          </w:tcPr>
          <w:p w14:paraId="4F754366" w14:textId="77777777" w:rsidR="00FD0257" w:rsidRPr="00871BE6" w:rsidRDefault="00FD0257" w:rsidP="0059296D">
            <w:pPr>
              <w:spacing w:after="120"/>
              <w:jc w:val="center"/>
              <w:rPr>
                <w:b/>
                <w:color w:val="008000"/>
                <w:shd w:val="clear" w:color="auto" w:fill="D9D9D9" w:themeFill="background1" w:themeFillShade="D9"/>
              </w:rPr>
            </w:pPr>
            <w:r w:rsidRPr="00871BE6">
              <w:rPr>
                <w:b/>
                <w:color w:val="008000"/>
                <w:shd w:val="clear" w:color="auto" w:fill="D9D9D9" w:themeFill="background1" w:themeFillShade="D9"/>
              </w:rPr>
              <w:t>BID</w:t>
            </w:r>
          </w:p>
        </w:tc>
        <w:tc>
          <w:tcPr>
            <w:tcW w:w="2445" w:type="dxa"/>
            <w:shd w:val="clear" w:color="auto" w:fill="D9D9D9" w:themeFill="background1" w:themeFillShade="D9"/>
            <w:vAlign w:val="center"/>
          </w:tcPr>
          <w:p w14:paraId="60A787FB" w14:textId="77777777" w:rsidR="00FD0257" w:rsidRPr="00871BE6" w:rsidRDefault="00FD0257" w:rsidP="0059296D">
            <w:pPr>
              <w:spacing w:after="120"/>
              <w:jc w:val="center"/>
              <w:rPr>
                <w:b/>
                <w:color w:val="008000"/>
                <w:shd w:val="clear" w:color="auto" w:fill="D9D9D9" w:themeFill="background1" w:themeFillShade="D9"/>
              </w:rPr>
            </w:pPr>
            <w:r w:rsidRPr="00871BE6">
              <w:rPr>
                <w:b/>
                <w:color w:val="008000"/>
                <w:shd w:val="clear" w:color="auto" w:fill="D9D9D9" w:themeFill="background1" w:themeFillShade="D9"/>
              </w:rPr>
              <w:t>MID</w:t>
            </w:r>
          </w:p>
        </w:tc>
      </w:tr>
      <w:tr w:rsidR="00FD0257" w:rsidRPr="00871BE6" w14:paraId="7FAB1C6A" w14:textId="77777777" w:rsidTr="00FD0257">
        <w:trPr>
          <w:jc w:val="center"/>
        </w:trPr>
        <w:tc>
          <w:tcPr>
            <w:tcW w:w="2444" w:type="dxa"/>
            <w:vAlign w:val="center"/>
          </w:tcPr>
          <w:p w14:paraId="44E2161F" w14:textId="77777777" w:rsidR="00FD0257" w:rsidRPr="00871BE6" w:rsidRDefault="00FD0257" w:rsidP="0059296D">
            <w:pPr>
              <w:spacing w:after="120"/>
              <w:jc w:val="center"/>
              <w:rPr>
                <w:color w:val="008000"/>
                <w:shd w:val="clear" w:color="auto" w:fill="FFFFFF"/>
              </w:rPr>
            </w:pPr>
            <w:r w:rsidRPr="00871BE6">
              <w:rPr>
                <w:color w:val="008000"/>
                <w:shd w:val="clear" w:color="auto" w:fill="FFFFFF"/>
              </w:rPr>
              <w:t>0xFA</w:t>
            </w:r>
          </w:p>
        </w:tc>
        <w:tc>
          <w:tcPr>
            <w:tcW w:w="2444" w:type="dxa"/>
            <w:vAlign w:val="center"/>
          </w:tcPr>
          <w:p w14:paraId="30776B32" w14:textId="77777777" w:rsidR="00FD0257" w:rsidRPr="00871BE6" w:rsidRDefault="00FD0257" w:rsidP="0059296D">
            <w:pPr>
              <w:spacing w:after="120"/>
              <w:jc w:val="center"/>
              <w:rPr>
                <w:color w:val="008000"/>
                <w:shd w:val="clear" w:color="auto" w:fill="FFFFFF"/>
              </w:rPr>
            </w:pPr>
            <w:r w:rsidRPr="00871BE6">
              <w:rPr>
                <w:color w:val="008000"/>
                <w:shd w:val="clear" w:color="auto" w:fill="FFFFFF"/>
              </w:rPr>
              <w:t>0xFF</w:t>
            </w:r>
          </w:p>
        </w:tc>
        <w:tc>
          <w:tcPr>
            <w:tcW w:w="2445" w:type="dxa"/>
            <w:vAlign w:val="center"/>
          </w:tcPr>
          <w:p w14:paraId="70581F06" w14:textId="77777777" w:rsidR="00FD0257" w:rsidRPr="00871BE6" w:rsidRDefault="00FD0257" w:rsidP="0059296D">
            <w:pPr>
              <w:spacing w:after="120"/>
              <w:jc w:val="center"/>
              <w:rPr>
                <w:color w:val="008000"/>
                <w:shd w:val="clear" w:color="auto" w:fill="FFFFFF"/>
              </w:rPr>
            </w:pPr>
            <w:r w:rsidRPr="00871BE6">
              <w:rPr>
                <w:color w:val="008000"/>
                <w:shd w:val="clear" w:color="auto" w:fill="FFFFFF"/>
              </w:rPr>
              <w:t>0x32</w:t>
            </w:r>
          </w:p>
        </w:tc>
      </w:tr>
    </w:tbl>
    <w:p w14:paraId="626E1CCB" w14:textId="77777777" w:rsidR="006C11C4" w:rsidRPr="00871BE6" w:rsidRDefault="006C11C4" w:rsidP="00FD235C">
      <w:pPr>
        <w:spacing w:after="120"/>
        <w:jc w:val="both"/>
        <w:rPr>
          <w:color w:val="008000"/>
          <w:shd w:val="clear" w:color="auto" w:fill="FFFFFF"/>
        </w:rPr>
      </w:pPr>
    </w:p>
    <w:p w14:paraId="3553958D" w14:textId="53DDAFF2" w:rsidR="0059296D" w:rsidRPr="00871BE6" w:rsidRDefault="00681882" w:rsidP="00FD235C">
      <w:pPr>
        <w:spacing w:after="120"/>
        <w:jc w:val="both"/>
        <w:rPr>
          <w:color w:val="008000"/>
          <w:shd w:val="clear" w:color="auto" w:fill="FFFFFF"/>
        </w:rPr>
      </w:pPr>
      <w:r w:rsidRPr="00871BE6">
        <w:rPr>
          <w:color w:val="008000"/>
          <w:shd w:val="clear" w:color="auto" w:fill="FFFFFF"/>
        </w:rPr>
        <w:t xml:space="preserve">Le nombre d'octets </w:t>
      </w:r>
      <w:r w:rsidR="00F11565" w:rsidRPr="00871BE6">
        <w:rPr>
          <w:color w:val="008000"/>
          <w:shd w:val="clear" w:color="auto" w:fill="FFFFFF"/>
        </w:rPr>
        <w:t>nécessaire</w:t>
      </w:r>
      <w:r w:rsidR="00871BE6" w:rsidRPr="00871BE6">
        <w:rPr>
          <w:color w:val="008000"/>
          <w:shd w:val="clear" w:color="auto" w:fill="FFFFFF"/>
        </w:rPr>
        <w:t>s</w:t>
      </w:r>
      <w:r w:rsidR="00F11565" w:rsidRPr="00871BE6">
        <w:rPr>
          <w:color w:val="008000"/>
          <w:shd w:val="clear" w:color="auto" w:fill="FFFFFF"/>
        </w:rPr>
        <w:t xml:space="preserve"> à la transmission d</w:t>
      </w:r>
      <w:r w:rsidR="00871BE6" w:rsidRPr="00871BE6">
        <w:rPr>
          <w:color w:val="008000"/>
          <w:shd w:val="clear" w:color="auto" w:fill="FFFFFF"/>
        </w:rPr>
        <w:t>es informations des 9 capteurs est :</w:t>
      </w:r>
    </w:p>
    <w:p w14:paraId="629D1B16" w14:textId="6AD03735" w:rsidR="00F11565" w:rsidRPr="00871BE6" w:rsidRDefault="00854994" w:rsidP="00FD235C">
      <w:pPr>
        <w:spacing w:after="120"/>
        <w:jc w:val="both"/>
        <w:rPr>
          <w:color w:val="008000"/>
          <w:shd w:val="clear" w:color="auto" w:fill="FFFFFF"/>
        </w:rPr>
      </w:pPr>
      <w:r>
        <w:rPr>
          <w:color w:val="008000"/>
          <w:shd w:val="clear" w:color="auto" w:fill="FFFFFF"/>
        </w:rPr>
        <w:t>Pour un</w:t>
      </w:r>
      <w:r w:rsidR="00B07D17">
        <w:rPr>
          <w:color w:val="008000"/>
          <w:shd w:val="clear" w:color="auto" w:fill="FFFFFF"/>
        </w:rPr>
        <w:t>e</w:t>
      </w:r>
      <w:r w:rsidR="00F11565" w:rsidRPr="00871BE6">
        <w:rPr>
          <w:color w:val="008000"/>
          <w:shd w:val="clear" w:color="auto" w:fill="FFFFFF"/>
        </w:rPr>
        <w:t xml:space="preserve"> </w:t>
      </w:r>
      <w:r w:rsidR="00B07D17">
        <w:rPr>
          <w:color w:val="008000"/>
          <w:shd w:val="clear" w:color="auto" w:fill="FFFFFF"/>
        </w:rPr>
        <w:t>centrale inertielle</w:t>
      </w:r>
      <w:r w:rsidR="00F11565" w:rsidRPr="00871BE6">
        <w:rPr>
          <w:color w:val="008000"/>
          <w:shd w:val="clear" w:color="auto" w:fill="FFFFFF"/>
        </w:rPr>
        <w:t xml:space="preserve"> : 3 champs de </w:t>
      </w:r>
      <w:r w:rsidR="00B07D17">
        <w:rPr>
          <w:color w:val="008000"/>
          <w:shd w:val="clear" w:color="auto" w:fill="FFFFFF"/>
        </w:rPr>
        <w:t>4 octets</w:t>
      </w:r>
      <w:r w:rsidR="00871BE6" w:rsidRPr="00871BE6">
        <w:rPr>
          <w:color w:val="008000"/>
          <w:shd w:val="clear" w:color="auto" w:fill="FFFFFF"/>
        </w:rPr>
        <w:t xml:space="preserve"> </w:t>
      </w:r>
      <w:r w:rsidR="00B07D17">
        <w:rPr>
          <w:color w:val="008000"/>
          <w:shd w:val="clear" w:color="auto" w:fill="FFFFFF"/>
        </w:rPr>
        <w:t xml:space="preserve">par axe, donc </w:t>
      </w:r>
      <w:r w:rsidR="00871BE6" w:rsidRPr="00871BE6">
        <w:rPr>
          <w:color w:val="008000"/>
          <w:shd w:val="clear" w:color="auto" w:fill="FFFFFF"/>
        </w:rPr>
        <w:t xml:space="preserve">pour </w:t>
      </w:r>
      <w:r w:rsidR="00B07D17">
        <w:rPr>
          <w:color w:val="008000"/>
          <w:shd w:val="clear" w:color="auto" w:fill="FFFFFF"/>
        </w:rPr>
        <w:t>les 3 axes (9</w:t>
      </w:r>
      <w:r w:rsidR="00B63636">
        <w:rPr>
          <w:color w:val="008000"/>
          <w:shd w:val="clear" w:color="auto" w:fill="FFFFFF"/>
        </w:rPr>
        <w:t> </w:t>
      </w:r>
      <w:r w:rsidR="00B07D17">
        <w:rPr>
          <w:color w:val="008000"/>
          <w:shd w:val="clear" w:color="auto" w:fill="FFFFFF"/>
        </w:rPr>
        <w:t>capteurs) :</w:t>
      </w:r>
      <w:r w:rsidR="00F11565" w:rsidRPr="00871BE6">
        <w:rPr>
          <w:color w:val="008000"/>
          <w:shd w:val="clear" w:color="auto" w:fill="FFFFFF"/>
        </w:rPr>
        <w:t xml:space="preserve"> </w:t>
      </w:r>
      <w:r w:rsidR="00F11565" w:rsidRPr="00871BE6">
        <w:rPr>
          <w:b/>
          <w:color w:val="008000"/>
          <w:shd w:val="clear" w:color="auto" w:fill="FFFFFF"/>
        </w:rPr>
        <w:t>36 octets</w:t>
      </w:r>
      <w:r w:rsidR="00871BE6" w:rsidRPr="00871BE6">
        <w:rPr>
          <w:b/>
          <w:color w:val="008000"/>
          <w:shd w:val="clear" w:color="auto" w:fill="FFFFFF"/>
        </w:rPr>
        <w:t>.</w:t>
      </w:r>
    </w:p>
    <w:p w14:paraId="4025052A" w14:textId="1EE77C34" w:rsidR="00F11565" w:rsidRPr="009F1A13" w:rsidRDefault="00F11565" w:rsidP="00FD235C">
      <w:pPr>
        <w:spacing w:after="120"/>
        <w:jc w:val="both"/>
        <w:rPr>
          <w:noProof/>
          <w:color w:val="008000"/>
          <w:shd w:val="clear" w:color="auto" w:fill="FFFFFF"/>
        </w:rPr>
      </w:pPr>
      <w:r w:rsidRPr="009F1A13">
        <w:rPr>
          <w:noProof/>
          <w:color w:val="008000"/>
          <w:shd w:val="clear" w:color="auto" w:fill="FFFFFF"/>
        </w:rPr>
        <w:t xml:space="preserve">Valeur de LEN : 36 octets de mesure + </w:t>
      </w:r>
      <w:r w:rsidR="00EA6EB7" w:rsidRPr="009F1A13">
        <w:rPr>
          <w:noProof/>
          <w:color w:val="008000"/>
          <w:shd w:val="clear" w:color="auto" w:fill="FFFFFF"/>
        </w:rPr>
        <w:t xml:space="preserve">1 octet TS = 37 octets soit en hexadécimal  la valeur </w:t>
      </w:r>
      <w:r w:rsidR="00EA6EB7" w:rsidRPr="009F1A13">
        <w:rPr>
          <w:b/>
          <w:noProof/>
          <w:color w:val="008000"/>
          <w:shd w:val="clear" w:color="auto" w:fill="FFFFFF"/>
        </w:rPr>
        <w:t>0x25</w:t>
      </w:r>
      <w:r w:rsidR="00871BE6" w:rsidRPr="009F1A13">
        <w:rPr>
          <w:b/>
          <w:noProof/>
          <w:color w:val="008000"/>
          <w:shd w:val="clear" w:color="auto" w:fill="FFFFFF"/>
        </w:rPr>
        <w:t>.</w:t>
      </w:r>
    </w:p>
    <w:p w14:paraId="674404DB" w14:textId="2A2B4E38" w:rsidR="00F11565" w:rsidRPr="009F1A13" w:rsidRDefault="00EA6EB7" w:rsidP="00FD235C">
      <w:pPr>
        <w:spacing w:after="120"/>
        <w:jc w:val="both"/>
        <w:rPr>
          <w:i/>
          <w:noProof/>
          <w:color w:val="008000"/>
          <w:shd w:val="clear" w:color="auto" w:fill="FFFFFF"/>
        </w:rPr>
      </w:pPr>
      <w:r w:rsidRPr="009F1A13">
        <w:rPr>
          <w:i/>
          <w:noProof/>
          <w:color w:val="008000"/>
          <w:shd w:val="clear" w:color="auto" w:fill="FFFFFF"/>
        </w:rPr>
        <w:t>Calc</w:t>
      </w:r>
      <w:r w:rsidR="00871BE6" w:rsidRPr="009F1A13">
        <w:rPr>
          <w:i/>
          <w:noProof/>
          <w:color w:val="008000"/>
          <w:shd w:val="clear" w:color="auto" w:fill="FFFFFF"/>
        </w:rPr>
        <w:t>ul du nombre d'octets transmis</w:t>
      </w:r>
    </w:p>
    <w:p w14:paraId="377B3547" w14:textId="77777777" w:rsidR="00681882" w:rsidRPr="009F1A13" w:rsidRDefault="006C11C4" w:rsidP="00FD235C">
      <w:pPr>
        <w:spacing w:after="120"/>
        <w:jc w:val="both"/>
        <w:rPr>
          <w:noProof/>
          <w:color w:val="008000"/>
          <w:shd w:val="clear" w:color="auto" w:fill="FFFFFF"/>
        </w:rPr>
      </w:pPr>
      <w:r w:rsidRPr="009F1A13">
        <w:rPr>
          <w:noProof/>
          <w:color w:val="008000"/>
          <w:shd w:val="clear" w:color="auto" w:fill="FFFFFF"/>
        </w:rPr>
        <w:t>PRE (1) + BID (1) + MID (1) + LEN (1) + DATA (37) + CS (1)</w:t>
      </w:r>
    </w:p>
    <w:p w14:paraId="0CB7B7F8" w14:textId="5D84B88A" w:rsidR="006C11C4" w:rsidRPr="00871BE6" w:rsidRDefault="006C11C4" w:rsidP="00FD235C">
      <w:pPr>
        <w:spacing w:after="120"/>
        <w:jc w:val="both"/>
        <w:rPr>
          <w:noProof/>
          <w:color w:val="008000"/>
          <w:shd w:val="clear" w:color="auto" w:fill="FFFFFF"/>
        </w:rPr>
      </w:pPr>
      <w:r w:rsidRPr="00871BE6">
        <w:rPr>
          <w:noProof/>
          <w:color w:val="008000"/>
          <w:shd w:val="clear" w:color="auto" w:fill="FFFFFF"/>
        </w:rPr>
        <w:t xml:space="preserve">Nombre d'octets transmis : </w:t>
      </w:r>
      <w:r w:rsidR="00871BE6" w:rsidRPr="00871BE6">
        <w:rPr>
          <w:i/>
          <w:noProof/>
          <w:color w:val="008000"/>
          <w:shd w:val="clear" w:color="auto" w:fill="FFFFFF"/>
        </w:rPr>
        <w:t>N</w:t>
      </w:r>
      <w:r w:rsidRPr="00871BE6">
        <w:rPr>
          <w:i/>
          <w:noProof/>
          <w:color w:val="008000"/>
          <w:shd w:val="clear" w:color="auto" w:fill="FFFFFF"/>
        </w:rPr>
        <w:t xml:space="preserve"> </w:t>
      </w:r>
      <w:r w:rsidRPr="00871BE6">
        <w:rPr>
          <w:noProof/>
          <w:color w:val="008000"/>
          <w:shd w:val="clear" w:color="auto" w:fill="FFFFFF"/>
        </w:rPr>
        <w:t xml:space="preserve">= 1+1+1+1+37+1 = </w:t>
      </w:r>
      <w:r w:rsidRPr="00871BE6">
        <w:rPr>
          <w:b/>
          <w:noProof/>
          <w:color w:val="008000"/>
          <w:shd w:val="clear" w:color="auto" w:fill="FFFFFF"/>
        </w:rPr>
        <w:t>42 octets</w:t>
      </w:r>
    </w:p>
    <w:p w14:paraId="3B80A03A" w14:textId="77777777" w:rsidR="00871BE6" w:rsidRPr="00FD5D2C" w:rsidRDefault="00871BE6" w:rsidP="00871BE6">
      <w:pPr>
        <w:pStyle w:val="Paragraphedeliste"/>
        <w:numPr>
          <w:ilvl w:val="0"/>
          <w:numId w:val="13"/>
        </w:numPr>
        <w:shd w:val="clear" w:color="auto" w:fill="D9D9D9" w:themeFill="background1" w:themeFillShade="D9"/>
        <w:spacing w:after="120"/>
        <w:ind w:left="426"/>
        <w:jc w:val="both"/>
        <w:rPr>
          <w:b/>
          <w:i/>
          <w:color w:val="000000"/>
          <w:shd w:val="clear" w:color="auto" w:fill="FFFFFF"/>
        </w:rPr>
      </w:pPr>
      <w:r>
        <w:rPr>
          <w:rFonts w:cs="Arial"/>
          <w:sz w:val="24"/>
        </w:rPr>
        <w:t xml:space="preserve">En se référant au nombre d'octets déterminé à la question précédente, aux caractéristiques de vitesse </w:t>
      </w:r>
      <w:r w:rsidRPr="00EE79CE">
        <w:rPr>
          <w:rFonts w:cs="Arial"/>
          <w:position w:val="-12"/>
          <w:sz w:val="24"/>
        </w:rPr>
        <w:object w:dxaOrig="520" w:dyaOrig="360" w14:anchorId="318C946B">
          <v:shape id="_x0000_i1108" type="#_x0000_t75" style="width:25.35pt;height:17.75pt" o:ole="">
            <v:imagedata r:id="rId176" o:title=""/>
          </v:shape>
          <o:OLEObject Type="Embed" ProgID="Equation.DSMT4" ShapeID="_x0000_i1108" DrawAspect="Content" ObjectID="_1432568086" r:id="rId177"/>
        </w:object>
      </w:r>
      <w:r>
        <w:rPr>
          <w:rFonts w:cs="Arial"/>
          <w:sz w:val="24"/>
        </w:rPr>
        <w:t xml:space="preserve"> du modem acoustique (tableau de caractéristiques relatif au format d'une liaison série figure 18), en considérant que la célérité du son </w:t>
      </w:r>
      <w:r w:rsidRPr="00EE79CE">
        <w:rPr>
          <w:rFonts w:cs="Arial"/>
          <w:position w:val="-12"/>
          <w:sz w:val="24"/>
        </w:rPr>
        <w:object w:dxaOrig="420" w:dyaOrig="360" w14:anchorId="79268C68">
          <v:shape id="_x0000_i1109" type="#_x0000_t75" style="width:21.8pt;height:17.75pt" o:ole="">
            <v:imagedata r:id="rId178" o:title=""/>
          </v:shape>
          <o:OLEObject Type="Embed" ProgID="Equation.DSMT4" ShapeID="_x0000_i1109" DrawAspect="Content" ObjectID="_1432568087" r:id="rId179"/>
        </w:object>
      </w:r>
      <w:r>
        <w:rPr>
          <w:rFonts w:cs="Arial"/>
          <w:sz w:val="24"/>
        </w:rPr>
        <w:t xml:space="preserve"> dans l'eau est de </w:t>
      </w:r>
      <w:r w:rsidRPr="00247AD0">
        <w:rPr>
          <w:rFonts w:cs="Arial"/>
          <w:sz w:val="24"/>
        </w:rPr>
        <w:t>150</w:t>
      </w:r>
      <w:r>
        <w:rPr>
          <w:rFonts w:cs="Arial"/>
          <w:sz w:val="24"/>
        </w:rPr>
        <w:t>0 </w:t>
      </w:r>
      <w:r w:rsidRPr="00247AD0">
        <w:rPr>
          <w:rFonts w:cs="Arial"/>
          <w:sz w:val="24"/>
        </w:rPr>
        <w:t>m</w:t>
      </w:r>
      <w:r>
        <w:rPr>
          <w:rFonts w:cs="Arial"/>
          <w:sz w:val="24"/>
        </w:rPr>
        <w:sym w:font="Symbol" w:char="F0D7"/>
      </w:r>
      <w:r w:rsidRPr="00247AD0">
        <w:rPr>
          <w:rFonts w:cs="Arial"/>
          <w:sz w:val="24"/>
        </w:rPr>
        <w:t>s</w:t>
      </w:r>
      <w:r w:rsidRPr="00247AD0">
        <w:rPr>
          <w:rFonts w:cs="Arial"/>
          <w:sz w:val="24"/>
          <w:vertAlign w:val="superscript"/>
        </w:rPr>
        <w:t>-1</w:t>
      </w:r>
      <w:r w:rsidRPr="00247AD0">
        <w:rPr>
          <w:rFonts w:cs="Arial"/>
          <w:sz w:val="24"/>
        </w:rPr>
        <w:t xml:space="preserve">, </w:t>
      </w:r>
      <w:r w:rsidRPr="00247AD0">
        <w:rPr>
          <w:rFonts w:cs="Arial"/>
          <w:b/>
          <w:sz w:val="24"/>
        </w:rPr>
        <w:t xml:space="preserve">estimer </w:t>
      </w:r>
      <w:r>
        <w:rPr>
          <w:rFonts w:cs="Arial"/>
          <w:sz w:val="24"/>
        </w:rPr>
        <w:t xml:space="preserve">la durée </w:t>
      </w:r>
      <w:r w:rsidRPr="00EE79CE">
        <w:rPr>
          <w:rFonts w:cs="Arial"/>
          <w:position w:val="-12"/>
          <w:sz w:val="24"/>
        </w:rPr>
        <w:object w:dxaOrig="460" w:dyaOrig="360" w14:anchorId="56E5732E">
          <v:shape id="_x0000_i1110" type="#_x0000_t75" style="width:23.3pt;height:17.75pt" o:ole="">
            <v:imagedata r:id="rId180" o:title=""/>
          </v:shape>
          <o:OLEObject Type="Embed" ProgID="Equation.DSMT4" ShapeID="_x0000_i1110" DrawAspect="Content" ObjectID="_1432568088" r:id="rId181"/>
        </w:object>
      </w:r>
      <w:r>
        <w:rPr>
          <w:rFonts w:cs="Arial"/>
          <w:sz w:val="24"/>
        </w:rPr>
        <w:t xml:space="preserve"> </w:t>
      </w:r>
      <w:r w:rsidRPr="00247AD0">
        <w:rPr>
          <w:rFonts w:cs="Arial"/>
          <w:sz w:val="24"/>
        </w:rPr>
        <w:t>de la transmission d'une trame de données de positionnement vers le bateau suiveur</w:t>
      </w:r>
      <w:r>
        <w:rPr>
          <w:rFonts w:cs="Arial"/>
          <w:sz w:val="24"/>
        </w:rPr>
        <w:t xml:space="preserve"> s'il est situé à une distance </w:t>
      </w:r>
      <w:proofErr w:type="spellStart"/>
      <w:r w:rsidRPr="00AE6338">
        <w:rPr>
          <w:rFonts w:cs="Arial"/>
          <w:i/>
          <w:sz w:val="24"/>
        </w:rPr>
        <w:t>d</w:t>
      </w:r>
      <w:r>
        <w:rPr>
          <w:rFonts w:cs="Arial"/>
          <w:i/>
          <w:sz w:val="24"/>
        </w:rPr>
        <w:t xml:space="preserve"> </w:t>
      </w:r>
      <w:r>
        <w:rPr>
          <w:rFonts w:cs="Arial"/>
          <w:sz w:val="24"/>
        </w:rPr>
        <w:t>égale</w:t>
      </w:r>
      <w:proofErr w:type="spellEnd"/>
      <w:r>
        <w:rPr>
          <w:rFonts w:cs="Arial"/>
          <w:sz w:val="24"/>
        </w:rPr>
        <w:t xml:space="preserve"> à 500 m</w:t>
      </w:r>
      <w:r w:rsidRPr="00247AD0">
        <w:rPr>
          <w:rFonts w:cs="Arial"/>
          <w:sz w:val="24"/>
        </w:rPr>
        <w:t xml:space="preserve">. </w:t>
      </w:r>
    </w:p>
    <w:p w14:paraId="083A03CE" w14:textId="0B4D5118" w:rsidR="0059296D" w:rsidRPr="00DA73E6" w:rsidRDefault="00DF67CC" w:rsidP="00FD235C">
      <w:pPr>
        <w:spacing w:after="120"/>
        <w:jc w:val="both"/>
        <w:rPr>
          <w:color w:val="008000"/>
          <w:shd w:val="clear" w:color="auto" w:fill="FFFFFF"/>
        </w:rPr>
      </w:pPr>
      <w:r w:rsidRPr="00DA73E6">
        <w:rPr>
          <w:color w:val="008000"/>
          <w:shd w:val="clear" w:color="auto" w:fill="FFFFFF"/>
        </w:rPr>
        <w:t>Pour estimer la durée de la transmission d'une trame de données, il faut d'abord calculer le nombre d'éléments binaires constituants la trame.</w:t>
      </w:r>
      <w:r w:rsidR="00D6470D">
        <w:rPr>
          <w:color w:val="008000"/>
          <w:shd w:val="clear" w:color="auto" w:fill="FFFFFF"/>
        </w:rPr>
        <w:t xml:space="preserve"> Du fait de la liaison série (2</w:t>
      </w:r>
      <w:bookmarkStart w:id="0" w:name="_GoBack"/>
      <w:bookmarkEnd w:id="0"/>
      <w:r w:rsidRPr="00DA73E6">
        <w:rPr>
          <w:color w:val="008000"/>
          <w:shd w:val="clear" w:color="auto" w:fill="FFFFFF"/>
        </w:rPr>
        <w:t xml:space="preserve"> bit</w:t>
      </w:r>
      <w:r w:rsidR="00871BE6" w:rsidRPr="00DA73E6">
        <w:rPr>
          <w:color w:val="008000"/>
          <w:shd w:val="clear" w:color="auto" w:fill="FFFFFF"/>
        </w:rPr>
        <w:t>s</w:t>
      </w:r>
      <w:r w:rsidRPr="00DA73E6">
        <w:rPr>
          <w:color w:val="008000"/>
          <w:shd w:val="clear" w:color="auto" w:fill="FFFFFF"/>
        </w:rPr>
        <w:t xml:space="preserve"> de stop), nous rajoutons 2 bits à chaque octet, ce qui induit que le format de transmission de chaque octet n'est plus de 8 bits mais de 10 bits.</w:t>
      </w:r>
    </w:p>
    <w:p w14:paraId="34B0A2B8" w14:textId="5FD8105F" w:rsidR="00DF67CC" w:rsidRPr="00DA73E6" w:rsidRDefault="00D97F52" w:rsidP="00FD235C">
      <w:pPr>
        <w:spacing w:after="120"/>
        <w:jc w:val="both"/>
        <w:rPr>
          <w:color w:val="008000"/>
          <w:shd w:val="clear" w:color="auto" w:fill="FFFFFF"/>
        </w:rPr>
      </w:pPr>
      <w:r w:rsidRPr="00DA73E6">
        <w:rPr>
          <w:color w:val="008000"/>
          <w:shd w:val="clear" w:color="auto" w:fill="FFFFFF"/>
        </w:rPr>
        <w:t>Les bits sont</w:t>
      </w:r>
      <w:r w:rsidR="00871BE6" w:rsidRPr="00DA73E6">
        <w:rPr>
          <w:color w:val="008000"/>
          <w:shd w:val="clear" w:color="auto" w:fill="FFFFFF"/>
        </w:rPr>
        <w:t xml:space="preserve"> transmis à une vitesse de 2</w:t>
      </w:r>
      <w:r w:rsidR="00DB055D" w:rsidRPr="00DA73E6">
        <w:rPr>
          <w:color w:val="008000"/>
          <w:shd w:val="clear" w:color="auto" w:fill="FFFFFF"/>
        </w:rPr>
        <w:t> </w:t>
      </w:r>
      <w:r w:rsidR="00871BE6" w:rsidRPr="00DA73E6">
        <w:rPr>
          <w:color w:val="008000"/>
          <w:shd w:val="clear" w:color="auto" w:fill="FFFFFF"/>
        </w:rPr>
        <w:t>400 </w:t>
      </w:r>
      <w:r w:rsidRPr="00DA73E6">
        <w:rPr>
          <w:color w:val="008000"/>
          <w:shd w:val="clear" w:color="auto" w:fill="FFFFFF"/>
        </w:rPr>
        <w:t>bits</w:t>
      </w:r>
      <w:r w:rsidRPr="00DA73E6">
        <w:rPr>
          <w:color w:val="008000"/>
          <w:shd w:val="clear" w:color="auto" w:fill="FFFFFF"/>
        </w:rPr>
        <w:sym w:font="Symbol" w:char="F0D7"/>
      </w:r>
      <w:r w:rsidRPr="00DA73E6">
        <w:rPr>
          <w:color w:val="008000"/>
          <w:shd w:val="clear" w:color="auto" w:fill="FFFFFF"/>
        </w:rPr>
        <w:t>s</w:t>
      </w:r>
      <w:r w:rsidRPr="00DA73E6">
        <w:rPr>
          <w:color w:val="008000"/>
          <w:shd w:val="clear" w:color="auto" w:fill="FFFFFF"/>
          <w:vertAlign w:val="superscript"/>
        </w:rPr>
        <w:t>-1</w:t>
      </w:r>
      <w:r w:rsidR="00DB055D" w:rsidRPr="00DA73E6">
        <w:rPr>
          <w:color w:val="008000"/>
          <w:shd w:val="clear" w:color="auto" w:fill="FFFFFF"/>
        </w:rPr>
        <w:t>.</w:t>
      </w:r>
      <w:r w:rsidRPr="00DA73E6">
        <w:rPr>
          <w:color w:val="008000"/>
          <w:shd w:val="clear" w:color="auto" w:fill="FFFFFF"/>
        </w:rPr>
        <w:t xml:space="preserve"> </w:t>
      </w:r>
      <w:r w:rsidR="00DB055D" w:rsidRPr="00DA73E6">
        <w:rPr>
          <w:color w:val="008000"/>
          <w:shd w:val="clear" w:color="auto" w:fill="FFFFFF"/>
        </w:rPr>
        <w:t>Dans</w:t>
      </w:r>
      <w:r w:rsidRPr="00DA73E6">
        <w:rPr>
          <w:color w:val="008000"/>
          <w:shd w:val="clear" w:color="auto" w:fill="FFFFFF"/>
        </w:rPr>
        <w:t xml:space="preserve"> ces conditions, la d</w:t>
      </w:r>
      <w:r w:rsidR="003715A6" w:rsidRPr="00DA73E6">
        <w:rPr>
          <w:color w:val="008000"/>
          <w:shd w:val="clear" w:color="auto" w:fill="FFFFFF"/>
        </w:rPr>
        <w:t>urée théorique d'une trame est</w:t>
      </w:r>
      <w:r w:rsidR="00017F0D">
        <w:rPr>
          <w:color w:val="008000"/>
          <w:shd w:val="clear" w:color="auto" w:fill="FFFFFF"/>
        </w:rPr>
        <w:t xml:space="preserve"> :</w:t>
      </w:r>
    </w:p>
    <w:p w14:paraId="775F3F1D" w14:textId="77777777" w:rsidR="007E3637" w:rsidRPr="00DA73E6" w:rsidRDefault="00666067" w:rsidP="00917850">
      <w:pPr>
        <w:spacing w:after="120"/>
        <w:jc w:val="center"/>
        <w:rPr>
          <w:color w:val="008000"/>
          <w:shd w:val="clear" w:color="auto" w:fill="FFFFFF"/>
        </w:rPr>
      </w:pPr>
      <w:r w:rsidRPr="00666067">
        <w:rPr>
          <w:color w:val="008000"/>
          <w:position w:val="-30"/>
          <w:shd w:val="clear" w:color="auto" w:fill="FFFFFF"/>
        </w:rPr>
        <w:object w:dxaOrig="2020" w:dyaOrig="700" w14:anchorId="2987A3A0">
          <v:shape id="_x0000_i1111" type="#_x0000_t75" style="width:101.9pt;height:34.5pt" o:ole="">
            <v:imagedata r:id="rId182" o:title=""/>
          </v:shape>
          <o:OLEObject Type="Embed" ProgID="Equation.DSMT4" ShapeID="_x0000_i1111" DrawAspect="Content" ObjectID="_1432568089" r:id="rId183"/>
        </w:object>
      </w:r>
    </w:p>
    <w:p w14:paraId="1C05264F" w14:textId="1029F047" w:rsidR="007E3637" w:rsidRPr="00DA73E6" w:rsidRDefault="00E76E3A" w:rsidP="00FD235C">
      <w:pPr>
        <w:spacing w:after="120"/>
        <w:jc w:val="both"/>
        <w:rPr>
          <w:color w:val="008000"/>
          <w:shd w:val="clear" w:color="auto" w:fill="FFFFFF"/>
        </w:rPr>
      </w:pPr>
      <w:proofErr w:type="gramStart"/>
      <w:r w:rsidRPr="00DA73E6">
        <w:rPr>
          <w:color w:val="008000"/>
          <w:shd w:val="clear" w:color="auto" w:fill="FFFFFF"/>
        </w:rPr>
        <w:t>avec</w:t>
      </w:r>
      <w:proofErr w:type="gramEnd"/>
      <w:r w:rsidRPr="00DA73E6">
        <w:rPr>
          <w:i/>
          <w:color w:val="008000"/>
          <w:shd w:val="clear" w:color="auto" w:fill="FFFFFF"/>
        </w:rPr>
        <w:t xml:space="preserve"> </w:t>
      </w:r>
      <w:proofErr w:type="spellStart"/>
      <w:r w:rsidRPr="00DA73E6">
        <w:rPr>
          <w:i/>
          <w:color w:val="008000"/>
          <w:shd w:val="clear" w:color="auto" w:fill="FFFFFF"/>
        </w:rPr>
        <w:t>N</w:t>
      </w:r>
      <w:r w:rsidR="007E3637" w:rsidRPr="00DA73E6">
        <w:rPr>
          <w:i/>
          <w:color w:val="008000"/>
          <w:shd w:val="clear" w:color="auto" w:fill="FFFFFF"/>
          <w:vertAlign w:val="subscript"/>
        </w:rPr>
        <w:t>bits</w:t>
      </w:r>
      <w:proofErr w:type="spellEnd"/>
      <w:r w:rsidRPr="00DA73E6">
        <w:rPr>
          <w:color w:val="008000"/>
          <w:shd w:val="clear" w:color="auto" w:fill="FFFFFF"/>
          <w:vertAlign w:val="subscript"/>
        </w:rPr>
        <w:t xml:space="preserve"> </w:t>
      </w:r>
      <w:r w:rsidR="00871BE6" w:rsidRPr="00DA73E6">
        <w:rPr>
          <w:color w:val="008000"/>
          <w:shd w:val="clear" w:color="auto" w:fill="FFFFFF"/>
        </w:rPr>
        <w:t>le</w:t>
      </w:r>
      <w:r w:rsidR="007E3637" w:rsidRPr="00DA73E6">
        <w:rPr>
          <w:color w:val="008000"/>
          <w:shd w:val="clear" w:color="auto" w:fill="FFFFFF"/>
        </w:rPr>
        <w:t xml:space="preserve"> nombre de bits composant le mot élémentaire et </w:t>
      </w:r>
      <w:proofErr w:type="spellStart"/>
      <w:r w:rsidR="007E3637" w:rsidRPr="00DA73E6">
        <w:rPr>
          <w:i/>
          <w:color w:val="008000"/>
          <w:shd w:val="clear" w:color="auto" w:fill="FFFFFF"/>
        </w:rPr>
        <w:t>t</w:t>
      </w:r>
      <w:r w:rsidR="007E3637" w:rsidRPr="00DA73E6">
        <w:rPr>
          <w:i/>
          <w:color w:val="008000"/>
          <w:shd w:val="clear" w:color="auto" w:fill="FFFFFF"/>
          <w:vertAlign w:val="subscript"/>
        </w:rPr>
        <w:t>trame</w:t>
      </w:r>
      <w:proofErr w:type="spellEnd"/>
      <w:r w:rsidR="00871BE6" w:rsidRPr="00DA73E6">
        <w:rPr>
          <w:color w:val="008000"/>
          <w:shd w:val="clear" w:color="auto" w:fill="FFFFFF"/>
        </w:rPr>
        <w:t xml:space="preserve"> la</w:t>
      </w:r>
      <w:r w:rsidR="007E3637" w:rsidRPr="00DA73E6">
        <w:rPr>
          <w:color w:val="008000"/>
          <w:shd w:val="clear" w:color="auto" w:fill="FFFFFF"/>
        </w:rPr>
        <w:t xml:space="preserve"> durée d'une trame</w:t>
      </w:r>
      <w:r w:rsidR="00DB055D" w:rsidRPr="00DA73E6">
        <w:rPr>
          <w:color w:val="008000"/>
          <w:shd w:val="clear" w:color="auto" w:fill="FFFFFF"/>
        </w:rPr>
        <w:t>. L’application numérique conduit à</w:t>
      </w:r>
    </w:p>
    <w:p w14:paraId="0C9B7866" w14:textId="48C6DCAD" w:rsidR="00D97F52" w:rsidRPr="00DA73E6" w:rsidRDefault="00666067" w:rsidP="00757E54">
      <w:pPr>
        <w:spacing w:after="120"/>
        <w:jc w:val="center"/>
        <w:rPr>
          <w:color w:val="008000"/>
          <w:shd w:val="clear" w:color="auto" w:fill="FFFFFF"/>
        </w:rPr>
      </w:pPr>
      <w:r w:rsidRPr="00DA73E6">
        <w:rPr>
          <w:color w:val="008000"/>
          <w:position w:val="-28"/>
          <w:shd w:val="clear" w:color="auto" w:fill="FFFFFF"/>
        </w:rPr>
        <w:object w:dxaOrig="2560" w:dyaOrig="660" w14:anchorId="539CFC34">
          <v:shape id="_x0000_i1112" type="#_x0000_t75" style="width:128.3pt;height:32.45pt" o:ole="">
            <v:imagedata r:id="rId184" o:title=""/>
          </v:shape>
          <o:OLEObject Type="Embed" ProgID="Equation.DSMT4" ShapeID="_x0000_i1112" DrawAspect="Content" ObjectID="_1432568090" r:id="rId185"/>
        </w:object>
      </w:r>
    </w:p>
    <w:p w14:paraId="43669069" w14:textId="7A7340CF" w:rsidR="00DF67CC" w:rsidRPr="00DA73E6" w:rsidRDefault="007E3637" w:rsidP="00FD235C">
      <w:pPr>
        <w:spacing w:after="120"/>
        <w:jc w:val="both"/>
        <w:rPr>
          <w:color w:val="008000"/>
          <w:shd w:val="clear" w:color="auto" w:fill="FFFFFF"/>
        </w:rPr>
      </w:pPr>
      <w:r w:rsidRPr="00DA73E6">
        <w:rPr>
          <w:color w:val="008000"/>
          <w:shd w:val="clear" w:color="auto" w:fill="FFFFFF"/>
        </w:rPr>
        <w:t xml:space="preserve">Comme le </w:t>
      </w:r>
      <w:r w:rsidR="00DB055D" w:rsidRPr="00DA73E6">
        <w:rPr>
          <w:color w:val="008000"/>
          <w:shd w:val="clear" w:color="auto" w:fill="FFFFFF"/>
        </w:rPr>
        <w:t>navire suiveur</w:t>
      </w:r>
      <w:r w:rsidRPr="00DA73E6">
        <w:rPr>
          <w:color w:val="008000"/>
          <w:shd w:val="clear" w:color="auto" w:fill="FFFFFF"/>
        </w:rPr>
        <w:t xml:space="preserve"> est à une distance </w:t>
      </w:r>
      <w:r w:rsidRPr="00DA73E6">
        <w:rPr>
          <w:i/>
          <w:color w:val="008000"/>
          <w:shd w:val="clear" w:color="auto" w:fill="FFFFFF"/>
        </w:rPr>
        <w:t>d</w:t>
      </w:r>
      <w:r w:rsidRPr="00DA73E6">
        <w:rPr>
          <w:color w:val="008000"/>
          <w:shd w:val="clear" w:color="auto" w:fill="FFFFFF"/>
        </w:rPr>
        <w:t xml:space="preserve"> de 500 m, il faut calculer le temps </w:t>
      </w:r>
      <w:proofErr w:type="spellStart"/>
      <w:r w:rsidRPr="00DA73E6">
        <w:rPr>
          <w:i/>
          <w:color w:val="008000"/>
          <w:shd w:val="clear" w:color="auto" w:fill="FFFFFF"/>
        </w:rPr>
        <w:t>t</w:t>
      </w:r>
      <w:r w:rsidRPr="00DA73E6">
        <w:rPr>
          <w:i/>
          <w:color w:val="008000"/>
          <w:shd w:val="clear" w:color="auto" w:fill="FFFFFF"/>
          <w:vertAlign w:val="subscript"/>
        </w:rPr>
        <w:t>bat</w:t>
      </w:r>
      <w:proofErr w:type="spellEnd"/>
      <w:r w:rsidRPr="00DA73E6">
        <w:rPr>
          <w:color w:val="008000"/>
          <w:shd w:val="clear" w:color="auto" w:fill="FFFFFF"/>
        </w:rPr>
        <w:t xml:space="preserve"> mis par le message pour atteindre le bateau. Pour le calculer, il faut tenir compte de la célérité du son dans l'eau soit </w:t>
      </w:r>
      <w:proofErr w:type="spellStart"/>
      <w:r w:rsidRPr="00DA73E6">
        <w:rPr>
          <w:i/>
          <w:color w:val="008000"/>
          <w:shd w:val="clear" w:color="auto" w:fill="FFFFFF"/>
        </w:rPr>
        <w:t>c</w:t>
      </w:r>
      <w:r w:rsidR="00BE7F34" w:rsidRPr="00DA73E6">
        <w:rPr>
          <w:i/>
          <w:color w:val="008000"/>
          <w:shd w:val="clear" w:color="auto" w:fill="FFFFFF"/>
          <w:vertAlign w:val="subscript"/>
        </w:rPr>
        <w:t>son</w:t>
      </w:r>
      <w:proofErr w:type="spellEnd"/>
      <w:r w:rsidRPr="00DA73E6">
        <w:rPr>
          <w:i/>
          <w:color w:val="008000"/>
          <w:shd w:val="clear" w:color="auto" w:fill="FFFFFF"/>
        </w:rPr>
        <w:t xml:space="preserve"> </w:t>
      </w:r>
      <w:r w:rsidRPr="00DA73E6">
        <w:rPr>
          <w:color w:val="008000"/>
          <w:shd w:val="clear" w:color="auto" w:fill="FFFFFF"/>
        </w:rPr>
        <w:t>= 1500 m</w:t>
      </w:r>
      <w:r w:rsidRPr="00DA73E6">
        <w:rPr>
          <w:color w:val="008000"/>
          <w:shd w:val="clear" w:color="auto" w:fill="FFFFFF"/>
        </w:rPr>
        <w:sym w:font="Symbol" w:char="F0D7"/>
      </w:r>
      <w:r w:rsidRPr="00DA73E6">
        <w:rPr>
          <w:color w:val="008000"/>
          <w:shd w:val="clear" w:color="auto" w:fill="FFFFFF"/>
        </w:rPr>
        <w:t>s</w:t>
      </w:r>
      <w:r w:rsidRPr="00DA73E6">
        <w:rPr>
          <w:color w:val="008000"/>
          <w:shd w:val="clear" w:color="auto" w:fill="FFFFFF"/>
          <w:vertAlign w:val="superscript"/>
        </w:rPr>
        <w:t>-1</w:t>
      </w:r>
      <w:r w:rsidRPr="00DA73E6">
        <w:rPr>
          <w:color w:val="008000"/>
          <w:shd w:val="clear" w:color="auto" w:fill="FFFFFF"/>
        </w:rPr>
        <w:t>.</w:t>
      </w:r>
    </w:p>
    <w:p w14:paraId="23A430B1" w14:textId="4F6F368F" w:rsidR="00DB055D" w:rsidRPr="00DA73E6" w:rsidRDefault="00666067" w:rsidP="003715A6">
      <w:pPr>
        <w:jc w:val="center"/>
        <w:rPr>
          <w:color w:val="008000"/>
          <w:shd w:val="clear" w:color="auto" w:fill="FFFFFF"/>
        </w:rPr>
      </w:pPr>
      <w:r w:rsidRPr="00DA73E6">
        <w:rPr>
          <w:color w:val="008000"/>
          <w:position w:val="-30"/>
          <w:shd w:val="clear" w:color="auto" w:fill="FFFFFF"/>
        </w:rPr>
        <w:object w:dxaOrig="1040" w:dyaOrig="680" w14:anchorId="488430E1">
          <v:shape id="_x0000_i1113" type="#_x0000_t75" style="width:51.7pt;height:33.95pt" o:ole="">
            <v:imagedata r:id="rId186" o:title=""/>
          </v:shape>
          <o:OLEObject Type="Embed" ProgID="Equation.DSMT4" ShapeID="_x0000_i1113" DrawAspect="Content" ObjectID="_1432568091" r:id="rId187"/>
        </w:object>
      </w:r>
    </w:p>
    <w:p w14:paraId="5344AEE6" w14:textId="2D775010" w:rsidR="00DB055D" w:rsidRPr="00DA73E6" w:rsidRDefault="00017F0D" w:rsidP="00DB055D">
      <w:pPr>
        <w:spacing w:after="120"/>
        <w:jc w:val="both"/>
        <w:rPr>
          <w:color w:val="008000"/>
          <w:shd w:val="clear" w:color="auto" w:fill="FFFFFF"/>
        </w:rPr>
      </w:pPr>
      <w:r>
        <w:rPr>
          <w:color w:val="008000"/>
          <w:shd w:val="clear" w:color="auto" w:fill="FFFFFF"/>
        </w:rPr>
        <w:t>Numériquement :</w:t>
      </w:r>
    </w:p>
    <w:p w14:paraId="50BEDE31" w14:textId="6CECCB6B" w:rsidR="007E3637" w:rsidRPr="00DA73E6" w:rsidRDefault="00666067" w:rsidP="003715A6">
      <w:pPr>
        <w:jc w:val="center"/>
        <w:rPr>
          <w:color w:val="008000"/>
          <w:position w:val="-24"/>
          <w:shd w:val="clear" w:color="auto" w:fill="FFFFFF"/>
        </w:rPr>
      </w:pPr>
      <w:r w:rsidRPr="00DA73E6">
        <w:rPr>
          <w:color w:val="008000"/>
          <w:position w:val="-24"/>
          <w:shd w:val="clear" w:color="auto" w:fill="FFFFFF"/>
        </w:rPr>
        <w:object w:dxaOrig="2220" w:dyaOrig="620" w14:anchorId="1254075A">
          <v:shape id="_x0000_i1114" type="#_x0000_t75" style="width:112.05pt;height:30.95pt" o:ole="">
            <v:imagedata r:id="rId188" o:title=""/>
          </v:shape>
          <o:OLEObject Type="Embed" ProgID="Equation.DSMT4" ShapeID="_x0000_i1114" DrawAspect="Content" ObjectID="_1432568092" r:id="rId189"/>
        </w:object>
      </w:r>
    </w:p>
    <w:p w14:paraId="455ED3AB" w14:textId="554742FD" w:rsidR="00302BD9" w:rsidRPr="00DA73E6" w:rsidRDefault="00302BD9" w:rsidP="003715A6">
      <w:pPr>
        <w:spacing w:before="120" w:after="120"/>
        <w:jc w:val="both"/>
        <w:rPr>
          <w:color w:val="008000"/>
          <w:shd w:val="clear" w:color="auto" w:fill="FFFFFF"/>
        </w:rPr>
      </w:pPr>
      <w:r w:rsidRPr="00DA73E6">
        <w:rPr>
          <w:color w:val="008000"/>
          <w:shd w:val="clear" w:color="auto" w:fill="FFFFFF"/>
        </w:rPr>
        <w:t xml:space="preserve">Nous pouvons désormais calculer la durée </w:t>
      </w:r>
      <w:r w:rsidR="003715A6" w:rsidRPr="00DA73E6">
        <w:rPr>
          <w:color w:val="008000"/>
          <w:shd w:val="clear" w:color="auto" w:fill="FFFFFF"/>
        </w:rPr>
        <w:t>de la transmission d'une trame</w:t>
      </w:r>
      <w:r w:rsidR="00017F0D">
        <w:rPr>
          <w:color w:val="008000"/>
          <w:shd w:val="clear" w:color="auto" w:fill="FFFFFF"/>
        </w:rPr>
        <w:t xml:space="preserve"> :</w:t>
      </w:r>
    </w:p>
    <w:p w14:paraId="6C0CEF6D" w14:textId="4C901B2C" w:rsidR="00DB055D" w:rsidRPr="00DA73E6" w:rsidRDefault="00666067" w:rsidP="00302BD9">
      <w:pPr>
        <w:spacing w:after="120"/>
        <w:jc w:val="center"/>
        <w:rPr>
          <w:color w:val="008000"/>
          <w:shd w:val="clear" w:color="auto" w:fill="FFFFFF"/>
        </w:rPr>
      </w:pPr>
      <w:r w:rsidRPr="00DA73E6">
        <w:rPr>
          <w:color w:val="008000"/>
          <w:position w:val="-12"/>
          <w:shd w:val="clear" w:color="auto" w:fill="FFFFFF"/>
        </w:rPr>
        <w:object w:dxaOrig="1680" w:dyaOrig="360" w14:anchorId="3CAAB27B">
          <v:shape id="_x0000_i1115" type="#_x0000_t75" style="width:84.15pt;height:17.75pt" o:ole="">
            <v:imagedata r:id="rId190" o:title=""/>
          </v:shape>
          <o:OLEObject Type="Embed" ProgID="Equation.DSMT4" ShapeID="_x0000_i1115" DrawAspect="Content" ObjectID="_1432568093" r:id="rId191"/>
        </w:object>
      </w:r>
    </w:p>
    <w:p w14:paraId="03231130" w14:textId="29E1C133" w:rsidR="00DB055D" w:rsidRPr="00DA73E6" w:rsidRDefault="00DB055D" w:rsidP="00DB055D">
      <w:pPr>
        <w:spacing w:after="120"/>
        <w:jc w:val="both"/>
        <w:rPr>
          <w:color w:val="008000"/>
          <w:shd w:val="clear" w:color="auto" w:fill="FFFFFF"/>
        </w:rPr>
      </w:pPr>
      <w:r w:rsidRPr="00DA73E6">
        <w:rPr>
          <w:color w:val="008000"/>
          <w:shd w:val="clear" w:color="auto" w:fill="FFFFFF"/>
        </w:rPr>
        <w:t>L’application numérique</w:t>
      </w:r>
      <w:r w:rsidR="003715A6" w:rsidRPr="00DA73E6">
        <w:rPr>
          <w:color w:val="008000"/>
          <w:shd w:val="clear" w:color="auto" w:fill="FFFFFF"/>
        </w:rPr>
        <w:t xml:space="preserve"> conduit à</w:t>
      </w:r>
      <w:r w:rsidR="00017F0D">
        <w:rPr>
          <w:color w:val="008000"/>
          <w:shd w:val="clear" w:color="auto" w:fill="FFFFFF"/>
        </w:rPr>
        <w:t xml:space="preserve"> :</w:t>
      </w:r>
    </w:p>
    <w:p w14:paraId="61EB271A" w14:textId="33B19853" w:rsidR="00302BD9" w:rsidRPr="00DA73E6" w:rsidRDefault="00666067" w:rsidP="00302BD9">
      <w:pPr>
        <w:spacing w:after="120"/>
        <w:jc w:val="center"/>
        <w:rPr>
          <w:color w:val="008000"/>
          <w:position w:val="-12"/>
          <w:shd w:val="clear" w:color="auto" w:fill="FFFFFF"/>
        </w:rPr>
      </w:pPr>
      <w:r w:rsidRPr="00666067">
        <w:rPr>
          <w:color w:val="008000"/>
          <w:position w:val="-12"/>
          <w:shd w:val="clear" w:color="auto" w:fill="FFFFFF"/>
        </w:rPr>
        <w:object w:dxaOrig="3180" w:dyaOrig="360" w14:anchorId="7B8DE7A8">
          <v:shape id="_x0000_i1116" type="#_x0000_t75" style="width:158.2pt;height:18.25pt" o:ole="">
            <v:imagedata r:id="rId192" o:title=""/>
          </v:shape>
          <o:OLEObject Type="Embed" ProgID="Equation.DSMT4" ShapeID="_x0000_i1116" DrawAspect="Content" ObjectID="_1432568094" r:id="rId193"/>
        </w:object>
      </w:r>
    </w:p>
    <w:p w14:paraId="4542316F" w14:textId="3FC4B9FE" w:rsidR="003715A6" w:rsidRPr="00DA73E6" w:rsidRDefault="00DA73E6" w:rsidP="003715A6">
      <w:pPr>
        <w:spacing w:after="120"/>
        <w:jc w:val="both"/>
        <w:rPr>
          <w:color w:val="008000"/>
          <w:shd w:val="clear" w:color="auto" w:fill="FFFFFF"/>
        </w:rPr>
      </w:pPr>
      <w:r w:rsidRPr="00DA73E6">
        <w:rPr>
          <w:color w:val="008000"/>
          <w:shd w:val="clear" w:color="auto" w:fill="FFFFFF"/>
        </w:rPr>
        <w:t>Cette valeur peut être utilisée par la suite dans le cas où, par exemple, il faudrait améliorer la durée de transmission des données pour des raisons de rapidité de traitement de l’information qui aurait été jugée insuffisante.</w:t>
      </w:r>
    </w:p>
    <w:p w14:paraId="5B8F1E77" w14:textId="77777777" w:rsidR="003715A6" w:rsidRPr="007C7FAE" w:rsidRDefault="003715A6" w:rsidP="003715A6">
      <w:pPr>
        <w:pStyle w:val="Paragraphedeliste"/>
        <w:numPr>
          <w:ilvl w:val="0"/>
          <w:numId w:val="13"/>
        </w:numPr>
        <w:shd w:val="clear" w:color="auto" w:fill="D9D9D9" w:themeFill="background1" w:themeFillShade="D9"/>
        <w:spacing w:after="120"/>
        <w:ind w:left="426"/>
        <w:jc w:val="both"/>
        <w:rPr>
          <w:b/>
          <w:i/>
          <w:color w:val="000000"/>
          <w:sz w:val="24"/>
          <w:shd w:val="clear" w:color="auto" w:fill="FFFFFF"/>
        </w:rPr>
      </w:pPr>
      <w:r w:rsidRPr="007C7FAE">
        <w:rPr>
          <w:rFonts w:cs="Arial"/>
          <w:sz w:val="24"/>
        </w:rPr>
        <w:t xml:space="preserve">En </w:t>
      </w:r>
      <w:r w:rsidRPr="007C7FAE">
        <w:rPr>
          <w:rFonts w:cs="Arial"/>
          <w:b/>
          <w:sz w:val="24"/>
        </w:rPr>
        <w:t>déduire</w:t>
      </w:r>
      <w:r w:rsidRPr="007C7FAE">
        <w:rPr>
          <w:rFonts w:cs="Arial"/>
          <w:sz w:val="24"/>
        </w:rPr>
        <w:t xml:space="preserve"> le nombre de trames pouvant être transmises par seconde. </w:t>
      </w:r>
      <w:r>
        <w:rPr>
          <w:rFonts w:cs="Arial"/>
          <w:b/>
          <w:sz w:val="24"/>
        </w:rPr>
        <w:t>J</w:t>
      </w:r>
      <w:r w:rsidRPr="007C7FAE">
        <w:rPr>
          <w:rFonts w:cs="Arial"/>
          <w:b/>
          <w:sz w:val="24"/>
        </w:rPr>
        <w:t xml:space="preserve">ustifier </w:t>
      </w:r>
      <w:r w:rsidRPr="007C7FAE">
        <w:rPr>
          <w:rFonts w:cs="Arial"/>
          <w:sz w:val="24"/>
        </w:rPr>
        <w:t>le fait que le contrôle de positionnement ne peut se faire qu'à partir de l'unité centrale</w:t>
      </w:r>
      <w:r>
        <w:rPr>
          <w:rFonts w:cs="Arial"/>
          <w:sz w:val="24"/>
        </w:rPr>
        <w:t xml:space="preserve"> embarquée dans</w:t>
      </w:r>
      <w:r w:rsidRPr="007C7FAE">
        <w:rPr>
          <w:rFonts w:cs="Arial"/>
          <w:sz w:val="24"/>
        </w:rPr>
        <w:t xml:space="preserve"> l'engin</w:t>
      </w:r>
      <w:r>
        <w:rPr>
          <w:rFonts w:cs="Arial"/>
          <w:sz w:val="24"/>
        </w:rPr>
        <w:t xml:space="preserve"> sous-marin</w:t>
      </w:r>
      <w:r w:rsidRPr="007C7FAE">
        <w:rPr>
          <w:rFonts w:cs="Arial"/>
          <w:sz w:val="24"/>
        </w:rPr>
        <w:t>.</w:t>
      </w:r>
      <w:r>
        <w:rPr>
          <w:rFonts w:cs="Arial"/>
          <w:sz w:val="24"/>
        </w:rPr>
        <w:t xml:space="preserve"> </w:t>
      </w:r>
    </w:p>
    <w:p w14:paraId="74D22DCA" w14:textId="555B05E4" w:rsidR="007E3637" w:rsidRPr="006C0683" w:rsidRDefault="00302BD9" w:rsidP="00FD235C">
      <w:pPr>
        <w:spacing w:after="120"/>
        <w:jc w:val="both"/>
        <w:rPr>
          <w:color w:val="008000"/>
          <w:shd w:val="clear" w:color="auto" w:fill="FFFFFF"/>
        </w:rPr>
      </w:pPr>
      <w:r w:rsidRPr="006C0683">
        <w:rPr>
          <w:color w:val="008000"/>
          <w:shd w:val="clear" w:color="auto" w:fill="FFFFFF"/>
        </w:rPr>
        <w:t xml:space="preserve">La </w:t>
      </w:r>
      <w:r w:rsidR="007E3637" w:rsidRPr="006C0683">
        <w:rPr>
          <w:color w:val="008000"/>
          <w:shd w:val="clear" w:color="auto" w:fill="FFFFFF"/>
        </w:rPr>
        <w:t>transmission d'une trame</w:t>
      </w:r>
      <w:r w:rsidR="00854994">
        <w:rPr>
          <w:color w:val="008000"/>
          <w:shd w:val="clear" w:color="auto" w:fill="FFFFFF"/>
        </w:rPr>
        <w:t xml:space="preserve"> a été estimée à 0,508 </w:t>
      </w:r>
      <w:r w:rsidR="003715A6" w:rsidRPr="006C0683">
        <w:rPr>
          <w:color w:val="008000"/>
          <w:shd w:val="clear" w:color="auto" w:fill="FFFFFF"/>
        </w:rPr>
        <w:t>s</w:t>
      </w:r>
      <w:r w:rsidR="006C0683" w:rsidRPr="006C0683">
        <w:rPr>
          <w:color w:val="008000"/>
          <w:shd w:val="clear" w:color="auto" w:fill="FFFFFF"/>
        </w:rPr>
        <w:t>.</w:t>
      </w:r>
    </w:p>
    <w:p w14:paraId="3E338F13" w14:textId="54BD7A79" w:rsidR="0059296D" w:rsidRPr="006C0683" w:rsidRDefault="00917850" w:rsidP="00FD235C">
      <w:pPr>
        <w:spacing w:after="120"/>
        <w:jc w:val="both"/>
        <w:rPr>
          <w:color w:val="008000"/>
          <w:shd w:val="clear" w:color="auto" w:fill="FFFFFF"/>
        </w:rPr>
      </w:pPr>
      <w:r w:rsidRPr="006C0683">
        <w:rPr>
          <w:color w:val="008000"/>
          <w:shd w:val="clear" w:color="auto" w:fill="FFFFFF"/>
        </w:rPr>
        <w:t>Le n</w:t>
      </w:r>
      <w:r w:rsidR="00854994">
        <w:rPr>
          <w:color w:val="008000"/>
          <w:shd w:val="clear" w:color="auto" w:fill="FFFFFF"/>
        </w:rPr>
        <w:t>ombre de trames transmises en 1 </w:t>
      </w:r>
      <w:r w:rsidRPr="006C0683">
        <w:rPr>
          <w:color w:val="008000"/>
          <w:shd w:val="clear" w:color="auto" w:fill="FFFFFF"/>
        </w:rPr>
        <w:t>s</w:t>
      </w:r>
      <w:r w:rsidR="00017F0D">
        <w:rPr>
          <w:color w:val="008000"/>
          <w:shd w:val="clear" w:color="auto" w:fill="FFFFFF"/>
        </w:rPr>
        <w:t>econde</w:t>
      </w:r>
      <w:r w:rsidRPr="006C0683">
        <w:rPr>
          <w:color w:val="008000"/>
          <w:shd w:val="clear" w:color="auto" w:fill="FFFFFF"/>
        </w:rPr>
        <w:t xml:space="preserve"> </w:t>
      </w:r>
      <w:r w:rsidR="000A0FDA" w:rsidRPr="006C0683">
        <w:rPr>
          <w:color w:val="008000"/>
          <w:shd w:val="clear" w:color="auto" w:fill="FFFFFF"/>
        </w:rPr>
        <w:t>lors d'une communication ave</w:t>
      </w:r>
      <w:r w:rsidR="00854994">
        <w:rPr>
          <w:color w:val="008000"/>
          <w:shd w:val="clear" w:color="auto" w:fill="FFFFFF"/>
        </w:rPr>
        <w:t>c le bateau suiveur est de 1,97 </w:t>
      </w:r>
      <w:proofErr w:type="gramStart"/>
      <w:r w:rsidR="000A0FDA" w:rsidRPr="006C0683">
        <w:rPr>
          <w:color w:val="008000"/>
          <w:shd w:val="clear" w:color="auto" w:fill="FFFFFF"/>
        </w:rPr>
        <w:t>trames</w:t>
      </w:r>
      <w:r w:rsidR="000A0FDA" w:rsidRPr="006C0683">
        <w:rPr>
          <w:color w:val="008000"/>
          <w:shd w:val="clear" w:color="auto" w:fill="FFFFFF"/>
        </w:rPr>
        <w:sym w:font="Symbol" w:char="F0D7"/>
      </w:r>
      <w:r w:rsidR="000A0FDA" w:rsidRPr="006C0683">
        <w:rPr>
          <w:color w:val="008000"/>
          <w:shd w:val="clear" w:color="auto" w:fill="FFFFFF"/>
        </w:rPr>
        <w:t>s</w:t>
      </w:r>
      <w:r w:rsidR="000A0FDA" w:rsidRPr="006C0683">
        <w:rPr>
          <w:color w:val="008000"/>
          <w:shd w:val="clear" w:color="auto" w:fill="FFFFFF"/>
          <w:vertAlign w:val="superscript"/>
        </w:rPr>
        <w:t>-1</w:t>
      </w:r>
      <w:proofErr w:type="gramEnd"/>
      <w:r w:rsidR="000A0FDA" w:rsidRPr="006C0683">
        <w:rPr>
          <w:color w:val="008000"/>
          <w:shd w:val="clear" w:color="auto" w:fill="FFFFFF"/>
        </w:rPr>
        <w:t xml:space="preserve">. </w:t>
      </w:r>
    </w:p>
    <w:p w14:paraId="5B04ACEF" w14:textId="0E8A225F" w:rsidR="00336F2D" w:rsidRPr="006C0683" w:rsidRDefault="006C0683" w:rsidP="00F62CF0">
      <w:pPr>
        <w:spacing w:after="120"/>
        <w:jc w:val="both"/>
        <w:rPr>
          <w:color w:val="008000"/>
          <w:shd w:val="clear" w:color="auto" w:fill="FFFFFF"/>
        </w:rPr>
      </w:pPr>
      <w:r w:rsidRPr="006C0683">
        <w:rPr>
          <w:color w:val="008000"/>
          <w:shd w:val="clear" w:color="auto" w:fill="FFFFFF"/>
        </w:rPr>
        <w:t>Le contrôle du</w:t>
      </w:r>
      <w:r w:rsidR="000A0FDA" w:rsidRPr="006C0683">
        <w:rPr>
          <w:color w:val="008000"/>
          <w:shd w:val="clear" w:color="auto" w:fill="FFFFFF"/>
        </w:rPr>
        <w:t xml:space="preserve"> positionnement ne peut </w:t>
      </w:r>
      <w:r w:rsidR="00854994">
        <w:rPr>
          <w:color w:val="008000"/>
          <w:shd w:val="clear" w:color="auto" w:fill="FFFFFF"/>
        </w:rPr>
        <w:t xml:space="preserve">pas </w:t>
      </w:r>
      <w:r w:rsidR="000A0FDA" w:rsidRPr="006C0683">
        <w:rPr>
          <w:color w:val="008000"/>
          <w:shd w:val="clear" w:color="auto" w:fill="FFFFFF"/>
        </w:rPr>
        <w:t xml:space="preserve">se faire du </w:t>
      </w:r>
      <w:r w:rsidRPr="006C0683">
        <w:rPr>
          <w:color w:val="008000"/>
          <w:shd w:val="clear" w:color="auto" w:fill="FFFFFF"/>
        </w:rPr>
        <w:t>navire suiveur</w:t>
      </w:r>
      <w:r w:rsidR="000A0FDA" w:rsidRPr="006C0683">
        <w:rPr>
          <w:color w:val="008000"/>
          <w:shd w:val="clear" w:color="auto" w:fill="FFFFFF"/>
        </w:rPr>
        <w:t xml:space="preserve"> </w:t>
      </w:r>
      <w:r w:rsidR="00854994">
        <w:rPr>
          <w:color w:val="008000"/>
          <w:shd w:val="clear" w:color="auto" w:fill="FFFFFF"/>
        </w:rPr>
        <w:t>pour cause</w:t>
      </w:r>
      <w:r w:rsidR="000A0FDA" w:rsidRPr="006C0683">
        <w:rPr>
          <w:color w:val="008000"/>
          <w:shd w:val="clear" w:color="auto" w:fill="FFFFFF"/>
        </w:rPr>
        <w:t xml:space="preserve"> d'une vitesse de transmission trop faible. L'AUV se déplace trop vite par rapport au temps de réaction du bateau auquel il faut ajouter les temps d'acquisition de la position et donc du traitement de l'information. L'unité centrale de l'AUV peut faire ce travail de contrôle de positionnement de l'engin par rapport au chemin de câble à une vitesse de traitement de l'information bien plus élevée.</w:t>
      </w:r>
    </w:p>
    <w:p w14:paraId="7401AA8E" w14:textId="3413B463" w:rsidR="00E63A0F" w:rsidRPr="006C0683" w:rsidRDefault="006C0683" w:rsidP="00F62CF0">
      <w:pPr>
        <w:pStyle w:val="Paragraphedeliste"/>
        <w:numPr>
          <w:ilvl w:val="0"/>
          <w:numId w:val="13"/>
        </w:numPr>
        <w:shd w:val="clear" w:color="auto" w:fill="D9D9D9" w:themeFill="background1" w:themeFillShade="D9"/>
        <w:spacing w:after="120"/>
        <w:ind w:left="426"/>
        <w:jc w:val="both"/>
        <w:rPr>
          <w:b/>
          <w:i/>
          <w:color w:val="000000"/>
          <w:sz w:val="24"/>
          <w:shd w:val="clear" w:color="auto" w:fill="FFFFFF"/>
        </w:rPr>
      </w:pPr>
      <w:r>
        <w:rPr>
          <w:rFonts w:eastAsia="Arial"/>
          <w:b/>
          <w:sz w:val="24"/>
        </w:rPr>
        <w:t>A</w:t>
      </w:r>
      <w:r w:rsidRPr="007C7FAE">
        <w:rPr>
          <w:rFonts w:eastAsia="Arial"/>
          <w:b/>
          <w:sz w:val="24"/>
        </w:rPr>
        <w:t>nalyser</w:t>
      </w:r>
      <w:r w:rsidRPr="007C7FAE">
        <w:rPr>
          <w:rFonts w:eastAsia="Arial"/>
          <w:sz w:val="24"/>
        </w:rPr>
        <w:t xml:space="preserve"> l'aptitude de l'engin</w:t>
      </w:r>
      <w:r>
        <w:rPr>
          <w:rFonts w:eastAsia="Arial"/>
          <w:sz w:val="24"/>
        </w:rPr>
        <w:t xml:space="preserve"> sous-marin</w:t>
      </w:r>
      <w:r w:rsidRPr="007C7FAE">
        <w:rPr>
          <w:rFonts w:eastAsia="Arial"/>
          <w:sz w:val="24"/>
        </w:rPr>
        <w:t xml:space="preserve"> à réaliser la mission qui lui a été confiée. </w:t>
      </w:r>
      <w:r w:rsidRPr="007C7FAE">
        <w:rPr>
          <w:rFonts w:eastAsia="Arial"/>
          <w:b/>
          <w:sz w:val="24"/>
        </w:rPr>
        <w:t>Exploiter</w:t>
      </w:r>
      <w:r w:rsidRPr="007C7FAE">
        <w:rPr>
          <w:rFonts w:eastAsia="Arial"/>
          <w:sz w:val="24"/>
        </w:rPr>
        <w:t xml:space="preserve"> les résultats obtenus dans les parties précédentes pour valider ou non son adaptation à la mission d'inspection vidéo.</w:t>
      </w:r>
    </w:p>
    <w:p w14:paraId="7EF8FBC6" w14:textId="4ECE9695" w:rsidR="00A07954" w:rsidRPr="006C0683" w:rsidRDefault="006C0683" w:rsidP="00F62CF0">
      <w:pPr>
        <w:spacing w:after="120"/>
        <w:jc w:val="both"/>
        <w:rPr>
          <w:color w:val="008000"/>
          <w:shd w:val="clear" w:color="auto" w:fill="FFFFFF"/>
        </w:rPr>
      </w:pPr>
      <w:r w:rsidRPr="006C0683">
        <w:rPr>
          <w:color w:val="008000"/>
          <w:shd w:val="clear" w:color="auto" w:fill="FFFFFF"/>
        </w:rPr>
        <w:t>L’AUV apparaît être, suite à cette étude, un</w:t>
      </w:r>
      <w:r w:rsidR="00A07954" w:rsidRPr="006C0683">
        <w:rPr>
          <w:color w:val="008000"/>
          <w:shd w:val="clear" w:color="auto" w:fill="FFFFFF"/>
        </w:rPr>
        <w:t xml:space="preserve"> drone sous-marin </w:t>
      </w:r>
      <w:r w:rsidRPr="006C0683">
        <w:rPr>
          <w:color w:val="008000"/>
          <w:shd w:val="clear" w:color="auto" w:fill="FFFFFF"/>
        </w:rPr>
        <w:t>bien</w:t>
      </w:r>
      <w:r w:rsidR="00A07954" w:rsidRPr="006C0683">
        <w:rPr>
          <w:color w:val="008000"/>
          <w:shd w:val="clear" w:color="auto" w:fill="FFFFFF"/>
        </w:rPr>
        <w:t xml:space="preserve"> adapté </w:t>
      </w:r>
      <w:r w:rsidRPr="006C0683">
        <w:rPr>
          <w:color w:val="008000"/>
          <w:shd w:val="clear" w:color="auto" w:fill="FFFFFF"/>
        </w:rPr>
        <w:t>à la</w:t>
      </w:r>
      <w:r w:rsidR="00A07954" w:rsidRPr="006C0683">
        <w:rPr>
          <w:color w:val="008000"/>
          <w:shd w:val="clear" w:color="auto" w:fill="FFFFFF"/>
        </w:rPr>
        <w:t xml:space="preserve"> mission</w:t>
      </w:r>
      <w:r w:rsidRPr="006C0683">
        <w:rPr>
          <w:color w:val="008000"/>
          <w:shd w:val="clear" w:color="auto" w:fill="FFFFFF"/>
        </w:rPr>
        <w:t xml:space="preserve"> envisagée</w:t>
      </w:r>
      <w:r w:rsidR="00A07954" w:rsidRPr="006C0683">
        <w:rPr>
          <w:color w:val="008000"/>
          <w:shd w:val="clear" w:color="auto" w:fill="FFFFFF"/>
        </w:rPr>
        <w:t xml:space="preserve"> </w:t>
      </w:r>
      <w:r w:rsidR="00854994">
        <w:rPr>
          <w:color w:val="008000"/>
          <w:shd w:val="clear" w:color="auto" w:fill="FFFFFF"/>
        </w:rPr>
        <w:t>notamment par</w:t>
      </w:r>
      <w:r w:rsidR="00A07954" w:rsidRPr="006C0683">
        <w:rPr>
          <w:color w:val="008000"/>
          <w:shd w:val="clear" w:color="auto" w:fill="FFFFFF"/>
        </w:rPr>
        <w:t xml:space="preserve"> sa vitesse, sa lib</w:t>
      </w:r>
      <w:r w:rsidRPr="006C0683">
        <w:rPr>
          <w:color w:val="008000"/>
          <w:shd w:val="clear" w:color="auto" w:fill="FFFFFF"/>
        </w:rPr>
        <w:t>erté de mouvement et</w:t>
      </w:r>
      <w:r w:rsidR="00854994">
        <w:rPr>
          <w:color w:val="008000"/>
          <w:shd w:val="clear" w:color="auto" w:fill="FFFFFF"/>
        </w:rPr>
        <w:t xml:space="preserve"> </w:t>
      </w:r>
      <w:r w:rsidR="00A07954" w:rsidRPr="006C0683">
        <w:rPr>
          <w:color w:val="008000"/>
          <w:shd w:val="clear" w:color="auto" w:fill="FFFFFF"/>
        </w:rPr>
        <w:t>son aptitude à réagir rapidement à son environnement.</w:t>
      </w:r>
    </w:p>
    <w:p w14:paraId="30DFD43D" w14:textId="5C3FA296" w:rsidR="00A07954" w:rsidRPr="006C0683" w:rsidRDefault="0072111E" w:rsidP="00F62CF0">
      <w:pPr>
        <w:spacing w:after="120"/>
        <w:jc w:val="both"/>
        <w:rPr>
          <w:color w:val="008000"/>
          <w:shd w:val="clear" w:color="auto" w:fill="FFFFFF"/>
        </w:rPr>
      </w:pPr>
      <w:r>
        <w:rPr>
          <w:color w:val="008000"/>
          <w:shd w:val="clear" w:color="auto" w:fill="FFFFFF"/>
        </w:rPr>
        <w:t>Par ailleurs,</w:t>
      </w:r>
      <w:r w:rsidR="00A07954" w:rsidRPr="006C0683">
        <w:rPr>
          <w:color w:val="008000"/>
          <w:shd w:val="clear" w:color="auto" w:fill="FFFFFF"/>
        </w:rPr>
        <w:t xml:space="preserve"> </w:t>
      </w:r>
      <w:r w:rsidR="006C0683" w:rsidRPr="006C0683">
        <w:rPr>
          <w:color w:val="008000"/>
          <w:shd w:val="clear" w:color="auto" w:fill="FFFFFF"/>
        </w:rPr>
        <w:t>l’engin</w:t>
      </w:r>
      <w:r w:rsidR="00A07954" w:rsidRPr="006C0683">
        <w:rPr>
          <w:color w:val="008000"/>
          <w:shd w:val="clear" w:color="auto" w:fill="FFFFFF"/>
        </w:rPr>
        <w:t xml:space="preserve"> possède une flottabilité nulle à la profondeur de la mission tout en suivant le chemin de câbles. </w:t>
      </w:r>
      <w:r w:rsidR="00327E35" w:rsidRPr="006C0683">
        <w:rPr>
          <w:color w:val="008000"/>
          <w:shd w:val="clear" w:color="auto" w:fill="FFFFFF"/>
        </w:rPr>
        <w:t xml:space="preserve">En effet, ses propulseurs permettent d’obtenir les vitesses maximales annoncées pour la zone de travail. Ils sont donc correctement dimensionnés. De </w:t>
      </w:r>
      <w:r w:rsidR="00327E35" w:rsidRPr="006C0683">
        <w:rPr>
          <w:color w:val="008000"/>
          <w:shd w:val="clear" w:color="auto" w:fill="FFFFFF"/>
        </w:rPr>
        <w:lastRenderedPageBreak/>
        <w:t>plus, la structure de l’engin est conçue pour résister à une profondeur importante, ce qui permettrait d’autres missions.</w:t>
      </w:r>
    </w:p>
    <w:p w14:paraId="15DE0500" w14:textId="412D96B1" w:rsidR="00327E35" w:rsidRPr="006C0683" w:rsidRDefault="00327E35" w:rsidP="00F62CF0">
      <w:pPr>
        <w:spacing w:after="120"/>
        <w:jc w:val="both"/>
        <w:rPr>
          <w:color w:val="008000"/>
          <w:shd w:val="clear" w:color="auto" w:fill="FFFFFF"/>
        </w:rPr>
      </w:pPr>
      <w:r w:rsidRPr="006C0683">
        <w:rPr>
          <w:color w:val="008000"/>
          <w:shd w:val="clear" w:color="auto" w:fill="FFFFFF"/>
        </w:rPr>
        <w:t>Nous pouvons noter</w:t>
      </w:r>
      <w:r w:rsidR="003E356F">
        <w:rPr>
          <w:color w:val="008000"/>
          <w:shd w:val="clear" w:color="auto" w:fill="FFFFFF"/>
        </w:rPr>
        <w:t>, suite à notre étude,</w:t>
      </w:r>
      <w:r w:rsidRPr="006C0683">
        <w:rPr>
          <w:color w:val="008000"/>
          <w:shd w:val="clear" w:color="auto" w:fill="FFFFFF"/>
        </w:rPr>
        <w:t xml:space="preserve"> que </w:t>
      </w:r>
      <w:r w:rsidR="0072111E">
        <w:rPr>
          <w:color w:val="008000"/>
          <w:shd w:val="clear" w:color="auto" w:fill="FFFFFF"/>
        </w:rPr>
        <w:t>les performances en vitesse</w:t>
      </w:r>
      <w:r w:rsidR="003E356F">
        <w:rPr>
          <w:color w:val="008000"/>
          <w:shd w:val="clear" w:color="auto" w:fill="FFFFFF"/>
        </w:rPr>
        <w:t xml:space="preserve"> et en effort</w:t>
      </w:r>
      <w:r w:rsidR="0072111E">
        <w:rPr>
          <w:color w:val="008000"/>
          <w:shd w:val="clear" w:color="auto" w:fill="FFFFFF"/>
        </w:rPr>
        <w:t xml:space="preserve"> sont </w:t>
      </w:r>
      <w:r w:rsidR="003E356F">
        <w:rPr>
          <w:color w:val="008000"/>
          <w:shd w:val="clear" w:color="auto" w:fill="FFFFFF"/>
        </w:rPr>
        <w:t>bien celles indiquées dans le cahier des charges</w:t>
      </w:r>
      <w:r w:rsidRPr="006C0683">
        <w:rPr>
          <w:color w:val="008000"/>
          <w:shd w:val="clear" w:color="auto" w:fill="FFFFFF"/>
        </w:rPr>
        <w:t xml:space="preserve"> </w:t>
      </w:r>
      <w:r w:rsidR="003E356F">
        <w:rPr>
          <w:color w:val="008000"/>
          <w:shd w:val="clear" w:color="auto" w:fill="FFFFFF"/>
        </w:rPr>
        <w:t>pour la mission envisagée avec les</w:t>
      </w:r>
      <w:r w:rsidRPr="006C0683">
        <w:rPr>
          <w:color w:val="008000"/>
          <w:shd w:val="clear" w:color="auto" w:fill="FFFFFF"/>
        </w:rPr>
        <w:t xml:space="preserve"> propu</w:t>
      </w:r>
      <w:r w:rsidR="003E356F">
        <w:rPr>
          <w:color w:val="008000"/>
          <w:shd w:val="clear" w:color="auto" w:fill="FFFFFF"/>
        </w:rPr>
        <w:t>lseurs et le pack batterie</w:t>
      </w:r>
      <w:r w:rsidRPr="006C0683">
        <w:rPr>
          <w:color w:val="008000"/>
          <w:shd w:val="clear" w:color="auto" w:fill="FFFFFF"/>
        </w:rPr>
        <w:t xml:space="preserve"> utilisés. </w:t>
      </w:r>
      <w:r w:rsidR="003E356F">
        <w:rPr>
          <w:color w:val="008000"/>
          <w:shd w:val="clear" w:color="auto" w:fill="FFFFFF"/>
        </w:rPr>
        <w:t xml:space="preserve">Les écarts constatés sont favorables et prennent en compte les marges de sécurité. </w:t>
      </w:r>
      <w:r w:rsidRPr="006C0683">
        <w:rPr>
          <w:color w:val="008000"/>
          <w:shd w:val="clear" w:color="auto" w:fill="FFFFFF"/>
        </w:rPr>
        <w:t>Si les courants sont trop im</w:t>
      </w:r>
      <w:r w:rsidR="006C0683" w:rsidRPr="006C0683">
        <w:rPr>
          <w:color w:val="008000"/>
          <w:shd w:val="clear" w:color="auto" w:fill="FFFFFF"/>
        </w:rPr>
        <w:t xml:space="preserve">portants, </w:t>
      </w:r>
      <w:r w:rsidRPr="006C0683">
        <w:rPr>
          <w:color w:val="008000"/>
          <w:shd w:val="clear" w:color="auto" w:fill="FFFFFF"/>
        </w:rPr>
        <w:t>l’efficacité de la mission</w:t>
      </w:r>
      <w:r w:rsidR="006C0683" w:rsidRPr="006C0683">
        <w:rPr>
          <w:color w:val="008000"/>
          <w:shd w:val="clear" w:color="auto" w:fill="FFFFFF"/>
        </w:rPr>
        <w:t xml:space="preserve"> pourrait ne pas être assurée</w:t>
      </w:r>
      <w:r w:rsidRPr="006C0683">
        <w:rPr>
          <w:color w:val="008000"/>
          <w:shd w:val="clear" w:color="auto" w:fill="FFFFFF"/>
        </w:rPr>
        <w:t>.</w:t>
      </w:r>
      <w:r w:rsidR="00727DA6">
        <w:rPr>
          <w:color w:val="008000"/>
          <w:shd w:val="clear" w:color="auto" w:fill="FFFFFF"/>
        </w:rPr>
        <w:t xml:space="preserve"> Ceci reste à être validé cependant.</w:t>
      </w:r>
    </w:p>
    <w:p w14:paraId="01728681" w14:textId="5053D17F" w:rsidR="00327E35" w:rsidRPr="006C0683" w:rsidRDefault="00327E35" w:rsidP="00327E35">
      <w:pPr>
        <w:spacing w:after="120"/>
        <w:jc w:val="both"/>
        <w:rPr>
          <w:color w:val="008000"/>
          <w:shd w:val="clear" w:color="auto" w:fill="FFFFFF"/>
        </w:rPr>
      </w:pPr>
      <w:r w:rsidRPr="006C0683">
        <w:rPr>
          <w:color w:val="008000"/>
          <w:shd w:val="clear" w:color="auto" w:fill="FFFFFF"/>
        </w:rPr>
        <w:t xml:space="preserve">Le pack batterie </w:t>
      </w:r>
      <w:r w:rsidR="006C0683">
        <w:rPr>
          <w:color w:val="008000"/>
          <w:shd w:val="clear" w:color="auto" w:fill="FFFFFF"/>
        </w:rPr>
        <w:t>est</w:t>
      </w:r>
      <w:r w:rsidR="006C0683" w:rsidRPr="006C0683">
        <w:rPr>
          <w:color w:val="008000"/>
          <w:shd w:val="clear" w:color="auto" w:fill="FFFFFF"/>
        </w:rPr>
        <w:t xml:space="preserve"> également</w:t>
      </w:r>
      <w:r w:rsidRPr="006C0683">
        <w:rPr>
          <w:color w:val="008000"/>
          <w:shd w:val="clear" w:color="auto" w:fill="FFFFFF"/>
        </w:rPr>
        <w:t xml:space="preserve"> correctement dimensionné pour la durée de la mission</w:t>
      </w:r>
      <w:r w:rsidR="0072111E">
        <w:rPr>
          <w:color w:val="008000"/>
          <w:shd w:val="clear" w:color="auto" w:fill="FFFFFF"/>
        </w:rPr>
        <w:t xml:space="preserve"> avec une marge de sécurité énergétique d’environ 30 %</w:t>
      </w:r>
      <w:r w:rsidRPr="006C0683">
        <w:rPr>
          <w:color w:val="008000"/>
          <w:shd w:val="clear" w:color="auto" w:fill="FFFFFF"/>
        </w:rPr>
        <w:t xml:space="preserve">. L’autonomie pourrait être améliorée par un pack batterie plus performant mais cela </w:t>
      </w:r>
      <w:r w:rsidR="009434AB">
        <w:rPr>
          <w:color w:val="008000"/>
          <w:shd w:val="clear" w:color="auto" w:fill="FFFFFF"/>
        </w:rPr>
        <w:t>aurait pour conséquence</w:t>
      </w:r>
      <w:r w:rsidRPr="006C0683">
        <w:rPr>
          <w:color w:val="008000"/>
          <w:shd w:val="clear" w:color="auto" w:fill="FFFFFF"/>
        </w:rPr>
        <w:t xml:space="preserve"> une masse et un volume plus important</w:t>
      </w:r>
      <w:r w:rsidR="006C0683" w:rsidRPr="006C0683">
        <w:rPr>
          <w:color w:val="008000"/>
          <w:shd w:val="clear" w:color="auto" w:fill="FFFFFF"/>
        </w:rPr>
        <w:t>s</w:t>
      </w:r>
      <w:r w:rsidRPr="006C0683">
        <w:rPr>
          <w:color w:val="008000"/>
          <w:shd w:val="clear" w:color="auto" w:fill="FFFFFF"/>
        </w:rPr>
        <w:t>.</w:t>
      </w:r>
    </w:p>
    <w:p w14:paraId="219EAA81" w14:textId="27B92465" w:rsidR="00327E35" w:rsidRPr="006C0683" w:rsidRDefault="00327E35" w:rsidP="00327E35">
      <w:pPr>
        <w:spacing w:after="120"/>
        <w:jc w:val="both"/>
        <w:rPr>
          <w:color w:val="008000"/>
          <w:shd w:val="clear" w:color="auto" w:fill="FFFFFF"/>
        </w:rPr>
      </w:pPr>
      <w:r w:rsidRPr="006C0683">
        <w:rPr>
          <w:color w:val="008000"/>
          <w:shd w:val="clear" w:color="auto" w:fill="FFFFFF"/>
        </w:rPr>
        <w:t>La transmission acoustique est très lente et ne permet pas de travailler en temps réel, que ce soit pour le positionnement ou la mémorisation vidéo. Le drone doit suivre en toute autonomie un trajet préalablement mémorisé (ce qui caractérise l’AUV)</w:t>
      </w:r>
      <w:r w:rsidR="00952663" w:rsidRPr="006C0683">
        <w:rPr>
          <w:color w:val="008000"/>
          <w:shd w:val="clear" w:color="auto" w:fill="FFFFFF"/>
        </w:rPr>
        <w:t xml:space="preserve"> et la mémorisation des informations </w:t>
      </w:r>
      <w:r w:rsidR="00E61324" w:rsidRPr="006C0683">
        <w:rPr>
          <w:color w:val="008000"/>
          <w:shd w:val="clear" w:color="auto" w:fill="FFFFFF"/>
        </w:rPr>
        <w:t>vidéo</w:t>
      </w:r>
      <w:r w:rsidR="00952663" w:rsidRPr="006C0683">
        <w:rPr>
          <w:color w:val="008000"/>
          <w:shd w:val="clear" w:color="auto" w:fill="FFFFFF"/>
        </w:rPr>
        <w:t xml:space="preserve"> doit impérativement se faire par un dispositif de stockage présent sur le drone.</w:t>
      </w:r>
    </w:p>
    <w:p w14:paraId="7D09DE67" w14:textId="77777777" w:rsidR="00666067" w:rsidRDefault="00666067">
      <w:pPr>
        <w:rPr>
          <w:rFonts w:eastAsia="Cambria"/>
          <w:b/>
          <w:lang w:eastAsia="en-US"/>
        </w:rPr>
      </w:pPr>
      <w:r>
        <w:rPr>
          <w:b/>
        </w:rPr>
        <w:br w:type="page"/>
      </w:r>
    </w:p>
    <w:p w14:paraId="3BF53995" w14:textId="5C106BF1" w:rsidR="00B07EED" w:rsidRPr="006B20F3" w:rsidRDefault="00B07EED" w:rsidP="00B07EED">
      <w:pPr>
        <w:pStyle w:val="Paragraphedeliste"/>
        <w:shd w:val="clear" w:color="auto" w:fill="D9D9D9" w:themeFill="background1" w:themeFillShade="D9"/>
        <w:spacing w:after="0"/>
        <w:ind w:left="0"/>
        <w:jc w:val="both"/>
        <w:rPr>
          <w:b/>
          <w:sz w:val="24"/>
        </w:rPr>
      </w:pPr>
      <w:r w:rsidRPr="006B20F3">
        <w:rPr>
          <w:rFonts w:cs="Arial"/>
          <w:b/>
          <w:sz w:val="24"/>
        </w:rPr>
        <w:lastRenderedPageBreak/>
        <w:t>Document réponse DR1</w:t>
      </w:r>
    </w:p>
    <w:p w14:paraId="49AECB84" w14:textId="77777777" w:rsidR="00B07EED" w:rsidRPr="006B20F3" w:rsidRDefault="00B07EED" w:rsidP="00B07EED">
      <w:pPr>
        <w:shd w:val="clear" w:color="auto" w:fill="FFFFFF" w:themeFill="background1"/>
        <w:spacing w:after="120"/>
        <w:jc w:val="both"/>
        <w:rPr>
          <w:b/>
          <w:shd w:val="clear" w:color="auto" w:fill="FFFFFF"/>
        </w:rPr>
      </w:pPr>
    </w:p>
    <w:p w14:paraId="51C25E3E" w14:textId="77777777" w:rsidR="000226F0" w:rsidRPr="006B20F3" w:rsidRDefault="00666067" w:rsidP="00B07EED">
      <w:pPr>
        <w:shd w:val="clear" w:color="auto" w:fill="FFFFFF" w:themeFill="background1"/>
        <w:spacing w:after="120"/>
        <w:jc w:val="both"/>
        <w:rPr>
          <w:b/>
          <w:shd w:val="clear" w:color="auto" w:fill="FFFFFF"/>
        </w:rPr>
      </w:pPr>
      <w:r w:rsidRPr="006B20F3">
        <w:object w:dxaOrig="10458" w:dyaOrig="12017" w14:anchorId="0DFD031B">
          <v:shape id="_x0000_i1117" type="#_x0000_t75" style="width:487.25pt;height:559.75pt" o:ole="">
            <v:imagedata r:id="rId194" o:title=""/>
          </v:shape>
          <o:OLEObject Type="Embed" ProgID="Visio.Drawing.11" ShapeID="_x0000_i1117" DrawAspect="Content" ObjectID="_1432568095" r:id="rId195"/>
        </w:object>
      </w:r>
    </w:p>
    <w:p w14:paraId="28A661D1" w14:textId="77777777" w:rsidR="00B07EED" w:rsidRPr="006B20F3" w:rsidRDefault="00B07EED" w:rsidP="00B07EED">
      <w:pPr>
        <w:shd w:val="clear" w:color="auto" w:fill="FFFFFF" w:themeFill="background1"/>
        <w:spacing w:after="120"/>
        <w:jc w:val="both"/>
        <w:rPr>
          <w:b/>
          <w:shd w:val="clear" w:color="auto" w:fill="FFFFFF"/>
        </w:rPr>
      </w:pPr>
    </w:p>
    <w:p w14:paraId="12035AFB" w14:textId="77777777" w:rsidR="00B07EED" w:rsidRPr="006B20F3" w:rsidRDefault="00B07EED" w:rsidP="00B07EED">
      <w:pPr>
        <w:shd w:val="clear" w:color="auto" w:fill="FFFFFF" w:themeFill="background1"/>
        <w:spacing w:after="120"/>
        <w:jc w:val="both"/>
        <w:rPr>
          <w:shd w:val="clear" w:color="auto" w:fill="FFFFFF"/>
        </w:rPr>
      </w:pPr>
    </w:p>
    <w:p w14:paraId="25C610AC" w14:textId="77777777" w:rsidR="00FF7F2F" w:rsidRPr="006B20F3" w:rsidRDefault="00FF7F2F" w:rsidP="00FF7F2F">
      <w:pPr>
        <w:spacing w:after="120"/>
        <w:jc w:val="both"/>
        <w:rPr>
          <w:b/>
          <w:shd w:val="clear" w:color="auto" w:fill="FFFFFF"/>
        </w:rPr>
      </w:pPr>
    </w:p>
    <w:p w14:paraId="3A7A66E2" w14:textId="77777777" w:rsidR="009B25B8" w:rsidRPr="006B20F3" w:rsidRDefault="009B25B8" w:rsidP="00FF7F2F">
      <w:pPr>
        <w:spacing w:after="120"/>
        <w:jc w:val="both"/>
        <w:rPr>
          <w:b/>
          <w:shd w:val="clear" w:color="auto" w:fill="FFFFFF"/>
        </w:rPr>
      </w:pPr>
    </w:p>
    <w:p w14:paraId="04C9C220" w14:textId="77777777" w:rsidR="000226F0" w:rsidRPr="006B20F3" w:rsidRDefault="000226F0" w:rsidP="00FF7F2F">
      <w:pPr>
        <w:spacing w:after="120"/>
        <w:jc w:val="both"/>
        <w:rPr>
          <w:b/>
          <w:shd w:val="clear" w:color="auto" w:fill="FFFFFF"/>
        </w:rPr>
        <w:sectPr w:rsidR="000226F0" w:rsidRPr="006B20F3" w:rsidSect="00CB0CBE">
          <w:footerReference w:type="default" r:id="rId196"/>
          <w:pgSz w:w="11906" w:h="16838"/>
          <w:pgMar w:top="1021" w:right="1114" w:bottom="1134" w:left="1021" w:header="709" w:footer="709" w:gutter="0"/>
          <w:cols w:space="708"/>
          <w:docGrid w:linePitch="360"/>
        </w:sectPr>
      </w:pPr>
    </w:p>
    <w:p w14:paraId="4B28E6D1" w14:textId="77777777" w:rsidR="009B25B8" w:rsidRPr="006B20F3" w:rsidRDefault="009B25B8" w:rsidP="00FF7F2F">
      <w:pPr>
        <w:spacing w:after="120"/>
        <w:jc w:val="both"/>
        <w:rPr>
          <w:b/>
          <w:shd w:val="clear" w:color="auto" w:fill="FFFFFF"/>
        </w:rPr>
      </w:pPr>
    </w:p>
    <w:p w14:paraId="7B2BCBAB" w14:textId="77777777" w:rsidR="0070358B" w:rsidRPr="006B20F3" w:rsidRDefault="0070358B" w:rsidP="00FF7F2F">
      <w:pPr>
        <w:spacing w:after="120"/>
        <w:jc w:val="both"/>
        <w:rPr>
          <w:b/>
          <w:shd w:val="clear" w:color="auto" w:fill="FFFFFF"/>
        </w:rPr>
      </w:pPr>
    </w:p>
    <w:p w14:paraId="5A3166F7" w14:textId="77777777" w:rsidR="00B07EED" w:rsidRPr="006B20F3" w:rsidRDefault="00B07EED" w:rsidP="00B07EED">
      <w:pPr>
        <w:pStyle w:val="Paragraphedeliste"/>
        <w:shd w:val="clear" w:color="auto" w:fill="D9D9D9" w:themeFill="background1" w:themeFillShade="D9"/>
        <w:spacing w:after="0"/>
        <w:ind w:left="0"/>
        <w:jc w:val="both"/>
        <w:rPr>
          <w:b/>
          <w:sz w:val="24"/>
        </w:rPr>
      </w:pPr>
      <w:r w:rsidRPr="006B20F3">
        <w:rPr>
          <w:rFonts w:cs="Arial"/>
          <w:b/>
          <w:sz w:val="24"/>
        </w:rPr>
        <w:t>Document réponse DR2</w:t>
      </w:r>
    </w:p>
    <w:p w14:paraId="3447F7B5" w14:textId="77777777" w:rsidR="009B25B8" w:rsidRPr="006B20F3" w:rsidRDefault="009B25B8" w:rsidP="00FF7F2F">
      <w:pPr>
        <w:spacing w:after="120"/>
        <w:jc w:val="both"/>
        <w:rPr>
          <w:b/>
          <w:shd w:val="clear" w:color="auto" w:fill="FFFFFF"/>
        </w:rPr>
      </w:pPr>
    </w:p>
    <w:p w14:paraId="47F6BCC3" w14:textId="77777777" w:rsidR="00FF7F2F" w:rsidRPr="006B20F3" w:rsidRDefault="00E61324" w:rsidP="00F81797">
      <w:pPr>
        <w:spacing w:after="120"/>
        <w:jc w:val="center"/>
      </w:pPr>
      <w:r>
        <w:object w:dxaOrig="15947" w:dyaOrig="8011" w14:anchorId="3E6CEC04">
          <v:shape id="_x0000_i1118" type="#_x0000_t75" style="width:733.7pt;height:368.1pt" o:ole="">
            <v:imagedata r:id="rId197" o:title=""/>
          </v:shape>
          <o:OLEObject Type="Embed" ProgID="Visio.Drawing.11" ShapeID="_x0000_i1118" DrawAspect="Content" ObjectID="_1432568096" r:id="rId198"/>
        </w:object>
      </w:r>
    </w:p>
    <w:sectPr w:rsidR="00FF7F2F" w:rsidRPr="006B20F3" w:rsidSect="00F81797">
      <w:pgSz w:w="16838" w:h="11906" w:orient="landscape"/>
      <w:pgMar w:top="1021" w:right="102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D53AA" w14:textId="77777777" w:rsidR="009D3BC7" w:rsidRDefault="009D3BC7" w:rsidP="007C1896">
      <w:r>
        <w:separator/>
      </w:r>
    </w:p>
  </w:endnote>
  <w:endnote w:type="continuationSeparator" w:id="0">
    <w:p w14:paraId="57D9F353" w14:textId="77777777" w:rsidR="009D3BC7" w:rsidRDefault="009D3BC7" w:rsidP="007C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9481"/>
      <w:docPartObj>
        <w:docPartGallery w:val="Page Numbers (Bottom of Page)"/>
        <w:docPartUnique/>
      </w:docPartObj>
    </w:sdtPr>
    <w:sdtEndPr/>
    <w:sdtContent>
      <w:sdt>
        <w:sdtPr>
          <w:id w:val="123787606"/>
          <w:docPartObj>
            <w:docPartGallery w:val="Page Numbers (Top of Page)"/>
            <w:docPartUnique/>
          </w:docPartObj>
        </w:sdtPr>
        <w:sdtEndPr/>
        <w:sdtContent>
          <w:p w14:paraId="652C4185" w14:textId="77777777" w:rsidR="009D3BC7" w:rsidRDefault="009D3BC7">
            <w:pPr>
              <w:pStyle w:val="Pieddepage"/>
              <w:jc w:val="right"/>
            </w:pPr>
            <w:r>
              <w:t xml:space="preserve"> </w:t>
            </w:r>
            <w:r>
              <w:rPr>
                <w:b/>
              </w:rPr>
              <w:fldChar w:fldCharType="begin"/>
            </w:r>
            <w:r>
              <w:rPr>
                <w:b/>
              </w:rPr>
              <w:instrText>PAGE</w:instrText>
            </w:r>
            <w:r>
              <w:rPr>
                <w:b/>
              </w:rPr>
              <w:fldChar w:fldCharType="separate"/>
            </w:r>
            <w:r w:rsidR="00EE7B14">
              <w:rPr>
                <w:b/>
                <w:noProof/>
              </w:rPr>
              <w:t>12</w:t>
            </w:r>
            <w:r>
              <w:rPr>
                <w:b/>
              </w:rPr>
              <w:fldChar w:fldCharType="end"/>
            </w:r>
            <w:r>
              <w:t xml:space="preserve"> sur </w:t>
            </w:r>
            <w:r>
              <w:rPr>
                <w:b/>
              </w:rPr>
              <w:fldChar w:fldCharType="begin"/>
            </w:r>
            <w:r>
              <w:rPr>
                <w:b/>
              </w:rPr>
              <w:instrText>NUMPAGES</w:instrText>
            </w:r>
            <w:r>
              <w:rPr>
                <w:b/>
              </w:rPr>
              <w:fldChar w:fldCharType="separate"/>
            </w:r>
            <w:r w:rsidR="00EE7B14">
              <w:rPr>
                <w:b/>
                <w:noProof/>
              </w:rPr>
              <w:t>15</w:t>
            </w:r>
            <w:r>
              <w:rPr>
                <w:b/>
              </w:rPr>
              <w:fldChar w:fldCharType="end"/>
            </w:r>
          </w:p>
        </w:sdtContent>
      </w:sdt>
    </w:sdtContent>
  </w:sdt>
  <w:p w14:paraId="6DDA726A" w14:textId="77777777" w:rsidR="009D3BC7" w:rsidRDefault="009D3BC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44DE7" w14:textId="77777777" w:rsidR="009D3BC7" w:rsidRDefault="009D3BC7" w:rsidP="007C1896">
      <w:r>
        <w:separator/>
      </w:r>
    </w:p>
  </w:footnote>
  <w:footnote w:type="continuationSeparator" w:id="0">
    <w:p w14:paraId="363B0737" w14:textId="77777777" w:rsidR="009D3BC7" w:rsidRDefault="009D3BC7" w:rsidP="007C1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3F3"/>
    <w:multiLevelType w:val="multilevel"/>
    <w:tmpl w:val="137A8676"/>
    <w:lvl w:ilvl="0">
      <w:start w:val="1"/>
      <w:numFmt w:val="decimal"/>
      <w:lvlText w:val="%1."/>
      <w:lvlJc w:val="left"/>
      <w:pPr>
        <w:ind w:left="121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0B37BA6"/>
    <w:multiLevelType w:val="hybridMultilevel"/>
    <w:tmpl w:val="B62A0DAA"/>
    <w:lvl w:ilvl="0" w:tplc="CEECD8EA">
      <w:numFmt w:val="bullet"/>
      <w:lvlText w:val="–"/>
      <w:lvlJc w:val="left"/>
      <w:pPr>
        <w:ind w:left="2640" w:hanging="360"/>
      </w:pPr>
      <w:rPr>
        <w:rFonts w:ascii="Arial" w:eastAsia="Times New Roman" w:hAnsi="Arial" w:hint="default"/>
      </w:rPr>
    </w:lvl>
    <w:lvl w:ilvl="1" w:tplc="040C0003">
      <w:start w:val="1"/>
      <w:numFmt w:val="bullet"/>
      <w:lvlText w:val="o"/>
      <w:lvlJc w:val="left"/>
      <w:pPr>
        <w:ind w:left="3360" w:hanging="360"/>
      </w:pPr>
      <w:rPr>
        <w:rFonts w:ascii="Courier New" w:hAnsi="Courier New" w:hint="default"/>
      </w:rPr>
    </w:lvl>
    <w:lvl w:ilvl="2" w:tplc="040C0005" w:tentative="1">
      <w:start w:val="1"/>
      <w:numFmt w:val="bullet"/>
      <w:lvlText w:val=""/>
      <w:lvlJc w:val="left"/>
      <w:pPr>
        <w:ind w:left="4080" w:hanging="360"/>
      </w:pPr>
      <w:rPr>
        <w:rFonts w:ascii="Wingdings" w:hAnsi="Wingdings" w:hint="default"/>
      </w:rPr>
    </w:lvl>
    <w:lvl w:ilvl="3" w:tplc="040C0001" w:tentative="1">
      <w:start w:val="1"/>
      <w:numFmt w:val="bullet"/>
      <w:lvlText w:val=""/>
      <w:lvlJc w:val="left"/>
      <w:pPr>
        <w:ind w:left="4800" w:hanging="360"/>
      </w:pPr>
      <w:rPr>
        <w:rFonts w:ascii="Symbol" w:hAnsi="Symbol" w:hint="default"/>
      </w:rPr>
    </w:lvl>
    <w:lvl w:ilvl="4" w:tplc="040C0003" w:tentative="1">
      <w:start w:val="1"/>
      <w:numFmt w:val="bullet"/>
      <w:lvlText w:val="o"/>
      <w:lvlJc w:val="left"/>
      <w:pPr>
        <w:ind w:left="5520" w:hanging="360"/>
      </w:pPr>
      <w:rPr>
        <w:rFonts w:ascii="Courier New" w:hAnsi="Courier New" w:hint="default"/>
      </w:rPr>
    </w:lvl>
    <w:lvl w:ilvl="5" w:tplc="040C0005" w:tentative="1">
      <w:start w:val="1"/>
      <w:numFmt w:val="bullet"/>
      <w:lvlText w:val=""/>
      <w:lvlJc w:val="left"/>
      <w:pPr>
        <w:ind w:left="6240" w:hanging="360"/>
      </w:pPr>
      <w:rPr>
        <w:rFonts w:ascii="Wingdings" w:hAnsi="Wingdings" w:hint="default"/>
      </w:rPr>
    </w:lvl>
    <w:lvl w:ilvl="6" w:tplc="040C0001" w:tentative="1">
      <w:start w:val="1"/>
      <w:numFmt w:val="bullet"/>
      <w:lvlText w:val=""/>
      <w:lvlJc w:val="left"/>
      <w:pPr>
        <w:ind w:left="6960" w:hanging="360"/>
      </w:pPr>
      <w:rPr>
        <w:rFonts w:ascii="Symbol" w:hAnsi="Symbol" w:hint="default"/>
      </w:rPr>
    </w:lvl>
    <w:lvl w:ilvl="7" w:tplc="040C0003" w:tentative="1">
      <w:start w:val="1"/>
      <w:numFmt w:val="bullet"/>
      <w:lvlText w:val="o"/>
      <w:lvlJc w:val="left"/>
      <w:pPr>
        <w:ind w:left="7680" w:hanging="360"/>
      </w:pPr>
      <w:rPr>
        <w:rFonts w:ascii="Courier New" w:hAnsi="Courier New" w:hint="default"/>
      </w:rPr>
    </w:lvl>
    <w:lvl w:ilvl="8" w:tplc="040C0005" w:tentative="1">
      <w:start w:val="1"/>
      <w:numFmt w:val="bullet"/>
      <w:lvlText w:val=""/>
      <w:lvlJc w:val="left"/>
      <w:pPr>
        <w:ind w:left="8400" w:hanging="360"/>
      </w:pPr>
      <w:rPr>
        <w:rFonts w:ascii="Wingdings" w:hAnsi="Wingdings" w:hint="default"/>
      </w:rPr>
    </w:lvl>
  </w:abstractNum>
  <w:abstractNum w:abstractNumId="2">
    <w:nsid w:val="0178154C"/>
    <w:multiLevelType w:val="hybridMultilevel"/>
    <w:tmpl w:val="C8BEDCFC"/>
    <w:lvl w:ilvl="0" w:tplc="417475FA">
      <w:start w:val="1"/>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2146F48"/>
    <w:multiLevelType w:val="hybridMultilevel"/>
    <w:tmpl w:val="DABAA1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4130E0C"/>
    <w:multiLevelType w:val="hybridMultilevel"/>
    <w:tmpl w:val="4FD06E62"/>
    <w:lvl w:ilvl="0" w:tplc="040C0001">
      <w:start w:val="1"/>
      <w:numFmt w:val="bullet"/>
      <w:lvlText w:val=""/>
      <w:lvlJc w:val="left"/>
      <w:pPr>
        <w:ind w:left="728" w:hanging="360"/>
      </w:pPr>
      <w:rPr>
        <w:rFonts w:ascii="Symbol" w:hAnsi="Symbol" w:hint="default"/>
      </w:rPr>
    </w:lvl>
    <w:lvl w:ilvl="1" w:tplc="040C0003" w:tentative="1">
      <w:start w:val="1"/>
      <w:numFmt w:val="bullet"/>
      <w:lvlText w:val="o"/>
      <w:lvlJc w:val="left"/>
      <w:pPr>
        <w:ind w:left="1448" w:hanging="360"/>
      </w:pPr>
      <w:rPr>
        <w:rFonts w:ascii="Courier New" w:hAnsi="Courier New" w:cs="Courier New" w:hint="default"/>
      </w:rPr>
    </w:lvl>
    <w:lvl w:ilvl="2" w:tplc="040C0005" w:tentative="1">
      <w:start w:val="1"/>
      <w:numFmt w:val="bullet"/>
      <w:lvlText w:val=""/>
      <w:lvlJc w:val="left"/>
      <w:pPr>
        <w:ind w:left="2168" w:hanging="360"/>
      </w:pPr>
      <w:rPr>
        <w:rFonts w:ascii="Wingdings" w:hAnsi="Wingdings" w:hint="default"/>
      </w:rPr>
    </w:lvl>
    <w:lvl w:ilvl="3" w:tplc="040C0001" w:tentative="1">
      <w:start w:val="1"/>
      <w:numFmt w:val="bullet"/>
      <w:lvlText w:val=""/>
      <w:lvlJc w:val="left"/>
      <w:pPr>
        <w:ind w:left="2888" w:hanging="360"/>
      </w:pPr>
      <w:rPr>
        <w:rFonts w:ascii="Symbol" w:hAnsi="Symbol" w:hint="default"/>
      </w:rPr>
    </w:lvl>
    <w:lvl w:ilvl="4" w:tplc="040C0003" w:tentative="1">
      <w:start w:val="1"/>
      <w:numFmt w:val="bullet"/>
      <w:lvlText w:val="o"/>
      <w:lvlJc w:val="left"/>
      <w:pPr>
        <w:ind w:left="3608" w:hanging="360"/>
      </w:pPr>
      <w:rPr>
        <w:rFonts w:ascii="Courier New" w:hAnsi="Courier New" w:cs="Courier New" w:hint="default"/>
      </w:rPr>
    </w:lvl>
    <w:lvl w:ilvl="5" w:tplc="040C0005" w:tentative="1">
      <w:start w:val="1"/>
      <w:numFmt w:val="bullet"/>
      <w:lvlText w:val=""/>
      <w:lvlJc w:val="left"/>
      <w:pPr>
        <w:ind w:left="4328" w:hanging="360"/>
      </w:pPr>
      <w:rPr>
        <w:rFonts w:ascii="Wingdings" w:hAnsi="Wingdings" w:hint="default"/>
      </w:rPr>
    </w:lvl>
    <w:lvl w:ilvl="6" w:tplc="040C0001" w:tentative="1">
      <w:start w:val="1"/>
      <w:numFmt w:val="bullet"/>
      <w:lvlText w:val=""/>
      <w:lvlJc w:val="left"/>
      <w:pPr>
        <w:ind w:left="5048" w:hanging="360"/>
      </w:pPr>
      <w:rPr>
        <w:rFonts w:ascii="Symbol" w:hAnsi="Symbol" w:hint="default"/>
      </w:rPr>
    </w:lvl>
    <w:lvl w:ilvl="7" w:tplc="040C0003" w:tentative="1">
      <w:start w:val="1"/>
      <w:numFmt w:val="bullet"/>
      <w:lvlText w:val="o"/>
      <w:lvlJc w:val="left"/>
      <w:pPr>
        <w:ind w:left="5768" w:hanging="360"/>
      </w:pPr>
      <w:rPr>
        <w:rFonts w:ascii="Courier New" w:hAnsi="Courier New" w:cs="Courier New" w:hint="default"/>
      </w:rPr>
    </w:lvl>
    <w:lvl w:ilvl="8" w:tplc="040C0005" w:tentative="1">
      <w:start w:val="1"/>
      <w:numFmt w:val="bullet"/>
      <w:lvlText w:val=""/>
      <w:lvlJc w:val="left"/>
      <w:pPr>
        <w:ind w:left="6488" w:hanging="360"/>
      </w:pPr>
      <w:rPr>
        <w:rFonts w:ascii="Wingdings" w:hAnsi="Wingdings" w:hint="default"/>
      </w:rPr>
    </w:lvl>
  </w:abstractNum>
  <w:abstractNum w:abstractNumId="5">
    <w:nsid w:val="08B670B1"/>
    <w:multiLevelType w:val="hybridMultilevel"/>
    <w:tmpl w:val="FC365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126DF2"/>
    <w:multiLevelType w:val="hybridMultilevel"/>
    <w:tmpl w:val="88B028EE"/>
    <w:lvl w:ilvl="0" w:tplc="040C000F">
      <w:start w:val="1"/>
      <w:numFmt w:val="decimal"/>
      <w:lvlText w:val="%1."/>
      <w:lvlJc w:val="left"/>
      <w:pPr>
        <w:ind w:left="1920" w:hanging="360"/>
      </w:pPr>
    </w:lvl>
    <w:lvl w:ilvl="1" w:tplc="7E948256">
      <w:numFmt w:val="bullet"/>
      <w:lvlText w:val="-"/>
      <w:lvlJc w:val="left"/>
      <w:pPr>
        <w:ind w:left="2640" w:hanging="360"/>
      </w:pPr>
      <w:rPr>
        <w:rFonts w:ascii="Arial" w:eastAsia="Cambria" w:hAnsi="Arial" w:cs="Arial" w:hint="default"/>
      </w:r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7">
    <w:nsid w:val="0DE42306"/>
    <w:multiLevelType w:val="hybridMultilevel"/>
    <w:tmpl w:val="AE625B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E870E1C"/>
    <w:multiLevelType w:val="hybridMultilevel"/>
    <w:tmpl w:val="F11EA88E"/>
    <w:lvl w:ilvl="0" w:tplc="B91CDF02">
      <w:start w:val="1"/>
      <w:numFmt w:val="decimal"/>
      <w:lvlText w:val="Q%1."/>
      <w:lvlJc w:val="left"/>
      <w:pPr>
        <w:ind w:left="927"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2F32091"/>
    <w:multiLevelType w:val="hybridMultilevel"/>
    <w:tmpl w:val="58A8937E"/>
    <w:lvl w:ilvl="0" w:tplc="E4E81A20">
      <w:start w:val="16"/>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35C595C"/>
    <w:multiLevelType w:val="hybridMultilevel"/>
    <w:tmpl w:val="C46CDBD0"/>
    <w:lvl w:ilvl="0" w:tplc="CEECD8E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84E20B1"/>
    <w:multiLevelType w:val="hybridMultilevel"/>
    <w:tmpl w:val="D310AD68"/>
    <w:lvl w:ilvl="0" w:tplc="040C000F">
      <w:start w:val="1"/>
      <w:numFmt w:val="decimal"/>
      <w:lvlText w:val="%1."/>
      <w:lvlJc w:val="left"/>
      <w:pPr>
        <w:ind w:left="1920" w:hanging="360"/>
      </w:pPr>
    </w:lvl>
    <w:lvl w:ilvl="1" w:tplc="CEECD8EA">
      <w:numFmt w:val="bullet"/>
      <w:lvlText w:val="–"/>
      <w:lvlJc w:val="left"/>
      <w:pPr>
        <w:ind w:left="2640" w:hanging="360"/>
      </w:pPr>
      <w:rPr>
        <w:rFonts w:ascii="Arial" w:eastAsia="Times New Roman" w:hAnsi="Arial" w:hint="default"/>
      </w:r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12">
    <w:nsid w:val="1AB7060D"/>
    <w:multiLevelType w:val="hybridMultilevel"/>
    <w:tmpl w:val="9258A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C9072F1"/>
    <w:multiLevelType w:val="hybridMultilevel"/>
    <w:tmpl w:val="5AB8A38E"/>
    <w:lvl w:ilvl="0" w:tplc="E4E81A20">
      <w:start w:val="16"/>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732640B"/>
    <w:multiLevelType w:val="hybridMultilevel"/>
    <w:tmpl w:val="4D4CD03E"/>
    <w:lvl w:ilvl="0" w:tplc="5B16E3BC">
      <w:numFmt w:val="bullet"/>
      <w:lvlText w:val=""/>
      <w:lvlJc w:val="left"/>
      <w:pPr>
        <w:ind w:left="405" w:hanging="360"/>
      </w:pPr>
      <w:rPr>
        <w:rFonts w:ascii="Wingdings" w:eastAsiaTheme="minorHAnsi" w:hAnsi="Wingdings"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5">
    <w:nsid w:val="27617BFE"/>
    <w:multiLevelType w:val="hybridMultilevel"/>
    <w:tmpl w:val="495CBC4C"/>
    <w:lvl w:ilvl="0" w:tplc="CEECD8EA">
      <w:numFmt w:val="bullet"/>
      <w:lvlText w:val="–"/>
      <w:lvlJc w:val="left"/>
      <w:pPr>
        <w:ind w:left="2640" w:hanging="360"/>
      </w:pPr>
      <w:rPr>
        <w:rFonts w:ascii="Arial" w:eastAsia="Times New Roman" w:hAnsi="Arial" w:hint="default"/>
      </w:rPr>
    </w:lvl>
    <w:lvl w:ilvl="1" w:tplc="CEECD8EA">
      <w:numFmt w:val="bullet"/>
      <w:lvlText w:val="–"/>
      <w:lvlJc w:val="left"/>
      <w:pPr>
        <w:ind w:left="2640" w:hanging="360"/>
      </w:pPr>
      <w:rPr>
        <w:rFonts w:ascii="Arial" w:eastAsia="Times New Roman" w:hAnsi="Arial" w:hint="default"/>
      </w:rPr>
    </w:lvl>
    <w:lvl w:ilvl="2" w:tplc="040C0005" w:tentative="1">
      <w:start w:val="1"/>
      <w:numFmt w:val="bullet"/>
      <w:lvlText w:val=""/>
      <w:lvlJc w:val="left"/>
      <w:pPr>
        <w:ind w:left="4080" w:hanging="360"/>
      </w:pPr>
      <w:rPr>
        <w:rFonts w:ascii="Wingdings" w:hAnsi="Wingdings" w:hint="default"/>
      </w:rPr>
    </w:lvl>
    <w:lvl w:ilvl="3" w:tplc="040C0001" w:tentative="1">
      <w:start w:val="1"/>
      <w:numFmt w:val="bullet"/>
      <w:lvlText w:val=""/>
      <w:lvlJc w:val="left"/>
      <w:pPr>
        <w:ind w:left="4800" w:hanging="360"/>
      </w:pPr>
      <w:rPr>
        <w:rFonts w:ascii="Symbol" w:hAnsi="Symbol" w:hint="default"/>
      </w:rPr>
    </w:lvl>
    <w:lvl w:ilvl="4" w:tplc="040C0003" w:tentative="1">
      <w:start w:val="1"/>
      <w:numFmt w:val="bullet"/>
      <w:lvlText w:val="o"/>
      <w:lvlJc w:val="left"/>
      <w:pPr>
        <w:ind w:left="5520" w:hanging="360"/>
      </w:pPr>
      <w:rPr>
        <w:rFonts w:ascii="Courier New" w:hAnsi="Courier New" w:hint="default"/>
      </w:rPr>
    </w:lvl>
    <w:lvl w:ilvl="5" w:tplc="040C0005" w:tentative="1">
      <w:start w:val="1"/>
      <w:numFmt w:val="bullet"/>
      <w:lvlText w:val=""/>
      <w:lvlJc w:val="left"/>
      <w:pPr>
        <w:ind w:left="6240" w:hanging="360"/>
      </w:pPr>
      <w:rPr>
        <w:rFonts w:ascii="Wingdings" w:hAnsi="Wingdings" w:hint="default"/>
      </w:rPr>
    </w:lvl>
    <w:lvl w:ilvl="6" w:tplc="040C0001" w:tentative="1">
      <w:start w:val="1"/>
      <w:numFmt w:val="bullet"/>
      <w:lvlText w:val=""/>
      <w:lvlJc w:val="left"/>
      <w:pPr>
        <w:ind w:left="6960" w:hanging="360"/>
      </w:pPr>
      <w:rPr>
        <w:rFonts w:ascii="Symbol" w:hAnsi="Symbol" w:hint="default"/>
      </w:rPr>
    </w:lvl>
    <w:lvl w:ilvl="7" w:tplc="040C0003" w:tentative="1">
      <w:start w:val="1"/>
      <w:numFmt w:val="bullet"/>
      <w:lvlText w:val="o"/>
      <w:lvlJc w:val="left"/>
      <w:pPr>
        <w:ind w:left="7680" w:hanging="360"/>
      </w:pPr>
      <w:rPr>
        <w:rFonts w:ascii="Courier New" w:hAnsi="Courier New" w:hint="default"/>
      </w:rPr>
    </w:lvl>
    <w:lvl w:ilvl="8" w:tplc="040C0005" w:tentative="1">
      <w:start w:val="1"/>
      <w:numFmt w:val="bullet"/>
      <w:lvlText w:val=""/>
      <w:lvlJc w:val="left"/>
      <w:pPr>
        <w:ind w:left="8400" w:hanging="360"/>
      </w:pPr>
      <w:rPr>
        <w:rFonts w:ascii="Wingdings" w:hAnsi="Wingdings" w:hint="default"/>
      </w:rPr>
    </w:lvl>
  </w:abstractNum>
  <w:abstractNum w:abstractNumId="16">
    <w:nsid w:val="2BEC2989"/>
    <w:multiLevelType w:val="hybridMultilevel"/>
    <w:tmpl w:val="73921BF0"/>
    <w:lvl w:ilvl="0" w:tplc="E4E81A20">
      <w:start w:val="16"/>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F691530"/>
    <w:multiLevelType w:val="hybridMultilevel"/>
    <w:tmpl w:val="325C43D0"/>
    <w:lvl w:ilvl="0" w:tplc="040C000F">
      <w:start w:val="1"/>
      <w:numFmt w:val="decimal"/>
      <w:lvlText w:val="%1."/>
      <w:lvlJc w:val="left"/>
      <w:pPr>
        <w:ind w:left="1920" w:hanging="360"/>
      </w:pPr>
    </w:lvl>
    <w:lvl w:ilvl="1" w:tplc="CEECD8EA">
      <w:numFmt w:val="bullet"/>
      <w:lvlText w:val="–"/>
      <w:lvlJc w:val="left"/>
      <w:pPr>
        <w:ind w:left="2640" w:hanging="360"/>
      </w:pPr>
      <w:rPr>
        <w:rFonts w:ascii="Arial" w:eastAsia="Times New Roman" w:hAnsi="Arial" w:hint="default"/>
      </w:r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18">
    <w:nsid w:val="311D743B"/>
    <w:multiLevelType w:val="hybridMultilevel"/>
    <w:tmpl w:val="A4DE7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2517BBF"/>
    <w:multiLevelType w:val="hybridMultilevel"/>
    <w:tmpl w:val="54F2229A"/>
    <w:lvl w:ilvl="0" w:tplc="CEECD8E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31E479B"/>
    <w:multiLevelType w:val="hybridMultilevel"/>
    <w:tmpl w:val="4A0C087A"/>
    <w:lvl w:ilvl="0" w:tplc="E4E81A20">
      <w:start w:val="16"/>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88D381F"/>
    <w:multiLevelType w:val="hybridMultilevel"/>
    <w:tmpl w:val="2FA68420"/>
    <w:lvl w:ilvl="0" w:tplc="417475FA">
      <w:start w:val="1"/>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D62104D"/>
    <w:multiLevelType w:val="multilevel"/>
    <w:tmpl w:val="137A8676"/>
    <w:lvl w:ilvl="0">
      <w:start w:val="1"/>
      <w:numFmt w:val="decimal"/>
      <w:lvlText w:val="%1."/>
      <w:lvlJc w:val="left"/>
      <w:pPr>
        <w:ind w:left="121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E3A7EE6"/>
    <w:multiLevelType w:val="hybridMultilevel"/>
    <w:tmpl w:val="C8BAFAC4"/>
    <w:lvl w:ilvl="0" w:tplc="E4E81A20">
      <w:start w:val="16"/>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2493220"/>
    <w:multiLevelType w:val="hybridMultilevel"/>
    <w:tmpl w:val="5184BDA8"/>
    <w:lvl w:ilvl="0" w:tplc="CEECD8EA">
      <w:numFmt w:val="bullet"/>
      <w:lvlText w:val="–"/>
      <w:lvlJc w:val="left"/>
      <w:pPr>
        <w:ind w:left="2640" w:hanging="360"/>
      </w:pPr>
      <w:rPr>
        <w:rFonts w:ascii="Arial" w:eastAsia="Times New Roman" w:hAnsi="Arial" w:hint="default"/>
      </w:rPr>
    </w:lvl>
    <w:lvl w:ilvl="1" w:tplc="040C0003">
      <w:start w:val="1"/>
      <w:numFmt w:val="bullet"/>
      <w:lvlText w:val="o"/>
      <w:lvlJc w:val="left"/>
      <w:pPr>
        <w:ind w:left="3360" w:hanging="360"/>
      </w:pPr>
      <w:rPr>
        <w:rFonts w:ascii="Courier New" w:hAnsi="Courier New" w:hint="default"/>
      </w:rPr>
    </w:lvl>
    <w:lvl w:ilvl="2" w:tplc="040C0005" w:tentative="1">
      <w:start w:val="1"/>
      <w:numFmt w:val="bullet"/>
      <w:lvlText w:val=""/>
      <w:lvlJc w:val="left"/>
      <w:pPr>
        <w:ind w:left="4080" w:hanging="360"/>
      </w:pPr>
      <w:rPr>
        <w:rFonts w:ascii="Wingdings" w:hAnsi="Wingdings" w:hint="default"/>
      </w:rPr>
    </w:lvl>
    <w:lvl w:ilvl="3" w:tplc="040C0001" w:tentative="1">
      <w:start w:val="1"/>
      <w:numFmt w:val="bullet"/>
      <w:lvlText w:val=""/>
      <w:lvlJc w:val="left"/>
      <w:pPr>
        <w:ind w:left="4800" w:hanging="360"/>
      </w:pPr>
      <w:rPr>
        <w:rFonts w:ascii="Symbol" w:hAnsi="Symbol" w:hint="default"/>
      </w:rPr>
    </w:lvl>
    <w:lvl w:ilvl="4" w:tplc="040C0003" w:tentative="1">
      <w:start w:val="1"/>
      <w:numFmt w:val="bullet"/>
      <w:lvlText w:val="o"/>
      <w:lvlJc w:val="left"/>
      <w:pPr>
        <w:ind w:left="5520" w:hanging="360"/>
      </w:pPr>
      <w:rPr>
        <w:rFonts w:ascii="Courier New" w:hAnsi="Courier New" w:hint="default"/>
      </w:rPr>
    </w:lvl>
    <w:lvl w:ilvl="5" w:tplc="040C0005" w:tentative="1">
      <w:start w:val="1"/>
      <w:numFmt w:val="bullet"/>
      <w:lvlText w:val=""/>
      <w:lvlJc w:val="left"/>
      <w:pPr>
        <w:ind w:left="6240" w:hanging="360"/>
      </w:pPr>
      <w:rPr>
        <w:rFonts w:ascii="Wingdings" w:hAnsi="Wingdings" w:hint="default"/>
      </w:rPr>
    </w:lvl>
    <w:lvl w:ilvl="6" w:tplc="040C0001" w:tentative="1">
      <w:start w:val="1"/>
      <w:numFmt w:val="bullet"/>
      <w:lvlText w:val=""/>
      <w:lvlJc w:val="left"/>
      <w:pPr>
        <w:ind w:left="6960" w:hanging="360"/>
      </w:pPr>
      <w:rPr>
        <w:rFonts w:ascii="Symbol" w:hAnsi="Symbol" w:hint="default"/>
      </w:rPr>
    </w:lvl>
    <w:lvl w:ilvl="7" w:tplc="040C0003" w:tentative="1">
      <w:start w:val="1"/>
      <w:numFmt w:val="bullet"/>
      <w:lvlText w:val="o"/>
      <w:lvlJc w:val="left"/>
      <w:pPr>
        <w:ind w:left="7680" w:hanging="360"/>
      </w:pPr>
      <w:rPr>
        <w:rFonts w:ascii="Courier New" w:hAnsi="Courier New" w:hint="default"/>
      </w:rPr>
    </w:lvl>
    <w:lvl w:ilvl="8" w:tplc="040C0005" w:tentative="1">
      <w:start w:val="1"/>
      <w:numFmt w:val="bullet"/>
      <w:lvlText w:val=""/>
      <w:lvlJc w:val="left"/>
      <w:pPr>
        <w:ind w:left="8400" w:hanging="360"/>
      </w:pPr>
      <w:rPr>
        <w:rFonts w:ascii="Wingdings" w:hAnsi="Wingdings" w:hint="default"/>
      </w:rPr>
    </w:lvl>
  </w:abstractNum>
  <w:abstractNum w:abstractNumId="25">
    <w:nsid w:val="44A404F7"/>
    <w:multiLevelType w:val="hybridMultilevel"/>
    <w:tmpl w:val="4DA656CA"/>
    <w:lvl w:ilvl="0" w:tplc="E4E81A20">
      <w:start w:val="16"/>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55640B6"/>
    <w:multiLevelType w:val="hybridMultilevel"/>
    <w:tmpl w:val="F604ACBE"/>
    <w:lvl w:ilvl="0" w:tplc="E4E81A20">
      <w:start w:val="16"/>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6B54E19"/>
    <w:multiLevelType w:val="hybridMultilevel"/>
    <w:tmpl w:val="89C61B9E"/>
    <w:lvl w:ilvl="0" w:tplc="E4E81A20">
      <w:start w:val="16"/>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D2544B2"/>
    <w:multiLevelType w:val="hybridMultilevel"/>
    <w:tmpl w:val="23365AE8"/>
    <w:lvl w:ilvl="0" w:tplc="040C0001">
      <w:start w:val="1"/>
      <w:numFmt w:val="bullet"/>
      <w:lvlText w:val=""/>
      <w:lvlJc w:val="left"/>
      <w:pPr>
        <w:ind w:left="1084" w:hanging="360"/>
      </w:pPr>
      <w:rPr>
        <w:rFonts w:ascii="Symbol" w:hAnsi="Symbol" w:hint="default"/>
      </w:rPr>
    </w:lvl>
    <w:lvl w:ilvl="1" w:tplc="040C0003" w:tentative="1">
      <w:start w:val="1"/>
      <w:numFmt w:val="bullet"/>
      <w:lvlText w:val="o"/>
      <w:lvlJc w:val="left"/>
      <w:pPr>
        <w:ind w:left="1804" w:hanging="360"/>
      </w:pPr>
      <w:rPr>
        <w:rFonts w:ascii="Courier New" w:hAnsi="Courier New" w:cs="Courier New" w:hint="default"/>
      </w:rPr>
    </w:lvl>
    <w:lvl w:ilvl="2" w:tplc="040C0005" w:tentative="1">
      <w:start w:val="1"/>
      <w:numFmt w:val="bullet"/>
      <w:lvlText w:val=""/>
      <w:lvlJc w:val="left"/>
      <w:pPr>
        <w:ind w:left="2524" w:hanging="360"/>
      </w:pPr>
      <w:rPr>
        <w:rFonts w:ascii="Wingdings" w:hAnsi="Wingdings" w:hint="default"/>
      </w:rPr>
    </w:lvl>
    <w:lvl w:ilvl="3" w:tplc="040C0001" w:tentative="1">
      <w:start w:val="1"/>
      <w:numFmt w:val="bullet"/>
      <w:lvlText w:val=""/>
      <w:lvlJc w:val="left"/>
      <w:pPr>
        <w:ind w:left="3244" w:hanging="360"/>
      </w:pPr>
      <w:rPr>
        <w:rFonts w:ascii="Symbol" w:hAnsi="Symbol" w:hint="default"/>
      </w:rPr>
    </w:lvl>
    <w:lvl w:ilvl="4" w:tplc="040C0003" w:tentative="1">
      <w:start w:val="1"/>
      <w:numFmt w:val="bullet"/>
      <w:lvlText w:val="o"/>
      <w:lvlJc w:val="left"/>
      <w:pPr>
        <w:ind w:left="3964" w:hanging="360"/>
      </w:pPr>
      <w:rPr>
        <w:rFonts w:ascii="Courier New" w:hAnsi="Courier New" w:cs="Courier New" w:hint="default"/>
      </w:rPr>
    </w:lvl>
    <w:lvl w:ilvl="5" w:tplc="040C0005" w:tentative="1">
      <w:start w:val="1"/>
      <w:numFmt w:val="bullet"/>
      <w:lvlText w:val=""/>
      <w:lvlJc w:val="left"/>
      <w:pPr>
        <w:ind w:left="4684" w:hanging="360"/>
      </w:pPr>
      <w:rPr>
        <w:rFonts w:ascii="Wingdings" w:hAnsi="Wingdings" w:hint="default"/>
      </w:rPr>
    </w:lvl>
    <w:lvl w:ilvl="6" w:tplc="040C0001" w:tentative="1">
      <w:start w:val="1"/>
      <w:numFmt w:val="bullet"/>
      <w:lvlText w:val=""/>
      <w:lvlJc w:val="left"/>
      <w:pPr>
        <w:ind w:left="5404" w:hanging="360"/>
      </w:pPr>
      <w:rPr>
        <w:rFonts w:ascii="Symbol" w:hAnsi="Symbol" w:hint="default"/>
      </w:rPr>
    </w:lvl>
    <w:lvl w:ilvl="7" w:tplc="040C0003" w:tentative="1">
      <w:start w:val="1"/>
      <w:numFmt w:val="bullet"/>
      <w:lvlText w:val="o"/>
      <w:lvlJc w:val="left"/>
      <w:pPr>
        <w:ind w:left="6124" w:hanging="360"/>
      </w:pPr>
      <w:rPr>
        <w:rFonts w:ascii="Courier New" w:hAnsi="Courier New" w:cs="Courier New" w:hint="default"/>
      </w:rPr>
    </w:lvl>
    <w:lvl w:ilvl="8" w:tplc="040C0005" w:tentative="1">
      <w:start w:val="1"/>
      <w:numFmt w:val="bullet"/>
      <w:lvlText w:val=""/>
      <w:lvlJc w:val="left"/>
      <w:pPr>
        <w:ind w:left="6844" w:hanging="360"/>
      </w:pPr>
      <w:rPr>
        <w:rFonts w:ascii="Wingdings" w:hAnsi="Wingdings" w:hint="default"/>
      </w:rPr>
    </w:lvl>
  </w:abstractNum>
  <w:abstractNum w:abstractNumId="29">
    <w:nsid w:val="4D6C748F"/>
    <w:multiLevelType w:val="hybridMultilevel"/>
    <w:tmpl w:val="CCCAEA00"/>
    <w:lvl w:ilvl="0" w:tplc="0EC0460C">
      <w:start w:val="14"/>
      <w:numFmt w:val="decimal"/>
      <w:lvlText w:val="Q%1."/>
      <w:lvlJc w:val="left"/>
      <w:pPr>
        <w:ind w:left="927"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E3E5F3B"/>
    <w:multiLevelType w:val="hybridMultilevel"/>
    <w:tmpl w:val="911EA124"/>
    <w:lvl w:ilvl="0" w:tplc="417475FA">
      <w:start w:val="1"/>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08E2F74"/>
    <w:multiLevelType w:val="hybridMultilevel"/>
    <w:tmpl w:val="8E62C560"/>
    <w:lvl w:ilvl="0" w:tplc="E4E81A20">
      <w:start w:val="16"/>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BC15419"/>
    <w:multiLevelType w:val="hybridMultilevel"/>
    <w:tmpl w:val="49B4F1EE"/>
    <w:lvl w:ilvl="0" w:tplc="E4E81A20">
      <w:start w:val="16"/>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46E114B"/>
    <w:multiLevelType w:val="hybridMultilevel"/>
    <w:tmpl w:val="1BA4BD22"/>
    <w:lvl w:ilvl="0" w:tplc="CEECD8EA">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D3A6ADC"/>
    <w:multiLevelType w:val="hybridMultilevel"/>
    <w:tmpl w:val="BFD60B8E"/>
    <w:lvl w:ilvl="0" w:tplc="E4E81A20">
      <w:start w:val="16"/>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2"/>
  </w:num>
  <w:num w:numId="3">
    <w:abstractNumId w:val="21"/>
  </w:num>
  <w:num w:numId="4">
    <w:abstractNumId w:val="6"/>
  </w:num>
  <w:num w:numId="5">
    <w:abstractNumId w:val="12"/>
  </w:num>
  <w:num w:numId="6">
    <w:abstractNumId w:val="3"/>
  </w:num>
  <w:num w:numId="7">
    <w:abstractNumId w:val="18"/>
  </w:num>
  <w:num w:numId="8">
    <w:abstractNumId w:val="28"/>
  </w:num>
  <w:num w:numId="9">
    <w:abstractNumId w:val="4"/>
  </w:num>
  <w:num w:numId="10">
    <w:abstractNumId w:val="29"/>
  </w:num>
  <w:num w:numId="11">
    <w:abstractNumId w:val="5"/>
  </w:num>
  <w:num w:numId="12">
    <w:abstractNumId w:val="14"/>
  </w:num>
  <w:num w:numId="13">
    <w:abstractNumId w:val="16"/>
  </w:num>
  <w:num w:numId="14">
    <w:abstractNumId w:val="8"/>
  </w:num>
  <w:num w:numId="15">
    <w:abstractNumId w:val="0"/>
  </w:num>
  <w:num w:numId="16">
    <w:abstractNumId w:val="2"/>
  </w:num>
  <w:num w:numId="17">
    <w:abstractNumId w:val="30"/>
  </w:num>
  <w:num w:numId="18">
    <w:abstractNumId w:val="17"/>
  </w:num>
  <w:num w:numId="19">
    <w:abstractNumId w:val="11"/>
  </w:num>
  <w:num w:numId="20">
    <w:abstractNumId w:val="33"/>
  </w:num>
  <w:num w:numId="21">
    <w:abstractNumId w:val="1"/>
  </w:num>
  <w:num w:numId="22">
    <w:abstractNumId w:val="24"/>
  </w:num>
  <w:num w:numId="23">
    <w:abstractNumId w:val="15"/>
  </w:num>
  <w:num w:numId="24">
    <w:abstractNumId w:val="19"/>
  </w:num>
  <w:num w:numId="25">
    <w:abstractNumId w:val="9"/>
  </w:num>
  <w:num w:numId="26">
    <w:abstractNumId w:val="20"/>
  </w:num>
  <w:num w:numId="27">
    <w:abstractNumId w:val="27"/>
  </w:num>
  <w:num w:numId="28">
    <w:abstractNumId w:val="34"/>
  </w:num>
  <w:num w:numId="29">
    <w:abstractNumId w:val="25"/>
  </w:num>
  <w:num w:numId="30">
    <w:abstractNumId w:val="32"/>
  </w:num>
  <w:num w:numId="31">
    <w:abstractNumId w:val="26"/>
  </w:num>
  <w:num w:numId="32">
    <w:abstractNumId w:val="31"/>
  </w:num>
  <w:num w:numId="33">
    <w:abstractNumId w:val="13"/>
  </w:num>
  <w:num w:numId="34">
    <w:abstractNumId w:val="2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FF7F2F"/>
    <w:rsid w:val="00000306"/>
    <w:rsid w:val="000005D0"/>
    <w:rsid w:val="00000A5E"/>
    <w:rsid w:val="00000E60"/>
    <w:rsid w:val="00001AF9"/>
    <w:rsid w:val="00001F79"/>
    <w:rsid w:val="000030A7"/>
    <w:rsid w:val="000033D1"/>
    <w:rsid w:val="0000397D"/>
    <w:rsid w:val="000039EA"/>
    <w:rsid w:val="00003A05"/>
    <w:rsid w:val="0000508F"/>
    <w:rsid w:val="00005283"/>
    <w:rsid w:val="00005387"/>
    <w:rsid w:val="00005F10"/>
    <w:rsid w:val="0000756D"/>
    <w:rsid w:val="000100F5"/>
    <w:rsid w:val="0001050E"/>
    <w:rsid w:val="00011B1E"/>
    <w:rsid w:val="00011C0A"/>
    <w:rsid w:val="00012323"/>
    <w:rsid w:val="000134AA"/>
    <w:rsid w:val="00013C7B"/>
    <w:rsid w:val="00014948"/>
    <w:rsid w:val="00015C51"/>
    <w:rsid w:val="00015CB3"/>
    <w:rsid w:val="00016E27"/>
    <w:rsid w:val="0001774C"/>
    <w:rsid w:val="00017B8E"/>
    <w:rsid w:val="00017F0D"/>
    <w:rsid w:val="00020958"/>
    <w:rsid w:val="00021109"/>
    <w:rsid w:val="000216C5"/>
    <w:rsid w:val="00021759"/>
    <w:rsid w:val="00021A9A"/>
    <w:rsid w:val="00021E49"/>
    <w:rsid w:val="00022042"/>
    <w:rsid w:val="00022608"/>
    <w:rsid w:val="000226F0"/>
    <w:rsid w:val="00024C3B"/>
    <w:rsid w:val="000258CB"/>
    <w:rsid w:val="00026225"/>
    <w:rsid w:val="00026FFA"/>
    <w:rsid w:val="00027E36"/>
    <w:rsid w:val="00032142"/>
    <w:rsid w:val="000323DF"/>
    <w:rsid w:val="00032588"/>
    <w:rsid w:val="00034192"/>
    <w:rsid w:val="000353ED"/>
    <w:rsid w:val="00035943"/>
    <w:rsid w:val="00036697"/>
    <w:rsid w:val="00037293"/>
    <w:rsid w:val="000372D3"/>
    <w:rsid w:val="00037660"/>
    <w:rsid w:val="00037A78"/>
    <w:rsid w:val="00037B4E"/>
    <w:rsid w:val="000411AB"/>
    <w:rsid w:val="00042797"/>
    <w:rsid w:val="00042FEC"/>
    <w:rsid w:val="0004301C"/>
    <w:rsid w:val="00043270"/>
    <w:rsid w:val="0004353F"/>
    <w:rsid w:val="00043C70"/>
    <w:rsid w:val="00044AC5"/>
    <w:rsid w:val="00044D05"/>
    <w:rsid w:val="0004556A"/>
    <w:rsid w:val="00046D61"/>
    <w:rsid w:val="00046F38"/>
    <w:rsid w:val="0004791E"/>
    <w:rsid w:val="00051DAA"/>
    <w:rsid w:val="000526F6"/>
    <w:rsid w:val="000538E9"/>
    <w:rsid w:val="00053C02"/>
    <w:rsid w:val="00054100"/>
    <w:rsid w:val="000545F6"/>
    <w:rsid w:val="00054852"/>
    <w:rsid w:val="00054B08"/>
    <w:rsid w:val="00054CB6"/>
    <w:rsid w:val="00055324"/>
    <w:rsid w:val="00055ACC"/>
    <w:rsid w:val="00055D57"/>
    <w:rsid w:val="000563F9"/>
    <w:rsid w:val="000566BB"/>
    <w:rsid w:val="00056FCC"/>
    <w:rsid w:val="0005746A"/>
    <w:rsid w:val="00057510"/>
    <w:rsid w:val="0005770B"/>
    <w:rsid w:val="00057D34"/>
    <w:rsid w:val="00060E52"/>
    <w:rsid w:val="00060ED2"/>
    <w:rsid w:val="000617B2"/>
    <w:rsid w:val="000621CD"/>
    <w:rsid w:val="0006227E"/>
    <w:rsid w:val="00062783"/>
    <w:rsid w:val="00063BF3"/>
    <w:rsid w:val="000641F4"/>
    <w:rsid w:val="000642F4"/>
    <w:rsid w:val="00064BD0"/>
    <w:rsid w:val="00064D72"/>
    <w:rsid w:val="000664DB"/>
    <w:rsid w:val="00066F7B"/>
    <w:rsid w:val="00067B0C"/>
    <w:rsid w:val="0007171C"/>
    <w:rsid w:val="00072B16"/>
    <w:rsid w:val="0007321D"/>
    <w:rsid w:val="00073645"/>
    <w:rsid w:val="00073941"/>
    <w:rsid w:val="00074B59"/>
    <w:rsid w:val="00074CED"/>
    <w:rsid w:val="00074E30"/>
    <w:rsid w:val="00074E49"/>
    <w:rsid w:val="0007760B"/>
    <w:rsid w:val="0008056B"/>
    <w:rsid w:val="000810F1"/>
    <w:rsid w:val="000812D5"/>
    <w:rsid w:val="00081C34"/>
    <w:rsid w:val="00081F2B"/>
    <w:rsid w:val="00082375"/>
    <w:rsid w:val="00082995"/>
    <w:rsid w:val="00082A5A"/>
    <w:rsid w:val="00084553"/>
    <w:rsid w:val="000848C2"/>
    <w:rsid w:val="00085518"/>
    <w:rsid w:val="000855B1"/>
    <w:rsid w:val="000855FB"/>
    <w:rsid w:val="00085651"/>
    <w:rsid w:val="000857E9"/>
    <w:rsid w:val="00085CEA"/>
    <w:rsid w:val="00085ED1"/>
    <w:rsid w:val="000860C3"/>
    <w:rsid w:val="000861B9"/>
    <w:rsid w:val="00086351"/>
    <w:rsid w:val="00087DCF"/>
    <w:rsid w:val="00087DDA"/>
    <w:rsid w:val="0009320E"/>
    <w:rsid w:val="000932C0"/>
    <w:rsid w:val="00093E03"/>
    <w:rsid w:val="00096507"/>
    <w:rsid w:val="00097A1C"/>
    <w:rsid w:val="00097D2D"/>
    <w:rsid w:val="000A0FDA"/>
    <w:rsid w:val="000A1008"/>
    <w:rsid w:val="000A1459"/>
    <w:rsid w:val="000A1523"/>
    <w:rsid w:val="000A2248"/>
    <w:rsid w:val="000A2590"/>
    <w:rsid w:val="000A28E0"/>
    <w:rsid w:val="000A3BBC"/>
    <w:rsid w:val="000A484C"/>
    <w:rsid w:val="000A4BC9"/>
    <w:rsid w:val="000A573F"/>
    <w:rsid w:val="000A5BC8"/>
    <w:rsid w:val="000A7186"/>
    <w:rsid w:val="000A7281"/>
    <w:rsid w:val="000B01A5"/>
    <w:rsid w:val="000B03DC"/>
    <w:rsid w:val="000B062E"/>
    <w:rsid w:val="000B45EF"/>
    <w:rsid w:val="000B496E"/>
    <w:rsid w:val="000B507C"/>
    <w:rsid w:val="000B67E7"/>
    <w:rsid w:val="000B69D9"/>
    <w:rsid w:val="000B6BFC"/>
    <w:rsid w:val="000B7515"/>
    <w:rsid w:val="000B7D47"/>
    <w:rsid w:val="000C06F7"/>
    <w:rsid w:val="000C08B4"/>
    <w:rsid w:val="000C0D1A"/>
    <w:rsid w:val="000C0EF6"/>
    <w:rsid w:val="000C1263"/>
    <w:rsid w:val="000C1E9D"/>
    <w:rsid w:val="000C1F19"/>
    <w:rsid w:val="000C2D11"/>
    <w:rsid w:val="000C360B"/>
    <w:rsid w:val="000C3828"/>
    <w:rsid w:val="000C3D64"/>
    <w:rsid w:val="000C4B54"/>
    <w:rsid w:val="000C4F68"/>
    <w:rsid w:val="000C5EC1"/>
    <w:rsid w:val="000C5F2D"/>
    <w:rsid w:val="000C6007"/>
    <w:rsid w:val="000C7C02"/>
    <w:rsid w:val="000C7DF3"/>
    <w:rsid w:val="000C7E0B"/>
    <w:rsid w:val="000C7EE3"/>
    <w:rsid w:val="000D03C6"/>
    <w:rsid w:val="000D3695"/>
    <w:rsid w:val="000D48A5"/>
    <w:rsid w:val="000D5E1C"/>
    <w:rsid w:val="000D61BB"/>
    <w:rsid w:val="000D6501"/>
    <w:rsid w:val="000D6990"/>
    <w:rsid w:val="000D7463"/>
    <w:rsid w:val="000D7AC5"/>
    <w:rsid w:val="000E04EF"/>
    <w:rsid w:val="000E0546"/>
    <w:rsid w:val="000E0860"/>
    <w:rsid w:val="000E0BDC"/>
    <w:rsid w:val="000E0C8D"/>
    <w:rsid w:val="000E10C2"/>
    <w:rsid w:val="000E18BA"/>
    <w:rsid w:val="000E1AEA"/>
    <w:rsid w:val="000E3982"/>
    <w:rsid w:val="000E45EA"/>
    <w:rsid w:val="000E4FBB"/>
    <w:rsid w:val="000E5994"/>
    <w:rsid w:val="000E705B"/>
    <w:rsid w:val="000E78BD"/>
    <w:rsid w:val="000E7A5D"/>
    <w:rsid w:val="000E7C44"/>
    <w:rsid w:val="000F0CAE"/>
    <w:rsid w:val="000F0D97"/>
    <w:rsid w:val="000F18DC"/>
    <w:rsid w:val="000F1DB4"/>
    <w:rsid w:val="000F23C6"/>
    <w:rsid w:val="000F2D2B"/>
    <w:rsid w:val="000F3D27"/>
    <w:rsid w:val="000F48E7"/>
    <w:rsid w:val="000F4AA6"/>
    <w:rsid w:val="000F4D3E"/>
    <w:rsid w:val="000F61E6"/>
    <w:rsid w:val="000F6311"/>
    <w:rsid w:val="000F6D54"/>
    <w:rsid w:val="000F7176"/>
    <w:rsid w:val="000F72F5"/>
    <w:rsid w:val="000F73A6"/>
    <w:rsid w:val="001018E3"/>
    <w:rsid w:val="001033AF"/>
    <w:rsid w:val="00103C6C"/>
    <w:rsid w:val="00103E57"/>
    <w:rsid w:val="001045EF"/>
    <w:rsid w:val="00104847"/>
    <w:rsid w:val="001058E2"/>
    <w:rsid w:val="00105A14"/>
    <w:rsid w:val="00106C6A"/>
    <w:rsid w:val="00110BB2"/>
    <w:rsid w:val="0011153D"/>
    <w:rsid w:val="001120E9"/>
    <w:rsid w:val="001120F6"/>
    <w:rsid w:val="001127F0"/>
    <w:rsid w:val="00113BE3"/>
    <w:rsid w:val="00114731"/>
    <w:rsid w:val="0011487D"/>
    <w:rsid w:val="00115122"/>
    <w:rsid w:val="00115497"/>
    <w:rsid w:val="00115744"/>
    <w:rsid w:val="00115918"/>
    <w:rsid w:val="001169A6"/>
    <w:rsid w:val="00116A8B"/>
    <w:rsid w:val="00117BB5"/>
    <w:rsid w:val="001202EB"/>
    <w:rsid w:val="00120480"/>
    <w:rsid w:val="00120F11"/>
    <w:rsid w:val="001213B9"/>
    <w:rsid w:val="0012262D"/>
    <w:rsid w:val="00124116"/>
    <w:rsid w:val="001242FB"/>
    <w:rsid w:val="001246F6"/>
    <w:rsid w:val="00124E6B"/>
    <w:rsid w:val="00125BD5"/>
    <w:rsid w:val="001270FF"/>
    <w:rsid w:val="001305BB"/>
    <w:rsid w:val="00130880"/>
    <w:rsid w:val="00130B85"/>
    <w:rsid w:val="00131129"/>
    <w:rsid w:val="00132AE9"/>
    <w:rsid w:val="00133BFB"/>
    <w:rsid w:val="00134BE0"/>
    <w:rsid w:val="0013628E"/>
    <w:rsid w:val="00137197"/>
    <w:rsid w:val="00140203"/>
    <w:rsid w:val="00140BE2"/>
    <w:rsid w:val="0014138F"/>
    <w:rsid w:val="001413D5"/>
    <w:rsid w:val="00141788"/>
    <w:rsid w:val="00141C59"/>
    <w:rsid w:val="00142A57"/>
    <w:rsid w:val="00142E6A"/>
    <w:rsid w:val="0014346F"/>
    <w:rsid w:val="00143E5A"/>
    <w:rsid w:val="00143FF7"/>
    <w:rsid w:val="001442F7"/>
    <w:rsid w:val="001445A9"/>
    <w:rsid w:val="001448DE"/>
    <w:rsid w:val="00145BDC"/>
    <w:rsid w:val="00145E39"/>
    <w:rsid w:val="00146CD4"/>
    <w:rsid w:val="001476A6"/>
    <w:rsid w:val="0014773E"/>
    <w:rsid w:val="0015056A"/>
    <w:rsid w:val="00151435"/>
    <w:rsid w:val="00152435"/>
    <w:rsid w:val="0015286E"/>
    <w:rsid w:val="00152B4F"/>
    <w:rsid w:val="00153003"/>
    <w:rsid w:val="00153272"/>
    <w:rsid w:val="00153C68"/>
    <w:rsid w:val="00154A79"/>
    <w:rsid w:val="001559A9"/>
    <w:rsid w:val="00155B87"/>
    <w:rsid w:val="00155FE1"/>
    <w:rsid w:val="001570B4"/>
    <w:rsid w:val="001608CA"/>
    <w:rsid w:val="00160B16"/>
    <w:rsid w:val="00160C9D"/>
    <w:rsid w:val="001611B0"/>
    <w:rsid w:val="001615B3"/>
    <w:rsid w:val="001617D8"/>
    <w:rsid w:val="00161832"/>
    <w:rsid w:val="00161F21"/>
    <w:rsid w:val="00162DB9"/>
    <w:rsid w:val="00163246"/>
    <w:rsid w:val="001635FF"/>
    <w:rsid w:val="00163E06"/>
    <w:rsid w:val="00163EF5"/>
    <w:rsid w:val="00165221"/>
    <w:rsid w:val="0016555C"/>
    <w:rsid w:val="00167E06"/>
    <w:rsid w:val="00170931"/>
    <w:rsid w:val="00172A65"/>
    <w:rsid w:val="00172F74"/>
    <w:rsid w:val="001733DB"/>
    <w:rsid w:val="001763FA"/>
    <w:rsid w:val="00176868"/>
    <w:rsid w:val="00177E85"/>
    <w:rsid w:val="0018091E"/>
    <w:rsid w:val="0018154B"/>
    <w:rsid w:val="00181F3B"/>
    <w:rsid w:val="00183C3E"/>
    <w:rsid w:val="00183D47"/>
    <w:rsid w:val="00184311"/>
    <w:rsid w:val="0018431B"/>
    <w:rsid w:val="00184638"/>
    <w:rsid w:val="001852F7"/>
    <w:rsid w:val="001864DF"/>
    <w:rsid w:val="001865E6"/>
    <w:rsid w:val="001871AE"/>
    <w:rsid w:val="001872A4"/>
    <w:rsid w:val="00187878"/>
    <w:rsid w:val="001900D9"/>
    <w:rsid w:val="001901F7"/>
    <w:rsid w:val="0019101A"/>
    <w:rsid w:val="0019113B"/>
    <w:rsid w:val="001914F8"/>
    <w:rsid w:val="00191626"/>
    <w:rsid w:val="00191E49"/>
    <w:rsid w:val="00192414"/>
    <w:rsid w:val="00192C10"/>
    <w:rsid w:val="00192C65"/>
    <w:rsid w:val="00192F4C"/>
    <w:rsid w:val="00192FBC"/>
    <w:rsid w:val="00193440"/>
    <w:rsid w:val="00194666"/>
    <w:rsid w:val="0019585F"/>
    <w:rsid w:val="0019625B"/>
    <w:rsid w:val="001970F6"/>
    <w:rsid w:val="001A00F0"/>
    <w:rsid w:val="001A06C6"/>
    <w:rsid w:val="001A0899"/>
    <w:rsid w:val="001A14FE"/>
    <w:rsid w:val="001A179D"/>
    <w:rsid w:val="001A2150"/>
    <w:rsid w:val="001A25A8"/>
    <w:rsid w:val="001A30D0"/>
    <w:rsid w:val="001A362D"/>
    <w:rsid w:val="001A4193"/>
    <w:rsid w:val="001A4D5C"/>
    <w:rsid w:val="001A584D"/>
    <w:rsid w:val="001A698E"/>
    <w:rsid w:val="001B0035"/>
    <w:rsid w:val="001B1F4D"/>
    <w:rsid w:val="001B1FF5"/>
    <w:rsid w:val="001B20AB"/>
    <w:rsid w:val="001B29EF"/>
    <w:rsid w:val="001B64F1"/>
    <w:rsid w:val="001B6BC3"/>
    <w:rsid w:val="001B730C"/>
    <w:rsid w:val="001C0DF3"/>
    <w:rsid w:val="001C1076"/>
    <w:rsid w:val="001C1EFF"/>
    <w:rsid w:val="001C2279"/>
    <w:rsid w:val="001C37A2"/>
    <w:rsid w:val="001C4E1B"/>
    <w:rsid w:val="001C5344"/>
    <w:rsid w:val="001C7D46"/>
    <w:rsid w:val="001D01E7"/>
    <w:rsid w:val="001D11C0"/>
    <w:rsid w:val="001D176F"/>
    <w:rsid w:val="001D19C3"/>
    <w:rsid w:val="001D2760"/>
    <w:rsid w:val="001D2F0B"/>
    <w:rsid w:val="001D2F63"/>
    <w:rsid w:val="001D4027"/>
    <w:rsid w:val="001D48EE"/>
    <w:rsid w:val="001D4A74"/>
    <w:rsid w:val="001D4CE7"/>
    <w:rsid w:val="001D54FC"/>
    <w:rsid w:val="001D5648"/>
    <w:rsid w:val="001D5F73"/>
    <w:rsid w:val="001D6051"/>
    <w:rsid w:val="001D6912"/>
    <w:rsid w:val="001D71B2"/>
    <w:rsid w:val="001E0041"/>
    <w:rsid w:val="001E21F5"/>
    <w:rsid w:val="001E4031"/>
    <w:rsid w:val="001E4528"/>
    <w:rsid w:val="001E4588"/>
    <w:rsid w:val="001E47E3"/>
    <w:rsid w:val="001E4A0B"/>
    <w:rsid w:val="001E6E4C"/>
    <w:rsid w:val="001E706C"/>
    <w:rsid w:val="001E70C9"/>
    <w:rsid w:val="001E7BE2"/>
    <w:rsid w:val="001E7E9E"/>
    <w:rsid w:val="001F07F3"/>
    <w:rsid w:val="001F126F"/>
    <w:rsid w:val="001F1473"/>
    <w:rsid w:val="001F1AB3"/>
    <w:rsid w:val="001F299A"/>
    <w:rsid w:val="001F2B63"/>
    <w:rsid w:val="001F30C8"/>
    <w:rsid w:val="001F3DED"/>
    <w:rsid w:val="001F4827"/>
    <w:rsid w:val="001F4C90"/>
    <w:rsid w:val="001F4CAE"/>
    <w:rsid w:val="001F4D22"/>
    <w:rsid w:val="001F51B8"/>
    <w:rsid w:val="001F691F"/>
    <w:rsid w:val="001F7F69"/>
    <w:rsid w:val="00200180"/>
    <w:rsid w:val="00201B8F"/>
    <w:rsid w:val="00201D13"/>
    <w:rsid w:val="0020239D"/>
    <w:rsid w:val="00202CC3"/>
    <w:rsid w:val="00203637"/>
    <w:rsid w:val="00205486"/>
    <w:rsid w:val="00205947"/>
    <w:rsid w:val="00205E02"/>
    <w:rsid w:val="002065D0"/>
    <w:rsid w:val="00206C4D"/>
    <w:rsid w:val="002072F2"/>
    <w:rsid w:val="00210ED6"/>
    <w:rsid w:val="00211C92"/>
    <w:rsid w:val="00211CA7"/>
    <w:rsid w:val="002131AE"/>
    <w:rsid w:val="00213537"/>
    <w:rsid w:val="00213620"/>
    <w:rsid w:val="00213810"/>
    <w:rsid w:val="00213BD0"/>
    <w:rsid w:val="002144C2"/>
    <w:rsid w:val="00215400"/>
    <w:rsid w:val="00215703"/>
    <w:rsid w:val="00215A3B"/>
    <w:rsid w:val="00216078"/>
    <w:rsid w:val="00217134"/>
    <w:rsid w:val="00217514"/>
    <w:rsid w:val="002175B2"/>
    <w:rsid w:val="0022022F"/>
    <w:rsid w:val="00220355"/>
    <w:rsid w:val="00220CD7"/>
    <w:rsid w:val="00221035"/>
    <w:rsid w:val="00221559"/>
    <w:rsid w:val="00222004"/>
    <w:rsid w:val="002230C9"/>
    <w:rsid w:val="00225774"/>
    <w:rsid w:val="00227EC9"/>
    <w:rsid w:val="00230D64"/>
    <w:rsid w:val="00232B04"/>
    <w:rsid w:val="00233A75"/>
    <w:rsid w:val="00233B16"/>
    <w:rsid w:val="00233F93"/>
    <w:rsid w:val="00234C0F"/>
    <w:rsid w:val="002355E2"/>
    <w:rsid w:val="002361DE"/>
    <w:rsid w:val="00236295"/>
    <w:rsid w:val="00236EC6"/>
    <w:rsid w:val="002371D2"/>
    <w:rsid w:val="00237D79"/>
    <w:rsid w:val="0024077F"/>
    <w:rsid w:val="002409A6"/>
    <w:rsid w:val="002419B0"/>
    <w:rsid w:val="002429B0"/>
    <w:rsid w:val="00244DA9"/>
    <w:rsid w:val="00244F5E"/>
    <w:rsid w:val="002458B4"/>
    <w:rsid w:val="00246146"/>
    <w:rsid w:val="00247640"/>
    <w:rsid w:val="002478D6"/>
    <w:rsid w:val="00247AAA"/>
    <w:rsid w:val="00247AD0"/>
    <w:rsid w:val="00247CE9"/>
    <w:rsid w:val="00251382"/>
    <w:rsid w:val="00252FBC"/>
    <w:rsid w:val="002548CD"/>
    <w:rsid w:val="00254F5D"/>
    <w:rsid w:val="00255C5F"/>
    <w:rsid w:val="002569B2"/>
    <w:rsid w:val="00257193"/>
    <w:rsid w:val="00257AD3"/>
    <w:rsid w:val="00257B7A"/>
    <w:rsid w:val="00260232"/>
    <w:rsid w:val="002613F9"/>
    <w:rsid w:val="00262EEF"/>
    <w:rsid w:val="002641DF"/>
    <w:rsid w:val="00264DE6"/>
    <w:rsid w:val="00265DB1"/>
    <w:rsid w:val="002665AC"/>
    <w:rsid w:val="00267114"/>
    <w:rsid w:val="0026775B"/>
    <w:rsid w:val="00267905"/>
    <w:rsid w:val="00267F6E"/>
    <w:rsid w:val="002709C7"/>
    <w:rsid w:val="00272025"/>
    <w:rsid w:val="00273360"/>
    <w:rsid w:val="00273516"/>
    <w:rsid w:val="00273676"/>
    <w:rsid w:val="00273715"/>
    <w:rsid w:val="00273CA9"/>
    <w:rsid w:val="002747EA"/>
    <w:rsid w:val="00274CE3"/>
    <w:rsid w:val="00274EE6"/>
    <w:rsid w:val="002761DD"/>
    <w:rsid w:val="0027661D"/>
    <w:rsid w:val="00276859"/>
    <w:rsid w:val="002772F4"/>
    <w:rsid w:val="00277B1F"/>
    <w:rsid w:val="002805CE"/>
    <w:rsid w:val="0028094D"/>
    <w:rsid w:val="00280CED"/>
    <w:rsid w:val="0028192D"/>
    <w:rsid w:val="0028328A"/>
    <w:rsid w:val="00284939"/>
    <w:rsid w:val="00284A53"/>
    <w:rsid w:val="002862AC"/>
    <w:rsid w:val="00286D50"/>
    <w:rsid w:val="00287564"/>
    <w:rsid w:val="0028775A"/>
    <w:rsid w:val="00287A36"/>
    <w:rsid w:val="002918CE"/>
    <w:rsid w:val="00291919"/>
    <w:rsid w:val="00291D67"/>
    <w:rsid w:val="00292BAA"/>
    <w:rsid w:val="0029404F"/>
    <w:rsid w:val="0029489E"/>
    <w:rsid w:val="002948AB"/>
    <w:rsid w:val="00294B5C"/>
    <w:rsid w:val="00295B5B"/>
    <w:rsid w:val="00296493"/>
    <w:rsid w:val="00296877"/>
    <w:rsid w:val="002968A5"/>
    <w:rsid w:val="00297077"/>
    <w:rsid w:val="002A0841"/>
    <w:rsid w:val="002A08FF"/>
    <w:rsid w:val="002A1120"/>
    <w:rsid w:val="002A12C2"/>
    <w:rsid w:val="002A241F"/>
    <w:rsid w:val="002A281B"/>
    <w:rsid w:val="002A2CD3"/>
    <w:rsid w:val="002A30AD"/>
    <w:rsid w:val="002A3CD8"/>
    <w:rsid w:val="002A5439"/>
    <w:rsid w:val="002A6188"/>
    <w:rsid w:val="002A6285"/>
    <w:rsid w:val="002A6CDF"/>
    <w:rsid w:val="002B0BBA"/>
    <w:rsid w:val="002B36A7"/>
    <w:rsid w:val="002B4672"/>
    <w:rsid w:val="002B5BC7"/>
    <w:rsid w:val="002B5CBE"/>
    <w:rsid w:val="002B6629"/>
    <w:rsid w:val="002B6835"/>
    <w:rsid w:val="002B6F05"/>
    <w:rsid w:val="002B75D8"/>
    <w:rsid w:val="002C06DD"/>
    <w:rsid w:val="002C1BA4"/>
    <w:rsid w:val="002C2888"/>
    <w:rsid w:val="002C2C0F"/>
    <w:rsid w:val="002C32F7"/>
    <w:rsid w:val="002C33AB"/>
    <w:rsid w:val="002C4DF1"/>
    <w:rsid w:val="002C5949"/>
    <w:rsid w:val="002C67F2"/>
    <w:rsid w:val="002C73E0"/>
    <w:rsid w:val="002C7440"/>
    <w:rsid w:val="002D0987"/>
    <w:rsid w:val="002D10F8"/>
    <w:rsid w:val="002D13DD"/>
    <w:rsid w:val="002D20E8"/>
    <w:rsid w:val="002D257B"/>
    <w:rsid w:val="002D37CE"/>
    <w:rsid w:val="002D4C0F"/>
    <w:rsid w:val="002D5111"/>
    <w:rsid w:val="002D6F25"/>
    <w:rsid w:val="002E0835"/>
    <w:rsid w:val="002E0C15"/>
    <w:rsid w:val="002E14DC"/>
    <w:rsid w:val="002E1DF9"/>
    <w:rsid w:val="002E313D"/>
    <w:rsid w:val="002E4F53"/>
    <w:rsid w:val="002E5F53"/>
    <w:rsid w:val="002E602D"/>
    <w:rsid w:val="002E6D85"/>
    <w:rsid w:val="002E78C7"/>
    <w:rsid w:val="002F1375"/>
    <w:rsid w:val="002F17A8"/>
    <w:rsid w:val="002F2668"/>
    <w:rsid w:val="002F293D"/>
    <w:rsid w:val="002F2BF7"/>
    <w:rsid w:val="002F3DF6"/>
    <w:rsid w:val="002F457D"/>
    <w:rsid w:val="002F46C0"/>
    <w:rsid w:val="002F5A45"/>
    <w:rsid w:val="002F6EFE"/>
    <w:rsid w:val="00302BD9"/>
    <w:rsid w:val="00303054"/>
    <w:rsid w:val="00304003"/>
    <w:rsid w:val="0030452F"/>
    <w:rsid w:val="00305EE1"/>
    <w:rsid w:val="00306CBE"/>
    <w:rsid w:val="00306D67"/>
    <w:rsid w:val="00307194"/>
    <w:rsid w:val="003076CD"/>
    <w:rsid w:val="00310BB8"/>
    <w:rsid w:val="0031143D"/>
    <w:rsid w:val="0031147B"/>
    <w:rsid w:val="0031195A"/>
    <w:rsid w:val="003132C2"/>
    <w:rsid w:val="003139F7"/>
    <w:rsid w:val="0031468B"/>
    <w:rsid w:val="00314F25"/>
    <w:rsid w:val="00315D26"/>
    <w:rsid w:val="00315E54"/>
    <w:rsid w:val="00316339"/>
    <w:rsid w:val="00316386"/>
    <w:rsid w:val="003164EA"/>
    <w:rsid w:val="003173FC"/>
    <w:rsid w:val="0032021F"/>
    <w:rsid w:val="00320797"/>
    <w:rsid w:val="00322B20"/>
    <w:rsid w:val="003233C1"/>
    <w:rsid w:val="00323786"/>
    <w:rsid w:val="00323AAD"/>
    <w:rsid w:val="0032482E"/>
    <w:rsid w:val="00324ACB"/>
    <w:rsid w:val="0032562C"/>
    <w:rsid w:val="00325BD0"/>
    <w:rsid w:val="003263B0"/>
    <w:rsid w:val="00327310"/>
    <w:rsid w:val="00327E35"/>
    <w:rsid w:val="00330FA7"/>
    <w:rsid w:val="003310DE"/>
    <w:rsid w:val="0033138C"/>
    <w:rsid w:val="003316B3"/>
    <w:rsid w:val="00331871"/>
    <w:rsid w:val="00331CE9"/>
    <w:rsid w:val="003328ED"/>
    <w:rsid w:val="0033319B"/>
    <w:rsid w:val="00333238"/>
    <w:rsid w:val="00333292"/>
    <w:rsid w:val="003349BE"/>
    <w:rsid w:val="00334A96"/>
    <w:rsid w:val="00335A3D"/>
    <w:rsid w:val="00335DA4"/>
    <w:rsid w:val="0033650D"/>
    <w:rsid w:val="00336E00"/>
    <w:rsid w:val="00336F2D"/>
    <w:rsid w:val="0034022F"/>
    <w:rsid w:val="00340332"/>
    <w:rsid w:val="00341784"/>
    <w:rsid w:val="00342BFE"/>
    <w:rsid w:val="00343269"/>
    <w:rsid w:val="00344239"/>
    <w:rsid w:val="0034444F"/>
    <w:rsid w:val="00344EF9"/>
    <w:rsid w:val="00345D76"/>
    <w:rsid w:val="00345DC5"/>
    <w:rsid w:val="00346B3F"/>
    <w:rsid w:val="00347B80"/>
    <w:rsid w:val="00350435"/>
    <w:rsid w:val="003508D2"/>
    <w:rsid w:val="00351483"/>
    <w:rsid w:val="00351513"/>
    <w:rsid w:val="00352683"/>
    <w:rsid w:val="00352D58"/>
    <w:rsid w:val="00352E09"/>
    <w:rsid w:val="00354F6A"/>
    <w:rsid w:val="003568F3"/>
    <w:rsid w:val="0035777C"/>
    <w:rsid w:val="00357E68"/>
    <w:rsid w:val="00357F2F"/>
    <w:rsid w:val="00357F71"/>
    <w:rsid w:val="003612F9"/>
    <w:rsid w:val="00361A42"/>
    <w:rsid w:val="00363836"/>
    <w:rsid w:val="003645E9"/>
    <w:rsid w:val="003658B1"/>
    <w:rsid w:val="00365AED"/>
    <w:rsid w:val="00366952"/>
    <w:rsid w:val="00366977"/>
    <w:rsid w:val="00366B0C"/>
    <w:rsid w:val="00367A83"/>
    <w:rsid w:val="00370094"/>
    <w:rsid w:val="0037075D"/>
    <w:rsid w:val="0037109E"/>
    <w:rsid w:val="003715A6"/>
    <w:rsid w:val="00372C98"/>
    <w:rsid w:val="00373696"/>
    <w:rsid w:val="00373698"/>
    <w:rsid w:val="00373BD4"/>
    <w:rsid w:val="00373D61"/>
    <w:rsid w:val="00373D7E"/>
    <w:rsid w:val="00374C86"/>
    <w:rsid w:val="0037503A"/>
    <w:rsid w:val="00377D6C"/>
    <w:rsid w:val="003808A4"/>
    <w:rsid w:val="003815BC"/>
    <w:rsid w:val="00381865"/>
    <w:rsid w:val="00381C03"/>
    <w:rsid w:val="00382050"/>
    <w:rsid w:val="00382F48"/>
    <w:rsid w:val="0038373B"/>
    <w:rsid w:val="00383800"/>
    <w:rsid w:val="00383BA2"/>
    <w:rsid w:val="00383C74"/>
    <w:rsid w:val="003848F6"/>
    <w:rsid w:val="00384DD2"/>
    <w:rsid w:val="00385F88"/>
    <w:rsid w:val="0038657C"/>
    <w:rsid w:val="00386634"/>
    <w:rsid w:val="0038672B"/>
    <w:rsid w:val="0038691D"/>
    <w:rsid w:val="00387AEB"/>
    <w:rsid w:val="00387D72"/>
    <w:rsid w:val="0039064A"/>
    <w:rsid w:val="0039067E"/>
    <w:rsid w:val="00390F42"/>
    <w:rsid w:val="0039122B"/>
    <w:rsid w:val="0039180E"/>
    <w:rsid w:val="00394FBC"/>
    <w:rsid w:val="00396356"/>
    <w:rsid w:val="00396FC4"/>
    <w:rsid w:val="00397340"/>
    <w:rsid w:val="0039763A"/>
    <w:rsid w:val="003A0ABE"/>
    <w:rsid w:val="003A0FA2"/>
    <w:rsid w:val="003A1570"/>
    <w:rsid w:val="003A1F2D"/>
    <w:rsid w:val="003A2003"/>
    <w:rsid w:val="003A20F0"/>
    <w:rsid w:val="003A3816"/>
    <w:rsid w:val="003A48A4"/>
    <w:rsid w:val="003A5D07"/>
    <w:rsid w:val="003A6AB3"/>
    <w:rsid w:val="003A6F48"/>
    <w:rsid w:val="003A710A"/>
    <w:rsid w:val="003A767A"/>
    <w:rsid w:val="003A7B53"/>
    <w:rsid w:val="003B05DF"/>
    <w:rsid w:val="003B16EE"/>
    <w:rsid w:val="003B1836"/>
    <w:rsid w:val="003B2F22"/>
    <w:rsid w:val="003B3526"/>
    <w:rsid w:val="003B3D16"/>
    <w:rsid w:val="003B4548"/>
    <w:rsid w:val="003B47B3"/>
    <w:rsid w:val="003B4A7C"/>
    <w:rsid w:val="003B4FA9"/>
    <w:rsid w:val="003B5198"/>
    <w:rsid w:val="003B5DA4"/>
    <w:rsid w:val="003B655F"/>
    <w:rsid w:val="003B67E8"/>
    <w:rsid w:val="003B6CEB"/>
    <w:rsid w:val="003B6FC5"/>
    <w:rsid w:val="003B71D9"/>
    <w:rsid w:val="003B7A82"/>
    <w:rsid w:val="003C1146"/>
    <w:rsid w:val="003C11F3"/>
    <w:rsid w:val="003C1A8A"/>
    <w:rsid w:val="003C1D6E"/>
    <w:rsid w:val="003C2A16"/>
    <w:rsid w:val="003C417E"/>
    <w:rsid w:val="003C490B"/>
    <w:rsid w:val="003C5591"/>
    <w:rsid w:val="003C5A0A"/>
    <w:rsid w:val="003C5C5B"/>
    <w:rsid w:val="003C5D86"/>
    <w:rsid w:val="003C5F69"/>
    <w:rsid w:val="003C605E"/>
    <w:rsid w:val="003C6411"/>
    <w:rsid w:val="003C7858"/>
    <w:rsid w:val="003C7FE1"/>
    <w:rsid w:val="003D0691"/>
    <w:rsid w:val="003D1CF1"/>
    <w:rsid w:val="003D227E"/>
    <w:rsid w:val="003D2413"/>
    <w:rsid w:val="003D3B1A"/>
    <w:rsid w:val="003D54FF"/>
    <w:rsid w:val="003D5D4C"/>
    <w:rsid w:val="003D6334"/>
    <w:rsid w:val="003D66C0"/>
    <w:rsid w:val="003E1D92"/>
    <w:rsid w:val="003E3307"/>
    <w:rsid w:val="003E356F"/>
    <w:rsid w:val="003E4921"/>
    <w:rsid w:val="003E5276"/>
    <w:rsid w:val="003E5507"/>
    <w:rsid w:val="003E604C"/>
    <w:rsid w:val="003E6068"/>
    <w:rsid w:val="003E7137"/>
    <w:rsid w:val="003E7596"/>
    <w:rsid w:val="003E7D76"/>
    <w:rsid w:val="003F0A50"/>
    <w:rsid w:val="003F124E"/>
    <w:rsid w:val="003F19B1"/>
    <w:rsid w:val="003F1F05"/>
    <w:rsid w:val="003F28DE"/>
    <w:rsid w:val="003F3A3E"/>
    <w:rsid w:val="003F3BDF"/>
    <w:rsid w:val="003F4E17"/>
    <w:rsid w:val="003F5595"/>
    <w:rsid w:val="003F657F"/>
    <w:rsid w:val="003F6611"/>
    <w:rsid w:val="003F6846"/>
    <w:rsid w:val="003F6EF3"/>
    <w:rsid w:val="003F7BC5"/>
    <w:rsid w:val="003F7D1C"/>
    <w:rsid w:val="004028C0"/>
    <w:rsid w:val="00402B0E"/>
    <w:rsid w:val="00403443"/>
    <w:rsid w:val="004040E2"/>
    <w:rsid w:val="004048D2"/>
    <w:rsid w:val="00405310"/>
    <w:rsid w:val="00405928"/>
    <w:rsid w:val="00405D70"/>
    <w:rsid w:val="004062C9"/>
    <w:rsid w:val="004077FD"/>
    <w:rsid w:val="00407AFC"/>
    <w:rsid w:val="0041220F"/>
    <w:rsid w:val="004129A5"/>
    <w:rsid w:val="004140ED"/>
    <w:rsid w:val="00414C0E"/>
    <w:rsid w:val="004150D2"/>
    <w:rsid w:val="00415A83"/>
    <w:rsid w:val="004161C1"/>
    <w:rsid w:val="004168F1"/>
    <w:rsid w:val="00416931"/>
    <w:rsid w:val="0042149E"/>
    <w:rsid w:val="00421CEB"/>
    <w:rsid w:val="00421E94"/>
    <w:rsid w:val="004225EC"/>
    <w:rsid w:val="0042276B"/>
    <w:rsid w:val="00422B07"/>
    <w:rsid w:val="00425421"/>
    <w:rsid w:val="00425B6D"/>
    <w:rsid w:val="00426A4C"/>
    <w:rsid w:val="004271E0"/>
    <w:rsid w:val="00427C2A"/>
    <w:rsid w:val="00430A98"/>
    <w:rsid w:val="004315C0"/>
    <w:rsid w:val="00431C0E"/>
    <w:rsid w:val="00432624"/>
    <w:rsid w:val="0043277F"/>
    <w:rsid w:val="004332F0"/>
    <w:rsid w:val="00434030"/>
    <w:rsid w:val="00435560"/>
    <w:rsid w:val="00435F0B"/>
    <w:rsid w:val="00436F30"/>
    <w:rsid w:val="0043755C"/>
    <w:rsid w:val="004400F6"/>
    <w:rsid w:val="00440F67"/>
    <w:rsid w:val="004411B2"/>
    <w:rsid w:val="00441F3A"/>
    <w:rsid w:val="00443B0B"/>
    <w:rsid w:val="004443B9"/>
    <w:rsid w:val="0044444A"/>
    <w:rsid w:val="0044506B"/>
    <w:rsid w:val="00445CEF"/>
    <w:rsid w:val="00445D73"/>
    <w:rsid w:val="00445EF8"/>
    <w:rsid w:val="004461D3"/>
    <w:rsid w:val="00446416"/>
    <w:rsid w:val="004474E9"/>
    <w:rsid w:val="004477DE"/>
    <w:rsid w:val="00447D9F"/>
    <w:rsid w:val="00447E85"/>
    <w:rsid w:val="00447E8D"/>
    <w:rsid w:val="0045088C"/>
    <w:rsid w:val="004509C4"/>
    <w:rsid w:val="00450C2C"/>
    <w:rsid w:val="00451CA1"/>
    <w:rsid w:val="004523A9"/>
    <w:rsid w:val="00452405"/>
    <w:rsid w:val="00452588"/>
    <w:rsid w:val="004525BB"/>
    <w:rsid w:val="0045447B"/>
    <w:rsid w:val="004544EB"/>
    <w:rsid w:val="0045484C"/>
    <w:rsid w:val="0045531D"/>
    <w:rsid w:val="00455615"/>
    <w:rsid w:val="00455B65"/>
    <w:rsid w:val="00455C51"/>
    <w:rsid w:val="0045600F"/>
    <w:rsid w:val="004567A2"/>
    <w:rsid w:val="00456C28"/>
    <w:rsid w:val="00456DE9"/>
    <w:rsid w:val="00456F05"/>
    <w:rsid w:val="004611F2"/>
    <w:rsid w:val="00461985"/>
    <w:rsid w:val="00461C60"/>
    <w:rsid w:val="00461F27"/>
    <w:rsid w:val="00462384"/>
    <w:rsid w:val="004623BA"/>
    <w:rsid w:val="0046384C"/>
    <w:rsid w:val="0046386A"/>
    <w:rsid w:val="00463E71"/>
    <w:rsid w:val="0046484E"/>
    <w:rsid w:val="004649AE"/>
    <w:rsid w:val="00465F66"/>
    <w:rsid w:val="0046601B"/>
    <w:rsid w:val="00466115"/>
    <w:rsid w:val="00466387"/>
    <w:rsid w:val="00467124"/>
    <w:rsid w:val="00467B11"/>
    <w:rsid w:val="00470F1F"/>
    <w:rsid w:val="00473C52"/>
    <w:rsid w:val="0047449D"/>
    <w:rsid w:val="004753F6"/>
    <w:rsid w:val="0047548A"/>
    <w:rsid w:val="00476D01"/>
    <w:rsid w:val="004775F7"/>
    <w:rsid w:val="00477F6C"/>
    <w:rsid w:val="004803EB"/>
    <w:rsid w:val="00480462"/>
    <w:rsid w:val="004809A8"/>
    <w:rsid w:val="0048154E"/>
    <w:rsid w:val="004819FA"/>
    <w:rsid w:val="00483494"/>
    <w:rsid w:val="00483C62"/>
    <w:rsid w:val="0048444B"/>
    <w:rsid w:val="00484E84"/>
    <w:rsid w:val="004851F3"/>
    <w:rsid w:val="00485647"/>
    <w:rsid w:val="00485852"/>
    <w:rsid w:val="00485BF0"/>
    <w:rsid w:val="00485FF6"/>
    <w:rsid w:val="00487514"/>
    <w:rsid w:val="004875B5"/>
    <w:rsid w:val="004910C2"/>
    <w:rsid w:val="004925C7"/>
    <w:rsid w:val="00494922"/>
    <w:rsid w:val="00495A25"/>
    <w:rsid w:val="00497DD7"/>
    <w:rsid w:val="004A0470"/>
    <w:rsid w:val="004A0542"/>
    <w:rsid w:val="004A0892"/>
    <w:rsid w:val="004A0CBB"/>
    <w:rsid w:val="004A1117"/>
    <w:rsid w:val="004A13F8"/>
    <w:rsid w:val="004A23CE"/>
    <w:rsid w:val="004A349F"/>
    <w:rsid w:val="004A3CAF"/>
    <w:rsid w:val="004A3EDE"/>
    <w:rsid w:val="004A47E2"/>
    <w:rsid w:val="004A5F3B"/>
    <w:rsid w:val="004A696D"/>
    <w:rsid w:val="004A7410"/>
    <w:rsid w:val="004A7C82"/>
    <w:rsid w:val="004B0E67"/>
    <w:rsid w:val="004B1026"/>
    <w:rsid w:val="004B13E8"/>
    <w:rsid w:val="004B2D82"/>
    <w:rsid w:val="004B4526"/>
    <w:rsid w:val="004B4A0B"/>
    <w:rsid w:val="004B4E40"/>
    <w:rsid w:val="004B7507"/>
    <w:rsid w:val="004C0D28"/>
    <w:rsid w:val="004C2AC2"/>
    <w:rsid w:val="004C2BD2"/>
    <w:rsid w:val="004C2C3B"/>
    <w:rsid w:val="004C33FB"/>
    <w:rsid w:val="004C36CB"/>
    <w:rsid w:val="004C39CE"/>
    <w:rsid w:val="004C4369"/>
    <w:rsid w:val="004C4EDB"/>
    <w:rsid w:val="004C5A06"/>
    <w:rsid w:val="004C5DEF"/>
    <w:rsid w:val="004C5FCB"/>
    <w:rsid w:val="004C6124"/>
    <w:rsid w:val="004C7815"/>
    <w:rsid w:val="004C7CAC"/>
    <w:rsid w:val="004D1572"/>
    <w:rsid w:val="004D1AFA"/>
    <w:rsid w:val="004D1B1D"/>
    <w:rsid w:val="004D27DE"/>
    <w:rsid w:val="004D2DC2"/>
    <w:rsid w:val="004D3E8A"/>
    <w:rsid w:val="004D4D87"/>
    <w:rsid w:val="004E0383"/>
    <w:rsid w:val="004E07F5"/>
    <w:rsid w:val="004E094C"/>
    <w:rsid w:val="004E097D"/>
    <w:rsid w:val="004E0E09"/>
    <w:rsid w:val="004E17CA"/>
    <w:rsid w:val="004E2DB7"/>
    <w:rsid w:val="004E3C4A"/>
    <w:rsid w:val="004E3CC9"/>
    <w:rsid w:val="004E417A"/>
    <w:rsid w:val="004E4206"/>
    <w:rsid w:val="004E5381"/>
    <w:rsid w:val="004E5D90"/>
    <w:rsid w:val="004E65C7"/>
    <w:rsid w:val="004E6E0F"/>
    <w:rsid w:val="004E7931"/>
    <w:rsid w:val="004E7CDF"/>
    <w:rsid w:val="004F0C8A"/>
    <w:rsid w:val="004F0DF3"/>
    <w:rsid w:val="004F0FB9"/>
    <w:rsid w:val="004F111C"/>
    <w:rsid w:val="004F1A37"/>
    <w:rsid w:val="004F1C21"/>
    <w:rsid w:val="004F1D8C"/>
    <w:rsid w:val="004F27F7"/>
    <w:rsid w:val="004F2A56"/>
    <w:rsid w:val="004F2D6A"/>
    <w:rsid w:val="004F3ED5"/>
    <w:rsid w:val="004F40A3"/>
    <w:rsid w:val="004F4225"/>
    <w:rsid w:val="004F4594"/>
    <w:rsid w:val="004F4BAA"/>
    <w:rsid w:val="004F55E1"/>
    <w:rsid w:val="004F5D29"/>
    <w:rsid w:val="004F63A8"/>
    <w:rsid w:val="004F659D"/>
    <w:rsid w:val="004F74F1"/>
    <w:rsid w:val="004F76B5"/>
    <w:rsid w:val="004F79EE"/>
    <w:rsid w:val="004F7FD3"/>
    <w:rsid w:val="00500F47"/>
    <w:rsid w:val="005018C5"/>
    <w:rsid w:val="00503161"/>
    <w:rsid w:val="00503F9F"/>
    <w:rsid w:val="005044EF"/>
    <w:rsid w:val="0050618C"/>
    <w:rsid w:val="0050739E"/>
    <w:rsid w:val="00507C18"/>
    <w:rsid w:val="00511B73"/>
    <w:rsid w:val="00511E6F"/>
    <w:rsid w:val="00512B5A"/>
    <w:rsid w:val="005132A3"/>
    <w:rsid w:val="005132D7"/>
    <w:rsid w:val="005144DB"/>
    <w:rsid w:val="00515C13"/>
    <w:rsid w:val="00516042"/>
    <w:rsid w:val="005170C2"/>
    <w:rsid w:val="005173D7"/>
    <w:rsid w:val="00517A95"/>
    <w:rsid w:val="0052063A"/>
    <w:rsid w:val="00520ACD"/>
    <w:rsid w:val="00520B9F"/>
    <w:rsid w:val="00521F2E"/>
    <w:rsid w:val="00522429"/>
    <w:rsid w:val="00522D94"/>
    <w:rsid w:val="005242AA"/>
    <w:rsid w:val="0052439F"/>
    <w:rsid w:val="00524FC1"/>
    <w:rsid w:val="0052595B"/>
    <w:rsid w:val="00525FED"/>
    <w:rsid w:val="005261BB"/>
    <w:rsid w:val="00526C02"/>
    <w:rsid w:val="00527272"/>
    <w:rsid w:val="00530627"/>
    <w:rsid w:val="00530654"/>
    <w:rsid w:val="005321E4"/>
    <w:rsid w:val="00532553"/>
    <w:rsid w:val="00533197"/>
    <w:rsid w:val="00533405"/>
    <w:rsid w:val="005361EC"/>
    <w:rsid w:val="0053637B"/>
    <w:rsid w:val="005369DA"/>
    <w:rsid w:val="0053764C"/>
    <w:rsid w:val="00537A9B"/>
    <w:rsid w:val="00540034"/>
    <w:rsid w:val="00540A4E"/>
    <w:rsid w:val="00540CD7"/>
    <w:rsid w:val="00540E30"/>
    <w:rsid w:val="005412D7"/>
    <w:rsid w:val="00541FB8"/>
    <w:rsid w:val="0054215D"/>
    <w:rsid w:val="00543357"/>
    <w:rsid w:val="005433EA"/>
    <w:rsid w:val="005444B3"/>
    <w:rsid w:val="005444D7"/>
    <w:rsid w:val="0054562C"/>
    <w:rsid w:val="00545B73"/>
    <w:rsid w:val="0054627C"/>
    <w:rsid w:val="0054789A"/>
    <w:rsid w:val="005504E0"/>
    <w:rsid w:val="00551523"/>
    <w:rsid w:val="005518BC"/>
    <w:rsid w:val="00551FE5"/>
    <w:rsid w:val="00552B6B"/>
    <w:rsid w:val="00552E7C"/>
    <w:rsid w:val="005533DC"/>
    <w:rsid w:val="00553D51"/>
    <w:rsid w:val="00554B41"/>
    <w:rsid w:val="005552BC"/>
    <w:rsid w:val="00555C1D"/>
    <w:rsid w:val="005566E6"/>
    <w:rsid w:val="00556701"/>
    <w:rsid w:val="00556CFE"/>
    <w:rsid w:val="00557938"/>
    <w:rsid w:val="00562448"/>
    <w:rsid w:val="00562EF7"/>
    <w:rsid w:val="0056465F"/>
    <w:rsid w:val="00564AFD"/>
    <w:rsid w:val="00564D99"/>
    <w:rsid w:val="0056572D"/>
    <w:rsid w:val="00565CC6"/>
    <w:rsid w:val="005660D1"/>
    <w:rsid w:val="0056653C"/>
    <w:rsid w:val="00567C6C"/>
    <w:rsid w:val="00567D8C"/>
    <w:rsid w:val="00571914"/>
    <w:rsid w:val="00571ACC"/>
    <w:rsid w:val="00571C43"/>
    <w:rsid w:val="00572CD1"/>
    <w:rsid w:val="00572F49"/>
    <w:rsid w:val="00573AD8"/>
    <w:rsid w:val="005744F8"/>
    <w:rsid w:val="00574D2E"/>
    <w:rsid w:val="00574E5A"/>
    <w:rsid w:val="00576B53"/>
    <w:rsid w:val="00577146"/>
    <w:rsid w:val="00577193"/>
    <w:rsid w:val="00581D43"/>
    <w:rsid w:val="0058221D"/>
    <w:rsid w:val="00582471"/>
    <w:rsid w:val="00582B6A"/>
    <w:rsid w:val="00582FF5"/>
    <w:rsid w:val="00585252"/>
    <w:rsid w:val="005860A9"/>
    <w:rsid w:val="0058617F"/>
    <w:rsid w:val="0058660D"/>
    <w:rsid w:val="00586812"/>
    <w:rsid w:val="005868BC"/>
    <w:rsid w:val="005868C2"/>
    <w:rsid w:val="00586A85"/>
    <w:rsid w:val="005872A0"/>
    <w:rsid w:val="00587963"/>
    <w:rsid w:val="0058798A"/>
    <w:rsid w:val="00587F78"/>
    <w:rsid w:val="00590494"/>
    <w:rsid w:val="00590DD1"/>
    <w:rsid w:val="005925C9"/>
    <w:rsid w:val="00592736"/>
    <w:rsid w:val="00592945"/>
    <w:rsid w:val="0059296D"/>
    <w:rsid w:val="00593454"/>
    <w:rsid w:val="0059581A"/>
    <w:rsid w:val="005959B8"/>
    <w:rsid w:val="00595B5D"/>
    <w:rsid w:val="005971E2"/>
    <w:rsid w:val="005A05EB"/>
    <w:rsid w:val="005A074F"/>
    <w:rsid w:val="005A13B5"/>
    <w:rsid w:val="005A20C9"/>
    <w:rsid w:val="005A4391"/>
    <w:rsid w:val="005A43B5"/>
    <w:rsid w:val="005A43EA"/>
    <w:rsid w:val="005A5066"/>
    <w:rsid w:val="005A5860"/>
    <w:rsid w:val="005A654D"/>
    <w:rsid w:val="005A6CD2"/>
    <w:rsid w:val="005A7138"/>
    <w:rsid w:val="005B0114"/>
    <w:rsid w:val="005B1CEF"/>
    <w:rsid w:val="005B256F"/>
    <w:rsid w:val="005B25BC"/>
    <w:rsid w:val="005B282A"/>
    <w:rsid w:val="005B3941"/>
    <w:rsid w:val="005B3C38"/>
    <w:rsid w:val="005B3CB0"/>
    <w:rsid w:val="005B48A6"/>
    <w:rsid w:val="005B48BA"/>
    <w:rsid w:val="005B4921"/>
    <w:rsid w:val="005B49EC"/>
    <w:rsid w:val="005B63CE"/>
    <w:rsid w:val="005B6446"/>
    <w:rsid w:val="005B65AA"/>
    <w:rsid w:val="005B7246"/>
    <w:rsid w:val="005B74A0"/>
    <w:rsid w:val="005C166F"/>
    <w:rsid w:val="005C39B1"/>
    <w:rsid w:val="005C3A92"/>
    <w:rsid w:val="005C6356"/>
    <w:rsid w:val="005C663E"/>
    <w:rsid w:val="005C68A7"/>
    <w:rsid w:val="005C6C3B"/>
    <w:rsid w:val="005C7956"/>
    <w:rsid w:val="005C7C7F"/>
    <w:rsid w:val="005D0061"/>
    <w:rsid w:val="005D0385"/>
    <w:rsid w:val="005D0B62"/>
    <w:rsid w:val="005D0FB4"/>
    <w:rsid w:val="005D10EE"/>
    <w:rsid w:val="005D32C9"/>
    <w:rsid w:val="005D35CF"/>
    <w:rsid w:val="005D468D"/>
    <w:rsid w:val="005D5124"/>
    <w:rsid w:val="005D51CF"/>
    <w:rsid w:val="005D54F8"/>
    <w:rsid w:val="005D63F5"/>
    <w:rsid w:val="005D754A"/>
    <w:rsid w:val="005D761A"/>
    <w:rsid w:val="005D76A0"/>
    <w:rsid w:val="005D7A46"/>
    <w:rsid w:val="005D7A8F"/>
    <w:rsid w:val="005E1187"/>
    <w:rsid w:val="005E25CB"/>
    <w:rsid w:val="005E32FB"/>
    <w:rsid w:val="005E35A0"/>
    <w:rsid w:val="005E482D"/>
    <w:rsid w:val="005E5147"/>
    <w:rsid w:val="005E52B9"/>
    <w:rsid w:val="005E62A0"/>
    <w:rsid w:val="005E6E09"/>
    <w:rsid w:val="005E72C5"/>
    <w:rsid w:val="005F00D0"/>
    <w:rsid w:val="005F1210"/>
    <w:rsid w:val="005F1710"/>
    <w:rsid w:val="005F1743"/>
    <w:rsid w:val="005F18B6"/>
    <w:rsid w:val="005F2B9A"/>
    <w:rsid w:val="005F342B"/>
    <w:rsid w:val="005F4510"/>
    <w:rsid w:val="005F4BAE"/>
    <w:rsid w:val="005F54BF"/>
    <w:rsid w:val="005F6812"/>
    <w:rsid w:val="005F6E02"/>
    <w:rsid w:val="005F732F"/>
    <w:rsid w:val="005F790D"/>
    <w:rsid w:val="005F7FC5"/>
    <w:rsid w:val="006005C4"/>
    <w:rsid w:val="0060142A"/>
    <w:rsid w:val="00601A32"/>
    <w:rsid w:val="006022FC"/>
    <w:rsid w:val="006030D5"/>
    <w:rsid w:val="00603667"/>
    <w:rsid w:val="00603A46"/>
    <w:rsid w:val="00603A68"/>
    <w:rsid w:val="00603E9E"/>
    <w:rsid w:val="00603F66"/>
    <w:rsid w:val="00604484"/>
    <w:rsid w:val="006044AD"/>
    <w:rsid w:val="006045D7"/>
    <w:rsid w:val="00604D7C"/>
    <w:rsid w:val="00604F94"/>
    <w:rsid w:val="00605BE5"/>
    <w:rsid w:val="00606633"/>
    <w:rsid w:val="006077F7"/>
    <w:rsid w:val="006103EC"/>
    <w:rsid w:val="006108C4"/>
    <w:rsid w:val="00611FE1"/>
    <w:rsid w:val="0061227F"/>
    <w:rsid w:val="00612BAE"/>
    <w:rsid w:val="00612EE0"/>
    <w:rsid w:val="00612EE5"/>
    <w:rsid w:val="006138EF"/>
    <w:rsid w:val="0061394C"/>
    <w:rsid w:val="006148CC"/>
    <w:rsid w:val="0061524E"/>
    <w:rsid w:val="00616CC2"/>
    <w:rsid w:val="0062193C"/>
    <w:rsid w:val="00622E7C"/>
    <w:rsid w:val="00623ABC"/>
    <w:rsid w:val="006244C2"/>
    <w:rsid w:val="006244F5"/>
    <w:rsid w:val="00624BEA"/>
    <w:rsid w:val="00624D6E"/>
    <w:rsid w:val="00624FAB"/>
    <w:rsid w:val="0062567E"/>
    <w:rsid w:val="0062602B"/>
    <w:rsid w:val="0062659B"/>
    <w:rsid w:val="00626E67"/>
    <w:rsid w:val="00626F89"/>
    <w:rsid w:val="00632C31"/>
    <w:rsid w:val="00632D69"/>
    <w:rsid w:val="00633A1F"/>
    <w:rsid w:val="00634626"/>
    <w:rsid w:val="00634CF5"/>
    <w:rsid w:val="00635209"/>
    <w:rsid w:val="00635C39"/>
    <w:rsid w:val="00636A6B"/>
    <w:rsid w:val="006370DD"/>
    <w:rsid w:val="0063747E"/>
    <w:rsid w:val="00637D18"/>
    <w:rsid w:val="00640566"/>
    <w:rsid w:val="00640609"/>
    <w:rsid w:val="0064160C"/>
    <w:rsid w:val="00642A52"/>
    <w:rsid w:val="006430A8"/>
    <w:rsid w:val="00643107"/>
    <w:rsid w:val="0064347B"/>
    <w:rsid w:val="00643732"/>
    <w:rsid w:val="006449A3"/>
    <w:rsid w:val="00644B68"/>
    <w:rsid w:val="00644CD1"/>
    <w:rsid w:val="006452BE"/>
    <w:rsid w:val="00645FB9"/>
    <w:rsid w:val="00646090"/>
    <w:rsid w:val="00646274"/>
    <w:rsid w:val="006474EA"/>
    <w:rsid w:val="00650C0F"/>
    <w:rsid w:val="00651BC0"/>
    <w:rsid w:val="006526C9"/>
    <w:rsid w:val="00652829"/>
    <w:rsid w:val="00652D2C"/>
    <w:rsid w:val="00653017"/>
    <w:rsid w:val="006538B1"/>
    <w:rsid w:val="0065399C"/>
    <w:rsid w:val="00656B3A"/>
    <w:rsid w:val="006579A8"/>
    <w:rsid w:val="00660204"/>
    <w:rsid w:val="00662610"/>
    <w:rsid w:val="006631BF"/>
    <w:rsid w:val="00663579"/>
    <w:rsid w:val="00663858"/>
    <w:rsid w:val="006641C5"/>
    <w:rsid w:val="00664E45"/>
    <w:rsid w:val="00665930"/>
    <w:rsid w:val="00666067"/>
    <w:rsid w:val="00666E20"/>
    <w:rsid w:val="00667A7D"/>
    <w:rsid w:val="00667E11"/>
    <w:rsid w:val="0067017B"/>
    <w:rsid w:val="006701B9"/>
    <w:rsid w:val="0067099A"/>
    <w:rsid w:val="006712ED"/>
    <w:rsid w:val="00671A68"/>
    <w:rsid w:val="00671BFC"/>
    <w:rsid w:val="00671C4D"/>
    <w:rsid w:val="00671E8B"/>
    <w:rsid w:val="0067286D"/>
    <w:rsid w:val="00672DED"/>
    <w:rsid w:val="0067454F"/>
    <w:rsid w:val="00675000"/>
    <w:rsid w:val="0067652C"/>
    <w:rsid w:val="006766C2"/>
    <w:rsid w:val="006772AF"/>
    <w:rsid w:val="00677450"/>
    <w:rsid w:val="00677A02"/>
    <w:rsid w:val="006804CC"/>
    <w:rsid w:val="006808E8"/>
    <w:rsid w:val="00680A44"/>
    <w:rsid w:val="0068184C"/>
    <w:rsid w:val="00681882"/>
    <w:rsid w:val="00681E21"/>
    <w:rsid w:val="006822F7"/>
    <w:rsid w:val="00682DD9"/>
    <w:rsid w:val="006849D6"/>
    <w:rsid w:val="00684CF6"/>
    <w:rsid w:val="00684F55"/>
    <w:rsid w:val="00685916"/>
    <w:rsid w:val="00685DD3"/>
    <w:rsid w:val="00685F99"/>
    <w:rsid w:val="00687994"/>
    <w:rsid w:val="006909DF"/>
    <w:rsid w:val="00690CB8"/>
    <w:rsid w:val="0069180F"/>
    <w:rsid w:val="00691893"/>
    <w:rsid w:val="006937E8"/>
    <w:rsid w:val="00693BE6"/>
    <w:rsid w:val="0069592B"/>
    <w:rsid w:val="0069603B"/>
    <w:rsid w:val="006961DA"/>
    <w:rsid w:val="006967D4"/>
    <w:rsid w:val="006974FB"/>
    <w:rsid w:val="00697687"/>
    <w:rsid w:val="0069771C"/>
    <w:rsid w:val="006A020B"/>
    <w:rsid w:val="006A06AB"/>
    <w:rsid w:val="006A09F6"/>
    <w:rsid w:val="006A0A7A"/>
    <w:rsid w:val="006A0D41"/>
    <w:rsid w:val="006A20A8"/>
    <w:rsid w:val="006A2787"/>
    <w:rsid w:val="006A33CF"/>
    <w:rsid w:val="006A3C34"/>
    <w:rsid w:val="006A415B"/>
    <w:rsid w:val="006A6304"/>
    <w:rsid w:val="006B01BA"/>
    <w:rsid w:val="006B060C"/>
    <w:rsid w:val="006B18F0"/>
    <w:rsid w:val="006B20F3"/>
    <w:rsid w:val="006B2506"/>
    <w:rsid w:val="006B2688"/>
    <w:rsid w:val="006B38BF"/>
    <w:rsid w:val="006B40D2"/>
    <w:rsid w:val="006B58B0"/>
    <w:rsid w:val="006B5ABD"/>
    <w:rsid w:val="006B5F4D"/>
    <w:rsid w:val="006B64AE"/>
    <w:rsid w:val="006B6F00"/>
    <w:rsid w:val="006B7654"/>
    <w:rsid w:val="006C005D"/>
    <w:rsid w:val="006C0683"/>
    <w:rsid w:val="006C0724"/>
    <w:rsid w:val="006C11C4"/>
    <w:rsid w:val="006C17BE"/>
    <w:rsid w:val="006C29D2"/>
    <w:rsid w:val="006C52E7"/>
    <w:rsid w:val="006C596B"/>
    <w:rsid w:val="006C662A"/>
    <w:rsid w:val="006C6816"/>
    <w:rsid w:val="006C759A"/>
    <w:rsid w:val="006D00F8"/>
    <w:rsid w:val="006D0773"/>
    <w:rsid w:val="006D0AF7"/>
    <w:rsid w:val="006D0E19"/>
    <w:rsid w:val="006D0E79"/>
    <w:rsid w:val="006D125C"/>
    <w:rsid w:val="006D1761"/>
    <w:rsid w:val="006D178C"/>
    <w:rsid w:val="006D3431"/>
    <w:rsid w:val="006D3C22"/>
    <w:rsid w:val="006D44A7"/>
    <w:rsid w:val="006D456E"/>
    <w:rsid w:val="006D4A48"/>
    <w:rsid w:val="006D525C"/>
    <w:rsid w:val="006D5738"/>
    <w:rsid w:val="006D5D58"/>
    <w:rsid w:val="006D5F18"/>
    <w:rsid w:val="006D60B5"/>
    <w:rsid w:val="006D6F80"/>
    <w:rsid w:val="006D7D20"/>
    <w:rsid w:val="006D7E5D"/>
    <w:rsid w:val="006E0942"/>
    <w:rsid w:val="006E0AF0"/>
    <w:rsid w:val="006E0CE4"/>
    <w:rsid w:val="006E0FE2"/>
    <w:rsid w:val="006E1283"/>
    <w:rsid w:val="006E1AFB"/>
    <w:rsid w:val="006E32A4"/>
    <w:rsid w:val="006E440C"/>
    <w:rsid w:val="006E464B"/>
    <w:rsid w:val="006E5179"/>
    <w:rsid w:val="006E519A"/>
    <w:rsid w:val="006E5F99"/>
    <w:rsid w:val="006E7A14"/>
    <w:rsid w:val="006F1676"/>
    <w:rsid w:val="006F1801"/>
    <w:rsid w:val="006F23CD"/>
    <w:rsid w:val="006F28D7"/>
    <w:rsid w:val="006F29BA"/>
    <w:rsid w:val="006F2E9E"/>
    <w:rsid w:val="006F4146"/>
    <w:rsid w:val="006F4452"/>
    <w:rsid w:val="006F45F5"/>
    <w:rsid w:val="006F57E3"/>
    <w:rsid w:val="006F5D7B"/>
    <w:rsid w:val="006F7ADD"/>
    <w:rsid w:val="006F7FDD"/>
    <w:rsid w:val="0070088D"/>
    <w:rsid w:val="007009C2"/>
    <w:rsid w:val="007015B4"/>
    <w:rsid w:val="00702D94"/>
    <w:rsid w:val="0070358B"/>
    <w:rsid w:val="00703921"/>
    <w:rsid w:val="00704B48"/>
    <w:rsid w:val="00707211"/>
    <w:rsid w:val="00707551"/>
    <w:rsid w:val="00710955"/>
    <w:rsid w:val="00710D4C"/>
    <w:rsid w:val="00712CC2"/>
    <w:rsid w:val="00713E68"/>
    <w:rsid w:val="00714270"/>
    <w:rsid w:val="00714548"/>
    <w:rsid w:val="00714634"/>
    <w:rsid w:val="00714697"/>
    <w:rsid w:val="007149A7"/>
    <w:rsid w:val="00714ADE"/>
    <w:rsid w:val="00714F02"/>
    <w:rsid w:val="0071522C"/>
    <w:rsid w:val="0071572D"/>
    <w:rsid w:val="00715FD7"/>
    <w:rsid w:val="0071622E"/>
    <w:rsid w:val="0071657B"/>
    <w:rsid w:val="00716AF4"/>
    <w:rsid w:val="007174D5"/>
    <w:rsid w:val="00717A04"/>
    <w:rsid w:val="0072003C"/>
    <w:rsid w:val="007206C4"/>
    <w:rsid w:val="0072111E"/>
    <w:rsid w:val="00721830"/>
    <w:rsid w:val="00721949"/>
    <w:rsid w:val="00721A6D"/>
    <w:rsid w:val="007230E2"/>
    <w:rsid w:val="00723907"/>
    <w:rsid w:val="00723EB8"/>
    <w:rsid w:val="00724DF1"/>
    <w:rsid w:val="0072534B"/>
    <w:rsid w:val="007257EC"/>
    <w:rsid w:val="007261FB"/>
    <w:rsid w:val="00727DA6"/>
    <w:rsid w:val="00730668"/>
    <w:rsid w:val="00730A19"/>
    <w:rsid w:val="00730FCF"/>
    <w:rsid w:val="00732D2E"/>
    <w:rsid w:val="00734377"/>
    <w:rsid w:val="00734A78"/>
    <w:rsid w:val="007359BE"/>
    <w:rsid w:val="0073601F"/>
    <w:rsid w:val="0073669F"/>
    <w:rsid w:val="007367AF"/>
    <w:rsid w:val="00736B55"/>
    <w:rsid w:val="007376F7"/>
    <w:rsid w:val="0073773F"/>
    <w:rsid w:val="00737F66"/>
    <w:rsid w:val="007405EF"/>
    <w:rsid w:val="0074061F"/>
    <w:rsid w:val="00741781"/>
    <w:rsid w:val="007445B7"/>
    <w:rsid w:val="00744B7D"/>
    <w:rsid w:val="00745E83"/>
    <w:rsid w:val="007464CE"/>
    <w:rsid w:val="0074672A"/>
    <w:rsid w:val="00746A5A"/>
    <w:rsid w:val="00747950"/>
    <w:rsid w:val="007501FA"/>
    <w:rsid w:val="00750D69"/>
    <w:rsid w:val="00752086"/>
    <w:rsid w:val="0075224A"/>
    <w:rsid w:val="007522BF"/>
    <w:rsid w:val="007522CA"/>
    <w:rsid w:val="0075279A"/>
    <w:rsid w:val="0075360A"/>
    <w:rsid w:val="00753C6F"/>
    <w:rsid w:val="00754DA4"/>
    <w:rsid w:val="0075538E"/>
    <w:rsid w:val="00755FDE"/>
    <w:rsid w:val="0075663A"/>
    <w:rsid w:val="007576E9"/>
    <w:rsid w:val="00757E54"/>
    <w:rsid w:val="00760A3A"/>
    <w:rsid w:val="00760D6D"/>
    <w:rsid w:val="00760D86"/>
    <w:rsid w:val="0076286B"/>
    <w:rsid w:val="00762963"/>
    <w:rsid w:val="00762CD1"/>
    <w:rsid w:val="00763030"/>
    <w:rsid w:val="0076341E"/>
    <w:rsid w:val="00763640"/>
    <w:rsid w:val="0076398B"/>
    <w:rsid w:val="00764AA3"/>
    <w:rsid w:val="00764F3D"/>
    <w:rsid w:val="00765A1B"/>
    <w:rsid w:val="007666FA"/>
    <w:rsid w:val="00766BDF"/>
    <w:rsid w:val="00770772"/>
    <w:rsid w:val="00770FC1"/>
    <w:rsid w:val="007710BA"/>
    <w:rsid w:val="00771B50"/>
    <w:rsid w:val="00772F11"/>
    <w:rsid w:val="007730F0"/>
    <w:rsid w:val="0077438E"/>
    <w:rsid w:val="007749B1"/>
    <w:rsid w:val="00775E67"/>
    <w:rsid w:val="00775EBF"/>
    <w:rsid w:val="007778AF"/>
    <w:rsid w:val="00777B2E"/>
    <w:rsid w:val="00777E6B"/>
    <w:rsid w:val="00780280"/>
    <w:rsid w:val="007803ED"/>
    <w:rsid w:val="00781D99"/>
    <w:rsid w:val="00781EA0"/>
    <w:rsid w:val="0078206D"/>
    <w:rsid w:val="007861DD"/>
    <w:rsid w:val="00786412"/>
    <w:rsid w:val="007865B3"/>
    <w:rsid w:val="00787E33"/>
    <w:rsid w:val="00787E40"/>
    <w:rsid w:val="007906F2"/>
    <w:rsid w:val="00791B92"/>
    <w:rsid w:val="00791FE2"/>
    <w:rsid w:val="00792B0D"/>
    <w:rsid w:val="00793C1A"/>
    <w:rsid w:val="00793C9F"/>
    <w:rsid w:val="0079556F"/>
    <w:rsid w:val="00795963"/>
    <w:rsid w:val="00795A87"/>
    <w:rsid w:val="007960BF"/>
    <w:rsid w:val="0079676D"/>
    <w:rsid w:val="007969FC"/>
    <w:rsid w:val="00796D59"/>
    <w:rsid w:val="007A02B2"/>
    <w:rsid w:val="007A0597"/>
    <w:rsid w:val="007A0654"/>
    <w:rsid w:val="007A1FBA"/>
    <w:rsid w:val="007A23E5"/>
    <w:rsid w:val="007A470A"/>
    <w:rsid w:val="007A48D2"/>
    <w:rsid w:val="007A4E20"/>
    <w:rsid w:val="007A5F14"/>
    <w:rsid w:val="007A6018"/>
    <w:rsid w:val="007A6EDB"/>
    <w:rsid w:val="007A7E25"/>
    <w:rsid w:val="007B00A9"/>
    <w:rsid w:val="007B0205"/>
    <w:rsid w:val="007B1561"/>
    <w:rsid w:val="007B1568"/>
    <w:rsid w:val="007B17DB"/>
    <w:rsid w:val="007B1F90"/>
    <w:rsid w:val="007B255E"/>
    <w:rsid w:val="007B2780"/>
    <w:rsid w:val="007B3580"/>
    <w:rsid w:val="007B3591"/>
    <w:rsid w:val="007B3DDE"/>
    <w:rsid w:val="007B4340"/>
    <w:rsid w:val="007B50F5"/>
    <w:rsid w:val="007B5198"/>
    <w:rsid w:val="007B5BBD"/>
    <w:rsid w:val="007B6780"/>
    <w:rsid w:val="007B6985"/>
    <w:rsid w:val="007B76E5"/>
    <w:rsid w:val="007B7CA9"/>
    <w:rsid w:val="007B7F02"/>
    <w:rsid w:val="007C0758"/>
    <w:rsid w:val="007C0D9C"/>
    <w:rsid w:val="007C10B2"/>
    <w:rsid w:val="007C1426"/>
    <w:rsid w:val="007C1865"/>
    <w:rsid w:val="007C1896"/>
    <w:rsid w:val="007C18B3"/>
    <w:rsid w:val="007C1D18"/>
    <w:rsid w:val="007C259E"/>
    <w:rsid w:val="007C276D"/>
    <w:rsid w:val="007C34A4"/>
    <w:rsid w:val="007C384E"/>
    <w:rsid w:val="007C3C07"/>
    <w:rsid w:val="007C6160"/>
    <w:rsid w:val="007C6296"/>
    <w:rsid w:val="007C6CD4"/>
    <w:rsid w:val="007C7D11"/>
    <w:rsid w:val="007D0C1C"/>
    <w:rsid w:val="007D0D9F"/>
    <w:rsid w:val="007D28C8"/>
    <w:rsid w:val="007D46DC"/>
    <w:rsid w:val="007D49D4"/>
    <w:rsid w:val="007D4F4C"/>
    <w:rsid w:val="007D5DC3"/>
    <w:rsid w:val="007D66ED"/>
    <w:rsid w:val="007D76F6"/>
    <w:rsid w:val="007D7B5F"/>
    <w:rsid w:val="007E023D"/>
    <w:rsid w:val="007E092C"/>
    <w:rsid w:val="007E0DB9"/>
    <w:rsid w:val="007E15DB"/>
    <w:rsid w:val="007E15E8"/>
    <w:rsid w:val="007E2495"/>
    <w:rsid w:val="007E251B"/>
    <w:rsid w:val="007E2EDE"/>
    <w:rsid w:val="007E3637"/>
    <w:rsid w:val="007E42A7"/>
    <w:rsid w:val="007E484C"/>
    <w:rsid w:val="007E5366"/>
    <w:rsid w:val="007F0326"/>
    <w:rsid w:val="007F051F"/>
    <w:rsid w:val="007F0A86"/>
    <w:rsid w:val="007F0D2E"/>
    <w:rsid w:val="007F0DFF"/>
    <w:rsid w:val="007F18BD"/>
    <w:rsid w:val="007F1F48"/>
    <w:rsid w:val="007F478C"/>
    <w:rsid w:val="007F50A0"/>
    <w:rsid w:val="007F5C16"/>
    <w:rsid w:val="007F6A5C"/>
    <w:rsid w:val="007F71A2"/>
    <w:rsid w:val="007F7840"/>
    <w:rsid w:val="007F7FB4"/>
    <w:rsid w:val="008003C2"/>
    <w:rsid w:val="00801543"/>
    <w:rsid w:val="0080161B"/>
    <w:rsid w:val="00802EED"/>
    <w:rsid w:val="00803FF0"/>
    <w:rsid w:val="0080436D"/>
    <w:rsid w:val="008043D4"/>
    <w:rsid w:val="00804942"/>
    <w:rsid w:val="00805B0C"/>
    <w:rsid w:val="0080603E"/>
    <w:rsid w:val="00806356"/>
    <w:rsid w:val="00807714"/>
    <w:rsid w:val="0081054B"/>
    <w:rsid w:val="0081062E"/>
    <w:rsid w:val="00810F26"/>
    <w:rsid w:val="00811AE5"/>
    <w:rsid w:val="00811AEC"/>
    <w:rsid w:val="00812577"/>
    <w:rsid w:val="00812E65"/>
    <w:rsid w:val="0081329C"/>
    <w:rsid w:val="008135A5"/>
    <w:rsid w:val="00814B95"/>
    <w:rsid w:val="008168E9"/>
    <w:rsid w:val="00816B12"/>
    <w:rsid w:val="00816D93"/>
    <w:rsid w:val="00817BDA"/>
    <w:rsid w:val="00821556"/>
    <w:rsid w:val="00821A21"/>
    <w:rsid w:val="00823A03"/>
    <w:rsid w:val="00823D80"/>
    <w:rsid w:val="0082492B"/>
    <w:rsid w:val="0082687A"/>
    <w:rsid w:val="0082762B"/>
    <w:rsid w:val="00827704"/>
    <w:rsid w:val="008303D6"/>
    <w:rsid w:val="00830B0D"/>
    <w:rsid w:val="00830E5F"/>
    <w:rsid w:val="00830FC1"/>
    <w:rsid w:val="0083197A"/>
    <w:rsid w:val="00831A23"/>
    <w:rsid w:val="00831C48"/>
    <w:rsid w:val="00832193"/>
    <w:rsid w:val="008323B9"/>
    <w:rsid w:val="0083261B"/>
    <w:rsid w:val="0083272D"/>
    <w:rsid w:val="00833A58"/>
    <w:rsid w:val="00833A9C"/>
    <w:rsid w:val="00834973"/>
    <w:rsid w:val="0083596B"/>
    <w:rsid w:val="008363E9"/>
    <w:rsid w:val="00836A76"/>
    <w:rsid w:val="00837D18"/>
    <w:rsid w:val="00840625"/>
    <w:rsid w:val="0084085E"/>
    <w:rsid w:val="00840F67"/>
    <w:rsid w:val="00841FDC"/>
    <w:rsid w:val="00842063"/>
    <w:rsid w:val="008425AA"/>
    <w:rsid w:val="008425B2"/>
    <w:rsid w:val="00842F48"/>
    <w:rsid w:val="008430D0"/>
    <w:rsid w:val="008432F7"/>
    <w:rsid w:val="008434CD"/>
    <w:rsid w:val="008438B5"/>
    <w:rsid w:val="00845942"/>
    <w:rsid w:val="00845E43"/>
    <w:rsid w:val="00845F64"/>
    <w:rsid w:val="00846449"/>
    <w:rsid w:val="00846C45"/>
    <w:rsid w:val="00847D84"/>
    <w:rsid w:val="00847D90"/>
    <w:rsid w:val="00847DFF"/>
    <w:rsid w:val="0085039A"/>
    <w:rsid w:val="008506FA"/>
    <w:rsid w:val="008514BE"/>
    <w:rsid w:val="00853113"/>
    <w:rsid w:val="00853726"/>
    <w:rsid w:val="00853915"/>
    <w:rsid w:val="0085412C"/>
    <w:rsid w:val="00854994"/>
    <w:rsid w:val="00854C16"/>
    <w:rsid w:val="00854C71"/>
    <w:rsid w:val="008555B8"/>
    <w:rsid w:val="0085595F"/>
    <w:rsid w:val="00856526"/>
    <w:rsid w:val="00856666"/>
    <w:rsid w:val="0085680F"/>
    <w:rsid w:val="0085734D"/>
    <w:rsid w:val="00857CCE"/>
    <w:rsid w:val="00860379"/>
    <w:rsid w:val="008608E0"/>
    <w:rsid w:val="00860AFA"/>
    <w:rsid w:val="00861446"/>
    <w:rsid w:val="0086305B"/>
    <w:rsid w:val="00863425"/>
    <w:rsid w:val="00866306"/>
    <w:rsid w:val="00866E73"/>
    <w:rsid w:val="008674EF"/>
    <w:rsid w:val="0086756F"/>
    <w:rsid w:val="008707CA"/>
    <w:rsid w:val="00871229"/>
    <w:rsid w:val="00871B59"/>
    <w:rsid w:val="00871BE6"/>
    <w:rsid w:val="00872AA9"/>
    <w:rsid w:val="008730C2"/>
    <w:rsid w:val="0087332B"/>
    <w:rsid w:val="0087391F"/>
    <w:rsid w:val="00874196"/>
    <w:rsid w:val="00874206"/>
    <w:rsid w:val="00875232"/>
    <w:rsid w:val="00875B60"/>
    <w:rsid w:val="008778A5"/>
    <w:rsid w:val="00877FFB"/>
    <w:rsid w:val="00880675"/>
    <w:rsid w:val="008814E7"/>
    <w:rsid w:val="00883161"/>
    <w:rsid w:val="00883648"/>
    <w:rsid w:val="00883838"/>
    <w:rsid w:val="0088389A"/>
    <w:rsid w:val="00883C32"/>
    <w:rsid w:val="00884BB9"/>
    <w:rsid w:val="00886CD6"/>
    <w:rsid w:val="008874E8"/>
    <w:rsid w:val="0088796E"/>
    <w:rsid w:val="00887E96"/>
    <w:rsid w:val="0089061A"/>
    <w:rsid w:val="00891B14"/>
    <w:rsid w:val="00891E4B"/>
    <w:rsid w:val="00893EF4"/>
    <w:rsid w:val="008951B6"/>
    <w:rsid w:val="008958E7"/>
    <w:rsid w:val="00895AA3"/>
    <w:rsid w:val="00895D7E"/>
    <w:rsid w:val="00897F02"/>
    <w:rsid w:val="008A11F0"/>
    <w:rsid w:val="008A12DE"/>
    <w:rsid w:val="008A286F"/>
    <w:rsid w:val="008A2ACA"/>
    <w:rsid w:val="008A303E"/>
    <w:rsid w:val="008A33F3"/>
    <w:rsid w:val="008A3D33"/>
    <w:rsid w:val="008A634A"/>
    <w:rsid w:val="008A653D"/>
    <w:rsid w:val="008A6AB3"/>
    <w:rsid w:val="008A6B3A"/>
    <w:rsid w:val="008A6F7F"/>
    <w:rsid w:val="008A765D"/>
    <w:rsid w:val="008B03E9"/>
    <w:rsid w:val="008B0931"/>
    <w:rsid w:val="008B0CF6"/>
    <w:rsid w:val="008B15C1"/>
    <w:rsid w:val="008B1C63"/>
    <w:rsid w:val="008B1E71"/>
    <w:rsid w:val="008B1E8B"/>
    <w:rsid w:val="008B205E"/>
    <w:rsid w:val="008B33CC"/>
    <w:rsid w:val="008B33DD"/>
    <w:rsid w:val="008B4203"/>
    <w:rsid w:val="008B4538"/>
    <w:rsid w:val="008B559A"/>
    <w:rsid w:val="008B5E26"/>
    <w:rsid w:val="008B684F"/>
    <w:rsid w:val="008B6ABE"/>
    <w:rsid w:val="008B6C86"/>
    <w:rsid w:val="008C0076"/>
    <w:rsid w:val="008C0342"/>
    <w:rsid w:val="008C0C27"/>
    <w:rsid w:val="008C11FB"/>
    <w:rsid w:val="008C172B"/>
    <w:rsid w:val="008C2D22"/>
    <w:rsid w:val="008C3B19"/>
    <w:rsid w:val="008C488A"/>
    <w:rsid w:val="008C48D4"/>
    <w:rsid w:val="008C51CA"/>
    <w:rsid w:val="008C7403"/>
    <w:rsid w:val="008D0476"/>
    <w:rsid w:val="008D0A0F"/>
    <w:rsid w:val="008D0B63"/>
    <w:rsid w:val="008D11E7"/>
    <w:rsid w:val="008D1D18"/>
    <w:rsid w:val="008D2D48"/>
    <w:rsid w:val="008D2DA6"/>
    <w:rsid w:val="008D3700"/>
    <w:rsid w:val="008D3B82"/>
    <w:rsid w:val="008D3D75"/>
    <w:rsid w:val="008D3E42"/>
    <w:rsid w:val="008D426F"/>
    <w:rsid w:val="008D47AE"/>
    <w:rsid w:val="008D4B46"/>
    <w:rsid w:val="008D5444"/>
    <w:rsid w:val="008D5E75"/>
    <w:rsid w:val="008D6B1C"/>
    <w:rsid w:val="008D6C96"/>
    <w:rsid w:val="008D6E8F"/>
    <w:rsid w:val="008D71FF"/>
    <w:rsid w:val="008D7E43"/>
    <w:rsid w:val="008E04DA"/>
    <w:rsid w:val="008E05C5"/>
    <w:rsid w:val="008E08AC"/>
    <w:rsid w:val="008E10E0"/>
    <w:rsid w:val="008E1302"/>
    <w:rsid w:val="008E1D83"/>
    <w:rsid w:val="008E1F8E"/>
    <w:rsid w:val="008E2EBE"/>
    <w:rsid w:val="008E3821"/>
    <w:rsid w:val="008E4FB2"/>
    <w:rsid w:val="008E590F"/>
    <w:rsid w:val="008E7401"/>
    <w:rsid w:val="008F0919"/>
    <w:rsid w:val="008F1802"/>
    <w:rsid w:val="008F1853"/>
    <w:rsid w:val="008F1FF1"/>
    <w:rsid w:val="008F2EC2"/>
    <w:rsid w:val="008F5AE3"/>
    <w:rsid w:val="008F6A03"/>
    <w:rsid w:val="0090010D"/>
    <w:rsid w:val="009011F2"/>
    <w:rsid w:val="00906500"/>
    <w:rsid w:val="009076FB"/>
    <w:rsid w:val="00907B1A"/>
    <w:rsid w:val="0091029C"/>
    <w:rsid w:val="00911ADA"/>
    <w:rsid w:val="00911C1E"/>
    <w:rsid w:val="009121AC"/>
    <w:rsid w:val="00912BF8"/>
    <w:rsid w:val="00912FB7"/>
    <w:rsid w:val="009141B1"/>
    <w:rsid w:val="0091481E"/>
    <w:rsid w:val="00914E27"/>
    <w:rsid w:val="00915593"/>
    <w:rsid w:val="009161C5"/>
    <w:rsid w:val="0091628C"/>
    <w:rsid w:val="00917850"/>
    <w:rsid w:val="00917903"/>
    <w:rsid w:val="00920F33"/>
    <w:rsid w:val="00921AA2"/>
    <w:rsid w:val="009222E7"/>
    <w:rsid w:val="009223F6"/>
    <w:rsid w:val="00922749"/>
    <w:rsid w:val="00922B6A"/>
    <w:rsid w:val="00923563"/>
    <w:rsid w:val="00924C42"/>
    <w:rsid w:val="00924CC7"/>
    <w:rsid w:val="00924CF4"/>
    <w:rsid w:val="0092504E"/>
    <w:rsid w:val="009254C5"/>
    <w:rsid w:val="00925C16"/>
    <w:rsid w:val="00925E91"/>
    <w:rsid w:val="0092643C"/>
    <w:rsid w:val="00926BE8"/>
    <w:rsid w:val="00927263"/>
    <w:rsid w:val="00930D8D"/>
    <w:rsid w:val="00931111"/>
    <w:rsid w:val="009313F8"/>
    <w:rsid w:val="00931641"/>
    <w:rsid w:val="00931F25"/>
    <w:rsid w:val="00931F5F"/>
    <w:rsid w:val="0093227A"/>
    <w:rsid w:val="00932811"/>
    <w:rsid w:val="0093299D"/>
    <w:rsid w:val="00934717"/>
    <w:rsid w:val="009347A4"/>
    <w:rsid w:val="0093572B"/>
    <w:rsid w:val="0093654A"/>
    <w:rsid w:val="009369FE"/>
    <w:rsid w:val="0093768D"/>
    <w:rsid w:val="009376C9"/>
    <w:rsid w:val="00937772"/>
    <w:rsid w:val="0093785A"/>
    <w:rsid w:val="009403E8"/>
    <w:rsid w:val="009404AB"/>
    <w:rsid w:val="00941264"/>
    <w:rsid w:val="00941924"/>
    <w:rsid w:val="00942021"/>
    <w:rsid w:val="00942FDF"/>
    <w:rsid w:val="0094346D"/>
    <w:rsid w:val="009434AB"/>
    <w:rsid w:val="009447AC"/>
    <w:rsid w:val="00944CED"/>
    <w:rsid w:val="00946121"/>
    <w:rsid w:val="00946AA4"/>
    <w:rsid w:val="00946B44"/>
    <w:rsid w:val="00947D46"/>
    <w:rsid w:val="009500D3"/>
    <w:rsid w:val="00951AA2"/>
    <w:rsid w:val="00951BD9"/>
    <w:rsid w:val="00951C25"/>
    <w:rsid w:val="00952663"/>
    <w:rsid w:val="00952F46"/>
    <w:rsid w:val="00952FEB"/>
    <w:rsid w:val="009537C9"/>
    <w:rsid w:val="00953A99"/>
    <w:rsid w:val="00954091"/>
    <w:rsid w:val="00954810"/>
    <w:rsid w:val="00955595"/>
    <w:rsid w:val="00955774"/>
    <w:rsid w:val="00955D3B"/>
    <w:rsid w:val="009565B6"/>
    <w:rsid w:val="00957BC8"/>
    <w:rsid w:val="00960FE9"/>
    <w:rsid w:val="0096395D"/>
    <w:rsid w:val="009643DE"/>
    <w:rsid w:val="00965322"/>
    <w:rsid w:val="00965795"/>
    <w:rsid w:val="00965ACA"/>
    <w:rsid w:val="0096650E"/>
    <w:rsid w:val="00966AAF"/>
    <w:rsid w:val="00967A89"/>
    <w:rsid w:val="00971E40"/>
    <w:rsid w:val="009723A2"/>
    <w:rsid w:val="009724A4"/>
    <w:rsid w:val="00972ED8"/>
    <w:rsid w:val="009732EA"/>
    <w:rsid w:val="0097341D"/>
    <w:rsid w:val="00974047"/>
    <w:rsid w:val="00974156"/>
    <w:rsid w:val="00974AAB"/>
    <w:rsid w:val="00974AD0"/>
    <w:rsid w:val="00975189"/>
    <w:rsid w:val="00975307"/>
    <w:rsid w:val="009756C4"/>
    <w:rsid w:val="00975A24"/>
    <w:rsid w:val="00976422"/>
    <w:rsid w:val="009771B0"/>
    <w:rsid w:val="00980725"/>
    <w:rsid w:val="0098124B"/>
    <w:rsid w:val="00981381"/>
    <w:rsid w:val="00981F4F"/>
    <w:rsid w:val="009822F5"/>
    <w:rsid w:val="009824AE"/>
    <w:rsid w:val="0098250B"/>
    <w:rsid w:val="00982DF8"/>
    <w:rsid w:val="00983845"/>
    <w:rsid w:val="0098421A"/>
    <w:rsid w:val="00984371"/>
    <w:rsid w:val="00984DFD"/>
    <w:rsid w:val="009853E8"/>
    <w:rsid w:val="00985435"/>
    <w:rsid w:val="009857DB"/>
    <w:rsid w:val="0098681D"/>
    <w:rsid w:val="009871F1"/>
    <w:rsid w:val="00987565"/>
    <w:rsid w:val="009879D8"/>
    <w:rsid w:val="00987EA2"/>
    <w:rsid w:val="00990879"/>
    <w:rsid w:val="009910DA"/>
    <w:rsid w:val="00993443"/>
    <w:rsid w:val="00993784"/>
    <w:rsid w:val="00993F9B"/>
    <w:rsid w:val="009946EC"/>
    <w:rsid w:val="00995BF8"/>
    <w:rsid w:val="009960D6"/>
    <w:rsid w:val="00996FE7"/>
    <w:rsid w:val="0099715B"/>
    <w:rsid w:val="009A1119"/>
    <w:rsid w:val="009A19B8"/>
    <w:rsid w:val="009A259C"/>
    <w:rsid w:val="009A2FDC"/>
    <w:rsid w:val="009A3F68"/>
    <w:rsid w:val="009A477D"/>
    <w:rsid w:val="009A7B9A"/>
    <w:rsid w:val="009A7FBF"/>
    <w:rsid w:val="009B1286"/>
    <w:rsid w:val="009B18C8"/>
    <w:rsid w:val="009B25B8"/>
    <w:rsid w:val="009B2A1C"/>
    <w:rsid w:val="009B2FB6"/>
    <w:rsid w:val="009B32A4"/>
    <w:rsid w:val="009B46D5"/>
    <w:rsid w:val="009B4794"/>
    <w:rsid w:val="009B4A03"/>
    <w:rsid w:val="009B5876"/>
    <w:rsid w:val="009B6683"/>
    <w:rsid w:val="009C044D"/>
    <w:rsid w:val="009C087B"/>
    <w:rsid w:val="009C08DE"/>
    <w:rsid w:val="009C0B81"/>
    <w:rsid w:val="009C2DF3"/>
    <w:rsid w:val="009C5277"/>
    <w:rsid w:val="009C53DA"/>
    <w:rsid w:val="009C5A24"/>
    <w:rsid w:val="009C5C1C"/>
    <w:rsid w:val="009C662C"/>
    <w:rsid w:val="009C6A41"/>
    <w:rsid w:val="009C7574"/>
    <w:rsid w:val="009D0694"/>
    <w:rsid w:val="009D16ED"/>
    <w:rsid w:val="009D1836"/>
    <w:rsid w:val="009D1BEA"/>
    <w:rsid w:val="009D2AF2"/>
    <w:rsid w:val="009D3BAD"/>
    <w:rsid w:val="009D3BC7"/>
    <w:rsid w:val="009D4F97"/>
    <w:rsid w:val="009D51A9"/>
    <w:rsid w:val="009D55B6"/>
    <w:rsid w:val="009D6175"/>
    <w:rsid w:val="009D643D"/>
    <w:rsid w:val="009D6CB6"/>
    <w:rsid w:val="009E03A6"/>
    <w:rsid w:val="009E0A81"/>
    <w:rsid w:val="009E0EAD"/>
    <w:rsid w:val="009E1CDC"/>
    <w:rsid w:val="009E1D66"/>
    <w:rsid w:val="009E30FB"/>
    <w:rsid w:val="009E3BA1"/>
    <w:rsid w:val="009E3E50"/>
    <w:rsid w:val="009E48E8"/>
    <w:rsid w:val="009E491D"/>
    <w:rsid w:val="009E4D26"/>
    <w:rsid w:val="009E5424"/>
    <w:rsid w:val="009E65F1"/>
    <w:rsid w:val="009E6C65"/>
    <w:rsid w:val="009E78CA"/>
    <w:rsid w:val="009E7A3A"/>
    <w:rsid w:val="009F02DE"/>
    <w:rsid w:val="009F04E5"/>
    <w:rsid w:val="009F1A13"/>
    <w:rsid w:val="009F48DA"/>
    <w:rsid w:val="009F495D"/>
    <w:rsid w:val="009F6074"/>
    <w:rsid w:val="009F7005"/>
    <w:rsid w:val="009F76E1"/>
    <w:rsid w:val="009F7C2B"/>
    <w:rsid w:val="00A00D40"/>
    <w:rsid w:val="00A01566"/>
    <w:rsid w:val="00A0174D"/>
    <w:rsid w:val="00A02A23"/>
    <w:rsid w:val="00A03441"/>
    <w:rsid w:val="00A039A7"/>
    <w:rsid w:val="00A03B42"/>
    <w:rsid w:val="00A03BF6"/>
    <w:rsid w:val="00A03ED2"/>
    <w:rsid w:val="00A03F4A"/>
    <w:rsid w:val="00A058DE"/>
    <w:rsid w:val="00A05A03"/>
    <w:rsid w:val="00A06373"/>
    <w:rsid w:val="00A06427"/>
    <w:rsid w:val="00A070CA"/>
    <w:rsid w:val="00A0710D"/>
    <w:rsid w:val="00A07282"/>
    <w:rsid w:val="00A0769D"/>
    <w:rsid w:val="00A07954"/>
    <w:rsid w:val="00A07A3B"/>
    <w:rsid w:val="00A07F83"/>
    <w:rsid w:val="00A11236"/>
    <w:rsid w:val="00A12C56"/>
    <w:rsid w:val="00A14635"/>
    <w:rsid w:val="00A15EB0"/>
    <w:rsid w:val="00A16D8F"/>
    <w:rsid w:val="00A2039F"/>
    <w:rsid w:val="00A20706"/>
    <w:rsid w:val="00A217E7"/>
    <w:rsid w:val="00A21850"/>
    <w:rsid w:val="00A21AAC"/>
    <w:rsid w:val="00A22338"/>
    <w:rsid w:val="00A22503"/>
    <w:rsid w:val="00A23554"/>
    <w:rsid w:val="00A2460B"/>
    <w:rsid w:val="00A24DAE"/>
    <w:rsid w:val="00A253DE"/>
    <w:rsid w:val="00A26321"/>
    <w:rsid w:val="00A2718C"/>
    <w:rsid w:val="00A30A54"/>
    <w:rsid w:val="00A30CF7"/>
    <w:rsid w:val="00A313D8"/>
    <w:rsid w:val="00A3142F"/>
    <w:rsid w:val="00A31B07"/>
    <w:rsid w:val="00A32AA7"/>
    <w:rsid w:val="00A3346B"/>
    <w:rsid w:val="00A340F5"/>
    <w:rsid w:val="00A34A64"/>
    <w:rsid w:val="00A35539"/>
    <w:rsid w:val="00A36A07"/>
    <w:rsid w:val="00A36B31"/>
    <w:rsid w:val="00A36E73"/>
    <w:rsid w:val="00A3731D"/>
    <w:rsid w:val="00A37D14"/>
    <w:rsid w:val="00A37D99"/>
    <w:rsid w:val="00A37EA6"/>
    <w:rsid w:val="00A4031D"/>
    <w:rsid w:val="00A40B6B"/>
    <w:rsid w:val="00A4288F"/>
    <w:rsid w:val="00A42B4B"/>
    <w:rsid w:val="00A47198"/>
    <w:rsid w:val="00A47F48"/>
    <w:rsid w:val="00A50FDC"/>
    <w:rsid w:val="00A5101B"/>
    <w:rsid w:val="00A5109A"/>
    <w:rsid w:val="00A5182E"/>
    <w:rsid w:val="00A52CC9"/>
    <w:rsid w:val="00A5347B"/>
    <w:rsid w:val="00A53D7B"/>
    <w:rsid w:val="00A54972"/>
    <w:rsid w:val="00A54D5D"/>
    <w:rsid w:val="00A5500B"/>
    <w:rsid w:val="00A55263"/>
    <w:rsid w:val="00A55379"/>
    <w:rsid w:val="00A559F6"/>
    <w:rsid w:val="00A56F65"/>
    <w:rsid w:val="00A57166"/>
    <w:rsid w:val="00A57422"/>
    <w:rsid w:val="00A576DA"/>
    <w:rsid w:val="00A57D20"/>
    <w:rsid w:val="00A606AC"/>
    <w:rsid w:val="00A60B19"/>
    <w:rsid w:val="00A61827"/>
    <w:rsid w:val="00A61AE0"/>
    <w:rsid w:val="00A62016"/>
    <w:rsid w:val="00A629F0"/>
    <w:rsid w:val="00A639ED"/>
    <w:rsid w:val="00A6407C"/>
    <w:rsid w:val="00A64966"/>
    <w:rsid w:val="00A66695"/>
    <w:rsid w:val="00A709BF"/>
    <w:rsid w:val="00A70A5B"/>
    <w:rsid w:val="00A72462"/>
    <w:rsid w:val="00A73097"/>
    <w:rsid w:val="00A73565"/>
    <w:rsid w:val="00A739F0"/>
    <w:rsid w:val="00A73B9F"/>
    <w:rsid w:val="00A73F13"/>
    <w:rsid w:val="00A74C13"/>
    <w:rsid w:val="00A74F83"/>
    <w:rsid w:val="00A75BFF"/>
    <w:rsid w:val="00A76100"/>
    <w:rsid w:val="00A76E0D"/>
    <w:rsid w:val="00A777D2"/>
    <w:rsid w:val="00A77A6C"/>
    <w:rsid w:val="00A8067B"/>
    <w:rsid w:val="00A81193"/>
    <w:rsid w:val="00A812A8"/>
    <w:rsid w:val="00A8151D"/>
    <w:rsid w:val="00A816FC"/>
    <w:rsid w:val="00A81EE0"/>
    <w:rsid w:val="00A827A4"/>
    <w:rsid w:val="00A83977"/>
    <w:rsid w:val="00A846B1"/>
    <w:rsid w:val="00A84DEA"/>
    <w:rsid w:val="00A877EB"/>
    <w:rsid w:val="00A90D21"/>
    <w:rsid w:val="00A90F79"/>
    <w:rsid w:val="00A9164C"/>
    <w:rsid w:val="00A91B12"/>
    <w:rsid w:val="00A91BEC"/>
    <w:rsid w:val="00A924E2"/>
    <w:rsid w:val="00A92E18"/>
    <w:rsid w:val="00A93B0E"/>
    <w:rsid w:val="00A93E5A"/>
    <w:rsid w:val="00A94C31"/>
    <w:rsid w:val="00A9689C"/>
    <w:rsid w:val="00A970C0"/>
    <w:rsid w:val="00A97F06"/>
    <w:rsid w:val="00AA064F"/>
    <w:rsid w:val="00AA221B"/>
    <w:rsid w:val="00AA2A33"/>
    <w:rsid w:val="00AA3F58"/>
    <w:rsid w:val="00AA529B"/>
    <w:rsid w:val="00AA695F"/>
    <w:rsid w:val="00AA69A8"/>
    <w:rsid w:val="00AA7294"/>
    <w:rsid w:val="00AB13C1"/>
    <w:rsid w:val="00AB21E5"/>
    <w:rsid w:val="00AB2F98"/>
    <w:rsid w:val="00AB2F9D"/>
    <w:rsid w:val="00AB2FD4"/>
    <w:rsid w:val="00AB3803"/>
    <w:rsid w:val="00AB3883"/>
    <w:rsid w:val="00AB38AB"/>
    <w:rsid w:val="00AB5117"/>
    <w:rsid w:val="00AB53CE"/>
    <w:rsid w:val="00AB58E7"/>
    <w:rsid w:val="00AC0EB0"/>
    <w:rsid w:val="00AC0FA7"/>
    <w:rsid w:val="00AC1898"/>
    <w:rsid w:val="00AC1F75"/>
    <w:rsid w:val="00AC233D"/>
    <w:rsid w:val="00AC2DC7"/>
    <w:rsid w:val="00AC305A"/>
    <w:rsid w:val="00AC3D09"/>
    <w:rsid w:val="00AC4664"/>
    <w:rsid w:val="00AC466D"/>
    <w:rsid w:val="00AC552A"/>
    <w:rsid w:val="00AC69AE"/>
    <w:rsid w:val="00AC7AC3"/>
    <w:rsid w:val="00AD0594"/>
    <w:rsid w:val="00AD0B6E"/>
    <w:rsid w:val="00AD16B0"/>
    <w:rsid w:val="00AD19F0"/>
    <w:rsid w:val="00AD2629"/>
    <w:rsid w:val="00AD2AD0"/>
    <w:rsid w:val="00AD32C5"/>
    <w:rsid w:val="00AD3A36"/>
    <w:rsid w:val="00AD4E95"/>
    <w:rsid w:val="00AD4FDE"/>
    <w:rsid w:val="00AD56BC"/>
    <w:rsid w:val="00AD58C4"/>
    <w:rsid w:val="00AD5EC3"/>
    <w:rsid w:val="00AD619A"/>
    <w:rsid w:val="00AD6536"/>
    <w:rsid w:val="00AD66F5"/>
    <w:rsid w:val="00AD736B"/>
    <w:rsid w:val="00AD73C5"/>
    <w:rsid w:val="00AE0137"/>
    <w:rsid w:val="00AE1044"/>
    <w:rsid w:val="00AE22A0"/>
    <w:rsid w:val="00AE24D8"/>
    <w:rsid w:val="00AE25C3"/>
    <w:rsid w:val="00AE26BF"/>
    <w:rsid w:val="00AE5BA4"/>
    <w:rsid w:val="00AE635A"/>
    <w:rsid w:val="00AE6579"/>
    <w:rsid w:val="00AE6581"/>
    <w:rsid w:val="00AE6692"/>
    <w:rsid w:val="00AE7475"/>
    <w:rsid w:val="00AF2BB2"/>
    <w:rsid w:val="00AF2F75"/>
    <w:rsid w:val="00AF37C4"/>
    <w:rsid w:val="00AF3BC9"/>
    <w:rsid w:val="00AF59F3"/>
    <w:rsid w:val="00AF687F"/>
    <w:rsid w:val="00AF71CB"/>
    <w:rsid w:val="00AF7740"/>
    <w:rsid w:val="00B0135D"/>
    <w:rsid w:val="00B016A8"/>
    <w:rsid w:val="00B01853"/>
    <w:rsid w:val="00B022CC"/>
    <w:rsid w:val="00B0355A"/>
    <w:rsid w:val="00B042D7"/>
    <w:rsid w:val="00B0434D"/>
    <w:rsid w:val="00B05CF4"/>
    <w:rsid w:val="00B06551"/>
    <w:rsid w:val="00B06BB9"/>
    <w:rsid w:val="00B07D17"/>
    <w:rsid w:val="00B07EED"/>
    <w:rsid w:val="00B111FD"/>
    <w:rsid w:val="00B12346"/>
    <w:rsid w:val="00B1294B"/>
    <w:rsid w:val="00B12D42"/>
    <w:rsid w:val="00B1335A"/>
    <w:rsid w:val="00B13E18"/>
    <w:rsid w:val="00B13EA5"/>
    <w:rsid w:val="00B144A1"/>
    <w:rsid w:val="00B14F8F"/>
    <w:rsid w:val="00B15F05"/>
    <w:rsid w:val="00B16E49"/>
    <w:rsid w:val="00B1703F"/>
    <w:rsid w:val="00B17EBF"/>
    <w:rsid w:val="00B22492"/>
    <w:rsid w:val="00B22656"/>
    <w:rsid w:val="00B235D4"/>
    <w:rsid w:val="00B23FC4"/>
    <w:rsid w:val="00B251CE"/>
    <w:rsid w:val="00B26536"/>
    <w:rsid w:val="00B26D9D"/>
    <w:rsid w:val="00B272E5"/>
    <w:rsid w:val="00B276EA"/>
    <w:rsid w:val="00B27917"/>
    <w:rsid w:val="00B27F01"/>
    <w:rsid w:val="00B306AE"/>
    <w:rsid w:val="00B30ACA"/>
    <w:rsid w:val="00B31B59"/>
    <w:rsid w:val="00B3218E"/>
    <w:rsid w:val="00B3243C"/>
    <w:rsid w:val="00B33DB5"/>
    <w:rsid w:val="00B3420D"/>
    <w:rsid w:val="00B3441B"/>
    <w:rsid w:val="00B344B0"/>
    <w:rsid w:val="00B34912"/>
    <w:rsid w:val="00B34A6B"/>
    <w:rsid w:val="00B3643D"/>
    <w:rsid w:val="00B36885"/>
    <w:rsid w:val="00B4087F"/>
    <w:rsid w:val="00B40F1B"/>
    <w:rsid w:val="00B4246C"/>
    <w:rsid w:val="00B43197"/>
    <w:rsid w:val="00B43D5A"/>
    <w:rsid w:val="00B44859"/>
    <w:rsid w:val="00B44C0C"/>
    <w:rsid w:val="00B44C23"/>
    <w:rsid w:val="00B44F45"/>
    <w:rsid w:val="00B457DD"/>
    <w:rsid w:val="00B45D91"/>
    <w:rsid w:val="00B46380"/>
    <w:rsid w:val="00B46BFA"/>
    <w:rsid w:val="00B50AC4"/>
    <w:rsid w:val="00B50F3A"/>
    <w:rsid w:val="00B51BC2"/>
    <w:rsid w:val="00B51FA7"/>
    <w:rsid w:val="00B52086"/>
    <w:rsid w:val="00B52DB1"/>
    <w:rsid w:val="00B5338A"/>
    <w:rsid w:val="00B5373A"/>
    <w:rsid w:val="00B54DF6"/>
    <w:rsid w:val="00B55B60"/>
    <w:rsid w:val="00B57712"/>
    <w:rsid w:val="00B60503"/>
    <w:rsid w:val="00B606BA"/>
    <w:rsid w:val="00B6096D"/>
    <w:rsid w:val="00B60B76"/>
    <w:rsid w:val="00B616C2"/>
    <w:rsid w:val="00B61887"/>
    <w:rsid w:val="00B61E08"/>
    <w:rsid w:val="00B63636"/>
    <w:rsid w:val="00B63E27"/>
    <w:rsid w:val="00B64640"/>
    <w:rsid w:val="00B65105"/>
    <w:rsid w:val="00B653F6"/>
    <w:rsid w:val="00B66388"/>
    <w:rsid w:val="00B6653D"/>
    <w:rsid w:val="00B67D29"/>
    <w:rsid w:val="00B67EBF"/>
    <w:rsid w:val="00B7003F"/>
    <w:rsid w:val="00B701A2"/>
    <w:rsid w:val="00B702DB"/>
    <w:rsid w:val="00B707A3"/>
    <w:rsid w:val="00B70BA6"/>
    <w:rsid w:val="00B7176B"/>
    <w:rsid w:val="00B71C84"/>
    <w:rsid w:val="00B72212"/>
    <w:rsid w:val="00B73109"/>
    <w:rsid w:val="00B732EA"/>
    <w:rsid w:val="00B73B91"/>
    <w:rsid w:val="00B73CEC"/>
    <w:rsid w:val="00B7418E"/>
    <w:rsid w:val="00B741B4"/>
    <w:rsid w:val="00B747A4"/>
    <w:rsid w:val="00B74AD7"/>
    <w:rsid w:val="00B74D08"/>
    <w:rsid w:val="00B75932"/>
    <w:rsid w:val="00B75AA5"/>
    <w:rsid w:val="00B76E95"/>
    <w:rsid w:val="00B805C6"/>
    <w:rsid w:val="00B818FD"/>
    <w:rsid w:val="00B81D08"/>
    <w:rsid w:val="00B82898"/>
    <w:rsid w:val="00B83804"/>
    <w:rsid w:val="00B83B35"/>
    <w:rsid w:val="00B8404A"/>
    <w:rsid w:val="00B84333"/>
    <w:rsid w:val="00B84637"/>
    <w:rsid w:val="00B8563E"/>
    <w:rsid w:val="00B87BF6"/>
    <w:rsid w:val="00B90072"/>
    <w:rsid w:val="00B90A02"/>
    <w:rsid w:val="00B929DA"/>
    <w:rsid w:val="00B92E89"/>
    <w:rsid w:val="00B931FA"/>
    <w:rsid w:val="00B93CE0"/>
    <w:rsid w:val="00B948B6"/>
    <w:rsid w:val="00B94D29"/>
    <w:rsid w:val="00B94DF8"/>
    <w:rsid w:val="00B95122"/>
    <w:rsid w:val="00B95945"/>
    <w:rsid w:val="00B9767A"/>
    <w:rsid w:val="00BA0711"/>
    <w:rsid w:val="00BA082B"/>
    <w:rsid w:val="00BA0953"/>
    <w:rsid w:val="00BA2C80"/>
    <w:rsid w:val="00BA4457"/>
    <w:rsid w:val="00BA4E63"/>
    <w:rsid w:val="00BA553C"/>
    <w:rsid w:val="00BA6244"/>
    <w:rsid w:val="00BA6891"/>
    <w:rsid w:val="00BA6AF7"/>
    <w:rsid w:val="00BA6FB3"/>
    <w:rsid w:val="00BA7478"/>
    <w:rsid w:val="00BB0209"/>
    <w:rsid w:val="00BB071D"/>
    <w:rsid w:val="00BB07D5"/>
    <w:rsid w:val="00BB0E79"/>
    <w:rsid w:val="00BB2345"/>
    <w:rsid w:val="00BB3548"/>
    <w:rsid w:val="00BB477F"/>
    <w:rsid w:val="00BB48D2"/>
    <w:rsid w:val="00BB4A02"/>
    <w:rsid w:val="00BB4A45"/>
    <w:rsid w:val="00BB54CC"/>
    <w:rsid w:val="00BB62F7"/>
    <w:rsid w:val="00BB63F8"/>
    <w:rsid w:val="00BB78E1"/>
    <w:rsid w:val="00BC1768"/>
    <w:rsid w:val="00BC1C36"/>
    <w:rsid w:val="00BC21A6"/>
    <w:rsid w:val="00BC22DB"/>
    <w:rsid w:val="00BC23A0"/>
    <w:rsid w:val="00BC3005"/>
    <w:rsid w:val="00BC42FB"/>
    <w:rsid w:val="00BC6751"/>
    <w:rsid w:val="00BC74B6"/>
    <w:rsid w:val="00BD0466"/>
    <w:rsid w:val="00BD13CF"/>
    <w:rsid w:val="00BD19F9"/>
    <w:rsid w:val="00BD2076"/>
    <w:rsid w:val="00BD23FA"/>
    <w:rsid w:val="00BD26E9"/>
    <w:rsid w:val="00BD28FA"/>
    <w:rsid w:val="00BD3A1D"/>
    <w:rsid w:val="00BD3D5D"/>
    <w:rsid w:val="00BD4AD0"/>
    <w:rsid w:val="00BD4F40"/>
    <w:rsid w:val="00BD64BF"/>
    <w:rsid w:val="00BD7AAF"/>
    <w:rsid w:val="00BE0298"/>
    <w:rsid w:val="00BE08B0"/>
    <w:rsid w:val="00BE1E5F"/>
    <w:rsid w:val="00BE248D"/>
    <w:rsid w:val="00BE27EC"/>
    <w:rsid w:val="00BE2A38"/>
    <w:rsid w:val="00BE3208"/>
    <w:rsid w:val="00BE37DE"/>
    <w:rsid w:val="00BE3EEE"/>
    <w:rsid w:val="00BE422E"/>
    <w:rsid w:val="00BE4559"/>
    <w:rsid w:val="00BE4B1B"/>
    <w:rsid w:val="00BE4D19"/>
    <w:rsid w:val="00BE4DF2"/>
    <w:rsid w:val="00BE5E0B"/>
    <w:rsid w:val="00BE5E39"/>
    <w:rsid w:val="00BE6964"/>
    <w:rsid w:val="00BE6A7B"/>
    <w:rsid w:val="00BE6C89"/>
    <w:rsid w:val="00BE7F34"/>
    <w:rsid w:val="00BF01E3"/>
    <w:rsid w:val="00BF0879"/>
    <w:rsid w:val="00BF0B8D"/>
    <w:rsid w:val="00BF0E22"/>
    <w:rsid w:val="00BF23D1"/>
    <w:rsid w:val="00BF28B9"/>
    <w:rsid w:val="00BF3529"/>
    <w:rsid w:val="00BF3FAF"/>
    <w:rsid w:val="00BF4539"/>
    <w:rsid w:val="00BF4665"/>
    <w:rsid w:val="00BF516D"/>
    <w:rsid w:val="00C00352"/>
    <w:rsid w:val="00C00469"/>
    <w:rsid w:val="00C0081D"/>
    <w:rsid w:val="00C02267"/>
    <w:rsid w:val="00C0239A"/>
    <w:rsid w:val="00C042E3"/>
    <w:rsid w:val="00C048B0"/>
    <w:rsid w:val="00C04AA3"/>
    <w:rsid w:val="00C06020"/>
    <w:rsid w:val="00C06DAC"/>
    <w:rsid w:val="00C06F6F"/>
    <w:rsid w:val="00C075AF"/>
    <w:rsid w:val="00C076CB"/>
    <w:rsid w:val="00C1017D"/>
    <w:rsid w:val="00C1034A"/>
    <w:rsid w:val="00C11C6E"/>
    <w:rsid w:val="00C12494"/>
    <w:rsid w:val="00C1370A"/>
    <w:rsid w:val="00C13750"/>
    <w:rsid w:val="00C14A42"/>
    <w:rsid w:val="00C15724"/>
    <w:rsid w:val="00C17AA8"/>
    <w:rsid w:val="00C17BB6"/>
    <w:rsid w:val="00C17E81"/>
    <w:rsid w:val="00C20184"/>
    <w:rsid w:val="00C21788"/>
    <w:rsid w:val="00C22BC5"/>
    <w:rsid w:val="00C3032A"/>
    <w:rsid w:val="00C304AC"/>
    <w:rsid w:val="00C308B6"/>
    <w:rsid w:val="00C309D9"/>
    <w:rsid w:val="00C30C42"/>
    <w:rsid w:val="00C32EE1"/>
    <w:rsid w:val="00C33297"/>
    <w:rsid w:val="00C35891"/>
    <w:rsid w:val="00C35F10"/>
    <w:rsid w:val="00C37166"/>
    <w:rsid w:val="00C377D2"/>
    <w:rsid w:val="00C42603"/>
    <w:rsid w:val="00C430FB"/>
    <w:rsid w:val="00C43E19"/>
    <w:rsid w:val="00C45572"/>
    <w:rsid w:val="00C46631"/>
    <w:rsid w:val="00C473CA"/>
    <w:rsid w:val="00C50B42"/>
    <w:rsid w:val="00C50EB3"/>
    <w:rsid w:val="00C51F9A"/>
    <w:rsid w:val="00C52290"/>
    <w:rsid w:val="00C52559"/>
    <w:rsid w:val="00C52920"/>
    <w:rsid w:val="00C52BDD"/>
    <w:rsid w:val="00C52D4A"/>
    <w:rsid w:val="00C53A16"/>
    <w:rsid w:val="00C54E57"/>
    <w:rsid w:val="00C55584"/>
    <w:rsid w:val="00C55744"/>
    <w:rsid w:val="00C564E9"/>
    <w:rsid w:val="00C567FF"/>
    <w:rsid w:val="00C573E4"/>
    <w:rsid w:val="00C578F6"/>
    <w:rsid w:val="00C60051"/>
    <w:rsid w:val="00C620D0"/>
    <w:rsid w:val="00C63323"/>
    <w:rsid w:val="00C63DE8"/>
    <w:rsid w:val="00C63E33"/>
    <w:rsid w:val="00C63E6C"/>
    <w:rsid w:val="00C6432E"/>
    <w:rsid w:val="00C64989"/>
    <w:rsid w:val="00C64B29"/>
    <w:rsid w:val="00C64DC6"/>
    <w:rsid w:val="00C65D5A"/>
    <w:rsid w:val="00C664CF"/>
    <w:rsid w:val="00C667F9"/>
    <w:rsid w:val="00C67BFE"/>
    <w:rsid w:val="00C704AB"/>
    <w:rsid w:val="00C718A9"/>
    <w:rsid w:val="00C71CED"/>
    <w:rsid w:val="00C72771"/>
    <w:rsid w:val="00C736D3"/>
    <w:rsid w:val="00C73849"/>
    <w:rsid w:val="00C73B90"/>
    <w:rsid w:val="00C74126"/>
    <w:rsid w:val="00C746F5"/>
    <w:rsid w:val="00C77241"/>
    <w:rsid w:val="00C777CF"/>
    <w:rsid w:val="00C800CC"/>
    <w:rsid w:val="00C806AC"/>
    <w:rsid w:val="00C809D3"/>
    <w:rsid w:val="00C809D5"/>
    <w:rsid w:val="00C80E0F"/>
    <w:rsid w:val="00C81015"/>
    <w:rsid w:val="00C81151"/>
    <w:rsid w:val="00C81DDB"/>
    <w:rsid w:val="00C81F35"/>
    <w:rsid w:val="00C82B1D"/>
    <w:rsid w:val="00C83465"/>
    <w:rsid w:val="00C834F6"/>
    <w:rsid w:val="00C854E5"/>
    <w:rsid w:val="00C859F8"/>
    <w:rsid w:val="00C86CF4"/>
    <w:rsid w:val="00C87023"/>
    <w:rsid w:val="00C87E99"/>
    <w:rsid w:val="00C93C7C"/>
    <w:rsid w:val="00C9444B"/>
    <w:rsid w:val="00C95F87"/>
    <w:rsid w:val="00C96719"/>
    <w:rsid w:val="00C975B2"/>
    <w:rsid w:val="00C97F6F"/>
    <w:rsid w:val="00CA01A6"/>
    <w:rsid w:val="00CA0287"/>
    <w:rsid w:val="00CA0307"/>
    <w:rsid w:val="00CA0B47"/>
    <w:rsid w:val="00CA1047"/>
    <w:rsid w:val="00CA1882"/>
    <w:rsid w:val="00CA18AF"/>
    <w:rsid w:val="00CA2D29"/>
    <w:rsid w:val="00CA4640"/>
    <w:rsid w:val="00CA5443"/>
    <w:rsid w:val="00CA594B"/>
    <w:rsid w:val="00CA5B23"/>
    <w:rsid w:val="00CA5B34"/>
    <w:rsid w:val="00CA6254"/>
    <w:rsid w:val="00CA6BBC"/>
    <w:rsid w:val="00CA6E1E"/>
    <w:rsid w:val="00CA787C"/>
    <w:rsid w:val="00CB00A5"/>
    <w:rsid w:val="00CB0CBE"/>
    <w:rsid w:val="00CB0EAD"/>
    <w:rsid w:val="00CB0F9E"/>
    <w:rsid w:val="00CB1429"/>
    <w:rsid w:val="00CB1FA1"/>
    <w:rsid w:val="00CB24A7"/>
    <w:rsid w:val="00CB2DAE"/>
    <w:rsid w:val="00CB30E4"/>
    <w:rsid w:val="00CB4602"/>
    <w:rsid w:val="00CB4837"/>
    <w:rsid w:val="00CB5273"/>
    <w:rsid w:val="00CB5E14"/>
    <w:rsid w:val="00CB666A"/>
    <w:rsid w:val="00CB683F"/>
    <w:rsid w:val="00CB77F0"/>
    <w:rsid w:val="00CB7F0D"/>
    <w:rsid w:val="00CC0136"/>
    <w:rsid w:val="00CC0256"/>
    <w:rsid w:val="00CC0475"/>
    <w:rsid w:val="00CC070D"/>
    <w:rsid w:val="00CC120B"/>
    <w:rsid w:val="00CC125E"/>
    <w:rsid w:val="00CC4202"/>
    <w:rsid w:val="00CC4581"/>
    <w:rsid w:val="00CC4962"/>
    <w:rsid w:val="00CD160B"/>
    <w:rsid w:val="00CD18D2"/>
    <w:rsid w:val="00CD1D19"/>
    <w:rsid w:val="00CD23E5"/>
    <w:rsid w:val="00CD2582"/>
    <w:rsid w:val="00CD2979"/>
    <w:rsid w:val="00CD48D9"/>
    <w:rsid w:val="00CD4D81"/>
    <w:rsid w:val="00CD54D4"/>
    <w:rsid w:val="00CD56B5"/>
    <w:rsid w:val="00CD5877"/>
    <w:rsid w:val="00CD5BEB"/>
    <w:rsid w:val="00CD5EC4"/>
    <w:rsid w:val="00CD5F0B"/>
    <w:rsid w:val="00CD6DCD"/>
    <w:rsid w:val="00CD75F4"/>
    <w:rsid w:val="00CD7A72"/>
    <w:rsid w:val="00CD7BDE"/>
    <w:rsid w:val="00CD7D6F"/>
    <w:rsid w:val="00CE0056"/>
    <w:rsid w:val="00CE0980"/>
    <w:rsid w:val="00CE0AC9"/>
    <w:rsid w:val="00CE0BE0"/>
    <w:rsid w:val="00CE0FC4"/>
    <w:rsid w:val="00CE1670"/>
    <w:rsid w:val="00CE16A1"/>
    <w:rsid w:val="00CE28E0"/>
    <w:rsid w:val="00CE3792"/>
    <w:rsid w:val="00CE4923"/>
    <w:rsid w:val="00CE6BC5"/>
    <w:rsid w:val="00CE6BDD"/>
    <w:rsid w:val="00CE7119"/>
    <w:rsid w:val="00CE7195"/>
    <w:rsid w:val="00CE7283"/>
    <w:rsid w:val="00CF1B32"/>
    <w:rsid w:val="00CF2EDD"/>
    <w:rsid w:val="00CF381E"/>
    <w:rsid w:val="00CF43A8"/>
    <w:rsid w:val="00CF4D7A"/>
    <w:rsid w:val="00CF4FAE"/>
    <w:rsid w:val="00CF5083"/>
    <w:rsid w:val="00CF6159"/>
    <w:rsid w:val="00CF6662"/>
    <w:rsid w:val="00CF6786"/>
    <w:rsid w:val="00CF692A"/>
    <w:rsid w:val="00CF733E"/>
    <w:rsid w:val="00CF7E30"/>
    <w:rsid w:val="00D00831"/>
    <w:rsid w:val="00D00B18"/>
    <w:rsid w:val="00D02095"/>
    <w:rsid w:val="00D024A3"/>
    <w:rsid w:val="00D029DD"/>
    <w:rsid w:val="00D02D8B"/>
    <w:rsid w:val="00D02DB6"/>
    <w:rsid w:val="00D02E0E"/>
    <w:rsid w:val="00D03642"/>
    <w:rsid w:val="00D03703"/>
    <w:rsid w:val="00D03BF2"/>
    <w:rsid w:val="00D03C47"/>
    <w:rsid w:val="00D0461E"/>
    <w:rsid w:val="00D047CE"/>
    <w:rsid w:val="00D06938"/>
    <w:rsid w:val="00D0751E"/>
    <w:rsid w:val="00D07971"/>
    <w:rsid w:val="00D07A99"/>
    <w:rsid w:val="00D101AF"/>
    <w:rsid w:val="00D10769"/>
    <w:rsid w:val="00D111D5"/>
    <w:rsid w:val="00D11CA5"/>
    <w:rsid w:val="00D1278E"/>
    <w:rsid w:val="00D12CEB"/>
    <w:rsid w:val="00D1318C"/>
    <w:rsid w:val="00D13E35"/>
    <w:rsid w:val="00D14223"/>
    <w:rsid w:val="00D151A0"/>
    <w:rsid w:val="00D15394"/>
    <w:rsid w:val="00D157AF"/>
    <w:rsid w:val="00D15F5B"/>
    <w:rsid w:val="00D1600C"/>
    <w:rsid w:val="00D17A15"/>
    <w:rsid w:val="00D17B5B"/>
    <w:rsid w:val="00D17F03"/>
    <w:rsid w:val="00D20F3E"/>
    <w:rsid w:val="00D2155F"/>
    <w:rsid w:val="00D233EE"/>
    <w:rsid w:val="00D237C1"/>
    <w:rsid w:val="00D23C3C"/>
    <w:rsid w:val="00D23F98"/>
    <w:rsid w:val="00D24E56"/>
    <w:rsid w:val="00D2511B"/>
    <w:rsid w:val="00D307A2"/>
    <w:rsid w:val="00D30E10"/>
    <w:rsid w:val="00D30E2C"/>
    <w:rsid w:val="00D317B5"/>
    <w:rsid w:val="00D319B4"/>
    <w:rsid w:val="00D32AB5"/>
    <w:rsid w:val="00D33799"/>
    <w:rsid w:val="00D33A37"/>
    <w:rsid w:val="00D34827"/>
    <w:rsid w:val="00D3536E"/>
    <w:rsid w:val="00D3760C"/>
    <w:rsid w:val="00D4147B"/>
    <w:rsid w:val="00D42731"/>
    <w:rsid w:val="00D4349A"/>
    <w:rsid w:val="00D434DD"/>
    <w:rsid w:val="00D43AC9"/>
    <w:rsid w:val="00D44FA6"/>
    <w:rsid w:val="00D455CE"/>
    <w:rsid w:val="00D45A1F"/>
    <w:rsid w:val="00D46069"/>
    <w:rsid w:val="00D464C3"/>
    <w:rsid w:val="00D46F45"/>
    <w:rsid w:val="00D46F4D"/>
    <w:rsid w:val="00D4715B"/>
    <w:rsid w:val="00D47F41"/>
    <w:rsid w:val="00D5175F"/>
    <w:rsid w:val="00D51CF6"/>
    <w:rsid w:val="00D545EA"/>
    <w:rsid w:val="00D54C27"/>
    <w:rsid w:val="00D55352"/>
    <w:rsid w:val="00D56015"/>
    <w:rsid w:val="00D56AD7"/>
    <w:rsid w:val="00D57D29"/>
    <w:rsid w:val="00D60EE7"/>
    <w:rsid w:val="00D60FE8"/>
    <w:rsid w:val="00D63B74"/>
    <w:rsid w:val="00D63C0E"/>
    <w:rsid w:val="00D64553"/>
    <w:rsid w:val="00D6470D"/>
    <w:rsid w:val="00D649FB"/>
    <w:rsid w:val="00D65254"/>
    <w:rsid w:val="00D65699"/>
    <w:rsid w:val="00D66000"/>
    <w:rsid w:val="00D666BF"/>
    <w:rsid w:val="00D6733F"/>
    <w:rsid w:val="00D70349"/>
    <w:rsid w:val="00D70466"/>
    <w:rsid w:val="00D70518"/>
    <w:rsid w:val="00D71293"/>
    <w:rsid w:val="00D72874"/>
    <w:rsid w:val="00D72951"/>
    <w:rsid w:val="00D742DC"/>
    <w:rsid w:val="00D74545"/>
    <w:rsid w:val="00D75FD2"/>
    <w:rsid w:val="00D76E8E"/>
    <w:rsid w:val="00D77C8F"/>
    <w:rsid w:val="00D816B1"/>
    <w:rsid w:val="00D81D3C"/>
    <w:rsid w:val="00D81EC6"/>
    <w:rsid w:val="00D8331E"/>
    <w:rsid w:val="00D83949"/>
    <w:rsid w:val="00D84606"/>
    <w:rsid w:val="00D849D4"/>
    <w:rsid w:val="00D84C14"/>
    <w:rsid w:val="00D85B2E"/>
    <w:rsid w:val="00D86164"/>
    <w:rsid w:val="00D862FE"/>
    <w:rsid w:val="00D90130"/>
    <w:rsid w:val="00D908C1"/>
    <w:rsid w:val="00D90E13"/>
    <w:rsid w:val="00D91E6D"/>
    <w:rsid w:val="00D921F6"/>
    <w:rsid w:val="00D942EA"/>
    <w:rsid w:val="00D94BBE"/>
    <w:rsid w:val="00D956BD"/>
    <w:rsid w:val="00D96077"/>
    <w:rsid w:val="00D977BC"/>
    <w:rsid w:val="00D97F52"/>
    <w:rsid w:val="00DA1BD3"/>
    <w:rsid w:val="00DA231F"/>
    <w:rsid w:val="00DA29CB"/>
    <w:rsid w:val="00DA34CB"/>
    <w:rsid w:val="00DA385D"/>
    <w:rsid w:val="00DA3CFB"/>
    <w:rsid w:val="00DA40B2"/>
    <w:rsid w:val="00DA4515"/>
    <w:rsid w:val="00DA4C79"/>
    <w:rsid w:val="00DA4DB6"/>
    <w:rsid w:val="00DA5420"/>
    <w:rsid w:val="00DA5EF6"/>
    <w:rsid w:val="00DA64E9"/>
    <w:rsid w:val="00DA6533"/>
    <w:rsid w:val="00DA711B"/>
    <w:rsid w:val="00DA73E6"/>
    <w:rsid w:val="00DA7419"/>
    <w:rsid w:val="00DA7EA7"/>
    <w:rsid w:val="00DB04DE"/>
    <w:rsid w:val="00DB055D"/>
    <w:rsid w:val="00DB0F10"/>
    <w:rsid w:val="00DB3295"/>
    <w:rsid w:val="00DB4000"/>
    <w:rsid w:val="00DB4193"/>
    <w:rsid w:val="00DB429E"/>
    <w:rsid w:val="00DB4348"/>
    <w:rsid w:val="00DB4385"/>
    <w:rsid w:val="00DB5F19"/>
    <w:rsid w:val="00DB64EE"/>
    <w:rsid w:val="00DB67D5"/>
    <w:rsid w:val="00DC0C20"/>
    <w:rsid w:val="00DC108E"/>
    <w:rsid w:val="00DC12CE"/>
    <w:rsid w:val="00DC1862"/>
    <w:rsid w:val="00DC1F6C"/>
    <w:rsid w:val="00DC2627"/>
    <w:rsid w:val="00DC3345"/>
    <w:rsid w:val="00DC3875"/>
    <w:rsid w:val="00DC41BF"/>
    <w:rsid w:val="00DC4C5B"/>
    <w:rsid w:val="00DC5B4C"/>
    <w:rsid w:val="00DC5D3D"/>
    <w:rsid w:val="00DC5D4E"/>
    <w:rsid w:val="00DC6D58"/>
    <w:rsid w:val="00DD0069"/>
    <w:rsid w:val="00DD12FA"/>
    <w:rsid w:val="00DD1905"/>
    <w:rsid w:val="00DD19EB"/>
    <w:rsid w:val="00DD2F15"/>
    <w:rsid w:val="00DD30C6"/>
    <w:rsid w:val="00DD4FE6"/>
    <w:rsid w:val="00DD534D"/>
    <w:rsid w:val="00DD696E"/>
    <w:rsid w:val="00DD73BA"/>
    <w:rsid w:val="00DD74E3"/>
    <w:rsid w:val="00DD75F2"/>
    <w:rsid w:val="00DE0BB0"/>
    <w:rsid w:val="00DE0D56"/>
    <w:rsid w:val="00DE16D9"/>
    <w:rsid w:val="00DE205E"/>
    <w:rsid w:val="00DE2E33"/>
    <w:rsid w:val="00DE2E86"/>
    <w:rsid w:val="00DE394F"/>
    <w:rsid w:val="00DE3A60"/>
    <w:rsid w:val="00DE56E6"/>
    <w:rsid w:val="00DE6731"/>
    <w:rsid w:val="00DE686E"/>
    <w:rsid w:val="00DE6A85"/>
    <w:rsid w:val="00DE770E"/>
    <w:rsid w:val="00DE7786"/>
    <w:rsid w:val="00DF006B"/>
    <w:rsid w:val="00DF0132"/>
    <w:rsid w:val="00DF0B1D"/>
    <w:rsid w:val="00DF1BB3"/>
    <w:rsid w:val="00DF1F8E"/>
    <w:rsid w:val="00DF200D"/>
    <w:rsid w:val="00DF2056"/>
    <w:rsid w:val="00DF2594"/>
    <w:rsid w:val="00DF2BE3"/>
    <w:rsid w:val="00DF3A09"/>
    <w:rsid w:val="00DF3EB1"/>
    <w:rsid w:val="00DF405E"/>
    <w:rsid w:val="00DF49FD"/>
    <w:rsid w:val="00DF5827"/>
    <w:rsid w:val="00DF60DB"/>
    <w:rsid w:val="00DF67CC"/>
    <w:rsid w:val="00DF748B"/>
    <w:rsid w:val="00DF74D1"/>
    <w:rsid w:val="00E00072"/>
    <w:rsid w:val="00E001D3"/>
    <w:rsid w:val="00E002E4"/>
    <w:rsid w:val="00E00380"/>
    <w:rsid w:val="00E01272"/>
    <w:rsid w:val="00E01BA6"/>
    <w:rsid w:val="00E03FEB"/>
    <w:rsid w:val="00E04602"/>
    <w:rsid w:val="00E04B00"/>
    <w:rsid w:val="00E0531B"/>
    <w:rsid w:val="00E05FA8"/>
    <w:rsid w:val="00E06CF4"/>
    <w:rsid w:val="00E07B5F"/>
    <w:rsid w:val="00E12511"/>
    <w:rsid w:val="00E13DC7"/>
    <w:rsid w:val="00E142BD"/>
    <w:rsid w:val="00E14A0E"/>
    <w:rsid w:val="00E158C3"/>
    <w:rsid w:val="00E15CFB"/>
    <w:rsid w:val="00E17588"/>
    <w:rsid w:val="00E17CE5"/>
    <w:rsid w:val="00E20EEF"/>
    <w:rsid w:val="00E21F80"/>
    <w:rsid w:val="00E22804"/>
    <w:rsid w:val="00E2309C"/>
    <w:rsid w:val="00E230D6"/>
    <w:rsid w:val="00E23745"/>
    <w:rsid w:val="00E239EB"/>
    <w:rsid w:val="00E23A71"/>
    <w:rsid w:val="00E24171"/>
    <w:rsid w:val="00E243D9"/>
    <w:rsid w:val="00E253B2"/>
    <w:rsid w:val="00E25B61"/>
    <w:rsid w:val="00E26085"/>
    <w:rsid w:val="00E2627E"/>
    <w:rsid w:val="00E27B26"/>
    <w:rsid w:val="00E30494"/>
    <w:rsid w:val="00E31C23"/>
    <w:rsid w:val="00E31DDF"/>
    <w:rsid w:val="00E321CA"/>
    <w:rsid w:val="00E32362"/>
    <w:rsid w:val="00E32509"/>
    <w:rsid w:val="00E32787"/>
    <w:rsid w:val="00E32B90"/>
    <w:rsid w:val="00E33669"/>
    <w:rsid w:val="00E33EC2"/>
    <w:rsid w:val="00E341C3"/>
    <w:rsid w:val="00E347F1"/>
    <w:rsid w:val="00E34DDB"/>
    <w:rsid w:val="00E3594E"/>
    <w:rsid w:val="00E360F4"/>
    <w:rsid w:val="00E36A1F"/>
    <w:rsid w:val="00E36DFD"/>
    <w:rsid w:val="00E37363"/>
    <w:rsid w:val="00E4093A"/>
    <w:rsid w:val="00E41001"/>
    <w:rsid w:val="00E41733"/>
    <w:rsid w:val="00E423F6"/>
    <w:rsid w:val="00E43466"/>
    <w:rsid w:val="00E44055"/>
    <w:rsid w:val="00E44E1E"/>
    <w:rsid w:val="00E45259"/>
    <w:rsid w:val="00E467DF"/>
    <w:rsid w:val="00E46B06"/>
    <w:rsid w:val="00E4713C"/>
    <w:rsid w:val="00E471BA"/>
    <w:rsid w:val="00E474A2"/>
    <w:rsid w:val="00E475F4"/>
    <w:rsid w:val="00E47E38"/>
    <w:rsid w:val="00E50ADB"/>
    <w:rsid w:val="00E515EB"/>
    <w:rsid w:val="00E52B63"/>
    <w:rsid w:val="00E5300C"/>
    <w:rsid w:val="00E54A4E"/>
    <w:rsid w:val="00E54AB4"/>
    <w:rsid w:val="00E54DDE"/>
    <w:rsid w:val="00E56DE9"/>
    <w:rsid w:val="00E600D6"/>
    <w:rsid w:val="00E60575"/>
    <w:rsid w:val="00E6083A"/>
    <w:rsid w:val="00E60F88"/>
    <w:rsid w:val="00E61324"/>
    <w:rsid w:val="00E61428"/>
    <w:rsid w:val="00E61550"/>
    <w:rsid w:val="00E616BF"/>
    <w:rsid w:val="00E61A62"/>
    <w:rsid w:val="00E62E25"/>
    <w:rsid w:val="00E63A0F"/>
    <w:rsid w:val="00E64D6F"/>
    <w:rsid w:val="00E65FA1"/>
    <w:rsid w:val="00E66450"/>
    <w:rsid w:val="00E668FC"/>
    <w:rsid w:val="00E67374"/>
    <w:rsid w:val="00E674B8"/>
    <w:rsid w:val="00E7044A"/>
    <w:rsid w:val="00E70A60"/>
    <w:rsid w:val="00E70BED"/>
    <w:rsid w:val="00E72B74"/>
    <w:rsid w:val="00E72D0E"/>
    <w:rsid w:val="00E735C2"/>
    <w:rsid w:val="00E7375E"/>
    <w:rsid w:val="00E74271"/>
    <w:rsid w:val="00E74B73"/>
    <w:rsid w:val="00E757C2"/>
    <w:rsid w:val="00E75B20"/>
    <w:rsid w:val="00E76142"/>
    <w:rsid w:val="00E76A7B"/>
    <w:rsid w:val="00E76E3A"/>
    <w:rsid w:val="00E7761D"/>
    <w:rsid w:val="00E77AFD"/>
    <w:rsid w:val="00E77E28"/>
    <w:rsid w:val="00E808A8"/>
    <w:rsid w:val="00E82BBC"/>
    <w:rsid w:val="00E83950"/>
    <w:rsid w:val="00E83D12"/>
    <w:rsid w:val="00E83F13"/>
    <w:rsid w:val="00E83FB4"/>
    <w:rsid w:val="00E84281"/>
    <w:rsid w:val="00E852ED"/>
    <w:rsid w:val="00E8695D"/>
    <w:rsid w:val="00E86CC3"/>
    <w:rsid w:val="00E87318"/>
    <w:rsid w:val="00E87365"/>
    <w:rsid w:val="00E87653"/>
    <w:rsid w:val="00E879EB"/>
    <w:rsid w:val="00E908CD"/>
    <w:rsid w:val="00E90D3B"/>
    <w:rsid w:val="00E90F64"/>
    <w:rsid w:val="00E91333"/>
    <w:rsid w:val="00E923C6"/>
    <w:rsid w:val="00E9443A"/>
    <w:rsid w:val="00E9597F"/>
    <w:rsid w:val="00E9711A"/>
    <w:rsid w:val="00E97AE1"/>
    <w:rsid w:val="00E97DE0"/>
    <w:rsid w:val="00EA007D"/>
    <w:rsid w:val="00EA23C1"/>
    <w:rsid w:val="00EA24D3"/>
    <w:rsid w:val="00EA28D8"/>
    <w:rsid w:val="00EA3B2F"/>
    <w:rsid w:val="00EA450D"/>
    <w:rsid w:val="00EA4543"/>
    <w:rsid w:val="00EA4965"/>
    <w:rsid w:val="00EA527C"/>
    <w:rsid w:val="00EA5748"/>
    <w:rsid w:val="00EA60DC"/>
    <w:rsid w:val="00EA6946"/>
    <w:rsid w:val="00EA6EB7"/>
    <w:rsid w:val="00EA6F90"/>
    <w:rsid w:val="00EA7BD4"/>
    <w:rsid w:val="00EA7C6E"/>
    <w:rsid w:val="00EB0251"/>
    <w:rsid w:val="00EB0870"/>
    <w:rsid w:val="00EB0E54"/>
    <w:rsid w:val="00EB1E49"/>
    <w:rsid w:val="00EB2199"/>
    <w:rsid w:val="00EB268E"/>
    <w:rsid w:val="00EB406A"/>
    <w:rsid w:val="00EB4120"/>
    <w:rsid w:val="00EB49DB"/>
    <w:rsid w:val="00EB4A3C"/>
    <w:rsid w:val="00EB5AA1"/>
    <w:rsid w:val="00EB6042"/>
    <w:rsid w:val="00EB67CF"/>
    <w:rsid w:val="00EB681A"/>
    <w:rsid w:val="00EB6BAC"/>
    <w:rsid w:val="00EB6F70"/>
    <w:rsid w:val="00EB703E"/>
    <w:rsid w:val="00EB76D2"/>
    <w:rsid w:val="00EB794A"/>
    <w:rsid w:val="00EC10AC"/>
    <w:rsid w:val="00EC1983"/>
    <w:rsid w:val="00EC2FD5"/>
    <w:rsid w:val="00EC4430"/>
    <w:rsid w:val="00EC448B"/>
    <w:rsid w:val="00EC5777"/>
    <w:rsid w:val="00EC5A0B"/>
    <w:rsid w:val="00EC6152"/>
    <w:rsid w:val="00ED16AF"/>
    <w:rsid w:val="00ED2DE2"/>
    <w:rsid w:val="00ED33DA"/>
    <w:rsid w:val="00ED40A9"/>
    <w:rsid w:val="00ED41B0"/>
    <w:rsid w:val="00ED46FC"/>
    <w:rsid w:val="00ED500F"/>
    <w:rsid w:val="00ED52D8"/>
    <w:rsid w:val="00ED6DCB"/>
    <w:rsid w:val="00ED6FF1"/>
    <w:rsid w:val="00ED718D"/>
    <w:rsid w:val="00ED73D0"/>
    <w:rsid w:val="00ED7552"/>
    <w:rsid w:val="00EE0449"/>
    <w:rsid w:val="00EE05E2"/>
    <w:rsid w:val="00EE22BA"/>
    <w:rsid w:val="00EE26A9"/>
    <w:rsid w:val="00EE272F"/>
    <w:rsid w:val="00EE38E9"/>
    <w:rsid w:val="00EE3EA0"/>
    <w:rsid w:val="00EE3FB9"/>
    <w:rsid w:val="00EE4C93"/>
    <w:rsid w:val="00EE539F"/>
    <w:rsid w:val="00EE58D0"/>
    <w:rsid w:val="00EE75D6"/>
    <w:rsid w:val="00EE7B14"/>
    <w:rsid w:val="00EF04FD"/>
    <w:rsid w:val="00EF064C"/>
    <w:rsid w:val="00EF0C7E"/>
    <w:rsid w:val="00EF1B4C"/>
    <w:rsid w:val="00EF1BCA"/>
    <w:rsid w:val="00EF33D0"/>
    <w:rsid w:val="00EF3699"/>
    <w:rsid w:val="00EF3BAC"/>
    <w:rsid w:val="00EF3F3B"/>
    <w:rsid w:val="00EF441D"/>
    <w:rsid w:val="00EF4705"/>
    <w:rsid w:val="00EF4C93"/>
    <w:rsid w:val="00EF5033"/>
    <w:rsid w:val="00EF61D2"/>
    <w:rsid w:val="00EF6898"/>
    <w:rsid w:val="00EF6A14"/>
    <w:rsid w:val="00EF7874"/>
    <w:rsid w:val="00EF7956"/>
    <w:rsid w:val="00F007D5"/>
    <w:rsid w:val="00F00A0B"/>
    <w:rsid w:val="00F01408"/>
    <w:rsid w:val="00F01A70"/>
    <w:rsid w:val="00F01F7F"/>
    <w:rsid w:val="00F04002"/>
    <w:rsid w:val="00F04934"/>
    <w:rsid w:val="00F04D2F"/>
    <w:rsid w:val="00F04ED4"/>
    <w:rsid w:val="00F05341"/>
    <w:rsid w:val="00F06790"/>
    <w:rsid w:val="00F07DF4"/>
    <w:rsid w:val="00F114A0"/>
    <w:rsid w:val="00F11565"/>
    <w:rsid w:val="00F11939"/>
    <w:rsid w:val="00F12BE1"/>
    <w:rsid w:val="00F1339B"/>
    <w:rsid w:val="00F13716"/>
    <w:rsid w:val="00F1627C"/>
    <w:rsid w:val="00F16B48"/>
    <w:rsid w:val="00F16B9F"/>
    <w:rsid w:val="00F17780"/>
    <w:rsid w:val="00F2020E"/>
    <w:rsid w:val="00F203A6"/>
    <w:rsid w:val="00F2135D"/>
    <w:rsid w:val="00F216BB"/>
    <w:rsid w:val="00F21920"/>
    <w:rsid w:val="00F228CA"/>
    <w:rsid w:val="00F22901"/>
    <w:rsid w:val="00F23A09"/>
    <w:rsid w:val="00F24E98"/>
    <w:rsid w:val="00F24FC1"/>
    <w:rsid w:val="00F253AA"/>
    <w:rsid w:val="00F25D20"/>
    <w:rsid w:val="00F2606B"/>
    <w:rsid w:val="00F26087"/>
    <w:rsid w:val="00F263D6"/>
    <w:rsid w:val="00F26D7C"/>
    <w:rsid w:val="00F274C0"/>
    <w:rsid w:val="00F27AC1"/>
    <w:rsid w:val="00F3000E"/>
    <w:rsid w:val="00F306F4"/>
    <w:rsid w:val="00F31162"/>
    <w:rsid w:val="00F31E38"/>
    <w:rsid w:val="00F329E1"/>
    <w:rsid w:val="00F32B2F"/>
    <w:rsid w:val="00F330DE"/>
    <w:rsid w:val="00F33469"/>
    <w:rsid w:val="00F342B0"/>
    <w:rsid w:val="00F343A7"/>
    <w:rsid w:val="00F34425"/>
    <w:rsid w:val="00F37061"/>
    <w:rsid w:val="00F37BAE"/>
    <w:rsid w:val="00F37E7F"/>
    <w:rsid w:val="00F41BBC"/>
    <w:rsid w:val="00F41EC7"/>
    <w:rsid w:val="00F42876"/>
    <w:rsid w:val="00F42975"/>
    <w:rsid w:val="00F42B1D"/>
    <w:rsid w:val="00F42B70"/>
    <w:rsid w:val="00F4304A"/>
    <w:rsid w:val="00F43067"/>
    <w:rsid w:val="00F4308A"/>
    <w:rsid w:val="00F45A3D"/>
    <w:rsid w:val="00F45E01"/>
    <w:rsid w:val="00F46044"/>
    <w:rsid w:val="00F461B2"/>
    <w:rsid w:val="00F46307"/>
    <w:rsid w:val="00F46951"/>
    <w:rsid w:val="00F47080"/>
    <w:rsid w:val="00F47F4E"/>
    <w:rsid w:val="00F50499"/>
    <w:rsid w:val="00F51587"/>
    <w:rsid w:val="00F51A04"/>
    <w:rsid w:val="00F521F6"/>
    <w:rsid w:val="00F5323D"/>
    <w:rsid w:val="00F53DEF"/>
    <w:rsid w:val="00F5532D"/>
    <w:rsid w:val="00F557A7"/>
    <w:rsid w:val="00F55D5A"/>
    <w:rsid w:val="00F573DF"/>
    <w:rsid w:val="00F609ED"/>
    <w:rsid w:val="00F612F0"/>
    <w:rsid w:val="00F62CF0"/>
    <w:rsid w:val="00F63348"/>
    <w:rsid w:val="00F649B8"/>
    <w:rsid w:val="00F6607F"/>
    <w:rsid w:val="00F67F80"/>
    <w:rsid w:val="00F70D6F"/>
    <w:rsid w:val="00F711BA"/>
    <w:rsid w:val="00F716E1"/>
    <w:rsid w:val="00F7204B"/>
    <w:rsid w:val="00F7278E"/>
    <w:rsid w:val="00F73B17"/>
    <w:rsid w:val="00F74034"/>
    <w:rsid w:val="00F77C64"/>
    <w:rsid w:val="00F804F8"/>
    <w:rsid w:val="00F80EF2"/>
    <w:rsid w:val="00F81797"/>
    <w:rsid w:val="00F8207D"/>
    <w:rsid w:val="00F82E28"/>
    <w:rsid w:val="00F84970"/>
    <w:rsid w:val="00F84DCA"/>
    <w:rsid w:val="00F8585F"/>
    <w:rsid w:val="00F864B6"/>
    <w:rsid w:val="00F86A04"/>
    <w:rsid w:val="00F87528"/>
    <w:rsid w:val="00F87B24"/>
    <w:rsid w:val="00F87CEC"/>
    <w:rsid w:val="00F90AF1"/>
    <w:rsid w:val="00F91C60"/>
    <w:rsid w:val="00F92CB5"/>
    <w:rsid w:val="00F92EAB"/>
    <w:rsid w:val="00F958EE"/>
    <w:rsid w:val="00F966E2"/>
    <w:rsid w:val="00F96DEF"/>
    <w:rsid w:val="00F96FEB"/>
    <w:rsid w:val="00F97E3B"/>
    <w:rsid w:val="00FA08A8"/>
    <w:rsid w:val="00FA1171"/>
    <w:rsid w:val="00FA19AC"/>
    <w:rsid w:val="00FA1DA5"/>
    <w:rsid w:val="00FA4886"/>
    <w:rsid w:val="00FA545F"/>
    <w:rsid w:val="00FA57DE"/>
    <w:rsid w:val="00FA5E95"/>
    <w:rsid w:val="00FA63AD"/>
    <w:rsid w:val="00FA7A63"/>
    <w:rsid w:val="00FA7BF7"/>
    <w:rsid w:val="00FB0048"/>
    <w:rsid w:val="00FB0BA4"/>
    <w:rsid w:val="00FB0EAB"/>
    <w:rsid w:val="00FB26E6"/>
    <w:rsid w:val="00FB3A1B"/>
    <w:rsid w:val="00FB41EC"/>
    <w:rsid w:val="00FB582F"/>
    <w:rsid w:val="00FB5C22"/>
    <w:rsid w:val="00FB5CFB"/>
    <w:rsid w:val="00FB64D1"/>
    <w:rsid w:val="00FB6FE9"/>
    <w:rsid w:val="00FB73C4"/>
    <w:rsid w:val="00FB7B84"/>
    <w:rsid w:val="00FC00B2"/>
    <w:rsid w:val="00FC0BF3"/>
    <w:rsid w:val="00FC330B"/>
    <w:rsid w:val="00FC3A02"/>
    <w:rsid w:val="00FC3B18"/>
    <w:rsid w:val="00FC436F"/>
    <w:rsid w:val="00FC5A72"/>
    <w:rsid w:val="00FC67C0"/>
    <w:rsid w:val="00FC7484"/>
    <w:rsid w:val="00FC7E98"/>
    <w:rsid w:val="00FD0257"/>
    <w:rsid w:val="00FD05BF"/>
    <w:rsid w:val="00FD14A1"/>
    <w:rsid w:val="00FD1F90"/>
    <w:rsid w:val="00FD235C"/>
    <w:rsid w:val="00FD2DBE"/>
    <w:rsid w:val="00FD57AA"/>
    <w:rsid w:val="00FD6599"/>
    <w:rsid w:val="00FD7CCD"/>
    <w:rsid w:val="00FE161A"/>
    <w:rsid w:val="00FE267B"/>
    <w:rsid w:val="00FE2A69"/>
    <w:rsid w:val="00FE3993"/>
    <w:rsid w:val="00FE3D82"/>
    <w:rsid w:val="00FE4133"/>
    <w:rsid w:val="00FE4D31"/>
    <w:rsid w:val="00FE5341"/>
    <w:rsid w:val="00FE59B1"/>
    <w:rsid w:val="00FE59E0"/>
    <w:rsid w:val="00FE70C6"/>
    <w:rsid w:val="00FF04B2"/>
    <w:rsid w:val="00FF126E"/>
    <w:rsid w:val="00FF2402"/>
    <w:rsid w:val="00FF36AC"/>
    <w:rsid w:val="00FF379C"/>
    <w:rsid w:val="00FF3C47"/>
    <w:rsid w:val="00FF3FCA"/>
    <w:rsid w:val="00FF3FD1"/>
    <w:rsid w:val="00FF434E"/>
    <w:rsid w:val="00FF481F"/>
    <w:rsid w:val="00FF49AD"/>
    <w:rsid w:val="00FF5992"/>
    <w:rsid w:val="00FF73C1"/>
    <w:rsid w:val="00FF7F2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regrouptable v:ext="edit">
        <o:entry new="1" old="0"/>
        <o:entry new="2" old="0"/>
        <o:entry new="3" old="2"/>
        <o:entry new="4" old="3"/>
        <o:entry new="5" old="2"/>
        <o:entry new="6" old="2"/>
        <o:entry new="7" old="2"/>
        <o:entry new="8" old="2"/>
        <o:entry new="9" old="2"/>
      </o:regrouptable>
    </o:shapelayout>
  </w:shapeDefaults>
  <w:decimalSymbol w:val=","/>
  <w:listSeparator w:val=";"/>
  <w14:docId w14:val="2DA6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AC"/>
    <w:rPr>
      <w:lang w:eastAsia="fr-FR"/>
    </w:rPr>
  </w:style>
  <w:style w:type="paragraph" w:styleId="Titre2">
    <w:name w:val="heading 2"/>
    <w:basedOn w:val="Normal"/>
    <w:next w:val="Normal"/>
    <w:link w:val="Titre2Car"/>
    <w:qFormat/>
    <w:rsid w:val="004D3E8A"/>
    <w:pPr>
      <w:keepNext/>
      <w:spacing w:before="240" w:after="60"/>
      <w:outlineLvl w:val="1"/>
    </w:pPr>
    <w:rPr>
      <w:rFonts w:eastAsia="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F7F2F"/>
    <w:rPr>
      <w:rFonts w:asciiTheme="minorHAnsi" w:eastAsiaTheme="minorEastAsia" w:hAnsiTheme="minorHAnsi" w:cstheme="minorBidi"/>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F7F2F"/>
    <w:pPr>
      <w:spacing w:after="200"/>
      <w:ind w:left="720"/>
      <w:contextualSpacing/>
    </w:pPr>
    <w:rPr>
      <w:rFonts w:eastAsia="Cambria" w:cs="Times New Roman"/>
      <w:sz w:val="22"/>
      <w:lang w:eastAsia="en-US"/>
    </w:rPr>
  </w:style>
  <w:style w:type="paragraph" w:styleId="Textedebulles">
    <w:name w:val="Balloon Text"/>
    <w:basedOn w:val="Normal"/>
    <w:link w:val="TextedebullesCar"/>
    <w:uiPriority w:val="99"/>
    <w:semiHidden/>
    <w:unhideWhenUsed/>
    <w:rsid w:val="00FF7F2F"/>
    <w:rPr>
      <w:rFonts w:ascii="Tahoma" w:hAnsi="Tahoma" w:cs="Tahoma"/>
      <w:sz w:val="16"/>
      <w:szCs w:val="16"/>
    </w:rPr>
  </w:style>
  <w:style w:type="character" w:customStyle="1" w:styleId="TextedebullesCar">
    <w:name w:val="Texte de bulles Car"/>
    <w:basedOn w:val="Policepardfaut"/>
    <w:link w:val="Textedebulles"/>
    <w:uiPriority w:val="99"/>
    <w:semiHidden/>
    <w:rsid w:val="00FF7F2F"/>
    <w:rPr>
      <w:rFonts w:ascii="Tahoma" w:hAnsi="Tahoma" w:cs="Tahoma"/>
      <w:sz w:val="16"/>
      <w:szCs w:val="16"/>
      <w:lang w:eastAsia="fr-FR"/>
    </w:rPr>
  </w:style>
  <w:style w:type="paragraph" w:styleId="En-tte">
    <w:name w:val="header"/>
    <w:basedOn w:val="Normal"/>
    <w:link w:val="En-tteCar"/>
    <w:uiPriority w:val="99"/>
    <w:semiHidden/>
    <w:unhideWhenUsed/>
    <w:rsid w:val="007C1896"/>
    <w:pPr>
      <w:tabs>
        <w:tab w:val="center" w:pos="4536"/>
        <w:tab w:val="right" w:pos="9072"/>
      </w:tabs>
    </w:pPr>
  </w:style>
  <w:style w:type="character" w:customStyle="1" w:styleId="En-tteCar">
    <w:name w:val="En-tête Car"/>
    <w:basedOn w:val="Policepardfaut"/>
    <w:link w:val="En-tte"/>
    <w:uiPriority w:val="99"/>
    <w:semiHidden/>
    <w:rsid w:val="007C1896"/>
    <w:rPr>
      <w:lang w:eastAsia="fr-FR"/>
    </w:rPr>
  </w:style>
  <w:style w:type="paragraph" w:styleId="Pieddepage">
    <w:name w:val="footer"/>
    <w:basedOn w:val="Normal"/>
    <w:link w:val="PieddepageCar"/>
    <w:uiPriority w:val="99"/>
    <w:unhideWhenUsed/>
    <w:rsid w:val="007C1896"/>
    <w:pPr>
      <w:tabs>
        <w:tab w:val="center" w:pos="4536"/>
        <w:tab w:val="right" w:pos="9072"/>
      </w:tabs>
    </w:pPr>
  </w:style>
  <w:style w:type="character" w:customStyle="1" w:styleId="PieddepageCar">
    <w:name w:val="Pied de page Car"/>
    <w:basedOn w:val="Policepardfaut"/>
    <w:link w:val="Pieddepage"/>
    <w:uiPriority w:val="99"/>
    <w:rsid w:val="007C1896"/>
    <w:rPr>
      <w:lang w:eastAsia="fr-FR"/>
    </w:rPr>
  </w:style>
  <w:style w:type="paragraph" w:styleId="Notedebasdepage">
    <w:name w:val="footnote text"/>
    <w:basedOn w:val="Normal"/>
    <w:link w:val="NotedebasdepageCar"/>
    <w:uiPriority w:val="99"/>
    <w:semiHidden/>
    <w:unhideWhenUsed/>
    <w:rsid w:val="00E52B63"/>
    <w:rPr>
      <w:sz w:val="20"/>
      <w:szCs w:val="20"/>
    </w:rPr>
  </w:style>
  <w:style w:type="character" w:customStyle="1" w:styleId="NotedebasdepageCar">
    <w:name w:val="Note de bas de page Car"/>
    <w:basedOn w:val="Policepardfaut"/>
    <w:link w:val="Notedebasdepage"/>
    <w:uiPriority w:val="99"/>
    <w:semiHidden/>
    <w:rsid w:val="00E52B63"/>
    <w:rPr>
      <w:sz w:val="20"/>
      <w:szCs w:val="20"/>
      <w:lang w:eastAsia="fr-FR"/>
    </w:rPr>
  </w:style>
  <w:style w:type="character" w:styleId="Appelnotedebasdep">
    <w:name w:val="footnote reference"/>
    <w:basedOn w:val="Policepardfaut"/>
    <w:uiPriority w:val="99"/>
    <w:semiHidden/>
    <w:unhideWhenUsed/>
    <w:rsid w:val="00E52B63"/>
    <w:rPr>
      <w:vertAlign w:val="superscript"/>
    </w:rPr>
  </w:style>
  <w:style w:type="character" w:customStyle="1" w:styleId="hps">
    <w:name w:val="hps"/>
    <w:basedOn w:val="Policepardfaut"/>
    <w:rsid w:val="006701B9"/>
  </w:style>
  <w:style w:type="paragraph" w:customStyle="1" w:styleId="Gdmath">
    <w:name w:val="Gdmath"/>
    <w:basedOn w:val="Normal"/>
    <w:link w:val="GdmathCar"/>
    <w:rsid w:val="00612EE0"/>
    <w:pPr>
      <w:spacing w:after="120"/>
      <w:jc w:val="both"/>
    </w:pPr>
    <w:rPr>
      <w:rFonts w:ascii="Times New Roman" w:hAnsi="Times New Roman" w:cs="Times New Roman"/>
      <w:color w:val="000000"/>
      <w:shd w:val="clear" w:color="auto" w:fill="FFFFFF"/>
    </w:rPr>
  </w:style>
  <w:style w:type="character" w:customStyle="1" w:styleId="GdmathCar">
    <w:name w:val="Gdmath Car"/>
    <w:basedOn w:val="Policepardfaut"/>
    <w:link w:val="Gdmath"/>
    <w:rsid w:val="00612EE0"/>
    <w:rPr>
      <w:rFonts w:ascii="Times New Roman" w:hAnsi="Times New Roman" w:cs="Times New Roman"/>
      <w:color w:val="000000"/>
      <w:lang w:eastAsia="fr-FR"/>
    </w:rPr>
  </w:style>
  <w:style w:type="character" w:customStyle="1" w:styleId="Titre2Car">
    <w:name w:val="Titre 2 Car"/>
    <w:basedOn w:val="Policepardfaut"/>
    <w:link w:val="Titre2"/>
    <w:rsid w:val="004D3E8A"/>
    <w:rPr>
      <w:rFonts w:eastAsia="Times New Roman"/>
      <w:b/>
      <w:bCs/>
      <w:i/>
      <w:iCs/>
      <w:sz w:val="28"/>
      <w:szCs w:val="28"/>
      <w:lang w:eastAsia="fr-FR"/>
    </w:rPr>
  </w:style>
  <w:style w:type="character" w:styleId="Lienhypertexte">
    <w:name w:val="Hyperlink"/>
    <w:basedOn w:val="Policepardfaut"/>
    <w:uiPriority w:val="99"/>
    <w:semiHidden/>
    <w:unhideWhenUsed/>
    <w:rsid w:val="004D3E8A"/>
    <w:rPr>
      <w:color w:val="0000FF"/>
      <w:u w:val="single"/>
    </w:rPr>
  </w:style>
  <w:style w:type="character" w:customStyle="1" w:styleId="lienglossaire">
    <w:name w:val="lienglossaire"/>
    <w:basedOn w:val="Policepardfaut"/>
    <w:rsid w:val="004D3E8A"/>
  </w:style>
  <w:style w:type="character" w:styleId="Marquedecommentaire">
    <w:name w:val="annotation reference"/>
    <w:basedOn w:val="Policepardfaut"/>
    <w:uiPriority w:val="99"/>
    <w:semiHidden/>
    <w:unhideWhenUsed/>
    <w:rsid w:val="00853113"/>
    <w:rPr>
      <w:sz w:val="16"/>
      <w:szCs w:val="16"/>
    </w:rPr>
  </w:style>
  <w:style w:type="paragraph" w:styleId="Commentaire">
    <w:name w:val="annotation text"/>
    <w:basedOn w:val="Normal"/>
    <w:link w:val="CommentaireCar"/>
    <w:uiPriority w:val="99"/>
    <w:semiHidden/>
    <w:unhideWhenUsed/>
    <w:rsid w:val="00853113"/>
    <w:rPr>
      <w:sz w:val="20"/>
      <w:szCs w:val="20"/>
    </w:rPr>
  </w:style>
  <w:style w:type="character" w:customStyle="1" w:styleId="CommentaireCar">
    <w:name w:val="Commentaire Car"/>
    <w:basedOn w:val="Policepardfaut"/>
    <w:link w:val="Commentaire"/>
    <w:uiPriority w:val="99"/>
    <w:semiHidden/>
    <w:rsid w:val="00853113"/>
    <w:rPr>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297919">
      <w:bodyDiv w:val="1"/>
      <w:marLeft w:val="0"/>
      <w:marRight w:val="0"/>
      <w:marTop w:val="0"/>
      <w:marBottom w:val="0"/>
      <w:divBdr>
        <w:top w:val="none" w:sz="0" w:space="0" w:color="auto"/>
        <w:left w:val="none" w:sz="0" w:space="0" w:color="auto"/>
        <w:bottom w:val="none" w:sz="0" w:space="0" w:color="auto"/>
        <w:right w:val="none" w:sz="0" w:space="0" w:color="auto"/>
      </w:divBdr>
      <w:divsChild>
        <w:div w:id="1588539697">
          <w:marLeft w:val="0"/>
          <w:marRight w:val="0"/>
          <w:marTop w:val="0"/>
          <w:marBottom w:val="0"/>
          <w:divBdr>
            <w:top w:val="none" w:sz="0" w:space="0" w:color="auto"/>
            <w:left w:val="none" w:sz="0" w:space="0" w:color="auto"/>
            <w:bottom w:val="none" w:sz="0" w:space="0" w:color="auto"/>
            <w:right w:val="none" w:sz="0" w:space="0" w:color="auto"/>
          </w:divBdr>
          <w:divsChild>
            <w:div w:id="16043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4510">
      <w:bodyDiv w:val="1"/>
      <w:marLeft w:val="0"/>
      <w:marRight w:val="0"/>
      <w:marTop w:val="0"/>
      <w:marBottom w:val="0"/>
      <w:divBdr>
        <w:top w:val="none" w:sz="0" w:space="0" w:color="auto"/>
        <w:left w:val="none" w:sz="0" w:space="0" w:color="auto"/>
        <w:bottom w:val="none" w:sz="0" w:space="0" w:color="auto"/>
        <w:right w:val="none" w:sz="0" w:space="0" w:color="auto"/>
      </w:divBdr>
      <w:divsChild>
        <w:div w:id="1137843878">
          <w:marLeft w:val="0"/>
          <w:marRight w:val="0"/>
          <w:marTop w:val="0"/>
          <w:marBottom w:val="0"/>
          <w:divBdr>
            <w:top w:val="none" w:sz="0" w:space="0" w:color="auto"/>
            <w:left w:val="none" w:sz="0" w:space="0" w:color="auto"/>
            <w:bottom w:val="none" w:sz="0" w:space="0" w:color="auto"/>
            <w:right w:val="none" w:sz="0" w:space="0" w:color="auto"/>
          </w:divBdr>
          <w:divsChild>
            <w:div w:id="207109550">
              <w:marLeft w:val="0"/>
              <w:marRight w:val="0"/>
              <w:marTop w:val="0"/>
              <w:marBottom w:val="0"/>
              <w:divBdr>
                <w:top w:val="none" w:sz="0" w:space="0" w:color="auto"/>
                <w:left w:val="none" w:sz="0" w:space="0" w:color="auto"/>
                <w:bottom w:val="none" w:sz="0" w:space="0" w:color="auto"/>
                <w:right w:val="none" w:sz="0" w:space="0" w:color="auto"/>
              </w:divBdr>
              <w:divsChild>
                <w:div w:id="1264075377">
                  <w:marLeft w:val="0"/>
                  <w:marRight w:val="0"/>
                  <w:marTop w:val="0"/>
                  <w:marBottom w:val="0"/>
                  <w:divBdr>
                    <w:top w:val="none" w:sz="0" w:space="0" w:color="auto"/>
                    <w:left w:val="none" w:sz="0" w:space="0" w:color="auto"/>
                    <w:bottom w:val="none" w:sz="0" w:space="0" w:color="auto"/>
                    <w:right w:val="none" w:sz="0" w:space="0" w:color="auto"/>
                  </w:divBdr>
                  <w:divsChild>
                    <w:div w:id="2000965416">
                      <w:marLeft w:val="0"/>
                      <w:marRight w:val="0"/>
                      <w:marTop w:val="0"/>
                      <w:marBottom w:val="0"/>
                      <w:divBdr>
                        <w:top w:val="none" w:sz="0" w:space="0" w:color="auto"/>
                        <w:left w:val="none" w:sz="0" w:space="0" w:color="auto"/>
                        <w:bottom w:val="none" w:sz="0" w:space="0" w:color="auto"/>
                        <w:right w:val="none" w:sz="0" w:space="0" w:color="auto"/>
                      </w:divBdr>
                      <w:divsChild>
                        <w:div w:id="1796757800">
                          <w:marLeft w:val="0"/>
                          <w:marRight w:val="0"/>
                          <w:marTop w:val="0"/>
                          <w:marBottom w:val="0"/>
                          <w:divBdr>
                            <w:top w:val="none" w:sz="0" w:space="0" w:color="auto"/>
                            <w:left w:val="none" w:sz="0" w:space="0" w:color="auto"/>
                            <w:bottom w:val="none" w:sz="0" w:space="0" w:color="auto"/>
                            <w:right w:val="none" w:sz="0" w:space="0" w:color="auto"/>
                          </w:divBdr>
                          <w:divsChild>
                            <w:div w:id="9501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040256">
      <w:bodyDiv w:val="1"/>
      <w:marLeft w:val="0"/>
      <w:marRight w:val="0"/>
      <w:marTop w:val="0"/>
      <w:marBottom w:val="0"/>
      <w:divBdr>
        <w:top w:val="none" w:sz="0" w:space="0" w:color="auto"/>
        <w:left w:val="none" w:sz="0" w:space="0" w:color="auto"/>
        <w:bottom w:val="none" w:sz="0" w:space="0" w:color="auto"/>
        <w:right w:val="none" w:sz="0" w:space="0" w:color="auto"/>
      </w:divBdr>
      <w:divsChild>
        <w:div w:id="152458336">
          <w:marLeft w:val="0"/>
          <w:marRight w:val="0"/>
          <w:marTop w:val="0"/>
          <w:marBottom w:val="0"/>
          <w:divBdr>
            <w:top w:val="none" w:sz="0" w:space="0" w:color="auto"/>
            <w:left w:val="none" w:sz="0" w:space="0" w:color="auto"/>
            <w:bottom w:val="none" w:sz="0" w:space="0" w:color="auto"/>
            <w:right w:val="none" w:sz="0" w:space="0" w:color="auto"/>
          </w:divBdr>
          <w:divsChild>
            <w:div w:id="351878352">
              <w:marLeft w:val="0"/>
              <w:marRight w:val="0"/>
              <w:marTop w:val="0"/>
              <w:marBottom w:val="0"/>
              <w:divBdr>
                <w:top w:val="none" w:sz="0" w:space="0" w:color="auto"/>
                <w:left w:val="none" w:sz="0" w:space="0" w:color="auto"/>
                <w:bottom w:val="none" w:sz="0" w:space="0" w:color="auto"/>
                <w:right w:val="none" w:sz="0" w:space="0" w:color="auto"/>
              </w:divBdr>
              <w:divsChild>
                <w:div w:id="1377312420">
                  <w:marLeft w:val="0"/>
                  <w:marRight w:val="0"/>
                  <w:marTop w:val="0"/>
                  <w:marBottom w:val="0"/>
                  <w:divBdr>
                    <w:top w:val="none" w:sz="0" w:space="0" w:color="auto"/>
                    <w:left w:val="none" w:sz="0" w:space="0" w:color="auto"/>
                    <w:bottom w:val="none" w:sz="0" w:space="0" w:color="auto"/>
                    <w:right w:val="none" w:sz="0" w:space="0" w:color="auto"/>
                  </w:divBdr>
                  <w:divsChild>
                    <w:div w:id="1144810889">
                      <w:marLeft w:val="0"/>
                      <w:marRight w:val="0"/>
                      <w:marTop w:val="0"/>
                      <w:marBottom w:val="0"/>
                      <w:divBdr>
                        <w:top w:val="none" w:sz="0" w:space="0" w:color="auto"/>
                        <w:left w:val="none" w:sz="0" w:space="0" w:color="auto"/>
                        <w:bottom w:val="none" w:sz="0" w:space="0" w:color="auto"/>
                        <w:right w:val="none" w:sz="0" w:space="0" w:color="auto"/>
                      </w:divBdr>
                      <w:divsChild>
                        <w:div w:id="1093866466">
                          <w:marLeft w:val="0"/>
                          <w:marRight w:val="0"/>
                          <w:marTop w:val="0"/>
                          <w:marBottom w:val="0"/>
                          <w:divBdr>
                            <w:top w:val="none" w:sz="0" w:space="0" w:color="auto"/>
                            <w:left w:val="none" w:sz="0" w:space="0" w:color="auto"/>
                            <w:bottom w:val="none" w:sz="0" w:space="0" w:color="auto"/>
                            <w:right w:val="none" w:sz="0" w:space="0" w:color="auto"/>
                          </w:divBdr>
                          <w:divsChild>
                            <w:div w:id="2014843009">
                              <w:marLeft w:val="0"/>
                              <w:marRight w:val="0"/>
                              <w:marTop w:val="0"/>
                              <w:marBottom w:val="0"/>
                              <w:divBdr>
                                <w:top w:val="none" w:sz="0" w:space="0" w:color="auto"/>
                                <w:left w:val="none" w:sz="0" w:space="0" w:color="auto"/>
                                <w:bottom w:val="none" w:sz="0" w:space="0" w:color="auto"/>
                                <w:right w:val="none" w:sz="0" w:space="0" w:color="auto"/>
                              </w:divBdr>
                              <w:divsChild>
                                <w:div w:id="660305438">
                                  <w:marLeft w:val="0"/>
                                  <w:marRight w:val="0"/>
                                  <w:marTop w:val="0"/>
                                  <w:marBottom w:val="0"/>
                                  <w:divBdr>
                                    <w:top w:val="none" w:sz="0" w:space="0" w:color="auto"/>
                                    <w:left w:val="none" w:sz="0" w:space="0" w:color="auto"/>
                                    <w:bottom w:val="none" w:sz="0" w:space="0" w:color="auto"/>
                                    <w:right w:val="none" w:sz="0" w:space="0" w:color="auto"/>
                                  </w:divBdr>
                                  <w:divsChild>
                                    <w:div w:id="955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657459">
          <w:marLeft w:val="0"/>
          <w:marRight w:val="0"/>
          <w:marTop w:val="0"/>
          <w:marBottom w:val="0"/>
          <w:divBdr>
            <w:top w:val="none" w:sz="0" w:space="0" w:color="auto"/>
            <w:left w:val="none" w:sz="0" w:space="0" w:color="auto"/>
            <w:bottom w:val="none" w:sz="0" w:space="0" w:color="auto"/>
            <w:right w:val="none" w:sz="0" w:space="0" w:color="auto"/>
          </w:divBdr>
          <w:divsChild>
            <w:div w:id="334184673">
              <w:marLeft w:val="0"/>
              <w:marRight w:val="0"/>
              <w:marTop w:val="0"/>
              <w:marBottom w:val="0"/>
              <w:divBdr>
                <w:top w:val="none" w:sz="0" w:space="0" w:color="auto"/>
                <w:left w:val="none" w:sz="0" w:space="0" w:color="auto"/>
                <w:bottom w:val="none" w:sz="0" w:space="0" w:color="auto"/>
                <w:right w:val="none" w:sz="0" w:space="0" w:color="auto"/>
              </w:divBdr>
              <w:divsChild>
                <w:div w:id="26685227">
                  <w:marLeft w:val="0"/>
                  <w:marRight w:val="0"/>
                  <w:marTop w:val="0"/>
                  <w:marBottom w:val="0"/>
                  <w:divBdr>
                    <w:top w:val="none" w:sz="0" w:space="0" w:color="auto"/>
                    <w:left w:val="none" w:sz="0" w:space="0" w:color="auto"/>
                    <w:bottom w:val="none" w:sz="0" w:space="0" w:color="auto"/>
                    <w:right w:val="none" w:sz="0" w:space="0" w:color="auto"/>
                  </w:divBdr>
                  <w:divsChild>
                    <w:div w:id="2099863457">
                      <w:marLeft w:val="0"/>
                      <w:marRight w:val="0"/>
                      <w:marTop w:val="0"/>
                      <w:marBottom w:val="0"/>
                      <w:divBdr>
                        <w:top w:val="none" w:sz="0" w:space="0" w:color="auto"/>
                        <w:left w:val="none" w:sz="0" w:space="0" w:color="auto"/>
                        <w:bottom w:val="none" w:sz="0" w:space="0" w:color="auto"/>
                        <w:right w:val="none" w:sz="0" w:space="0" w:color="auto"/>
                      </w:divBdr>
                    </w:div>
                    <w:div w:id="1528447304">
                      <w:marLeft w:val="0"/>
                      <w:marRight w:val="0"/>
                      <w:marTop w:val="0"/>
                      <w:marBottom w:val="0"/>
                      <w:divBdr>
                        <w:top w:val="none" w:sz="0" w:space="0" w:color="auto"/>
                        <w:left w:val="none" w:sz="0" w:space="0" w:color="auto"/>
                        <w:bottom w:val="none" w:sz="0" w:space="0" w:color="auto"/>
                        <w:right w:val="none" w:sz="0" w:space="0" w:color="auto"/>
                      </w:divBdr>
                      <w:divsChild>
                        <w:div w:id="822741352">
                          <w:marLeft w:val="0"/>
                          <w:marRight w:val="0"/>
                          <w:marTop w:val="0"/>
                          <w:marBottom w:val="0"/>
                          <w:divBdr>
                            <w:top w:val="none" w:sz="0" w:space="0" w:color="auto"/>
                            <w:left w:val="none" w:sz="0" w:space="0" w:color="auto"/>
                            <w:bottom w:val="none" w:sz="0" w:space="0" w:color="auto"/>
                            <w:right w:val="none" w:sz="0" w:space="0" w:color="auto"/>
                          </w:divBdr>
                          <w:divsChild>
                            <w:div w:id="10440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08590">
              <w:marLeft w:val="0"/>
              <w:marRight w:val="0"/>
              <w:marTop w:val="0"/>
              <w:marBottom w:val="0"/>
              <w:divBdr>
                <w:top w:val="none" w:sz="0" w:space="0" w:color="auto"/>
                <w:left w:val="none" w:sz="0" w:space="0" w:color="auto"/>
                <w:bottom w:val="none" w:sz="0" w:space="0" w:color="auto"/>
                <w:right w:val="none" w:sz="0" w:space="0" w:color="auto"/>
              </w:divBdr>
              <w:divsChild>
                <w:div w:id="842089578">
                  <w:marLeft w:val="0"/>
                  <w:marRight w:val="0"/>
                  <w:marTop w:val="0"/>
                  <w:marBottom w:val="0"/>
                  <w:divBdr>
                    <w:top w:val="none" w:sz="0" w:space="0" w:color="auto"/>
                    <w:left w:val="none" w:sz="0" w:space="0" w:color="auto"/>
                    <w:bottom w:val="none" w:sz="0" w:space="0" w:color="auto"/>
                    <w:right w:val="none" w:sz="0" w:space="0" w:color="auto"/>
                  </w:divBdr>
                  <w:divsChild>
                    <w:div w:id="294139195">
                      <w:marLeft w:val="0"/>
                      <w:marRight w:val="0"/>
                      <w:marTop w:val="0"/>
                      <w:marBottom w:val="0"/>
                      <w:divBdr>
                        <w:top w:val="none" w:sz="0" w:space="0" w:color="auto"/>
                        <w:left w:val="none" w:sz="0" w:space="0" w:color="auto"/>
                        <w:bottom w:val="none" w:sz="0" w:space="0" w:color="auto"/>
                        <w:right w:val="none" w:sz="0" w:space="0" w:color="auto"/>
                      </w:divBdr>
                    </w:div>
                    <w:div w:id="419331816">
                      <w:marLeft w:val="0"/>
                      <w:marRight w:val="0"/>
                      <w:marTop w:val="0"/>
                      <w:marBottom w:val="0"/>
                      <w:divBdr>
                        <w:top w:val="none" w:sz="0" w:space="0" w:color="auto"/>
                        <w:left w:val="none" w:sz="0" w:space="0" w:color="auto"/>
                        <w:bottom w:val="none" w:sz="0" w:space="0" w:color="auto"/>
                        <w:right w:val="none" w:sz="0" w:space="0" w:color="auto"/>
                      </w:divBdr>
                      <w:divsChild>
                        <w:div w:id="2730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8528">
              <w:marLeft w:val="0"/>
              <w:marRight w:val="0"/>
              <w:marTop w:val="0"/>
              <w:marBottom w:val="0"/>
              <w:divBdr>
                <w:top w:val="none" w:sz="0" w:space="0" w:color="auto"/>
                <w:left w:val="none" w:sz="0" w:space="0" w:color="auto"/>
                <w:bottom w:val="none" w:sz="0" w:space="0" w:color="auto"/>
                <w:right w:val="none" w:sz="0" w:space="0" w:color="auto"/>
              </w:divBdr>
              <w:divsChild>
                <w:div w:id="1510677938">
                  <w:marLeft w:val="0"/>
                  <w:marRight w:val="0"/>
                  <w:marTop w:val="0"/>
                  <w:marBottom w:val="0"/>
                  <w:divBdr>
                    <w:top w:val="none" w:sz="0" w:space="0" w:color="auto"/>
                    <w:left w:val="none" w:sz="0" w:space="0" w:color="auto"/>
                    <w:bottom w:val="none" w:sz="0" w:space="0" w:color="auto"/>
                    <w:right w:val="none" w:sz="0" w:space="0" w:color="auto"/>
                  </w:divBdr>
                  <w:divsChild>
                    <w:div w:id="27725503">
                      <w:marLeft w:val="0"/>
                      <w:marRight w:val="0"/>
                      <w:marTop w:val="0"/>
                      <w:marBottom w:val="0"/>
                      <w:divBdr>
                        <w:top w:val="none" w:sz="0" w:space="0" w:color="auto"/>
                        <w:left w:val="none" w:sz="0" w:space="0" w:color="auto"/>
                        <w:bottom w:val="none" w:sz="0" w:space="0" w:color="auto"/>
                        <w:right w:val="none" w:sz="0" w:space="0" w:color="auto"/>
                      </w:divBdr>
                    </w:div>
                    <w:div w:id="825589698">
                      <w:marLeft w:val="0"/>
                      <w:marRight w:val="0"/>
                      <w:marTop w:val="0"/>
                      <w:marBottom w:val="0"/>
                      <w:divBdr>
                        <w:top w:val="none" w:sz="0" w:space="0" w:color="auto"/>
                        <w:left w:val="none" w:sz="0" w:space="0" w:color="auto"/>
                        <w:bottom w:val="none" w:sz="0" w:space="0" w:color="auto"/>
                        <w:right w:val="none" w:sz="0" w:space="0" w:color="auto"/>
                      </w:divBdr>
                      <w:divsChild>
                        <w:div w:id="3217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5.bin"/><Relationship Id="rId170" Type="http://schemas.openxmlformats.org/officeDocument/2006/relationships/image" Target="media/image82.wmf"/><Relationship Id="rId191" Type="http://schemas.openxmlformats.org/officeDocument/2006/relationships/oleObject" Target="embeddings/oleObject91.bin"/><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0.bin"/><Relationship Id="rId5" Type="http://schemas.openxmlformats.org/officeDocument/2006/relationships/settings" Target="settings.xml"/><Relationship Id="rId95" Type="http://schemas.openxmlformats.org/officeDocument/2006/relationships/oleObject" Target="embeddings/oleObject43.bin"/><Relationship Id="rId160" Type="http://schemas.openxmlformats.org/officeDocument/2006/relationships/image" Target="media/image77.wmf"/><Relationship Id="rId181" Type="http://schemas.openxmlformats.org/officeDocument/2006/relationships/oleObject" Target="embeddings/oleObject86.bin"/><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2.wmf"/><Relationship Id="rId171" Type="http://schemas.openxmlformats.org/officeDocument/2006/relationships/oleObject" Target="embeddings/oleObject81.bin"/><Relationship Id="rId192" Type="http://schemas.openxmlformats.org/officeDocument/2006/relationships/image" Target="media/image93.wmf"/><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51.wmf"/><Relationship Id="rId129" Type="http://schemas.openxmlformats.org/officeDocument/2006/relationships/oleObject" Target="embeddings/oleObject60.bin"/><Relationship Id="rId54" Type="http://schemas.openxmlformats.org/officeDocument/2006/relationships/image" Target="media/image24.wmf"/><Relationship Id="rId75" Type="http://schemas.openxmlformats.org/officeDocument/2006/relationships/oleObject" Target="embeddings/oleObject33.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6.bin"/><Relationship Id="rId182" Type="http://schemas.openxmlformats.org/officeDocument/2006/relationships/image" Target="media/image88.wmf"/><Relationship Id="rId6" Type="http://schemas.openxmlformats.org/officeDocument/2006/relationships/webSettings" Target="webSettings.xml"/><Relationship Id="rId23" Type="http://schemas.openxmlformats.org/officeDocument/2006/relationships/oleObject" Target="embeddings/oleObject7.bin"/><Relationship Id="rId119" Type="http://schemas.openxmlformats.org/officeDocument/2006/relationships/oleObject" Target="embeddings/oleObject55.bin"/><Relationship Id="rId44" Type="http://schemas.openxmlformats.org/officeDocument/2006/relationships/image" Target="media/image19.wmf"/><Relationship Id="rId65" Type="http://schemas.openxmlformats.org/officeDocument/2006/relationships/oleObject" Target="embeddings/oleObject28.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1.bin"/><Relationship Id="rId172" Type="http://schemas.openxmlformats.org/officeDocument/2006/relationships/image" Target="media/image83.wmf"/><Relationship Id="rId193" Type="http://schemas.openxmlformats.org/officeDocument/2006/relationships/oleObject" Target="embeddings/oleObject92.bin"/><Relationship Id="rId13" Type="http://schemas.openxmlformats.org/officeDocument/2006/relationships/oleObject" Target="embeddings/oleObject2.bin"/><Relationship Id="rId109" Type="http://schemas.openxmlformats.org/officeDocument/2006/relationships/oleObject" Target="embeddings/oleObject50.bin"/><Relationship Id="rId34" Type="http://schemas.openxmlformats.org/officeDocument/2006/relationships/image" Target="media/image14.wmf"/><Relationship Id="rId55" Type="http://schemas.openxmlformats.org/officeDocument/2006/relationships/oleObject" Target="embeddings/oleObject23.bin"/><Relationship Id="rId76" Type="http://schemas.openxmlformats.org/officeDocument/2006/relationships/image" Target="media/image35.emf"/><Relationship Id="rId97" Type="http://schemas.openxmlformats.org/officeDocument/2006/relationships/oleObject" Target="embeddings/oleObject44.bin"/><Relationship Id="rId120" Type="http://schemas.openxmlformats.org/officeDocument/2006/relationships/image" Target="media/image57.emf"/><Relationship Id="rId141" Type="http://schemas.openxmlformats.org/officeDocument/2006/relationships/oleObject" Target="embeddings/oleObject66.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7.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5.emf"/><Relationship Id="rId157" Type="http://schemas.openxmlformats.org/officeDocument/2006/relationships/oleObject" Target="embeddings/oleObject74.bin"/><Relationship Id="rId178" Type="http://schemas.openxmlformats.org/officeDocument/2006/relationships/image" Target="media/image86.wmf"/><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2.bin"/><Relationship Id="rId194" Type="http://schemas.openxmlformats.org/officeDocument/2006/relationships/image" Target="media/image94.emf"/><Relationship Id="rId199"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69.bin"/><Relationship Id="rId168" Type="http://schemas.openxmlformats.org/officeDocument/2006/relationships/image" Target="media/image81.e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image" Target="media/image68.wmf"/><Relationship Id="rId163" Type="http://schemas.openxmlformats.org/officeDocument/2006/relationships/oleObject" Target="embeddings/oleObject77.bin"/><Relationship Id="rId184" Type="http://schemas.openxmlformats.org/officeDocument/2006/relationships/image" Target="media/image89.wmf"/><Relationship Id="rId189" Type="http://schemas.openxmlformats.org/officeDocument/2006/relationships/oleObject" Target="embeddings/oleObject90.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oleObject" Target="embeddings/oleObject72.bin"/><Relationship Id="rId174" Type="http://schemas.openxmlformats.org/officeDocument/2006/relationships/image" Target="media/image84.wmf"/><Relationship Id="rId179" Type="http://schemas.openxmlformats.org/officeDocument/2006/relationships/oleObject" Target="embeddings/oleObject85.bin"/><Relationship Id="rId195" Type="http://schemas.openxmlformats.org/officeDocument/2006/relationships/oleObject" Target="embeddings/oleObject93.bin"/><Relationship Id="rId190" Type="http://schemas.openxmlformats.org/officeDocument/2006/relationships/image" Target="media/image92.wmf"/><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image" Target="media/image50.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emf"/><Relationship Id="rId143" Type="http://schemas.openxmlformats.org/officeDocument/2006/relationships/oleObject" Target="embeddings/oleObject67.bin"/><Relationship Id="rId148" Type="http://schemas.openxmlformats.org/officeDocument/2006/relationships/image" Target="media/image71.emf"/><Relationship Id="rId164" Type="http://schemas.openxmlformats.org/officeDocument/2006/relationships/image" Target="media/image79.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image" Target="media/image87.wmf"/><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image" Target="media/image74.wmf"/><Relationship Id="rId175" Type="http://schemas.openxmlformats.org/officeDocument/2006/relationships/oleObject" Target="embeddings/oleObject83.bin"/><Relationship Id="rId196" Type="http://schemas.openxmlformats.org/officeDocument/2006/relationships/footer" Target="footer1.xml"/><Relationship Id="rId200" Type="http://schemas.openxmlformats.org/officeDocument/2006/relationships/theme" Target="theme/theme1.xml"/><Relationship Id="rId16" Type="http://schemas.openxmlformats.org/officeDocument/2006/relationships/image" Target="media/image5.wmf"/><Relationship Id="rId37" Type="http://schemas.openxmlformats.org/officeDocument/2006/relationships/oleObject" Target="embeddings/oleObject14.bin"/><Relationship Id="rId58" Type="http://schemas.openxmlformats.org/officeDocument/2006/relationships/image" Target="media/image26.e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8.bin"/><Relationship Id="rId186" Type="http://schemas.openxmlformats.org/officeDocument/2006/relationships/image" Target="media/image90.wmf"/><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4.emf"/><Relationship Id="rId80" Type="http://schemas.openxmlformats.org/officeDocument/2006/relationships/image" Target="media/image37.wmf"/><Relationship Id="rId155" Type="http://schemas.openxmlformats.org/officeDocument/2006/relationships/oleObject" Target="embeddings/oleObject73.bin"/><Relationship Id="rId176" Type="http://schemas.openxmlformats.org/officeDocument/2006/relationships/image" Target="media/image85.wmf"/><Relationship Id="rId197" Type="http://schemas.openxmlformats.org/officeDocument/2006/relationships/image" Target="media/image95.emf"/><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9.emf"/><Relationship Id="rId70" Type="http://schemas.openxmlformats.org/officeDocument/2006/relationships/image" Target="media/image32.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0.emf"/><Relationship Id="rId187" Type="http://schemas.openxmlformats.org/officeDocument/2006/relationships/oleObject" Target="embeddings/oleObject89.bin"/><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5.wmf"/><Relationship Id="rId177" Type="http://schemas.openxmlformats.org/officeDocument/2006/relationships/oleObject" Target="embeddings/oleObject84.bin"/><Relationship Id="rId198" Type="http://schemas.openxmlformats.org/officeDocument/2006/relationships/oleObject" Target="embeddings/oleObject94.bin"/><Relationship Id="rId18" Type="http://schemas.openxmlformats.org/officeDocument/2006/relationships/image" Target="media/image6.wmf"/><Relationship Id="rId39" Type="http://schemas.openxmlformats.org/officeDocument/2006/relationships/oleObject" Target="embeddings/oleObject15.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8.bin"/><Relationship Id="rId146" Type="http://schemas.openxmlformats.org/officeDocument/2006/relationships/image" Target="media/image70.wmf"/><Relationship Id="rId167" Type="http://schemas.openxmlformats.org/officeDocument/2006/relationships/oleObject" Target="embeddings/oleObject79.bin"/><Relationship Id="rId188" Type="http://schemas.openxmlformats.org/officeDocument/2006/relationships/image" Target="media/image9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82C48-5712-4222-B2A3-FC872F85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15</Pages>
  <Words>4309</Words>
  <Characters>23705</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27959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c:creator>
  <cp:lastModifiedBy>Eric GARNIER</cp:lastModifiedBy>
  <cp:revision>141</cp:revision>
  <cp:lastPrinted>2013-06-12T16:44:00Z</cp:lastPrinted>
  <dcterms:created xsi:type="dcterms:W3CDTF">2012-12-10T08:55:00Z</dcterms:created>
  <dcterms:modified xsi:type="dcterms:W3CDTF">2013-06-12T16:44:00Z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