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E3325F">
        <w:rPr>
          <w:rFonts w:ascii="Arial" w:hAnsi="Arial" w:cs="Arial"/>
          <w:b/>
          <w:sz w:val="32"/>
        </w:rPr>
        <w:t>éoliens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 w:rsidR="003C435F">
        <w:rPr>
          <w:rFonts w:ascii="Arial" w:hAnsi="Arial" w:cs="Arial"/>
          <w:b/>
          <w:caps/>
          <w:sz w:val="36"/>
        </w:rPr>
        <w:t xml:space="preserve"> 2017</w:t>
      </w: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F57DAD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75pt;height:90.4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Pr="00F86D4A" w:rsidRDefault="00F86D4A">
      <w:pPr>
        <w:jc w:val="center"/>
        <w:rPr>
          <w:rFonts w:ascii="Arial" w:hAnsi="Arial" w:cs="Arial"/>
          <w:sz w:val="24"/>
        </w:rPr>
      </w:pPr>
      <w:r w:rsidRPr="00F86D4A">
        <w:rPr>
          <w:rFonts w:ascii="Arial" w:hAnsi="Arial" w:cs="Arial"/>
          <w:sz w:val="24"/>
        </w:rPr>
        <w:t>Proposition de barème de notation en dernière page</w:t>
      </w:r>
    </w:p>
    <w:p w:rsidR="00722F84" w:rsidRDefault="00206E52" w:rsidP="00722F84">
      <w:pPr>
        <w:rPr>
          <w:b/>
          <w:sz w:val="24"/>
          <w:u w:val="single"/>
        </w:rPr>
      </w:pPr>
      <w:r w:rsidRPr="00F63140">
        <w:rPr>
          <w:rFonts w:ascii="Arial" w:hAnsi="Arial" w:cs="Arial"/>
          <w:b/>
          <w:sz w:val="24"/>
        </w:rPr>
        <w:br w:type="page"/>
      </w:r>
      <w:r w:rsidR="00446E47" w:rsidRPr="00F63140">
        <w:rPr>
          <w:rFonts w:ascii="Arial" w:hAnsi="Arial" w:cs="Arial"/>
          <w:b/>
          <w:sz w:val="28"/>
          <w:szCs w:val="28"/>
          <w:u w:val="single"/>
        </w:rPr>
        <w:lastRenderedPageBreak/>
        <w:t>Q1.1</w:t>
      </w:r>
      <w:r w:rsidR="00446E47" w:rsidRPr="00F63140">
        <w:rPr>
          <w:rFonts w:ascii="Arial" w:hAnsi="Arial" w:cs="Arial"/>
          <w:sz w:val="28"/>
          <w:szCs w:val="28"/>
        </w:rPr>
        <w:t xml:space="preserve">   </w:t>
      </w:r>
      <w:r w:rsidR="00722F84">
        <w:rPr>
          <w:rFonts w:ascii="Arial" w:hAnsi="Arial" w:cs="Arial"/>
          <w:sz w:val="28"/>
          <w:szCs w:val="28"/>
        </w:rPr>
        <w:t xml:space="preserve">et  </w:t>
      </w:r>
      <w:r w:rsidR="00446E47" w:rsidRPr="00F63140">
        <w:rPr>
          <w:rFonts w:ascii="Arial" w:hAnsi="Arial" w:cs="Arial"/>
          <w:b/>
          <w:sz w:val="28"/>
          <w:szCs w:val="28"/>
          <w:u w:val="single"/>
        </w:rPr>
        <w:t>Q1.2.1</w:t>
      </w:r>
      <w:r w:rsidR="007E67FB">
        <w:rPr>
          <w:rFonts w:ascii="Arial" w:hAnsi="Arial" w:cs="Arial"/>
          <w:sz w:val="28"/>
          <w:szCs w:val="28"/>
        </w:rPr>
        <w:t xml:space="preserve"> </w:t>
      </w:r>
      <w:r w:rsidR="00913645">
        <w:rPr>
          <w:rFonts w:ascii="Arial" w:hAnsi="Arial" w:cs="Arial"/>
          <w:sz w:val="28"/>
          <w:szCs w:val="28"/>
        </w:rPr>
        <w:t>(voir DR1)</w:t>
      </w:r>
    </w:p>
    <w:p w:rsidR="00722F84" w:rsidRDefault="00722F84" w:rsidP="00722F84">
      <w:pPr>
        <w:tabs>
          <w:tab w:val="left" w:pos="1222"/>
        </w:tabs>
        <w:rPr>
          <w:b/>
          <w:sz w:val="24"/>
          <w:u w:val="single"/>
        </w:rPr>
      </w:pPr>
    </w:p>
    <w:p w:rsidR="00722F84" w:rsidRPr="00CB2C2A" w:rsidRDefault="00F57DAD" w:rsidP="00722F84">
      <w:pPr>
        <w:tabs>
          <w:tab w:val="left" w:pos="1222"/>
        </w:tabs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w:pict>
          <v:group id="_x0000_s1092" style="position:absolute;margin-left:-28.85pt;margin-top:-4.15pt;width:505.45pt;height:558.9pt;z-index:251640832" coordorigin="841,2287" coordsize="10109,11178">
            <v:group id="_x0000_s1093" style="position:absolute;left:1269;top:8084;width:1240;height:513" coordorigin="1269,8084" coordsize="1240,513">
              <v:rect id="_x0000_s1094" style="position:absolute;left:1269;top:8084;width:784;height:513" strokecolor="red" strokeweight="2.25pt">
                <v:textbox style="mso-next-textbox:#_x0000_s1094">
                  <w:txbxContent>
                    <w:p w:rsidR="00722F84" w:rsidRPr="00D336B5" w:rsidRDefault="00722F84" w:rsidP="00722F84">
                      <w:pPr>
                        <w:jc w:val="center"/>
                        <w:rPr>
                          <w:rFonts w:cs="Arial"/>
                          <w:b/>
                          <w:color w:val="FF0000"/>
                        </w:rPr>
                      </w:pPr>
                      <w:r w:rsidRPr="00D336B5">
                        <w:rPr>
                          <w:rFonts w:cs="Arial"/>
                          <w:b/>
                          <w:color w:val="FF0000"/>
                        </w:rPr>
                        <w:t>V</w:t>
                      </w:r>
                      <w:r w:rsidRPr="00D336B5">
                        <w:rPr>
                          <w:rFonts w:cs="Arial"/>
                          <w:b/>
                          <w:color w:val="FF0000"/>
                          <w:vertAlign w:val="subscript"/>
                        </w:rPr>
                        <w:t>3</w:t>
                      </w: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95" type="#_x0000_t32" style="position:absolute;left:2053;top:8340;width:456;height:1" o:connectortype="straight" strokecolor="red" strokeweight="2.25pt">
                <v:stroke endarrow="block"/>
              </v:shape>
            </v:group>
            <v:group id="_x0000_s1096" style="position:absolute;left:841;top:2287;width:10109;height:11178" coordorigin="841,2287" coordsize="10109,11178">
              <v:group id="_x0000_s1097" style="position:absolute;left:841;top:2287;width:10102;height:10622" coordorigin="841,1183" coordsize="10102,10622">
                <v:group id="_x0000_s1098" style="position:absolute;left:841;top:2078;width:9980;height:9225" coordorigin="841,1802" coordsize="9980,9225">
                  <v:group id="_x0000_s1099" style="position:absolute;left:2808;top:1802;width:8013;height:9225" coordorigin="2181,1526" coordsize="8013,9225">
                    <v:group id="_x0000_s1100" style="position:absolute;left:2181;top:1526;width:6986;height:9225" coordorigin="3493,1526" coordsize="6986,9225">
                      <v:group id="_x0000_s1101" style="position:absolute;left:3493;top:1526;width:5347;height:9225" coordorigin="3493,1526" coordsize="5347,9225">
                        <v:rect id="_x0000_s1102" style="position:absolute;left:3493;top:2594;width:5347;height:728;v-text-anchor:middle" strokeweight="1pt">
                          <v:textbox style="mso-next-textbox:#_x0000_s1102">
                            <w:txbxContent>
                              <w:p w:rsidR="00722F84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Descendre le cadre de retournement: </w:t>
                                </w:r>
                                <w:r w:rsidRPr="001B17D6">
                                  <w:rPr>
                                    <w:rFonts w:cs="Arial"/>
                                    <w:b/>
                                    <w:szCs w:val="22"/>
                                    <w:u w:val="single"/>
                                  </w:rPr>
                                  <w:t>course 1</w:t>
                                </w:r>
                              </w:p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326989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gramStart"/>
                                <w:r w:rsidRPr="00326989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auto</w:t>
                                </w:r>
                                <w:proofErr w:type="gramEnd"/>
                                <w:r w:rsidRPr="00326989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 positionnement des claies dans le cadre</w:t>
                                </w: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 </w:t>
                                </w:r>
                                <w:r w:rsidRPr="00326989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grâce à des</w:t>
                                </w: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 </w:t>
                                </w:r>
                                <w:r w:rsidRPr="001B17D6"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guides</w:t>
                                </w: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rect>
                        <v:rect id="_x0000_s1103" style="position:absolute;left:3493;top:1526;width:5347;height:728;v-text-anchor:middle" strokeweight="1pt">
                          <v:textbox style="mso-next-textbox:#_x0000_s1103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Amener les claies pleines sous le </w:t>
                                </w:r>
                                <w:proofErr w:type="spellStart"/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retourneur</w:t>
                                </w:r>
                                <w:proofErr w:type="spellEnd"/>
                              </w:p>
                            </w:txbxContent>
                          </v:textbox>
                        </v:rect>
                        <v:rect id="_x0000_s1104" style="position:absolute;left:3493;top:4718;width:5347;height:728;v-text-anchor:middle" strokeweight="1pt">
                          <v:textbox style="mso-next-textbox:#_x0000_s1104">
                            <w:txbxContent>
                              <w:p w:rsidR="00722F84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Monter le cadre de retournement: </w:t>
                                </w:r>
                                <w:r>
                                  <w:rPr>
                                    <w:rFonts w:cs="Arial"/>
                                    <w:b/>
                                    <w:szCs w:val="22"/>
                                    <w:u w:val="single"/>
                                  </w:rPr>
                                  <w:t>course 2</w:t>
                                </w:r>
                              </w:p>
                            </w:txbxContent>
                          </v:textbox>
                        </v:rect>
                        <v:rect id="_x0000_s1105" style="position:absolute;left:3493;top:3650;width:5347;height:728;v-text-anchor:middle" strokeweight="1pt">
                          <v:textbox style="mso-next-textbox:#_x0000_s1105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Brider des claies sur le cadre de retournement</w:t>
                                </w:r>
                              </w:p>
                            </w:txbxContent>
                          </v:textbox>
                        </v:rect>
                        <v:rect id="_x0000_s1106" style="position:absolute;left:3493;top:6842;width:5347;height:728;v-text-anchor:middle" strokeweight="1pt">
                          <v:textbox style="mso-next-textbox:#_x0000_s1106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Descendre le cadre de retournement: </w:t>
                                </w:r>
                                <w:r>
                                  <w:rPr>
                                    <w:rFonts w:cs="Arial"/>
                                    <w:b/>
                                    <w:szCs w:val="22"/>
                                    <w:u w:val="single"/>
                                  </w:rPr>
                                  <w:t>course 2</w:t>
                                </w:r>
                              </w:p>
                            </w:txbxContent>
                          </v:textbox>
                        </v:rect>
                        <v:rect id="_x0000_s1107" style="position:absolute;left:3493;top:5774;width:5347;height:728;v-text-anchor:middle" strokeweight="1pt">
                          <v:textbox style="mso-next-textbox:#_x0000_s1107">
                            <w:txbxContent>
                              <w:p w:rsidR="00722F84" w:rsidRPr="001B17D6" w:rsidRDefault="00722F84" w:rsidP="00722F84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Retourner le cadre de retournement (180°)</w:t>
                                </w:r>
                              </w:p>
                            </w:txbxContent>
                          </v:textbox>
                        </v:rect>
                        <v:rect id="_x0000_s1108" style="position:absolute;left:3493;top:8966;width:5347;height:728;v-text-anchor:middle" strokeweight="1pt">
                          <v:textbox style="mso-next-textbox:#_x0000_s1108">
                            <w:txbxContent>
                              <w:p w:rsidR="00722F84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Monter le cadre de retournement: </w:t>
                                </w:r>
                                <w:r>
                                  <w:rPr>
                                    <w:rFonts w:cs="Arial"/>
                                    <w:b/>
                                    <w:szCs w:val="22"/>
                                    <w:u w:val="single"/>
                                  </w:rPr>
                                  <w:t>course 1</w:t>
                                </w:r>
                              </w:p>
                              <w:p w:rsidR="00722F84" w:rsidRPr="001B17D6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(</w:t>
                                </w:r>
                                <w:proofErr w:type="gramStart"/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situation</w:t>
                                </w:r>
                                <w:proofErr w:type="gramEnd"/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 xml:space="preserve"> d’attente pour la prochaine paire de claie)</w:t>
                                </w:r>
                              </w:p>
                            </w:txbxContent>
                          </v:textbox>
                        </v:rect>
                        <v:rect id="_x0000_s1109" style="position:absolute;left:3493;top:7898;width:5347;height:728;v-text-anchor:middle" strokeweight="1pt">
                          <v:textbox style="mso-next-textbox:#_x0000_s1109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Débrider des claies inférieures du cadre de retournement</w:t>
                                </w:r>
                              </w:p>
                            </w:txbxContent>
                          </v:textbox>
                        </v:rect>
                        <v:rect id="_x0000_s1110" style="position:absolute;left:3493;top:10023;width:5347;height:728;v-text-anchor:middle" strokeweight="1pt">
                          <v:textbox style="mso-next-textbox:#_x0000_s1110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 xml:space="preserve">Evacuer les claies pleines </w:t>
                                </w:r>
                              </w:p>
                            </w:txbxContent>
                          </v:textbox>
                        </v:rect>
                      </v:group>
                      <v:group id="_x0000_s1111" style="position:absolute;left:9093;top:1526;width:1386;height:9225" coordorigin="3493,1526" coordsize="5347,9225">
                        <v:rect id="_x0000_s1112" style="position:absolute;left:3493;top:2594;width:5347;height:728;v-text-anchor:middle" strokeweight="1pt">
                          <v:textbox style="mso-next-textbox:#_x0000_s1112">
                            <w:txbxContent>
                              <w:p w:rsidR="00722F84" w:rsidRPr="00ED200D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</w:pP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M</w:t>
                                </w: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rect id="_x0000_s1113" style="position:absolute;left:3493;top:1526;width:5347;height:728;v-text-anchor:middle" strokeweight="1pt">
                          <v:textbox style="mso-next-textbox:#_x0000_s1113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Convoyeur</w:t>
                                </w:r>
                              </w:p>
                            </w:txbxContent>
                          </v:textbox>
                        </v:rect>
                        <v:rect id="_x0000_s1114" style="position:absolute;left:3493;top:4718;width:5347;height:728;v-text-anchor:middle" strokeweight="1pt">
                          <v:textbox style="mso-next-textbox:#_x0000_s1114">
                            <w:txbxContent>
                              <w:p w:rsidR="00722F84" w:rsidRPr="00D336B5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</w:pP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M</w:t>
                                </w: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rect id="_x0000_s1115" style="position:absolute;left:3493;top:3650;width:5347;height:728;v-text-anchor:middle" strokeweight="1pt">
                          <v:textbox style="mso-next-textbox:#_x0000_s1115">
                            <w:txbxContent>
                              <w:p w:rsidR="00722F84" w:rsidRPr="00D336B5" w:rsidRDefault="00722F84" w:rsidP="00722F84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V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b1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- ;</w:t>
                                </w:r>
                                <w:r w:rsidRPr="00D336B5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V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b2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_x0000_s1116" style="position:absolute;left:3493;top:6842;width:5347;height:728;v-text-anchor:middle" strokeweight="1pt">
                          <v:textbox style="mso-next-textbox:#_x0000_s1116">
                            <w:txbxContent>
                              <w:p w:rsidR="00722F84" w:rsidRPr="00D336B5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</w:pP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M</w:t>
                                </w: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rect id="_x0000_s1117" style="position:absolute;left:3493;top:5774;width:5347;height:728;v-text-anchor:middle" strokeweight="1pt">
                          <v:textbox style="mso-next-textbox:#_x0000_s1117">
                            <w:txbxContent>
                              <w:p w:rsidR="00722F84" w:rsidRPr="00D336B5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</w:pP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M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11</w:t>
                                </w:r>
                              </w:p>
                            </w:txbxContent>
                          </v:textbox>
                        </v:rect>
                        <v:rect id="_x0000_s1118" style="position:absolute;left:3493;top:8966;width:5347;height:728;v-text-anchor:middle" strokeweight="1pt">
                          <v:textbox style="mso-next-textbox:#_x0000_s1118">
                            <w:txbxContent>
                              <w:p w:rsidR="00722F84" w:rsidRPr="00D336B5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</w:pP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M</w:t>
                                </w:r>
                                <w:r w:rsidRPr="00ED200D"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10</w:t>
                                </w:r>
                              </w:p>
                            </w:txbxContent>
                          </v:textbox>
                        </v:rect>
                        <v:rect id="_x0000_s1119" style="position:absolute;left:3493;top:7898;width:5347;height:728;v-text-anchor:middle" strokeweight="1pt">
                          <v:textbox style="mso-next-textbox:#_x0000_s1119">
                            <w:txbxContent>
                              <w:p w:rsidR="00722F84" w:rsidRPr="001B17D6" w:rsidRDefault="00722F84" w:rsidP="00722F84">
                                <w:pPr>
                                  <w:jc w:val="center"/>
                                </w:pP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V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a1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+;V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  <w:vertAlign w:val="subscript"/>
                                  </w:rPr>
                                  <w:t>a2</w:t>
                                </w:r>
                                <w:r>
                                  <w:rPr>
                                    <w:rFonts w:cs="Arial"/>
                                    <w:b/>
                                    <w:color w:val="FF0000"/>
                                  </w:rPr>
                                  <w:t>+</w:t>
                                </w:r>
                              </w:p>
                            </w:txbxContent>
                          </v:textbox>
                        </v:rect>
                        <v:rect id="_x0000_s1120" style="position:absolute;left:3493;top:10023;width:5347;height:728;v-text-anchor:middle" strokeweight="1pt">
                          <v:textbox style="mso-next-textbox:#_x0000_s1120">
                            <w:txbxContent>
                              <w:p w:rsidR="00722F84" w:rsidRPr="00577502" w:rsidRDefault="00722F84" w:rsidP="00722F84">
                                <w:pPr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2"/>
                                  </w:rPr>
                                  <w:t>Convoyeur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group id="_x0000_s1121" style="position:absolute;left:9333;top:1526;width:861;height:9225" coordorigin="3493,1526" coordsize="5347,9225">
                      <v:rect id="_x0000_s1122" style="position:absolute;left:3493;top:2594;width:5347;height:728;v-text-anchor:middle" strokeweight="1pt">
                        <v:textbox style="mso-next-textbox:#_x0000_s1122">
                          <w:txbxContent>
                            <w:p w:rsidR="00722F84" w:rsidRPr="00C156AE" w:rsidRDefault="00722F84" w:rsidP="00722F8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156AE"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2.015s</w:t>
                              </w:r>
                            </w:p>
                          </w:txbxContent>
                        </v:textbox>
                      </v:rect>
                      <v:rect id="_x0000_s1123" style="position:absolute;left:3493;top:1526;width:5347;height:728;v-text-anchor:middle" strokeweight="1pt">
                        <v:textbox style="mso-next-textbox:#_x0000_s1123">
                          <w:txbxContent>
                            <w:p w:rsidR="00722F84" w:rsidRPr="00577502" w:rsidRDefault="00722F84" w:rsidP="00722F84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3s</w:t>
                              </w:r>
                            </w:p>
                          </w:txbxContent>
                        </v:textbox>
                      </v:rect>
                      <v:rect id="_x0000_s1124" style="position:absolute;left:3493;top:4718;width:5347;height:728;v-text-anchor:middle" strokeweight="1pt">
                        <v:textbox style="mso-next-textbox:#_x0000_s1124">
                          <w:txbxContent>
                            <w:p w:rsidR="00722F84" w:rsidRPr="00C156AE" w:rsidRDefault="00722F84" w:rsidP="00722F8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3.609</w:t>
                              </w:r>
                              <w:r w:rsidRPr="00C156AE"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_x0000_s1125" style="position:absolute;left:3493;top:3650;width:5347;height:728;v-text-anchor:middle" strokeweight="1pt">
                        <v:textbox style="mso-next-textbox:#_x0000_s1125">
                          <w:txbxContent>
                            <w:p w:rsidR="00722F84" w:rsidRPr="00BE773F" w:rsidRDefault="00722F84" w:rsidP="00722F84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E773F">
                                <w:rPr>
                                  <w:rFonts w:cs="Arial"/>
                                  <w:szCs w:val="22"/>
                                </w:rPr>
                                <w:t>2s</w:t>
                              </w:r>
                            </w:p>
                          </w:txbxContent>
                        </v:textbox>
                      </v:rect>
                      <v:rect id="_x0000_s1126" style="position:absolute;left:3493;top:6842;width:5347;height:728;v-text-anchor:middle" strokeweight="1pt">
                        <v:textbox style="mso-next-textbox:#_x0000_s1126">
                          <w:txbxContent>
                            <w:p w:rsidR="00722F84" w:rsidRPr="00C156AE" w:rsidRDefault="00722F84" w:rsidP="00722F8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3.609</w:t>
                              </w:r>
                              <w:r w:rsidRPr="00C156AE"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</w:p>
                          </w:txbxContent>
                        </v:textbox>
                      </v:rect>
                      <v:rect id="_x0000_s1127" style="position:absolute;left:3493;top:5774;width:5347;height:728;v-text-anchor:middle" strokeweight="1pt">
                        <v:textbox style="mso-next-textbox:#_x0000_s1127">
                          <w:txbxContent>
                            <w:p w:rsidR="00722F84" w:rsidRPr="00BE773F" w:rsidRDefault="00722F84" w:rsidP="00722F84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E773F">
                                <w:rPr>
                                  <w:rFonts w:cs="Arial"/>
                                  <w:szCs w:val="22"/>
                                </w:rPr>
                                <w:t>3s</w:t>
                              </w:r>
                            </w:p>
                          </w:txbxContent>
                        </v:textbox>
                      </v:rect>
                      <v:rect id="_x0000_s1128" style="position:absolute;left:3493;top:8966;width:5347;height:728;v-text-anchor:middle" strokeweight="1pt">
                        <v:textbox style="mso-next-textbox:#_x0000_s1128">
                          <w:txbxContent>
                            <w:p w:rsidR="00722F84" w:rsidRPr="00C156AE" w:rsidRDefault="00722F84" w:rsidP="00722F84">
                              <w:pPr>
                                <w:jc w:val="center"/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C156AE">
                                <w:rPr>
                                  <w:rFonts w:cs="Arial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2.015s</w:t>
                              </w:r>
                            </w:p>
                          </w:txbxContent>
                        </v:textbox>
                      </v:rect>
                      <v:rect id="_x0000_s1129" style="position:absolute;left:3493;top:7898;width:5347;height:728;v-text-anchor:middle" strokeweight="1pt">
                        <v:textbox style="mso-next-textbox:#_x0000_s1129">
                          <w:txbxContent>
                            <w:p w:rsidR="00722F84" w:rsidRPr="00BE773F" w:rsidRDefault="00722F84" w:rsidP="00722F84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 w:rsidRPr="00BE773F">
                                <w:rPr>
                                  <w:rFonts w:cs="Arial"/>
                                  <w:szCs w:val="22"/>
                                </w:rPr>
                                <w:t>2s</w:t>
                              </w:r>
                            </w:p>
                          </w:txbxContent>
                        </v:textbox>
                      </v:rect>
                      <v:rect id="_x0000_s1130" style="position:absolute;left:3493;top:10023;width:5347;height:728;v-text-anchor:middle" strokeweight="1pt">
                        <v:textbox style="mso-next-textbox:#_x0000_s1130">
                          <w:txbxContent>
                            <w:p w:rsidR="00722F84" w:rsidRPr="00577502" w:rsidRDefault="00722F84" w:rsidP="00722F84">
                              <w:pPr>
                                <w:jc w:val="center"/>
                                <w:rPr>
                                  <w:rFonts w:cs="Arial"/>
                                  <w:szCs w:val="22"/>
                                </w:rPr>
                              </w:pPr>
                              <w:r>
                                <w:rPr>
                                  <w:rFonts w:cs="Arial"/>
                                  <w:szCs w:val="22"/>
                                </w:rPr>
                                <w:t>3s</w:t>
                              </w:r>
                            </w:p>
                          </w:txbxContent>
                        </v:textbox>
                      </v:rect>
                    </v:group>
                  </v:group>
                  <v:rect id="_x0000_s1131" style="position:absolute;left:841;top:1802;width:1497;height:1491" strokeweight="1pt">
                    <v:textbox style="mso-next-textbox:#_x0000_s1131">
                      <w:txbxContent>
                        <w:p w:rsidR="00722F84" w:rsidRPr="00BE773F" w:rsidRDefault="00722F84" w:rsidP="00722F84">
                          <w:pPr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Cs w:val="22"/>
                            </w:rPr>
                            <w:t>R</w:t>
                          </w:r>
                          <w:r w:rsidRPr="00BE773F">
                            <w:rPr>
                              <w:rFonts w:cs="Arial"/>
                              <w:szCs w:val="22"/>
                            </w:rPr>
                            <w:t>etourner</w:t>
                          </w:r>
                        </w:p>
                        <w:p w:rsidR="00722F84" w:rsidRPr="00BE773F" w:rsidRDefault="00722F84" w:rsidP="00722F84">
                          <w:pPr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proofErr w:type="gramStart"/>
                          <w:r w:rsidRPr="00BE773F">
                            <w:rPr>
                              <w:rFonts w:cs="Arial"/>
                              <w:szCs w:val="22"/>
                            </w:rPr>
                            <w:t>les</w:t>
                          </w:r>
                          <w:proofErr w:type="gramEnd"/>
                        </w:p>
                        <w:p w:rsidR="00722F84" w:rsidRPr="00BE773F" w:rsidRDefault="00722F84" w:rsidP="00722F84">
                          <w:pPr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proofErr w:type="gramStart"/>
                          <w:r w:rsidRPr="00BE773F">
                            <w:rPr>
                              <w:rFonts w:cs="Arial"/>
                              <w:szCs w:val="22"/>
                            </w:rPr>
                            <w:t>boules</w:t>
                          </w:r>
                          <w:proofErr w:type="gramEnd"/>
                        </w:p>
                        <w:p w:rsidR="00722F84" w:rsidRPr="00BE773F" w:rsidRDefault="00722F84" w:rsidP="00722F84">
                          <w:pPr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proofErr w:type="gramStart"/>
                          <w:r w:rsidRPr="00BE773F">
                            <w:rPr>
                              <w:rFonts w:cs="Arial"/>
                              <w:szCs w:val="22"/>
                            </w:rPr>
                            <w:t>de</w:t>
                          </w:r>
                          <w:proofErr w:type="gramEnd"/>
                        </w:p>
                        <w:p w:rsidR="00722F84" w:rsidRPr="00BE773F" w:rsidRDefault="00722F84" w:rsidP="00722F84">
                          <w:pPr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proofErr w:type="gramStart"/>
                          <w:r w:rsidRPr="00BE773F">
                            <w:rPr>
                              <w:rFonts w:cs="Arial"/>
                              <w:szCs w:val="22"/>
                            </w:rPr>
                            <w:t>fromage</w:t>
                          </w:r>
                          <w:proofErr w:type="gramEnd"/>
                        </w:p>
                      </w:txbxContent>
                    </v:textbox>
                  </v:rect>
                  <v:group id="_x0000_s1132" style="position:absolute;left:2338;top:2181;width:470;height:8540" coordorigin="2338,2181" coordsize="470,8540">
                    <v:shape id="_x0000_s1133" type="#_x0000_t32" style="position:absolute;left:2338;top:2181;width:470;height:0" o:connectortype="straight" strokeweight="1pt"/>
                    <v:shape id="_x0000_s1134" type="#_x0000_t32" style="position:absolute;left:2509;top:2181;width:0;height:8540" o:connectortype="straight" strokeweight="1pt"/>
                    <v:shape id="_x0000_s1135" type="#_x0000_t32" style="position:absolute;left:2509;top:3194;width:299;height:0" o:connectortype="straight" strokeweight="1pt"/>
                    <v:shape id="_x0000_s1136" type="#_x0000_t32" style="position:absolute;left:2509;top:4291;width:299;height:0" o:connectortype="straight" strokeweight="1pt"/>
                    <v:shape id="_x0000_s1137" type="#_x0000_t32" style="position:absolute;left:2509;top:5347;width:299;height:0" o:connectortype="straight" strokeweight="1pt"/>
                    <v:shape id="_x0000_s1138" type="#_x0000_t32" style="position:absolute;left:2509;top:6444;width:299;height:0" o:connectortype="straight" strokeweight="1pt"/>
                    <v:shape id="_x0000_s1139" type="#_x0000_t32" style="position:absolute;left:2509;top:7471;width:299;height:0" o:connectortype="straight" strokeweight="1pt"/>
                    <v:shape id="_x0000_s1140" type="#_x0000_t32" style="position:absolute;left:2509;top:8568;width:299;height:0" o:connectortype="straight" strokeweight="1pt"/>
                    <v:shape id="_x0000_s1141" type="#_x0000_t32" style="position:absolute;left:2509;top:9624;width:299;height:0" o:connectortype="straight" strokeweight="1pt"/>
                    <v:shape id="_x0000_s1142" type="#_x0000_t32" style="position:absolute;left:2509;top:10721;width:299;height:0" o:connectortype="straight" strokeweight="1pt"/>
                  </v:group>
                  <v:group id="_x0000_s1143" style="position:absolute;left:8142;top:2181;width:266;height:8469" coordorigin="8142,2181" coordsize="266,8469">
                    <v:shape id="_x0000_s1144" type="#_x0000_t32" style="position:absolute;left:8155;top:2181;width:253;height:0" o:connectortype="straight" strokeweight="1pt"/>
                    <v:shape id="_x0000_s1145" type="#_x0000_t32" style="position:absolute;left:8142;top:3194;width:253;height:0" o:connectortype="straight" strokeweight="1pt"/>
                    <v:shape id="_x0000_s1146" type="#_x0000_t32" style="position:absolute;left:8142;top:4291;width:253;height:0" o:connectortype="straight" strokeweight="1pt"/>
                    <v:shape id="_x0000_s1147" type="#_x0000_t32" style="position:absolute;left:8142;top:5304;width:253;height:0" o:connectortype="straight" strokeweight="1pt"/>
                    <v:shape id="_x0000_s1148" type="#_x0000_t32" style="position:absolute;left:8155;top:6444;width:253;height:0" o:connectortype="straight" strokeweight="1pt"/>
                    <v:shape id="_x0000_s1149" type="#_x0000_t32" style="position:absolute;left:8142;top:7457;width:253;height:0" o:connectortype="straight" strokeweight="1pt"/>
                    <v:shape id="_x0000_s1150" type="#_x0000_t32" style="position:absolute;left:8142;top:8554;width:253;height:0" o:connectortype="straight" strokeweight="1pt"/>
                    <v:shape id="_x0000_s1151" type="#_x0000_t32" style="position:absolute;left:8155;top:9567;width:253;height:0" o:connectortype="straight" strokeweight="1pt"/>
                    <v:shape id="_x0000_s1152" type="#_x0000_t32" style="position:absolute;left:8155;top:10650;width:253;height:0" o:connectortype="straight" strokeweight="1pt"/>
                  </v:group>
                  <v:group id="_x0000_s1153" style="position:absolute;left:9794;top:2181;width:166;height:8469" coordorigin="8142,2181" coordsize="266,8469">
                    <v:shape id="_x0000_s1154" type="#_x0000_t32" style="position:absolute;left:8155;top:2181;width:253;height:0" o:connectortype="straight" strokeweight="1pt"/>
                    <v:shape id="_x0000_s1155" type="#_x0000_t32" style="position:absolute;left:8142;top:3194;width:253;height:0" o:connectortype="straight" strokeweight="1pt"/>
                    <v:shape id="_x0000_s1156" type="#_x0000_t32" style="position:absolute;left:8142;top:4291;width:253;height:0" o:connectortype="straight" strokeweight="1pt"/>
                    <v:shape id="_x0000_s1157" type="#_x0000_t32" style="position:absolute;left:8142;top:5304;width:253;height:0" o:connectortype="straight" strokeweight="1pt"/>
                    <v:shape id="_x0000_s1158" type="#_x0000_t32" style="position:absolute;left:8155;top:6444;width:253;height:0" o:connectortype="straight" strokeweight="1pt"/>
                    <v:shape id="_x0000_s1159" type="#_x0000_t32" style="position:absolute;left:8142;top:7457;width:253;height:0" o:connectortype="straight" strokeweight="1pt"/>
                    <v:shape id="_x0000_s1160" type="#_x0000_t32" style="position:absolute;left:8142;top:8554;width:253;height:0" o:connectortype="straight" strokeweight="1pt"/>
                    <v:shape id="_x0000_s1161" type="#_x0000_t32" style="position:absolute;left:8155;top:9567;width:253;height:0" o:connectortype="straight" strokeweight="1pt"/>
                    <v:shape id="_x0000_s1162" type="#_x0000_t32" style="position:absolute;left:8155;top:10650;width:253;height:0" o:connectortype="straight" strokeweight="1pt"/>
                  </v:group>
                </v:group>
                <v:group id="_x0000_s1163" style="position:absolute;left:8568;top:1183;width:998;height:895" coordorigin="8568,1183" coordsize="998,895">
                  <v:rect id="_x0000_s1164" style="position:absolute;left:8568;top:1183;width:998;height:428" strokeweight="1pt">
                    <v:textbox style="mso-next-textbox:#_x0000_s1164">
                      <w:txbxContent>
                        <w:p w:rsidR="00722F84" w:rsidRPr="00DA3258" w:rsidRDefault="00722F84" w:rsidP="00722F84">
                          <w:pPr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DA3258">
                            <w:rPr>
                              <w:rFonts w:cs="Arial"/>
                              <w:b/>
                              <w:szCs w:val="22"/>
                            </w:rPr>
                            <w:t>Q 1.1</w:t>
                          </w:r>
                        </w:p>
                      </w:txbxContent>
                    </v:textbox>
                  </v:rect>
                  <v:shape id="_x0000_s1165" type="#_x0000_t32" style="position:absolute;left:9068;top:1611;width:0;height:467" o:connectortype="straight" strokeweight="1pt">
                    <v:stroke endarrow="block"/>
                  </v:shape>
                </v:group>
                <v:group id="_x0000_s1166" style="position:absolute;left:1069;top:11092;width:1269;height:713" coordorigin="1069,11092" coordsize="1269,713">
                  <v:rect id="_x0000_s1167" style="position:absolute;left:1069;top:11377;width:1269;height:428" strokeweight="1pt">
                    <v:textbox style="mso-next-textbox:#_x0000_s1167">
                      <w:txbxContent>
                        <w:p w:rsidR="00722F84" w:rsidRPr="00DA3258" w:rsidRDefault="00722F84" w:rsidP="00722F84">
                          <w:pPr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DA3258">
                            <w:rPr>
                              <w:rFonts w:cs="Arial"/>
                              <w:b/>
                              <w:szCs w:val="22"/>
                            </w:rPr>
                            <w:t>Q 1.</w:t>
                          </w:r>
                          <w:r>
                            <w:rPr>
                              <w:rFonts w:cs="Arial"/>
                              <w:b/>
                              <w:szCs w:val="22"/>
                            </w:rPr>
                            <w:t>2.</w:t>
                          </w:r>
                          <w:r w:rsidRPr="00DA3258">
                            <w:rPr>
                              <w:rFonts w:cs="Arial"/>
                              <w:b/>
                              <w:szCs w:val="22"/>
                            </w:rPr>
                            <w:t>1</w:t>
                          </w:r>
                        </w:p>
                      </w:txbxContent>
                    </v:textbox>
                  </v:rect>
                  <v:shapetype id="_x0000_t88" coordsize="21600,21600" o:spt="88" adj="1800,10800" path="m,qx10800@0l10800@2qy21600@11,10800@3l10800@1qy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0,0;21600,@11;0,21600" textboxrect="0,@4,7637,@5"/>
                    <v:handles>
                      <v:h position="center,#0" yrange="0,@8"/>
                      <v:h position="bottomRight,#1" yrange="@9,@10"/>
                    </v:handles>
                  </v:shapetype>
                  <v:shape id="_x0000_s1168" type="#_x0000_t88" style="position:absolute;left:1596;top:10636;width:285;height:1198;rotation:90" strokeweight="1pt"/>
                </v:group>
                <v:group id="_x0000_s1169" style="position:absolute;left:9802;top:1183;width:1141;height:895" coordorigin="9802,1183" coordsize="1141,895">
                  <v:rect id="_x0000_s1170" style="position:absolute;left:9802;top:1183;width:1141;height:428" strokeweight="1pt">
                    <v:textbox style="mso-next-textbox:#_x0000_s1170">
                      <w:txbxContent>
                        <w:p w:rsidR="00722F84" w:rsidRPr="00DA3258" w:rsidRDefault="00722F84" w:rsidP="00722F84">
                          <w:pPr>
                            <w:jc w:val="center"/>
                            <w:rPr>
                              <w:rFonts w:cs="Arial"/>
                              <w:b/>
                              <w:szCs w:val="22"/>
                            </w:rPr>
                          </w:pPr>
                          <w:r w:rsidRPr="00DA3258">
                            <w:rPr>
                              <w:rFonts w:cs="Arial"/>
                              <w:b/>
                              <w:szCs w:val="22"/>
                            </w:rPr>
                            <w:t>Q 1.</w:t>
                          </w:r>
                          <w:r>
                            <w:rPr>
                              <w:rFonts w:cs="Arial"/>
                              <w:b/>
                              <w:szCs w:val="22"/>
                            </w:rPr>
                            <w:t>3</w:t>
                          </w:r>
                        </w:p>
                      </w:txbxContent>
                    </v:textbox>
                  </v:rect>
                  <v:shape id="_x0000_s1171" type="#_x0000_t32" style="position:absolute;left:10323;top:1611;width:0;height:467" o:connectortype="straight" strokeweight="1pt">
                    <v:stroke endarrow="block"/>
                  </v:shape>
                </v:group>
              </v:group>
              <v:group id="_x0000_s1172" style="position:absolute;left:8734;top:12589;width:2216;height:876" coordorigin="8734,12589" coordsize="2216,876">
                <v:rect id="_x0000_s1173" style="position:absolute;left:9802;top:12989;width:1148;height:384" strokeweight="1pt">
                  <v:textbox style="mso-next-textbox:#_x0000_s1173">
                    <w:txbxContent>
                      <w:p w:rsidR="00722F84" w:rsidRPr="00C156AE" w:rsidRDefault="00722F84" w:rsidP="00722F84">
                        <w:pPr>
                          <w:jc w:val="center"/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Arial"/>
                            <w:b/>
                            <w:color w:val="FF0000"/>
                            <w:sz w:val="18"/>
                            <w:szCs w:val="18"/>
                          </w:rPr>
                          <w:t>24.248s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74" type="#_x0000_t202" style="position:absolute;left:8734;top:12909;width:1068;height:556" filled="f" stroked="f" strokeweight="1.75pt">
                  <v:stroke dashstyle="dash"/>
                  <v:textbox style="mso-next-textbox:#_x0000_s1174">
                    <w:txbxContent>
                      <w:p w:rsidR="00722F84" w:rsidRPr="00F74878" w:rsidRDefault="00722F84" w:rsidP="00722F84">
                        <w:pPr>
                          <w:rPr>
                            <w:rFonts w:cs="Arial"/>
                            <w:szCs w:val="22"/>
                          </w:rPr>
                        </w:pPr>
                        <w:r w:rsidRPr="00F74878">
                          <w:rPr>
                            <w:rFonts w:cs="Arial"/>
                            <w:szCs w:val="22"/>
                          </w:rPr>
                          <w:t>Total</w:t>
                        </w:r>
                      </w:p>
                    </w:txbxContent>
                  </v:textbox>
                </v:shape>
                <v:shape id="_x0000_s1175" type="#_x0000_t32" style="position:absolute;left:10394;top:12589;width:0;height:400" o:connectortype="straight" strokeweight="1pt">
                  <v:stroke dashstyle="dash" endarrow="block"/>
                </v:shape>
              </v:group>
            </v:group>
          </v:group>
        </w:pict>
      </w:r>
    </w:p>
    <w:p w:rsidR="00722F84" w:rsidRPr="00CB2C2A" w:rsidRDefault="00722F84" w:rsidP="00722F84">
      <w:pPr>
        <w:tabs>
          <w:tab w:val="left" w:pos="1222"/>
        </w:tabs>
        <w:rPr>
          <w:b/>
          <w:sz w:val="24"/>
          <w:u w:val="single"/>
        </w:rPr>
      </w:pPr>
    </w:p>
    <w:p w:rsidR="00722F84" w:rsidRPr="00CB2C2A" w:rsidRDefault="00722F84" w:rsidP="00722F84">
      <w:pPr>
        <w:tabs>
          <w:tab w:val="left" w:pos="1222"/>
        </w:tabs>
        <w:rPr>
          <w:b/>
          <w:sz w:val="24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722F84" w:rsidRPr="00F63140" w:rsidRDefault="00722F84" w:rsidP="00446E47">
      <w:pPr>
        <w:tabs>
          <w:tab w:val="left" w:pos="1222"/>
        </w:tabs>
        <w:rPr>
          <w:rFonts w:ascii="Arial" w:hAnsi="Arial" w:cs="Arial"/>
          <w:b/>
          <w:sz w:val="24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722F84" w:rsidRDefault="00722F8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66E54" w:rsidRDefault="00D66E54" w:rsidP="00446E47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913645" w:rsidRDefault="00446E47" w:rsidP="00913645">
      <w:pPr>
        <w:rPr>
          <w:b/>
          <w:sz w:val="24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lastRenderedPageBreak/>
        <w:t>Q1.2.</w:t>
      </w:r>
      <w:r w:rsidR="00A708F1">
        <w:rPr>
          <w:rFonts w:ascii="Arial" w:hAnsi="Arial" w:cs="Arial"/>
          <w:b/>
          <w:sz w:val="28"/>
          <w:szCs w:val="28"/>
          <w:u w:val="single"/>
        </w:rPr>
        <w:t>2</w:t>
      </w:r>
      <w:r w:rsidR="00913645">
        <w:rPr>
          <w:rFonts w:ascii="Arial" w:hAnsi="Arial" w:cs="Arial"/>
          <w:sz w:val="28"/>
          <w:szCs w:val="28"/>
        </w:rPr>
        <w:t xml:space="preserve"> (voir DR2)</w:t>
      </w:r>
    </w:p>
    <w:p w:rsidR="00B659DA" w:rsidRDefault="00B659DA" w:rsidP="00B659DA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48260</wp:posOffset>
            </wp:positionV>
            <wp:extent cx="2156460" cy="4276090"/>
            <wp:effectExtent l="19050" t="0" r="0" b="0"/>
            <wp:wrapNone/>
            <wp:docPr id="193" name="Imag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27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</w:t>
      </w: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8890</wp:posOffset>
            </wp:positionV>
            <wp:extent cx="2812415" cy="1198245"/>
            <wp:effectExtent l="19050" t="0" r="6985" b="0"/>
            <wp:wrapNone/>
            <wp:docPr id="194" name="Image 194" descr="mac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macr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119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F57DAD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pict>
          <v:shape id="_x0000_s1219" type="#_x0000_t32" style="position:absolute;margin-left:31.25pt;margin-top:1.75pt;width:195.65pt;height:0;flip:x;z-index:251679744" o:connectortype="straight" strokeweight="2.25pt">
            <v:stroke endarrow="block"/>
          </v:shape>
        </w:pict>
      </w: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B659DA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659DA" w:rsidRDefault="00D66E54" w:rsidP="00B659DA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46E47" w:rsidRPr="00F63140" w:rsidRDefault="00446E47" w:rsidP="00B659DA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Q1.3.1</w:t>
      </w:r>
      <w:r w:rsidRPr="00F63140">
        <w:rPr>
          <w:rFonts w:ascii="Arial" w:hAnsi="Arial" w:cs="Arial"/>
          <w:szCs w:val="22"/>
        </w:rPr>
        <w:t xml:space="preserve"> </w:t>
      </w:r>
      <w:r w:rsidR="007E67FB">
        <w:rPr>
          <w:rFonts w:ascii="Arial" w:hAnsi="Arial" w:cs="Arial"/>
          <w:szCs w:val="22"/>
        </w:rPr>
        <w:t xml:space="preserve"> V</w:t>
      </w:r>
      <w:r w:rsidRPr="00F63140">
        <w:rPr>
          <w:rFonts w:ascii="Arial" w:hAnsi="Arial" w:cs="Arial"/>
          <w:sz w:val="24"/>
          <w:szCs w:val="24"/>
        </w:rPr>
        <w:t>itesse d’avance (en régime) de la montée du cadre de retournement.</w:t>
      </w:r>
    </w:p>
    <w:p w:rsidR="00D92CB8" w:rsidRPr="00F63140" w:rsidRDefault="00D92CB8" w:rsidP="00446E47">
      <w:pPr>
        <w:jc w:val="both"/>
        <w:rPr>
          <w:rFonts w:ascii="Arial" w:hAnsi="Arial" w:cs="Arial"/>
          <w:sz w:val="24"/>
          <w:szCs w:val="24"/>
        </w:rPr>
      </w:pPr>
    </w:p>
    <w:p w:rsidR="00446E47" w:rsidRPr="00B659DA" w:rsidRDefault="00446E47" w:rsidP="00446E47">
      <w:pPr>
        <w:rPr>
          <w:rFonts w:ascii="Arial" w:hAnsi="Arial" w:cs="Arial"/>
          <w:color w:val="FF0000"/>
          <w:sz w:val="24"/>
          <w:szCs w:val="24"/>
          <w:lang w:val="en-US"/>
        </w:rPr>
      </w:pPr>
      <w:proofErr w:type="gramStart"/>
      <w:r w:rsidRPr="00B659DA">
        <w:rPr>
          <w:rFonts w:ascii="Arial" w:hAnsi="Arial" w:cs="Arial"/>
          <w:color w:val="FF0000"/>
          <w:sz w:val="24"/>
          <w:szCs w:val="24"/>
          <w:lang w:val="en-US"/>
        </w:rPr>
        <w:t xml:space="preserve">(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ω</w:t>
      </w:r>
      <w:proofErr w:type="gramEnd"/>
      <w:r w:rsidRPr="00B659DA">
        <w:rPr>
          <w:rFonts w:ascii="Arial" w:hAnsi="Arial" w:cs="Arial"/>
          <w:color w:val="FF0000"/>
          <w:sz w:val="24"/>
          <w:szCs w:val="24"/>
          <w:lang w:val="en-US"/>
        </w:rPr>
        <w:t>=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π</w:t>
      </w:r>
      <w:r w:rsidRPr="00B659DA">
        <w:rPr>
          <w:rFonts w:ascii="Arial" w:hAnsi="Arial" w:cs="Arial"/>
          <w:color w:val="FF0000"/>
          <w:sz w:val="24"/>
          <w:szCs w:val="24"/>
          <w:lang w:val="en-US"/>
        </w:rPr>
        <w:t xml:space="preserve">.N/30)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DE"/>
      </w:r>
      <w:r w:rsidRPr="00B659DA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ω</w:t>
      </w:r>
      <w:r w:rsidRPr="00B659DA">
        <w:rPr>
          <w:rFonts w:ascii="Arial" w:hAnsi="Arial" w:cs="Arial"/>
          <w:color w:val="FF0000"/>
          <w:sz w:val="24"/>
          <w:szCs w:val="24"/>
          <w:lang w:val="en-US"/>
        </w:rPr>
        <w:t xml:space="preserve"> =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π</w:t>
      </w:r>
      <w:r w:rsidRPr="00B659DA">
        <w:rPr>
          <w:rFonts w:ascii="Arial" w:hAnsi="Arial" w:cs="Arial"/>
          <w:color w:val="FF0000"/>
          <w:sz w:val="24"/>
          <w:szCs w:val="24"/>
          <w:lang w:val="en-US"/>
        </w:rPr>
        <w:t>.24/30 = 2,51 rad/s</w:t>
      </w:r>
    </w:p>
    <w:p w:rsidR="00446E47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B659DA">
        <w:rPr>
          <w:rFonts w:ascii="Arial" w:hAnsi="Arial" w:cs="Arial"/>
          <w:color w:val="FF0000"/>
          <w:sz w:val="24"/>
          <w:szCs w:val="24"/>
          <w:lang w:val="en-US"/>
        </w:rPr>
        <w:t>( v</w:t>
      </w:r>
      <w:proofErr w:type="gramEnd"/>
      <w:r w:rsidRPr="00B659DA">
        <w:rPr>
          <w:rFonts w:ascii="Arial" w:hAnsi="Arial" w:cs="Arial"/>
          <w:color w:val="FF0000"/>
          <w:sz w:val="24"/>
          <w:szCs w:val="24"/>
          <w:lang w:val="en-US"/>
        </w:rPr>
        <w:t xml:space="preserve">=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ω</w:t>
      </w:r>
      <w:r w:rsidRPr="00F63140">
        <w:rPr>
          <w:rFonts w:ascii="Arial" w:hAnsi="Arial" w:cs="Arial"/>
          <w:color w:val="FF0000"/>
          <w:sz w:val="24"/>
          <w:szCs w:val="24"/>
          <w:lang w:val="en-US"/>
        </w:rPr>
        <w:t xml:space="preserve">.r )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DE"/>
      </w:r>
      <w:r w:rsidRPr="00F63140">
        <w:rPr>
          <w:rFonts w:ascii="Arial" w:hAnsi="Arial" w:cs="Arial"/>
          <w:color w:val="FF0000"/>
          <w:sz w:val="24"/>
          <w:szCs w:val="24"/>
          <w:lang w:val="en-US"/>
        </w:rPr>
        <w:t xml:space="preserve"> v = 2,51. </w:t>
      </w:r>
      <w:r w:rsidRPr="00F63140">
        <w:rPr>
          <w:rFonts w:ascii="Arial" w:hAnsi="Arial" w:cs="Arial"/>
          <w:color w:val="FF0000"/>
          <w:sz w:val="24"/>
          <w:szCs w:val="24"/>
        </w:rPr>
        <w:t>100 = 251 mm/s</w:t>
      </w:r>
    </w:p>
    <w:p w:rsidR="00F63140" w:rsidRDefault="00F63140" w:rsidP="00446E47">
      <w:pPr>
        <w:rPr>
          <w:rFonts w:ascii="Arial" w:hAnsi="Arial" w:cs="Arial"/>
          <w:color w:val="FF0000"/>
          <w:sz w:val="24"/>
          <w:szCs w:val="24"/>
        </w:rPr>
      </w:pPr>
    </w:p>
    <w:p w:rsidR="00446E47" w:rsidRPr="00F63140" w:rsidRDefault="00446E47" w:rsidP="00446E47">
      <w:pPr>
        <w:jc w:val="both"/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Q1.3.2</w:t>
      </w:r>
      <w:r w:rsidR="007E67FB">
        <w:rPr>
          <w:rFonts w:ascii="Arial" w:hAnsi="Arial" w:cs="Arial"/>
          <w:szCs w:val="22"/>
        </w:rPr>
        <w:t xml:space="preserve">  T</w:t>
      </w:r>
      <w:r w:rsidRPr="00F63140">
        <w:rPr>
          <w:rFonts w:ascii="Arial" w:hAnsi="Arial" w:cs="Arial"/>
          <w:sz w:val="24"/>
          <w:szCs w:val="24"/>
        </w:rPr>
        <w:t>emps de la montée du cadre de retournement.</w:t>
      </w:r>
    </w:p>
    <w:p w:rsidR="00D92CB8" w:rsidRPr="00F63140" w:rsidRDefault="00D92CB8" w:rsidP="00446E47">
      <w:pPr>
        <w:jc w:val="both"/>
        <w:rPr>
          <w:rFonts w:ascii="Arial" w:hAnsi="Arial" w:cs="Arial"/>
          <w:sz w:val="24"/>
          <w:szCs w:val="24"/>
        </w:rPr>
      </w:pP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000000"/>
          <w:sz w:val="24"/>
          <w:szCs w:val="24"/>
          <w:u w:val="single"/>
        </w:rPr>
        <w:t>course 1 :</w:t>
      </w:r>
      <w:r w:rsidRPr="00F631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 xml:space="preserve">(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v</w:t>
      </w:r>
      <w:proofErr w:type="gramEnd"/>
      <w:r w:rsidRPr="00F63140">
        <w:rPr>
          <w:rFonts w:ascii="Arial" w:eastAsia="Microsoft JhengHei" w:hAnsi="Arial" w:cs="Arial"/>
          <w:color w:val="FF0000"/>
          <w:sz w:val="24"/>
          <w:szCs w:val="24"/>
        </w:rPr>
        <w:t>=d/t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)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DE"/>
      </w:r>
      <w:r w:rsidRPr="00F631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t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=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(380-(2x62.5))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/251 = 1.015 s (en </w:t>
      </w:r>
      <w:proofErr w:type="spellStart"/>
      <w:r w:rsidRPr="00F63140">
        <w:rPr>
          <w:rFonts w:ascii="Arial" w:hAnsi="Arial" w:cs="Arial"/>
          <w:color w:val="FF0000"/>
          <w:sz w:val="24"/>
          <w:szCs w:val="24"/>
        </w:rPr>
        <w:t>regime</w:t>
      </w:r>
      <w:proofErr w:type="spellEnd"/>
      <w:r w:rsidRPr="00F63140">
        <w:rPr>
          <w:rFonts w:ascii="Arial" w:hAnsi="Arial" w:cs="Arial"/>
          <w:color w:val="FF0000"/>
          <w:sz w:val="24"/>
          <w:szCs w:val="24"/>
        </w:rPr>
        <w:t>)</w:t>
      </w: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ab/>
      </w:r>
      <w:r w:rsidRPr="00F63140">
        <w:rPr>
          <w:rFonts w:ascii="Arial" w:hAnsi="Arial" w:cs="Arial"/>
          <w:color w:val="FF0000"/>
          <w:sz w:val="24"/>
          <w:szCs w:val="24"/>
        </w:rPr>
        <w:tab/>
      </w:r>
      <w:r w:rsidRPr="00F63140">
        <w:rPr>
          <w:rFonts w:ascii="Arial" w:hAnsi="Arial" w:cs="Arial"/>
          <w:color w:val="FF0000"/>
          <w:sz w:val="24"/>
          <w:szCs w:val="24"/>
        </w:rPr>
        <w:tab/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soit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t</w:t>
      </w:r>
      <w:r w:rsidRPr="00F63140">
        <w:rPr>
          <w:rFonts w:ascii="Arial" w:hAnsi="Arial" w:cs="Arial"/>
          <w:color w:val="FF0000"/>
          <w:sz w:val="24"/>
          <w:szCs w:val="24"/>
          <w:vertAlign w:val="subscript"/>
        </w:rPr>
        <w:t>1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= 1.015+ (2x0.5) = 2.015 s</w:t>
      </w: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000000"/>
          <w:sz w:val="24"/>
          <w:szCs w:val="24"/>
          <w:u w:val="single"/>
        </w:rPr>
        <w:t>course 2 :</w:t>
      </w:r>
      <w:r w:rsidRPr="00F6314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 xml:space="preserve">(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v</w:t>
      </w:r>
      <w:proofErr w:type="gramEnd"/>
      <w:r w:rsidRPr="00F63140">
        <w:rPr>
          <w:rFonts w:ascii="Arial" w:eastAsia="Microsoft JhengHei" w:hAnsi="Arial" w:cs="Arial"/>
          <w:color w:val="FF0000"/>
          <w:sz w:val="24"/>
          <w:szCs w:val="24"/>
        </w:rPr>
        <w:t>=d/t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)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DE"/>
      </w:r>
      <w:r w:rsidRPr="00F631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t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= </w:t>
      </w:r>
      <w:r w:rsidRPr="00F63140">
        <w:rPr>
          <w:rFonts w:ascii="Arial" w:eastAsia="Microsoft JhengHei" w:hAnsi="Arial" w:cs="Arial"/>
          <w:color w:val="FF0000"/>
          <w:sz w:val="24"/>
          <w:szCs w:val="24"/>
        </w:rPr>
        <w:t>(780-(2x62.5))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/251 = 2.609 s (en </w:t>
      </w:r>
      <w:proofErr w:type="spellStart"/>
      <w:r w:rsidRPr="00F63140">
        <w:rPr>
          <w:rFonts w:ascii="Arial" w:hAnsi="Arial" w:cs="Arial"/>
          <w:color w:val="FF0000"/>
          <w:sz w:val="24"/>
          <w:szCs w:val="24"/>
        </w:rPr>
        <w:t>regime</w:t>
      </w:r>
      <w:proofErr w:type="spellEnd"/>
      <w:r w:rsidRPr="00F63140">
        <w:rPr>
          <w:rFonts w:ascii="Arial" w:hAnsi="Arial" w:cs="Arial"/>
          <w:color w:val="FF0000"/>
          <w:sz w:val="24"/>
          <w:szCs w:val="24"/>
        </w:rPr>
        <w:t>)</w:t>
      </w: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ab/>
      </w:r>
      <w:r w:rsidRPr="00F63140">
        <w:rPr>
          <w:rFonts w:ascii="Arial" w:hAnsi="Arial" w:cs="Arial"/>
          <w:color w:val="FF0000"/>
          <w:sz w:val="24"/>
          <w:szCs w:val="24"/>
        </w:rPr>
        <w:tab/>
      </w:r>
      <w:r w:rsidRPr="00F63140">
        <w:rPr>
          <w:rFonts w:ascii="Arial" w:hAnsi="Arial" w:cs="Arial"/>
          <w:color w:val="FF0000"/>
          <w:sz w:val="24"/>
          <w:szCs w:val="24"/>
        </w:rPr>
        <w:tab/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soit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t</w:t>
      </w:r>
      <w:r w:rsidR="005C12F5">
        <w:rPr>
          <w:rFonts w:ascii="Arial" w:hAnsi="Arial" w:cs="Arial"/>
          <w:color w:val="FF0000"/>
          <w:sz w:val="24"/>
          <w:szCs w:val="24"/>
          <w:vertAlign w:val="subscript"/>
        </w:rPr>
        <w:t>2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= 2.609+ (2x0.5) = 3.609 s</w:t>
      </w:r>
    </w:p>
    <w:p w:rsidR="00446E47" w:rsidRPr="00F63140" w:rsidRDefault="00446E47" w:rsidP="00446E47">
      <w:pPr>
        <w:ind w:firstLine="708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(</w:t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voir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DR1)</w:t>
      </w:r>
    </w:p>
    <w:p w:rsidR="00D92CB8" w:rsidRPr="00F63140" w:rsidRDefault="00D92CB8" w:rsidP="00446E47">
      <w:pPr>
        <w:ind w:firstLine="708"/>
        <w:rPr>
          <w:rFonts w:ascii="Arial" w:hAnsi="Arial" w:cs="Arial"/>
          <w:color w:val="FF0000"/>
          <w:sz w:val="24"/>
          <w:szCs w:val="24"/>
        </w:rPr>
      </w:pPr>
    </w:p>
    <w:p w:rsidR="00446E47" w:rsidRPr="00F63140" w:rsidRDefault="00446E47" w:rsidP="00446E47">
      <w:pPr>
        <w:jc w:val="both"/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sz w:val="24"/>
          <w:szCs w:val="24"/>
        </w:rPr>
        <w:tab/>
      </w:r>
      <w:proofErr w:type="gramStart"/>
      <w:r w:rsidRPr="00F63140">
        <w:rPr>
          <w:rFonts w:ascii="Arial" w:hAnsi="Arial" w:cs="Arial"/>
          <w:sz w:val="24"/>
          <w:szCs w:val="24"/>
        </w:rPr>
        <w:t>temps</w:t>
      </w:r>
      <w:proofErr w:type="gramEnd"/>
      <w:r w:rsidRPr="00F63140">
        <w:rPr>
          <w:rFonts w:ascii="Arial" w:hAnsi="Arial" w:cs="Arial"/>
          <w:sz w:val="24"/>
          <w:szCs w:val="24"/>
        </w:rPr>
        <w:t xml:space="preserve"> total de la fonction : retournement des boules de fromage.</w:t>
      </w:r>
    </w:p>
    <w:p w:rsidR="00D92CB8" w:rsidRPr="00F63140" w:rsidRDefault="00D92CB8" w:rsidP="00446E47">
      <w:pPr>
        <w:jc w:val="both"/>
        <w:rPr>
          <w:rFonts w:ascii="Arial" w:hAnsi="Arial" w:cs="Arial"/>
          <w:sz w:val="24"/>
          <w:szCs w:val="24"/>
        </w:rPr>
      </w:pPr>
    </w:p>
    <w:p w:rsidR="00446E47" w:rsidRPr="003A75C3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 xml:space="preserve"> </w:t>
      </w:r>
      <w:r w:rsidRPr="003A75C3">
        <w:rPr>
          <w:rFonts w:ascii="Arial" w:hAnsi="Arial" w:cs="Arial"/>
          <w:color w:val="FF0000"/>
          <w:sz w:val="24"/>
          <w:szCs w:val="24"/>
        </w:rPr>
        <w:t xml:space="preserve">T total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BB"/>
      </w:r>
      <w:r w:rsidRPr="003A75C3">
        <w:rPr>
          <w:rFonts w:ascii="Arial" w:hAnsi="Arial" w:cs="Arial"/>
          <w:color w:val="FF0000"/>
          <w:sz w:val="24"/>
          <w:szCs w:val="24"/>
        </w:rPr>
        <w:t xml:space="preserve"> 24.3 s &lt; </w:t>
      </w:r>
      <w:r w:rsidR="003C435F" w:rsidRPr="003A75C3">
        <w:rPr>
          <w:rFonts w:ascii="Arial" w:hAnsi="Arial" w:cs="Arial"/>
          <w:color w:val="FF0000"/>
          <w:sz w:val="24"/>
          <w:szCs w:val="24"/>
        </w:rPr>
        <w:t>4</w:t>
      </w:r>
      <w:r w:rsidRPr="003A75C3">
        <w:rPr>
          <w:rFonts w:ascii="Arial" w:hAnsi="Arial" w:cs="Arial"/>
          <w:color w:val="FF0000"/>
          <w:sz w:val="24"/>
          <w:szCs w:val="24"/>
        </w:rPr>
        <w:t xml:space="preserve">0 s </w:t>
      </w:r>
    </w:p>
    <w:p w:rsidR="00D92CB8" w:rsidRPr="003A75C3" w:rsidRDefault="00D92CB8" w:rsidP="00446E47">
      <w:pPr>
        <w:rPr>
          <w:rFonts w:ascii="Arial" w:hAnsi="Arial" w:cs="Arial"/>
          <w:color w:val="FF0000"/>
          <w:sz w:val="24"/>
          <w:szCs w:val="24"/>
        </w:rPr>
      </w:pPr>
    </w:p>
    <w:p w:rsidR="00D92CB8" w:rsidRPr="00F63140" w:rsidRDefault="00446E47" w:rsidP="00446E47">
      <w:pPr>
        <w:rPr>
          <w:rFonts w:ascii="Arial" w:hAnsi="Arial" w:cs="Arial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Q1.3.3</w:t>
      </w:r>
      <w:r w:rsidRPr="00F63140">
        <w:rPr>
          <w:rFonts w:ascii="Arial" w:hAnsi="Arial" w:cs="Arial"/>
        </w:rPr>
        <w:t xml:space="preserve"> </w:t>
      </w:r>
    </w:p>
    <w:p w:rsidR="00D92CB8" w:rsidRPr="00F63140" w:rsidRDefault="00D92CB8" w:rsidP="00446E47">
      <w:pPr>
        <w:rPr>
          <w:rFonts w:ascii="Arial" w:hAnsi="Arial" w:cs="Arial"/>
        </w:rPr>
      </w:pPr>
    </w:p>
    <w:p w:rsidR="00446E47" w:rsidRDefault="003C435F" w:rsidP="00446E4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10 frappes  e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>t10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,</w:t>
      </w:r>
      <w:r w:rsidR="00446E47" w:rsidRPr="00F63140">
        <w:rPr>
          <w:rFonts w:ascii="Arial" w:hAnsi="Arial" w:cs="Arial"/>
          <w:color w:val="FF0000"/>
          <w:sz w:val="24"/>
          <w:szCs w:val="24"/>
        </w:rPr>
        <w:t>5s</w:t>
      </w:r>
      <w:proofErr w:type="gramEnd"/>
    </w:p>
    <w:p w:rsidR="00395CCB" w:rsidRPr="00F63140" w:rsidRDefault="00395CCB" w:rsidP="00446E47">
      <w:pPr>
        <w:rPr>
          <w:rFonts w:ascii="Arial" w:hAnsi="Arial" w:cs="Arial"/>
          <w:color w:val="FF0000"/>
          <w:sz w:val="24"/>
          <w:szCs w:val="24"/>
        </w:rPr>
      </w:pPr>
    </w:p>
    <w:p w:rsidR="00446E47" w:rsidRPr="00F63140" w:rsidRDefault="00446E47" w:rsidP="00446E47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Q1.3.4</w:t>
      </w:r>
      <w:r w:rsidRPr="00F63140">
        <w:rPr>
          <w:rFonts w:ascii="Arial" w:hAnsi="Arial" w:cs="Arial"/>
          <w:szCs w:val="22"/>
        </w:rPr>
        <w:t xml:space="preserve"> </w:t>
      </w:r>
      <w:r w:rsidR="008E50A0">
        <w:rPr>
          <w:rFonts w:ascii="Arial" w:hAnsi="Arial" w:cs="Arial"/>
          <w:szCs w:val="22"/>
        </w:rPr>
        <w:t xml:space="preserve"> C</w:t>
      </w:r>
      <w:r w:rsidRPr="00F63140">
        <w:rPr>
          <w:rFonts w:ascii="Arial" w:hAnsi="Arial" w:cs="Arial"/>
          <w:sz w:val="24"/>
          <w:szCs w:val="24"/>
        </w:rPr>
        <w:t>onclusion</w:t>
      </w:r>
    </w:p>
    <w:p w:rsidR="00D92CB8" w:rsidRPr="00F63140" w:rsidRDefault="00D92CB8" w:rsidP="00446E47">
      <w:pPr>
        <w:tabs>
          <w:tab w:val="left" w:pos="1222"/>
        </w:tabs>
        <w:rPr>
          <w:rFonts w:ascii="Arial" w:hAnsi="Arial" w:cs="Arial"/>
          <w:b/>
          <w:sz w:val="24"/>
          <w:szCs w:val="24"/>
          <w:u w:val="single"/>
        </w:rPr>
      </w:pP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 xml:space="preserve"> Il y a de la marge pour l’usage de V3 sans faire baisser la cadence</w:t>
      </w:r>
    </w:p>
    <w:p w:rsidR="00446E47" w:rsidRDefault="00446E47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lastRenderedPageBreak/>
        <w:t>Q1.4.1</w:t>
      </w:r>
      <w:r w:rsidR="007E67FB">
        <w:rPr>
          <w:rFonts w:ascii="Arial" w:hAnsi="Arial" w:cs="Arial"/>
          <w:sz w:val="28"/>
          <w:szCs w:val="28"/>
        </w:rPr>
        <w:t xml:space="preserve"> </w:t>
      </w:r>
      <w:r w:rsidR="000B44FE">
        <w:rPr>
          <w:rFonts w:ascii="Arial" w:hAnsi="Arial" w:cs="Arial"/>
          <w:sz w:val="28"/>
          <w:szCs w:val="28"/>
        </w:rPr>
        <w:t xml:space="preserve">et </w:t>
      </w:r>
      <w:r w:rsidR="000B44FE" w:rsidRPr="00F63140">
        <w:rPr>
          <w:rFonts w:ascii="Arial" w:hAnsi="Arial" w:cs="Arial"/>
          <w:b/>
          <w:sz w:val="28"/>
          <w:szCs w:val="28"/>
          <w:u w:val="single"/>
        </w:rPr>
        <w:t>Q1.4.</w:t>
      </w:r>
      <w:r w:rsidR="000B44FE">
        <w:rPr>
          <w:rFonts w:ascii="Arial" w:hAnsi="Arial" w:cs="Arial"/>
          <w:b/>
          <w:sz w:val="28"/>
          <w:szCs w:val="28"/>
          <w:u w:val="single"/>
        </w:rPr>
        <w:t>2</w:t>
      </w:r>
      <w:r w:rsidR="000B44FE">
        <w:rPr>
          <w:rFonts w:ascii="Arial" w:hAnsi="Arial" w:cs="Arial"/>
          <w:sz w:val="28"/>
          <w:szCs w:val="28"/>
        </w:rPr>
        <w:t xml:space="preserve">  </w:t>
      </w:r>
      <w:r w:rsidR="007E67FB">
        <w:rPr>
          <w:rFonts w:ascii="Arial" w:hAnsi="Arial" w:cs="Arial"/>
          <w:sz w:val="28"/>
          <w:szCs w:val="28"/>
        </w:rPr>
        <w:t>(</w:t>
      </w:r>
      <w:r w:rsidRPr="00F63140">
        <w:rPr>
          <w:rFonts w:ascii="Arial" w:hAnsi="Arial" w:cs="Arial"/>
          <w:sz w:val="28"/>
          <w:szCs w:val="28"/>
        </w:rPr>
        <w:t>voir DR3)</w:t>
      </w:r>
    </w:p>
    <w:p w:rsidR="004C21E5" w:rsidRDefault="004C21E5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  <w:r w:rsidRPr="00B17F8D">
        <w:rPr>
          <w:rFonts w:ascii="Arial" w:hAnsi="Arial" w:cs="Arial"/>
          <w:b/>
          <w:u w:val="single"/>
        </w:rPr>
        <w:t>Q 1.4.1 </w:t>
      </w:r>
      <w:proofErr w:type="gramStart"/>
      <w:r w:rsidRPr="00B17F8D">
        <w:rPr>
          <w:rFonts w:ascii="Arial" w:hAnsi="Arial" w:cs="Arial"/>
          <w:b/>
          <w:u w:val="single"/>
        </w:rPr>
        <w:t>:</w:t>
      </w:r>
      <w:r w:rsidRPr="00B246E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</w:t>
      </w:r>
      <w:proofErr w:type="gramEnd"/>
      <w:r>
        <w:rPr>
          <w:rFonts w:ascii="Arial" w:hAnsi="Arial" w:cs="Arial"/>
          <w:sz w:val="24"/>
          <w:szCs w:val="24"/>
        </w:rPr>
        <w:t xml:space="preserve"> partir du DT7, compléter le tableau ci-dessous :</w:t>
      </w: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3789"/>
        <w:gridCol w:w="5032"/>
      </w:tblGrid>
      <w:tr w:rsidR="004C21E5" w:rsidTr="00FC662B">
        <w:tc>
          <w:tcPr>
            <w:tcW w:w="1242" w:type="dxa"/>
          </w:tcPr>
          <w:p w:rsidR="004C21E5" w:rsidRDefault="004C21E5" w:rsidP="00FC66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Repère</w:t>
            </w:r>
          </w:p>
        </w:tc>
        <w:tc>
          <w:tcPr>
            <w:tcW w:w="3789" w:type="dxa"/>
          </w:tcPr>
          <w:p w:rsidR="004C21E5" w:rsidRDefault="004C21E5" w:rsidP="00FC66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</w:t>
            </w:r>
          </w:p>
        </w:tc>
        <w:tc>
          <w:tcPr>
            <w:tcW w:w="5032" w:type="dxa"/>
          </w:tcPr>
          <w:p w:rsidR="004C21E5" w:rsidRDefault="004C21E5" w:rsidP="00FC662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Fonction dans le schéma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Silencieux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4C21E5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Permet l’échappement de l’air en silence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R2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 xml:space="preserve">Vanne manuelle 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Permet la purge de l’accumulateur en cas d’intervention de maintenance par exemple.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M1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Manomètre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Indique la pression présente dans l’accumulateur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C1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Clapet anti retour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Empêche le retour de l’air de l’accumulateur vers l’</w:t>
            </w:r>
            <w:proofErr w:type="spellStart"/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allimentaion</w:t>
            </w:r>
            <w:proofErr w:type="spellEnd"/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Pressostat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Indique par un contact électrique l’état de la pression suivant un réglage préétabli.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Distributeur 4/2 monostable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Permet la commande de frappe suivant la logique de commande appliquée sur le pilote B</w:t>
            </w:r>
          </w:p>
        </w:tc>
      </w:tr>
      <w:tr w:rsidR="004C21E5" w:rsidTr="00FC662B">
        <w:tc>
          <w:tcPr>
            <w:tcW w:w="1242" w:type="dxa"/>
            <w:vAlign w:val="center"/>
          </w:tcPr>
          <w:p w:rsidR="004C21E5" w:rsidRDefault="004C21E5" w:rsidP="00FC66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V3-1</w:t>
            </w:r>
          </w:p>
        </w:tc>
        <w:tc>
          <w:tcPr>
            <w:tcW w:w="3789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Vérin double effet avec amortissement</w:t>
            </w:r>
          </w:p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032" w:type="dxa"/>
          </w:tcPr>
          <w:p w:rsidR="004C21E5" w:rsidRPr="00DC182E" w:rsidRDefault="004C21E5" w:rsidP="00FC662B">
            <w:pPr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182E">
              <w:rPr>
                <w:rFonts w:ascii="Arial" w:hAnsi="Arial" w:cs="Arial"/>
                <w:color w:val="FF0000"/>
                <w:sz w:val="24"/>
                <w:szCs w:val="24"/>
              </w:rPr>
              <w:t>Exécute des chocs sur les claies de fromages</w:t>
            </w:r>
          </w:p>
        </w:tc>
      </w:tr>
    </w:tbl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Pr="00B17F8D" w:rsidRDefault="004C21E5" w:rsidP="004C21E5">
      <w:pPr>
        <w:rPr>
          <w:rFonts w:ascii="Arial" w:hAnsi="Arial" w:cs="Arial"/>
          <w:b/>
          <w:u w:val="single"/>
        </w:rPr>
      </w:pPr>
      <w:r w:rsidRPr="00B17F8D">
        <w:rPr>
          <w:rFonts w:ascii="Arial" w:hAnsi="Arial" w:cs="Arial"/>
          <w:b/>
          <w:u w:val="single"/>
        </w:rPr>
        <w:t>Q 1.4.2 :</w:t>
      </w:r>
    </w:p>
    <w:p w:rsidR="004C21E5" w:rsidRDefault="004C21E5" w:rsidP="004C21E5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Q6, les distributeurs sont repérés « 1YV3 » et « 1YV4 », sur le schéma DT7  ils sont repérés A et B.</w:t>
      </w: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Identifiez les distributeurs puis indiquez ci-dessous, lequel est le « A » et le « B ». </w:t>
      </w: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Pr="00B246ED" w:rsidRDefault="004C21E5" w:rsidP="004C21E5">
      <w:pPr>
        <w:pStyle w:val="Paragraphedeliste"/>
        <w:numPr>
          <w:ilvl w:val="0"/>
          <w:numId w:val="2"/>
        </w:numPr>
        <w:jc w:val="left"/>
        <w:rPr>
          <w:rFonts w:cs="Arial"/>
          <w:sz w:val="24"/>
          <w:szCs w:val="24"/>
        </w:rPr>
      </w:pPr>
      <w:r w:rsidRPr="00B246ED">
        <w:rPr>
          <w:rFonts w:cs="Arial"/>
          <w:sz w:val="24"/>
          <w:szCs w:val="24"/>
        </w:rPr>
        <w:t>distributeur 1YV3</w:t>
      </w:r>
      <w:r>
        <w:rPr>
          <w:rFonts w:cs="Arial"/>
          <w:sz w:val="24"/>
          <w:szCs w:val="24"/>
        </w:rPr>
        <w:t> </w:t>
      </w:r>
      <w:proofErr w:type="gramStart"/>
      <w:r>
        <w:rPr>
          <w:rFonts w:cs="Arial"/>
          <w:sz w:val="24"/>
          <w:szCs w:val="24"/>
        </w:rPr>
        <w:t xml:space="preserve">: </w:t>
      </w:r>
      <w:r w:rsidRPr="00DC182E">
        <w:rPr>
          <w:rFonts w:cs="Arial"/>
          <w:b/>
          <w:sz w:val="24"/>
          <w:szCs w:val="24"/>
        </w:rPr>
        <w:t xml:space="preserve"> </w:t>
      </w:r>
      <w:r w:rsidRPr="00DC182E">
        <w:rPr>
          <w:rFonts w:cs="Arial"/>
          <w:b/>
          <w:color w:val="FF0000"/>
          <w:sz w:val="24"/>
          <w:szCs w:val="24"/>
        </w:rPr>
        <w:t>B</w:t>
      </w:r>
      <w:proofErr w:type="gramEnd"/>
    </w:p>
    <w:p w:rsidR="004C21E5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Pr="00B246ED" w:rsidRDefault="004C21E5" w:rsidP="004C21E5">
      <w:pPr>
        <w:rPr>
          <w:rFonts w:ascii="Arial" w:hAnsi="Arial" w:cs="Arial"/>
          <w:sz w:val="24"/>
          <w:szCs w:val="24"/>
        </w:rPr>
      </w:pPr>
    </w:p>
    <w:p w:rsidR="004C21E5" w:rsidRPr="00DC182E" w:rsidRDefault="004C21E5" w:rsidP="004C21E5">
      <w:pPr>
        <w:pStyle w:val="Paragraphedeliste"/>
        <w:numPr>
          <w:ilvl w:val="0"/>
          <w:numId w:val="2"/>
        </w:numPr>
        <w:jc w:val="left"/>
        <w:rPr>
          <w:rFonts w:cs="Arial"/>
          <w:b/>
          <w:sz w:val="24"/>
          <w:szCs w:val="24"/>
        </w:rPr>
      </w:pPr>
      <w:r w:rsidRPr="00B246ED">
        <w:rPr>
          <w:rFonts w:cs="Arial"/>
          <w:sz w:val="24"/>
          <w:szCs w:val="24"/>
        </w:rPr>
        <w:t>distributeur</w:t>
      </w:r>
      <w:r>
        <w:rPr>
          <w:rFonts w:cs="Arial"/>
          <w:sz w:val="24"/>
          <w:szCs w:val="24"/>
        </w:rPr>
        <w:t xml:space="preserve"> 1YV4 </w:t>
      </w:r>
      <w:proofErr w:type="gramStart"/>
      <w:r>
        <w:rPr>
          <w:rFonts w:cs="Arial"/>
          <w:sz w:val="24"/>
          <w:szCs w:val="24"/>
        </w:rPr>
        <w:t xml:space="preserve">:  </w:t>
      </w:r>
      <w:r w:rsidRPr="00DC182E">
        <w:rPr>
          <w:rFonts w:cs="Arial"/>
          <w:b/>
          <w:color w:val="FF0000"/>
          <w:sz w:val="24"/>
          <w:szCs w:val="24"/>
        </w:rPr>
        <w:t>A</w:t>
      </w:r>
      <w:proofErr w:type="gramEnd"/>
    </w:p>
    <w:p w:rsidR="004C21E5" w:rsidRDefault="004C21E5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D8535C" w:rsidRDefault="00D8535C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BD1AB4" w:rsidRDefault="006667CB" w:rsidP="00446E47">
      <w:pPr>
        <w:tabs>
          <w:tab w:val="left" w:pos="122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fr-FR"/>
        </w:rPr>
        <w:lastRenderedPageBreak/>
        <w:drawing>
          <wp:inline distT="0" distB="0" distL="0" distR="0">
            <wp:extent cx="6549390" cy="4529455"/>
            <wp:effectExtent l="19050" t="0" r="381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452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CB8" w:rsidRDefault="00D92CB8" w:rsidP="00446E47">
      <w:pPr>
        <w:tabs>
          <w:tab w:val="left" w:pos="1222"/>
        </w:tabs>
        <w:rPr>
          <w:rFonts w:ascii="Arial" w:hAnsi="Arial" w:cs="Arial"/>
          <w:b/>
          <w:noProof/>
          <w:sz w:val="24"/>
          <w:lang w:eastAsia="fr-FR"/>
        </w:rPr>
      </w:pPr>
    </w:p>
    <w:p w:rsidR="004C21E5" w:rsidRDefault="004C21E5" w:rsidP="00446E47">
      <w:pPr>
        <w:tabs>
          <w:tab w:val="left" w:pos="1222"/>
        </w:tabs>
        <w:rPr>
          <w:rFonts w:ascii="Arial" w:hAnsi="Arial" w:cs="Arial"/>
          <w:b/>
          <w:noProof/>
          <w:sz w:val="24"/>
          <w:lang w:eastAsia="fr-FR"/>
        </w:rPr>
      </w:pPr>
    </w:p>
    <w:p w:rsidR="00446E47" w:rsidRPr="00F63140" w:rsidRDefault="00446E47" w:rsidP="00446E47">
      <w:pPr>
        <w:jc w:val="both"/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Q2.1</w:t>
      </w:r>
      <w:r w:rsidRPr="00F63140">
        <w:rPr>
          <w:rFonts w:ascii="Arial" w:hAnsi="Arial" w:cs="Arial"/>
          <w:szCs w:val="22"/>
        </w:rPr>
        <w:t xml:space="preserve"> </w:t>
      </w:r>
      <w:r w:rsidRPr="00F63140">
        <w:rPr>
          <w:rFonts w:ascii="Arial" w:hAnsi="Arial" w:cs="Arial"/>
          <w:sz w:val="24"/>
          <w:szCs w:val="24"/>
        </w:rPr>
        <w:tab/>
        <w:t>le cas le plus défavorable (type de fromage).</w:t>
      </w:r>
    </w:p>
    <w:p w:rsidR="00D92CB8" w:rsidRPr="00F63140" w:rsidRDefault="00D92CB8" w:rsidP="00446E47">
      <w:pPr>
        <w:jc w:val="both"/>
        <w:rPr>
          <w:rFonts w:ascii="Arial" w:hAnsi="Arial" w:cs="Arial"/>
          <w:sz w:val="24"/>
          <w:szCs w:val="24"/>
        </w:rPr>
      </w:pP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1 claie pleine de mimolettes =  16.2 + (14 x 4.2) = 75 Kg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1 claie pleine d’édam =  16.2 + (18 x 2.15) = 54.9 Kg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charge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la plus lourde : mimolette</w:t>
      </w:r>
    </w:p>
    <w:p w:rsidR="007C1DDB" w:rsidRPr="00F63140" w:rsidRDefault="007C1DDB" w:rsidP="007C1DD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63140">
        <w:rPr>
          <w:rFonts w:ascii="Arial" w:hAnsi="Arial" w:cs="Arial"/>
          <w:sz w:val="24"/>
          <w:szCs w:val="24"/>
        </w:rPr>
        <w:t>masse</w:t>
      </w:r>
      <w:proofErr w:type="gramEnd"/>
      <w:r w:rsidRPr="00F63140">
        <w:rPr>
          <w:rFonts w:ascii="Arial" w:hAnsi="Arial" w:cs="Arial"/>
          <w:sz w:val="24"/>
          <w:szCs w:val="24"/>
        </w:rPr>
        <w:t xml:space="preserve"> maxi à soulever</w:t>
      </w:r>
      <w:r>
        <w:rPr>
          <w:rFonts w:ascii="Arial" w:hAnsi="Arial" w:cs="Arial"/>
          <w:sz w:val="24"/>
          <w:szCs w:val="24"/>
        </w:rPr>
        <w:t xml:space="preserve"> (cadre + 2 pleines + 2 claies vides)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 totale = 1200 + (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2x 75) </w:t>
      </w:r>
      <w:r>
        <w:rPr>
          <w:rFonts w:ascii="Arial" w:hAnsi="Arial" w:cs="Arial"/>
          <w:color w:val="FF0000"/>
          <w:sz w:val="24"/>
          <w:szCs w:val="24"/>
        </w:rPr>
        <w:t>+ (2x16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,2</w:t>
      </w:r>
      <w:proofErr w:type="gramEnd"/>
      <w:r>
        <w:rPr>
          <w:rFonts w:ascii="Arial" w:hAnsi="Arial" w:cs="Arial"/>
          <w:color w:val="FF0000"/>
          <w:sz w:val="24"/>
          <w:szCs w:val="24"/>
        </w:rPr>
        <w:t>)= 1382,4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Kg</w:t>
      </w:r>
    </w:p>
    <w:p w:rsidR="007C1DDB" w:rsidRPr="00F63140" w:rsidRDefault="007C1DDB" w:rsidP="007C1DD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63140">
        <w:rPr>
          <w:rFonts w:ascii="Arial" w:hAnsi="Arial" w:cs="Arial"/>
          <w:sz w:val="24"/>
          <w:szCs w:val="24"/>
        </w:rPr>
        <w:t>force</w:t>
      </w:r>
      <w:proofErr w:type="gramEnd"/>
      <w:r w:rsidRPr="00F63140">
        <w:rPr>
          <w:rFonts w:ascii="Arial" w:hAnsi="Arial" w:cs="Arial"/>
          <w:sz w:val="24"/>
          <w:szCs w:val="24"/>
        </w:rPr>
        <w:t xml:space="preserve"> de traction pour une sangle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(P=</w:t>
      </w:r>
      <w:proofErr w:type="spellStart"/>
      <w:r w:rsidRPr="00F63140">
        <w:rPr>
          <w:rFonts w:ascii="Arial" w:hAnsi="Arial" w:cs="Arial"/>
          <w:color w:val="FF0000"/>
          <w:sz w:val="24"/>
          <w:szCs w:val="24"/>
        </w:rPr>
        <w:t>m.g</w:t>
      </w:r>
      <w:proofErr w:type="spellEnd"/>
      <w:r w:rsidRPr="00F63140">
        <w:rPr>
          <w:rFonts w:ascii="Arial" w:hAnsi="Arial" w:cs="Arial"/>
          <w:color w:val="FF0000"/>
          <w:sz w:val="24"/>
          <w:szCs w:val="24"/>
        </w:rPr>
        <w:t xml:space="preserve">)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DE"/>
      </w:r>
      <w:r w:rsidRPr="00F63140">
        <w:rPr>
          <w:rFonts w:ascii="Arial" w:hAnsi="Arial" w:cs="Arial"/>
          <w:color w:val="FF0000"/>
          <w:sz w:val="24"/>
          <w:szCs w:val="24"/>
        </w:rPr>
        <w:t xml:space="preserve"> F </w:t>
      </w: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traction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= (</w:t>
      </w:r>
      <w:r>
        <w:rPr>
          <w:rFonts w:ascii="Arial" w:hAnsi="Arial" w:cs="Arial"/>
          <w:color w:val="FF0000"/>
          <w:sz w:val="24"/>
          <w:szCs w:val="24"/>
        </w:rPr>
        <w:t>1382,4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 x 10)/2 =</w:t>
      </w:r>
      <w:r>
        <w:rPr>
          <w:rFonts w:ascii="Arial" w:hAnsi="Arial" w:cs="Arial"/>
          <w:color w:val="FF0000"/>
          <w:sz w:val="24"/>
          <w:szCs w:val="24"/>
        </w:rPr>
        <w:t xml:space="preserve">6910 </w:t>
      </w:r>
      <w:r w:rsidRPr="00F63140">
        <w:rPr>
          <w:rFonts w:ascii="Arial" w:hAnsi="Arial" w:cs="Arial"/>
          <w:color w:val="FF0000"/>
          <w:sz w:val="24"/>
          <w:szCs w:val="24"/>
        </w:rPr>
        <w:t>N par sangle</w:t>
      </w:r>
    </w:p>
    <w:p w:rsidR="007C1DDB" w:rsidRPr="00F63140" w:rsidRDefault="007C1DDB" w:rsidP="007C1DD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63140">
        <w:rPr>
          <w:rFonts w:ascii="Arial" w:hAnsi="Arial" w:cs="Arial"/>
          <w:sz w:val="24"/>
          <w:szCs w:val="24"/>
        </w:rPr>
        <w:t>accélération</w:t>
      </w:r>
      <w:proofErr w:type="gramEnd"/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a</w:t>
      </w:r>
      <w:r w:rsidRPr="00F63140">
        <w:rPr>
          <w:rFonts w:ascii="Arial" w:hAnsi="Arial" w:cs="Arial"/>
          <w:color w:val="FF0000"/>
          <w:sz w:val="24"/>
          <w:szCs w:val="24"/>
          <w:vertAlign w:val="subscript"/>
        </w:rPr>
        <w:t xml:space="preserve">t </w:t>
      </w:r>
      <w:r w:rsidRPr="00F63140">
        <w:rPr>
          <w:rFonts w:ascii="Arial" w:hAnsi="Arial" w:cs="Arial"/>
          <w:color w:val="FF0000"/>
          <w:sz w:val="24"/>
          <w:szCs w:val="24"/>
        </w:rPr>
        <w:t>= 0.3/0.5 = 0.6 m/s²</w:t>
      </w:r>
    </w:p>
    <w:p w:rsidR="007C1DDB" w:rsidRPr="00F63140" w:rsidRDefault="007C1DDB" w:rsidP="007C1DD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r w:rsidRPr="00F63140">
        <w:rPr>
          <w:rFonts w:ascii="Arial" w:hAnsi="Arial" w:cs="Arial"/>
          <w:sz w:val="24"/>
          <w:szCs w:val="24"/>
        </w:rPr>
        <w:t>Fi supplémentaire au démarrage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F démarrage = (</w:t>
      </w:r>
      <w:r>
        <w:rPr>
          <w:rFonts w:ascii="Arial" w:hAnsi="Arial" w:cs="Arial"/>
          <w:color w:val="FF0000"/>
          <w:sz w:val="24"/>
          <w:szCs w:val="24"/>
        </w:rPr>
        <w:t>1382,4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/2) x 0.6 = 414,72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N</w:t>
      </w:r>
    </w:p>
    <w:p w:rsidR="007C1DDB" w:rsidRPr="00F63140" w:rsidRDefault="007C1DDB" w:rsidP="007C1DDB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63140">
        <w:rPr>
          <w:rFonts w:ascii="Arial" w:hAnsi="Arial" w:cs="Arial"/>
          <w:sz w:val="24"/>
          <w:szCs w:val="24"/>
        </w:rPr>
        <w:t>force</w:t>
      </w:r>
      <w:proofErr w:type="gramEnd"/>
      <w:r w:rsidRPr="00F63140">
        <w:rPr>
          <w:rFonts w:ascii="Arial" w:hAnsi="Arial" w:cs="Arial"/>
          <w:sz w:val="24"/>
          <w:szCs w:val="24"/>
        </w:rPr>
        <w:t xml:space="preserve"> maxi que peut subir la sangle et conclusion</w:t>
      </w:r>
    </w:p>
    <w:p w:rsidR="007C1DDB" w:rsidRPr="00F63140" w:rsidRDefault="007C1DDB" w:rsidP="007C1DDB">
      <w:pPr>
        <w:spacing w:before="120"/>
        <w:rPr>
          <w:rFonts w:ascii="Arial" w:hAnsi="Arial" w:cs="Arial"/>
          <w:color w:val="FF0000"/>
          <w:sz w:val="24"/>
          <w:szCs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 xml:space="preserve">F total =  </w:t>
      </w:r>
      <w:r>
        <w:rPr>
          <w:rFonts w:ascii="Arial" w:hAnsi="Arial" w:cs="Arial"/>
          <w:color w:val="FF0000"/>
          <w:sz w:val="24"/>
          <w:szCs w:val="24"/>
        </w:rPr>
        <w:t>6910 + 414,72 = 7324,72</w:t>
      </w:r>
      <w:r w:rsidRPr="00F63140">
        <w:rPr>
          <w:rFonts w:ascii="Arial" w:hAnsi="Arial" w:cs="Arial"/>
          <w:color w:val="FF0000"/>
          <w:sz w:val="24"/>
          <w:szCs w:val="24"/>
        </w:rPr>
        <w:t xml:space="preserve"> N &lt;&lt; 50000 N  acceptables (</w:t>
      </w:r>
      <w:proofErr w:type="spellStart"/>
      <w:r w:rsidRPr="00F63140">
        <w:rPr>
          <w:rFonts w:ascii="Arial" w:hAnsi="Arial" w:cs="Arial"/>
          <w:color w:val="FF0000"/>
          <w:sz w:val="24"/>
          <w:szCs w:val="24"/>
        </w:rPr>
        <w:t>coef</w:t>
      </w:r>
      <w:proofErr w:type="spellEnd"/>
      <w:r w:rsidRPr="00F63140">
        <w:rPr>
          <w:rFonts w:ascii="Arial" w:hAnsi="Arial" w:cs="Arial"/>
          <w:color w:val="FF0000"/>
          <w:sz w:val="24"/>
          <w:szCs w:val="24"/>
        </w:rPr>
        <w:t xml:space="preserve"> de sécurité </w:t>
      </w:r>
      <w:r w:rsidRPr="00F63140">
        <w:rPr>
          <w:rFonts w:ascii="Arial" w:hAnsi="Arial" w:cs="Arial"/>
          <w:color w:val="FF0000"/>
          <w:sz w:val="24"/>
          <w:szCs w:val="24"/>
        </w:rPr>
        <w:sym w:font="Symbol" w:char="F0BB"/>
      </w:r>
      <w:r w:rsidRPr="00F63140">
        <w:rPr>
          <w:rFonts w:ascii="Arial" w:hAnsi="Arial" w:cs="Arial"/>
          <w:color w:val="FF0000"/>
          <w:sz w:val="24"/>
          <w:szCs w:val="24"/>
        </w:rPr>
        <w:t>7)</w:t>
      </w:r>
    </w:p>
    <w:p w:rsidR="00A85F4F" w:rsidRDefault="00A85F4F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:rsidR="00A85F4F" w:rsidRDefault="00A85F4F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:rsidR="001F0F8F" w:rsidRDefault="001F0F8F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:rsidR="001F0F8F" w:rsidRDefault="001F0F8F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:rsidR="00446E47" w:rsidRDefault="00446E47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F63140">
        <w:rPr>
          <w:rFonts w:ascii="Arial" w:hAnsi="Arial" w:cs="Arial"/>
          <w:sz w:val="24"/>
          <w:szCs w:val="24"/>
        </w:rPr>
        <w:t>cause</w:t>
      </w:r>
      <w:proofErr w:type="gramEnd"/>
      <w:r w:rsidRPr="00F63140">
        <w:rPr>
          <w:rFonts w:ascii="Arial" w:hAnsi="Arial" w:cs="Arial"/>
          <w:sz w:val="24"/>
          <w:szCs w:val="24"/>
        </w:rPr>
        <w:t xml:space="preserve"> probable d’usure et remèdes</w:t>
      </w:r>
    </w:p>
    <w:p w:rsidR="003C435F" w:rsidRPr="00F63140" w:rsidRDefault="003C435F" w:rsidP="00D92CB8">
      <w:pPr>
        <w:spacing w:before="120"/>
        <w:ind w:firstLine="708"/>
        <w:jc w:val="both"/>
        <w:rPr>
          <w:rFonts w:ascii="Arial" w:hAnsi="Arial" w:cs="Arial"/>
          <w:sz w:val="24"/>
          <w:szCs w:val="24"/>
        </w:rPr>
      </w:pPr>
    </w:p>
    <w:p w:rsidR="00446E47" w:rsidRPr="00F63140" w:rsidRDefault="00F57DAD" w:rsidP="00D92CB8">
      <w:pPr>
        <w:spacing w:before="12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222" style="position:absolute;margin-left:277.7pt;margin-top:3.3pt;width:216.35pt;height:240.75pt;z-index:251680768" coordorigin="6405,11195" coordsize="2938,3518">
            <v:group id="_x0000_s1223" style="position:absolute;left:7348;top:11202;width:1995;height:3511" coordorigin="7348,11202" coordsize="1995,3511">
              <v:shape id="_x0000_s1224" type="#_x0000_t32" style="position:absolute;left:8184;top:11771;width:513;height:357;flip:x" o:connectortype="straight" strokeweight="1.75pt">
                <v:stroke dashstyle="dash" endarrow="block"/>
              </v:shape>
              <v:shape id="_x0000_s1225" type="#_x0000_t32" style="position:absolute;left:7933;top:13257;width:488;height:156;flip:x" o:connectortype="straight" strokeweight="1.75pt">
                <v:stroke dashstyle="dash" endarrow="block"/>
              </v:shape>
              <v:rect id="_x0000_s1226" style="position:absolute;left:7790;top:12673;width:143;height:2040"/>
              <v:group id="_x0000_s1227" style="position:absolute;left:7348;top:11202;width:1995;height:1335" coordorigin="7185,3165" coordsize="1995,1335">
                <v:group id="_x0000_s1228" style="position:absolute;left:7770;top:3165;width:165;height:1335" coordorigin="7770,3165" coordsize="165,1335">
                  <v:rect id="_x0000_s1229" style="position:absolute;left:7770;top:3330;width:165;height:1005" strokeweight="1.5pt"/>
                  <v:shape id="_x0000_s1230" type="#_x0000_t32" style="position:absolute;left:7770;top:3165;width:0;height:165;flip:y" o:connectortype="straight" strokeweight="1.5pt"/>
                  <v:shape id="_x0000_s1231" type="#_x0000_t32" style="position:absolute;left:7935;top:3165;width:0;height:165;flip:y" o:connectortype="straight" strokeweight="1.5pt"/>
                  <v:shape id="_x0000_s1232" type="#_x0000_t32" style="position:absolute;left:7935;top:4335;width:0;height:165;flip:y" o:connectortype="straight" strokeweight="1.5pt"/>
                  <v:shape id="_x0000_s1233" type="#_x0000_t32" style="position:absolute;left:7770;top:4335;width:0;height:165;flip:y" o:connectortype="straight" strokeweight="1.5pt"/>
                </v:group>
                <v:shape id="_x0000_s1234" type="#_x0000_t32" style="position:absolute;left:7185;top:3780;width:1995;height:0" o:connectortype="straight">
                  <v:stroke dashstyle="dashDot"/>
                </v:shape>
              </v:group>
              <v:shape id="_x0000_s1235" type="#_x0000_t32" style="position:absolute;left:7790;top:12903;width:308;height:0" o:connectortype="straight" strokecolor="red" strokeweight="1pt">
                <v:stroke startarrow="open" endarrow="open"/>
              </v:shape>
              <v:shape id="_x0000_s1236" type="#_x0000_t202" style="position:absolute;left:8184;top:12815;width:1065;height:621" filled="f" stroked="f">
                <v:textbox>
                  <w:txbxContent>
                    <w:p w:rsidR="003C435F" w:rsidRPr="00446E47" w:rsidRDefault="003C435F" w:rsidP="003C435F">
                      <w:pPr>
                        <w:rPr>
                          <w:color w:val="000000"/>
                        </w:rPr>
                      </w:pPr>
                      <w:proofErr w:type="gramStart"/>
                      <w:r w:rsidRPr="00446E47">
                        <w:rPr>
                          <w:rFonts w:cs="Arial"/>
                          <w:color w:val="000000"/>
                          <w:szCs w:val="22"/>
                        </w:rPr>
                        <w:t>sangle</w:t>
                      </w:r>
                      <w:proofErr w:type="gramEnd"/>
                    </w:p>
                  </w:txbxContent>
                </v:textbox>
              </v:shape>
              <v:shape id="_x0000_s1237" type="#_x0000_t202" style="position:absolute;left:8317;top:11344;width:1026;height:572" filled="f" stroked="f">
                <v:textbox>
                  <w:txbxContent>
                    <w:p w:rsidR="003C435F" w:rsidRPr="00446E47" w:rsidRDefault="003C435F" w:rsidP="003C435F">
                      <w:pPr>
                        <w:rPr>
                          <w:color w:val="000000"/>
                        </w:rPr>
                      </w:pPr>
                      <w:proofErr w:type="gramStart"/>
                      <w:r w:rsidRPr="00446E47">
                        <w:rPr>
                          <w:rFonts w:cs="Arial"/>
                          <w:color w:val="000000"/>
                          <w:szCs w:val="22"/>
                        </w:rPr>
                        <w:t>poulie</w:t>
                      </w:r>
                      <w:proofErr w:type="gramEnd"/>
                    </w:p>
                  </w:txbxContent>
                </v:textbox>
              </v:shape>
            </v:group>
            <v:group id="_x0000_s1238" style="position:absolute;left:6405;top:11195;width:1246;height:496" coordorigin="6405,11195" coordsize="1246,496">
              <v:shape id="_x0000_s1239" type="#_x0000_t32" style="position:absolute;left:6405;top:11691;width:1241;height:0" o:connectortype="straight" strokecolor="red">
                <v:stroke startarrow="open" endarrow="open"/>
              </v:shape>
              <v:shape id="_x0000_s1240" type="#_x0000_t202" style="position:absolute;left:6405;top:11195;width:1246;height:400" filled="f" stroked="f" strokeweight="1.75pt">
                <v:stroke dashstyle="dash"/>
                <v:textbox>
                  <w:txbxContent>
                    <w:p w:rsidR="003C435F" w:rsidRPr="009A176E" w:rsidRDefault="003C435F" w:rsidP="003C435F">
                      <w:pPr>
                        <w:rPr>
                          <w:rFonts w:cs="Arial"/>
                          <w:color w:val="FF0000"/>
                          <w:szCs w:val="22"/>
                        </w:rPr>
                      </w:pPr>
                      <w:proofErr w:type="gramStart"/>
                      <w:r w:rsidRPr="009A176E">
                        <w:rPr>
                          <w:rFonts w:cs="Arial"/>
                          <w:color w:val="FF0000"/>
                          <w:szCs w:val="22"/>
                        </w:rPr>
                        <w:t>réglage</w:t>
                      </w:r>
                      <w:proofErr w:type="gramEnd"/>
                      <w:r w:rsidRPr="009A176E">
                        <w:rPr>
                          <w:rFonts w:cs="Arial"/>
                          <w:color w:val="FF0000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v:group>
          </v:group>
        </w:pict>
      </w:r>
      <w:proofErr w:type="gramStart"/>
      <w:r w:rsidR="00446E47" w:rsidRPr="00F63140">
        <w:rPr>
          <w:rFonts w:ascii="Arial" w:hAnsi="Arial" w:cs="Arial"/>
          <w:color w:val="FF0000"/>
          <w:sz w:val="24"/>
          <w:szCs w:val="24"/>
        </w:rPr>
        <w:t>frottement</w:t>
      </w:r>
      <w:proofErr w:type="gramEnd"/>
      <w:r w:rsidR="00446E47" w:rsidRPr="00F63140">
        <w:rPr>
          <w:rFonts w:ascii="Arial" w:hAnsi="Arial" w:cs="Arial"/>
          <w:color w:val="FF0000"/>
          <w:sz w:val="24"/>
          <w:szCs w:val="24"/>
        </w:rPr>
        <w:t xml:space="preserve"> de la sangle sur le rebord de la poulie</w:t>
      </w:r>
    </w:p>
    <w:p w:rsidR="00446E47" w:rsidRPr="00F63140" w:rsidRDefault="00446E47" w:rsidP="00446E47">
      <w:pPr>
        <w:rPr>
          <w:rFonts w:ascii="Arial" w:hAnsi="Arial" w:cs="Arial"/>
          <w:sz w:val="24"/>
          <w:szCs w:val="24"/>
        </w:rPr>
      </w:pPr>
    </w:p>
    <w:p w:rsidR="003C435F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modifier</w:t>
      </w:r>
      <w:proofErr w:type="gramEnd"/>
      <w:r w:rsidRPr="00F63140">
        <w:rPr>
          <w:rFonts w:ascii="Arial" w:hAnsi="Arial" w:cs="Arial"/>
          <w:color w:val="FF0000"/>
          <w:sz w:val="24"/>
          <w:szCs w:val="24"/>
        </w:rPr>
        <w:t xml:space="preserve"> la forme du rebord</w:t>
      </w:r>
      <w:r w:rsidR="004C21E5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140">
        <w:rPr>
          <w:rFonts w:ascii="Arial" w:hAnsi="Arial" w:cs="Arial"/>
          <w:color w:val="FF0000"/>
          <w:sz w:val="24"/>
          <w:szCs w:val="24"/>
        </w:rPr>
        <w:t>ou</w:t>
      </w:r>
      <w:r w:rsidR="004C21E5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mauvais</w:t>
      </w:r>
      <w:proofErr w:type="gramEnd"/>
      <w:r w:rsidR="00DC182E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140">
        <w:rPr>
          <w:rFonts w:ascii="Arial" w:hAnsi="Arial" w:cs="Arial"/>
          <w:color w:val="FF0000"/>
          <w:sz w:val="24"/>
          <w:szCs w:val="24"/>
        </w:rPr>
        <w:t>alignement de celle-ci/ à la tension de la sangle.</w:t>
      </w: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</w:p>
    <w:p w:rsidR="00446E47" w:rsidRPr="00F63140" w:rsidRDefault="00446E47" w:rsidP="00446E47">
      <w:pPr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 w:rsidRPr="00F63140">
        <w:rPr>
          <w:rFonts w:ascii="Arial" w:hAnsi="Arial" w:cs="Arial"/>
          <w:color w:val="FF0000"/>
          <w:sz w:val="24"/>
          <w:szCs w:val="24"/>
        </w:rPr>
        <w:t>re</w:t>
      </w:r>
      <w:proofErr w:type="spellEnd"/>
      <w:proofErr w:type="gramEnd"/>
      <w:r w:rsidR="00A85F4F">
        <w:rPr>
          <w:rFonts w:ascii="Arial" w:hAnsi="Arial" w:cs="Arial"/>
          <w:color w:val="FF0000"/>
          <w:sz w:val="24"/>
          <w:szCs w:val="24"/>
        </w:rPr>
        <w:t xml:space="preserve"> </w:t>
      </w:r>
      <w:r w:rsidRPr="00F63140">
        <w:rPr>
          <w:rFonts w:ascii="Arial" w:hAnsi="Arial" w:cs="Arial"/>
          <w:color w:val="FF0000"/>
          <w:sz w:val="24"/>
          <w:szCs w:val="24"/>
        </w:rPr>
        <w:t>réglage axial de la poulie à faire</w:t>
      </w:r>
    </w:p>
    <w:p w:rsidR="00446E47" w:rsidRPr="00F63140" w:rsidRDefault="00446E47" w:rsidP="00446E47">
      <w:pPr>
        <w:rPr>
          <w:rFonts w:ascii="Arial" w:hAnsi="Arial" w:cs="Arial"/>
          <w:sz w:val="24"/>
          <w:szCs w:val="24"/>
        </w:rPr>
      </w:pPr>
    </w:p>
    <w:p w:rsidR="00237D82" w:rsidRPr="00F63140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Default="00D34A81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 xml:space="preserve">Q2.2.1 </w:t>
      </w:r>
    </w:p>
    <w:p w:rsidR="00F63140" w:rsidRPr="00F63140" w:rsidRDefault="00F63140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</w:rPr>
        <w:t>Matériau métallique car capteur inductif voir Q9</w:t>
      </w: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sz w:val="24"/>
          <w:u w:val="single"/>
        </w:rPr>
      </w:pPr>
    </w:p>
    <w:p w:rsidR="00D34A81" w:rsidRDefault="00D34A81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 xml:space="preserve">Q2.2.2 </w:t>
      </w:r>
    </w:p>
    <w:p w:rsidR="00F63140" w:rsidRPr="00F63140" w:rsidRDefault="00F63140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</w:rPr>
        <w:t>Contact de type NO</w:t>
      </w: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</w:p>
    <w:p w:rsidR="00D34A81" w:rsidRDefault="00D34A81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Q2.2.3</w:t>
      </w:r>
    </w:p>
    <w:p w:rsidR="00F63140" w:rsidRPr="00F63140" w:rsidRDefault="00F63140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  <w:szCs w:val="24"/>
        </w:rPr>
        <w:t>Le défaut doit être mémorisé</w:t>
      </w:r>
      <w:r w:rsidRPr="00F63140">
        <w:rPr>
          <w:rFonts w:ascii="Arial" w:hAnsi="Arial" w:cs="Arial"/>
          <w:color w:val="FF0000"/>
          <w:sz w:val="24"/>
        </w:rPr>
        <w:t xml:space="preserve">. En cas de défaut entrainant un arrêt de la machine seule une action volontaire de l'opérateur permettra qu'acquitter ce défaut. Donc le défaut doit </w:t>
      </w:r>
      <w:proofErr w:type="spellStart"/>
      <w:r w:rsidRPr="00F63140">
        <w:rPr>
          <w:rFonts w:ascii="Arial" w:hAnsi="Arial" w:cs="Arial"/>
          <w:color w:val="FF0000"/>
          <w:sz w:val="24"/>
        </w:rPr>
        <w:t>doit</w:t>
      </w:r>
      <w:proofErr w:type="spellEnd"/>
      <w:r w:rsidRPr="00F63140">
        <w:rPr>
          <w:rFonts w:ascii="Arial" w:hAnsi="Arial" w:cs="Arial"/>
          <w:color w:val="FF0000"/>
          <w:sz w:val="24"/>
        </w:rPr>
        <w:t xml:space="preserve"> mémorisé par un set et </w:t>
      </w:r>
      <w:proofErr w:type="spellStart"/>
      <w:r w:rsidRPr="00F63140">
        <w:rPr>
          <w:rFonts w:ascii="Arial" w:hAnsi="Arial" w:cs="Arial"/>
          <w:color w:val="FF0000"/>
          <w:sz w:val="24"/>
        </w:rPr>
        <w:t>acquité</w:t>
      </w:r>
      <w:proofErr w:type="spellEnd"/>
      <w:r w:rsidRPr="00F63140">
        <w:rPr>
          <w:rFonts w:ascii="Arial" w:hAnsi="Arial" w:cs="Arial"/>
          <w:color w:val="FF0000"/>
          <w:sz w:val="24"/>
        </w:rPr>
        <w:t xml:space="preserve"> par l'information </w:t>
      </w:r>
      <w:proofErr w:type="spellStart"/>
      <w:r w:rsidRPr="00F63140">
        <w:rPr>
          <w:rFonts w:ascii="Arial" w:hAnsi="Arial" w:cs="Arial"/>
          <w:color w:val="FF0000"/>
          <w:sz w:val="24"/>
        </w:rPr>
        <w:t>Bp</w:t>
      </w:r>
      <w:proofErr w:type="spellEnd"/>
      <w:r w:rsidRPr="00F63140">
        <w:rPr>
          <w:rFonts w:ascii="Arial" w:hAnsi="Arial" w:cs="Arial"/>
          <w:color w:val="FF0000"/>
          <w:sz w:val="24"/>
        </w:rPr>
        <w:t xml:space="preserve"> raz défaut.</w:t>
      </w: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  <w:szCs w:val="24"/>
        </w:rPr>
      </w:pPr>
    </w:p>
    <w:p w:rsidR="00D34A81" w:rsidRDefault="00D34A81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Q2.2.4</w:t>
      </w:r>
    </w:p>
    <w:p w:rsidR="00F63140" w:rsidRPr="00F63140" w:rsidRDefault="00F63140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</w:rPr>
        <w:t>Oui le câblage respecte le principe de la sécurité positive. En cas de coupure d'énergie sur le capteur inductif le système aura le même comportement orienté vers la sécurité.</w:t>
      </w: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</w:p>
    <w:p w:rsidR="00D34A81" w:rsidRDefault="00D34A81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  <w:r w:rsidRPr="00F63140">
        <w:rPr>
          <w:rFonts w:ascii="Arial" w:hAnsi="Arial" w:cs="Arial"/>
          <w:b/>
          <w:sz w:val="28"/>
          <w:szCs w:val="28"/>
          <w:u w:val="single"/>
        </w:rPr>
        <w:t>Q2.2.5</w:t>
      </w:r>
    </w:p>
    <w:p w:rsidR="00F63140" w:rsidRPr="00F63140" w:rsidRDefault="00F63140" w:rsidP="00D34A81">
      <w:pPr>
        <w:tabs>
          <w:tab w:val="left" w:pos="1222"/>
        </w:tabs>
        <w:rPr>
          <w:rFonts w:ascii="Arial" w:hAnsi="Arial" w:cs="Arial"/>
          <w:b/>
          <w:sz w:val="28"/>
          <w:szCs w:val="28"/>
          <w:u w:val="single"/>
        </w:rPr>
      </w:pPr>
    </w:p>
    <w:p w:rsidR="00D34A81" w:rsidRPr="00F63140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</w:rPr>
        <w:t xml:space="preserve">Non le système n'est pas redondant. Chaque capteur assure une fonction de sécurité </w:t>
      </w:r>
      <w:r w:rsidR="00AB0AA9">
        <w:rPr>
          <w:rFonts w:ascii="Arial" w:hAnsi="Arial" w:cs="Arial"/>
          <w:color w:val="FF0000"/>
          <w:sz w:val="24"/>
        </w:rPr>
        <w:t>séparée chacun contrôle une sangle différente</w:t>
      </w:r>
      <w:r w:rsidRPr="00F63140">
        <w:rPr>
          <w:rFonts w:ascii="Arial" w:hAnsi="Arial" w:cs="Arial"/>
          <w:color w:val="FF0000"/>
          <w:sz w:val="24"/>
        </w:rPr>
        <w:t xml:space="preserve">. </w:t>
      </w:r>
    </w:p>
    <w:p w:rsidR="007E67FB" w:rsidRDefault="00D34A81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  <w:r w:rsidRPr="00F63140">
        <w:rPr>
          <w:rFonts w:ascii="Arial" w:hAnsi="Arial" w:cs="Arial"/>
          <w:color w:val="FF0000"/>
          <w:sz w:val="24"/>
        </w:rPr>
        <w:t xml:space="preserve">. </w:t>
      </w:r>
    </w:p>
    <w:p w:rsidR="001F0F8F" w:rsidRDefault="001F0F8F" w:rsidP="00D34A81">
      <w:pPr>
        <w:tabs>
          <w:tab w:val="left" w:pos="1222"/>
        </w:tabs>
        <w:rPr>
          <w:rFonts w:ascii="Arial" w:hAnsi="Arial" w:cs="Arial"/>
          <w:color w:val="FF0000"/>
          <w:sz w:val="24"/>
        </w:rPr>
      </w:pPr>
    </w:p>
    <w:p w:rsidR="00B25306" w:rsidRPr="00EF0AF5" w:rsidRDefault="00B25306" w:rsidP="007E67FB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Default="0057040C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 w:type="column"/>
      </w: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435F" w:rsidRPr="00EB1482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t>Q</w:t>
      </w:r>
      <w:r>
        <w:rPr>
          <w:rFonts w:ascii="Arial" w:hAnsi="Arial" w:cs="Arial"/>
          <w:b/>
          <w:sz w:val="28"/>
          <w:szCs w:val="28"/>
          <w:u w:val="single"/>
        </w:rPr>
        <w:t xml:space="preserve"> 3</w:t>
      </w:r>
      <w:r w:rsidRPr="00C86824">
        <w:rPr>
          <w:rFonts w:ascii="Arial" w:hAnsi="Arial" w:cs="Arial"/>
          <w:b/>
          <w:sz w:val="28"/>
          <w:szCs w:val="28"/>
          <w:u w:val="single"/>
        </w:rPr>
        <w:t>.1</w:t>
      </w:r>
    </w:p>
    <w:p w:rsidR="003C435F" w:rsidRDefault="003C435F" w:rsidP="003C435F">
      <w:pPr>
        <w:tabs>
          <w:tab w:val="left" w:pos="1222"/>
        </w:tabs>
        <w:rPr>
          <w:rFonts w:ascii="Arial" w:hAnsi="Arial" w:cs="Arial"/>
          <w:sz w:val="28"/>
          <w:szCs w:val="28"/>
        </w:rPr>
      </w:pP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EF0AF5">
        <w:rPr>
          <w:rFonts w:ascii="Arial" w:hAnsi="Arial" w:cs="Arial"/>
          <w:sz w:val="24"/>
          <w:szCs w:val="24"/>
        </w:rPr>
        <w:t>Les adresses IP sont du type 10.8.232.1/29</w:t>
      </w: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r w:rsidRPr="00EF0AF5">
        <w:rPr>
          <w:rFonts w:ascii="Arial" w:hAnsi="Arial" w:cs="Arial"/>
          <w:sz w:val="24"/>
          <w:szCs w:val="24"/>
        </w:rPr>
        <w:t>Le masque en binaire</w:t>
      </w:r>
      <w:r>
        <w:rPr>
          <w:rFonts w:ascii="Arial" w:hAnsi="Arial" w:cs="Arial"/>
          <w:sz w:val="24"/>
          <w:szCs w:val="24"/>
        </w:rPr>
        <w:t xml:space="preserve"> sera 11111111 11111111 11111111 11111000</w:t>
      </w:r>
    </w:p>
    <w:p w:rsidR="003C435F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color w:val="FF0000"/>
          <w:sz w:val="24"/>
          <w:szCs w:val="24"/>
        </w:rPr>
      </w:pPr>
      <w:r w:rsidRPr="00EF0AF5">
        <w:rPr>
          <w:rFonts w:ascii="Arial" w:hAnsi="Arial" w:cs="Arial"/>
          <w:color w:val="FF0000"/>
          <w:sz w:val="24"/>
          <w:szCs w:val="24"/>
        </w:rPr>
        <w:t>Le masque en hexa sera 255 255 255 248</w:t>
      </w: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color w:val="FF0000"/>
          <w:sz w:val="24"/>
          <w:szCs w:val="24"/>
        </w:rPr>
      </w:pPr>
      <w:r w:rsidRPr="00EF0AF5">
        <w:rPr>
          <w:rFonts w:ascii="Arial" w:hAnsi="Arial" w:cs="Arial"/>
          <w:color w:val="FF0000"/>
          <w:sz w:val="24"/>
          <w:szCs w:val="24"/>
        </w:rPr>
        <w:t>On peut raccorder 2</w:t>
      </w:r>
      <w:r w:rsidRPr="00EF0AF5">
        <w:rPr>
          <w:rFonts w:ascii="Arial" w:hAnsi="Arial" w:cs="Arial"/>
          <w:color w:val="FF0000"/>
          <w:sz w:val="24"/>
          <w:szCs w:val="24"/>
          <w:vertAlign w:val="superscript"/>
        </w:rPr>
        <w:t>3</w:t>
      </w:r>
      <w:r w:rsidRPr="00EF0AF5">
        <w:rPr>
          <w:rFonts w:ascii="Arial" w:hAnsi="Arial" w:cs="Arial"/>
          <w:color w:val="FF0000"/>
          <w:sz w:val="24"/>
          <w:szCs w:val="24"/>
        </w:rPr>
        <w:t xml:space="preserve"> -2  stations = 8-2 = 6 stations</w:t>
      </w:r>
    </w:p>
    <w:p w:rsidR="003C435F" w:rsidRPr="00EF0AF5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Rq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:  -</w:t>
      </w:r>
      <w:proofErr w:type="gramEnd"/>
      <w:r>
        <w:rPr>
          <w:rFonts w:ascii="Arial" w:hAnsi="Arial" w:cs="Arial"/>
          <w:sz w:val="24"/>
          <w:szCs w:val="24"/>
        </w:rPr>
        <w:t>2  car 000 c'est le réseau et 111 c'est le broadcast</w:t>
      </w:r>
    </w:p>
    <w:p w:rsidR="003C435F" w:rsidRDefault="003C435F" w:rsidP="003C435F">
      <w:pPr>
        <w:tabs>
          <w:tab w:val="left" w:pos="1222"/>
        </w:tabs>
        <w:rPr>
          <w:rFonts w:ascii="Arial" w:hAnsi="Arial" w:cs="Arial"/>
          <w:sz w:val="24"/>
          <w:szCs w:val="24"/>
        </w:rPr>
      </w:pPr>
    </w:p>
    <w:p w:rsidR="003C435F" w:rsidRPr="00B25306" w:rsidRDefault="003C435F" w:rsidP="003C435F">
      <w:pPr>
        <w:tabs>
          <w:tab w:val="left" w:pos="1222"/>
        </w:tabs>
        <w:rPr>
          <w:rFonts w:ascii="Arial" w:hAnsi="Arial" w:cs="Arial"/>
          <w:color w:val="FF0000"/>
          <w:sz w:val="24"/>
          <w:szCs w:val="24"/>
        </w:rPr>
      </w:pPr>
      <w:r w:rsidRPr="00B25306">
        <w:rPr>
          <w:rFonts w:ascii="Arial" w:hAnsi="Arial" w:cs="Arial"/>
          <w:color w:val="FF0000"/>
          <w:sz w:val="24"/>
          <w:szCs w:val="24"/>
        </w:rPr>
        <w:t xml:space="preserve"> L'IP de la caméra ne peut être que 10.8.232.6</w:t>
      </w: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C435F" w:rsidRDefault="003C435F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4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t>Q</w:t>
      </w:r>
      <w:r w:rsidR="00F44C18">
        <w:rPr>
          <w:rFonts w:ascii="Arial" w:hAnsi="Arial" w:cs="Arial"/>
          <w:b/>
          <w:sz w:val="28"/>
          <w:szCs w:val="28"/>
          <w:u w:val="single"/>
        </w:rPr>
        <w:t xml:space="preserve"> 4</w:t>
      </w:r>
      <w:r w:rsidRPr="00C86824">
        <w:rPr>
          <w:rFonts w:ascii="Arial" w:hAnsi="Arial" w:cs="Arial"/>
          <w:b/>
          <w:sz w:val="28"/>
          <w:szCs w:val="28"/>
          <w:u w:val="single"/>
        </w:rPr>
        <w:t>.1.1</w:t>
      </w:r>
      <w:r w:rsidRPr="00C86824">
        <w:rPr>
          <w:rFonts w:ascii="Arial" w:hAnsi="Arial" w:cs="Arial"/>
          <w:b/>
          <w:sz w:val="24"/>
        </w:rPr>
        <w:t xml:space="preserve"> </w:t>
      </w: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4"/>
        </w:rPr>
      </w:pP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sz w:val="24"/>
        </w:rPr>
      </w:pPr>
      <w:r w:rsidRPr="00C86824">
        <w:rPr>
          <w:rFonts w:ascii="Arial" w:hAnsi="Arial" w:cs="Arial"/>
          <w:sz w:val="24"/>
        </w:rPr>
        <w:t>A partir du DT  déterminer le type  time de time out des modules KS4 et KS6</w:t>
      </w: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i/>
          <w:color w:val="FF0000"/>
          <w:sz w:val="24"/>
        </w:rPr>
      </w:pPr>
      <w:r w:rsidRPr="00C86824">
        <w:rPr>
          <w:rFonts w:ascii="Arial" w:hAnsi="Arial" w:cs="Arial"/>
          <w:i/>
          <w:color w:val="FF0000"/>
          <w:sz w:val="24"/>
        </w:rPr>
        <w:t xml:space="preserve">La borne  4 est sur le 24 et la borne  5 sur le 0V ce sont </w:t>
      </w:r>
      <w:proofErr w:type="gramStart"/>
      <w:r w:rsidRPr="00C86824">
        <w:rPr>
          <w:rFonts w:ascii="Arial" w:hAnsi="Arial" w:cs="Arial"/>
          <w:i/>
          <w:color w:val="FF0000"/>
          <w:sz w:val="24"/>
        </w:rPr>
        <w:t xml:space="preserve">des time out non </w:t>
      </w:r>
      <w:proofErr w:type="gramEnd"/>
      <w:r w:rsidRPr="00C86824">
        <w:rPr>
          <w:rFonts w:ascii="Arial" w:hAnsi="Arial" w:cs="Arial"/>
          <w:i/>
          <w:color w:val="FF0000"/>
          <w:sz w:val="24"/>
        </w:rPr>
        <w:t xml:space="preserve"> illimités</w:t>
      </w: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i/>
          <w:color w:val="FF0000"/>
          <w:sz w:val="24"/>
        </w:rPr>
      </w:pP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4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t>Q</w:t>
      </w:r>
      <w:r w:rsidR="00F44C18">
        <w:rPr>
          <w:rFonts w:ascii="Arial" w:hAnsi="Arial" w:cs="Arial"/>
          <w:b/>
          <w:sz w:val="28"/>
          <w:szCs w:val="28"/>
          <w:u w:val="single"/>
        </w:rPr>
        <w:t xml:space="preserve"> 4</w:t>
      </w:r>
      <w:r w:rsidRPr="00C86824">
        <w:rPr>
          <w:rFonts w:ascii="Arial" w:hAnsi="Arial" w:cs="Arial"/>
          <w:b/>
          <w:sz w:val="28"/>
          <w:szCs w:val="28"/>
          <w:u w:val="single"/>
        </w:rPr>
        <w:t>.1.2</w:t>
      </w: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i/>
          <w:color w:val="FF0000"/>
          <w:sz w:val="24"/>
        </w:rPr>
      </w:pPr>
    </w:p>
    <w:p w:rsidR="00C86824" w:rsidRPr="00C86824" w:rsidRDefault="00C86824" w:rsidP="00C86824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i/>
          <w:color w:val="FF0000"/>
          <w:sz w:val="24"/>
        </w:rPr>
      </w:pPr>
      <w:r w:rsidRPr="00C86824">
        <w:rPr>
          <w:rFonts w:ascii="Arial" w:hAnsi="Arial" w:cs="Arial"/>
          <w:i/>
          <w:color w:val="FF0000"/>
          <w:sz w:val="24"/>
        </w:rPr>
        <w:t>La bobine est déjà reliée au 0V donc la sortie du capteur doit être du 24V  le capteur est donc un PNP</w:t>
      </w:r>
    </w:p>
    <w:p w:rsidR="00C86824" w:rsidRPr="00C86824" w:rsidRDefault="00C86824" w:rsidP="00C86824">
      <w:pPr>
        <w:rPr>
          <w:rFonts w:ascii="Arial" w:hAnsi="Arial" w:cs="Arial"/>
          <w:b/>
          <w:sz w:val="28"/>
          <w:szCs w:val="28"/>
          <w:u w:val="single"/>
        </w:rPr>
      </w:pPr>
    </w:p>
    <w:p w:rsidR="00A36917" w:rsidRDefault="0095436B" w:rsidP="0095436B">
      <w:pPr>
        <w:rPr>
          <w:rFonts w:ascii="Arial" w:hAnsi="Arial" w:cs="Arial"/>
          <w:b/>
          <w:sz w:val="28"/>
          <w:szCs w:val="28"/>
          <w:u w:val="single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t>Q</w:t>
      </w:r>
      <w:r w:rsidR="00F44C18">
        <w:rPr>
          <w:rFonts w:ascii="Arial" w:hAnsi="Arial" w:cs="Arial"/>
          <w:b/>
          <w:sz w:val="28"/>
          <w:szCs w:val="28"/>
          <w:u w:val="single"/>
        </w:rPr>
        <w:t xml:space="preserve"> 4</w:t>
      </w:r>
      <w:r w:rsidR="000D5693">
        <w:rPr>
          <w:rFonts w:ascii="Arial" w:hAnsi="Arial" w:cs="Arial"/>
          <w:b/>
          <w:sz w:val="28"/>
          <w:szCs w:val="28"/>
          <w:u w:val="single"/>
        </w:rPr>
        <w:t>.2.1</w:t>
      </w:r>
    </w:p>
    <w:p w:rsidR="0095436B" w:rsidRDefault="006A6312" w:rsidP="0095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1201139</wp:posOffset>
            </wp:positionH>
            <wp:positionV relativeFrom="paragraph">
              <wp:posOffset>3869</wp:posOffset>
            </wp:positionV>
            <wp:extent cx="3674730" cy="2881424"/>
            <wp:effectExtent l="19050" t="0" r="1920" b="0"/>
            <wp:wrapNone/>
            <wp:docPr id="185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30" cy="2881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6A6312" w:rsidRDefault="006A6312" w:rsidP="0095436B">
      <w:pPr>
        <w:rPr>
          <w:rFonts w:ascii="Arial" w:hAnsi="Arial" w:cs="Arial"/>
          <w:b/>
          <w:sz w:val="28"/>
          <w:szCs w:val="28"/>
          <w:u w:val="single"/>
        </w:rPr>
      </w:pPr>
    </w:p>
    <w:p w:rsidR="000D5693" w:rsidRDefault="000D5693" w:rsidP="0095436B">
      <w:pPr>
        <w:rPr>
          <w:rFonts w:ascii="Arial" w:hAnsi="Arial" w:cs="Arial"/>
          <w:sz w:val="24"/>
          <w:szCs w:val="24"/>
        </w:rPr>
      </w:pPr>
    </w:p>
    <w:p w:rsidR="006A6312" w:rsidRDefault="001A1C61" w:rsidP="009543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57040C" w:rsidRDefault="0057040C" w:rsidP="006A6312">
      <w:pPr>
        <w:rPr>
          <w:rFonts w:ascii="Arial" w:hAnsi="Arial" w:cs="Arial"/>
          <w:b/>
          <w:sz w:val="28"/>
          <w:szCs w:val="28"/>
          <w:u w:val="single"/>
        </w:rPr>
        <w:sectPr w:rsidR="0057040C" w:rsidSect="00A36917">
          <w:footerReference w:type="default" r:id="rId13"/>
          <w:footerReference w:type="first" r:id="rId14"/>
          <w:pgSz w:w="23814" w:h="16840" w:orient="landscape" w:code="9"/>
          <w:pgMar w:top="851" w:right="851" w:bottom="851" w:left="851" w:header="720" w:footer="720" w:gutter="0"/>
          <w:cols w:num="2" w:space="720"/>
          <w:titlePg/>
        </w:sectPr>
      </w:pPr>
    </w:p>
    <w:p w:rsidR="006A6312" w:rsidRPr="00A006ED" w:rsidRDefault="006A6312" w:rsidP="006A6312">
      <w:pPr>
        <w:rPr>
          <w:rFonts w:ascii="Arial" w:hAnsi="Arial" w:cs="Arial"/>
          <w:sz w:val="24"/>
          <w:szCs w:val="24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lastRenderedPageBreak/>
        <w:t>Q</w:t>
      </w:r>
      <w:r>
        <w:rPr>
          <w:rFonts w:ascii="Arial" w:hAnsi="Arial" w:cs="Arial"/>
          <w:b/>
          <w:sz w:val="28"/>
          <w:szCs w:val="28"/>
          <w:u w:val="single"/>
        </w:rPr>
        <w:t xml:space="preserve"> 4.2.2</w:t>
      </w:r>
      <w:r w:rsidRPr="00A006ED">
        <w:rPr>
          <w:rFonts w:ascii="Arial" w:hAnsi="Arial" w:cs="Arial"/>
          <w:sz w:val="28"/>
          <w:szCs w:val="28"/>
        </w:rPr>
        <w:t xml:space="preserve">  </w:t>
      </w:r>
    </w:p>
    <w:p w:rsidR="006A6312" w:rsidRDefault="006A6312" w:rsidP="0095436B">
      <w:pPr>
        <w:rPr>
          <w:rFonts w:ascii="Arial" w:hAnsi="Arial" w:cs="Arial"/>
          <w:b/>
          <w:sz w:val="24"/>
          <w:szCs w:val="24"/>
        </w:rPr>
      </w:pPr>
    </w:p>
    <w:p w:rsidR="008D426F" w:rsidRPr="001A1C61" w:rsidRDefault="001A1C61" w:rsidP="009543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1A1C61">
        <w:rPr>
          <w:rFonts w:ascii="Arial" w:hAnsi="Arial" w:cs="Arial"/>
          <w:b/>
          <w:sz w:val="24"/>
          <w:szCs w:val="24"/>
        </w:rPr>
        <w:t>Zone dangereuse</w:t>
      </w:r>
    </w:p>
    <w:p w:rsidR="008D426F" w:rsidRDefault="00F57DAD" w:rsidP="0095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4" type="#_x0000_t32" style="position:absolute;margin-left:227.85pt;margin-top:0;width:27.65pt;height:52.75pt;z-index:251675648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12" type="#_x0000_t32" style="position:absolute;margin-left:126.55pt;margin-top:0;width:101.3pt;height:0;z-index:251674624" o:connectortype="straight"/>
        </w:pict>
      </w:r>
    </w:p>
    <w:p w:rsidR="008D426F" w:rsidRDefault="00F57DAD" w:rsidP="008D426F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oval id="_x0000_s1211" style="position:absolute;left:0;text-align:left;margin-left:207.8pt;margin-top:38.95pt;width:119.7pt;height:126.4pt;z-index:251673600" fillcolor="#c4bc96" strokecolor="red" strokeweight="3pt"/>
        </w:pict>
      </w:r>
      <w:r w:rsidR="006667C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316220" cy="2519680"/>
            <wp:effectExtent l="19050" t="0" r="0" b="0"/>
            <wp:docPr id="6" name="Image 4" descr="C:\Users\tvyf\Desktop\Mut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tvyf\Desktop\Muting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220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6F" w:rsidRDefault="008D426F" w:rsidP="0095436B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8D426F" w:rsidRDefault="008D426F" w:rsidP="0095436B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8D426F" w:rsidRDefault="008D426F" w:rsidP="0095436B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8D426F" w:rsidRDefault="008D426F" w:rsidP="0095436B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8D426F" w:rsidRDefault="006667CB" w:rsidP="008D426F">
      <w:pPr>
        <w:jc w:val="center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5454650" cy="431673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4316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26F" w:rsidRDefault="008D426F" w:rsidP="0095436B">
      <w:pPr>
        <w:rPr>
          <w:rFonts w:ascii="Arial" w:hAnsi="Arial" w:cs="Arial"/>
          <w:noProof/>
          <w:sz w:val="24"/>
          <w:szCs w:val="24"/>
          <w:lang w:eastAsia="fr-FR"/>
        </w:rPr>
      </w:pPr>
    </w:p>
    <w:p w:rsidR="004C21E5" w:rsidRPr="00C86824" w:rsidRDefault="004C21E5" w:rsidP="004C21E5">
      <w:pPr>
        <w:tabs>
          <w:tab w:val="left" w:pos="142"/>
          <w:tab w:val="left" w:pos="922"/>
        </w:tabs>
        <w:ind w:right="543"/>
        <w:jc w:val="both"/>
        <w:rPr>
          <w:rFonts w:ascii="Arial" w:hAnsi="Arial" w:cs="Arial"/>
          <w:b/>
          <w:sz w:val="24"/>
        </w:rPr>
      </w:pPr>
      <w:r w:rsidRPr="00C86824">
        <w:rPr>
          <w:rFonts w:ascii="Arial" w:hAnsi="Arial" w:cs="Arial"/>
          <w:b/>
          <w:sz w:val="28"/>
          <w:szCs w:val="28"/>
          <w:u w:val="single"/>
        </w:rPr>
        <w:t>Q</w:t>
      </w:r>
      <w:r>
        <w:rPr>
          <w:rFonts w:ascii="Arial" w:hAnsi="Arial" w:cs="Arial"/>
          <w:b/>
          <w:sz w:val="28"/>
          <w:szCs w:val="28"/>
          <w:u w:val="single"/>
        </w:rPr>
        <w:t xml:space="preserve"> 4</w:t>
      </w:r>
      <w:r w:rsidRPr="00C86824">
        <w:rPr>
          <w:rFonts w:ascii="Arial" w:hAnsi="Arial" w:cs="Arial"/>
          <w:b/>
          <w:sz w:val="28"/>
          <w:szCs w:val="28"/>
          <w:u w:val="single"/>
        </w:rPr>
        <w:t>.</w:t>
      </w:r>
      <w:r>
        <w:rPr>
          <w:rFonts w:ascii="Arial" w:hAnsi="Arial" w:cs="Arial"/>
          <w:b/>
          <w:sz w:val="28"/>
          <w:szCs w:val="28"/>
          <w:u w:val="single"/>
        </w:rPr>
        <w:t>3</w:t>
      </w:r>
    </w:p>
    <w:p w:rsidR="008D426F" w:rsidRDefault="008D426F" w:rsidP="0095436B">
      <w:pPr>
        <w:rPr>
          <w:rFonts w:ascii="Arial" w:hAnsi="Arial" w:cs="Arial"/>
          <w:sz w:val="24"/>
          <w:szCs w:val="24"/>
        </w:rPr>
      </w:pPr>
    </w:p>
    <w:p w:rsidR="004C21E5" w:rsidRDefault="004C21E5" w:rsidP="0095436B">
      <w:pPr>
        <w:rPr>
          <w:rFonts w:ascii="Arial" w:hAnsi="Arial" w:cs="Arial"/>
          <w:sz w:val="24"/>
          <w:szCs w:val="24"/>
        </w:rPr>
      </w:pPr>
    </w:p>
    <w:p w:rsidR="000D5693" w:rsidRDefault="004C21E5" w:rsidP="009543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5741670" cy="4114800"/>
            <wp:effectExtent l="19050" t="0" r="0" b="0"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275" w:rsidRPr="0057040C" w:rsidRDefault="005E1C14" w:rsidP="0057040C">
      <w:pPr>
        <w:rPr>
          <w:rFonts w:ascii="Arial" w:hAnsi="Arial" w:cs="Arial"/>
          <w:b/>
          <w:sz w:val="28"/>
          <w:szCs w:val="28"/>
        </w:rPr>
      </w:pPr>
      <w:r w:rsidRPr="005E1C14">
        <w:rPr>
          <w:rFonts w:ascii="Arial" w:hAnsi="Arial" w:cs="Arial"/>
          <w:b/>
          <w:sz w:val="28"/>
          <w:szCs w:val="28"/>
        </w:rPr>
        <w:t xml:space="preserve">            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E1C1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304B9E" w:rsidRDefault="00304B9E" w:rsidP="00F44C18">
      <w:pPr>
        <w:rPr>
          <w:rFonts w:ascii="Arial" w:hAnsi="Arial" w:cs="Arial"/>
          <w:b/>
          <w:sz w:val="24"/>
          <w:szCs w:val="24"/>
        </w:rPr>
      </w:pPr>
    </w:p>
    <w:p w:rsidR="00304B9E" w:rsidRDefault="00304B9E" w:rsidP="00304B9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Proposition de barème</w:t>
      </w:r>
      <w:r w:rsidR="00A70F46">
        <w:rPr>
          <w:rFonts w:ascii="Arial" w:hAnsi="Arial" w:cs="Arial"/>
          <w:b/>
          <w:sz w:val="24"/>
          <w:szCs w:val="24"/>
          <w:u w:val="single"/>
        </w:rPr>
        <w:t xml:space="preserve"> de notation</w:t>
      </w:r>
    </w:p>
    <w:p w:rsidR="00304B9E" w:rsidRDefault="00304B9E" w:rsidP="00304B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gramStart"/>
      <w:r>
        <w:rPr>
          <w:rFonts w:ascii="Arial" w:hAnsi="Arial" w:cs="Arial"/>
          <w:sz w:val="24"/>
          <w:szCs w:val="24"/>
        </w:rPr>
        <w:t>temps</w:t>
      </w:r>
      <w:proofErr w:type="gramEnd"/>
      <w:r>
        <w:rPr>
          <w:rFonts w:ascii="Arial" w:hAnsi="Arial" w:cs="Arial"/>
          <w:sz w:val="24"/>
          <w:szCs w:val="24"/>
        </w:rPr>
        <w:t xml:space="preserve"> de lecture 0h30)</w:t>
      </w:r>
    </w:p>
    <w:p w:rsidR="00F44C18" w:rsidRDefault="00F44C18" w:rsidP="00304B9E">
      <w:pPr>
        <w:jc w:val="center"/>
        <w:rPr>
          <w:rFonts w:ascii="Arial" w:hAnsi="Arial" w:cs="Arial"/>
          <w:b/>
          <w:sz w:val="24"/>
          <w:szCs w:val="24"/>
        </w:rPr>
      </w:pPr>
    </w:p>
    <w:p w:rsidR="00F44C18" w:rsidRDefault="00F44C18" w:rsidP="00304B9E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09"/>
        <w:gridCol w:w="2709"/>
        <w:gridCol w:w="2709"/>
        <w:gridCol w:w="2709"/>
      </w:tblGrid>
      <w:tr w:rsidR="00F44C18" w:rsidTr="00F44C18"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Parties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Barème /40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Durée</w:t>
            </w:r>
          </w:p>
        </w:tc>
      </w:tr>
      <w:tr w:rsidR="00F44C18" w:rsidTr="00F44C18">
        <w:tc>
          <w:tcPr>
            <w:tcW w:w="2709" w:type="dxa"/>
            <w:vMerge w:val="restart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Q1-1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vMerge w:val="restart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1h15</w:t>
            </w:r>
          </w:p>
        </w:tc>
      </w:tr>
      <w:tr w:rsidR="00F44C18" w:rsidTr="00565B32"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Q1-2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C18" w:rsidTr="00565B32"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Q1-3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C18" w:rsidTr="00565B32"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Q1-4</w:t>
            </w:r>
          </w:p>
        </w:tc>
        <w:tc>
          <w:tcPr>
            <w:tcW w:w="2709" w:type="dxa"/>
          </w:tcPr>
          <w:p w:rsidR="00F44C18" w:rsidRDefault="003414D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C18" w:rsidTr="00F44C18">
        <w:tc>
          <w:tcPr>
            <w:tcW w:w="2709" w:type="dxa"/>
            <w:vMerge w:val="restart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Q2-1</w:t>
            </w:r>
          </w:p>
        </w:tc>
        <w:tc>
          <w:tcPr>
            <w:tcW w:w="2709" w:type="dxa"/>
          </w:tcPr>
          <w:p w:rsidR="00F44C18" w:rsidRDefault="003414D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vMerge w:val="restart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1h00</w:t>
            </w:r>
          </w:p>
        </w:tc>
      </w:tr>
      <w:tr w:rsidR="00F44C18" w:rsidTr="00565B32">
        <w:tc>
          <w:tcPr>
            <w:tcW w:w="2709" w:type="dxa"/>
            <w:vMerge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Q2-2</w:t>
            </w:r>
          </w:p>
        </w:tc>
        <w:tc>
          <w:tcPr>
            <w:tcW w:w="2709" w:type="dxa"/>
          </w:tcPr>
          <w:p w:rsidR="00F44C18" w:rsidRDefault="003414D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709" w:type="dxa"/>
            <w:vMerge/>
            <w:vAlign w:val="center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C18" w:rsidTr="00F44C18">
        <w:tc>
          <w:tcPr>
            <w:tcW w:w="2709" w:type="dxa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Q3-1</w:t>
            </w:r>
          </w:p>
        </w:tc>
        <w:tc>
          <w:tcPr>
            <w:tcW w:w="2709" w:type="dxa"/>
          </w:tcPr>
          <w:p w:rsidR="00F44C18" w:rsidRDefault="003414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0h15</w:t>
            </w:r>
          </w:p>
        </w:tc>
      </w:tr>
      <w:tr w:rsidR="00F44C18" w:rsidTr="00F44C18">
        <w:tc>
          <w:tcPr>
            <w:tcW w:w="2709" w:type="dxa"/>
            <w:vMerge w:val="restart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Q4-1</w:t>
            </w:r>
          </w:p>
        </w:tc>
        <w:tc>
          <w:tcPr>
            <w:tcW w:w="2709" w:type="dxa"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709" w:type="dxa"/>
            <w:vMerge w:val="restart"/>
          </w:tcPr>
          <w:p w:rsidR="00F44C18" w:rsidRDefault="00F44C18" w:rsidP="00834FE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1h00</w:t>
            </w:r>
          </w:p>
        </w:tc>
      </w:tr>
      <w:tr w:rsidR="00F44C18" w:rsidTr="00F44C18">
        <w:tc>
          <w:tcPr>
            <w:tcW w:w="2709" w:type="dxa"/>
            <w:vMerge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Q4-2</w:t>
            </w:r>
          </w:p>
        </w:tc>
        <w:tc>
          <w:tcPr>
            <w:tcW w:w="2709" w:type="dxa"/>
          </w:tcPr>
          <w:p w:rsidR="00F44C18" w:rsidRDefault="003414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  <w:vMerge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44C18" w:rsidTr="00F44C18">
        <w:tc>
          <w:tcPr>
            <w:tcW w:w="2709" w:type="dxa"/>
            <w:vMerge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09" w:type="dxa"/>
          </w:tcPr>
          <w:p w:rsidR="00F44C18" w:rsidRDefault="00F44C18" w:rsidP="00834FE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Q4-3</w:t>
            </w:r>
          </w:p>
        </w:tc>
        <w:tc>
          <w:tcPr>
            <w:tcW w:w="2709" w:type="dxa"/>
          </w:tcPr>
          <w:p w:rsidR="00F44C18" w:rsidRDefault="003414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709" w:type="dxa"/>
            <w:vMerge/>
          </w:tcPr>
          <w:p w:rsidR="00F44C18" w:rsidRDefault="00F44C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 w:rsidP="0057040C">
      <w:pPr>
        <w:rPr>
          <w:rFonts w:ascii="Arial" w:hAnsi="Arial" w:cs="Arial"/>
          <w:b/>
          <w:sz w:val="24"/>
        </w:rPr>
      </w:pPr>
    </w:p>
    <w:sectPr w:rsidR="00A36917" w:rsidSect="00A36917"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AD" w:rsidRDefault="00F57DAD">
      <w:r>
        <w:separator/>
      </w:r>
    </w:p>
  </w:endnote>
  <w:endnote w:type="continuationSeparator" w:id="0">
    <w:p w:rsidR="00F57DAD" w:rsidRDefault="00F5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82" w:rsidRPr="00206E52" w:rsidRDefault="00A36917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  <w:t xml:space="preserve"> </w:t>
    </w:r>
    <w:r w:rsidR="00237D82">
      <w:rPr>
        <w:rFonts w:ascii="Arial" w:hAnsi="Arial" w:cs="Arial"/>
        <w:b/>
        <w:bCs/>
      </w:rPr>
      <w:t xml:space="preserve">EXAMEN : BTS M.S. – Épreuve : </w:t>
    </w:r>
    <w:r w:rsidR="003A75C3">
      <w:rPr>
        <w:rFonts w:ascii="Arial" w:hAnsi="Arial" w:cs="Arial"/>
        <w:b/>
        <w:bCs/>
      </w:rPr>
      <w:t>MY42ASC – Corrigé n° 15</w:t>
    </w:r>
    <w:r w:rsidR="00627568">
      <w:rPr>
        <w:rFonts w:ascii="Arial" w:hAnsi="Arial" w:cs="Arial"/>
        <w:b/>
        <w:bCs/>
      </w:rPr>
      <w:t xml:space="preserve">MS16 – page </w:t>
    </w:r>
    <w:r w:rsidR="00CD05C0" w:rsidRPr="00627568">
      <w:rPr>
        <w:rFonts w:ascii="Arial" w:hAnsi="Arial" w:cs="Arial"/>
        <w:b/>
        <w:bCs/>
      </w:rPr>
      <w:fldChar w:fldCharType="begin"/>
    </w:r>
    <w:r w:rsidR="00627568" w:rsidRPr="00627568">
      <w:rPr>
        <w:rFonts w:ascii="Arial" w:hAnsi="Arial" w:cs="Arial"/>
        <w:b/>
        <w:bCs/>
      </w:rPr>
      <w:instrText>PAGE   \* MERGEFORMAT</w:instrText>
    </w:r>
    <w:r w:rsidR="00CD05C0" w:rsidRPr="00627568">
      <w:rPr>
        <w:rFonts w:ascii="Arial" w:hAnsi="Arial" w:cs="Arial"/>
        <w:b/>
        <w:bCs/>
      </w:rPr>
      <w:fldChar w:fldCharType="separate"/>
    </w:r>
    <w:r w:rsidR="003A75C3">
      <w:rPr>
        <w:rFonts w:ascii="Arial" w:hAnsi="Arial" w:cs="Arial"/>
        <w:b/>
        <w:bCs/>
        <w:noProof/>
      </w:rPr>
      <w:t>4</w:t>
    </w:r>
    <w:r w:rsidR="00CD05C0" w:rsidRPr="00627568">
      <w:rPr>
        <w:rFonts w:ascii="Arial" w:hAnsi="Arial" w:cs="Arial"/>
        <w:b/>
        <w:bCs/>
      </w:rPr>
      <w:fldChar w:fldCharType="end"/>
    </w:r>
    <w:r w:rsidR="00627568"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237D82" w:rsidTr="00A36917">
      <w:trPr>
        <w:cantSplit/>
      </w:trPr>
      <w:tc>
        <w:tcPr>
          <w:tcW w:w="2764" w:type="dxa"/>
          <w:gridSpan w:val="2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237D82" w:rsidRPr="00CF6071" w:rsidRDefault="003A75C3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MY42ASC</w:t>
          </w:r>
        </w:p>
      </w:tc>
      <w:tc>
        <w:tcPr>
          <w:tcW w:w="3260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237D82" w:rsidRPr="00CF6071" w:rsidRDefault="00237D82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237D82" w:rsidRPr="00CF6071" w:rsidRDefault="00237D82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237D82" w:rsidRPr="00CF6071" w:rsidRDefault="00237D82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3C435F">
            <w:rPr>
              <w:rFonts w:ascii="Arial" w:hAnsi="Arial" w:cs="Arial"/>
              <w:b/>
              <w:sz w:val="22"/>
              <w:szCs w:val="22"/>
            </w:rPr>
            <w:t>7</w:t>
          </w:r>
        </w:p>
      </w:tc>
      <w:tc>
        <w:tcPr>
          <w:tcW w:w="1418" w:type="dxa"/>
          <w:vAlign w:val="center"/>
        </w:tcPr>
        <w:p w:rsidR="00237D82" w:rsidRPr="00CF6071" w:rsidRDefault="00237D82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237D82" w:rsidRPr="00CF6071" w:rsidRDefault="00237D82" w:rsidP="00F31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</w:t>
          </w:r>
          <w:r w:rsidR="00F3144F">
            <w:rPr>
              <w:rFonts w:ascii="Arial" w:hAnsi="Arial" w:cs="Arial"/>
              <w:b/>
              <w:sz w:val="22"/>
              <w:szCs w:val="22"/>
            </w:rPr>
            <w:t xml:space="preserve">2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ANALYSE </w:t>
          </w:r>
          <w:r w:rsidR="00F3144F">
            <w:rPr>
              <w:rFonts w:ascii="Arial" w:hAnsi="Arial" w:cs="Arial"/>
              <w:b/>
              <w:sz w:val="22"/>
              <w:szCs w:val="22"/>
            </w:rPr>
            <w:t>DES SOLUTIONS TECHNOLOGIQUES</w:t>
          </w:r>
        </w:p>
      </w:tc>
    </w:tr>
    <w:tr w:rsidR="00237D82" w:rsidTr="00A36917">
      <w:trPr>
        <w:cantSplit/>
      </w:trPr>
      <w:tc>
        <w:tcPr>
          <w:tcW w:w="1346" w:type="dxa"/>
        </w:tcPr>
        <w:p w:rsidR="00237D82" w:rsidRPr="00CF6071" w:rsidRDefault="00237D82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 w:rsidR="00F3144F"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237D82" w:rsidRPr="00CF6071" w:rsidRDefault="00237D82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Coefficient : </w:t>
          </w:r>
          <w:r w:rsidR="00F3144F">
            <w:rPr>
              <w:rFonts w:ascii="Arial" w:hAnsi="Arial" w:cs="Arial"/>
              <w:b/>
              <w:sz w:val="22"/>
              <w:szCs w:val="22"/>
            </w:rPr>
            <w:t>4</w:t>
          </w:r>
        </w:p>
      </w:tc>
      <w:tc>
        <w:tcPr>
          <w:tcW w:w="2443" w:type="dxa"/>
          <w:gridSpan w:val="2"/>
        </w:tcPr>
        <w:p w:rsidR="00237D82" w:rsidRPr="00CF6071" w:rsidRDefault="00237D82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N°</w:t>
          </w:r>
          <w:r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3A75C3">
            <w:rPr>
              <w:rFonts w:ascii="Arial" w:hAnsi="Arial" w:cs="Arial"/>
              <w:b/>
              <w:sz w:val="22"/>
              <w:szCs w:val="22"/>
            </w:rPr>
            <w:t>15MS16</w:t>
          </w:r>
        </w:p>
      </w:tc>
      <w:tc>
        <w:tcPr>
          <w:tcW w:w="1809" w:type="dxa"/>
        </w:tcPr>
        <w:p w:rsidR="00237D82" w:rsidRPr="00CF6071" w:rsidRDefault="00627568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="00CD05C0"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="00CD05C0"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3A75C3">
            <w:rPr>
              <w:rFonts w:ascii="Arial" w:hAnsi="Arial" w:cs="Arial"/>
              <w:b/>
              <w:noProof/>
              <w:sz w:val="22"/>
              <w:szCs w:val="22"/>
            </w:rPr>
            <w:t>5</w:t>
          </w:r>
          <w:r w:rsidR="00CD05C0"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237D82" w:rsidRDefault="00237D82" w:rsidP="00206E52">
    <w:pPr>
      <w:pStyle w:val="Pieddepage"/>
    </w:pPr>
  </w:p>
  <w:p w:rsidR="00237D82" w:rsidRDefault="00237D8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AD" w:rsidRDefault="00F57DAD">
      <w:r>
        <w:separator/>
      </w:r>
    </w:p>
  </w:footnote>
  <w:footnote w:type="continuationSeparator" w:id="0">
    <w:p w:rsidR="00F57DAD" w:rsidRDefault="00F5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5A357A1E"/>
    <w:multiLevelType w:val="hybridMultilevel"/>
    <w:tmpl w:val="8982EA0A"/>
    <w:lvl w:ilvl="0" w:tplc="872879BC">
      <w:start w:val="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127"/>
    <w:rsid w:val="00052236"/>
    <w:rsid w:val="00066BB0"/>
    <w:rsid w:val="000A17C8"/>
    <w:rsid w:val="000B44FE"/>
    <w:rsid w:val="000D5693"/>
    <w:rsid w:val="00111F98"/>
    <w:rsid w:val="00112AF6"/>
    <w:rsid w:val="0013060B"/>
    <w:rsid w:val="00130D0F"/>
    <w:rsid w:val="00137D13"/>
    <w:rsid w:val="00181275"/>
    <w:rsid w:val="001972ED"/>
    <w:rsid w:val="001A1C61"/>
    <w:rsid w:val="001D3B85"/>
    <w:rsid w:val="001F0F8F"/>
    <w:rsid w:val="0020064F"/>
    <w:rsid w:val="00206E52"/>
    <w:rsid w:val="00222CCE"/>
    <w:rsid w:val="00232386"/>
    <w:rsid w:val="00237D82"/>
    <w:rsid w:val="002442C1"/>
    <w:rsid w:val="00246398"/>
    <w:rsid w:val="00271A60"/>
    <w:rsid w:val="00282289"/>
    <w:rsid w:val="002E25B2"/>
    <w:rsid w:val="002F1593"/>
    <w:rsid w:val="00304B9E"/>
    <w:rsid w:val="003414D8"/>
    <w:rsid w:val="003461B9"/>
    <w:rsid w:val="00395CCB"/>
    <w:rsid w:val="003A4E54"/>
    <w:rsid w:val="003A75C3"/>
    <w:rsid w:val="003C435F"/>
    <w:rsid w:val="0041351A"/>
    <w:rsid w:val="004159BB"/>
    <w:rsid w:val="004236ED"/>
    <w:rsid w:val="00446E47"/>
    <w:rsid w:val="00476EE5"/>
    <w:rsid w:val="004C21E5"/>
    <w:rsid w:val="004E0AA3"/>
    <w:rsid w:val="0052306A"/>
    <w:rsid w:val="0057040C"/>
    <w:rsid w:val="005A49F6"/>
    <w:rsid w:val="005C12F5"/>
    <w:rsid w:val="005E1C14"/>
    <w:rsid w:val="00627568"/>
    <w:rsid w:val="00637797"/>
    <w:rsid w:val="006667CB"/>
    <w:rsid w:val="0068772D"/>
    <w:rsid w:val="00694BB5"/>
    <w:rsid w:val="006A6312"/>
    <w:rsid w:val="006C3949"/>
    <w:rsid w:val="006D7E46"/>
    <w:rsid w:val="00722F84"/>
    <w:rsid w:val="00724B53"/>
    <w:rsid w:val="0074781A"/>
    <w:rsid w:val="00767720"/>
    <w:rsid w:val="00773381"/>
    <w:rsid w:val="007A5246"/>
    <w:rsid w:val="007B4F4E"/>
    <w:rsid w:val="007C1DDB"/>
    <w:rsid w:val="007D0127"/>
    <w:rsid w:val="007E67FB"/>
    <w:rsid w:val="007F0D3C"/>
    <w:rsid w:val="00851AA0"/>
    <w:rsid w:val="00874115"/>
    <w:rsid w:val="0088464D"/>
    <w:rsid w:val="0088675C"/>
    <w:rsid w:val="0089261F"/>
    <w:rsid w:val="008D098E"/>
    <w:rsid w:val="008D426F"/>
    <w:rsid w:val="008E50A0"/>
    <w:rsid w:val="008F47C5"/>
    <w:rsid w:val="00913645"/>
    <w:rsid w:val="00932C62"/>
    <w:rsid w:val="00940036"/>
    <w:rsid w:val="0095436B"/>
    <w:rsid w:val="00992C52"/>
    <w:rsid w:val="009A3A8B"/>
    <w:rsid w:val="00A006ED"/>
    <w:rsid w:val="00A10EBD"/>
    <w:rsid w:val="00A2264D"/>
    <w:rsid w:val="00A22C30"/>
    <w:rsid w:val="00A32F8B"/>
    <w:rsid w:val="00A36917"/>
    <w:rsid w:val="00A37EBA"/>
    <w:rsid w:val="00A6479F"/>
    <w:rsid w:val="00A70860"/>
    <w:rsid w:val="00A708F1"/>
    <w:rsid w:val="00A70F46"/>
    <w:rsid w:val="00A728FF"/>
    <w:rsid w:val="00A85F4F"/>
    <w:rsid w:val="00AB0AA9"/>
    <w:rsid w:val="00AB129F"/>
    <w:rsid w:val="00AD464B"/>
    <w:rsid w:val="00AE4548"/>
    <w:rsid w:val="00B25306"/>
    <w:rsid w:val="00B32B74"/>
    <w:rsid w:val="00B659DA"/>
    <w:rsid w:val="00B91D38"/>
    <w:rsid w:val="00BB4502"/>
    <w:rsid w:val="00BC1D01"/>
    <w:rsid w:val="00BC5772"/>
    <w:rsid w:val="00BD1AB4"/>
    <w:rsid w:val="00BE1180"/>
    <w:rsid w:val="00BE47B0"/>
    <w:rsid w:val="00C072DD"/>
    <w:rsid w:val="00C175C2"/>
    <w:rsid w:val="00C6666A"/>
    <w:rsid w:val="00C86824"/>
    <w:rsid w:val="00C92177"/>
    <w:rsid w:val="00CC0EC7"/>
    <w:rsid w:val="00CC74D4"/>
    <w:rsid w:val="00CD040B"/>
    <w:rsid w:val="00CD05C0"/>
    <w:rsid w:val="00CD3F4E"/>
    <w:rsid w:val="00CD61EB"/>
    <w:rsid w:val="00D01E60"/>
    <w:rsid w:val="00D34A81"/>
    <w:rsid w:val="00D66E54"/>
    <w:rsid w:val="00D8535C"/>
    <w:rsid w:val="00D92CB8"/>
    <w:rsid w:val="00DB18E6"/>
    <w:rsid w:val="00DC182E"/>
    <w:rsid w:val="00E3325F"/>
    <w:rsid w:val="00E60FBD"/>
    <w:rsid w:val="00E73C50"/>
    <w:rsid w:val="00EB1482"/>
    <w:rsid w:val="00EB53A9"/>
    <w:rsid w:val="00EC5936"/>
    <w:rsid w:val="00EF0AF5"/>
    <w:rsid w:val="00F3144F"/>
    <w:rsid w:val="00F44C18"/>
    <w:rsid w:val="00F57DAD"/>
    <w:rsid w:val="00F63140"/>
    <w:rsid w:val="00F7042C"/>
    <w:rsid w:val="00F86D4A"/>
    <w:rsid w:val="00F90139"/>
    <w:rsid w:val="00FF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150"/>
        <o:r id="V:Rule2" type="connector" idref="#_x0000_s1147"/>
        <o:r id="V:Rule3" type="connector" idref="#_x0000_s1138"/>
        <o:r id="V:Rule4" type="connector" idref="#_x0000_s1134"/>
        <o:r id="V:Rule5" type="connector" idref="#_x0000_s1158"/>
        <o:r id="V:Rule6" type="connector" idref="#_x0000_s1095"/>
        <o:r id="V:Rule7" type="connector" idref="#_x0000_s1145"/>
        <o:r id="V:Rule8" type="connector" idref="#_x0000_s1151"/>
        <o:r id="V:Rule9" type="connector" idref="#_x0000_s1175"/>
        <o:r id="V:Rule10" type="connector" idref="#_x0000_s1137"/>
        <o:r id="V:Rule11" type="connector" idref="#_x0000_s1152"/>
        <o:r id="V:Rule12" type="connector" idref="#_x0000_s1139"/>
        <o:r id="V:Rule13" type="connector" idref="#_x0000_s1160"/>
        <o:r id="V:Rule14" type="connector" idref="#_x0000_s1212"/>
        <o:r id="V:Rule15" type="connector" idref="#_x0000_s1149"/>
        <o:r id="V:Rule16" type="connector" idref="#_x0000_s1144"/>
        <o:r id="V:Rule17" type="connector" idref="#_x0000_s1239"/>
        <o:r id="V:Rule18" type="connector" idref="#_x0000_s1148"/>
        <o:r id="V:Rule19" type="connector" idref="#_x0000_s1224"/>
        <o:r id="V:Rule20" type="connector" idref="#_x0000_s1231"/>
        <o:r id="V:Rule21" type="connector" idref="#_x0000_s1219"/>
        <o:r id="V:Rule22" type="connector" idref="#_x0000_s1165"/>
        <o:r id="V:Rule23" type="connector" idref="#_x0000_s1133"/>
        <o:r id="V:Rule24" type="connector" idref="#_x0000_s1233"/>
        <o:r id="V:Rule25" type="connector" idref="#_x0000_s1154"/>
        <o:r id="V:Rule26" type="connector" idref="#_x0000_s1161"/>
        <o:r id="V:Rule27" type="connector" idref="#_x0000_s1230"/>
        <o:r id="V:Rule28" type="connector" idref="#_x0000_s1171"/>
        <o:r id="V:Rule29" type="connector" idref="#_x0000_s1225"/>
        <o:r id="V:Rule30" type="connector" idref="#_x0000_s1142"/>
        <o:r id="V:Rule31" type="connector" idref="#_x0000_s1135"/>
        <o:r id="V:Rule32" type="connector" idref="#_x0000_s1140"/>
        <o:r id="V:Rule33" type="connector" idref="#_x0000_s1162"/>
        <o:r id="V:Rule34" type="connector" idref="#_x0000_s1141"/>
        <o:r id="V:Rule35" type="connector" idref="#_x0000_s1146"/>
        <o:r id="V:Rule36" type="connector" idref="#_x0000_s1157"/>
        <o:r id="V:Rule37" type="connector" idref="#_x0000_s1235"/>
        <o:r id="V:Rule38" type="connector" idref="#_x0000_s1156"/>
        <o:r id="V:Rule39" type="connector" idref="#_x0000_s1159"/>
        <o:r id="V:Rule40" type="connector" idref="#_x0000_s1234"/>
        <o:r id="V:Rule41" type="connector" idref="#_x0000_s1214"/>
        <o:r id="V:Rule42" type="connector" idref="#_x0000_s1155"/>
        <o:r id="V:Rule43" type="connector" idref="#_x0000_s1136"/>
        <o:r id="V:Rule44" type="connector" idref="#_x0000_s12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velope address" w:locked="1"/>
    <w:lsdException w:name="envelope return" w:locked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Strong" w:semiHidden="0" w:unhideWhenUsed="0" w:qFormat="1"/>
    <w:lsdException w:name="Emphasis" w:semiHidden="0" w:unhideWhenUsed="0" w:qFormat="1"/>
    <w:lsdException w:name="HTML Acronym" w:locked="1"/>
    <w:lsdException w:name="HTML Address" w:locked="1"/>
    <w:lsdException w:name="Outline List 1" w:locked="1"/>
    <w:lsdException w:name="Table Grid" w:semiHidden="0" w:uiPriority="9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289"/>
    <w:rPr>
      <w:lang w:eastAsia="zh-CN"/>
    </w:rPr>
  </w:style>
  <w:style w:type="paragraph" w:styleId="Titre1">
    <w:name w:val="heading 1"/>
    <w:basedOn w:val="Normal"/>
    <w:next w:val="Normal"/>
    <w:qFormat/>
    <w:rsid w:val="00282289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rsid w:val="00282289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82289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282289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rsid w:val="0028228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8228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82289"/>
  </w:style>
  <w:style w:type="table" w:styleId="Grilledutableau">
    <w:name w:val="Table Grid"/>
    <w:basedOn w:val="TableauNormal"/>
    <w:uiPriority w:val="99"/>
    <w:rsid w:val="00EB1482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5C12F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C12F5"/>
    <w:rPr>
      <w:rFonts w:ascii="Tahoma" w:hAnsi="Tahoma" w:cs="Tahoma"/>
      <w:sz w:val="16"/>
      <w:szCs w:val="16"/>
      <w:lang w:eastAsia="zh-CN"/>
    </w:rPr>
  </w:style>
  <w:style w:type="paragraph" w:styleId="Paragraphedeliste">
    <w:name w:val="List Paragraph"/>
    <w:basedOn w:val="Normal"/>
    <w:uiPriority w:val="34"/>
    <w:qFormat/>
    <w:rsid w:val="004C21E5"/>
    <w:pPr>
      <w:ind w:left="720"/>
      <w:contextualSpacing/>
      <w:jc w:val="center"/>
    </w:pPr>
    <w:rPr>
      <w:rFonts w:ascii="Arial" w:hAnsi="Arial"/>
      <w:sz w:val="22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A7CE6-6061-4B9F-9362-226A3E6B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Éric GUIBERT; Frédéric JAGOT et Thierry VENTOSO-Y-FONT</dc:creator>
  <cp:lastModifiedBy>Benoît GOULET</cp:lastModifiedBy>
  <cp:revision>9</cp:revision>
  <cp:lastPrinted>2015-12-14T09:09:00Z</cp:lastPrinted>
  <dcterms:created xsi:type="dcterms:W3CDTF">2015-12-14T09:01:00Z</dcterms:created>
  <dcterms:modified xsi:type="dcterms:W3CDTF">2017-06-01T18:28:00Z</dcterms:modified>
</cp:coreProperties>
</file>