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456" w:type="dxa"/>
        <w:tblLook w:val="04A0"/>
      </w:tblPr>
      <w:tblGrid>
        <w:gridCol w:w="959"/>
        <w:gridCol w:w="9497"/>
      </w:tblGrid>
      <w:tr w:rsidR="003916EB" w:rsidTr="00987669">
        <w:trPr>
          <w:trHeight w:val="397"/>
        </w:trPr>
        <w:tc>
          <w:tcPr>
            <w:tcW w:w="959" w:type="dxa"/>
            <w:tcBorders>
              <w:bottom w:val="single" w:sz="4" w:space="0" w:color="000000" w:themeColor="text1"/>
            </w:tcBorders>
            <w:vAlign w:val="center"/>
          </w:tcPr>
          <w:p w:rsidR="003916EB" w:rsidRPr="005075EE" w:rsidRDefault="003916EB" w:rsidP="005075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 de Phases</w:t>
            </w:r>
          </w:p>
        </w:tc>
        <w:tc>
          <w:tcPr>
            <w:tcW w:w="9497" w:type="dxa"/>
            <w:tcBorders>
              <w:bottom w:val="single" w:sz="4" w:space="0" w:color="000000" w:themeColor="text1"/>
            </w:tcBorders>
            <w:vAlign w:val="center"/>
          </w:tcPr>
          <w:p w:rsidR="003916EB" w:rsidRPr="005075EE" w:rsidRDefault="003916EB" w:rsidP="005075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PHASES</w:t>
            </w:r>
          </w:p>
        </w:tc>
      </w:tr>
    </w:tbl>
    <w:p w:rsidR="00761942" w:rsidRPr="00DA0C60" w:rsidRDefault="00761942">
      <w:pPr>
        <w:rPr>
          <w:sz w:val="10"/>
          <w:szCs w:val="10"/>
        </w:rPr>
      </w:pPr>
    </w:p>
    <w:tbl>
      <w:tblPr>
        <w:tblStyle w:val="Grilledutableau"/>
        <w:tblW w:w="10456" w:type="dxa"/>
        <w:tblLook w:val="04A0"/>
      </w:tblPr>
      <w:tblGrid>
        <w:gridCol w:w="959"/>
        <w:gridCol w:w="9497"/>
      </w:tblGrid>
      <w:tr w:rsidR="008C42EA" w:rsidTr="00987669">
        <w:tc>
          <w:tcPr>
            <w:tcW w:w="959" w:type="dxa"/>
          </w:tcPr>
          <w:p w:rsidR="008C42EA" w:rsidRPr="00BA2DFE" w:rsidRDefault="008C42EA" w:rsidP="00CB01D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100</w:t>
            </w:r>
          </w:p>
        </w:tc>
        <w:tc>
          <w:tcPr>
            <w:tcW w:w="9497" w:type="dxa"/>
          </w:tcPr>
          <w:p w:rsidR="008C42EA" w:rsidRPr="00BA2DFE" w:rsidRDefault="008C42EA" w:rsidP="00CB01D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FRAISAGE COMMANDE NUMERIQUE</w:t>
            </w:r>
          </w:p>
          <w:p w:rsidR="008C42EA" w:rsidRPr="008C42EA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42EA">
              <w:rPr>
                <w:rFonts w:ascii="Arial" w:hAnsi="Arial" w:cs="Arial"/>
                <w:b/>
                <w:sz w:val="20"/>
                <w:szCs w:val="20"/>
              </w:rPr>
              <w:t>101. Pointage des 4 trous 1 à 4 pour bagues de guidage</w:t>
            </w:r>
          </w:p>
          <w:p w:rsidR="008C42EA" w:rsidRPr="008C42EA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42EA">
              <w:rPr>
                <w:rFonts w:ascii="Arial" w:hAnsi="Arial" w:cs="Arial"/>
                <w:b/>
                <w:sz w:val="20"/>
                <w:szCs w:val="20"/>
              </w:rPr>
              <w:t>102. Perçage/alésage  des trous 1 à 3 pour bagues de guidage</w:t>
            </w:r>
          </w:p>
          <w:p w:rsidR="008C42EA" w:rsidRPr="00BA2DFE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8C42EA">
              <w:rPr>
                <w:rFonts w:ascii="Arial" w:hAnsi="Arial" w:cs="Arial"/>
                <w:b/>
                <w:sz w:val="20"/>
                <w:szCs w:val="20"/>
              </w:rPr>
              <w:t>103. Perçage/alésage du trou 4 (détrompeur) pour bague de guidage</w:t>
            </w:r>
          </w:p>
        </w:tc>
      </w:tr>
      <w:tr w:rsidR="008C42EA" w:rsidTr="00987669">
        <w:tc>
          <w:tcPr>
            <w:tcW w:w="959" w:type="dxa"/>
          </w:tcPr>
          <w:p w:rsidR="008C42EA" w:rsidRPr="00BA2DFE" w:rsidRDefault="008C42EA" w:rsidP="00CB01D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200</w:t>
            </w:r>
          </w:p>
        </w:tc>
        <w:tc>
          <w:tcPr>
            <w:tcW w:w="9497" w:type="dxa"/>
          </w:tcPr>
          <w:p w:rsidR="008C42EA" w:rsidRPr="00BA2DFE" w:rsidRDefault="008C42EA" w:rsidP="00CB01D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FRAISAGE COMMANDE NUMERIQUE</w:t>
            </w:r>
          </w:p>
          <w:p w:rsidR="008C42EA" w:rsidRPr="007247DF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7DF">
              <w:rPr>
                <w:rFonts w:ascii="Arial" w:hAnsi="Arial" w:cs="Arial"/>
                <w:b/>
                <w:sz w:val="20"/>
                <w:szCs w:val="20"/>
              </w:rPr>
              <w:t>201. Fraisage ébauche de la poche</w:t>
            </w:r>
          </w:p>
          <w:p w:rsidR="008C42EA" w:rsidRPr="007247DF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7DF">
              <w:rPr>
                <w:rFonts w:ascii="Arial" w:hAnsi="Arial" w:cs="Arial"/>
                <w:b/>
                <w:sz w:val="20"/>
                <w:szCs w:val="20"/>
              </w:rPr>
              <w:t>202. Fraisage finition de la poche</w:t>
            </w:r>
          </w:p>
          <w:p w:rsidR="008C42EA" w:rsidRPr="00FB15E7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</w:t>
            </w:r>
            <w:r w:rsidRPr="00FB15E7">
              <w:rPr>
                <w:rFonts w:ascii="Arial" w:hAnsi="Arial" w:cs="Arial"/>
                <w:b/>
                <w:sz w:val="20"/>
                <w:szCs w:val="20"/>
              </w:rPr>
              <w:t xml:space="preserve">. Pointage des trous de 5 à 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8C42EA" w:rsidRPr="007247DF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204. Perçage des 4 trous 5 à 8 pour centreurs cylindriques</w:t>
            </w:r>
          </w:p>
          <w:p w:rsidR="008C42EA" w:rsidRPr="00BA2DFE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7247DF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>. Fraisage des 4 lamage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 xml:space="preserve"> 5 à 8 pour centreurs cylindriques</w:t>
            </w:r>
          </w:p>
        </w:tc>
      </w:tr>
      <w:tr w:rsidR="008C42EA" w:rsidTr="00987669">
        <w:tc>
          <w:tcPr>
            <w:tcW w:w="959" w:type="dxa"/>
          </w:tcPr>
          <w:p w:rsidR="008C42EA" w:rsidRPr="00BA2DFE" w:rsidRDefault="008C42EA" w:rsidP="00CB01D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300</w:t>
            </w:r>
          </w:p>
        </w:tc>
        <w:tc>
          <w:tcPr>
            <w:tcW w:w="9497" w:type="dxa"/>
          </w:tcPr>
          <w:p w:rsidR="008C42EA" w:rsidRPr="00BA2DFE" w:rsidRDefault="008C42EA" w:rsidP="00CB01D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ELECTRO EROSION A FIL</w:t>
            </w:r>
          </w:p>
          <w:p w:rsidR="008C42EA" w:rsidRPr="00BA2DFE" w:rsidRDefault="008C42EA" w:rsidP="00CB01DD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3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>01. Découpe des 4 formes rectangulaires</w:t>
            </w:r>
          </w:p>
        </w:tc>
      </w:tr>
      <w:tr w:rsidR="008C42EA" w:rsidTr="00987669">
        <w:tc>
          <w:tcPr>
            <w:tcW w:w="959" w:type="dxa"/>
          </w:tcPr>
          <w:p w:rsidR="008C42EA" w:rsidRPr="00BA2DFE" w:rsidRDefault="008C42EA" w:rsidP="00CB01D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400</w:t>
            </w:r>
          </w:p>
        </w:tc>
        <w:tc>
          <w:tcPr>
            <w:tcW w:w="9497" w:type="dxa"/>
          </w:tcPr>
          <w:p w:rsidR="008C42EA" w:rsidRPr="00BA2DFE" w:rsidRDefault="008C42EA" w:rsidP="00CB01D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CONTROLE</w:t>
            </w:r>
          </w:p>
          <w:p w:rsidR="008C42EA" w:rsidRPr="00BA2DFE" w:rsidRDefault="008C42EA" w:rsidP="00CB01DD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4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>01. Contrôle dimensionnelle des 4 découpes rectangulaires</w:t>
            </w:r>
          </w:p>
        </w:tc>
      </w:tr>
      <w:tr w:rsidR="008C42EA" w:rsidTr="00987669">
        <w:tc>
          <w:tcPr>
            <w:tcW w:w="959" w:type="dxa"/>
          </w:tcPr>
          <w:p w:rsidR="008C42EA" w:rsidRPr="00BA2DFE" w:rsidRDefault="008C42EA" w:rsidP="00CB01D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500</w:t>
            </w:r>
          </w:p>
        </w:tc>
        <w:tc>
          <w:tcPr>
            <w:tcW w:w="9497" w:type="dxa"/>
          </w:tcPr>
          <w:p w:rsidR="008C42EA" w:rsidRDefault="008C42EA" w:rsidP="00CB01D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FRAISAGE COMMANDE NUMERIQUE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01. Pointage des trous 9 à 57 et des 4 trous pour passage du fil d’électro érosion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02. Perçage / Alésage des 4 trous 9-10-11-12 pour éjecteurs de « remise à zéro »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03. Perçage des 16 trous 13 à 28 pour éjecteurs « produit »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04. Perçage des 2 trous 29 et 30 pour éjecteurs « déchet »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05. Perçage du trou 31 pour éjecteur « carotte »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06. Perçage/lamage des  18 trous 32 à 49  pour vis de fixation des empreintes rapportées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07. Perçage/Alésage/Lamage des 4 trous 50 à 53 pour séparateurs de refroidissement</w:t>
            </w:r>
          </w:p>
          <w:p w:rsidR="008C42EA" w:rsidRPr="00915CE0" w:rsidRDefault="008C42EA" w:rsidP="00CB01D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08. Lamage des 4 trous 5 à 8 pour centreurs cylindriques</w:t>
            </w:r>
          </w:p>
          <w:p w:rsidR="008C42EA" w:rsidRPr="00910665" w:rsidRDefault="008C42EA" w:rsidP="00CB01DD">
            <w:pPr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5CE0">
              <w:rPr>
                <w:rFonts w:ascii="Arial" w:hAnsi="Arial" w:cs="Arial"/>
                <w:b/>
                <w:sz w:val="20"/>
                <w:szCs w:val="20"/>
              </w:rPr>
              <w:t>09. Perçage/taraudage des 4 trous 54 à 57 pour fixation</w:t>
            </w:r>
          </w:p>
        </w:tc>
      </w:tr>
      <w:tr w:rsidR="00915CE0" w:rsidTr="00987669">
        <w:tc>
          <w:tcPr>
            <w:tcW w:w="959" w:type="dxa"/>
          </w:tcPr>
          <w:p w:rsidR="00915CE0" w:rsidRPr="00BA2DFE" w:rsidRDefault="00915CE0" w:rsidP="007701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600</w:t>
            </w:r>
          </w:p>
        </w:tc>
        <w:tc>
          <w:tcPr>
            <w:tcW w:w="9497" w:type="dxa"/>
          </w:tcPr>
          <w:p w:rsidR="00915CE0" w:rsidRDefault="00915CE0" w:rsidP="007701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PERCAGE/AJUSTAGE/ASSEMBLAGE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1"/>
                <w:szCs w:val="21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601. Pointage/perçage/taraudage du trou 58 pour  anneau de levage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 xml:space="preserve">602. Assemblage temporaire des 5 empreintes rapportées dans la poche </w:t>
            </w:r>
          </w:p>
          <w:p w:rsidR="00915CE0" w:rsidRPr="001C4E3E" w:rsidRDefault="00915CE0" w:rsidP="007701F6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603. Pointage par contre perçage des 18 trous 32 à 49 sur les empreintes rapportées</w:t>
            </w:r>
          </w:p>
          <w:p w:rsidR="00915CE0" w:rsidRPr="001C4E3E" w:rsidRDefault="00915CE0" w:rsidP="007701F6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604. Pointage par contre perçage des 4 trous de séparateurs 50 à 53 sur les empreintes rapportées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605. Pointage par contre perçage des 19 trous d’éjecteur 13 à 31  sur les empreintes rapportées</w:t>
            </w:r>
          </w:p>
          <w:p w:rsidR="00915CE0" w:rsidRPr="001C4E3E" w:rsidRDefault="00F74209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606. Dés</w:t>
            </w:r>
            <w:r w:rsidR="00915CE0" w:rsidRPr="001C4E3E">
              <w:rPr>
                <w:rFonts w:ascii="Arial" w:hAnsi="Arial" w:cs="Arial"/>
                <w:b/>
                <w:sz w:val="20"/>
                <w:szCs w:val="20"/>
              </w:rPr>
              <w:t>assemblage des 5 empreintes rapportées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607. Alésage des 4 trous 50 à 53  pour « séparateur »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608. Assemblage temporaire de la plaque porte empreinte inférieure avec la plaque d’éjection en position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609. Contre perçage des 19 trous d’éjecteurs 13 à 31  sur la plaque d’éjection</w:t>
            </w:r>
          </w:p>
          <w:p w:rsidR="00915CE0" w:rsidRPr="001C4E3E" w:rsidRDefault="00915CE0" w:rsidP="007701F6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610. Contre  perçage des 4 trous 9-10-11-12 pour éjecteurs de « remise à zéro »sur la plaque d’éjection</w:t>
            </w:r>
          </w:p>
          <w:p w:rsidR="00915CE0" w:rsidRPr="00582F4E" w:rsidRDefault="00FF12CB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611. Dés</w:t>
            </w:r>
            <w:r w:rsidR="00915CE0" w:rsidRPr="001C4E3E">
              <w:rPr>
                <w:rFonts w:ascii="Arial" w:hAnsi="Arial" w:cs="Arial"/>
                <w:b/>
                <w:sz w:val="20"/>
                <w:szCs w:val="20"/>
              </w:rPr>
              <w:t>assemblage de la plaque d’éjection</w:t>
            </w:r>
          </w:p>
        </w:tc>
      </w:tr>
      <w:tr w:rsidR="00915CE0" w:rsidTr="00987669">
        <w:tc>
          <w:tcPr>
            <w:tcW w:w="959" w:type="dxa"/>
          </w:tcPr>
          <w:p w:rsidR="00915CE0" w:rsidRPr="00BA2DFE" w:rsidRDefault="00915CE0" w:rsidP="007701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700</w:t>
            </w:r>
          </w:p>
        </w:tc>
        <w:tc>
          <w:tcPr>
            <w:tcW w:w="9497" w:type="dxa"/>
          </w:tcPr>
          <w:p w:rsidR="00915CE0" w:rsidRPr="00BA2DFE" w:rsidRDefault="00915CE0" w:rsidP="007701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 xml:space="preserve">ASSEMBLAGE 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701. Assemblage des 4 empreintes rapportées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702. Assemblage des  4 centreurs cylindriques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703. Assemblage des 4 bagues de guidage</w:t>
            </w:r>
          </w:p>
          <w:p w:rsidR="00915CE0" w:rsidRPr="001C4E3E" w:rsidRDefault="00915CE0" w:rsidP="007701F6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704. Assemblage avec la contre plaque inférieure et les broches</w:t>
            </w:r>
          </w:p>
          <w:p w:rsidR="00915CE0" w:rsidRPr="00BA2DFE" w:rsidRDefault="00915CE0" w:rsidP="007701F6">
            <w:pPr>
              <w:ind w:left="708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1C4E3E">
              <w:rPr>
                <w:rFonts w:ascii="Arial" w:hAnsi="Arial" w:cs="Arial"/>
                <w:b/>
                <w:sz w:val="20"/>
                <w:szCs w:val="20"/>
              </w:rPr>
              <w:t>705. Assemblage dans le S/E inférieur</w:t>
            </w:r>
          </w:p>
        </w:tc>
      </w:tr>
    </w:tbl>
    <w:p w:rsidR="005E5AA1" w:rsidRPr="005E5AA1" w:rsidRDefault="006D7436" w:rsidP="005E5AA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68.35pt;margin-top:15.35pt;width:48.75pt;height:28.5pt;z-index:251658240;mso-position-horizontal-relative:text;mso-position-vertical-relative:text" strokeweight="1.25pt">
            <v:textbox>
              <w:txbxContent>
                <w:p w:rsidR="008651C5" w:rsidRPr="008651C5" w:rsidRDefault="008651C5">
                  <w:pPr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 w:rsidRPr="008651C5">
                    <w:rPr>
                      <w:rFonts w:ascii="Arial Black" w:hAnsi="Arial Black"/>
                      <w:b/>
                      <w:sz w:val="28"/>
                      <w:szCs w:val="28"/>
                    </w:rPr>
                    <w:t>DT</w:t>
                  </w:r>
                  <w:r w:rsidR="000051E7">
                    <w:rPr>
                      <w:rFonts w:ascii="Arial Black" w:hAnsi="Arial Black"/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</w:p>
    <w:sectPr w:rsidR="005E5AA1" w:rsidRPr="005E5AA1" w:rsidSect="005E5AA1">
      <w:headerReference w:type="default" r:id="rId7"/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B1A" w:rsidRDefault="008A3B1A" w:rsidP="005075EE">
      <w:pPr>
        <w:spacing w:after="0" w:line="240" w:lineRule="auto"/>
      </w:pPr>
      <w:r>
        <w:separator/>
      </w:r>
    </w:p>
  </w:endnote>
  <w:endnote w:type="continuationSeparator" w:id="0">
    <w:p w:rsidR="008A3B1A" w:rsidRDefault="008A3B1A" w:rsidP="0050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B1A" w:rsidRDefault="008A3B1A" w:rsidP="005075EE">
      <w:pPr>
        <w:spacing w:after="0" w:line="240" w:lineRule="auto"/>
      </w:pPr>
      <w:r>
        <w:separator/>
      </w:r>
    </w:p>
  </w:footnote>
  <w:footnote w:type="continuationSeparator" w:id="0">
    <w:p w:rsidR="008A3B1A" w:rsidRDefault="008A3B1A" w:rsidP="00507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Layout w:type="fixed"/>
      <w:tblLook w:val="04A0"/>
    </w:tblPr>
    <w:tblGrid>
      <w:gridCol w:w="1197"/>
      <w:gridCol w:w="5007"/>
      <w:gridCol w:w="992"/>
      <w:gridCol w:w="1276"/>
      <w:gridCol w:w="1948"/>
    </w:tblGrid>
    <w:tr w:rsidR="00125BA8" w:rsidTr="00125BA8">
      <w:trPr>
        <w:trHeight w:val="510"/>
      </w:trPr>
      <w:tc>
        <w:tcPr>
          <w:tcW w:w="10420" w:type="dxa"/>
          <w:gridSpan w:val="5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</w:rPr>
          </w:pPr>
          <w:r w:rsidRPr="005075EE">
            <w:rPr>
              <w:rFonts w:ascii="Arial Black" w:hAnsi="Arial Black" w:cs="Arial"/>
              <w:b/>
              <w:sz w:val="36"/>
              <w:szCs w:val="36"/>
            </w:rPr>
            <w:t>NOMENCLATURE DE PHASES</w:t>
          </w:r>
        </w:p>
      </w:tc>
    </w:tr>
    <w:tr w:rsidR="00125BA8" w:rsidTr="00125BA8">
      <w:trPr>
        <w:trHeight w:val="397"/>
      </w:trPr>
      <w:tc>
        <w:tcPr>
          <w:tcW w:w="1197" w:type="dxa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Ensemble</w:t>
          </w:r>
        </w:p>
      </w:tc>
      <w:tc>
        <w:tcPr>
          <w:tcW w:w="9223" w:type="dxa"/>
          <w:gridSpan w:val="4"/>
          <w:vAlign w:val="center"/>
        </w:tcPr>
        <w:p w:rsidR="00125BA8" w:rsidRPr="005075EE" w:rsidRDefault="00125BA8" w:rsidP="005075EE">
          <w:pPr>
            <w:rPr>
              <w:rFonts w:ascii="Arial" w:hAnsi="Arial" w:cs="Arial"/>
              <w:b/>
            </w:rPr>
          </w:pPr>
          <w:r w:rsidRPr="005075EE">
            <w:rPr>
              <w:rFonts w:ascii="Arial" w:hAnsi="Arial" w:cs="Arial"/>
              <w:b/>
            </w:rPr>
            <w:t>Moule Métallique pour FLOTTEUR RECTANGULAIRE</w:t>
          </w:r>
        </w:p>
      </w:tc>
    </w:tr>
    <w:tr w:rsidR="00125BA8" w:rsidTr="00125BA8">
      <w:trPr>
        <w:trHeight w:val="397"/>
      </w:trPr>
      <w:tc>
        <w:tcPr>
          <w:tcW w:w="1197" w:type="dxa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Pièce</w:t>
          </w:r>
        </w:p>
      </w:tc>
      <w:tc>
        <w:tcPr>
          <w:tcW w:w="5999" w:type="dxa"/>
          <w:gridSpan w:val="2"/>
          <w:vAlign w:val="center"/>
        </w:tcPr>
        <w:p w:rsidR="00125BA8" w:rsidRPr="005075EE" w:rsidRDefault="00125BA8" w:rsidP="000051E7">
          <w:pPr>
            <w:rPr>
              <w:rFonts w:ascii="Arial" w:hAnsi="Arial" w:cs="Arial"/>
              <w:b/>
              <w:sz w:val="24"/>
              <w:szCs w:val="24"/>
            </w:rPr>
          </w:pPr>
          <w:r w:rsidRPr="005075EE">
            <w:rPr>
              <w:rFonts w:ascii="Arial" w:hAnsi="Arial" w:cs="Arial"/>
              <w:b/>
              <w:sz w:val="24"/>
              <w:szCs w:val="24"/>
            </w:rPr>
            <w:t xml:space="preserve">Plaque </w:t>
          </w:r>
          <w:r w:rsidR="00C00E22">
            <w:rPr>
              <w:rFonts w:ascii="Arial" w:hAnsi="Arial" w:cs="Arial"/>
              <w:b/>
              <w:sz w:val="24"/>
              <w:szCs w:val="24"/>
            </w:rPr>
            <w:t xml:space="preserve">Porte </w:t>
          </w:r>
          <w:r w:rsidR="000051E7">
            <w:rPr>
              <w:rFonts w:ascii="Arial" w:hAnsi="Arial" w:cs="Arial"/>
              <w:b/>
              <w:sz w:val="24"/>
              <w:szCs w:val="24"/>
            </w:rPr>
            <w:t>empreintes inférieure</w:t>
          </w:r>
        </w:p>
      </w:tc>
      <w:tc>
        <w:tcPr>
          <w:tcW w:w="1276" w:type="dxa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Repère</w:t>
          </w:r>
        </w:p>
      </w:tc>
      <w:tc>
        <w:tcPr>
          <w:tcW w:w="1948" w:type="dxa"/>
          <w:vAlign w:val="center"/>
        </w:tcPr>
        <w:p w:rsidR="00C00E22" w:rsidRPr="00DA0C60" w:rsidRDefault="00DA0C60" w:rsidP="00C00E22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DA0C60">
            <w:rPr>
              <w:rFonts w:ascii="Arial" w:hAnsi="Arial" w:cs="Arial"/>
              <w:b/>
              <w:sz w:val="24"/>
              <w:szCs w:val="24"/>
            </w:rPr>
            <w:t>1</w:t>
          </w:r>
          <w:r w:rsidR="00C00E22">
            <w:rPr>
              <w:rFonts w:ascii="Arial" w:hAnsi="Arial" w:cs="Arial"/>
              <w:b/>
              <w:sz w:val="24"/>
              <w:szCs w:val="24"/>
            </w:rPr>
            <w:t>4</w:t>
          </w:r>
        </w:p>
      </w:tc>
    </w:tr>
    <w:tr w:rsidR="00125BA8" w:rsidTr="00125BA8">
      <w:trPr>
        <w:trHeight w:val="397"/>
      </w:trPr>
      <w:tc>
        <w:tcPr>
          <w:tcW w:w="1197" w:type="dxa"/>
          <w:tcBorders>
            <w:bottom w:val="single" w:sz="4" w:space="0" w:color="000000" w:themeColor="text1"/>
          </w:tcBorders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Matière</w:t>
          </w:r>
        </w:p>
      </w:tc>
      <w:tc>
        <w:tcPr>
          <w:tcW w:w="5007" w:type="dxa"/>
          <w:tcBorders>
            <w:bottom w:val="single" w:sz="4" w:space="0" w:color="000000" w:themeColor="text1"/>
          </w:tcBorders>
          <w:vAlign w:val="center"/>
        </w:tcPr>
        <w:p w:rsidR="00125BA8" w:rsidRPr="00125BA8" w:rsidRDefault="00125BA8" w:rsidP="00125BA8">
          <w:pPr>
            <w:rPr>
              <w:rFonts w:ascii="Arial" w:hAnsi="Arial" w:cs="Arial"/>
              <w:b/>
              <w:sz w:val="24"/>
              <w:szCs w:val="24"/>
            </w:rPr>
          </w:pPr>
          <w:r w:rsidRPr="00125BA8">
            <w:rPr>
              <w:rFonts w:ascii="Arial" w:hAnsi="Arial" w:cs="Arial"/>
              <w:b/>
              <w:sz w:val="24"/>
              <w:szCs w:val="24"/>
            </w:rPr>
            <w:t>C 45</w:t>
          </w:r>
        </w:p>
      </w:tc>
      <w:tc>
        <w:tcPr>
          <w:tcW w:w="992" w:type="dxa"/>
          <w:tcBorders>
            <w:bottom w:val="single" w:sz="4" w:space="0" w:color="000000" w:themeColor="text1"/>
          </w:tcBorders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Brut</w:t>
          </w:r>
        </w:p>
      </w:tc>
      <w:tc>
        <w:tcPr>
          <w:tcW w:w="3224" w:type="dxa"/>
          <w:gridSpan w:val="2"/>
          <w:tcBorders>
            <w:bottom w:val="single" w:sz="4" w:space="0" w:color="000000" w:themeColor="text1"/>
          </w:tcBorders>
          <w:vAlign w:val="center"/>
        </w:tcPr>
        <w:p w:rsidR="00125BA8" w:rsidRPr="00125BA8" w:rsidRDefault="00125BA8" w:rsidP="005075EE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125BA8">
            <w:rPr>
              <w:rFonts w:ascii="Arial" w:hAnsi="Arial" w:cs="Arial"/>
              <w:b/>
              <w:sz w:val="24"/>
              <w:szCs w:val="24"/>
            </w:rPr>
            <w:t>Plaque DME</w:t>
          </w:r>
        </w:p>
        <w:p w:rsidR="00125BA8" w:rsidRPr="005075EE" w:rsidRDefault="00125BA8" w:rsidP="00C00E22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125BA8">
            <w:rPr>
              <w:rFonts w:ascii="Arial" w:hAnsi="Arial" w:cs="Arial"/>
              <w:b/>
              <w:sz w:val="24"/>
              <w:szCs w:val="24"/>
            </w:rPr>
            <w:t xml:space="preserve">P30 – </w:t>
          </w:r>
          <w:r w:rsidR="00C00E22">
            <w:rPr>
              <w:rFonts w:ascii="Arial" w:hAnsi="Arial" w:cs="Arial"/>
              <w:b/>
              <w:sz w:val="24"/>
              <w:szCs w:val="24"/>
            </w:rPr>
            <w:t>36</w:t>
          </w:r>
          <w:r w:rsidRPr="00125BA8">
            <w:rPr>
              <w:rFonts w:ascii="Arial" w:hAnsi="Arial" w:cs="Arial"/>
              <w:b/>
              <w:sz w:val="24"/>
              <w:szCs w:val="24"/>
            </w:rPr>
            <w:t xml:space="preserve"> – 2525 / 1</w:t>
          </w:r>
        </w:p>
      </w:tc>
    </w:tr>
  </w:tbl>
  <w:p w:rsidR="003916EB" w:rsidRDefault="003916E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6334E"/>
    <w:multiLevelType w:val="hybridMultilevel"/>
    <w:tmpl w:val="B2DC13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76736"/>
    <w:multiLevelType w:val="hybridMultilevel"/>
    <w:tmpl w:val="B1CEDA6E"/>
    <w:lvl w:ilvl="0" w:tplc="69C0650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F8839D8"/>
    <w:multiLevelType w:val="hybridMultilevel"/>
    <w:tmpl w:val="69F0B38E"/>
    <w:lvl w:ilvl="0" w:tplc="D136C47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3A3C51AF"/>
    <w:multiLevelType w:val="hybridMultilevel"/>
    <w:tmpl w:val="36D03278"/>
    <w:lvl w:ilvl="0" w:tplc="3E30342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48AB103D"/>
    <w:multiLevelType w:val="hybridMultilevel"/>
    <w:tmpl w:val="08AE5152"/>
    <w:lvl w:ilvl="0" w:tplc="B8F056AA">
      <w:start w:val="90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A62D47"/>
    <w:multiLevelType w:val="hybridMultilevel"/>
    <w:tmpl w:val="6C104216"/>
    <w:lvl w:ilvl="0" w:tplc="2FD0B0A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61747A9B"/>
    <w:multiLevelType w:val="hybridMultilevel"/>
    <w:tmpl w:val="4AD073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DF687F"/>
    <w:multiLevelType w:val="hybridMultilevel"/>
    <w:tmpl w:val="8BA232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B7AD1"/>
    <w:multiLevelType w:val="hybridMultilevel"/>
    <w:tmpl w:val="5A5033D8"/>
    <w:lvl w:ilvl="0" w:tplc="A7585FD8">
      <w:start w:val="90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BAB0FC9"/>
    <w:multiLevelType w:val="hybridMultilevel"/>
    <w:tmpl w:val="8DE40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5EE"/>
    <w:rsid w:val="000051E7"/>
    <w:rsid w:val="0002362F"/>
    <w:rsid w:val="000729C1"/>
    <w:rsid w:val="000A2183"/>
    <w:rsid w:val="0012244B"/>
    <w:rsid w:val="00125BA8"/>
    <w:rsid w:val="00172E00"/>
    <w:rsid w:val="001C4E3E"/>
    <w:rsid w:val="00270612"/>
    <w:rsid w:val="002906A4"/>
    <w:rsid w:val="002F38BC"/>
    <w:rsid w:val="0033634E"/>
    <w:rsid w:val="00355606"/>
    <w:rsid w:val="003916EB"/>
    <w:rsid w:val="003A1554"/>
    <w:rsid w:val="003A302F"/>
    <w:rsid w:val="003B378D"/>
    <w:rsid w:val="003C0B25"/>
    <w:rsid w:val="003C145C"/>
    <w:rsid w:val="003C17EC"/>
    <w:rsid w:val="003E2E56"/>
    <w:rsid w:val="00422075"/>
    <w:rsid w:val="004254C7"/>
    <w:rsid w:val="00432BB7"/>
    <w:rsid w:val="004460AA"/>
    <w:rsid w:val="004608B7"/>
    <w:rsid w:val="004B57BF"/>
    <w:rsid w:val="004E1E37"/>
    <w:rsid w:val="004F4906"/>
    <w:rsid w:val="005075EE"/>
    <w:rsid w:val="00545274"/>
    <w:rsid w:val="00582F4E"/>
    <w:rsid w:val="005E5AA1"/>
    <w:rsid w:val="00640457"/>
    <w:rsid w:val="00652091"/>
    <w:rsid w:val="00693791"/>
    <w:rsid w:val="006A1702"/>
    <w:rsid w:val="006A7FBE"/>
    <w:rsid w:val="006D7436"/>
    <w:rsid w:val="007247DF"/>
    <w:rsid w:val="00761942"/>
    <w:rsid w:val="00762C3A"/>
    <w:rsid w:val="007630F1"/>
    <w:rsid w:val="007C3E70"/>
    <w:rsid w:val="007D052F"/>
    <w:rsid w:val="00814EB0"/>
    <w:rsid w:val="008651C5"/>
    <w:rsid w:val="00883E7B"/>
    <w:rsid w:val="008A3B1A"/>
    <w:rsid w:val="008B6D62"/>
    <w:rsid w:val="008C326D"/>
    <w:rsid w:val="008C42EA"/>
    <w:rsid w:val="00915CE0"/>
    <w:rsid w:val="009704EF"/>
    <w:rsid w:val="00987669"/>
    <w:rsid w:val="009D1FA3"/>
    <w:rsid w:val="009E36AB"/>
    <w:rsid w:val="00A17519"/>
    <w:rsid w:val="00A57A00"/>
    <w:rsid w:val="00AE6237"/>
    <w:rsid w:val="00B51FED"/>
    <w:rsid w:val="00B54D21"/>
    <w:rsid w:val="00BA2DFE"/>
    <w:rsid w:val="00BC3CC3"/>
    <w:rsid w:val="00BE576B"/>
    <w:rsid w:val="00C00E22"/>
    <w:rsid w:val="00C213B9"/>
    <w:rsid w:val="00C62642"/>
    <w:rsid w:val="00C67C5D"/>
    <w:rsid w:val="00C74C25"/>
    <w:rsid w:val="00CF7DCB"/>
    <w:rsid w:val="00D026F1"/>
    <w:rsid w:val="00DA0C60"/>
    <w:rsid w:val="00DC4B44"/>
    <w:rsid w:val="00E7324C"/>
    <w:rsid w:val="00F05C99"/>
    <w:rsid w:val="00F544C1"/>
    <w:rsid w:val="00F70468"/>
    <w:rsid w:val="00F74209"/>
    <w:rsid w:val="00FA28CB"/>
    <w:rsid w:val="00FA4619"/>
    <w:rsid w:val="00FA556E"/>
    <w:rsid w:val="00FB15E7"/>
    <w:rsid w:val="00FB3267"/>
    <w:rsid w:val="00FF12CB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9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7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0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075EE"/>
  </w:style>
  <w:style w:type="paragraph" w:styleId="Pieddepage">
    <w:name w:val="footer"/>
    <w:basedOn w:val="Normal"/>
    <w:link w:val="PieddepageCar"/>
    <w:uiPriority w:val="99"/>
    <w:unhideWhenUsed/>
    <w:rsid w:val="0050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75EE"/>
  </w:style>
  <w:style w:type="paragraph" w:styleId="Textedebulles">
    <w:name w:val="Balloon Text"/>
    <w:basedOn w:val="Normal"/>
    <w:link w:val="TextedebullesCar"/>
    <w:uiPriority w:val="99"/>
    <w:semiHidden/>
    <w:unhideWhenUsed/>
    <w:rsid w:val="0050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75E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A4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LPM</cp:lastModifiedBy>
  <cp:revision>11</cp:revision>
  <dcterms:created xsi:type="dcterms:W3CDTF">2010-09-17T11:21:00Z</dcterms:created>
  <dcterms:modified xsi:type="dcterms:W3CDTF">2011-02-10T10:38:00Z</dcterms:modified>
</cp:coreProperties>
</file>