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57E" w:rsidRDefault="00CB357E" w:rsidP="00CB357E">
      <w:pPr>
        <w:pStyle w:val="Corpsdetexte"/>
        <w:numPr>
          <w:ilvl w:val="0"/>
          <w:numId w:val="8"/>
        </w:numPr>
        <w:rPr>
          <w:noProof/>
          <w:sz w:val="20"/>
        </w:rPr>
      </w:pPr>
      <w:r>
        <w:rPr>
          <w:b/>
          <w:bCs/>
          <w:sz w:val="28"/>
          <w:szCs w:val="28"/>
          <w:u w:val="single"/>
        </w:rPr>
        <w:t>Etude statique de la plaque pivotante</w:t>
      </w:r>
      <w:r>
        <w:rPr>
          <w:noProof/>
          <w:sz w:val="20"/>
        </w:rPr>
        <w:t xml:space="preserve"> </w:t>
      </w:r>
    </w:p>
    <w:p w:rsidR="00CB357E" w:rsidRDefault="00CB357E" w:rsidP="00CB357E">
      <w:pPr>
        <w:pStyle w:val="Corpsdetexte"/>
        <w:rPr>
          <w:noProof/>
          <w:sz w:val="20"/>
        </w:rPr>
      </w:pPr>
    </w:p>
    <w:p w:rsidR="00CB357E" w:rsidRPr="009D5DEC" w:rsidRDefault="00CB357E" w:rsidP="00CB357E">
      <w:pPr>
        <w:pStyle w:val="Corpsdetexte"/>
        <w:rPr>
          <w:noProof/>
          <w:sz w:val="10"/>
          <w:szCs w:val="10"/>
        </w:rPr>
      </w:pPr>
    </w:p>
    <w:p w:rsidR="009030FB" w:rsidRDefault="00CB357E" w:rsidP="00713711">
      <w:pPr>
        <w:pStyle w:val="Corpsdetexte"/>
        <w:spacing w:line="380" w:lineRule="exact"/>
        <w:ind w:left="1701" w:right="-194" w:hanging="1701"/>
        <w:rPr>
          <w:szCs w:val="28"/>
        </w:rPr>
      </w:pPr>
      <w:r>
        <w:rPr>
          <w:szCs w:val="28"/>
          <w:u w:val="single"/>
        </w:rPr>
        <w:t>Problématique :</w:t>
      </w:r>
      <w:r>
        <w:rPr>
          <w:szCs w:val="28"/>
        </w:rPr>
        <w:t xml:space="preserve"> A la fin de la phase de rotation, la plaque pivotante vient buter contre le bâti. </w:t>
      </w:r>
      <w:r w:rsidR="00841997">
        <w:rPr>
          <w:szCs w:val="28"/>
        </w:rPr>
        <w:br w:type="textWrapping" w:clear="all"/>
      </w:r>
      <w:r>
        <w:rPr>
          <w:szCs w:val="28"/>
        </w:rPr>
        <w:t xml:space="preserve">Afin de ne pas endommager la plaque, l’effort de butée ne doit pas dépasser </w:t>
      </w:r>
      <w:r w:rsidR="009030FB">
        <w:rPr>
          <w:szCs w:val="28"/>
        </w:rPr>
        <w:t>1000</w:t>
      </w:r>
      <w:r>
        <w:rPr>
          <w:szCs w:val="28"/>
        </w:rPr>
        <w:t xml:space="preserve"> N.</w:t>
      </w:r>
    </w:p>
    <w:p w:rsidR="00CB357E" w:rsidRDefault="00CB357E" w:rsidP="00713711">
      <w:pPr>
        <w:pStyle w:val="Corpsdetexte"/>
        <w:tabs>
          <w:tab w:val="left" w:pos="1134"/>
        </w:tabs>
        <w:spacing w:line="380" w:lineRule="exact"/>
        <w:ind w:left="1134" w:right="-194" w:hanging="1134"/>
        <w:rPr>
          <w:szCs w:val="28"/>
        </w:rPr>
      </w:pPr>
      <w:r w:rsidRPr="00F83B89">
        <w:rPr>
          <w:szCs w:val="28"/>
          <w:u w:val="single"/>
        </w:rPr>
        <w:t>Objectif :</w:t>
      </w:r>
      <w:r>
        <w:rPr>
          <w:szCs w:val="28"/>
        </w:rPr>
        <w:t xml:space="preserve"> Calculer cet effort de butée entre le bâti et la plaque pivotante à</w:t>
      </w:r>
      <w:r w:rsidR="00713711">
        <w:rPr>
          <w:szCs w:val="28"/>
        </w:rPr>
        <w:t xml:space="preserve"> la fin de la phase de rotation (</w:t>
      </w:r>
      <w:r w:rsidR="00713711" w:rsidRPr="00713711">
        <w:rPr>
          <w:szCs w:val="28"/>
          <w:u w:val="single"/>
        </w:rPr>
        <w:t>vérin sorti</w:t>
      </w:r>
      <w:r w:rsidR="00713711">
        <w:rPr>
          <w:szCs w:val="28"/>
        </w:rPr>
        <w:t>).</w:t>
      </w:r>
    </w:p>
    <w:p w:rsidR="00CB357E" w:rsidRDefault="00CB357E" w:rsidP="00CB357E">
      <w:pPr>
        <w:pStyle w:val="Corpsdetexte"/>
        <w:spacing w:line="380" w:lineRule="exact"/>
        <w:rPr>
          <w:szCs w:val="28"/>
        </w:rPr>
      </w:pPr>
    </w:p>
    <w:p w:rsidR="00CB357E" w:rsidRDefault="00CB357E" w:rsidP="00CB357E">
      <w:pPr>
        <w:pStyle w:val="Corpsdetexte"/>
        <w:spacing w:line="380" w:lineRule="exact"/>
        <w:rPr>
          <w:szCs w:val="28"/>
        </w:rPr>
      </w:pPr>
      <w:r w:rsidRPr="00597C25">
        <w:rPr>
          <w:szCs w:val="28"/>
          <w:u w:val="single"/>
        </w:rPr>
        <w:t>Hypothèses :</w:t>
      </w:r>
      <w:r w:rsidRPr="00597C25">
        <w:rPr>
          <w:szCs w:val="28"/>
        </w:rPr>
        <w:t xml:space="preserve"> </w:t>
      </w:r>
      <w:r w:rsidRPr="00597C25">
        <w:rPr>
          <w:szCs w:val="28"/>
        </w:rPr>
        <w:tab/>
      </w:r>
      <w:r>
        <w:rPr>
          <w:szCs w:val="28"/>
        </w:rPr>
        <w:t>- les liaisons sont considérées comme parfaites (pas de frottement).</w:t>
      </w:r>
    </w:p>
    <w:p w:rsidR="00CB357E" w:rsidRDefault="00CB357E" w:rsidP="00CB357E">
      <w:pPr>
        <w:pStyle w:val="Corpsdetexte"/>
        <w:spacing w:line="380" w:lineRule="exact"/>
        <w:ind w:left="1418" w:firstLine="709"/>
        <w:rPr>
          <w:szCs w:val="28"/>
        </w:rPr>
      </w:pPr>
      <w:r>
        <w:rPr>
          <w:szCs w:val="28"/>
        </w:rPr>
        <w:t>- le poids propre des sous ensembles est négligé.</w:t>
      </w:r>
    </w:p>
    <w:p w:rsidR="00CB357E" w:rsidRDefault="00CB357E" w:rsidP="00CB357E">
      <w:pPr>
        <w:pStyle w:val="Corpsdetexte"/>
        <w:spacing w:line="380" w:lineRule="exact"/>
        <w:ind w:left="1418" w:firstLine="709"/>
        <w:rPr>
          <w:szCs w:val="28"/>
        </w:rPr>
      </w:pPr>
      <w:r>
        <w:rPr>
          <w:szCs w:val="28"/>
        </w:rPr>
        <w:t>- toutes les actions se situent dans le plan de symétrie du mécanisme.</w:t>
      </w:r>
    </w:p>
    <w:p w:rsidR="00CB357E" w:rsidRDefault="00CB357E" w:rsidP="00CB357E">
      <w:pPr>
        <w:pStyle w:val="Corpsdetexte"/>
        <w:spacing w:line="380" w:lineRule="exact"/>
        <w:ind w:left="1418" w:firstLine="709"/>
        <w:rPr>
          <w:szCs w:val="28"/>
        </w:rPr>
      </w:pPr>
      <w:r>
        <w:rPr>
          <w:szCs w:val="28"/>
        </w:rPr>
        <w:t>- on se place dans la position où la plaque a effectué sa rotation.</w:t>
      </w:r>
    </w:p>
    <w:p w:rsidR="00CB357E" w:rsidRDefault="00CB357E" w:rsidP="00CB357E">
      <w:pPr>
        <w:pStyle w:val="Corpsdetexte"/>
        <w:spacing w:line="320" w:lineRule="exact"/>
        <w:rPr>
          <w:szCs w:val="28"/>
        </w:rPr>
      </w:pPr>
    </w:p>
    <w:p w:rsidR="00CB357E" w:rsidRDefault="00CB357E" w:rsidP="00CB357E">
      <w:pPr>
        <w:pStyle w:val="Corpsdetexte"/>
      </w:pPr>
      <w:r>
        <w:rPr>
          <w:b/>
          <w:bCs/>
          <w:u w:val="single"/>
        </w:rPr>
        <w:t>Question 4.1</w:t>
      </w:r>
      <w:r>
        <w:rPr>
          <w:b/>
          <w:bCs/>
        </w:rPr>
        <w:t xml:space="preserve"> : </w:t>
      </w:r>
      <w:r w:rsidRPr="00FB1468">
        <w:rPr>
          <w:b/>
        </w:rPr>
        <w:t>Calculer</w:t>
      </w:r>
      <w:r>
        <w:t xml:space="preserve"> l’effort développé par le fluide sur la tige de vérin principal (SE3)</w:t>
      </w:r>
    </w:p>
    <w:p w:rsidR="00CB357E" w:rsidRDefault="00CB357E" w:rsidP="00CB357E">
      <w:pPr>
        <w:pStyle w:val="Corpsdetexte"/>
      </w:pPr>
    </w:p>
    <w:p w:rsidR="00CB357E" w:rsidRPr="00146A45" w:rsidRDefault="00CB357E" w:rsidP="00CB357E">
      <w:pPr>
        <w:pStyle w:val="Corpsdetexte"/>
        <w:rPr>
          <w:sz w:val="10"/>
          <w:szCs w:val="10"/>
        </w:rPr>
      </w:pPr>
    </w:p>
    <w:p w:rsidR="00CB357E" w:rsidRDefault="00CB357E" w:rsidP="00CB357E">
      <w:pPr>
        <w:pStyle w:val="Corpsdetexte"/>
        <w:ind w:firstLine="708"/>
      </w:pPr>
      <w:r>
        <w:rPr>
          <w:u w:val="single"/>
        </w:rPr>
        <w:t>Données</w:t>
      </w:r>
      <w:r>
        <w:t xml:space="preserve"> :  </w:t>
      </w:r>
      <w:r>
        <w:tab/>
        <w:t xml:space="preserve">Pression d’alimentation du vérin principal = 0,5 </w:t>
      </w:r>
      <w:proofErr w:type="spellStart"/>
      <w:r>
        <w:t>MPa</w:t>
      </w:r>
      <w:proofErr w:type="spellEnd"/>
      <w:r>
        <w:t xml:space="preserve">    </w:t>
      </w:r>
      <w:r>
        <w:tab/>
      </w:r>
    </w:p>
    <w:p w:rsidR="00CB357E" w:rsidRDefault="00CB357E" w:rsidP="00CB357E">
      <w:pPr>
        <w:pStyle w:val="Corpsdetexte"/>
        <w:ind w:left="1418" w:firstLine="709"/>
      </w:pPr>
      <w:r>
        <w:t xml:space="preserve">Vérin principal : </w:t>
      </w:r>
      <w:r>
        <w:tab/>
        <w:t xml:space="preserve">Diamètre de piston = </w:t>
      </w:r>
      <w:smartTag w:uri="urn:schemas-microsoft-com:office:smarttags" w:element="metricconverter">
        <w:smartTagPr>
          <w:attr w:name="ProductID" w:val="63 mm"/>
        </w:smartTagPr>
        <w:r>
          <w:t>63 mm</w:t>
        </w:r>
      </w:smartTag>
    </w:p>
    <w:p w:rsidR="00CB357E" w:rsidRPr="00832518" w:rsidRDefault="00CB357E" w:rsidP="00CB357E">
      <w:pPr>
        <w:pStyle w:val="Corpsdetexte"/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Diamètre de tige =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</w:p>
    <w:p w:rsidR="00CB357E" w:rsidRDefault="00CB357E" w:rsidP="00CB357E">
      <w:pPr>
        <w:pStyle w:val="Corpsdetexte"/>
        <w:ind w:firstLine="708"/>
        <w:rPr>
          <w:sz w:val="16"/>
          <w:szCs w:val="16"/>
          <w:vertAlign w:val="subscript"/>
        </w:rPr>
      </w:pPr>
    </w:p>
    <w:p w:rsidR="00CB357E" w:rsidRDefault="00713711" w:rsidP="00CB357E">
      <w:pPr>
        <w:pStyle w:val="Corpsdetexte"/>
      </w:pPr>
      <w:r>
        <w:rPr>
          <w:noProof/>
        </w:rPr>
        <w:pict>
          <v:group id="_x0000_s3496" style="position:absolute;left:0;text-align:left;margin-left:564.35pt;margin-top:2.6pt;width:548.25pt;height:248.9pt;z-index:251668992" coordorigin="12120,6989" coordsize="10965,497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23" type="#_x0000_t202" style="position:absolute;left:18450;top:7149;width:4635;height:524" filled="f" stroked="f">
              <v:textbox style="mso-next-textbox:#_x0000_s2023">
                <w:txbxContent>
                  <w:p w:rsidR="00CB357E" w:rsidRPr="000A6591" w:rsidRDefault="00713711" w:rsidP="00CB357E">
                    <w:pPr>
                      <w:rPr>
                        <w:rFonts w:ascii="Arial" w:hAnsi="Arial" w:cs="Arial"/>
                      </w:rPr>
                    </w:pPr>
                    <w:proofErr w:type="spellStart"/>
                    <w:r w:rsidRPr="00713711">
                      <w:rPr>
                        <w:rFonts w:ascii="Arial" w:hAnsi="Arial" w:cs="Arial"/>
                        <w:b/>
                      </w:rPr>
                      <w:t>O</w:t>
                    </w:r>
                    <w:r w:rsidRPr="00713711">
                      <w:rPr>
                        <w:rFonts w:ascii="Arial" w:hAnsi="Arial" w:cs="Arial"/>
                        <w:b/>
                        <w:vertAlign w:val="subscript"/>
                      </w:rPr>
                      <w:t>D</w:t>
                    </w:r>
                    <w:proofErr w:type="spellEnd"/>
                    <w:r>
                      <w:rPr>
                        <w:rFonts w:ascii="Arial" w:hAnsi="Arial" w:cs="Arial"/>
                      </w:rPr>
                      <w:t xml:space="preserve"> : </w:t>
                    </w:r>
                    <w:r w:rsidR="00CB357E" w:rsidRPr="000A6591">
                      <w:rPr>
                        <w:rFonts w:ascii="Arial" w:hAnsi="Arial" w:cs="Arial"/>
                      </w:rPr>
                      <w:t xml:space="preserve">Origine </w:t>
                    </w:r>
                    <w:proofErr w:type="gramStart"/>
                    <w:r w:rsidR="00CB357E" w:rsidRPr="000A6591">
                      <w:rPr>
                        <w:rFonts w:ascii="Arial" w:hAnsi="Arial" w:cs="Arial"/>
                      </w:rPr>
                      <w:t>du</w:t>
                    </w:r>
                    <w:proofErr w:type="gramEnd"/>
                    <w:r w:rsidR="00CB357E" w:rsidRPr="000A6591">
                      <w:rPr>
                        <w:rFonts w:ascii="Arial" w:hAnsi="Arial" w:cs="Arial"/>
                      </w:rPr>
                      <w:t xml:space="preserve"> dynamique des forces</w:t>
                    </w:r>
                  </w:p>
                </w:txbxContent>
              </v:textbox>
            </v:shape>
            <v:group id="_x0000_s3495" style="position:absolute;left:12120;top:6989;width:8700;height:4978" coordorigin="12120,6989" coordsize="8700,4978">
              <v:group id="_x0000_s2024" style="position:absolute;left:13990;top:9493;width:391;height:354" coordorigin="6228,14316" coordsize="126,114" o:regroupid="23">
                <v:line id="_x0000_s2025" style="position:absolute" from="6294,14316" to="6294,14430" strokecolor="blue" strokeweight="2.25pt"/>
                <v:line id="_x0000_s2026" style="position:absolute;flip:x y" from="6228,14376" to="6354,14376" strokecolor="blue" strokeweight="2.25pt"/>
              </v:group>
              <v:group id="_x0000_s3203" style="position:absolute;left:12855;top:6989;width:6525;height:4978" coordorigin="12855,7344" coordsize="6525,4978" o:regroupid="23">
                <v:shape id="_x0000_s2011" type="#_x0000_t202" style="position:absolute;left:13447;top:7344;width:3819;height:662" o:regroupid="21" stroked="f">
                  <v:textbox style="mso-next-textbox:#_x0000_s2011">
                    <w:txbxContent>
                      <w:p w:rsidR="00CB357E" w:rsidRPr="00641E84" w:rsidRDefault="00713711" w:rsidP="00CB357E">
                        <w:pPr>
                          <w:rPr>
                            <w:rFonts w:ascii="Arial" w:hAnsi="Arial" w:cs="Arial"/>
                          </w:rPr>
                        </w:pPr>
                        <w:r w:rsidRPr="00BA57AC">
                          <w:rPr>
                            <w:rFonts w:ascii="Arial" w:hAnsi="Arial" w:cs="Arial"/>
                            <w:u w:val="single"/>
                          </w:rPr>
                          <w:t>Échelle</w:t>
                        </w:r>
                        <w:r w:rsidR="00CB357E">
                          <w:rPr>
                            <w:rFonts w:ascii="Arial" w:hAnsi="Arial" w:cs="Arial"/>
                            <w:u w:val="single"/>
                          </w:rPr>
                          <w:t xml:space="preserve"> des forces</w:t>
                        </w:r>
                        <w:r>
                          <w:rPr>
                            <w:rFonts w:ascii="Arial" w:hAnsi="Arial" w:cs="Arial"/>
                          </w:rPr>
                          <w:t> </w:t>
                        </w:r>
                        <w:r w:rsidRPr="00641E84">
                          <w:rPr>
                            <w:rFonts w:ascii="Arial" w:hAnsi="Arial" w:cs="Arial"/>
                          </w:rPr>
                          <w:t>1cm</w:t>
                        </w:r>
                        <w:r w:rsidR="00CB357E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 xml:space="preserve">→ </w:t>
                        </w:r>
                        <w:r w:rsidR="00CB357E">
                          <w:rPr>
                            <w:rFonts w:ascii="Arial" w:hAnsi="Arial" w:cs="Arial"/>
                          </w:rPr>
                          <w:t>500N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27" type="#_x0000_t75" style="position:absolute;left:12859;top:8028;width:6345;height:4035" o:regroupid="21">
                  <v:imagedata r:id="rId8" o:title=""/>
                </v:shape>
                <v:line id="_x0000_s2038" style="position:absolute" from="14341,10721" to="14348,12304" o:regroupid="21" strokecolor="white" strokeweight="2.25pt"/>
                <v:line id="_x0000_s2039" style="position:absolute" from="14453,9525" to="14453,12322" o:regroupid="21" strokeweight="2pt">
                  <v:stroke dashstyle="longDashDot"/>
                </v:line>
                <v:shape id="_x0000_s3190" type="#_x0000_t202" style="position:absolute;left:12855;top:7902;width:930;height:525" o:regroupid="21" stroked="f">
                  <v:textbox style="mso-next-textbox:#_x0000_s3190">
                    <w:txbxContent>
                      <w:p w:rsidR="005030FC" w:rsidRPr="005030FC" w:rsidRDefault="005030FC">
                        <w:pPr>
                          <w:rPr>
                            <w:rFonts w:ascii="Arial" w:hAnsi="Arial" w:cs="Arial"/>
                          </w:rPr>
                        </w:pPr>
                        <w:r w:rsidRPr="005030FC">
                          <w:rPr>
                            <w:rFonts w:ascii="Arial" w:hAnsi="Arial" w:cs="Arial"/>
                          </w:rPr>
                          <w:t xml:space="preserve">SE </w:t>
                        </w:r>
                        <w:r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xbxContent>
                  </v:textbox>
                </v:shape>
                <v:shape id="_x0000_s3191" type="#_x0000_t202" style="position:absolute;left:18450;top:10587;width:930;height:525" o:regroupid="21" stroked="f">
                  <v:textbox style="mso-next-textbox:#_x0000_s3191">
                    <w:txbxContent>
                      <w:p w:rsidR="005030FC" w:rsidRPr="005030FC" w:rsidRDefault="005030FC" w:rsidP="005030FC">
                        <w:pPr>
                          <w:rPr>
                            <w:rFonts w:ascii="Arial" w:hAnsi="Arial" w:cs="Arial"/>
                          </w:rPr>
                        </w:pPr>
                        <w:r w:rsidRPr="005030FC">
                          <w:rPr>
                            <w:rFonts w:ascii="Arial" w:hAnsi="Arial" w:cs="Arial"/>
                          </w:rPr>
                          <w:t xml:space="preserve">SE </w:t>
                        </w:r>
                        <w:r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xbxContent>
                  </v:textbox>
                </v:shape>
                <v:oval id="_x0000_s3195" style="position:absolute;left:12915;top:7755;width:690;height:690" o:regroupid="21" filled="f"/>
                <v:oval id="_x0000_s3197" style="position:absolute;left:18495;top:10455;width:690;height:690" o:regroupid="21" filled="f"/>
                <v:line id="_x0000_s3198" style="position:absolute;flip:x" from="18240,11040" to="18630,11595" o:regroupid="21">
                  <v:stroke endarrow="oval"/>
                </v:line>
                <v:line id="_x0000_s3199" style="position:absolute" from="13365,8430" to="14010,9075" o:regroupid="21">
                  <v:stroke endarrow="oval"/>
                </v:line>
              </v:group>
              <v:group id="_x0000_s3202" style="position:absolute;left:12120;top:9960;width:1335;height:690" coordorigin="12120,9675" coordsize="1335,690" o:regroupid="23">
                <v:shape id="_x0000_s3192" type="#_x0000_t202" style="position:absolute;left:12120;top:9777;width:930;height:525" o:regroupid="21" stroked="f">
                  <v:textbox>
                    <w:txbxContent>
                      <w:p w:rsidR="005030FC" w:rsidRPr="005030FC" w:rsidRDefault="005030FC" w:rsidP="005030FC">
                        <w:pPr>
                          <w:rPr>
                            <w:rFonts w:ascii="Arial" w:hAnsi="Arial" w:cs="Arial"/>
                          </w:rPr>
                        </w:pPr>
                        <w:r w:rsidRPr="005030FC">
                          <w:rPr>
                            <w:rFonts w:ascii="Arial" w:hAnsi="Arial" w:cs="Arial"/>
                          </w:rPr>
                          <w:t>SE 1</w:t>
                        </w:r>
                      </w:p>
                    </w:txbxContent>
                  </v:textbox>
                </v:shape>
                <v:oval id="_x0000_s3196" style="position:absolute;left:12180;top:9675;width:690;height:690" o:regroupid="21" filled="f"/>
                <v:line id="_x0000_s3200" style="position:absolute" from="12780,10215" to="13455,10335" o:regroupid="21">
                  <v:stroke endarrow="oval"/>
                </v:line>
              </v:group>
              <v:line id="_x0000_s3488" style="position:absolute" from="20670,9365" to="20670,9635" o:regroupid="23"/>
              <v:line id="_x0000_s3492" style="position:absolute" from="20535,9515" to="20820,9515" o:regroupid="23"/>
            </v:group>
            <v:shape id="_x0000_s3494" type="#_x0000_t202" style="position:absolute;left:20670;top:9576;width:690;height:524" filled="f" stroked="f">
              <v:textbox style="mso-next-textbox:#_x0000_s3494">
                <w:txbxContent>
                  <w:p w:rsidR="00713711" w:rsidRPr="000A6591" w:rsidRDefault="00713711" w:rsidP="00713711">
                    <w:pPr>
                      <w:rPr>
                        <w:rFonts w:ascii="Arial" w:hAnsi="Arial" w:cs="Arial"/>
                      </w:rPr>
                    </w:pPr>
                    <w:proofErr w:type="spellStart"/>
                    <w:r w:rsidRPr="00713711">
                      <w:rPr>
                        <w:rFonts w:ascii="Arial" w:hAnsi="Arial" w:cs="Arial"/>
                        <w:b/>
                      </w:rPr>
                      <w:t>O</w:t>
                    </w:r>
                    <w:r w:rsidRPr="00713711">
                      <w:rPr>
                        <w:rFonts w:ascii="Arial" w:hAnsi="Arial" w:cs="Arial"/>
                        <w:b/>
                        <w:vertAlign w:val="subscript"/>
                      </w:rPr>
                      <w:t>D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  <w:r w:rsidR="00CB357E">
        <w:t>…………………………………………………………………………………………………………………….</w:t>
      </w:r>
    </w:p>
    <w:p w:rsidR="00CB357E" w:rsidRDefault="00CB357E" w:rsidP="00CB357E">
      <w:pPr>
        <w:pStyle w:val="Corpsdetexte"/>
      </w:pPr>
    </w:p>
    <w:p w:rsidR="00CB357E" w:rsidRDefault="00CB357E" w:rsidP="00CB357E">
      <w:pPr>
        <w:pStyle w:val="Corpsdetexte"/>
      </w:pPr>
      <w:r>
        <w:t>…………………………………………………………………………………………………………………….</w:t>
      </w:r>
    </w:p>
    <w:p w:rsidR="00CB357E" w:rsidRDefault="00CB357E" w:rsidP="00CB357E">
      <w:pPr>
        <w:pStyle w:val="Corpsdetexte"/>
      </w:pPr>
    </w:p>
    <w:p w:rsidR="00CB357E" w:rsidRDefault="00CB357E" w:rsidP="00CB357E">
      <w:pPr>
        <w:pStyle w:val="Corpsdetexte"/>
      </w:pPr>
      <w:r>
        <w:t>…………………………………………………………………………………………………………………….</w:t>
      </w:r>
    </w:p>
    <w:p w:rsidR="00CB357E" w:rsidRDefault="005030FC" w:rsidP="00CB357E">
      <w:pPr>
        <w:pStyle w:val="Corpsdetexte"/>
        <w:spacing w:line="320" w:lineRule="exact"/>
        <w:rPr>
          <w:szCs w:val="28"/>
        </w:rPr>
      </w:pPr>
      <w:r>
        <w:rPr>
          <w:noProof/>
          <w:szCs w:val="28"/>
          <w:lang w:eastAsia="zh-CN"/>
        </w:rPr>
        <w:pict>
          <v:shape id="_x0000_s2009" type="#_x0000_t202" style="position:absolute;left:0;text-align:left;margin-left:107.9pt;margin-top:15.8pt;width:315.35pt;height:45.6pt;z-index:251654656">
            <v:textbox style="mso-next-textbox:#_x0000_s2009">
              <w:txbxContent>
                <w:p w:rsidR="00CB357E" w:rsidRDefault="005030FC" w:rsidP="00CB357E">
                  <w:r w:rsidRPr="005030FC">
                    <w:rPr>
                      <w:position w:val="-18"/>
                    </w:rPr>
                    <w:object w:dxaOrig="1120" w:dyaOrig="480">
                      <v:shape id="_x0000_i1032" type="#_x0000_t75" style="width:93.75pt;height:40.5pt" o:ole="">
                        <v:imagedata r:id="rId9" o:title=""/>
                      </v:shape>
                      <o:OLEObject Type="Embed" ProgID="Equation.3" ShapeID="_x0000_i1032" DrawAspect="Content" ObjectID="_1361712370" r:id="rId10"/>
                    </w:object>
                  </w:r>
                  <w:r w:rsidR="00CB357E">
                    <w:t xml:space="preserve">             </w:t>
                  </w:r>
                </w:p>
              </w:txbxContent>
            </v:textbox>
            <w10:wrap type="square"/>
          </v:shape>
        </w:pict>
      </w:r>
    </w:p>
    <w:p w:rsidR="00CB357E" w:rsidRDefault="00CB357E" w:rsidP="00CB357E">
      <w:pPr>
        <w:pStyle w:val="Corpsdetexte"/>
        <w:spacing w:line="320" w:lineRule="exact"/>
        <w:rPr>
          <w:szCs w:val="28"/>
        </w:rPr>
      </w:pPr>
    </w:p>
    <w:p w:rsidR="00CB357E" w:rsidRDefault="00CB357E" w:rsidP="00CB357E">
      <w:pPr>
        <w:pStyle w:val="Corpsdetexte"/>
        <w:spacing w:line="320" w:lineRule="exact"/>
        <w:rPr>
          <w:szCs w:val="28"/>
        </w:rPr>
      </w:pPr>
    </w:p>
    <w:p w:rsidR="00CB357E" w:rsidRDefault="00CB357E" w:rsidP="00CB357E">
      <w:pPr>
        <w:pStyle w:val="Corpsdetexte"/>
        <w:spacing w:line="320" w:lineRule="exact"/>
        <w:rPr>
          <w:szCs w:val="28"/>
        </w:rPr>
      </w:pPr>
    </w:p>
    <w:p w:rsidR="005030FC" w:rsidRDefault="005030FC" w:rsidP="00CB357E">
      <w:pPr>
        <w:pStyle w:val="Corpsdetexte"/>
        <w:spacing w:line="320" w:lineRule="exact"/>
        <w:rPr>
          <w:szCs w:val="28"/>
        </w:rPr>
      </w:pPr>
    </w:p>
    <w:p w:rsidR="00CB357E" w:rsidRDefault="005030FC" w:rsidP="005030FC">
      <w:pPr>
        <w:pStyle w:val="Corpsdetexte"/>
        <w:spacing w:line="360" w:lineRule="auto"/>
        <w:rPr>
          <w:szCs w:val="28"/>
        </w:rPr>
      </w:pPr>
      <w:r>
        <w:rPr>
          <w:szCs w:val="28"/>
        </w:rPr>
        <w:t xml:space="preserve">On prendra pour la suite de l’étude </w:t>
      </w:r>
      <w:r w:rsidRPr="00294B8A">
        <w:rPr>
          <w:position w:val="-18"/>
        </w:rPr>
        <w:object w:dxaOrig="1860" w:dyaOrig="480">
          <v:shape id="_x0000_i1025" type="#_x0000_t75" style="width:100.5pt;height:26.25pt" o:ole="">
            <v:imagedata r:id="rId11" o:title=""/>
          </v:shape>
          <o:OLEObject Type="Embed" ProgID="Equation.DSMT4" ShapeID="_x0000_i1025" DrawAspect="Content" ObjectID="_1361712363" r:id="rId12"/>
        </w:object>
      </w:r>
    </w:p>
    <w:p w:rsidR="00CB357E" w:rsidRDefault="00CB357E" w:rsidP="005030FC">
      <w:pPr>
        <w:pStyle w:val="Corpsdetexte"/>
        <w:spacing w:line="360" w:lineRule="auto"/>
        <w:rPr>
          <w:szCs w:val="28"/>
        </w:rPr>
      </w:pPr>
      <w:r>
        <w:rPr>
          <w:b/>
          <w:bCs/>
        </w:rPr>
        <w:t>On isole la tige de vérin principal SE3</w:t>
      </w:r>
    </w:p>
    <w:p w:rsidR="00CB357E" w:rsidRDefault="00CB357E" w:rsidP="00CB357E">
      <w:pPr>
        <w:pStyle w:val="Corpsdetexte"/>
        <w:rPr>
          <w:b/>
          <w:bCs/>
        </w:rPr>
      </w:pPr>
      <w:r>
        <w:rPr>
          <w:b/>
          <w:bCs/>
          <w:u w:val="single"/>
        </w:rPr>
        <w:t>Question 4.2</w:t>
      </w:r>
      <w:r>
        <w:rPr>
          <w:b/>
          <w:bCs/>
        </w:rPr>
        <w:t xml:space="preserve"> : </w:t>
      </w:r>
      <w:r w:rsidRPr="00FB1468">
        <w:rPr>
          <w:b/>
        </w:rPr>
        <w:t>Compléter</w:t>
      </w:r>
      <w:r>
        <w:t xml:space="preserve"> le tableau bilan des actions mécaniques ci-dessous, avant étude.</w:t>
      </w:r>
      <w:r>
        <w:rPr>
          <w:b/>
          <w:bCs/>
        </w:rPr>
        <w:t> </w:t>
      </w:r>
    </w:p>
    <w:p w:rsidR="00CB357E" w:rsidRPr="00015311" w:rsidRDefault="00CB357E" w:rsidP="00CB357E">
      <w:pPr>
        <w:pStyle w:val="Corpsdetexte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015"/>
        <w:gridCol w:w="2039"/>
        <w:gridCol w:w="1997"/>
        <w:gridCol w:w="1954"/>
        <w:gridCol w:w="1993"/>
      </w:tblGrid>
      <w:tr w:rsidR="00CB357E" w:rsidTr="00ED4169">
        <w:trPr>
          <w:trHeight w:val="833"/>
        </w:trPr>
        <w:tc>
          <w:tcPr>
            <w:tcW w:w="2015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>
              <w:tab/>
              <w:t xml:space="preserve">              </w:t>
            </w: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2039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1997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1954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1993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CB357E" w:rsidTr="00ED4169">
        <w:trPr>
          <w:trHeight w:val="915"/>
        </w:trPr>
        <w:tc>
          <w:tcPr>
            <w:tcW w:w="2015" w:type="dxa"/>
          </w:tcPr>
          <w:p w:rsidR="00CB357E" w:rsidRPr="0064464A" w:rsidRDefault="00CB357E" w:rsidP="00ED4169">
            <w:pPr>
              <w:pStyle w:val="Corpsdetexte"/>
              <w:jc w:val="center"/>
              <w:rPr>
                <w:sz w:val="16"/>
                <w:szCs w:val="16"/>
              </w:rPr>
            </w:pPr>
          </w:p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</w:rPr>
            </w:pPr>
          </w:p>
        </w:tc>
        <w:tc>
          <w:tcPr>
            <w:tcW w:w="2039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97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54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93" w:type="dxa"/>
          </w:tcPr>
          <w:p w:rsidR="00CB357E" w:rsidRDefault="00CB357E" w:rsidP="00ED4169">
            <w:pPr>
              <w:pStyle w:val="Corpsdetexte"/>
            </w:pPr>
          </w:p>
        </w:tc>
      </w:tr>
      <w:tr w:rsidR="00CB357E" w:rsidTr="00ED4169">
        <w:trPr>
          <w:trHeight w:val="915"/>
        </w:trPr>
        <w:tc>
          <w:tcPr>
            <w:tcW w:w="2015" w:type="dxa"/>
          </w:tcPr>
          <w:p w:rsidR="00CB357E" w:rsidRPr="0064464A" w:rsidRDefault="00CB357E" w:rsidP="00ED4169">
            <w:pPr>
              <w:pStyle w:val="Corpsdetexte"/>
              <w:jc w:val="center"/>
              <w:rPr>
                <w:sz w:val="16"/>
                <w:szCs w:val="16"/>
              </w:rPr>
            </w:pPr>
          </w:p>
          <w:p w:rsidR="00CB357E" w:rsidRDefault="00CB357E" w:rsidP="00ED4169">
            <w:pPr>
              <w:pStyle w:val="Corpsdetexte"/>
              <w:jc w:val="center"/>
            </w:pPr>
          </w:p>
        </w:tc>
        <w:tc>
          <w:tcPr>
            <w:tcW w:w="2039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97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54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93" w:type="dxa"/>
          </w:tcPr>
          <w:p w:rsidR="00CB357E" w:rsidRDefault="00CB357E" w:rsidP="00ED4169">
            <w:pPr>
              <w:pStyle w:val="Corpsdetexte"/>
            </w:pPr>
          </w:p>
        </w:tc>
      </w:tr>
    </w:tbl>
    <w:p w:rsidR="00CB357E" w:rsidRDefault="00CB357E" w:rsidP="00CB357E">
      <w:pPr>
        <w:pStyle w:val="Corpsdetexte"/>
        <w:spacing w:line="320" w:lineRule="exact"/>
        <w:ind w:left="357"/>
        <w:rPr>
          <w:szCs w:val="28"/>
        </w:rPr>
      </w:pPr>
    </w:p>
    <w:p w:rsidR="00CB357E" w:rsidRDefault="00CB357E" w:rsidP="00CB357E">
      <w:pPr>
        <w:pStyle w:val="Corpsdetexte"/>
        <w:jc w:val="center"/>
        <w:rPr>
          <w:b/>
          <w:bCs/>
        </w:rPr>
      </w:pPr>
      <w:r w:rsidRPr="00FB1468">
        <w:rPr>
          <w:b/>
        </w:rPr>
        <w:t>Tracer</w:t>
      </w:r>
      <w:r w:rsidRPr="00303AF7">
        <w:t xml:space="preserve"> </w:t>
      </w:r>
      <w:r>
        <w:t>la direction</w:t>
      </w:r>
      <w:r w:rsidR="00FE4DD2">
        <w:t xml:space="preserve"> de</w:t>
      </w:r>
      <w:r>
        <w:t xml:space="preserve"> l’action mécanique en C sur le schéma ci-dessous.</w:t>
      </w:r>
    </w:p>
    <w:p w:rsidR="00CB357E" w:rsidRDefault="00CB357E" w:rsidP="00CB357E">
      <w:pPr>
        <w:pStyle w:val="Corpsdetexte"/>
        <w:spacing w:line="320" w:lineRule="exact"/>
        <w:rPr>
          <w:szCs w:val="28"/>
        </w:rPr>
      </w:pPr>
      <w:r>
        <w:rPr>
          <w:noProof/>
        </w:rPr>
        <w:pict>
          <v:group id="_x0000_s2012" style="position:absolute;left:0;text-align:left;margin-left:142.85pt;margin-top:12.05pt;width:201.15pt;height:66pt;z-index:251655680" coordorigin="3690,14497" coordsize="4023,1320">
            <v:shape id="_x0000_s2013" type="#_x0000_t75" style="position:absolute;left:3735;top:14497;width:3960;height:1320">
              <v:imagedata r:id="rId13" o:title=""/>
            </v:shape>
            <v:rect id="_x0000_s2014" style="position:absolute;left:7473;top:14814;width:240;height:240" stroked="f"/>
            <v:shape id="_x0000_s2015" type="#_x0000_t202" style="position:absolute;left:7326;top:14724;width:348;height:479" filled="f" stroked="f">
              <v:textbox style="mso-next-textbox:#_x0000_s2015">
                <w:txbxContent>
                  <w:p w:rsidR="00CB357E" w:rsidRPr="00C85EE3" w:rsidRDefault="00CB357E" w:rsidP="00CB357E">
                    <w:pPr>
                      <w:rPr>
                        <w:rFonts w:ascii="Arial" w:hAnsi="Arial" w:cs="Arial"/>
                      </w:rPr>
                    </w:pPr>
                    <w:r w:rsidRPr="00C85EE3">
                      <w:rPr>
                        <w:rFonts w:ascii="Arial" w:hAnsi="Arial" w:cs="Arial"/>
                      </w:rPr>
                      <w:t>C</w:t>
                    </w:r>
                  </w:p>
                </w:txbxContent>
              </v:textbox>
            </v:shape>
            <v:shape id="_x0000_s2016" type="#_x0000_t202" style="position:absolute;left:3690;top:14808;width:348;height:479" filled="f" stroked="f">
              <v:textbox style="mso-next-textbox:#_x0000_s2016">
                <w:txbxContent>
                  <w:p w:rsidR="00CB357E" w:rsidRPr="00C85EE3" w:rsidRDefault="00CB357E" w:rsidP="00CB357E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H</w:t>
                    </w:r>
                  </w:p>
                </w:txbxContent>
              </v:textbox>
            </v:shape>
            <v:group id="_x0000_s2017" style="position:absolute;left:3993;top:15090;width:126;height:114" coordorigin="6228,14316" coordsize="126,114">
              <v:line id="_x0000_s2018" style="position:absolute" from="6294,14316" to="6294,14430" strokecolor="blue" strokeweight="1.5pt"/>
              <v:line id="_x0000_s2019" style="position:absolute;flip:x y" from="6228,14376" to="6354,14376" strokecolor="blue" strokeweight="1.5pt"/>
            </v:group>
            <v:group id="_x0000_s2020" style="position:absolute;left:7317;top:15084;width:126;height:114" coordorigin="6228,14316" coordsize="126,114">
              <v:line id="_x0000_s2021" style="position:absolute" from="6294,14316" to="6294,14430" strokecolor="blue" strokeweight="1.5pt"/>
              <v:line id="_x0000_s2022" style="position:absolute;flip:x y" from="6228,14376" to="6354,14376" strokecolor="blue" strokeweight="1.5pt"/>
            </v:group>
          </v:group>
        </w:pict>
      </w:r>
    </w:p>
    <w:p w:rsidR="00CB357E" w:rsidRDefault="00CB357E" w:rsidP="00CB357E">
      <w:pPr>
        <w:pStyle w:val="Corpsdetexte"/>
        <w:spacing w:line="320" w:lineRule="exact"/>
        <w:rPr>
          <w:szCs w:val="28"/>
        </w:rPr>
      </w:pPr>
    </w:p>
    <w:p w:rsidR="00CB357E" w:rsidRDefault="00CB357E" w:rsidP="00CB357E">
      <w:pPr>
        <w:pStyle w:val="Corpsdetexte"/>
        <w:spacing w:line="320" w:lineRule="exact"/>
        <w:rPr>
          <w:szCs w:val="28"/>
        </w:rPr>
      </w:pPr>
    </w:p>
    <w:p w:rsidR="00CB357E" w:rsidRDefault="00713711" w:rsidP="00CB357E">
      <w:pPr>
        <w:pStyle w:val="Corpsdetexte"/>
        <w:spacing w:line="320" w:lineRule="exact"/>
        <w:rPr>
          <w:szCs w:val="28"/>
        </w:rPr>
      </w:pPr>
      <w:r>
        <w:rPr>
          <w:noProof/>
        </w:rPr>
        <w:pict>
          <v:rect id="_x0000_s3487" style="position:absolute;left:0;text-align:left;margin-left:1067.6pt;margin-top:6.55pt;width:57pt;height:25.65pt;z-index:251659776" strokeweight="2.25pt">
            <v:textbox style="mso-next-textbox:#_x0000_s3487">
              <w:txbxContent>
                <w:p w:rsidR="00E95B20" w:rsidRPr="00CB357E" w:rsidRDefault="00E95B20" w:rsidP="00E95B20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DR </w:t>
                  </w:r>
                  <w:r>
                    <w:rPr>
                      <w:rStyle w:val="Numrodepage"/>
                      <w:rFonts w:ascii="Arial" w:hAnsi="Arial" w:cs="Arial"/>
                      <w:b/>
                    </w:rPr>
                    <w:t>6</w:t>
                  </w: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</w:txbxContent>
            </v:textbox>
            <w10:anchorlock/>
          </v:rect>
        </w:pict>
      </w:r>
    </w:p>
    <w:p w:rsidR="00CB357E" w:rsidRPr="00AD2892" w:rsidRDefault="009030FB" w:rsidP="00CB357E">
      <w:pPr>
        <w:pStyle w:val="Corpsdetexte"/>
        <w:rPr>
          <w:b/>
        </w:rPr>
      </w:pPr>
      <w:r>
        <w:rPr>
          <w:b/>
        </w:rPr>
        <w:br w:type="column"/>
      </w:r>
      <w:r w:rsidR="00CB357E" w:rsidRPr="00AD2892">
        <w:rPr>
          <w:b/>
        </w:rPr>
        <w:lastRenderedPageBreak/>
        <w:t>On isole la plaque pivotante</w:t>
      </w:r>
      <w:r w:rsidR="00CB357E">
        <w:rPr>
          <w:b/>
        </w:rPr>
        <w:t xml:space="preserve"> SE4</w:t>
      </w:r>
      <w:r w:rsidR="00CB357E" w:rsidRPr="00AD2892">
        <w:rPr>
          <w:b/>
        </w:rPr>
        <w:t>.</w:t>
      </w:r>
    </w:p>
    <w:p w:rsidR="00CB357E" w:rsidRDefault="00CB357E" w:rsidP="00CB357E">
      <w:pPr>
        <w:pStyle w:val="Corpsdetexte"/>
        <w:rPr>
          <w:sz w:val="16"/>
          <w:szCs w:val="16"/>
        </w:rPr>
      </w:pPr>
    </w:p>
    <w:p w:rsidR="00CB357E" w:rsidRDefault="00CB357E" w:rsidP="00CB357E">
      <w:pPr>
        <w:pStyle w:val="Corpsdetexte"/>
      </w:pPr>
      <w:r>
        <w:t xml:space="preserve">L’effort de butée est entre le bâti et la plaque pivotante. On le </w:t>
      </w:r>
      <w:proofErr w:type="gramStart"/>
      <w:r>
        <w:t xml:space="preserve">note </w:t>
      </w:r>
      <w:r w:rsidRPr="00AD2892">
        <w:rPr>
          <w:position w:val="-12"/>
        </w:rPr>
        <w:object w:dxaOrig="920" w:dyaOrig="440">
          <v:shape id="_x0000_i1026" type="#_x0000_t75" style="width:66pt;height:31.5pt" o:ole="">
            <v:imagedata r:id="rId14" o:title=""/>
          </v:shape>
          <o:OLEObject Type="Embed" ProgID="Equation.3" ShapeID="_x0000_i1026" DrawAspect="Content" ObjectID="_1361712364" r:id="rId15"/>
        </w:object>
      </w:r>
      <w:r>
        <w:t xml:space="preserve"> . </w:t>
      </w:r>
    </w:p>
    <w:p w:rsidR="00CB357E" w:rsidRDefault="00CB357E" w:rsidP="00CB357E">
      <w:pPr>
        <w:pStyle w:val="Corpsdetexte"/>
      </w:pPr>
      <w:r>
        <w:t xml:space="preserve">Sa direction est normale à la surface de contact, passant par le point K. </w:t>
      </w:r>
    </w:p>
    <w:p w:rsidR="00CB357E" w:rsidRDefault="00CB357E" w:rsidP="00CB357E">
      <w:pPr>
        <w:pStyle w:val="Corpsdetexte"/>
      </w:pPr>
      <w:r>
        <w:t>On ne connait pas son intensité.</w:t>
      </w:r>
    </w:p>
    <w:p w:rsidR="00CB357E" w:rsidRPr="00FF7B4E" w:rsidRDefault="00CB357E" w:rsidP="00CB357E">
      <w:pPr>
        <w:pStyle w:val="Corpsdetexte"/>
        <w:rPr>
          <w:sz w:val="16"/>
          <w:szCs w:val="16"/>
        </w:rPr>
      </w:pPr>
    </w:p>
    <w:p w:rsidR="00CB357E" w:rsidRPr="00C41627" w:rsidRDefault="00CB357E" w:rsidP="00CB357E">
      <w:pPr>
        <w:pStyle w:val="Corpsdetexte"/>
      </w:pPr>
      <w:r>
        <w:rPr>
          <w:b/>
          <w:bCs/>
          <w:u w:val="single"/>
        </w:rPr>
        <w:t>Question 4.3</w:t>
      </w:r>
      <w:r>
        <w:rPr>
          <w:b/>
          <w:bCs/>
        </w:rPr>
        <w:t xml:space="preserve"> : </w:t>
      </w:r>
      <w:r w:rsidRPr="00FB1468">
        <w:rPr>
          <w:b/>
        </w:rPr>
        <w:t>Compléter</w:t>
      </w:r>
      <w:r>
        <w:t xml:space="preserve"> le tableau bilan des actions mécaniques ci-dessous, avant étude.</w:t>
      </w:r>
    </w:p>
    <w:p w:rsidR="00CB357E" w:rsidRPr="00015311" w:rsidRDefault="00CB357E" w:rsidP="00CB357E">
      <w:pPr>
        <w:pStyle w:val="Corpsdetexte"/>
        <w:rPr>
          <w:b/>
          <w:bCs/>
          <w:sz w:val="16"/>
          <w:szCs w:val="16"/>
        </w:rPr>
      </w:pPr>
    </w:p>
    <w:tbl>
      <w:tblPr>
        <w:tblpPr w:leftFromText="141" w:rightFromText="141" w:vertAnchor="text" w:horzAnchor="margin" w:tblpXSpec="right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94"/>
        <w:gridCol w:w="2018"/>
        <w:gridCol w:w="1976"/>
        <w:gridCol w:w="1933"/>
        <w:gridCol w:w="1972"/>
      </w:tblGrid>
      <w:tr w:rsidR="00CB357E" w:rsidTr="00ED4169">
        <w:trPr>
          <w:trHeight w:val="781"/>
        </w:trPr>
        <w:tc>
          <w:tcPr>
            <w:tcW w:w="1994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Effort</w:t>
            </w:r>
          </w:p>
        </w:tc>
        <w:tc>
          <w:tcPr>
            <w:tcW w:w="2018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Point d’application</w:t>
            </w:r>
          </w:p>
        </w:tc>
        <w:tc>
          <w:tcPr>
            <w:tcW w:w="1976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Direction</w:t>
            </w:r>
          </w:p>
        </w:tc>
        <w:tc>
          <w:tcPr>
            <w:tcW w:w="1933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Sens</w:t>
            </w:r>
          </w:p>
        </w:tc>
        <w:tc>
          <w:tcPr>
            <w:tcW w:w="1972" w:type="dxa"/>
            <w:shd w:val="clear" w:color="auto" w:fill="C0C0C0"/>
            <w:vAlign w:val="center"/>
          </w:tcPr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  <w:sz w:val="28"/>
                <w:szCs w:val="28"/>
              </w:rPr>
            </w:pPr>
            <w:r w:rsidRPr="0064464A">
              <w:rPr>
                <w:b/>
                <w:bCs/>
                <w:sz w:val="28"/>
                <w:szCs w:val="28"/>
              </w:rPr>
              <w:t>Intensité</w:t>
            </w:r>
          </w:p>
        </w:tc>
      </w:tr>
      <w:tr w:rsidR="00CB357E" w:rsidTr="00ED4169">
        <w:trPr>
          <w:trHeight w:val="858"/>
        </w:trPr>
        <w:tc>
          <w:tcPr>
            <w:tcW w:w="1994" w:type="dxa"/>
          </w:tcPr>
          <w:p w:rsidR="00CB357E" w:rsidRPr="0064464A" w:rsidRDefault="00CB357E" w:rsidP="00ED4169">
            <w:pPr>
              <w:pStyle w:val="Corpsdetexte"/>
              <w:jc w:val="center"/>
              <w:rPr>
                <w:sz w:val="16"/>
                <w:szCs w:val="16"/>
              </w:rPr>
            </w:pPr>
          </w:p>
          <w:p w:rsidR="00CB357E" w:rsidRPr="0064464A" w:rsidRDefault="00CB357E" w:rsidP="00ED4169">
            <w:pPr>
              <w:pStyle w:val="Corpsdetexte"/>
              <w:jc w:val="center"/>
              <w:rPr>
                <w:b/>
                <w:bCs/>
              </w:rPr>
            </w:pPr>
            <w:r w:rsidRPr="00AD2892">
              <w:rPr>
                <w:b/>
                <w:bCs/>
                <w:position w:val="-14"/>
              </w:rPr>
              <w:object w:dxaOrig="900" w:dyaOrig="420">
                <v:shape id="_x0000_i1027" type="#_x0000_t75" style="width:1in;height:33.75pt" o:ole="">
                  <v:imagedata r:id="rId16" o:title=""/>
                </v:shape>
                <o:OLEObject Type="Embed" ProgID="Equation.3" ShapeID="_x0000_i1027" DrawAspect="Content" ObjectID="_1361712365" r:id="rId17"/>
              </w:object>
            </w:r>
          </w:p>
        </w:tc>
        <w:tc>
          <w:tcPr>
            <w:tcW w:w="2018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76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33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72" w:type="dxa"/>
          </w:tcPr>
          <w:p w:rsidR="00CB357E" w:rsidRDefault="00CB357E" w:rsidP="00ED4169">
            <w:pPr>
              <w:pStyle w:val="Corpsdetexte"/>
            </w:pPr>
          </w:p>
        </w:tc>
      </w:tr>
      <w:tr w:rsidR="00CB357E" w:rsidTr="00ED4169">
        <w:trPr>
          <w:trHeight w:val="858"/>
        </w:trPr>
        <w:tc>
          <w:tcPr>
            <w:tcW w:w="1994" w:type="dxa"/>
          </w:tcPr>
          <w:p w:rsidR="00CB357E" w:rsidRPr="0064464A" w:rsidRDefault="00CB357E" w:rsidP="00ED4169">
            <w:pPr>
              <w:pStyle w:val="Corpsdetexte"/>
              <w:jc w:val="center"/>
              <w:rPr>
                <w:sz w:val="16"/>
                <w:szCs w:val="16"/>
              </w:rPr>
            </w:pPr>
          </w:p>
          <w:p w:rsidR="00CB357E" w:rsidRDefault="00CB357E" w:rsidP="00ED4169">
            <w:pPr>
              <w:pStyle w:val="Corpsdetexte"/>
              <w:jc w:val="center"/>
            </w:pPr>
            <w:r w:rsidRPr="00AD2892">
              <w:rPr>
                <w:position w:val="-14"/>
              </w:rPr>
              <w:object w:dxaOrig="900" w:dyaOrig="420">
                <v:shape id="_x0000_i1028" type="#_x0000_t75" style="width:68.25pt;height:31.5pt" o:ole="">
                  <v:imagedata r:id="rId18" o:title=""/>
                </v:shape>
                <o:OLEObject Type="Embed" ProgID="Equation.3" ShapeID="_x0000_i1028" DrawAspect="Content" ObjectID="_1361712366" r:id="rId19"/>
              </w:object>
            </w:r>
          </w:p>
        </w:tc>
        <w:tc>
          <w:tcPr>
            <w:tcW w:w="2018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76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33" w:type="dxa"/>
          </w:tcPr>
          <w:p w:rsidR="00CB357E" w:rsidRDefault="00CB357E" w:rsidP="00ED4169">
            <w:pPr>
              <w:pStyle w:val="Corpsdetexte"/>
            </w:pPr>
          </w:p>
        </w:tc>
        <w:tc>
          <w:tcPr>
            <w:tcW w:w="1972" w:type="dxa"/>
          </w:tcPr>
          <w:p w:rsidR="00CB357E" w:rsidRDefault="00CB357E" w:rsidP="00ED4169">
            <w:pPr>
              <w:pStyle w:val="Corpsdetexte"/>
            </w:pPr>
          </w:p>
        </w:tc>
      </w:tr>
      <w:tr w:rsidR="00CB357E" w:rsidTr="00ED4169">
        <w:trPr>
          <w:trHeight w:val="858"/>
        </w:trPr>
        <w:tc>
          <w:tcPr>
            <w:tcW w:w="1994" w:type="dxa"/>
          </w:tcPr>
          <w:p w:rsidR="00CB357E" w:rsidRPr="0064464A" w:rsidRDefault="00CB357E" w:rsidP="00ED4169">
            <w:pPr>
              <w:pStyle w:val="Corpsdetexte"/>
              <w:jc w:val="center"/>
              <w:rPr>
                <w:sz w:val="16"/>
                <w:szCs w:val="16"/>
              </w:rPr>
            </w:pPr>
          </w:p>
          <w:p w:rsidR="00CB357E" w:rsidRDefault="00CB357E" w:rsidP="00ED4169">
            <w:pPr>
              <w:pStyle w:val="Corpsdetexte"/>
              <w:jc w:val="center"/>
            </w:pPr>
            <w:r w:rsidRPr="00AD2892">
              <w:rPr>
                <w:position w:val="-12"/>
              </w:rPr>
              <w:object w:dxaOrig="920" w:dyaOrig="440">
                <v:shape id="_x0000_i1029" type="#_x0000_t75" style="width:66pt;height:31.5pt" o:ole="">
                  <v:imagedata r:id="rId14" o:title=""/>
                </v:shape>
                <o:OLEObject Type="Embed" ProgID="Equation.3" ShapeID="_x0000_i1029" DrawAspect="Content" ObjectID="_1361712367" r:id="rId20"/>
              </w:object>
            </w:r>
          </w:p>
        </w:tc>
        <w:tc>
          <w:tcPr>
            <w:tcW w:w="2018" w:type="dxa"/>
            <w:vAlign w:val="center"/>
          </w:tcPr>
          <w:p w:rsidR="00CB357E" w:rsidRDefault="00CB357E" w:rsidP="00ED4169">
            <w:pPr>
              <w:pStyle w:val="Corpsdetexte"/>
              <w:jc w:val="center"/>
            </w:pPr>
          </w:p>
        </w:tc>
        <w:tc>
          <w:tcPr>
            <w:tcW w:w="1976" w:type="dxa"/>
            <w:vAlign w:val="center"/>
          </w:tcPr>
          <w:p w:rsidR="00CB357E" w:rsidRDefault="00CB357E" w:rsidP="00ED4169">
            <w:pPr>
              <w:pStyle w:val="Corpsdetexte"/>
              <w:jc w:val="center"/>
            </w:pPr>
          </w:p>
        </w:tc>
        <w:tc>
          <w:tcPr>
            <w:tcW w:w="1933" w:type="dxa"/>
            <w:vAlign w:val="center"/>
          </w:tcPr>
          <w:p w:rsidR="00CB357E" w:rsidRDefault="00CB357E" w:rsidP="00ED4169">
            <w:pPr>
              <w:pStyle w:val="Corpsdetexte"/>
              <w:jc w:val="center"/>
            </w:pPr>
          </w:p>
        </w:tc>
        <w:tc>
          <w:tcPr>
            <w:tcW w:w="1972" w:type="dxa"/>
            <w:vAlign w:val="center"/>
          </w:tcPr>
          <w:p w:rsidR="00CB357E" w:rsidRDefault="00CB357E" w:rsidP="00ED4169">
            <w:pPr>
              <w:pStyle w:val="Corpsdetexte"/>
              <w:jc w:val="center"/>
            </w:pPr>
          </w:p>
        </w:tc>
      </w:tr>
    </w:tbl>
    <w:p w:rsidR="00CB357E" w:rsidRDefault="00CB357E" w:rsidP="00CB357E">
      <w:pPr>
        <w:pStyle w:val="Corpsdetexte"/>
        <w:ind w:firstLine="708"/>
      </w:pPr>
      <w:r>
        <w:tab/>
        <w:t xml:space="preserve">              </w:t>
      </w:r>
    </w:p>
    <w:p w:rsidR="00CB357E" w:rsidRDefault="00CB357E" w:rsidP="00CB357E">
      <w:pPr>
        <w:pStyle w:val="Corpsdetexte"/>
        <w:spacing w:line="320" w:lineRule="exact"/>
        <w:ind w:left="357"/>
        <w:rPr>
          <w:szCs w:val="28"/>
        </w:rPr>
      </w:pPr>
    </w:p>
    <w:p w:rsidR="00CB357E" w:rsidRDefault="00CB357E" w:rsidP="00CB357E">
      <w:pPr>
        <w:pStyle w:val="Corpsdetexte"/>
        <w:spacing w:line="320" w:lineRule="exact"/>
        <w:ind w:left="357"/>
        <w:rPr>
          <w:szCs w:val="28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713711" w:rsidRDefault="00713711" w:rsidP="00CB357E">
      <w:pPr>
        <w:pStyle w:val="Corpsdetexte"/>
        <w:jc w:val="left"/>
        <w:rPr>
          <w:b/>
          <w:bCs/>
          <w:u w:val="single"/>
        </w:rPr>
      </w:pPr>
    </w:p>
    <w:p w:rsidR="00713711" w:rsidRDefault="00713711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713711" w:rsidRDefault="00713711" w:rsidP="00CB357E">
      <w:pPr>
        <w:pStyle w:val="Corpsdetexte"/>
        <w:jc w:val="left"/>
        <w:rPr>
          <w:b/>
          <w:bCs/>
          <w:u w:val="single"/>
        </w:rPr>
      </w:pPr>
    </w:p>
    <w:p w:rsidR="00CB357E" w:rsidRDefault="00CB357E" w:rsidP="00CB357E">
      <w:pPr>
        <w:pStyle w:val="Corpsdetexte"/>
        <w:jc w:val="left"/>
        <w:rPr>
          <w:b/>
          <w:bCs/>
          <w:u w:val="single"/>
        </w:rPr>
      </w:pPr>
    </w:p>
    <w:p w:rsidR="00CB357E" w:rsidRPr="001C7536" w:rsidRDefault="00CB357E" w:rsidP="00FB1468">
      <w:pPr>
        <w:pStyle w:val="Corpsdetexte"/>
        <w:ind w:right="-260"/>
        <w:jc w:val="left"/>
        <w:rPr>
          <w:b/>
          <w:bCs/>
          <w:u w:val="single"/>
        </w:rPr>
      </w:pPr>
      <w:r>
        <w:rPr>
          <w:b/>
          <w:bCs/>
          <w:u w:val="single"/>
        </w:rPr>
        <w:t>Question 4.4</w:t>
      </w:r>
      <w:r>
        <w:rPr>
          <w:b/>
          <w:bCs/>
        </w:rPr>
        <w:t xml:space="preserve"> : </w:t>
      </w:r>
      <w:r>
        <w:t xml:space="preserve">En appliquant le Principe Fondamental de </w:t>
      </w:r>
      <w:smartTag w:uri="urn:schemas-microsoft-com:office:smarttags" w:element="PersonName">
        <w:smartTagPr>
          <w:attr w:name="ProductID" w:val="la Statique"/>
        </w:smartTagPr>
        <w:r>
          <w:t>la Statique</w:t>
        </w:r>
      </w:smartTag>
      <w:r>
        <w:t xml:space="preserve">, </w:t>
      </w:r>
      <w:r w:rsidRPr="00FB1468">
        <w:rPr>
          <w:b/>
        </w:rPr>
        <w:t>déterminer</w:t>
      </w:r>
      <w:r>
        <w:t xml:space="preserve"> graphiquement l’intensité des actions </w:t>
      </w:r>
      <w:r w:rsidR="005030FC" w:rsidRPr="007A4B95">
        <w:rPr>
          <w:position w:val="-12"/>
        </w:rPr>
        <w:object w:dxaOrig="820" w:dyaOrig="400">
          <v:shape id="_x0000_i1030" type="#_x0000_t75" style="width:62.25pt;height:30pt" o:ole="">
            <v:imagedata r:id="rId21" o:title=""/>
          </v:shape>
          <o:OLEObject Type="Embed" ProgID="Equation.3" ShapeID="_x0000_i1030" DrawAspect="Content" ObjectID="_1361712368" r:id="rId22"/>
        </w:object>
      </w:r>
      <w:r>
        <w:t xml:space="preserve">et </w:t>
      </w:r>
      <w:r w:rsidR="005030FC" w:rsidRPr="00AD2892">
        <w:rPr>
          <w:position w:val="-12"/>
        </w:rPr>
        <w:object w:dxaOrig="820" w:dyaOrig="400">
          <v:shape id="_x0000_i1031" type="#_x0000_t75" style="width:59.25pt;height:28.5pt" o:ole="">
            <v:imagedata r:id="rId23" o:title=""/>
          </v:shape>
          <o:OLEObject Type="Embed" ProgID="Equation.3" ShapeID="_x0000_i1031" DrawAspect="Content" ObjectID="_1361712369" r:id="rId24"/>
        </w:object>
      </w:r>
      <w:r>
        <w:t xml:space="preserve"> et </w:t>
      </w:r>
      <w:r w:rsidRPr="00FB1468">
        <w:t>conclure</w:t>
      </w:r>
      <w:r>
        <w:t> :</w:t>
      </w:r>
    </w:p>
    <w:p w:rsidR="00CB357E" w:rsidRDefault="00FE4DD2" w:rsidP="00CB357E">
      <w:pPr>
        <w:pStyle w:val="Corpsdetexte"/>
      </w:pPr>
      <w:r>
        <w:rPr>
          <w:noProof/>
          <w:szCs w:val="28"/>
        </w:rPr>
        <w:pict>
          <v:shape id="_x0000_s2030" type="#_x0000_t202" style="position:absolute;left:0;text-align:left;margin-left:267.75pt;margin-top:4.05pt;width:234.5pt;height:45.45pt;z-index:251658752">
            <v:textbox style="mso-fit-shape-to-text:t">
              <w:txbxContent>
                <w:p w:rsidR="00CB357E" w:rsidRDefault="00CB357E" w:rsidP="00CB357E">
                  <w:r w:rsidRPr="00B370CC">
                    <w:rPr>
                      <w:position w:val="-18"/>
                    </w:rPr>
                    <w:object w:dxaOrig="1140" w:dyaOrig="480">
                      <v:shape id="_x0000_i1033" type="#_x0000_t75" style="width:89.25pt;height:37.5pt" o:ole="">
                        <v:imagedata r:id="rId25" o:title=""/>
                      </v:shape>
                      <o:OLEObject Type="Embed" ProgID="Equation.DSMT4" ShapeID="_x0000_i1033" DrawAspect="Content" ObjectID="_1361712371" r:id="rId26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2029" type="#_x0000_t202" style="position:absolute;left:0;text-align:left;margin-left:15.1pt;margin-top:5.55pt;width:234.8pt;height:45.45pt;z-index:251657728">
            <v:textbox style="mso-fit-shape-to-text:t">
              <w:txbxContent>
                <w:p w:rsidR="00CB357E" w:rsidRDefault="00CB357E" w:rsidP="00CB357E">
                  <w:r w:rsidRPr="00B370CC">
                    <w:rPr>
                      <w:position w:val="-18"/>
                    </w:rPr>
                    <w:object w:dxaOrig="1140" w:dyaOrig="480">
                      <v:shape id="_x0000_i1034" type="#_x0000_t75" style="width:89.25pt;height:37.5pt" o:ole="" o:allowoverlap="f">
                        <v:imagedata r:id="rId27" o:title=""/>
                      </v:shape>
                      <o:OLEObject Type="Embed" ProgID="Equation.DSMT4" ShapeID="_x0000_i1034" DrawAspect="Content" ObjectID="_1361712372" r:id="rId28"/>
                    </w:object>
                  </w:r>
                </w:p>
              </w:txbxContent>
            </v:textbox>
          </v:shape>
        </w:pict>
      </w:r>
    </w:p>
    <w:p w:rsidR="00CB357E" w:rsidRDefault="00CB357E" w:rsidP="00CB357E">
      <w:pPr>
        <w:pStyle w:val="Corpsdetexte"/>
      </w:pPr>
    </w:p>
    <w:p w:rsidR="00CB357E" w:rsidRDefault="00CB357E" w:rsidP="00CB357E">
      <w:pPr>
        <w:pStyle w:val="Corpsdetexte"/>
        <w:spacing w:line="320" w:lineRule="exact"/>
        <w:ind w:left="357"/>
        <w:rPr>
          <w:szCs w:val="28"/>
        </w:rPr>
      </w:pPr>
    </w:p>
    <w:p w:rsidR="00CB357E" w:rsidRDefault="00CB357E" w:rsidP="00CB357E">
      <w:pPr>
        <w:pStyle w:val="Corpsdetexte"/>
        <w:spacing w:line="320" w:lineRule="exact"/>
        <w:ind w:left="357"/>
        <w:rPr>
          <w:szCs w:val="28"/>
        </w:rPr>
      </w:pPr>
    </w:p>
    <w:p w:rsidR="00CB357E" w:rsidRDefault="00CB357E" w:rsidP="00CB357E">
      <w:pPr>
        <w:pStyle w:val="Corpsdetexte"/>
      </w:pPr>
      <w:r w:rsidRPr="00FB1468">
        <w:rPr>
          <w:b/>
        </w:rPr>
        <w:t>Conclusion</w:t>
      </w:r>
      <w:r>
        <w:t> : .................................................................................................................................</w:t>
      </w:r>
    </w:p>
    <w:p w:rsidR="00CB357E" w:rsidRDefault="00CB357E" w:rsidP="00CB357E">
      <w:pPr>
        <w:pStyle w:val="Corpsdetexte"/>
      </w:pPr>
    </w:p>
    <w:p w:rsidR="00CB357E" w:rsidRDefault="00CB357E" w:rsidP="00CB357E">
      <w:pPr>
        <w:pStyle w:val="Corpsdetexte"/>
      </w:pPr>
      <w:r>
        <w:t>………………………………………………………………………………………………………………</w:t>
      </w:r>
    </w:p>
    <w:p w:rsidR="00CB357E" w:rsidRDefault="00CB357E" w:rsidP="00CB357E">
      <w:pPr>
        <w:pStyle w:val="Corpsdetexte"/>
      </w:pPr>
    </w:p>
    <w:p w:rsidR="00CB357E" w:rsidRDefault="00CB357E" w:rsidP="00CB357E">
      <w:pPr>
        <w:pStyle w:val="Corpsdetexte"/>
      </w:pPr>
      <w:r>
        <w:t>………………………………………………………………………………………………………………</w:t>
      </w:r>
    </w:p>
    <w:proofErr w:type="gramEnd"/>
    <w:sectPr w:rsidR="00CB357E" w:rsidSect="004F06BB"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384"/>
        <w:col w:w="10234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CC8" w:rsidRDefault="00F43CC8">
      <w:r>
        <w:separator/>
      </w:r>
    </w:p>
  </w:endnote>
  <w:endnote w:type="continuationSeparator" w:id="0">
    <w:p w:rsidR="00F43CC8" w:rsidRDefault="00F43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CC8" w:rsidRDefault="00F43CC8">
      <w:r>
        <w:separator/>
      </w:r>
    </w:p>
  </w:footnote>
  <w:footnote w:type="continuationSeparator" w:id="0">
    <w:p w:rsidR="00F43CC8" w:rsidRDefault="00F43C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B2760AD0"/>
    <w:lvl w:ilvl="0" w:tplc="DFDA341A">
      <w:start w:val="4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340E49"/>
    <w:multiLevelType w:val="hybridMultilevel"/>
    <w:tmpl w:val="8ED4DB4C"/>
    <w:lvl w:ilvl="0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3E48C3"/>
    <w:multiLevelType w:val="hybridMultilevel"/>
    <w:tmpl w:val="FACE64D6"/>
    <w:lvl w:ilvl="0" w:tplc="7764D65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E2730"/>
    <w:multiLevelType w:val="hybridMultilevel"/>
    <w:tmpl w:val="39141204"/>
    <w:lvl w:ilvl="0" w:tplc="040C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1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7">
    <w:nsid w:val="798D7985"/>
    <w:multiLevelType w:val="hybridMultilevel"/>
    <w:tmpl w:val="7A440E5A"/>
    <w:lvl w:ilvl="0" w:tplc="3A5E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409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E7B59"/>
    <w:rsid w:val="00015D4A"/>
    <w:rsid w:val="000229D0"/>
    <w:rsid w:val="00057DB0"/>
    <w:rsid w:val="0006054A"/>
    <w:rsid w:val="00081428"/>
    <w:rsid w:val="00092A58"/>
    <w:rsid w:val="000A0368"/>
    <w:rsid w:val="000A72E5"/>
    <w:rsid w:val="000C03D7"/>
    <w:rsid w:val="000C4980"/>
    <w:rsid w:val="000D600C"/>
    <w:rsid w:val="000F34DE"/>
    <w:rsid w:val="000F5AB8"/>
    <w:rsid w:val="00122010"/>
    <w:rsid w:val="0014095C"/>
    <w:rsid w:val="00140DD1"/>
    <w:rsid w:val="001576DB"/>
    <w:rsid w:val="001738C1"/>
    <w:rsid w:val="0018061A"/>
    <w:rsid w:val="00194DFE"/>
    <w:rsid w:val="00195FA7"/>
    <w:rsid w:val="001A2724"/>
    <w:rsid w:val="001A2D37"/>
    <w:rsid w:val="001A77A4"/>
    <w:rsid w:val="001B3018"/>
    <w:rsid w:val="001C158D"/>
    <w:rsid w:val="001E2D87"/>
    <w:rsid w:val="001E6BF2"/>
    <w:rsid w:val="00200D53"/>
    <w:rsid w:val="0020372C"/>
    <w:rsid w:val="00222006"/>
    <w:rsid w:val="00237364"/>
    <w:rsid w:val="00240CBF"/>
    <w:rsid w:val="002441EE"/>
    <w:rsid w:val="0025160A"/>
    <w:rsid w:val="00272D9F"/>
    <w:rsid w:val="002745A4"/>
    <w:rsid w:val="002B103C"/>
    <w:rsid w:val="002C4684"/>
    <w:rsid w:val="002D1229"/>
    <w:rsid w:val="002D4588"/>
    <w:rsid w:val="002E1AB5"/>
    <w:rsid w:val="00303866"/>
    <w:rsid w:val="00311643"/>
    <w:rsid w:val="00331225"/>
    <w:rsid w:val="003410D6"/>
    <w:rsid w:val="003547F2"/>
    <w:rsid w:val="00363900"/>
    <w:rsid w:val="003A1D20"/>
    <w:rsid w:val="003A5E00"/>
    <w:rsid w:val="003B09AB"/>
    <w:rsid w:val="003B62F4"/>
    <w:rsid w:val="003C5587"/>
    <w:rsid w:val="003D3C76"/>
    <w:rsid w:val="003D7B8F"/>
    <w:rsid w:val="003E068B"/>
    <w:rsid w:val="003E743D"/>
    <w:rsid w:val="003F30E2"/>
    <w:rsid w:val="003F41DF"/>
    <w:rsid w:val="00423CB6"/>
    <w:rsid w:val="00434016"/>
    <w:rsid w:val="00455723"/>
    <w:rsid w:val="0046208C"/>
    <w:rsid w:val="00472AB4"/>
    <w:rsid w:val="00472D81"/>
    <w:rsid w:val="004742AD"/>
    <w:rsid w:val="0049605F"/>
    <w:rsid w:val="004C2493"/>
    <w:rsid w:val="004D05C7"/>
    <w:rsid w:val="004D4000"/>
    <w:rsid w:val="004F06BB"/>
    <w:rsid w:val="004F7B58"/>
    <w:rsid w:val="00500D81"/>
    <w:rsid w:val="005030FC"/>
    <w:rsid w:val="00503F0D"/>
    <w:rsid w:val="0052583F"/>
    <w:rsid w:val="0053463F"/>
    <w:rsid w:val="005363FE"/>
    <w:rsid w:val="0054765C"/>
    <w:rsid w:val="00552651"/>
    <w:rsid w:val="0055369A"/>
    <w:rsid w:val="00566E3F"/>
    <w:rsid w:val="00576836"/>
    <w:rsid w:val="00583BD6"/>
    <w:rsid w:val="005A08E5"/>
    <w:rsid w:val="005C33EC"/>
    <w:rsid w:val="005C54FF"/>
    <w:rsid w:val="00613A91"/>
    <w:rsid w:val="00613E1A"/>
    <w:rsid w:val="006154D4"/>
    <w:rsid w:val="006162FB"/>
    <w:rsid w:val="00616E0B"/>
    <w:rsid w:val="00620074"/>
    <w:rsid w:val="006237DD"/>
    <w:rsid w:val="00627DDA"/>
    <w:rsid w:val="00630670"/>
    <w:rsid w:val="00631113"/>
    <w:rsid w:val="00632920"/>
    <w:rsid w:val="00641920"/>
    <w:rsid w:val="00651673"/>
    <w:rsid w:val="006522E6"/>
    <w:rsid w:val="006612BF"/>
    <w:rsid w:val="006623B9"/>
    <w:rsid w:val="00672211"/>
    <w:rsid w:val="00696030"/>
    <w:rsid w:val="0069711C"/>
    <w:rsid w:val="006A0C0D"/>
    <w:rsid w:val="006B28C6"/>
    <w:rsid w:val="006B2EC8"/>
    <w:rsid w:val="006B3D15"/>
    <w:rsid w:val="006C2B72"/>
    <w:rsid w:val="006C2F25"/>
    <w:rsid w:val="006C40D9"/>
    <w:rsid w:val="006C5021"/>
    <w:rsid w:val="006D2973"/>
    <w:rsid w:val="006D3180"/>
    <w:rsid w:val="006D3B1A"/>
    <w:rsid w:val="006D4BBD"/>
    <w:rsid w:val="006D72BC"/>
    <w:rsid w:val="006E1DB8"/>
    <w:rsid w:val="006F1284"/>
    <w:rsid w:val="006F26FD"/>
    <w:rsid w:val="007064EB"/>
    <w:rsid w:val="00707FC7"/>
    <w:rsid w:val="00713711"/>
    <w:rsid w:val="00753EAF"/>
    <w:rsid w:val="0077552F"/>
    <w:rsid w:val="00782254"/>
    <w:rsid w:val="007A665E"/>
    <w:rsid w:val="007C1104"/>
    <w:rsid w:val="007D617E"/>
    <w:rsid w:val="007D66BA"/>
    <w:rsid w:val="007E0F3E"/>
    <w:rsid w:val="007E5F18"/>
    <w:rsid w:val="0080351F"/>
    <w:rsid w:val="00805218"/>
    <w:rsid w:val="00807488"/>
    <w:rsid w:val="00822873"/>
    <w:rsid w:val="00830CF0"/>
    <w:rsid w:val="00835765"/>
    <w:rsid w:val="0083750D"/>
    <w:rsid w:val="00841997"/>
    <w:rsid w:val="00842D8F"/>
    <w:rsid w:val="008478C6"/>
    <w:rsid w:val="00853C7F"/>
    <w:rsid w:val="00856535"/>
    <w:rsid w:val="00856ADD"/>
    <w:rsid w:val="0086623A"/>
    <w:rsid w:val="00871124"/>
    <w:rsid w:val="008740E3"/>
    <w:rsid w:val="00885F10"/>
    <w:rsid w:val="00887F33"/>
    <w:rsid w:val="00890F46"/>
    <w:rsid w:val="008B0523"/>
    <w:rsid w:val="008C0AF5"/>
    <w:rsid w:val="008C4E19"/>
    <w:rsid w:val="008C6BC3"/>
    <w:rsid w:val="008E2BC6"/>
    <w:rsid w:val="008F4E18"/>
    <w:rsid w:val="00902E4C"/>
    <w:rsid w:val="009030FB"/>
    <w:rsid w:val="009203FA"/>
    <w:rsid w:val="009209E8"/>
    <w:rsid w:val="00920FBD"/>
    <w:rsid w:val="00936A24"/>
    <w:rsid w:val="009648E6"/>
    <w:rsid w:val="00964E3E"/>
    <w:rsid w:val="00967AC4"/>
    <w:rsid w:val="00971F30"/>
    <w:rsid w:val="0097731E"/>
    <w:rsid w:val="009B2329"/>
    <w:rsid w:val="009B3898"/>
    <w:rsid w:val="009C53DB"/>
    <w:rsid w:val="009E7262"/>
    <w:rsid w:val="009F54A6"/>
    <w:rsid w:val="009F6438"/>
    <w:rsid w:val="009F65AF"/>
    <w:rsid w:val="00A10B2C"/>
    <w:rsid w:val="00A12A7F"/>
    <w:rsid w:val="00A33425"/>
    <w:rsid w:val="00A36C6F"/>
    <w:rsid w:val="00A37986"/>
    <w:rsid w:val="00A46AEF"/>
    <w:rsid w:val="00A51D3F"/>
    <w:rsid w:val="00A52946"/>
    <w:rsid w:val="00A55056"/>
    <w:rsid w:val="00A56E24"/>
    <w:rsid w:val="00A57A1B"/>
    <w:rsid w:val="00A60EE5"/>
    <w:rsid w:val="00A82EA1"/>
    <w:rsid w:val="00A83A80"/>
    <w:rsid w:val="00AA1D9D"/>
    <w:rsid w:val="00AB359F"/>
    <w:rsid w:val="00AB58BC"/>
    <w:rsid w:val="00AB6DFB"/>
    <w:rsid w:val="00AC02A7"/>
    <w:rsid w:val="00AC2F2B"/>
    <w:rsid w:val="00AD15DA"/>
    <w:rsid w:val="00AE4C89"/>
    <w:rsid w:val="00AE5F20"/>
    <w:rsid w:val="00AF5CD9"/>
    <w:rsid w:val="00B04F40"/>
    <w:rsid w:val="00B07182"/>
    <w:rsid w:val="00B1329D"/>
    <w:rsid w:val="00B22E98"/>
    <w:rsid w:val="00B23CC9"/>
    <w:rsid w:val="00B3072F"/>
    <w:rsid w:val="00B31BD7"/>
    <w:rsid w:val="00B44F30"/>
    <w:rsid w:val="00B63F53"/>
    <w:rsid w:val="00B6490C"/>
    <w:rsid w:val="00B71C76"/>
    <w:rsid w:val="00B7339B"/>
    <w:rsid w:val="00B85FDC"/>
    <w:rsid w:val="00BA1422"/>
    <w:rsid w:val="00BA63D4"/>
    <w:rsid w:val="00BB68DF"/>
    <w:rsid w:val="00BC510F"/>
    <w:rsid w:val="00BC7FDB"/>
    <w:rsid w:val="00BE429B"/>
    <w:rsid w:val="00BF126D"/>
    <w:rsid w:val="00C127DD"/>
    <w:rsid w:val="00C13558"/>
    <w:rsid w:val="00C177F9"/>
    <w:rsid w:val="00C17E70"/>
    <w:rsid w:val="00C20F42"/>
    <w:rsid w:val="00C245BB"/>
    <w:rsid w:val="00C27A4B"/>
    <w:rsid w:val="00C27F6B"/>
    <w:rsid w:val="00C33898"/>
    <w:rsid w:val="00C36FE4"/>
    <w:rsid w:val="00C44548"/>
    <w:rsid w:val="00C50B2E"/>
    <w:rsid w:val="00C5410D"/>
    <w:rsid w:val="00C553F1"/>
    <w:rsid w:val="00C71DCF"/>
    <w:rsid w:val="00C73052"/>
    <w:rsid w:val="00C85F91"/>
    <w:rsid w:val="00C9241B"/>
    <w:rsid w:val="00C934A9"/>
    <w:rsid w:val="00CB357E"/>
    <w:rsid w:val="00CB70B1"/>
    <w:rsid w:val="00CD14C2"/>
    <w:rsid w:val="00CD5B84"/>
    <w:rsid w:val="00CE4FFF"/>
    <w:rsid w:val="00D206FA"/>
    <w:rsid w:val="00D22886"/>
    <w:rsid w:val="00D228FD"/>
    <w:rsid w:val="00D27D29"/>
    <w:rsid w:val="00D37343"/>
    <w:rsid w:val="00D379DA"/>
    <w:rsid w:val="00D40072"/>
    <w:rsid w:val="00D51835"/>
    <w:rsid w:val="00D532BD"/>
    <w:rsid w:val="00D675AC"/>
    <w:rsid w:val="00D67D06"/>
    <w:rsid w:val="00D731C6"/>
    <w:rsid w:val="00D77369"/>
    <w:rsid w:val="00D85723"/>
    <w:rsid w:val="00D92006"/>
    <w:rsid w:val="00D94C34"/>
    <w:rsid w:val="00D97E5C"/>
    <w:rsid w:val="00DA2BE5"/>
    <w:rsid w:val="00DA43F3"/>
    <w:rsid w:val="00DA7D1D"/>
    <w:rsid w:val="00DC43AF"/>
    <w:rsid w:val="00DC796D"/>
    <w:rsid w:val="00DE1009"/>
    <w:rsid w:val="00DE7560"/>
    <w:rsid w:val="00E0497B"/>
    <w:rsid w:val="00E16C4E"/>
    <w:rsid w:val="00E177D4"/>
    <w:rsid w:val="00E26182"/>
    <w:rsid w:val="00E26583"/>
    <w:rsid w:val="00E27928"/>
    <w:rsid w:val="00E313B0"/>
    <w:rsid w:val="00E3797C"/>
    <w:rsid w:val="00E628EC"/>
    <w:rsid w:val="00E67981"/>
    <w:rsid w:val="00E754D1"/>
    <w:rsid w:val="00E76979"/>
    <w:rsid w:val="00E76CD9"/>
    <w:rsid w:val="00E95B20"/>
    <w:rsid w:val="00EA3FF9"/>
    <w:rsid w:val="00EA45ED"/>
    <w:rsid w:val="00EA5C5F"/>
    <w:rsid w:val="00EC28D6"/>
    <w:rsid w:val="00ED09D4"/>
    <w:rsid w:val="00ED161E"/>
    <w:rsid w:val="00ED4169"/>
    <w:rsid w:val="00EE5287"/>
    <w:rsid w:val="00EF2883"/>
    <w:rsid w:val="00F123B3"/>
    <w:rsid w:val="00F14E51"/>
    <w:rsid w:val="00F26322"/>
    <w:rsid w:val="00F34650"/>
    <w:rsid w:val="00F40129"/>
    <w:rsid w:val="00F42967"/>
    <w:rsid w:val="00F43CC8"/>
    <w:rsid w:val="00F61EAA"/>
    <w:rsid w:val="00F65877"/>
    <w:rsid w:val="00F743A6"/>
    <w:rsid w:val="00F83298"/>
    <w:rsid w:val="00F90975"/>
    <w:rsid w:val="00F90E13"/>
    <w:rsid w:val="00F94E98"/>
    <w:rsid w:val="00FA278F"/>
    <w:rsid w:val="00FB1468"/>
    <w:rsid w:val="00FB1854"/>
    <w:rsid w:val="00FB6287"/>
    <w:rsid w:val="00FD3D80"/>
    <w:rsid w:val="00FE1B1D"/>
    <w:rsid w:val="00FE4DD2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4098">
      <o:colormenu v:ext="edit" fillcolor="none" strokecolor="none"/>
    </o:shapedefaults>
    <o:shapelayout v:ext="edit">
      <o:idmap v:ext="edit" data="1,3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0"/>
        <o:entry new="2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1">
    <w:name w:val="heading 1"/>
    <w:basedOn w:val="Normal"/>
    <w:next w:val="Normal"/>
    <w:qFormat/>
    <w:rsid w:val="000F3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8">
    <w:name w:val="heading 8"/>
    <w:basedOn w:val="Normal"/>
    <w:next w:val="Normal"/>
    <w:qFormat/>
    <w:rsid w:val="00A83A80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B307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A83A80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A83A80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A83A80"/>
    <w:pPr>
      <w:spacing w:after="120"/>
    </w:pPr>
    <w:rPr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9E7262"/>
    <w:rPr>
      <w:rFonts w:ascii="Arial" w:hAnsi="Arial" w:cs="Arial"/>
      <w:szCs w:val="24"/>
    </w:rPr>
  </w:style>
  <w:style w:type="paragraph" w:styleId="En-tte">
    <w:name w:val="header"/>
    <w:basedOn w:val="Normal"/>
    <w:rsid w:val="009648E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648E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0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6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A4016-CA7C-40ED-9AB3-79BDFF6C5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Belin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 Garde</dc:creator>
  <cp:keywords>Sujet Tu 2011</cp:keywords>
  <dc:description/>
  <cp:lastModifiedBy>Adrien Garde</cp:lastModifiedBy>
  <cp:revision>2</cp:revision>
  <cp:lastPrinted>2011-01-23T10:19:00Z</cp:lastPrinted>
  <dcterms:created xsi:type="dcterms:W3CDTF">2011-03-15T15:39:00Z</dcterms:created>
  <dcterms:modified xsi:type="dcterms:W3CDTF">2011-03-15T15:39:00Z</dcterms:modified>
</cp:coreProperties>
</file>