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E01" w:rsidRPr="00B76897" w:rsidRDefault="00EC6E01" w:rsidP="00EC6E01">
      <w:pPr>
        <w:spacing w:after="0" w:line="240" w:lineRule="auto"/>
        <w:rPr>
          <w:rFonts w:cs="Calibri"/>
        </w:rPr>
      </w:pPr>
      <w:r w:rsidRPr="00B76897">
        <w:rPr>
          <w:rFonts w:cs="Calibri"/>
        </w:rPr>
        <w:t>Q2-1</w:t>
      </w:r>
      <w:r w:rsidR="00200DB8">
        <w:rPr>
          <w:rFonts w:cs="Calibri"/>
        </w:rPr>
        <w:t>9</w:t>
      </w:r>
      <w:r w:rsidRPr="00B76897">
        <w:rPr>
          <w:rFonts w:cs="Calibri"/>
        </w:rPr>
        <w:t> : Valeur de l’écrasement maximum des embouts néoprène.</w:t>
      </w:r>
    </w:p>
    <w:p w:rsidR="00EC6E01" w:rsidRPr="001D2808" w:rsidRDefault="00EC6E01" w:rsidP="00EC6E01">
      <w:pPr>
        <w:pStyle w:val="Paragraphedeliste"/>
        <w:spacing w:after="0" w:line="240" w:lineRule="auto"/>
        <w:rPr>
          <w:rFonts w:ascii="French Script MT" w:hAnsi="French Script MT" w:cs="Calibri"/>
          <w:i/>
          <w:color w:val="FF0000"/>
          <w:sz w:val="32"/>
          <w:szCs w:val="32"/>
        </w:rPr>
      </w:pPr>
      <w:r w:rsidRPr="001D2808">
        <w:rPr>
          <w:rFonts w:ascii="French Script MT" w:hAnsi="French Script MT" w:cs="Calibri"/>
          <w:i/>
          <w:color w:val="FF0000"/>
          <w:sz w:val="32"/>
          <w:szCs w:val="32"/>
        </w:rPr>
        <w:t>S maxi = 3 mm</w:t>
      </w:r>
    </w:p>
    <w:p w:rsidR="00EC6E01" w:rsidRPr="005122D0" w:rsidRDefault="00EC6E01" w:rsidP="00EC6E01">
      <w:pPr>
        <w:pStyle w:val="Paragraphedeliste"/>
        <w:spacing w:after="0" w:line="240" w:lineRule="auto"/>
        <w:rPr>
          <w:rFonts w:cs="Calibri"/>
        </w:rPr>
      </w:pPr>
    </w:p>
    <w:p w:rsidR="00EC6E01" w:rsidRPr="00B76897" w:rsidRDefault="00EC6E01" w:rsidP="00EC6E01">
      <w:pPr>
        <w:spacing w:after="0" w:line="240" w:lineRule="auto"/>
        <w:ind w:firstLine="708"/>
        <w:rPr>
          <w:rFonts w:cstheme="minorHAnsi"/>
        </w:rPr>
      </w:pPr>
      <w:r>
        <w:rPr>
          <w:rFonts w:cstheme="minorHAnsi"/>
        </w:rPr>
        <w:t>V</w:t>
      </w:r>
      <w:r w:rsidRPr="00B76897">
        <w:rPr>
          <w:rFonts w:cstheme="minorHAnsi"/>
        </w:rPr>
        <w:t>aleur de la force de serrage de chaque embout.</w:t>
      </w:r>
    </w:p>
    <w:p w:rsidR="00EC6E01" w:rsidRPr="001D2808" w:rsidRDefault="00EC6E01" w:rsidP="00EC6E01">
      <w:pPr>
        <w:pStyle w:val="Paragraphedeliste"/>
        <w:spacing w:after="0" w:line="240" w:lineRule="auto"/>
        <w:rPr>
          <w:rFonts w:ascii="French Script MT" w:hAnsi="French Script MT" w:cstheme="minorHAnsi"/>
          <w:i/>
          <w:color w:val="FF0000"/>
          <w:sz w:val="32"/>
          <w:szCs w:val="32"/>
        </w:rPr>
      </w:pPr>
      <w:r w:rsidRPr="001D2808">
        <w:rPr>
          <w:rFonts w:ascii="French Script MT" w:hAnsi="French Script MT" w:cstheme="minorHAnsi"/>
          <w:i/>
          <w:color w:val="FF0000"/>
          <w:sz w:val="32"/>
          <w:szCs w:val="32"/>
        </w:rPr>
        <w:t xml:space="preserve">Force de serrage = 750 </w:t>
      </w:r>
      <w:r w:rsidRPr="001D2808">
        <w:rPr>
          <w:rFonts w:ascii="Comic Sans MS" w:hAnsi="Comic Sans MS" w:cstheme="minorHAnsi"/>
          <w:i/>
          <w:color w:val="FF0000"/>
          <w:sz w:val="24"/>
          <w:szCs w:val="24"/>
        </w:rPr>
        <w:t>N</w:t>
      </w:r>
    </w:p>
    <w:p w:rsidR="00EC6E01" w:rsidRPr="005122D0" w:rsidRDefault="00EC6E01" w:rsidP="00EC6E01">
      <w:pPr>
        <w:pStyle w:val="Paragraphedeliste"/>
        <w:spacing w:after="0" w:line="240" w:lineRule="auto"/>
        <w:rPr>
          <w:rFonts w:cstheme="minorHAnsi"/>
        </w:rPr>
      </w:pPr>
    </w:p>
    <w:p w:rsidR="00EC6E01" w:rsidRPr="005122D0" w:rsidRDefault="00EC6E01" w:rsidP="00EC6E01">
      <w:pPr>
        <w:spacing w:after="0" w:line="240" w:lineRule="auto"/>
        <w:ind w:firstLine="708"/>
        <w:rPr>
          <w:rFonts w:cs="Calibri"/>
        </w:rPr>
      </w:pPr>
      <w:r>
        <w:rPr>
          <w:rFonts w:cstheme="minorHAnsi"/>
        </w:rPr>
        <w:t>D</w:t>
      </w:r>
      <w:r w:rsidRPr="005122D0">
        <w:rPr>
          <w:rFonts w:cstheme="minorHAnsi"/>
        </w:rPr>
        <w:t xml:space="preserve">émarche </w:t>
      </w:r>
      <w:r>
        <w:rPr>
          <w:rFonts w:cstheme="minorHAnsi"/>
        </w:rPr>
        <w:t>à</w:t>
      </w:r>
      <w:r w:rsidRPr="005122D0">
        <w:rPr>
          <w:rFonts w:cstheme="minorHAnsi"/>
        </w:rPr>
        <w:t xml:space="preserve">  indiquer à l’opérateur</w:t>
      </w:r>
      <w:r>
        <w:rPr>
          <w:rFonts w:cstheme="minorHAnsi"/>
        </w:rPr>
        <w:t> :</w:t>
      </w:r>
    </w:p>
    <w:p w:rsidR="00EC6E01" w:rsidRPr="001D2808" w:rsidRDefault="00EC6E01" w:rsidP="00EC6E01">
      <w:pPr>
        <w:pStyle w:val="Paragraphedeliste"/>
        <w:numPr>
          <w:ilvl w:val="0"/>
          <w:numId w:val="4"/>
        </w:numPr>
        <w:spacing w:after="0" w:line="240" w:lineRule="auto"/>
        <w:rPr>
          <w:rFonts w:ascii="French Script MT" w:hAnsi="French Script MT" w:cs="Calibri"/>
          <w:i/>
          <w:color w:val="FF0000"/>
          <w:sz w:val="32"/>
          <w:szCs w:val="32"/>
        </w:rPr>
      </w:pPr>
      <w:r w:rsidRPr="001D2808">
        <w:rPr>
          <w:rFonts w:ascii="French Script MT" w:hAnsi="French Script MT" w:cs="Calibri"/>
          <w:i/>
          <w:color w:val="FF0000"/>
          <w:sz w:val="32"/>
          <w:szCs w:val="32"/>
        </w:rPr>
        <w:t>Monte</w:t>
      </w:r>
      <w:r w:rsidR="00CE1DC6">
        <w:rPr>
          <w:rFonts w:ascii="French Script MT" w:hAnsi="French Script MT" w:cs="Calibri"/>
          <w:i/>
          <w:color w:val="FF0000"/>
          <w:sz w:val="32"/>
          <w:szCs w:val="32"/>
        </w:rPr>
        <w:t>r</w:t>
      </w:r>
      <w:r w:rsidRPr="001D2808">
        <w:rPr>
          <w:rFonts w:ascii="French Script MT" w:hAnsi="French Script MT" w:cs="Calibri"/>
          <w:i/>
          <w:color w:val="FF0000"/>
          <w:sz w:val="32"/>
          <w:szCs w:val="32"/>
        </w:rPr>
        <w:t xml:space="preserve"> les embouts sur la fourchette en les vissant suffisamment pour qu’en position bridée de la sauterelle, ils ne soient pas en contact avec la pièce. Mett</w:t>
      </w:r>
      <w:r w:rsidR="00CE1DC6">
        <w:rPr>
          <w:rFonts w:ascii="French Script MT" w:hAnsi="French Script MT" w:cs="Calibri"/>
          <w:i/>
          <w:color w:val="FF0000"/>
          <w:sz w:val="32"/>
          <w:szCs w:val="32"/>
        </w:rPr>
        <w:t>re</w:t>
      </w:r>
      <w:r w:rsidRPr="001D2808">
        <w:rPr>
          <w:rFonts w:ascii="French Script MT" w:hAnsi="French Script MT" w:cs="Calibri"/>
          <w:i/>
          <w:color w:val="FF0000"/>
          <w:sz w:val="32"/>
          <w:szCs w:val="32"/>
        </w:rPr>
        <w:t xml:space="preserve"> les contre-écrous sans les bloquer.</w:t>
      </w:r>
    </w:p>
    <w:p w:rsidR="00EC6E01" w:rsidRPr="001D2808" w:rsidRDefault="00CE1DC6" w:rsidP="00EC6E01">
      <w:pPr>
        <w:pStyle w:val="Paragraphedeliste"/>
        <w:numPr>
          <w:ilvl w:val="0"/>
          <w:numId w:val="4"/>
        </w:numPr>
        <w:spacing w:after="0" w:line="240" w:lineRule="auto"/>
        <w:rPr>
          <w:rFonts w:ascii="French Script MT" w:hAnsi="French Script MT" w:cs="Calibri"/>
          <w:i/>
          <w:color w:val="FF0000"/>
          <w:sz w:val="32"/>
          <w:szCs w:val="32"/>
        </w:rPr>
      </w:pPr>
      <w:r>
        <w:rPr>
          <w:rFonts w:ascii="French Script MT" w:hAnsi="French Script MT" w:cs="Calibri"/>
          <w:i/>
          <w:color w:val="FF0000"/>
          <w:sz w:val="32"/>
          <w:szCs w:val="32"/>
        </w:rPr>
        <w:t>Mettre</w:t>
      </w:r>
      <w:r w:rsidR="00EC6E01" w:rsidRPr="001D2808">
        <w:rPr>
          <w:rFonts w:ascii="French Script MT" w:hAnsi="French Script MT" w:cs="Calibri"/>
          <w:i/>
          <w:color w:val="FF0000"/>
          <w:sz w:val="32"/>
          <w:szCs w:val="32"/>
        </w:rPr>
        <w:t xml:space="preserve">  la sauterelle en position bridée.</w:t>
      </w:r>
    </w:p>
    <w:p w:rsidR="00EC6E01" w:rsidRPr="001D2808" w:rsidRDefault="00EC6E01" w:rsidP="00EC6E01">
      <w:pPr>
        <w:pStyle w:val="Paragraphedeliste"/>
        <w:numPr>
          <w:ilvl w:val="0"/>
          <w:numId w:val="4"/>
        </w:numPr>
        <w:spacing w:after="0" w:line="240" w:lineRule="auto"/>
        <w:rPr>
          <w:rFonts w:ascii="French Script MT" w:hAnsi="French Script MT" w:cs="Calibri"/>
          <w:i/>
          <w:color w:val="FF0000"/>
          <w:sz w:val="32"/>
          <w:szCs w:val="32"/>
        </w:rPr>
      </w:pPr>
      <w:r w:rsidRPr="001D2808">
        <w:rPr>
          <w:rFonts w:ascii="French Script MT" w:hAnsi="French Script MT" w:cs="Calibri"/>
          <w:i/>
          <w:color w:val="FF0000"/>
          <w:sz w:val="32"/>
          <w:szCs w:val="32"/>
        </w:rPr>
        <w:t>Dévisser les embouts pour les amener en contact avec la pièce et serre</w:t>
      </w:r>
      <w:r w:rsidR="00CE1DC6">
        <w:rPr>
          <w:rFonts w:ascii="French Script MT" w:hAnsi="French Script MT" w:cs="Calibri"/>
          <w:i/>
          <w:color w:val="FF0000"/>
          <w:sz w:val="32"/>
          <w:szCs w:val="32"/>
        </w:rPr>
        <w:t>r</w:t>
      </w:r>
      <w:r w:rsidRPr="001D2808">
        <w:rPr>
          <w:rFonts w:ascii="French Script MT" w:hAnsi="French Script MT" w:cs="Calibri"/>
          <w:i/>
          <w:color w:val="FF0000"/>
          <w:sz w:val="32"/>
          <w:szCs w:val="32"/>
        </w:rPr>
        <w:t xml:space="preserve"> légèrement les contre-écrous.</w:t>
      </w:r>
    </w:p>
    <w:p w:rsidR="00EC6E01" w:rsidRPr="001D2808" w:rsidRDefault="00CE1DC6" w:rsidP="00EC6E01">
      <w:pPr>
        <w:pStyle w:val="Paragraphedeliste"/>
        <w:numPr>
          <w:ilvl w:val="0"/>
          <w:numId w:val="4"/>
        </w:numPr>
        <w:spacing w:after="0" w:line="240" w:lineRule="auto"/>
        <w:rPr>
          <w:rFonts w:ascii="French Script MT" w:hAnsi="French Script MT" w:cs="Calibri"/>
          <w:i/>
          <w:color w:val="FF0000"/>
          <w:sz w:val="32"/>
          <w:szCs w:val="32"/>
        </w:rPr>
      </w:pPr>
      <w:r>
        <w:rPr>
          <w:rFonts w:ascii="French Script MT" w:hAnsi="French Script MT" w:cs="Calibri"/>
          <w:i/>
          <w:color w:val="FF0000"/>
          <w:sz w:val="32"/>
          <w:szCs w:val="32"/>
        </w:rPr>
        <w:t>Mettre</w:t>
      </w:r>
      <w:r w:rsidR="00EC6E01" w:rsidRPr="001D2808">
        <w:rPr>
          <w:rFonts w:ascii="French Script MT" w:hAnsi="French Script MT" w:cs="Calibri"/>
          <w:i/>
          <w:color w:val="FF0000"/>
          <w:sz w:val="32"/>
          <w:szCs w:val="32"/>
        </w:rPr>
        <w:t xml:space="preserve">  la sauterelle en position ouverte.</w:t>
      </w:r>
    </w:p>
    <w:p w:rsidR="00EC6E01" w:rsidRPr="001D2808" w:rsidRDefault="00CE1DC6" w:rsidP="00EC6E01">
      <w:pPr>
        <w:pStyle w:val="Paragraphedeliste"/>
        <w:numPr>
          <w:ilvl w:val="0"/>
          <w:numId w:val="4"/>
        </w:numPr>
        <w:spacing w:after="0" w:line="240" w:lineRule="auto"/>
        <w:rPr>
          <w:rFonts w:ascii="French Script MT" w:hAnsi="French Script MT" w:cs="Calibri"/>
          <w:i/>
          <w:color w:val="FF0000"/>
          <w:sz w:val="32"/>
          <w:szCs w:val="32"/>
        </w:rPr>
      </w:pPr>
      <w:r>
        <w:rPr>
          <w:rFonts w:ascii="French Script MT" w:hAnsi="French Script MT" w:cs="Calibri"/>
          <w:i/>
          <w:color w:val="FF0000"/>
          <w:sz w:val="32"/>
          <w:szCs w:val="32"/>
        </w:rPr>
        <w:t>Mesurer</w:t>
      </w:r>
      <w:r w:rsidR="00EC6E01" w:rsidRPr="001D2808">
        <w:rPr>
          <w:rFonts w:ascii="French Script MT" w:hAnsi="French Script MT" w:cs="Calibri"/>
          <w:i/>
          <w:color w:val="FF0000"/>
          <w:sz w:val="32"/>
          <w:szCs w:val="32"/>
        </w:rPr>
        <w:t xml:space="preserve"> la position de la face d’appui des embouts par rapport</w:t>
      </w:r>
      <w:r>
        <w:rPr>
          <w:rFonts w:ascii="French Script MT" w:hAnsi="French Script MT" w:cs="Calibri"/>
          <w:i/>
          <w:color w:val="FF0000"/>
          <w:sz w:val="32"/>
          <w:szCs w:val="32"/>
        </w:rPr>
        <w:t xml:space="preserve"> à une face de fourchette. Noter</w:t>
      </w:r>
      <w:r w:rsidR="00EC6E01" w:rsidRPr="001D2808">
        <w:rPr>
          <w:rFonts w:ascii="French Script MT" w:hAnsi="French Script MT" w:cs="Calibri"/>
          <w:i/>
          <w:color w:val="FF0000"/>
          <w:sz w:val="32"/>
          <w:szCs w:val="32"/>
        </w:rPr>
        <w:t xml:space="preserve"> cette côte.</w:t>
      </w:r>
    </w:p>
    <w:p w:rsidR="00EC6E01" w:rsidRPr="001D2808" w:rsidRDefault="00EC6E01" w:rsidP="00EC6E01">
      <w:pPr>
        <w:pStyle w:val="Paragraphedeliste"/>
        <w:numPr>
          <w:ilvl w:val="0"/>
          <w:numId w:val="4"/>
        </w:numPr>
        <w:spacing w:after="0" w:line="240" w:lineRule="auto"/>
        <w:rPr>
          <w:rFonts w:ascii="French Script MT" w:hAnsi="French Script MT" w:cs="Calibri"/>
          <w:i/>
          <w:color w:val="FF0000"/>
          <w:sz w:val="32"/>
          <w:szCs w:val="32"/>
        </w:rPr>
      </w:pPr>
      <w:r w:rsidRPr="001D2808">
        <w:rPr>
          <w:rFonts w:ascii="French Script MT" w:hAnsi="French Script MT" w:cs="Calibri"/>
          <w:i/>
          <w:color w:val="FF0000"/>
          <w:sz w:val="32"/>
          <w:szCs w:val="32"/>
        </w:rPr>
        <w:t>Dévisse</w:t>
      </w:r>
      <w:r w:rsidR="00CE1DC6">
        <w:rPr>
          <w:rFonts w:ascii="French Script MT" w:hAnsi="French Script MT" w:cs="Calibri"/>
          <w:i/>
          <w:color w:val="FF0000"/>
          <w:sz w:val="32"/>
          <w:szCs w:val="32"/>
        </w:rPr>
        <w:t>r</w:t>
      </w:r>
      <w:r w:rsidRPr="001D2808">
        <w:rPr>
          <w:rFonts w:ascii="French Script MT" w:hAnsi="French Script MT" w:cs="Calibri"/>
          <w:i/>
          <w:color w:val="FF0000"/>
          <w:sz w:val="32"/>
          <w:szCs w:val="32"/>
        </w:rPr>
        <w:t xml:space="preserve">  les embouts pour que cette côte augmente de </w:t>
      </w:r>
      <w:r>
        <w:rPr>
          <w:rFonts w:ascii="French Script MT" w:hAnsi="French Script MT" w:cs="Calibri"/>
          <w:i/>
          <w:color w:val="FF0000"/>
          <w:sz w:val="32"/>
          <w:szCs w:val="32"/>
        </w:rPr>
        <w:t>1,5</w:t>
      </w:r>
      <w:r w:rsidRPr="001D2808">
        <w:rPr>
          <w:rFonts w:ascii="French Script MT" w:hAnsi="French Script MT" w:cs="Calibri"/>
          <w:i/>
          <w:color w:val="FF0000"/>
          <w:sz w:val="32"/>
          <w:szCs w:val="32"/>
        </w:rPr>
        <w:t xml:space="preserve"> mm.</w:t>
      </w:r>
    </w:p>
    <w:p w:rsidR="00EC6E01" w:rsidRPr="001D2808" w:rsidRDefault="00EC6E01" w:rsidP="00EC6E01">
      <w:pPr>
        <w:pStyle w:val="Paragraphedeliste"/>
        <w:numPr>
          <w:ilvl w:val="0"/>
          <w:numId w:val="4"/>
        </w:numPr>
        <w:spacing w:after="0" w:line="240" w:lineRule="auto"/>
        <w:rPr>
          <w:rFonts w:ascii="French Script MT" w:hAnsi="French Script MT" w:cs="Calibri"/>
          <w:i/>
          <w:color w:val="FF0000"/>
          <w:sz w:val="32"/>
          <w:szCs w:val="32"/>
        </w:rPr>
      </w:pPr>
      <w:r w:rsidRPr="001D2808">
        <w:rPr>
          <w:rFonts w:ascii="French Script MT" w:hAnsi="French Script MT" w:cs="Calibri"/>
          <w:i/>
          <w:color w:val="FF0000"/>
          <w:sz w:val="32"/>
          <w:szCs w:val="32"/>
        </w:rPr>
        <w:t>Bloque</w:t>
      </w:r>
      <w:r w:rsidR="00CE1DC6">
        <w:rPr>
          <w:rFonts w:ascii="French Script MT" w:hAnsi="French Script MT" w:cs="Calibri"/>
          <w:i/>
          <w:color w:val="FF0000"/>
          <w:sz w:val="32"/>
          <w:szCs w:val="32"/>
        </w:rPr>
        <w:t>r</w:t>
      </w:r>
      <w:r w:rsidRPr="001D2808">
        <w:rPr>
          <w:rFonts w:ascii="French Script MT" w:hAnsi="French Script MT" w:cs="Calibri"/>
          <w:i/>
          <w:color w:val="FF0000"/>
          <w:sz w:val="32"/>
          <w:szCs w:val="32"/>
        </w:rPr>
        <w:t xml:space="preserve"> les contre-écrous.</w:t>
      </w:r>
    </w:p>
    <w:p w:rsidR="006837F4" w:rsidRPr="005122D0" w:rsidRDefault="006837F4" w:rsidP="006837F4">
      <w:pPr>
        <w:spacing w:after="0" w:line="240" w:lineRule="auto"/>
        <w:ind w:left="720"/>
        <w:rPr>
          <w:rFonts w:cstheme="minorHAnsi"/>
        </w:rPr>
      </w:pPr>
    </w:p>
    <w:p w:rsidR="00BF7182" w:rsidRPr="005122D0" w:rsidRDefault="00BF7182" w:rsidP="00BF7182">
      <w:pPr>
        <w:spacing w:after="0" w:line="240" w:lineRule="auto"/>
        <w:rPr>
          <w:rFonts w:cstheme="minorHAnsi"/>
        </w:rPr>
      </w:pPr>
      <w:r w:rsidRPr="005245A6">
        <w:rPr>
          <w:rFonts w:cstheme="minorHAnsi"/>
        </w:rPr>
        <w:t>Q2-20</w:t>
      </w:r>
      <w:r>
        <w:rPr>
          <w:rFonts w:cstheme="minorHAnsi"/>
        </w:rPr>
        <w:t> : T</w:t>
      </w:r>
      <w:r w:rsidRPr="005122D0">
        <w:rPr>
          <w:rFonts w:cstheme="minorHAnsi"/>
        </w:rPr>
        <w:t>orseur de cohésion dans la section A-A.</w:t>
      </w:r>
    </w:p>
    <w:p w:rsidR="00BF7182" w:rsidRPr="00CE1DC6" w:rsidRDefault="00EC6E01" w:rsidP="00EC6E01">
      <w:pPr>
        <w:spacing w:after="0" w:line="240" w:lineRule="auto"/>
        <w:ind w:left="720"/>
        <w:jc w:val="right"/>
        <w:rPr>
          <w:rFonts w:cstheme="minorHAnsi"/>
          <w:i/>
          <w:color w:val="FF0000"/>
        </w:rPr>
      </w:pPr>
      <w:r w:rsidRPr="00CE1DC6">
        <w:rPr>
          <w:rFonts w:cstheme="minorHAnsi"/>
          <w:i/>
          <w:color w:val="FF0000"/>
        </w:rPr>
        <w:t xml:space="preserve">Unités : N et </w:t>
      </w:r>
      <w:proofErr w:type="spellStart"/>
      <w:r w:rsidRPr="00CE1DC6">
        <w:rPr>
          <w:rFonts w:cstheme="minorHAnsi"/>
          <w:i/>
          <w:color w:val="FF0000"/>
        </w:rPr>
        <w:t>Nmm</w:t>
      </w:r>
      <w:proofErr w:type="spellEnd"/>
    </w:p>
    <w:p w:rsidR="00BF7182" w:rsidRPr="00EC6E01" w:rsidRDefault="00DA2D13" w:rsidP="00BF7182">
      <w:pPr>
        <w:spacing w:after="0" w:line="240" w:lineRule="auto"/>
        <w:ind w:left="720"/>
        <w:rPr>
          <w:rFonts w:cstheme="minorHAnsi"/>
          <w:color w:val="FF0000"/>
        </w:rPr>
      </w:pPr>
      <m:oMathPara>
        <m:oMath>
          <m:d>
            <m:dPr>
              <m:begChr m:val="{"/>
              <m:endChr m:val="}"/>
              <m:ctrlPr>
                <w:rPr>
                  <w:rFonts w:ascii="Cambria Math" w:hAnsi="Cambria Math" w:cstheme="minorHAnsi"/>
                  <w:i/>
                  <w:color w:val="FF0000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theme="minorHAnsi"/>
                      <w:i/>
                      <w:color w:val="FF0000"/>
                    </w:rPr>
                  </m:ctrlPr>
                </m:eqArrPr>
                <m:e>
                  <m:r>
                    <w:rPr>
                      <w:rFonts w:ascii="Cambria Math" w:hAnsi="Cambria Math" w:cstheme="minorHAnsi"/>
                      <w:color w:val="FF0000"/>
                    </w:rPr>
                    <m:t>N=0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color w:val="FF000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color w:val="FF0000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color w:val="FF0000"/>
                        </w:rPr>
                        <m:t>y</m:t>
                      </m:r>
                    </m:sub>
                  </m:sSub>
                  <m:r>
                    <w:rPr>
                      <w:rFonts w:ascii="Cambria Math" w:hAnsi="Cambria Math" w:cstheme="minorHAnsi"/>
                      <w:color w:val="FF0000"/>
                    </w:rPr>
                    <m:t>=750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color w:val="FF000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color w:val="FF0000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color w:val="FF0000"/>
                        </w:rPr>
                        <m:t>z</m:t>
                      </m:r>
                    </m:sub>
                  </m:sSub>
                  <m:r>
                    <w:rPr>
                      <w:rFonts w:ascii="Cambria Math" w:hAnsi="Cambria Math" w:cstheme="minorHAnsi"/>
                      <w:color w:val="FF0000"/>
                    </w:rPr>
                    <m:t>=0</m:t>
                  </m:r>
                </m:e>
              </m:eqArr>
            </m:e>
            <m:e>
              <m:eqArr>
                <m:eqArrPr>
                  <m:ctrlPr>
                    <w:rPr>
                      <w:rFonts w:ascii="Cambria Math" w:hAnsi="Cambria Math" w:cstheme="minorHAnsi"/>
                      <w:i/>
                      <w:color w:val="FF0000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color w:val="FF000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color w:val="FF0000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color w:val="FF0000"/>
                        </w:rPr>
                        <m:t>t</m:t>
                      </m:r>
                    </m:sub>
                  </m:sSub>
                  <m:r>
                    <w:rPr>
                      <w:rFonts w:ascii="Cambria Math" w:hAnsi="Cambria Math" w:cstheme="minorHAnsi"/>
                      <w:color w:val="FF0000"/>
                    </w:rPr>
                    <m:t>=0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color w:val="FF000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color w:val="FF0000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color w:val="FF0000"/>
                        </w:rPr>
                        <m:t>fy</m:t>
                      </m:r>
                    </m:sub>
                  </m:sSub>
                  <m:r>
                    <w:rPr>
                      <w:rFonts w:ascii="Cambria Math" w:hAnsi="Cambria Math" w:cstheme="minorHAnsi"/>
                      <w:color w:val="FF0000"/>
                    </w:rPr>
                    <m:t>=0</m:t>
                  </m:r>
                  <m:ctrlPr>
                    <w:rPr>
                      <w:rFonts w:ascii="Cambria Math" w:eastAsia="Cambria Math" w:hAnsi="Cambria Math" w:cs="Cambria Math"/>
                      <w:i/>
                      <w:color w:val="FF0000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i/>
                          <w:color w:val="FF0000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  <w:color w:val="FF0000"/>
                        </w:rPr>
                        <m:t>M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  <w:color w:val="FF0000"/>
                        </w:rPr>
                        <m:t>fz</m:t>
                      </m:r>
                    </m:sub>
                  </m:sSub>
                  <m:r>
                    <w:rPr>
                      <w:rFonts w:ascii="Cambria Math" w:eastAsia="Cambria Math" w:hAnsi="Cambria Math" w:cs="Cambria Math"/>
                      <w:color w:val="FF0000"/>
                    </w:rPr>
                    <m:t>=-750*95=-71250</m:t>
                  </m:r>
                </m:e>
              </m:eqArr>
            </m:e>
          </m:d>
        </m:oMath>
      </m:oMathPara>
    </w:p>
    <w:p w:rsidR="00BF7182" w:rsidRDefault="00BF7182" w:rsidP="00BF7182">
      <w:pPr>
        <w:spacing w:after="0" w:line="240" w:lineRule="auto"/>
        <w:ind w:left="720"/>
        <w:rPr>
          <w:rFonts w:cstheme="minorHAnsi"/>
        </w:rPr>
      </w:pPr>
    </w:p>
    <w:p w:rsidR="00BF7182" w:rsidRPr="005122D0" w:rsidRDefault="00BF7182" w:rsidP="00BF7182">
      <w:pPr>
        <w:spacing w:after="0" w:line="240" w:lineRule="auto"/>
        <w:rPr>
          <w:rFonts w:cstheme="minorHAnsi"/>
        </w:rPr>
      </w:pPr>
      <w:r w:rsidRPr="005245A6">
        <w:rPr>
          <w:rFonts w:cstheme="minorHAnsi"/>
        </w:rPr>
        <w:t>Q2-21 : Contrainte due au moment fléchissant dans la section A-A.</w:t>
      </w:r>
    </w:p>
    <w:p w:rsidR="00BF7182" w:rsidRPr="00EC6E01" w:rsidRDefault="00BF7182" w:rsidP="00BF7182">
      <w:pPr>
        <w:spacing w:after="0" w:line="240" w:lineRule="auto"/>
        <w:ind w:left="720"/>
        <w:rPr>
          <w:rFonts w:cstheme="minorHAnsi"/>
          <w:color w:val="FF0000"/>
        </w:rPr>
      </w:pPr>
    </w:p>
    <w:p w:rsidR="00EC6E01" w:rsidRDefault="00DA2D13" w:rsidP="00EC6E01">
      <w:pPr>
        <w:spacing w:after="0" w:line="240" w:lineRule="auto"/>
        <w:ind w:left="720"/>
        <w:rPr>
          <w:rFonts w:eastAsiaTheme="minorEastAsia" w:cstheme="minorHAnsi"/>
          <w:color w:val="FF0000"/>
        </w:rPr>
      </w:pPr>
      <m:oMathPara>
        <m:oMath>
          <m:f>
            <m:fPr>
              <m:ctrlPr>
                <w:rPr>
                  <w:rFonts w:ascii="Cambria Math" w:hAnsi="Cambria Math" w:cstheme="minorHAnsi"/>
                  <w:i/>
                  <w:color w:val="FF000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i/>
                      <w:color w:val="FF0000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color w:val="FF0000"/>
                    </w:rPr>
                    <m:t>I</m:t>
                  </m:r>
                </m:e>
                <m:sub>
                  <m:r>
                    <w:rPr>
                      <w:rFonts w:ascii="Cambria Math" w:hAnsi="Cambria Math" w:cstheme="minorHAnsi"/>
                      <w:color w:val="FF0000"/>
                    </w:rPr>
                    <m:t>Gz</m:t>
                  </m:r>
                </m:sub>
              </m:sSub>
            </m:num>
            <m:den>
              <m:r>
                <w:rPr>
                  <w:rFonts w:ascii="Cambria Math" w:hAnsi="Cambria Math" w:cstheme="minorHAnsi"/>
                  <w:color w:val="FF0000"/>
                </w:rPr>
                <m:t>v</m:t>
              </m:r>
            </m:den>
          </m:f>
          <m:r>
            <w:rPr>
              <w:rFonts w:ascii="Cambria Math" w:hAnsi="Cambria Math" w:cstheme="minorHAnsi"/>
              <w:color w:val="FF0000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 w:cstheme="minorHAnsi"/>
                  <w:color w:val="FF0000"/>
                </w:rPr>
                <m:t>b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color w:val="FF0000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color w:val="FF0000"/>
                    </w:rPr>
                    <m:t>h</m:t>
                  </m:r>
                </m:e>
                <m:sup>
                  <m:r>
                    <w:rPr>
                      <w:rFonts w:ascii="Cambria Math" w:hAnsi="Cambria Math" w:cstheme="minorHAnsi"/>
                      <w:color w:val="FF0000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theme="minorHAnsi"/>
                  <w:color w:val="FF0000"/>
                </w:rPr>
                <m:t>6</m:t>
              </m:r>
            </m:den>
          </m:f>
          <m:r>
            <w:rPr>
              <w:rFonts w:ascii="Cambria Math" w:hAnsi="Cambria Math" w:cstheme="minorHAnsi"/>
              <w:color w:val="FF0000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color w:val="FF0000"/>
                </w:rPr>
              </m:ctrlPr>
            </m:fPr>
            <m:num>
              <m:d>
                <m:dPr>
                  <m:ctrlPr>
                    <w:rPr>
                      <w:rFonts w:ascii="Cambria Math" w:hAnsi="Cambria Math" w:cstheme="minorHAnsi"/>
                      <w:i/>
                      <w:color w:val="FF0000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  <w:color w:val="FF0000"/>
                    </w:rPr>
                    <m:t>10-5,5</m:t>
                  </m:r>
                </m:e>
              </m:d>
              <m:r>
                <w:rPr>
                  <w:rFonts w:ascii="Cambria Math" w:hAnsi="Cambria Math" w:cstheme="minorHAnsi"/>
                  <w:color w:val="FF0000"/>
                </w:rPr>
                <m:t>*18²</m:t>
              </m:r>
            </m:num>
            <m:den>
              <m:r>
                <w:rPr>
                  <w:rFonts w:ascii="Cambria Math" w:hAnsi="Cambria Math" w:cstheme="minorHAnsi"/>
                  <w:color w:val="FF0000"/>
                </w:rPr>
                <m:t>6</m:t>
              </m:r>
            </m:den>
          </m:f>
          <m:r>
            <w:rPr>
              <w:rFonts w:ascii="Cambria Math" w:hAnsi="Cambria Math" w:cstheme="minorHAnsi"/>
              <w:color w:val="FF0000"/>
            </w:rPr>
            <m:t>=243</m:t>
          </m:r>
          <m:sSup>
            <m:sSupPr>
              <m:ctrlPr>
                <w:rPr>
                  <w:rFonts w:ascii="Cambria Math" w:hAnsi="Cambria Math" w:cstheme="minorHAnsi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 w:cstheme="minorHAnsi"/>
                  <w:color w:val="FF0000"/>
                </w:rPr>
                <m:t>mm</m:t>
              </m:r>
            </m:e>
            <m:sup>
              <m:r>
                <w:rPr>
                  <w:rFonts w:ascii="Cambria Math" w:hAnsi="Cambria Math" w:cstheme="minorHAnsi"/>
                  <w:color w:val="FF0000"/>
                </w:rPr>
                <m:t>3</m:t>
              </m:r>
            </m:sup>
          </m:sSup>
        </m:oMath>
      </m:oMathPara>
    </w:p>
    <w:p w:rsidR="00200DB8" w:rsidRPr="00EC6E01" w:rsidRDefault="00200DB8" w:rsidP="00EC6E01">
      <w:pPr>
        <w:spacing w:after="0" w:line="240" w:lineRule="auto"/>
        <w:ind w:left="720"/>
        <w:rPr>
          <w:rFonts w:eastAsiaTheme="minorEastAsia" w:cstheme="minorHAnsi"/>
          <w:color w:val="FF0000"/>
        </w:rPr>
      </w:pPr>
    </w:p>
    <w:p w:rsidR="00BF7182" w:rsidRDefault="00EC6E01" w:rsidP="00BF7182">
      <w:pPr>
        <w:spacing w:after="0" w:line="240" w:lineRule="auto"/>
        <w:ind w:left="720"/>
        <w:rPr>
          <w:rFonts w:eastAsiaTheme="minorEastAsia" w:cstheme="minorHAnsi"/>
          <w:color w:val="FF0000"/>
        </w:rPr>
      </w:pPr>
      <m:oMathPara>
        <m:oMath>
          <m:r>
            <w:rPr>
              <w:rFonts w:ascii="Cambria Math" w:hAnsi="Cambria Math" w:cstheme="minorHAnsi"/>
              <w:color w:val="FF0000"/>
            </w:rPr>
            <m:t>σ=</m:t>
          </m:r>
          <m:f>
            <m:fPr>
              <m:ctrlPr>
                <w:rPr>
                  <w:rFonts w:ascii="Cambria Math" w:hAnsi="Cambria Math" w:cstheme="minorHAnsi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 w:cstheme="minorHAnsi"/>
                  <w:color w:val="FF0000"/>
                </w:rPr>
                <m:t>Mf</m:t>
              </m:r>
            </m:num>
            <m:den>
              <m:f>
                <m:fPr>
                  <m:ctrlPr>
                    <w:rPr>
                      <w:rFonts w:ascii="Cambria Math" w:hAnsi="Cambria Math" w:cstheme="minorHAnsi"/>
                      <w:i/>
                      <w:color w:val="FF000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color w:val="FF0000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color w:val="FF0000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color w:val="FF0000"/>
                        </w:rPr>
                        <m:t>Gz</m:t>
                      </m:r>
                    </m:sub>
                  </m:sSub>
                </m:num>
                <m:den>
                  <m:r>
                    <w:rPr>
                      <w:rFonts w:ascii="Cambria Math" w:hAnsi="Cambria Math" w:cstheme="minorHAnsi"/>
                      <w:color w:val="FF0000"/>
                    </w:rPr>
                    <m:t>v</m:t>
                  </m:r>
                </m:den>
              </m:f>
            </m:den>
          </m:f>
          <m:r>
            <w:rPr>
              <w:rFonts w:ascii="Cambria Math" w:hAnsi="Cambria Math" w:cstheme="minorHAnsi"/>
              <w:color w:val="FF0000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 w:cstheme="minorHAnsi"/>
                  <w:color w:val="FF0000"/>
                </w:rPr>
                <m:t>71250</m:t>
              </m:r>
            </m:num>
            <m:den>
              <m:r>
                <w:rPr>
                  <w:rFonts w:ascii="Cambria Math" w:hAnsi="Cambria Math" w:cstheme="minorHAnsi"/>
                  <w:color w:val="FF0000"/>
                </w:rPr>
                <m:t>243</m:t>
              </m:r>
            </m:den>
          </m:f>
          <m:r>
            <w:rPr>
              <w:rFonts w:ascii="Cambria Math" w:hAnsi="Cambria Math" w:cstheme="minorHAnsi"/>
              <w:color w:val="FF0000"/>
            </w:rPr>
            <m:t>=293 Mpa</m:t>
          </m:r>
        </m:oMath>
      </m:oMathPara>
    </w:p>
    <w:p w:rsidR="00200DB8" w:rsidRPr="00EC6E01" w:rsidRDefault="00200DB8" w:rsidP="00BF7182">
      <w:pPr>
        <w:spacing w:after="0" w:line="240" w:lineRule="auto"/>
        <w:ind w:left="720"/>
        <w:rPr>
          <w:rFonts w:cstheme="minorHAnsi"/>
          <w:color w:val="FF0000"/>
        </w:rPr>
      </w:pPr>
    </w:p>
    <w:p w:rsidR="00EC6E01" w:rsidRDefault="00DA2D13" w:rsidP="00BF7182">
      <w:pPr>
        <w:spacing w:after="0" w:line="240" w:lineRule="auto"/>
        <w:ind w:left="720"/>
        <w:rPr>
          <w:rFonts w:eastAsiaTheme="minorEastAsia" w:cstheme="minorHAnsi"/>
          <w:color w:val="FF0000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  <w:color w:val="FF0000"/>
                </w:rPr>
              </m:ctrlPr>
            </m:sSubPr>
            <m:e>
              <m:r>
                <w:rPr>
                  <w:rFonts w:ascii="Cambria Math" w:hAnsi="Cambria Math" w:cstheme="minorHAnsi"/>
                  <w:color w:val="FF0000"/>
                </w:rPr>
                <m:t>σ</m:t>
              </m:r>
            </m:e>
            <m:sub>
              <m:r>
                <w:rPr>
                  <w:rFonts w:ascii="Cambria Math" w:hAnsi="Cambria Math" w:cstheme="minorHAnsi"/>
                  <w:color w:val="FF0000"/>
                </w:rPr>
                <m:t>maxi</m:t>
              </m:r>
            </m:sub>
          </m:sSub>
          <m:r>
            <w:rPr>
              <w:rFonts w:ascii="Cambria Math" w:hAnsi="Cambria Math" w:cstheme="minorHAnsi"/>
              <w:color w:val="FF0000"/>
            </w:rPr>
            <m:t>=k*σ=2*293=586 MPa</m:t>
          </m:r>
        </m:oMath>
      </m:oMathPara>
    </w:p>
    <w:p w:rsidR="00BA663F" w:rsidRPr="00BA663F" w:rsidRDefault="00BA663F" w:rsidP="00BF7182">
      <w:pPr>
        <w:spacing w:after="0" w:line="240" w:lineRule="auto"/>
        <w:ind w:left="720"/>
        <w:rPr>
          <w:rFonts w:cstheme="minorHAnsi"/>
          <w:color w:val="FF0000"/>
        </w:rPr>
      </w:pPr>
    </w:p>
    <w:p w:rsidR="00BF7182" w:rsidRDefault="00BF7182" w:rsidP="00BF7182">
      <w:pPr>
        <w:spacing w:after="0" w:line="240" w:lineRule="auto"/>
        <w:ind w:left="720"/>
        <w:rPr>
          <w:rFonts w:cstheme="minorHAnsi"/>
        </w:rPr>
      </w:pPr>
      <w:r w:rsidRPr="005122D0">
        <w:rPr>
          <w:rFonts w:cstheme="minorHAnsi"/>
        </w:rPr>
        <w:t>Compar</w:t>
      </w:r>
      <w:r>
        <w:rPr>
          <w:rFonts w:cstheme="minorHAnsi"/>
        </w:rPr>
        <w:t>aison</w:t>
      </w:r>
      <w:r w:rsidRPr="005122D0">
        <w:rPr>
          <w:rFonts w:cstheme="minorHAnsi"/>
        </w:rPr>
        <w:t xml:space="preserve"> </w:t>
      </w:r>
      <w:r w:rsidR="005245A6">
        <w:rPr>
          <w:rFonts w:cstheme="minorHAnsi"/>
        </w:rPr>
        <w:t xml:space="preserve">de </w:t>
      </w:r>
      <w:r w:rsidRPr="005122D0">
        <w:rPr>
          <w:rFonts w:cstheme="minorHAnsi"/>
        </w:rPr>
        <w:t xml:space="preserve">cette contrainte avec la limite d’élasticité du matériau utilisé pour ce levier. </w:t>
      </w:r>
    </w:p>
    <w:p w:rsidR="00BF7182" w:rsidRDefault="00BF7182" w:rsidP="00BF7182">
      <w:pPr>
        <w:spacing w:after="0" w:line="240" w:lineRule="auto"/>
        <w:ind w:left="720"/>
        <w:rPr>
          <w:rFonts w:cstheme="minorHAnsi"/>
        </w:rPr>
      </w:pPr>
    </w:p>
    <w:p w:rsidR="00BF7182" w:rsidRPr="00BA663F" w:rsidRDefault="00BA663F" w:rsidP="00BA663F">
      <w:pPr>
        <w:spacing w:after="0" w:line="240" w:lineRule="auto"/>
        <w:jc w:val="center"/>
        <w:rPr>
          <w:rFonts w:cs="Calibri"/>
          <w:i/>
          <w:color w:val="FF0000"/>
        </w:rPr>
      </w:pPr>
      <w:r>
        <w:rPr>
          <w:rFonts w:cs="Calibri"/>
          <w:i/>
          <w:color w:val="FF0000"/>
        </w:rPr>
        <w:t>586&lt;750</w:t>
      </w:r>
    </w:p>
    <w:p w:rsidR="00BF7182" w:rsidRDefault="00BF7182" w:rsidP="00BF7182">
      <w:pPr>
        <w:spacing w:after="0" w:line="240" w:lineRule="auto"/>
        <w:ind w:left="720"/>
        <w:rPr>
          <w:rFonts w:cstheme="minorHAnsi"/>
        </w:rPr>
      </w:pPr>
    </w:p>
    <w:p w:rsidR="00BF7182" w:rsidRPr="005122D0" w:rsidRDefault="00BF7182" w:rsidP="00BF7182">
      <w:pPr>
        <w:spacing w:after="0" w:line="240" w:lineRule="auto"/>
        <w:ind w:left="720"/>
        <w:rPr>
          <w:rFonts w:cstheme="minorHAnsi"/>
        </w:rPr>
      </w:pPr>
      <w:r w:rsidRPr="005122D0">
        <w:rPr>
          <w:rFonts w:cstheme="minorHAnsi"/>
        </w:rPr>
        <w:t>Conclure en donnant le coefficient de sécurité.</w:t>
      </w:r>
    </w:p>
    <w:p w:rsidR="00BF7182" w:rsidRDefault="00BF7182" w:rsidP="00BF7182">
      <w:pPr>
        <w:spacing w:after="0" w:line="240" w:lineRule="auto"/>
        <w:rPr>
          <w:rFonts w:cs="Calibri"/>
        </w:rPr>
      </w:pPr>
    </w:p>
    <w:p w:rsidR="009E7368" w:rsidRDefault="00DA2D13" w:rsidP="00BA663F">
      <w:pPr>
        <w:spacing w:after="0" w:line="240" w:lineRule="auto"/>
        <w:jc w:val="center"/>
        <w:rPr>
          <w:rFonts w:eastAsiaTheme="minorEastAsia"/>
          <w:noProof/>
          <w:color w:val="FF0000"/>
        </w:rPr>
      </w:pPr>
      <w:bookmarkStart w:id="0" w:name="_GoBack"/>
      <w:bookmarkEnd w:id="0"/>
      <w:r w:rsidRPr="00DA2D13">
        <w:rPr>
          <w:noProof/>
          <w:color w:val="FF0000"/>
          <w:lang w:eastAsia="fr-FR"/>
        </w:rPr>
        <w:pict>
          <v:group id="Group 2" o:spid="_x0000_s1029" style="position:absolute;left:0;text-align:left;margin-left:402.05pt;margin-top:416.3pt;width:93pt;height:37pt;z-index:251658240" coordorigin="9561,15214" coordsize="1860,7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">
            <v:roundrect id="AutoShape 3" o:spid="_x0000_s1031" style="position:absolute;left:9570;top:15214;width:1840;height:740;visibility:visible" arcsize="28917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Kj+NxAAA&#10;ANoAAAAPAAAAZHJzL2Rvd25yZXYueG1sRI9BawIxFITvgv8hPKG3mq1ikdUoRRFbPYi2isfXzevu&#10;4uZlSdJ1/femUPA4zMw3zHTemko05HxpWcFLPwFBnFldcq7g63P1PAbhA7LGyjIpuJGH+azbmWKq&#10;7ZX31BxCLiKEfYoKihDqVEqfFWTQ921NHL0f6wyGKF0utcNrhJtKDpLkVRosOS4UWNOioOxy+DUK&#10;RseNPt8qf2q+Xdht7XK9+lgOlXrqtW8TEIHa8Aj/t9+1ggH8XYk3QM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io/jcQAAADaAAAADwAAAAAAAAAAAAAAAACXAgAAZHJzL2Rv&#10;d25yZXYueG1sUEsFBgAAAAAEAAQA9QAAAIgDAAAAAA==&#10;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0" type="#_x0000_t202" style="position:absolute;left:9561;top:15238;width:1860;height:61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A5ajxgAA&#10;ANoAAAAPAAAAZHJzL2Rvd25yZXYueG1sRI/dasJAFITvhb7DcgreiG78oUjqKkURFCulsbS9PGRP&#10;k9Ds2ZBdk+jTuwWhl8PMfMMsVp0pRUO1KywrGI8iEMSp1QVnCj5O2+EchPPIGkvLpOBCDlbLh94C&#10;Y21bfqcm8ZkIEHYxKsi9r2IpXZqTQTeyFXHwfmxt0AdZZ1LX2Aa4KeUkip6kwYLDQo4VrXNKf5Oz&#10;UdAco9nna/p1OQ+2m+/9/G3jDu1Vqf5j9/IMwlPn/8P39k4rmMLflXAD5PI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hA5ajxgAAANoAAAAPAAAAAAAAAAAAAAAAAJcCAABkcnMv&#10;ZG93bnJldi54bWxQSwUGAAAAAAQABAD1AAAAigMAAAAA&#10;" filled="f" stroked="f" strokeweight="1.25pt">
              <v:textbox style="mso-next-textbox:#Text Box 4">
                <w:txbxContent>
                  <w:p w:rsidR="00CE1DC6" w:rsidRPr="004777D5" w:rsidRDefault="00CE1DC6" w:rsidP="00B76897">
                    <w:pPr>
                      <w:jc w:val="center"/>
                      <w:rPr>
                        <w:b/>
                        <w:sz w:val="44"/>
                      </w:rPr>
                    </w:pPr>
                    <w:r w:rsidRPr="004777D5">
                      <w:rPr>
                        <w:b/>
                        <w:sz w:val="44"/>
                      </w:rPr>
                      <w:t>DR17</w:t>
                    </w:r>
                  </w:p>
                </w:txbxContent>
              </v:textbox>
            </v:shape>
          </v:group>
        </w:pict>
      </w:r>
      <m:oMath>
        <m:r>
          <w:rPr>
            <w:rFonts w:ascii="Cambria Math" w:hAnsi="Cambria Math" w:cs="Calibri"/>
            <w:color w:val="FF0000"/>
          </w:rPr>
          <m:t>s=</m:t>
        </m:r>
        <m:f>
          <m:fPr>
            <m:ctrlPr>
              <w:rPr>
                <w:rFonts w:ascii="Cambria Math" w:hAnsi="Cambria Math" w:cs="Calibri"/>
                <w:i/>
                <w:color w:val="FF0000"/>
              </w:rPr>
            </m:ctrlPr>
          </m:fPr>
          <m:num>
            <m:r>
              <w:rPr>
                <w:rFonts w:ascii="Cambria Math" w:hAnsi="Cambria Math" w:cs="Calibri"/>
                <w:color w:val="FF0000"/>
              </w:rPr>
              <m:t>750</m:t>
            </m:r>
          </m:num>
          <m:den>
            <m:r>
              <w:rPr>
                <w:rFonts w:ascii="Cambria Math" w:hAnsi="Cambria Math" w:cs="Calibri"/>
                <w:color w:val="FF0000"/>
              </w:rPr>
              <m:t>586</m:t>
            </m:r>
          </m:den>
        </m:f>
        <m:r>
          <w:rPr>
            <w:rFonts w:ascii="Cambria Math" w:hAnsi="Cambria Math" w:cs="Calibri"/>
            <w:color w:val="FF0000"/>
          </w:rPr>
          <m:t>=1,27</m:t>
        </m:r>
      </m:oMath>
    </w:p>
    <w:p w:rsidR="00BA663F" w:rsidRPr="00BA663F" w:rsidRDefault="00DA2D13" w:rsidP="00BA663F">
      <w:pPr>
        <w:spacing w:after="0" w:line="240" w:lineRule="auto"/>
        <w:rPr>
          <w:rFonts w:ascii="French Script MT" w:hAnsi="French Script MT" w:cs="Calibri"/>
          <w:i/>
          <w:color w:val="FF0000"/>
          <w:sz w:val="32"/>
          <w:szCs w:val="32"/>
        </w:rPr>
      </w:pPr>
      <w:r w:rsidRPr="00DA2D13">
        <w:rPr>
          <w:noProof/>
          <w:color w:val="FF0000"/>
          <w:lang w:eastAsia="fr-FR"/>
        </w:rPr>
        <w:pict>
          <v:group id="Group 32" o:spid="_x0000_s1026" style="position:absolute;margin-left:379.45pt;margin-top:67.1pt;width:93pt;height:37pt;z-index:251660288" coordorigin="9426,15557" coordsize="1860,7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">
            <v:roundrect id="AutoShape 33" o:spid="_x0000_s1027" style="position:absolute;left:9435;top:15557;width:1840;height:740;visibility:visible" arcsize="28917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XZwVxQAA&#10;ANoAAAAPAAAAZHJzL2Rvd25yZXYueG1sRI9bawIxFITfhf6HcAq+abYVL2yNIhVprQ/irfTxdHO6&#10;u7g5WZJ0Xf99UxB8HGbmG2Y6b00lGnK+tKzgqZ+AIM6sLjlXcDysehMQPiBrrCyTgit5mM8eOlNM&#10;tb3wjpp9yEWEsE9RQRFCnUrps4IM+r6tiaP3Y53BEKXLpXZ4iXBTyeckGUmDJceFAmt6LSg773+N&#10;guHpQ39dK//ZfLuw3djl22q9HCjVfWwXLyACteEevrXftYIx/F+JN0DO/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ZdnBXFAAAA2gAAAA8AAAAAAAAAAAAAAAAAlwIAAGRycy9k&#10;b3ducmV2LnhtbFBLBQYAAAAABAAEAPUAAACJAwAAAAA=&#10;" strokeweight="2pt"/>
            <v:shape id="Text Box 34" o:spid="_x0000_s1028" type="#_x0000_t202" style="position:absolute;left:9426;top:15581;width:1860;height:61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pwTSwgAA&#10;ANoAAAAPAAAAZHJzL2Rvd25yZXYueG1sRE9Na8JAEL0L/Q/LCL2IbioikrqKVASLiqil9ThkxyQ0&#10;OxuyaxL99e5B8Ph439N5awpRU+Vyywo+BhEI4sTqnFMFP6dVfwLCeWSNhWVScCMH89lbZ4qxtg0f&#10;qD76VIQQdjEqyLwvYyldkpFBN7AlceAutjLoA6xSqStsQrgp5DCKxtJgzqEhw5K+Mkr+j1ejoN5F&#10;o99t8ne79lbL8/dkv3Sb5q7Ue7ddfILw1PqX+OleawVha7gSboCcP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+nBNLCAAAA2gAAAA8AAAAAAAAAAAAAAAAAlwIAAGRycy9kb3du&#10;cmV2LnhtbFBLBQYAAAAABAAEAPUAAACGAwAAAAA=&#10;" filled="f" stroked="f" strokeweight="1.25pt">
              <v:textbox style="mso-next-textbox:#Text Box 34">
                <w:txbxContent>
                  <w:p w:rsidR="00CE1DC6" w:rsidRPr="00321831" w:rsidRDefault="00CE1DC6" w:rsidP="00104BD5">
                    <w:pPr>
                      <w:jc w:val="center"/>
                      <w:rPr>
                        <w:b/>
                        <w:sz w:val="44"/>
                      </w:rPr>
                    </w:pPr>
                    <w:r w:rsidRPr="00321831">
                      <w:rPr>
                        <w:b/>
                        <w:sz w:val="44"/>
                      </w:rPr>
                      <w:t>DR1</w:t>
                    </w:r>
                    <w:r>
                      <w:rPr>
                        <w:b/>
                        <w:sz w:val="44"/>
                      </w:rPr>
                      <w:t>7</w:t>
                    </w:r>
                  </w:p>
                </w:txbxContent>
              </v:textbox>
            </v:shape>
          </v:group>
        </w:pict>
      </w:r>
      <w:r w:rsidR="00BA663F" w:rsidRPr="00BA663F">
        <w:rPr>
          <w:rFonts w:ascii="French Script MT" w:hAnsi="French Script MT" w:cs="Calibri"/>
          <w:color w:val="FF0000"/>
          <w:sz w:val="32"/>
          <w:szCs w:val="32"/>
        </w:rPr>
        <w:tab/>
      </w:r>
      <w:r w:rsidR="00BA663F" w:rsidRPr="00BA663F">
        <w:rPr>
          <w:rFonts w:ascii="French Script MT" w:hAnsi="French Script MT" w:cs="Calibri"/>
          <w:color w:val="FF0000"/>
          <w:sz w:val="32"/>
          <w:szCs w:val="32"/>
        </w:rPr>
        <w:tab/>
      </w:r>
      <w:r w:rsidR="00BA663F" w:rsidRPr="00BA663F">
        <w:rPr>
          <w:rFonts w:ascii="French Script MT" w:hAnsi="French Script MT" w:cs="Calibri"/>
          <w:i/>
          <w:color w:val="FF0000"/>
          <w:sz w:val="32"/>
          <w:szCs w:val="32"/>
        </w:rPr>
        <w:t>Donc</w:t>
      </w:r>
      <w:r w:rsidR="00BA663F">
        <w:rPr>
          <w:rFonts w:ascii="French Script MT" w:hAnsi="French Script MT" w:cs="Calibri"/>
          <w:i/>
          <w:color w:val="FF0000"/>
          <w:sz w:val="32"/>
          <w:szCs w:val="32"/>
        </w:rPr>
        <w:t xml:space="preserve"> cela convient.</w:t>
      </w:r>
    </w:p>
    <w:sectPr w:rsidR="00BA663F" w:rsidRPr="00BA663F" w:rsidSect="006837F4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34640"/>
    <w:multiLevelType w:val="multilevel"/>
    <w:tmpl w:val="C944E676"/>
    <w:lvl w:ilvl="0">
      <w:start w:val="7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59112A4C"/>
    <w:multiLevelType w:val="hybridMultilevel"/>
    <w:tmpl w:val="CB724922"/>
    <w:lvl w:ilvl="0" w:tplc="DC5AF1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6F1197"/>
    <w:multiLevelType w:val="multilevel"/>
    <w:tmpl w:val="E1D2C27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6A202824"/>
    <w:multiLevelType w:val="multilevel"/>
    <w:tmpl w:val="3FCA9BA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2"/>
  <w:proofState w:spelling="clean" w:grammar="clean"/>
  <w:defaultTabStop w:val="708"/>
  <w:hyphenationZone w:val="425"/>
  <w:characterSpacingControl w:val="doNotCompress"/>
  <w:compat/>
  <w:rsids>
    <w:rsidRoot w:val="00593AA8"/>
    <w:rsid w:val="00104BD5"/>
    <w:rsid w:val="00124FF0"/>
    <w:rsid w:val="00200DB8"/>
    <w:rsid w:val="00285EFC"/>
    <w:rsid w:val="00290A38"/>
    <w:rsid w:val="002B7E26"/>
    <w:rsid w:val="003E3003"/>
    <w:rsid w:val="004777D5"/>
    <w:rsid w:val="005122D0"/>
    <w:rsid w:val="005245A6"/>
    <w:rsid w:val="00593254"/>
    <w:rsid w:val="00593AA8"/>
    <w:rsid w:val="005A0AC2"/>
    <w:rsid w:val="006837F4"/>
    <w:rsid w:val="006845C8"/>
    <w:rsid w:val="006A1BC4"/>
    <w:rsid w:val="006E1D0F"/>
    <w:rsid w:val="008E3213"/>
    <w:rsid w:val="009E7368"/>
    <w:rsid w:val="00A562C7"/>
    <w:rsid w:val="00A64FAC"/>
    <w:rsid w:val="00B76897"/>
    <w:rsid w:val="00B82110"/>
    <w:rsid w:val="00BA663F"/>
    <w:rsid w:val="00BF7182"/>
    <w:rsid w:val="00C12543"/>
    <w:rsid w:val="00CA62AE"/>
    <w:rsid w:val="00CE1DC6"/>
    <w:rsid w:val="00CF5EC8"/>
    <w:rsid w:val="00D046DB"/>
    <w:rsid w:val="00D85E68"/>
    <w:rsid w:val="00D93E26"/>
    <w:rsid w:val="00DA2D13"/>
    <w:rsid w:val="00EC6E01"/>
    <w:rsid w:val="00ED42CC"/>
    <w:rsid w:val="00F825D0"/>
    <w:rsid w:val="00F84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AA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837F4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EC6E01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C6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6E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AA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837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070E8E-DB77-4847-BFA2-2428A46A3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203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Bureau-Acer</dc:creator>
  <cp:lastModifiedBy>David-B</cp:lastModifiedBy>
  <cp:revision>5</cp:revision>
  <dcterms:created xsi:type="dcterms:W3CDTF">2013-01-17T15:08:00Z</dcterms:created>
  <dcterms:modified xsi:type="dcterms:W3CDTF">2013-01-17T17:58:00Z</dcterms:modified>
</cp:coreProperties>
</file>