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D0" w:rsidRPr="00FF2EED" w:rsidRDefault="00D577D0" w:rsidP="00FF2EED">
      <w:pPr>
        <w:jc w:val="center"/>
        <w:rPr>
          <w:sz w:val="28"/>
          <w:szCs w:val="28"/>
        </w:rPr>
      </w:pPr>
    </w:p>
    <w:p w:rsidR="00D548DB" w:rsidRDefault="00D548DB">
      <w:pPr>
        <w:jc w:val="center"/>
        <w:rPr>
          <w:b/>
          <w:sz w:val="28"/>
        </w:rPr>
      </w:pPr>
      <w:r>
        <w:rPr>
          <w:b/>
          <w:sz w:val="28"/>
        </w:rPr>
        <w:t>Brevet de Technicien Supérieur</w:t>
      </w:r>
    </w:p>
    <w:p w:rsidR="00D548DB" w:rsidRDefault="00D548DB">
      <w:pPr>
        <w:jc w:val="center"/>
        <w:rPr>
          <w:sz w:val="28"/>
        </w:rPr>
      </w:pPr>
    </w:p>
    <w:p w:rsidR="00D548DB" w:rsidRDefault="00D548DB">
      <w:pPr>
        <w:jc w:val="center"/>
        <w:rPr>
          <w:b/>
          <w:sz w:val="28"/>
        </w:rPr>
      </w:pPr>
      <w:r>
        <w:rPr>
          <w:b/>
          <w:sz w:val="28"/>
        </w:rPr>
        <w:t>MAINTENANCE INDUSTRIELLE</w:t>
      </w:r>
    </w:p>
    <w:p w:rsidR="00D548DB" w:rsidRDefault="00D548DB">
      <w:pPr>
        <w:jc w:val="center"/>
        <w:rPr>
          <w:sz w:val="28"/>
        </w:rPr>
      </w:pPr>
    </w:p>
    <w:p w:rsidR="0038768C" w:rsidRDefault="0038768C">
      <w:pPr>
        <w:jc w:val="center"/>
        <w:rPr>
          <w:sz w:val="28"/>
        </w:rPr>
      </w:pPr>
    </w:p>
    <w:p w:rsidR="0038768C" w:rsidRDefault="0038768C">
      <w:pPr>
        <w:jc w:val="center"/>
        <w:rPr>
          <w:sz w:val="28"/>
        </w:rPr>
      </w:pPr>
    </w:p>
    <w:p w:rsidR="00D548DB" w:rsidRDefault="00D548DB">
      <w:pPr>
        <w:pStyle w:val="Titre5"/>
      </w:pPr>
      <w:r>
        <w:t xml:space="preserve">Session </w:t>
      </w:r>
      <w:r w:rsidR="00A07133">
        <w:t>2013</w:t>
      </w:r>
    </w:p>
    <w:p w:rsidR="00D548DB" w:rsidRPr="00DB1D99" w:rsidRDefault="00D548DB">
      <w:pPr>
        <w:jc w:val="center"/>
        <w:rPr>
          <w:b/>
          <w:sz w:val="28"/>
          <w:szCs w:val="28"/>
        </w:rPr>
      </w:pPr>
    </w:p>
    <w:p w:rsidR="00D548DB" w:rsidRPr="00DB1D99" w:rsidRDefault="00D548DB">
      <w:pPr>
        <w:jc w:val="center"/>
        <w:rPr>
          <w:sz w:val="28"/>
          <w:szCs w:val="28"/>
        </w:rPr>
      </w:pPr>
    </w:p>
    <w:p w:rsidR="00DB1D99" w:rsidRPr="00DB1D99" w:rsidRDefault="00DB1D99" w:rsidP="00DB1D99">
      <w:pPr>
        <w:jc w:val="center"/>
        <w:rPr>
          <w:sz w:val="28"/>
          <w:szCs w:val="28"/>
        </w:rPr>
      </w:pPr>
    </w:p>
    <w:p w:rsidR="00DB1D99" w:rsidRPr="00F240D2" w:rsidRDefault="00DB1D99" w:rsidP="00DB1D9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szCs w:val="28"/>
        </w:rPr>
      </w:pPr>
    </w:p>
    <w:p w:rsidR="00DB1D99" w:rsidRDefault="00E44601" w:rsidP="00DB1D9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40"/>
        </w:rPr>
      </w:pPr>
      <w:r>
        <w:rPr>
          <w:b/>
          <w:sz w:val="40"/>
        </w:rPr>
        <w:t>Génie électrique</w:t>
      </w:r>
    </w:p>
    <w:p w:rsidR="00DB1D99" w:rsidRPr="00F240D2" w:rsidRDefault="00DB1D99" w:rsidP="00DB1D9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szCs w:val="28"/>
        </w:rPr>
      </w:pPr>
    </w:p>
    <w:p w:rsidR="00DB1D99" w:rsidRDefault="00FF2EED" w:rsidP="00DB1D9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44"/>
        </w:rPr>
      </w:pPr>
      <w:r>
        <w:rPr>
          <w:b/>
          <w:sz w:val="40"/>
          <w:szCs w:val="40"/>
        </w:rPr>
        <w:t xml:space="preserve">(Sous </w:t>
      </w:r>
      <w:r w:rsidR="00DB1D99" w:rsidRPr="00DF15E8">
        <w:rPr>
          <w:b/>
          <w:sz w:val="40"/>
          <w:szCs w:val="40"/>
        </w:rPr>
        <w:t>épreuve</w:t>
      </w:r>
      <w:r w:rsidR="00DB1D99">
        <w:rPr>
          <w:b/>
          <w:sz w:val="44"/>
        </w:rPr>
        <w:t xml:space="preserve"> </w:t>
      </w:r>
      <w:r w:rsidR="00DB1D99" w:rsidRPr="007176EB">
        <w:rPr>
          <w:b/>
          <w:sz w:val="48"/>
          <w:szCs w:val="48"/>
        </w:rPr>
        <w:t>E 5-</w:t>
      </w:r>
      <w:r w:rsidR="00E44601">
        <w:rPr>
          <w:b/>
          <w:sz w:val="48"/>
          <w:szCs w:val="48"/>
        </w:rPr>
        <w:t>2</w:t>
      </w:r>
      <w:r w:rsidR="00DB1D99" w:rsidRPr="00DF15E8">
        <w:rPr>
          <w:b/>
          <w:sz w:val="40"/>
          <w:szCs w:val="40"/>
        </w:rPr>
        <w:t>)</w:t>
      </w:r>
    </w:p>
    <w:p w:rsidR="00DB1D99" w:rsidRPr="00F240D2" w:rsidRDefault="00DB1D99" w:rsidP="00DB1D9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8"/>
          <w:szCs w:val="28"/>
        </w:rPr>
      </w:pPr>
    </w:p>
    <w:p w:rsidR="00D548DB" w:rsidRDefault="00D548DB">
      <w:pPr>
        <w:jc w:val="center"/>
        <w:rPr>
          <w:b/>
          <w:sz w:val="28"/>
          <w:szCs w:val="28"/>
        </w:rPr>
      </w:pPr>
    </w:p>
    <w:p w:rsidR="00DB1D99" w:rsidRDefault="00DB1D99">
      <w:pPr>
        <w:jc w:val="center"/>
        <w:rPr>
          <w:b/>
          <w:sz w:val="28"/>
          <w:szCs w:val="28"/>
        </w:rPr>
      </w:pPr>
    </w:p>
    <w:p w:rsidR="00DB1D99" w:rsidRPr="00D577D0" w:rsidRDefault="00DB1D99">
      <w:pPr>
        <w:jc w:val="center"/>
        <w:rPr>
          <w:b/>
          <w:sz w:val="28"/>
          <w:szCs w:val="28"/>
        </w:rPr>
      </w:pPr>
    </w:p>
    <w:p w:rsidR="00D548DB" w:rsidRPr="00D577D0" w:rsidRDefault="00D548DB" w:rsidP="00FF2EED">
      <w:pPr>
        <w:jc w:val="center"/>
        <w:rPr>
          <w:b/>
          <w:sz w:val="28"/>
          <w:szCs w:val="28"/>
        </w:rPr>
      </w:pPr>
    </w:p>
    <w:p w:rsidR="00D548DB" w:rsidRDefault="00D548DB" w:rsidP="00FF2EED">
      <w:pPr>
        <w:jc w:val="center"/>
        <w:rPr>
          <w:b/>
          <w:sz w:val="28"/>
          <w:szCs w:val="28"/>
        </w:rPr>
      </w:pPr>
    </w:p>
    <w:p w:rsidR="00D577D0" w:rsidRDefault="00D577D0" w:rsidP="00FF2EED">
      <w:pPr>
        <w:jc w:val="center"/>
        <w:rPr>
          <w:b/>
          <w:sz w:val="28"/>
          <w:szCs w:val="28"/>
        </w:rPr>
      </w:pPr>
    </w:p>
    <w:p w:rsidR="00D577D0" w:rsidRDefault="00D577D0" w:rsidP="00FF2EED">
      <w:pPr>
        <w:jc w:val="center"/>
        <w:rPr>
          <w:b/>
          <w:sz w:val="28"/>
          <w:szCs w:val="28"/>
        </w:rPr>
      </w:pPr>
    </w:p>
    <w:p w:rsidR="00D577D0" w:rsidRDefault="00D577D0" w:rsidP="00FF2EED">
      <w:pPr>
        <w:jc w:val="center"/>
        <w:rPr>
          <w:b/>
          <w:sz w:val="28"/>
          <w:szCs w:val="28"/>
        </w:rPr>
      </w:pPr>
    </w:p>
    <w:p w:rsidR="00D577D0" w:rsidRPr="00D577D0" w:rsidRDefault="00D577D0" w:rsidP="00FF2EED">
      <w:pPr>
        <w:jc w:val="center"/>
        <w:rPr>
          <w:b/>
          <w:sz w:val="28"/>
          <w:szCs w:val="28"/>
        </w:rPr>
      </w:pPr>
    </w:p>
    <w:p w:rsidR="00D577D0" w:rsidRPr="00D577D0" w:rsidRDefault="00D577D0" w:rsidP="007176EB">
      <w:pPr>
        <w:pStyle w:val="Titre3"/>
        <w:ind w:left="709" w:right="850"/>
        <w:rPr>
          <w:sz w:val="28"/>
          <w:szCs w:val="28"/>
        </w:rPr>
      </w:pPr>
    </w:p>
    <w:p w:rsidR="00D577D0" w:rsidRPr="00DF15E8" w:rsidRDefault="00D577D0" w:rsidP="007176EB">
      <w:pPr>
        <w:pStyle w:val="Titre3"/>
        <w:ind w:left="709" w:right="850"/>
        <w:rPr>
          <w:sz w:val="72"/>
          <w:szCs w:val="72"/>
        </w:rPr>
      </w:pPr>
      <w:r w:rsidRPr="00DF15E8">
        <w:rPr>
          <w:sz w:val="72"/>
          <w:szCs w:val="72"/>
        </w:rPr>
        <w:t>Questionnaire</w:t>
      </w:r>
    </w:p>
    <w:p w:rsidR="00D548DB" w:rsidRPr="00D577D0" w:rsidRDefault="00D548DB" w:rsidP="007176EB">
      <w:pPr>
        <w:pStyle w:val="Titre3"/>
        <w:ind w:left="709" w:right="850"/>
        <w:rPr>
          <w:sz w:val="28"/>
          <w:szCs w:val="28"/>
        </w:rPr>
      </w:pPr>
    </w:p>
    <w:p w:rsidR="00D577D0" w:rsidRPr="00DB1D99" w:rsidRDefault="00D577D0" w:rsidP="00FF2EED">
      <w:pPr>
        <w:jc w:val="center"/>
        <w:rPr>
          <w:sz w:val="28"/>
          <w:szCs w:val="28"/>
        </w:rPr>
      </w:pPr>
    </w:p>
    <w:p w:rsidR="00D577D0" w:rsidRPr="00DB1D99" w:rsidRDefault="00D577D0" w:rsidP="00FF2EED">
      <w:pPr>
        <w:jc w:val="center"/>
        <w:rPr>
          <w:sz w:val="28"/>
          <w:szCs w:val="28"/>
        </w:rPr>
      </w:pPr>
    </w:p>
    <w:p w:rsidR="00D548DB" w:rsidRPr="00DB1D99" w:rsidRDefault="00D548DB" w:rsidP="00FF2EED">
      <w:pPr>
        <w:jc w:val="center"/>
        <w:rPr>
          <w:b/>
          <w:sz w:val="28"/>
          <w:szCs w:val="28"/>
        </w:rPr>
      </w:pPr>
    </w:p>
    <w:p w:rsidR="00D548DB" w:rsidRPr="00DB1D99" w:rsidRDefault="00D548DB">
      <w:pPr>
        <w:jc w:val="center"/>
        <w:rPr>
          <w:b/>
          <w:sz w:val="28"/>
          <w:szCs w:val="28"/>
        </w:rPr>
      </w:pPr>
    </w:p>
    <w:p w:rsidR="00D548DB" w:rsidRDefault="00D548DB">
      <w:pPr>
        <w:jc w:val="center"/>
        <w:rPr>
          <w:b/>
          <w:sz w:val="28"/>
          <w:szCs w:val="28"/>
        </w:rPr>
      </w:pPr>
    </w:p>
    <w:p w:rsidR="00DB1D99" w:rsidRDefault="00DB1D99">
      <w:pPr>
        <w:jc w:val="center"/>
        <w:rPr>
          <w:b/>
          <w:sz w:val="28"/>
          <w:szCs w:val="28"/>
        </w:rPr>
      </w:pPr>
    </w:p>
    <w:p w:rsidR="00DB1D99" w:rsidRDefault="00DB1D99">
      <w:pPr>
        <w:jc w:val="center"/>
        <w:rPr>
          <w:b/>
          <w:sz w:val="28"/>
          <w:szCs w:val="28"/>
        </w:rPr>
      </w:pPr>
    </w:p>
    <w:p w:rsidR="00DB1D99" w:rsidRDefault="00DB1D99">
      <w:pPr>
        <w:jc w:val="center"/>
        <w:rPr>
          <w:b/>
          <w:sz w:val="28"/>
          <w:szCs w:val="28"/>
        </w:rPr>
      </w:pPr>
    </w:p>
    <w:p w:rsidR="00DB1D99" w:rsidRPr="00DB1D99" w:rsidRDefault="00DB1D99">
      <w:pPr>
        <w:jc w:val="center"/>
        <w:rPr>
          <w:b/>
          <w:sz w:val="28"/>
          <w:szCs w:val="28"/>
        </w:rPr>
      </w:pPr>
    </w:p>
    <w:p w:rsidR="00D548DB" w:rsidRPr="008D6081" w:rsidRDefault="00D548DB" w:rsidP="00306235">
      <w:pPr>
        <w:jc w:val="center"/>
        <w:rPr>
          <w:b/>
          <w:sz w:val="28"/>
          <w:szCs w:val="28"/>
        </w:rPr>
      </w:pPr>
      <w:r w:rsidRPr="008D6081">
        <w:rPr>
          <w:sz w:val="28"/>
          <w:szCs w:val="28"/>
        </w:rPr>
        <w:t>Ce dossier contient les documents</w:t>
      </w:r>
      <w:r w:rsidRPr="008D6081">
        <w:rPr>
          <w:b/>
          <w:sz w:val="28"/>
          <w:szCs w:val="28"/>
        </w:rPr>
        <w:t xml:space="preserve"> </w:t>
      </w:r>
      <w:r w:rsidR="00B97AA0">
        <w:rPr>
          <w:b/>
          <w:sz w:val="28"/>
          <w:szCs w:val="28"/>
        </w:rPr>
        <w:t>Q</w:t>
      </w:r>
      <w:r w:rsidRPr="001357C9">
        <w:rPr>
          <w:b/>
          <w:sz w:val="28"/>
          <w:szCs w:val="28"/>
        </w:rPr>
        <w:t xml:space="preserve">1 </w:t>
      </w:r>
      <w:r w:rsidRPr="001357C9">
        <w:rPr>
          <w:sz w:val="28"/>
          <w:szCs w:val="28"/>
        </w:rPr>
        <w:t xml:space="preserve">à </w:t>
      </w:r>
      <w:r w:rsidRPr="001357C9">
        <w:rPr>
          <w:b/>
          <w:sz w:val="28"/>
          <w:szCs w:val="28"/>
        </w:rPr>
        <w:t>Q</w:t>
      </w:r>
      <w:r w:rsidR="00B97AA0">
        <w:rPr>
          <w:b/>
          <w:color w:val="000000"/>
          <w:sz w:val="28"/>
          <w:szCs w:val="28"/>
        </w:rPr>
        <w:t>5</w:t>
      </w:r>
    </w:p>
    <w:p w:rsidR="00D548DB" w:rsidRPr="0038768C" w:rsidRDefault="00D548DB" w:rsidP="00FF2EED">
      <w:pPr>
        <w:jc w:val="center"/>
        <w:rPr>
          <w:b/>
          <w:sz w:val="28"/>
          <w:szCs w:val="28"/>
        </w:rPr>
      </w:pPr>
    </w:p>
    <w:p w:rsidR="00D548DB" w:rsidRDefault="00D548DB" w:rsidP="00FF2EED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083A6D" w:rsidRPr="004654F2" w:rsidTr="0086768E">
        <w:tc>
          <w:tcPr>
            <w:tcW w:w="7479" w:type="dxa"/>
            <w:gridSpan w:val="2"/>
            <w:shd w:val="clear" w:color="auto" w:fill="auto"/>
          </w:tcPr>
          <w:p w:rsidR="00083A6D" w:rsidRPr="004654F2" w:rsidRDefault="00083A6D" w:rsidP="00083A6D">
            <w:pPr>
              <w:rPr>
                <w:sz w:val="20"/>
              </w:rPr>
            </w:pPr>
            <w:r w:rsidRPr="004654F2">
              <w:rPr>
                <w:sz w:val="20"/>
              </w:rPr>
              <w:t xml:space="preserve">BTS </w:t>
            </w:r>
            <w:r>
              <w:rPr>
                <w:sz w:val="20"/>
              </w:rPr>
              <w:t>Maintenance industrielle</w:t>
            </w:r>
            <w:r w:rsidRPr="004654F2">
              <w:rPr>
                <w:sz w:val="20"/>
              </w:rPr>
              <w:t xml:space="preserve">                 </w:t>
            </w:r>
          </w:p>
        </w:tc>
        <w:tc>
          <w:tcPr>
            <w:tcW w:w="2169" w:type="dxa"/>
            <w:shd w:val="clear" w:color="auto" w:fill="auto"/>
          </w:tcPr>
          <w:p w:rsidR="00083A6D" w:rsidRPr="004654F2" w:rsidRDefault="00083A6D" w:rsidP="0086768E">
            <w:pPr>
              <w:jc w:val="center"/>
              <w:rPr>
                <w:sz w:val="20"/>
              </w:rPr>
            </w:pPr>
            <w:r w:rsidRPr="004654F2">
              <w:rPr>
                <w:sz w:val="20"/>
              </w:rPr>
              <w:t>Session 2013</w:t>
            </w:r>
          </w:p>
        </w:tc>
      </w:tr>
      <w:tr w:rsidR="00083A6D" w:rsidRPr="004654F2" w:rsidTr="0086768E">
        <w:tc>
          <w:tcPr>
            <w:tcW w:w="4900" w:type="dxa"/>
            <w:shd w:val="clear" w:color="auto" w:fill="auto"/>
          </w:tcPr>
          <w:p w:rsidR="00083A6D" w:rsidRPr="004654F2" w:rsidRDefault="00083A6D" w:rsidP="0086768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Epreuve</w:t>
            </w:r>
            <w:proofErr w:type="spellEnd"/>
            <w:r>
              <w:rPr>
                <w:sz w:val="20"/>
              </w:rPr>
              <w:t xml:space="preserve"> E5 sous épreuve E52</w:t>
            </w:r>
          </w:p>
        </w:tc>
        <w:tc>
          <w:tcPr>
            <w:tcW w:w="2579" w:type="dxa"/>
            <w:shd w:val="clear" w:color="auto" w:fill="auto"/>
          </w:tcPr>
          <w:p w:rsidR="00083A6D" w:rsidRPr="004654F2" w:rsidRDefault="00083A6D" w:rsidP="0086768E">
            <w:pPr>
              <w:rPr>
                <w:sz w:val="20"/>
              </w:rPr>
            </w:pPr>
            <w:r w:rsidRPr="004654F2">
              <w:rPr>
                <w:sz w:val="20"/>
              </w:rPr>
              <w:t>CODE : 13-</w:t>
            </w:r>
            <w:r>
              <w:rPr>
                <w:sz w:val="20"/>
              </w:rPr>
              <w:t>NC-</w:t>
            </w:r>
            <w:r w:rsidRPr="004654F2">
              <w:rPr>
                <w:sz w:val="20"/>
              </w:rPr>
              <w:t>MIE5GE</w:t>
            </w:r>
          </w:p>
        </w:tc>
        <w:tc>
          <w:tcPr>
            <w:tcW w:w="2169" w:type="dxa"/>
            <w:shd w:val="clear" w:color="auto" w:fill="auto"/>
          </w:tcPr>
          <w:p w:rsidR="00083A6D" w:rsidRPr="004654F2" w:rsidRDefault="00083A6D" w:rsidP="0086768E">
            <w:pPr>
              <w:jc w:val="center"/>
              <w:rPr>
                <w:sz w:val="20"/>
              </w:rPr>
            </w:pPr>
          </w:p>
        </w:tc>
      </w:tr>
    </w:tbl>
    <w:p w:rsidR="00BD198B" w:rsidRPr="00B97AA0" w:rsidRDefault="007A2B62" w:rsidP="007A2B62">
      <w:pPr>
        <w:rPr>
          <w:sz w:val="24"/>
          <w:szCs w:val="28"/>
        </w:rPr>
      </w:pPr>
      <w:r w:rsidRPr="00B97AA0">
        <w:rPr>
          <w:b/>
          <w:sz w:val="24"/>
          <w:szCs w:val="28"/>
        </w:rPr>
        <w:lastRenderedPageBreak/>
        <w:t xml:space="preserve">Rappel : </w:t>
      </w:r>
      <w:r w:rsidRPr="00B97AA0">
        <w:rPr>
          <w:sz w:val="24"/>
          <w:szCs w:val="28"/>
        </w:rPr>
        <w:t xml:space="preserve">Le sujet est composé de  trois parties indépendantes, chaque partie peut être traitée séparément. </w:t>
      </w:r>
    </w:p>
    <w:p w:rsidR="007A2B62" w:rsidRDefault="007A2B62" w:rsidP="00FF2EED">
      <w:pPr>
        <w:jc w:val="center"/>
        <w:rPr>
          <w:b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4536"/>
      </w:tblGrid>
      <w:tr w:rsidR="001D5B37" w:rsidRPr="00973678">
        <w:trPr>
          <w:trHeight w:val="454"/>
        </w:trPr>
        <w:tc>
          <w:tcPr>
            <w:tcW w:w="851" w:type="dxa"/>
            <w:vMerge w:val="restart"/>
            <w:vAlign w:val="center"/>
          </w:tcPr>
          <w:p w:rsidR="001D5B37" w:rsidRPr="00973678" w:rsidRDefault="001D5B37" w:rsidP="00973678">
            <w:pPr>
              <w:jc w:val="both"/>
              <w:rPr>
                <w:rFonts w:cs="Arial"/>
                <w:b/>
                <w:sz w:val="40"/>
                <w:szCs w:val="40"/>
              </w:rPr>
            </w:pPr>
            <w:r w:rsidRPr="00973678">
              <w:rPr>
                <w:rFonts w:cs="Arial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:rsidR="001D5B37" w:rsidRPr="00973678" w:rsidRDefault="00A07133" w:rsidP="0097367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cs="Arial"/>
                <w:szCs w:val="22"/>
              </w:rPr>
            </w:pPr>
            <w:r w:rsidRPr="00973678">
              <w:rPr>
                <w:b/>
                <w:bCs/>
                <w:sz w:val="28"/>
                <w:szCs w:val="28"/>
              </w:rPr>
              <w:t>Agrandissement de la station</w:t>
            </w:r>
          </w:p>
        </w:tc>
      </w:tr>
      <w:tr w:rsidR="001D5B37" w:rsidRPr="00973678">
        <w:trPr>
          <w:trHeight w:val="454"/>
        </w:trPr>
        <w:tc>
          <w:tcPr>
            <w:tcW w:w="851" w:type="dxa"/>
            <w:vMerge/>
          </w:tcPr>
          <w:p w:rsidR="001D5B37" w:rsidRPr="00973678" w:rsidRDefault="001D5B37" w:rsidP="00973678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1D5B37" w:rsidRPr="00973678" w:rsidRDefault="001D5B37" w:rsidP="00973678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1D5B37" w:rsidRPr="00973678" w:rsidRDefault="001D5B37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Durée conseillée : 30 min</w:t>
            </w:r>
          </w:p>
        </w:tc>
      </w:tr>
    </w:tbl>
    <w:p w:rsidR="007E458A" w:rsidRDefault="007E458A" w:rsidP="00991D23">
      <w:pPr>
        <w:jc w:val="both"/>
      </w:pPr>
    </w:p>
    <w:p w:rsidR="00A07133" w:rsidRDefault="00A07133" w:rsidP="00991D23">
      <w:pPr>
        <w:jc w:val="both"/>
      </w:pPr>
      <w:r>
        <w:t>Suite à un agrandissement de la station (2 postes de relevage), le service maintenance décide de vérifier l’installation et les protections par disjoncteur pour</w:t>
      </w:r>
      <w:r w:rsidR="005632F9">
        <w:t xml:space="preserve"> choisir sur quelle ligne (de DR</w:t>
      </w:r>
      <w:r>
        <w:t>1) il pourra installer ces 2 postes sans changer le disjoncteur de tête.</w:t>
      </w:r>
    </w:p>
    <w:p w:rsidR="00BD198B" w:rsidRPr="00045FFB" w:rsidRDefault="00BD198B" w:rsidP="00991D23">
      <w:pPr>
        <w:jc w:val="both"/>
        <w:rPr>
          <w:rFonts w:cs="Arial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1D5B37" w:rsidRPr="00973678">
        <w:trPr>
          <w:trHeight w:val="454"/>
        </w:trPr>
        <w:tc>
          <w:tcPr>
            <w:tcW w:w="1134" w:type="dxa"/>
            <w:vAlign w:val="center"/>
          </w:tcPr>
          <w:p w:rsidR="001D5B37" w:rsidRPr="00973678" w:rsidRDefault="001D5B37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 xml:space="preserve">Q.1-1 </w:t>
            </w:r>
          </w:p>
        </w:tc>
        <w:tc>
          <w:tcPr>
            <w:tcW w:w="4253" w:type="dxa"/>
            <w:vAlign w:val="center"/>
          </w:tcPr>
          <w:p w:rsidR="001D5B37" w:rsidRPr="00973678" w:rsidRDefault="001D5B37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="00A07133" w:rsidRPr="00973678">
              <w:rPr>
                <w:rFonts w:cs="Arial"/>
                <w:b/>
                <w:szCs w:val="22"/>
              </w:rPr>
              <w:t>DR</w:t>
            </w:r>
            <w:r w:rsidRPr="00973678">
              <w:rPr>
                <w:rFonts w:cs="Arial"/>
                <w:b/>
                <w:szCs w:val="22"/>
              </w:rPr>
              <w:t xml:space="preserve"> </w:t>
            </w:r>
            <w:r w:rsidR="00D45410" w:rsidRPr="00973678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1D5B37" w:rsidRPr="00973678" w:rsidRDefault="001D5B37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A07133" w:rsidRDefault="00A07133" w:rsidP="00991D23">
      <w:pPr>
        <w:jc w:val="both"/>
      </w:pPr>
    </w:p>
    <w:p w:rsidR="00A07133" w:rsidRDefault="00E57C63" w:rsidP="00E57C63">
      <w:pPr>
        <w:numPr>
          <w:ilvl w:val="0"/>
          <w:numId w:val="6"/>
        </w:numPr>
        <w:jc w:val="both"/>
      </w:pPr>
      <w:r w:rsidRPr="00E57C63">
        <w:rPr>
          <w:b/>
        </w:rPr>
        <w:t>I</w:t>
      </w:r>
      <w:r w:rsidR="00A07133" w:rsidRPr="00E57C63">
        <w:rPr>
          <w:b/>
        </w:rPr>
        <w:t>dentifier</w:t>
      </w:r>
      <w:r w:rsidR="00A07133">
        <w:t xml:space="preserve"> le schéma de liaison à la terre de l’usine. </w:t>
      </w:r>
    </w:p>
    <w:p w:rsidR="00A07133" w:rsidRDefault="00A07133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A07133" w:rsidRPr="00973678">
        <w:trPr>
          <w:trHeight w:val="454"/>
        </w:trPr>
        <w:tc>
          <w:tcPr>
            <w:tcW w:w="1134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 xml:space="preserve">Q.1-2 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DR 1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A07133" w:rsidRDefault="00A07133" w:rsidP="00991D23">
      <w:pPr>
        <w:jc w:val="both"/>
      </w:pPr>
    </w:p>
    <w:p w:rsidR="00A07133" w:rsidRDefault="00A07133" w:rsidP="00E57C63">
      <w:pPr>
        <w:numPr>
          <w:ilvl w:val="0"/>
          <w:numId w:val="6"/>
        </w:numPr>
        <w:jc w:val="both"/>
      </w:pPr>
      <w:r>
        <w:t>Au vu de ce S</w:t>
      </w:r>
      <w:r w:rsidR="00BD198B">
        <w:t xml:space="preserve">chéma de </w:t>
      </w:r>
      <w:r w:rsidR="00E57C63">
        <w:t>l</w:t>
      </w:r>
      <w:r w:rsidR="00BD198B">
        <w:t xml:space="preserve">iaison à la </w:t>
      </w:r>
      <w:r w:rsidR="00E57C63">
        <w:t>t</w:t>
      </w:r>
      <w:r w:rsidR="00BD198B">
        <w:t>erre</w:t>
      </w:r>
      <w:r>
        <w:t xml:space="preserve">, </w:t>
      </w:r>
      <w:r w:rsidR="00E57C63" w:rsidRPr="00E57C63">
        <w:rPr>
          <w:b/>
        </w:rPr>
        <w:t>indiquer</w:t>
      </w:r>
      <w:r w:rsidR="00E57C63">
        <w:t xml:space="preserve"> </w:t>
      </w:r>
      <w:r w:rsidR="00F24D66">
        <w:t>quel</w:t>
      </w:r>
      <w:r>
        <w:t xml:space="preserve"> paramètre doit</w:t>
      </w:r>
      <w:r w:rsidR="00E57C63">
        <w:t xml:space="preserve"> être particulièrement vérifié</w:t>
      </w:r>
      <w:r w:rsidR="0059708D">
        <w:t xml:space="preserve"> pour le choix d’un disjoncteur</w:t>
      </w:r>
      <w:r>
        <w:t xml:space="preserve"> lors d’un défaut</w:t>
      </w:r>
      <w:r w:rsidR="00E57C63">
        <w:t>.</w:t>
      </w:r>
    </w:p>
    <w:p w:rsidR="00A07133" w:rsidRDefault="00A07133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A07133" w:rsidRPr="00973678">
        <w:trPr>
          <w:trHeight w:val="454"/>
        </w:trPr>
        <w:tc>
          <w:tcPr>
            <w:tcW w:w="1134" w:type="dxa"/>
            <w:vAlign w:val="center"/>
          </w:tcPr>
          <w:p w:rsidR="00A07133" w:rsidRPr="00973678" w:rsidRDefault="00A07133" w:rsidP="00E57C63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Q.1-</w:t>
            </w:r>
            <w:r w:rsidR="00E57C63">
              <w:rPr>
                <w:rFonts w:cs="Arial"/>
                <w:b/>
                <w:bCs/>
                <w:szCs w:val="22"/>
              </w:rPr>
              <w:t>3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DR 1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A07133" w:rsidRDefault="00A07133" w:rsidP="00991D23">
      <w:pPr>
        <w:jc w:val="both"/>
      </w:pPr>
    </w:p>
    <w:p w:rsidR="00991D23" w:rsidRDefault="00A07133" w:rsidP="00991D23">
      <w:pPr>
        <w:jc w:val="both"/>
      </w:pPr>
      <w:r>
        <w:t xml:space="preserve">Les 2 postes de relevage sont installés sur le départ du disjoncteur </w:t>
      </w:r>
      <w:r w:rsidRPr="00E57C63">
        <w:rPr>
          <w:b/>
        </w:rPr>
        <w:t>Q18/16</w:t>
      </w:r>
      <w:r>
        <w:t>.</w:t>
      </w:r>
    </w:p>
    <w:p w:rsidR="00991D23" w:rsidRDefault="00A07133" w:rsidP="00991D23">
      <w:pPr>
        <w:jc w:val="both"/>
      </w:pPr>
      <w:r>
        <w:t xml:space="preserve">Chaque poste de relevage </w:t>
      </w:r>
      <w:r w:rsidR="00E57C63">
        <w:t xml:space="preserve">consomme une puissance moyenne de 10kW. Les moteurs sont alimentés uniquement en 400 V, le facteur de puissance moyen a pour valeur 0,8, le rendement moyen 0,82, le rapport </w:t>
      </w:r>
      <w:r w:rsidR="00E57C63" w:rsidRPr="00E57C63">
        <w:rPr>
          <w:b/>
        </w:rPr>
        <w:t>I</w:t>
      </w:r>
      <w:r w:rsidR="00E57C63" w:rsidRPr="00E57C63">
        <w:rPr>
          <w:b/>
          <w:vertAlign w:val="subscript"/>
        </w:rPr>
        <w:t>d</w:t>
      </w:r>
      <w:r w:rsidR="00E57C63" w:rsidRPr="00E57C63">
        <w:rPr>
          <w:b/>
        </w:rPr>
        <w:t>/I</w:t>
      </w:r>
      <w:r w:rsidR="00E57C63" w:rsidRPr="00E57C63">
        <w:rPr>
          <w:b/>
          <w:vertAlign w:val="subscript"/>
        </w:rPr>
        <w:t>n</w:t>
      </w:r>
      <w:r w:rsidR="00E57C63">
        <w:t xml:space="preserve"> moyen vaut 7,2.</w:t>
      </w:r>
    </w:p>
    <w:p w:rsidR="000E5416" w:rsidRDefault="000E5416" w:rsidP="00991D23">
      <w:pPr>
        <w:jc w:val="both"/>
      </w:pPr>
    </w:p>
    <w:p w:rsidR="00A07133" w:rsidRDefault="00A07133" w:rsidP="00E57C63">
      <w:pPr>
        <w:numPr>
          <w:ilvl w:val="0"/>
          <w:numId w:val="6"/>
        </w:numPr>
        <w:jc w:val="both"/>
      </w:pPr>
      <w:r w:rsidRPr="00E57C63">
        <w:rPr>
          <w:b/>
        </w:rPr>
        <w:t>Calculer</w:t>
      </w:r>
      <w:r>
        <w:t xml:space="preserve"> le courant </w:t>
      </w:r>
      <w:r w:rsidR="00E57C63">
        <w:t>absorbé par</w:t>
      </w:r>
      <w:r>
        <w:t xml:space="preserve"> chaque poste de relevage. </w:t>
      </w:r>
      <w:r w:rsidRPr="00E57C63">
        <w:rPr>
          <w:b/>
        </w:rPr>
        <w:t>En déduire</w:t>
      </w:r>
      <w:r>
        <w:t xml:space="preserve"> le courant total absorbé par les 2 postes.</w:t>
      </w:r>
    </w:p>
    <w:p w:rsidR="00A07133" w:rsidRDefault="00A07133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A07133" w:rsidRPr="00973678">
        <w:trPr>
          <w:trHeight w:val="454"/>
        </w:trPr>
        <w:tc>
          <w:tcPr>
            <w:tcW w:w="1134" w:type="dxa"/>
            <w:vAlign w:val="center"/>
          </w:tcPr>
          <w:p w:rsidR="00A07133" w:rsidRPr="00973678" w:rsidRDefault="00A07133" w:rsidP="00E57C63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Q.1-</w:t>
            </w:r>
            <w:r w:rsidR="00E57C63">
              <w:rPr>
                <w:rFonts w:cs="Arial"/>
                <w:b/>
                <w:bCs/>
                <w:szCs w:val="22"/>
              </w:rPr>
              <w:t>4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DR 1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A07133" w:rsidRDefault="00A07133" w:rsidP="00991D23">
      <w:pPr>
        <w:jc w:val="both"/>
      </w:pPr>
    </w:p>
    <w:p w:rsidR="00A07133" w:rsidRDefault="00A07133" w:rsidP="00E57C63">
      <w:pPr>
        <w:numPr>
          <w:ilvl w:val="0"/>
          <w:numId w:val="6"/>
        </w:numPr>
        <w:jc w:val="both"/>
      </w:pPr>
      <w:r w:rsidRPr="00E57C63">
        <w:rPr>
          <w:b/>
        </w:rPr>
        <w:t>Calculer</w:t>
      </w:r>
      <w:r w:rsidR="00E57C63" w:rsidRPr="00E57C63">
        <w:t>,</w:t>
      </w:r>
      <w:r>
        <w:t xml:space="preserve"> d’après les réglages des disjoncteurs </w:t>
      </w:r>
      <w:r w:rsidRPr="00E57C63">
        <w:rPr>
          <w:b/>
        </w:rPr>
        <w:t>Q18/4</w:t>
      </w:r>
      <w:r>
        <w:t xml:space="preserve">, </w:t>
      </w:r>
      <w:r w:rsidRPr="00E57C63">
        <w:rPr>
          <w:b/>
        </w:rPr>
        <w:t>Q18/10</w:t>
      </w:r>
      <w:r>
        <w:t xml:space="preserve"> et </w:t>
      </w:r>
      <w:r w:rsidRPr="00E57C63">
        <w:rPr>
          <w:b/>
        </w:rPr>
        <w:t>Q18/16</w:t>
      </w:r>
      <w:r w:rsidR="00E57C63">
        <w:t>,</w:t>
      </w:r>
      <w:r>
        <w:t xml:space="preserve"> le courant d’utilisa</w:t>
      </w:r>
      <w:r w:rsidR="000E5416">
        <w:t xml:space="preserve">tion </w:t>
      </w:r>
      <w:r w:rsidR="00FD7AB3">
        <w:t xml:space="preserve">possible </w:t>
      </w:r>
      <w:r w:rsidR="000E5416">
        <w:t>de chaque départ</w:t>
      </w:r>
      <w:r>
        <w:t xml:space="preserve">. </w:t>
      </w:r>
    </w:p>
    <w:p w:rsidR="000E5416" w:rsidRDefault="000E541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A07133" w:rsidRPr="00973678">
        <w:trPr>
          <w:trHeight w:val="454"/>
        </w:trPr>
        <w:tc>
          <w:tcPr>
            <w:tcW w:w="1134" w:type="dxa"/>
            <w:vAlign w:val="center"/>
          </w:tcPr>
          <w:p w:rsidR="00A07133" w:rsidRPr="00973678" w:rsidRDefault="00A07133" w:rsidP="00E57C63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Q.1-</w:t>
            </w:r>
            <w:r w:rsidR="00E57C63">
              <w:rPr>
                <w:rFonts w:cs="Arial"/>
                <w:b/>
                <w:bCs/>
                <w:szCs w:val="22"/>
              </w:rPr>
              <w:t>5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DR 1 et DT </w:t>
            </w:r>
            <w:r w:rsidR="006035B1" w:rsidRPr="00973678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:rsidR="00A07133" w:rsidRPr="00973678" w:rsidRDefault="00A0713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A07133" w:rsidRDefault="00A07133" w:rsidP="00991D23">
      <w:pPr>
        <w:jc w:val="both"/>
      </w:pPr>
    </w:p>
    <w:p w:rsidR="00A07133" w:rsidRDefault="00E57C63" w:rsidP="00E57C63">
      <w:pPr>
        <w:numPr>
          <w:ilvl w:val="0"/>
          <w:numId w:val="6"/>
        </w:numPr>
        <w:jc w:val="both"/>
      </w:pPr>
      <w:r w:rsidRPr="00E57C63">
        <w:rPr>
          <w:b/>
        </w:rPr>
        <w:t>Indiquer</w:t>
      </w:r>
      <w:r>
        <w:t xml:space="preserve"> s</w:t>
      </w:r>
      <w:r w:rsidR="00A07133">
        <w:t xml:space="preserve">ur </w:t>
      </w:r>
      <w:r w:rsidR="00F24D66">
        <w:t>quel</w:t>
      </w:r>
      <w:r w:rsidR="00A07133">
        <w:t xml:space="preserve"> départ </w:t>
      </w:r>
      <w:r>
        <w:t>on peut</w:t>
      </w:r>
      <w:r w:rsidR="00A07133">
        <w:t xml:space="preserve"> installer les 2 postes de relevage sans changer le disjoncteur, et </w:t>
      </w:r>
      <w:r w:rsidRPr="00E57C63">
        <w:rPr>
          <w:b/>
        </w:rPr>
        <w:t>déterminer</w:t>
      </w:r>
      <w:r>
        <w:t xml:space="preserve"> </w:t>
      </w:r>
      <w:r w:rsidR="00A07133">
        <w:t>quel sera le nouveau réglage du d</w:t>
      </w:r>
      <w:r w:rsidR="00CF7A08">
        <w:t>éclencheur (</w:t>
      </w:r>
      <w:r w:rsidR="00CF7A08" w:rsidRPr="00E57C63">
        <w:rPr>
          <w:b/>
        </w:rPr>
        <w:t>I</w:t>
      </w:r>
      <w:r w:rsidR="00CF7A08" w:rsidRPr="00E57C63">
        <w:rPr>
          <w:b/>
          <w:vertAlign w:val="subscript"/>
        </w:rPr>
        <w:t>r</w:t>
      </w:r>
      <w:r w:rsidR="00CF7A08">
        <w:t>)</w:t>
      </w:r>
      <w:r w:rsidR="00A07133">
        <w:t>.</w:t>
      </w:r>
    </w:p>
    <w:p w:rsidR="000E5416" w:rsidRPr="00BD198B" w:rsidRDefault="00161F2D" w:rsidP="00991D23">
      <w:pPr>
        <w:jc w:val="both"/>
        <w:rPr>
          <w:sz w:val="8"/>
          <w:szCs w:val="8"/>
        </w:rPr>
      </w:pPr>
      <w:r w:rsidRPr="00161F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212.55pt;margin-top:158.15pt;width:36.8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" stroked="f">
            <v:textbox style="mso-fit-shape-to-text:t">
              <w:txbxContent>
                <w:p w:rsidR="00CE6106" w:rsidRPr="00CE6106" w:rsidRDefault="00CE6106">
                  <w:pPr>
                    <w:rPr>
                      <w:b/>
                      <w:sz w:val="28"/>
                    </w:rPr>
                  </w:pPr>
                  <w:r w:rsidRPr="00CE6106">
                    <w:rPr>
                      <w:b/>
                      <w:sz w:val="28"/>
                    </w:rPr>
                    <w:t>Q1</w:t>
                  </w:r>
                </w:p>
              </w:txbxContent>
            </v:textbox>
          </v:shape>
        </w:pict>
      </w:r>
      <w:r w:rsidR="00BD198B"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4536"/>
      </w:tblGrid>
      <w:tr w:rsidR="000E5416" w:rsidRPr="00973678">
        <w:trPr>
          <w:trHeight w:val="454"/>
        </w:trPr>
        <w:tc>
          <w:tcPr>
            <w:tcW w:w="851" w:type="dxa"/>
            <w:vMerge w:val="restart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b/>
                <w:sz w:val="40"/>
                <w:szCs w:val="40"/>
              </w:rPr>
            </w:pPr>
            <w:r w:rsidRPr="00973678">
              <w:rPr>
                <w:rFonts w:cs="Arial"/>
                <w:b/>
                <w:bCs/>
                <w:sz w:val="40"/>
                <w:szCs w:val="40"/>
              </w:rPr>
              <w:lastRenderedPageBreak/>
              <w:t>2</w:t>
            </w:r>
          </w:p>
        </w:tc>
        <w:tc>
          <w:tcPr>
            <w:tcW w:w="9072" w:type="dxa"/>
            <w:gridSpan w:val="2"/>
            <w:vAlign w:val="center"/>
          </w:tcPr>
          <w:p w:rsidR="000E5416" w:rsidRPr="00973678" w:rsidRDefault="003458E5" w:rsidP="0097367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cs="Arial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Amélioration</w:t>
            </w:r>
            <w:r w:rsidR="000E5416" w:rsidRPr="00973678">
              <w:rPr>
                <w:b/>
                <w:bCs/>
                <w:sz w:val="28"/>
                <w:szCs w:val="28"/>
              </w:rPr>
              <w:t xml:space="preserve"> de l’alimentation des moteurs de centrifugeuse</w:t>
            </w:r>
          </w:p>
        </w:tc>
      </w:tr>
      <w:tr w:rsidR="000E5416" w:rsidRPr="00973678">
        <w:trPr>
          <w:trHeight w:val="454"/>
        </w:trPr>
        <w:tc>
          <w:tcPr>
            <w:tcW w:w="851" w:type="dxa"/>
            <w:vMerge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0E5416" w:rsidRPr="00973678" w:rsidRDefault="00B97AA0" w:rsidP="0097367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Durée conseillée : 9</w:t>
            </w:r>
            <w:r w:rsidR="000E5416" w:rsidRPr="00973678">
              <w:rPr>
                <w:rFonts w:cs="Arial"/>
                <w:szCs w:val="22"/>
              </w:rPr>
              <w:t>0 min</w:t>
            </w:r>
            <w:bookmarkStart w:id="0" w:name="_GoBack"/>
            <w:bookmarkEnd w:id="0"/>
          </w:p>
        </w:tc>
      </w:tr>
    </w:tbl>
    <w:p w:rsidR="000E5416" w:rsidRPr="00BD198B" w:rsidRDefault="000E5416" w:rsidP="00991D23">
      <w:pPr>
        <w:jc w:val="both"/>
        <w:rPr>
          <w:sz w:val="12"/>
          <w:szCs w:val="12"/>
        </w:rPr>
      </w:pPr>
    </w:p>
    <w:p w:rsidR="00A07133" w:rsidRDefault="00A07133" w:rsidP="007505BA">
      <w:pPr>
        <w:spacing w:before="120" w:after="120"/>
        <w:jc w:val="both"/>
      </w:pPr>
      <w:r>
        <w:t xml:space="preserve">Le service maintenance est confronté à 2 types de dysfonctionnements sur la </w:t>
      </w:r>
      <w:r w:rsidR="006035B1">
        <w:t>centrifugeuse (</w:t>
      </w:r>
      <w:r w:rsidR="006035B1" w:rsidRPr="00E57C63">
        <w:rPr>
          <w:b/>
        </w:rPr>
        <w:t>CE-413</w:t>
      </w:r>
      <w:r w:rsidR="006035B1">
        <w:t xml:space="preserve"> – voir </w:t>
      </w:r>
      <w:r w:rsidR="006035B1" w:rsidRPr="00E57C63">
        <w:rPr>
          <w:b/>
        </w:rPr>
        <w:t>DT1</w:t>
      </w:r>
      <w:r>
        <w:t>)</w:t>
      </w:r>
      <w:r w:rsidR="00E57C63">
        <w:t xml:space="preserve"> </w:t>
      </w:r>
      <w:r>
        <w:t>:</w:t>
      </w:r>
    </w:p>
    <w:p w:rsidR="00A07133" w:rsidRDefault="00A07133" w:rsidP="007505BA">
      <w:pPr>
        <w:spacing w:before="120" w:after="120"/>
        <w:jc w:val="both"/>
      </w:pPr>
      <w:r w:rsidRPr="00E57C63">
        <w:rPr>
          <w:u w:val="single"/>
        </w:rPr>
        <w:t>1</w:t>
      </w:r>
      <w:r w:rsidRPr="00E57C63">
        <w:rPr>
          <w:u w:val="single"/>
          <w:vertAlign w:val="superscript"/>
        </w:rPr>
        <w:t>er</w:t>
      </w:r>
      <w:r w:rsidRPr="00E57C63">
        <w:rPr>
          <w:u w:val="single"/>
        </w:rPr>
        <w:t xml:space="preserve"> type</w:t>
      </w:r>
      <w:r>
        <w:t> : En cas d’agglomération de boue (pendant les phases d’arrêt)</w:t>
      </w:r>
      <w:r w:rsidRPr="00DB0BDF">
        <w:t xml:space="preserve"> </w:t>
      </w:r>
      <w:r>
        <w:t>à l’intérieur de la centrifugeuse,  celle-ci peine à démarrer et engendre un risque élevé de détérioration du moteur.</w:t>
      </w:r>
    </w:p>
    <w:p w:rsidR="007505BA" w:rsidRDefault="00A07133" w:rsidP="007505BA">
      <w:pPr>
        <w:spacing w:before="120" w:after="120"/>
        <w:jc w:val="both"/>
      </w:pPr>
      <w:r w:rsidRPr="00E57C63">
        <w:rPr>
          <w:u w:val="single"/>
        </w:rPr>
        <w:t>2</w:t>
      </w:r>
      <w:r w:rsidRPr="00E57C63">
        <w:rPr>
          <w:u w:val="single"/>
          <w:vertAlign w:val="superscript"/>
        </w:rPr>
        <w:t>ème</w:t>
      </w:r>
      <w:r w:rsidRPr="00E57C63">
        <w:rPr>
          <w:u w:val="single"/>
        </w:rPr>
        <w:t xml:space="preserve"> type</w:t>
      </w:r>
      <w:r>
        <w:t xml:space="preserve"> : </w:t>
      </w:r>
      <w:r w:rsidR="007505BA">
        <w:t>Des</w:t>
      </w:r>
      <w:r>
        <w:t xml:space="preserve"> ruptures d’axe d’entrainement des centrifugeuses </w:t>
      </w:r>
      <w:r w:rsidR="007505BA">
        <w:t xml:space="preserve">se produisent parfois, </w:t>
      </w:r>
      <w:r>
        <w:t xml:space="preserve">suite à </w:t>
      </w:r>
      <w:r w:rsidR="007505BA">
        <w:t>des</w:t>
      </w:r>
      <w:r>
        <w:t xml:space="preserve"> </w:t>
      </w:r>
      <w:r w:rsidR="007505BA">
        <w:t>« </w:t>
      </w:r>
      <w:r>
        <w:t>sur</w:t>
      </w:r>
      <w:r w:rsidR="00F418F4">
        <w:t>-</w:t>
      </w:r>
      <w:r>
        <w:t>couple</w:t>
      </w:r>
      <w:r w:rsidR="007505BA">
        <w:t>s »</w:t>
      </w:r>
      <w:r>
        <w:t xml:space="preserve"> de fonctionnement</w:t>
      </w:r>
      <w:r w:rsidR="007505BA">
        <w:t>.</w:t>
      </w:r>
      <w:r>
        <w:t xml:space="preserve"> </w:t>
      </w:r>
    </w:p>
    <w:p w:rsidR="00A07133" w:rsidRDefault="00F24FC9" w:rsidP="007505BA">
      <w:pPr>
        <w:spacing w:before="120" w:after="120"/>
        <w:jc w:val="both"/>
      </w:pPr>
      <w:r>
        <w:t>Afin de palier à ces deux problèmes</w:t>
      </w:r>
      <w:r w:rsidR="00A07133">
        <w:t xml:space="preserve"> le service maintenance </w:t>
      </w:r>
      <w:r>
        <w:t>décide de</w:t>
      </w:r>
      <w:r w:rsidR="00A07133">
        <w:t xml:space="preserve"> remettre en cause le procédé de démarrage actuel et </w:t>
      </w:r>
      <w:r>
        <w:t>d’</w:t>
      </w:r>
      <w:r w:rsidR="00A07133">
        <w:t xml:space="preserve">intégrer dans la supervision de l’entreprise la surveillance du moteur de centrifugeuse. </w:t>
      </w:r>
    </w:p>
    <w:p w:rsidR="000E5416" w:rsidRPr="00BD198B" w:rsidRDefault="000E5416" w:rsidP="00991D23">
      <w:pPr>
        <w:jc w:val="both"/>
        <w:rPr>
          <w:sz w:val="12"/>
          <w:szCs w:val="12"/>
        </w:rPr>
      </w:pPr>
    </w:p>
    <w:p w:rsidR="00A07133" w:rsidRDefault="00F418F4" w:rsidP="00991D23">
      <w:pPr>
        <w:jc w:val="both"/>
      </w:pPr>
      <w:r>
        <w:t>Nous allons</w:t>
      </w:r>
      <w:r w:rsidR="00080434">
        <w:t xml:space="preserve"> étudier les coû</w:t>
      </w:r>
      <w:r w:rsidR="00A07133">
        <w:t>ts de mise en œuvre de différents procédés (démarreur progressif et variateur de fréquence). Toutes les études suivantes seront faites pour une seule centrifugeuse.</w:t>
      </w:r>
    </w:p>
    <w:p w:rsidR="000E5416" w:rsidRDefault="000E5416" w:rsidP="00991D23">
      <w:pPr>
        <w:jc w:val="both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072"/>
      </w:tblGrid>
      <w:tr w:rsidR="000E5416" w:rsidRPr="00973678">
        <w:trPr>
          <w:trHeight w:val="454"/>
        </w:trPr>
        <w:tc>
          <w:tcPr>
            <w:tcW w:w="851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973678">
              <w:rPr>
                <w:rFonts w:cs="Arial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9072" w:type="dxa"/>
            <w:vAlign w:val="center"/>
          </w:tcPr>
          <w:p w:rsidR="000E5416" w:rsidRPr="00973678" w:rsidRDefault="000E5416" w:rsidP="0097367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cs="Arial"/>
                <w:sz w:val="28"/>
                <w:szCs w:val="28"/>
              </w:rPr>
            </w:pPr>
            <w:r w:rsidRPr="00973678">
              <w:rPr>
                <w:b/>
                <w:bCs/>
                <w:sz w:val="28"/>
                <w:szCs w:val="28"/>
              </w:rPr>
              <w:t>Etude de la solution actuelle</w:t>
            </w:r>
          </w:p>
        </w:tc>
      </w:tr>
    </w:tbl>
    <w:p w:rsidR="000E5416" w:rsidRDefault="000E541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0E5416" w:rsidRPr="00973678">
        <w:trPr>
          <w:trHeight w:val="454"/>
        </w:trPr>
        <w:tc>
          <w:tcPr>
            <w:tcW w:w="1134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 xml:space="preserve">Q.2-1-1 </w:t>
            </w:r>
          </w:p>
        </w:tc>
        <w:tc>
          <w:tcPr>
            <w:tcW w:w="4253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0E5416" w:rsidRPr="00BD198B" w:rsidRDefault="000E5416" w:rsidP="00991D23">
      <w:pPr>
        <w:jc w:val="both"/>
        <w:rPr>
          <w:sz w:val="12"/>
          <w:szCs w:val="12"/>
        </w:rPr>
      </w:pPr>
    </w:p>
    <w:p w:rsidR="00A07133" w:rsidRPr="00B36F70" w:rsidRDefault="00F418F4" w:rsidP="00B36F70">
      <w:pPr>
        <w:numPr>
          <w:ilvl w:val="0"/>
          <w:numId w:val="6"/>
        </w:numPr>
        <w:jc w:val="both"/>
      </w:pPr>
      <w:r w:rsidRPr="00B36F70">
        <w:rPr>
          <w:b/>
        </w:rPr>
        <w:t>Indiquer</w:t>
      </w:r>
      <w:r w:rsidRPr="00B36F70">
        <w:t xml:space="preserve"> le</w:t>
      </w:r>
      <w:r w:rsidR="00A07133" w:rsidRPr="00B36F70">
        <w:t xml:space="preserve"> type de démarra</w:t>
      </w:r>
      <w:r w:rsidR="00FA61DE" w:rsidRPr="00B36F70">
        <w:t>ge actuel du moteur</w:t>
      </w:r>
      <w:r w:rsidR="005632F9" w:rsidRPr="00B36F70">
        <w:t xml:space="preserve"> 22kW </w:t>
      </w:r>
      <w:r w:rsidR="00FA61DE" w:rsidRPr="00B36F70">
        <w:t>de la centrifugeuse (CE-413)</w:t>
      </w:r>
      <w:r w:rsidRPr="00B36F70">
        <w:t>.</w:t>
      </w:r>
    </w:p>
    <w:p w:rsidR="000E5416" w:rsidRDefault="000E541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0E5416" w:rsidRPr="00973678">
        <w:trPr>
          <w:trHeight w:val="454"/>
        </w:trPr>
        <w:tc>
          <w:tcPr>
            <w:tcW w:w="1134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 xml:space="preserve">Q.2-1-2 </w:t>
            </w:r>
          </w:p>
        </w:tc>
        <w:tc>
          <w:tcPr>
            <w:tcW w:w="4253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0E5416" w:rsidRPr="00BD198B" w:rsidRDefault="000E5416" w:rsidP="00991D23">
      <w:pPr>
        <w:jc w:val="both"/>
        <w:rPr>
          <w:sz w:val="12"/>
          <w:szCs w:val="12"/>
        </w:rPr>
      </w:pPr>
    </w:p>
    <w:p w:rsidR="00A07133" w:rsidRDefault="00B36F70" w:rsidP="00B36F70">
      <w:pPr>
        <w:numPr>
          <w:ilvl w:val="0"/>
          <w:numId w:val="6"/>
        </w:numPr>
        <w:jc w:val="both"/>
      </w:pPr>
      <w:r w:rsidRPr="00B36F70">
        <w:rPr>
          <w:b/>
        </w:rPr>
        <w:t>Citer</w:t>
      </w:r>
      <w:r w:rsidR="00A07133">
        <w:t xml:space="preserve"> les inconvénients du démarrage actuel pour la mécanique et l’avantage pour le circuit électrique</w:t>
      </w:r>
      <w:r>
        <w:t>.</w:t>
      </w:r>
    </w:p>
    <w:p w:rsidR="000E5416" w:rsidRDefault="000E541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0E5416" w:rsidRPr="00973678">
        <w:trPr>
          <w:trHeight w:val="454"/>
        </w:trPr>
        <w:tc>
          <w:tcPr>
            <w:tcW w:w="1134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 xml:space="preserve">Q.2-1-3 </w:t>
            </w:r>
          </w:p>
        </w:tc>
        <w:tc>
          <w:tcPr>
            <w:tcW w:w="4253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0E5416" w:rsidRPr="00973678" w:rsidRDefault="000E541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0E5416" w:rsidRPr="00BD198B" w:rsidRDefault="000E5416" w:rsidP="00991D23">
      <w:pPr>
        <w:jc w:val="both"/>
        <w:rPr>
          <w:sz w:val="12"/>
          <w:szCs w:val="12"/>
        </w:rPr>
      </w:pPr>
    </w:p>
    <w:p w:rsidR="00A07133" w:rsidRDefault="00A07133" w:rsidP="00B36F70">
      <w:pPr>
        <w:numPr>
          <w:ilvl w:val="0"/>
          <w:numId w:val="6"/>
        </w:numPr>
        <w:jc w:val="both"/>
      </w:pPr>
      <w:r w:rsidRPr="00B36F70">
        <w:rPr>
          <w:b/>
        </w:rPr>
        <w:t>Calculer</w:t>
      </w:r>
      <w:r w:rsidR="00B36F70">
        <w:t xml:space="preserve"> le courant de démarrage en Y - </w:t>
      </w:r>
      <w:r w:rsidRPr="00B36F70">
        <w:rPr>
          <w:rFonts w:ascii="Symbol" w:hAnsi="Symbol"/>
        </w:rPr>
        <w:t></w:t>
      </w:r>
      <w:r>
        <w:t xml:space="preserve"> </w:t>
      </w:r>
      <w:r w:rsidR="00B36F70">
        <w:t xml:space="preserve">(étoile – triangle) </w:t>
      </w:r>
      <w:r>
        <w:t xml:space="preserve">du </w:t>
      </w:r>
      <w:r w:rsidR="005632F9">
        <w:t>moteur de centrifugeuse</w:t>
      </w:r>
      <w:r w:rsidR="00F24FC9">
        <w:t xml:space="preserve">, puis </w:t>
      </w:r>
      <w:r w:rsidR="00F24FC9" w:rsidRPr="00F24FC9">
        <w:rPr>
          <w:b/>
        </w:rPr>
        <w:t>calculer</w:t>
      </w:r>
      <w:r w:rsidR="00B36F70">
        <w:t xml:space="preserve"> le couple de démarrage en Y - </w:t>
      </w:r>
      <w:r w:rsidR="00B36F70" w:rsidRPr="00B36F70">
        <w:rPr>
          <w:rFonts w:ascii="Symbol" w:hAnsi="Symbol"/>
        </w:rPr>
        <w:t></w:t>
      </w:r>
      <w:r w:rsidR="007E5FBE">
        <w:rPr>
          <w:rFonts w:ascii="Symbol" w:hAnsi="Symbol"/>
        </w:rPr>
        <w:t></w:t>
      </w:r>
    </w:p>
    <w:p w:rsidR="006837F6" w:rsidRDefault="006837F6" w:rsidP="00991D23">
      <w:pPr>
        <w:jc w:val="both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072"/>
      </w:tblGrid>
      <w:tr w:rsidR="00F24D66" w:rsidRPr="00973678">
        <w:trPr>
          <w:trHeight w:val="454"/>
        </w:trPr>
        <w:tc>
          <w:tcPr>
            <w:tcW w:w="851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973678">
              <w:rPr>
                <w:rFonts w:cs="Arial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9072" w:type="dxa"/>
            <w:vAlign w:val="center"/>
          </w:tcPr>
          <w:p w:rsidR="00F24D66" w:rsidRPr="00973678" w:rsidRDefault="00F24D66" w:rsidP="0097367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cs="Arial"/>
                <w:sz w:val="28"/>
                <w:szCs w:val="28"/>
              </w:rPr>
            </w:pPr>
            <w:r w:rsidRPr="00973678">
              <w:rPr>
                <w:b/>
                <w:bCs/>
                <w:sz w:val="28"/>
                <w:szCs w:val="28"/>
              </w:rPr>
              <w:t>Etude du premier problème </w:t>
            </w:r>
          </w:p>
        </w:tc>
      </w:tr>
    </w:tbl>
    <w:p w:rsidR="00991D23" w:rsidRPr="00BD198B" w:rsidRDefault="00991D23" w:rsidP="00991D23">
      <w:pPr>
        <w:jc w:val="both"/>
        <w:rPr>
          <w:sz w:val="12"/>
          <w:szCs w:val="12"/>
        </w:rPr>
      </w:pPr>
    </w:p>
    <w:p w:rsidR="00A07133" w:rsidRDefault="00A07133" w:rsidP="00991D23">
      <w:pPr>
        <w:jc w:val="both"/>
      </w:pPr>
      <w:r>
        <w:t>Etude des conditions de démarrage avec un démarreur progressif</w:t>
      </w:r>
      <w:r w:rsidR="00991D23">
        <w:t> :</w:t>
      </w:r>
    </w:p>
    <w:p w:rsidR="00991D23" w:rsidRDefault="00991D23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991D23" w:rsidRPr="00991D23">
        <w:trPr>
          <w:trHeight w:val="454"/>
        </w:trPr>
        <w:tc>
          <w:tcPr>
            <w:tcW w:w="1134" w:type="dxa"/>
            <w:vAlign w:val="center"/>
          </w:tcPr>
          <w:p w:rsidR="00991D23" w:rsidRPr="00991D23" w:rsidRDefault="00991D23" w:rsidP="00991D23">
            <w:pPr>
              <w:jc w:val="both"/>
              <w:rPr>
                <w:rFonts w:cs="Arial"/>
                <w:b/>
                <w:szCs w:val="22"/>
              </w:rPr>
            </w:pPr>
            <w:r w:rsidRPr="00991D23">
              <w:rPr>
                <w:rFonts w:cs="Arial"/>
                <w:b/>
                <w:bCs/>
                <w:szCs w:val="22"/>
              </w:rPr>
              <w:t xml:space="preserve">Q.2-2-1 </w:t>
            </w:r>
          </w:p>
        </w:tc>
        <w:tc>
          <w:tcPr>
            <w:tcW w:w="4253" w:type="dxa"/>
            <w:vAlign w:val="center"/>
          </w:tcPr>
          <w:p w:rsidR="00991D23" w:rsidRPr="00991D23" w:rsidRDefault="00991D23" w:rsidP="00991D23">
            <w:pPr>
              <w:jc w:val="both"/>
              <w:rPr>
                <w:rFonts w:cs="Arial"/>
                <w:szCs w:val="22"/>
              </w:rPr>
            </w:pPr>
            <w:r w:rsidRPr="00991D23">
              <w:rPr>
                <w:rFonts w:cs="Arial"/>
                <w:szCs w:val="22"/>
              </w:rPr>
              <w:t xml:space="preserve">Documents à consulter : </w:t>
            </w:r>
            <w:r w:rsidRPr="00991D23">
              <w:rPr>
                <w:rFonts w:cs="Arial"/>
                <w:b/>
                <w:szCs w:val="22"/>
              </w:rPr>
              <w:t xml:space="preserve">DT </w:t>
            </w:r>
            <w:r w:rsidR="00022C86">
              <w:rPr>
                <w:rFonts w:cs="Arial"/>
                <w:b/>
                <w:szCs w:val="22"/>
              </w:rPr>
              <w:t>3, DT 4</w:t>
            </w:r>
          </w:p>
        </w:tc>
        <w:tc>
          <w:tcPr>
            <w:tcW w:w="4253" w:type="dxa"/>
            <w:vAlign w:val="center"/>
          </w:tcPr>
          <w:p w:rsidR="00991D23" w:rsidRPr="00991D23" w:rsidRDefault="00991D23" w:rsidP="00991D23">
            <w:pPr>
              <w:jc w:val="both"/>
              <w:rPr>
                <w:rFonts w:cs="Arial"/>
                <w:szCs w:val="22"/>
              </w:rPr>
            </w:pPr>
            <w:r w:rsidRPr="00991D23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991D23" w:rsidRPr="00BD198B" w:rsidRDefault="00991D23" w:rsidP="00991D23">
      <w:pPr>
        <w:jc w:val="both"/>
        <w:rPr>
          <w:sz w:val="12"/>
          <w:szCs w:val="12"/>
        </w:rPr>
      </w:pPr>
    </w:p>
    <w:p w:rsidR="00F76804" w:rsidRDefault="00B36F70" w:rsidP="007E5FBE">
      <w:pPr>
        <w:pStyle w:val="Paragraphedeliste"/>
        <w:numPr>
          <w:ilvl w:val="0"/>
          <w:numId w:val="6"/>
        </w:numPr>
        <w:jc w:val="both"/>
      </w:pPr>
      <w:r w:rsidRPr="007E5FBE">
        <w:rPr>
          <w:b/>
        </w:rPr>
        <w:t>Indiquer en le justifiant</w:t>
      </w:r>
      <w:r>
        <w:t>, d</w:t>
      </w:r>
      <w:r w:rsidR="001D3472">
        <w:t>’après la notice DT4</w:t>
      </w:r>
      <w:r w:rsidR="00A07133">
        <w:t xml:space="preserve">, </w:t>
      </w:r>
      <w:r>
        <w:t>si le démarreur peut</w:t>
      </w:r>
      <w:r w:rsidR="00A07133">
        <w:t xml:space="preserve"> remplir les mê</w:t>
      </w:r>
      <w:r w:rsidR="006837F6">
        <w:t xml:space="preserve">mes conditions de démarrage </w:t>
      </w:r>
      <w:r>
        <w:t xml:space="preserve">que le montage Y - </w:t>
      </w:r>
      <w:r w:rsidRPr="007E5FBE">
        <w:rPr>
          <w:rFonts w:ascii="Symbol" w:hAnsi="Symbol"/>
        </w:rPr>
        <w:t></w:t>
      </w:r>
      <w:r>
        <w:t xml:space="preserve"> en termes</w:t>
      </w:r>
      <w:r w:rsidR="00A07133">
        <w:t xml:space="preserve"> d</w:t>
      </w:r>
      <w:r>
        <w:t>e</w:t>
      </w:r>
      <w:r w:rsidR="00A07133">
        <w:t xml:space="preserve"> courant de démarrage et d</w:t>
      </w:r>
      <w:r>
        <w:t>e</w:t>
      </w:r>
      <w:r w:rsidR="00A07133">
        <w:t xml:space="preserve"> </w:t>
      </w:r>
      <w:r w:rsidR="00F76804">
        <w:t>couple de démarrage</w:t>
      </w:r>
      <w:r>
        <w:t>.</w:t>
      </w:r>
    </w:p>
    <w:p w:rsidR="00BD198B" w:rsidRPr="006837F6" w:rsidRDefault="00BD198B" w:rsidP="00991D23">
      <w:pPr>
        <w:jc w:val="both"/>
        <w:rPr>
          <w:color w:val="000000"/>
          <w:szCs w:val="22"/>
        </w:rPr>
      </w:pPr>
    </w:p>
    <w:p w:rsidR="00F24D66" w:rsidRDefault="00F24D66" w:rsidP="00991D23">
      <w:pPr>
        <w:jc w:val="both"/>
        <w:rPr>
          <w:color w:val="0070C0"/>
        </w:rPr>
      </w:pPr>
      <w:r w:rsidRPr="00416E3D">
        <w:rPr>
          <w:color w:val="000000"/>
        </w:rPr>
        <w:t xml:space="preserve">Choix </w:t>
      </w:r>
      <w:r>
        <w:rPr>
          <w:color w:val="000000"/>
        </w:rPr>
        <w:t xml:space="preserve">du </w:t>
      </w:r>
      <w:r w:rsidRPr="00416E3D">
        <w:rPr>
          <w:color w:val="000000"/>
        </w:rPr>
        <w:t>m</w:t>
      </w:r>
      <w:r>
        <w:rPr>
          <w:color w:val="000000"/>
        </w:rPr>
        <w:t>atériel pour un démarrage avec un</w:t>
      </w:r>
      <w:r w:rsidRPr="00416E3D">
        <w:rPr>
          <w:color w:val="000000"/>
        </w:rPr>
        <w:t xml:space="preserve"> démarreur </w:t>
      </w:r>
      <w:r>
        <w:rPr>
          <w:color w:val="000000"/>
        </w:rPr>
        <w:t>progressif</w:t>
      </w:r>
    </w:p>
    <w:p w:rsidR="00F24D66" w:rsidRPr="006837F6" w:rsidRDefault="00F24D66" w:rsidP="00991D23">
      <w:pPr>
        <w:jc w:val="both"/>
        <w:rPr>
          <w:sz w:val="12"/>
          <w:szCs w:val="1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 xml:space="preserve">Q.2-2-2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</w:p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3</w:t>
            </w:r>
            <w:r w:rsidRPr="00973678">
              <w:rPr>
                <w:rFonts w:cs="Arial"/>
                <w:b/>
                <w:szCs w:val="22"/>
              </w:rPr>
              <w:t xml:space="preserve">, DT </w:t>
            </w:r>
            <w:r w:rsidR="006035B1" w:rsidRPr="00973678">
              <w:rPr>
                <w:rFonts w:cs="Arial"/>
                <w:b/>
                <w:szCs w:val="22"/>
              </w:rPr>
              <w:t>4</w:t>
            </w:r>
            <w:r w:rsidRPr="00973678">
              <w:rPr>
                <w:rFonts w:cs="Arial"/>
                <w:b/>
                <w:szCs w:val="22"/>
              </w:rPr>
              <w:t xml:space="preserve">, DT </w:t>
            </w:r>
            <w:r w:rsidR="006035B1" w:rsidRPr="00973678">
              <w:rPr>
                <w:rFonts w:cs="Arial"/>
                <w:b/>
                <w:szCs w:val="22"/>
              </w:rPr>
              <w:t>5</w:t>
            </w:r>
            <w:r w:rsidR="00991D23" w:rsidRPr="00973678">
              <w:rPr>
                <w:rFonts w:cs="Arial"/>
                <w:b/>
                <w:szCs w:val="22"/>
              </w:rPr>
              <w:t xml:space="preserve">, DT </w:t>
            </w:r>
            <w:r w:rsidR="006035B1" w:rsidRPr="00973678">
              <w:rPr>
                <w:rFonts w:cs="Arial"/>
                <w:b/>
                <w:szCs w:val="22"/>
              </w:rPr>
              <w:t>6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Pr="00BD198B" w:rsidRDefault="00F24D66" w:rsidP="00991D23">
      <w:pPr>
        <w:jc w:val="both"/>
        <w:rPr>
          <w:sz w:val="12"/>
          <w:szCs w:val="12"/>
        </w:rPr>
      </w:pPr>
    </w:p>
    <w:p w:rsidR="00A07133" w:rsidRDefault="00B36F70" w:rsidP="00B36F70">
      <w:pPr>
        <w:numPr>
          <w:ilvl w:val="0"/>
          <w:numId w:val="6"/>
        </w:numPr>
        <w:jc w:val="both"/>
      </w:pPr>
      <w:r w:rsidRPr="00B36F70">
        <w:rPr>
          <w:b/>
        </w:rPr>
        <w:t>Indiquer</w:t>
      </w:r>
      <w:r>
        <w:t xml:space="preserve"> si le </w:t>
      </w:r>
      <w:r w:rsidR="00A07133">
        <w:t>relais thermique </w:t>
      </w:r>
      <w:r w:rsidR="00CA6E22">
        <w:t>doit être conservé ;</w:t>
      </w:r>
    </w:p>
    <w:p w:rsidR="00A07133" w:rsidRDefault="00A07133" w:rsidP="00B36F70">
      <w:pPr>
        <w:numPr>
          <w:ilvl w:val="0"/>
          <w:numId w:val="6"/>
        </w:numPr>
        <w:jc w:val="both"/>
      </w:pPr>
      <w:r w:rsidRPr="00B36F70">
        <w:rPr>
          <w:b/>
        </w:rPr>
        <w:t>Choisir</w:t>
      </w:r>
      <w:r w:rsidR="007E5FBE">
        <w:t xml:space="preserve"> le démarreur, </w:t>
      </w:r>
      <w:r w:rsidR="007E5FBE" w:rsidRPr="007E5FBE">
        <w:rPr>
          <w:b/>
        </w:rPr>
        <w:t>indiquer</w:t>
      </w:r>
      <w:r w:rsidR="007E5FBE">
        <w:t xml:space="preserve"> </w:t>
      </w:r>
      <w:r w:rsidR="00CA6E22">
        <w:t>sa référence ;</w:t>
      </w:r>
    </w:p>
    <w:p w:rsidR="00BD198B" w:rsidRDefault="00161F2D" w:rsidP="00B36F70">
      <w:pPr>
        <w:numPr>
          <w:ilvl w:val="0"/>
          <w:numId w:val="6"/>
        </w:numPr>
        <w:jc w:val="both"/>
      </w:pPr>
      <w:r>
        <w:rPr>
          <w:noProof/>
        </w:rPr>
        <w:pict>
          <v:shape id="_x0000_s1027" type="#_x0000_t202" style="position:absolute;left:0;text-align:left;margin-left:211.15pt;margin-top:34.75pt;width:36.8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" stroked="f">
            <v:textbox style="mso-fit-shape-to-text:t">
              <w:txbxContent>
                <w:p w:rsidR="00CE6106" w:rsidRPr="00CE6106" w:rsidRDefault="00CE6106" w:rsidP="00CE6106">
                  <w:pPr>
                    <w:rPr>
                      <w:b/>
                      <w:sz w:val="28"/>
                    </w:rPr>
                  </w:pPr>
                  <w:r w:rsidRPr="00CE6106"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="00B36F70" w:rsidRPr="008C2DD3">
        <w:rPr>
          <w:b/>
        </w:rPr>
        <w:t>Indiquer</w:t>
      </w:r>
      <w:r w:rsidR="00B36F70">
        <w:t xml:space="preserve"> s’il est possible de conserver l’</w:t>
      </w:r>
      <w:r w:rsidR="00A07133">
        <w:t xml:space="preserve">un des contacteurs du démarrage </w:t>
      </w:r>
      <w:r w:rsidR="008C2DD3">
        <w:t xml:space="preserve">en Y - </w:t>
      </w:r>
      <w:r w:rsidR="008C2DD3" w:rsidRPr="00B36F70">
        <w:rPr>
          <w:rFonts w:ascii="Symbol" w:hAnsi="Symbol"/>
        </w:rPr>
        <w:t></w:t>
      </w:r>
      <w:r w:rsidR="008C2DD3">
        <w:rPr>
          <w:rFonts w:ascii="Symbol" w:hAnsi="Symbol"/>
        </w:rPr>
        <w:t>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072"/>
      </w:tblGrid>
      <w:tr w:rsidR="00F24D66" w:rsidRPr="00973678">
        <w:trPr>
          <w:trHeight w:val="454"/>
        </w:trPr>
        <w:tc>
          <w:tcPr>
            <w:tcW w:w="851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973678">
              <w:rPr>
                <w:rFonts w:cs="Arial"/>
                <w:b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9072" w:type="dxa"/>
            <w:vAlign w:val="center"/>
          </w:tcPr>
          <w:p w:rsidR="00F24D66" w:rsidRPr="00973678" w:rsidRDefault="00F24D66" w:rsidP="0097367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cs="Arial"/>
                <w:sz w:val="28"/>
                <w:szCs w:val="28"/>
              </w:rPr>
            </w:pPr>
            <w:r w:rsidRPr="00973678">
              <w:rPr>
                <w:b/>
                <w:bCs/>
                <w:sz w:val="28"/>
                <w:szCs w:val="28"/>
              </w:rPr>
              <w:t>Etude du deuxième problème </w:t>
            </w:r>
          </w:p>
        </w:tc>
      </w:tr>
    </w:tbl>
    <w:p w:rsidR="00F24D66" w:rsidRDefault="00F24D66" w:rsidP="00991D23">
      <w:pPr>
        <w:jc w:val="both"/>
      </w:pPr>
    </w:p>
    <w:p w:rsidR="00F24D66" w:rsidRDefault="00A07133" w:rsidP="00F24FC9">
      <w:pPr>
        <w:spacing w:after="120"/>
        <w:jc w:val="both"/>
      </w:pPr>
      <w:r w:rsidRPr="008C2DD3">
        <w:rPr>
          <w:b/>
        </w:rPr>
        <w:t>Rappel du problème</w:t>
      </w:r>
      <w:r>
        <w:t xml:space="preserve"> : </w:t>
      </w:r>
      <w:r w:rsidR="008C2DD3">
        <w:t>Les nombreuses</w:t>
      </w:r>
      <w:r>
        <w:t xml:space="preserve"> ruptures d’axe d’entrainement des centrifugeuses </w:t>
      </w:r>
      <w:r w:rsidR="00F24D66">
        <w:t xml:space="preserve">qui ont eu lieu </w:t>
      </w:r>
      <w:r>
        <w:t xml:space="preserve">suite à </w:t>
      </w:r>
      <w:r w:rsidR="008C2DD3">
        <w:t>des</w:t>
      </w:r>
      <w:r>
        <w:t xml:space="preserve"> </w:t>
      </w:r>
      <w:r w:rsidR="00080434">
        <w:t>sur</w:t>
      </w:r>
      <w:r w:rsidR="008C2DD3">
        <w:t>-</w:t>
      </w:r>
      <w:r w:rsidR="00080434">
        <w:t>couple</w:t>
      </w:r>
      <w:r w:rsidR="008C2DD3">
        <w:t>s</w:t>
      </w:r>
      <w:r>
        <w:t xml:space="preserve"> de fonctionnement amène</w:t>
      </w:r>
      <w:r w:rsidR="008C2DD3">
        <w:t>nt</w:t>
      </w:r>
      <w:r>
        <w:t xml:space="preserve"> le service maintenance à remettre en cause</w:t>
      </w:r>
      <w:r w:rsidR="008C2DD3">
        <w:t xml:space="preserve"> le procédé de démarrage actuel.</w:t>
      </w:r>
    </w:p>
    <w:p w:rsidR="00A07133" w:rsidRDefault="00F24D66" w:rsidP="00F24FC9">
      <w:pPr>
        <w:spacing w:after="120"/>
        <w:jc w:val="both"/>
      </w:pPr>
      <w:r>
        <w:t xml:space="preserve">On souhaite </w:t>
      </w:r>
      <w:r w:rsidR="007E5FBE">
        <w:t xml:space="preserve">par ailleurs </w:t>
      </w:r>
      <w:r w:rsidR="00A07133">
        <w:t>intégrer dans la supervision de l’entreprise la surveill</w:t>
      </w:r>
      <w:r>
        <w:t xml:space="preserve">ance du moteur de centrifugeuse. Il sera donc nécessaire </w:t>
      </w:r>
      <w:r w:rsidR="00A07133">
        <w:t xml:space="preserve">de contrôler le couple en fonctionnement et </w:t>
      </w:r>
      <w:r w:rsidR="008C2DD3">
        <w:t xml:space="preserve">de transmettre </w:t>
      </w:r>
      <w:r w:rsidR="00A07133">
        <w:t xml:space="preserve">des informations </w:t>
      </w:r>
      <w:r w:rsidR="008C2DD3">
        <w:t>à</w:t>
      </w:r>
      <w:r w:rsidR="00A07133">
        <w:t xml:space="preserve"> la supervision.</w:t>
      </w:r>
    </w:p>
    <w:p w:rsidR="00A07133" w:rsidRDefault="00A07133" w:rsidP="00F24FC9">
      <w:pPr>
        <w:spacing w:after="120"/>
        <w:jc w:val="both"/>
      </w:pPr>
      <w:r>
        <w:t>Le service maintenance envisage d’installer soit un limiteur de couple mécaniqu</w:t>
      </w:r>
      <w:r w:rsidR="00DA2105">
        <w:t xml:space="preserve">e </w:t>
      </w:r>
      <w:r w:rsidR="008C2DD3">
        <w:t xml:space="preserve">associé à un démarreur, </w:t>
      </w:r>
      <w:r w:rsidR="00DA2105">
        <w:t>soit un variateur de vitesse</w:t>
      </w:r>
      <w:r>
        <w:t>.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8C2DD3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Q.2-3-</w:t>
            </w:r>
            <w:r w:rsidR="008C2DD3">
              <w:rPr>
                <w:rFonts w:cs="Arial"/>
                <w:b/>
                <w:bCs/>
                <w:szCs w:val="22"/>
              </w:rPr>
              <w:t>1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4</w:t>
            </w:r>
            <w:r w:rsidRPr="00973678">
              <w:rPr>
                <w:rFonts w:cs="Arial"/>
                <w:b/>
                <w:szCs w:val="22"/>
              </w:rPr>
              <w:t xml:space="preserve"> et DT </w:t>
            </w:r>
            <w:r w:rsidR="006035B1" w:rsidRPr="00973678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Default="008C2DD3" w:rsidP="008C2DD3">
      <w:pPr>
        <w:numPr>
          <w:ilvl w:val="0"/>
          <w:numId w:val="7"/>
        </w:numPr>
        <w:jc w:val="both"/>
      </w:pPr>
      <w:r w:rsidRPr="008C2DD3">
        <w:rPr>
          <w:b/>
        </w:rPr>
        <w:t>Indiquer</w:t>
      </w:r>
      <w:r>
        <w:t xml:space="preserve">, en étudiant </w:t>
      </w:r>
      <w:r w:rsidR="00A07133">
        <w:t>les courbes du couple résistant de la centrifugeuse et le document DT</w:t>
      </w:r>
      <w:r w:rsidR="006035B1">
        <w:t>8</w:t>
      </w:r>
      <w:r w:rsidR="00A07133">
        <w:t xml:space="preserve">, </w:t>
      </w:r>
      <w:r>
        <w:t xml:space="preserve">si </w:t>
      </w:r>
      <w:r w:rsidR="00A07133">
        <w:t>l’utilisa</w:t>
      </w:r>
      <w:r w:rsidR="0033752C">
        <w:t>tion d’un variateur de vitesse</w:t>
      </w:r>
      <w:r w:rsidR="00A07133">
        <w:t xml:space="preserve"> p</w:t>
      </w:r>
      <w:r w:rsidR="007E5FBE">
        <w:t>eut</w:t>
      </w:r>
      <w:r>
        <w:t xml:space="preserve"> solutionner ce problème. </w:t>
      </w:r>
      <w:r w:rsidRPr="008C2DD3">
        <w:rPr>
          <w:b/>
        </w:rPr>
        <w:t>Justifier</w:t>
      </w:r>
      <w:r>
        <w:t>.</w:t>
      </w:r>
    </w:p>
    <w:p w:rsidR="00F24D66" w:rsidRDefault="00F24D66" w:rsidP="00991D23">
      <w:pPr>
        <w:jc w:val="both"/>
      </w:pPr>
    </w:p>
    <w:p w:rsidR="00A07133" w:rsidRDefault="00A07133" w:rsidP="00991D23">
      <w:pPr>
        <w:jc w:val="both"/>
      </w:pPr>
      <w:r>
        <w:t>On décide d’étudier l’alimentation des centrifugeuses par l’intermédiaire d’un variateur.</w:t>
      </w:r>
    </w:p>
    <w:p w:rsidR="00F24D66" w:rsidRPr="006837F6" w:rsidRDefault="00F24D66" w:rsidP="00991D23">
      <w:pPr>
        <w:jc w:val="both"/>
        <w:rPr>
          <w:sz w:val="12"/>
          <w:szCs w:val="1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8C2DD3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91D23" w:rsidRPr="00973678">
              <w:rPr>
                <w:rFonts w:cs="Arial"/>
                <w:b/>
                <w:bCs/>
                <w:szCs w:val="22"/>
              </w:rPr>
              <w:t>2-3</w:t>
            </w:r>
            <w:r w:rsidRPr="00973678">
              <w:rPr>
                <w:rFonts w:cs="Arial"/>
                <w:b/>
                <w:bCs/>
                <w:szCs w:val="22"/>
              </w:rPr>
              <w:t>-</w:t>
            </w:r>
            <w:r w:rsidR="008C2DD3">
              <w:rPr>
                <w:rFonts w:cs="Arial"/>
                <w:b/>
                <w:bCs/>
                <w:szCs w:val="22"/>
              </w:rPr>
              <w:t>2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Default="00A07133" w:rsidP="008C2DD3">
      <w:pPr>
        <w:numPr>
          <w:ilvl w:val="0"/>
          <w:numId w:val="7"/>
        </w:numPr>
        <w:jc w:val="both"/>
      </w:pPr>
      <w:r>
        <w:t xml:space="preserve">Sachant que </w:t>
      </w:r>
      <w:r w:rsidR="008C2DD3">
        <w:t>l’on souhaite éviter</w:t>
      </w:r>
      <w:r>
        <w:t xml:space="preserve"> que les contacts du contacteur puissent se souder lors d’un court-circuit, </w:t>
      </w:r>
      <w:r w:rsidRPr="008C2DD3">
        <w:rPr>
          <w:b/>
        </w:rPr>
        <w:t>choisir</w:t>
      </w:r>
      <w:r>
        <w:t xml:space="preserve"> le type de coordination </w:t>
      </w:r>
      <w:r w:rsidR="005632F9">
        <w:t>pour le choix du variateur</w:t>
      </w:r>
      <w:r w:rsidR="008C2DD3">
        <w:t>.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8C2DD3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91D23" w:rsidRPr="00973678">
              <w:rPr>
                <w:rFonts w:cs="Arial"/>
                <w:b/>
                <w:bCs/>
                <w:szCs w:val="22"/>
              </w:rPr>
              <w:t>2-3</w:t>
            </w:r>
            <w:r w:rsidRPr="00973678">
              <w:rPr>
                <w:rFonts w:cs="Arial"/>
                <w:b/>
                <w:bCs/>
                <w:szCs w:val="22"/>
              </w:rPr>
              <w:t>-</w:t>
            </w:r>
            <w:r w:rsidR="008C2DD3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4253" w:type="dxa"/>
            <w:vAlign w:val="center"/>
          </w:tcPr>
          <w:p w:rsidR="00991D23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</w:p>
          <w:p w:rsidR="00F24D66" w:rsidRPr="00973678" w:rsidRDefault="00991D2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1</w:t>
            </w:r>
            <w:r w:rsidRPr="00973678">
              <w:rPr>
                <w:rFonts w:cs="Arial"/>
                <w:b/>
                <w:szCs w:val="22"/>
              </w:rPr>
              <w:t xml:space="preserve">, </w:t>
            </w:r>
            <w:r w:rsidR="00F24D66" w:rsidRPr="00973678">
              <w:rPr>
                <w:rFonts w:cs="Arial"/>
                <w:b/>
                <w:szCs w:val="22"/>
              </w:rPr>
              <w:t>D</w:t>
            </w:r>
            <w:r w:rsidRPr="00973678">
              <w:rPr>
                <w:rFonts w:cs="Arial"/>
                <w:b/>
                <w:szCs w:val="22"/>
              </w:rPr>
              <w:t xml:space="preserve">T </w:t>
            </w:r>
            <w:r w:rsidR="006035B1" w:rsidRPr="00973678">
              <w:rPr>
                <w:rFonts w:cs="Arial"/>
                <w:b/>
                <w:szCs w:val="22"/>
              </w:rPr>
              <w:t>8</w:t>
            </w:r>
            <w:r w:rsidRPr="00973678">
              <w:rPr>
                <w:rFonts w:cs="Arial"/>
                <w:b/>
                <w:szCs w:val="22"/>
              </w:rPr>
              <w:t xml:space="preserve">, DT </w:t>
            </w:r>
            <w:r w:rsidR="006035B1" w:rsidRPr="00973678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Pr="008C2DD3" w:rsidRDefault="00A07133" w:rsidP="00991D23">
      <w:pPr>
        <w:jc w:val="both"/>
        <w:rPr>
          <w:b/>
        </w:rPr>
      </w:pPr>
      <w:r w:rsidRPr="008C2DD3">
        <w:rPr>
          <w:b/>
        </w:rPr>
        <w:t>Choix du matériel :</w:t>
      </w:r>
    </w:p>
    <w:p w:rsidR="008C2DD3" w:rsidRDefault="00A07133" w:rsidP="008C2DD3">
      <w:pPr>
        <w:numPr>
          <w:ilvl w:val="0"/>
          <w:numId w:val="7"/>
        </w:numPr>
        <w:jc w:val="both"/>
      </w:pPr>
      <w:r w:rsidRPr="008C2DD3">
        <w:rPr>
          <w:b/>
        </w:rPr>
        <w:t>Choisir</w:t>
      </w:r>
      <w:r>
        <w:t xml:space="preserve"> le variateur adapté au moteur de la centrifugeuse</w:t>
      </w:r>
      <w:r w:rsidR="008C2DD3">
        <w:t xml:space="preserve">, </w:t>
      </w:r>
      <w:r w:rsidR="008C2DD3" w:rsidRPr="008C2DD3">
        <w:rPr>
          <w:b/>
        </w:rPr>
        <w:t>indiquer</w:t>
      </w:r>
      <w:r w:rsidR="008C2DD3">
        <w:t xml:space="preserve"> sa référence</w:t>
      </w:r>
      <w:r w:rsidR="00CA6E22">
        <w:t> ;</w:t>
      </w:r>
    </w:p>
    <w:p w:rsidR="00D25700" w:rsidRPr="00D25700" w:rsidRDefault="00D25700" w:rsidP="008C2DD3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D25700">
        <w:rPr>
          <w:b/>
        </w:rPr>
        <w:t>Indiquer</w:t>
      </w:r>
      <w:r>
        <w:t xml:space="preserve"> s’il est possible de</w:t>
      </w:r>
      <w:r w:rsidR="008C2DD3" w:rsidRPr="00D25700">
        <w:t xml:space="preserve"> conserver le disjoncteur actuel du démarrage Y - </w:t>
      </w:r>
      <w:r w:rsidR="008C2DD3" w:rsidRPr="00D25700">
        <w:rPr>
          <w:rFonts w:ascii="Symbol" w:hAnsi="Symbol"/>
        </w:rPr>
        <w:t></w:t>
      </w:r>
      <w:r w:rsidR="00CA6E22">
        <w:rPr>
          <w:rFonts w:ascii="Symbol" w:hAnsi="Symbol"/>
        </w:rPr>
        <w:t></w:t>
      </w:r>
      <w:r w:rsidR="00CA6E22">
        <w:rPr>
          <w:rFonts w:ascii="Symbol" w:hAnsi="Symbol"/>
        </w:rPr>
        <w:t></w:t>
      </w:r>
      <w:r w:rsidR="008C2DD3" w:rsidRPr="00D25700">
        <w:t xml:space="preserve"> </w:t>
      </w:r>
    </w:p>
    <w:p w:rsidR="00F24D66" w:rsidRPr="008C2DD3" w:rsidRDefault="00D25700" w:rsidP="008C2DD3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</w:rPr>
        <w:t xml:space="preserve">Indiquer </w:t>
      </w:r>
      <w:r w:rsidRPr="00D25700">
        <w:t xml:space="preserve">s’il est possible de conserver l’un des contacteurs du même </w:t>
      </w:r>
      <w:r>
        <w:t>m</w:t>
      </w:r>
      <w:r w:rsidRPr="00D25700">
        <w:t>ontage</w:t>
      </w:r>
      <w:r>
        <w:rPr>
          <w:b/>
        </w:rPr>
        <w:t xml:space="preserve">, </w:t>
      </w:r>
      <w:r>
        <w:t xml:space="preserve">si oui </w:t>
      </w:r>
      <w:r w:rsidRPr="00D25700">
        <w:rPr>
          <w:b/>
        </w:rPr>
        <w:t>indiquer</w:t>
      </w:r>
      <w:r>
        <w:t xml:space="preserve"> lequel.</w:t>
      </w:r>
      <w:r w:rsidR="008C2DD3">
        <w:br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072"/>
      </w:tblGrid>
      <w:tr w:rsidR="00991D23" w:rsidRPr="00973678">
        <w:trPr>
          <w:trHeight w:val="454"/>
        </w:trPr>
        <w:tc>
          <w:tcPr>
            <w:tcW w:w="851" w:type="dxa"/>
            <w:vAlign w:val="center"/>
          </w:tcPr>
          <w:p w:rsidR="00991D23" w:rsidRPr="00973678" w:rsidRDefault="00991D23" w:rsidP="00973678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973678">
              <w:rPr>
                <w:rFonts w:cs="Arial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9072" w:type="dxa"/>
            <w:vAlign w:val="center"/>
          </w:tcPr>
          <w:p w:rsidR="00991D23" w:rsidRPr="00973678" w:rsidRDefault="00991D23" w:rsidP="0097367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cs="Arial"/>
                <w:sz w:val="28"/>
                <w:szCs w:val="28"/>
              </w:rPr>
            </w:pPr>
            <w:r w:rsidRPr="00973678">
              <w:rPr>
                <w:b/>
                <w:bCs/>
                <w:sz w:val="28"/>
                <w:szCs w:val="28"/>
              </w:rPr>
              <w:t>Etude économique </w:t>
            </w:r>
          </w:p>
        </w:tc>
      </w:tr>
    </w:tbl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91D23" w:rsidRPr="00973678">
              <w:rPr>
                <w:rFonts w:cs="Arial"/>
                <w:b/>
                <w:bCs/>
                <w:szCs w:val="22"/>
              </w:rPr>
              <w:t>2-4</w:t>
            </w:r>
            <w:r w:rsidRPr="00973678">
              <w:rPr>
                <w:rFonts w:cs="Arial"/>
                <w:b/>
                <w:bCs/>
                <w:szCs w:val="22"/>
              </w:rPr>
              <w:t>-</w:t>
            </w:r>
            <w:r w:rsidR="00991D23" w:rsidRPr="00973678">
              <w:rPr>
                <w:rFonts w:cs="Arial"/>
                <w:b/>
                <w:bCs/>
                <w:szCs w:val="22"/>
              </w:rPr>
              <w:t>1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991D23" w:rsidP="00D25700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Etude du co</w:t>
            </w:r>
            <w:r w:rsidR="00D25700">
              <w:rPr>
                <w:rFonts w:cs="Arial"/>
                <w:szCs w:val="22"/>
              </w:rPr>
              <w:t>û</w:t>
            </w:r>
            <w:r w:rsidRPr="00973678">
              <w:rPr>
                <w:rFonts w:cs="Arial"/>
                <w:szCs w:val="22"/>
              </w:rPr>
              <w:t>t du démarreur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Pr="00DD6B73" w:rsidRDefault="00F24D66" w:rsidP="00991D23">
      <w:pPr>
        <w:jc w:val="both"/>
        <w:rPr>
          <w:sz w:val="12"/>
          <w:szCs w:val="1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91D23" w:rsidRPr="00973678">
              <w:rPr>
                <w:rFonts w:cs="Arial"/>
                <w:b/>
                <w:bCs/>
                <w:szCs w:val="22"/>
              </w:rPr>
              <w:t>2-4-1a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991D23" w:rsidRDefault="00D25700" w:rsidP="00D25700">
      <w:pPr>
        <w:pStyle w:val="Paragraphedeliste"/>
        <w:numPr>
          <w:ilvl w:val="0"/>
          <w:numId w:val="9"/>
        </w:numPr>
        <w:jc w:val="both"/>
      </w:pPr>
      <w:r w:rsidRPr="00D25700">
        <w:rPr>
          <w:b/>
        </w:rPr>
        <w:t>Calculer</w:t>
      </w:r>
      <w:r>
        <w:t xml:space="preserve"> le</w:t>
      </w:r>
      <w:r w:rsidR="00A07133">
        <w:t xml:space="preserve"> co</w:t>
      </w:r>
      <w:r>
        <w:t>û</w:t>
      </w:r>
      <w:r w:rsidR="00A07133">
        <w:t>t de l’installation du démarreur sachant qu’il faudra 3h à un technicien pour faire la modification de câblage, et 1h pour configurer le démarreur (co</w:t>
      </w:r>
      <w:r w:rsidR="000B23D7">
        <w:t>û</w:t>
      </w:r>
      <w:r w:rsidR="00A07133">
        <w:t>t horaire technicien 30</w:t>
      </w:r>
      <w:r w:rsidR="000B23D7">
        <w:t xml:space="preserve"> </w:t>
      </w:r>
      <w:r w:rsidR="00A07133">
        <w:t>€/h).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91D23" w:rsidRPr="00973678">
              <w:rPr>
                <w:rFonts w:cs="Arial"/>
                <w:b/>
                <w:bCs/>
                <w:szCs w:val="22"/>
              </w:rPr>
              <w:t>2-4</w:t>
            </w:r>
            <w:r w:rsidRPr="00973678">
              <w:rPr>
                <w:rFonts w:cs="Arial"/>
                <w:b/>
                <w:bCs/>
                <w:szCs w:val="22"/>
              </w:rPr>
              <w:t>-</w:t>
            </w:r>
            <w:r w:rsidR="00991D23" w:rsidRPr="00973678">
              <w:rPr>
                <w:rFonts w:cs="Arial"/>
                <w:b/>
                <w:bCs/>
                <w:szCs w:val="22"/>
              </w:rPr>
              <w:t>1b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DD6B73" w:rsidRDefault="000B23D7" w:rsidP="000B23D7">
      <w:pPr>
        <w:pStyle w:val="Paragraphedeliste"/>
        <w:numPr>
          <w:ilvl w:val="0"/>
          <w:numId w:val="9"/>
        </w:numPr>
        <w:jc w:val="both"/>
      </w:pPr>
      <w:r w:rsidRPr="000B23D7">
        <w:rPr>
          <w:b/>
        </w:rPr>
        <w:t>Calculer</w:t>
      </w:r>
      <w:r w:rsidR="00A07133">
        <w:t xml:space="preserve"> </w:t>
      </w:r>
      <w:r>
        <w:t xml:space="preserve">le </w:t>
      </w:r>
      <w:r w:rsidR="00A07133">
        <w:t xml:space="preserve">cout global d’installation de l’ensemble </w:t>
      </w:r>
      <w:r w:rsidR="0076437E">
        <w:t>{</w:t>
      </w:r>
      <w:r w:rsidR="00A07133">
        <w:t>démarreur</w:t>
      </w:r>
      <w:r w:rsidR="00E85C78">
        <w:t xml:space="preserve"> (Q.2-4-1a)</w:t>
      </w:r>
      <w:r w:rsidR="00CA6E22">
        <w:t>,</w:t>
      </w:r>
      <w:r>
        <w:t xml:space="preserve"> limiteur de couple</w:t>
      </w:r>
      <w:r w:rsidR="0076437E">
        <w:t>}</w:t>
      </w:r>
      <w:r>
        <w:t>, s</w:t>
      </w:r>
      <w:r w:rsidR="00A07133">
        <w:t>achant qu’il faudra 5h à un technicien pour faire la modification mécanique, et</w:t>
      </w:r>
      <w:r w:rsidR="0076437E">
        <w:t xml:space="preserve"> que</w:t>
      </w:r>
      <w:r w:rsidR="00A07133">
        <w:t xml:space="preserve"> le co</w:t>
      </w:r>
      <w:r w:rsidR="0076437E">
        <w:t>û</w:t>
      </w:r>
      <w:r w:rsidR="00A07133">
        <w:t>t du limiteur de couple est de 850</w:t>
      </w:r>
      <w:r>
        <w:t xml:space="preserve"> </w:t>
      </w:r>
      <w:r w:rsidR="00A07133">
        <w:t>€ (cout horaire technicien 30</w:t>
      </w:r>
      <w:r>
        <w:t xml:space="preserve"> </w:t>
      </w:r>
      <w:r w:rsidR="00A07133">
        <w:t>€/h).</w:t>
      </w:r>
    </w:p>
    <w:p w:rsidR="00991D23" w:rsidRDefault="00161F2D" w:rsidP="00991D23">
      <w:pPr>
        <w:jc w:val="both"/>
      </w:pPr>
      <w:r>
        <w:rPr>
          <w:noProof/>
        </w:rPr>
        <w:pict>
          <v:shape id="_x0000_s1028" type="#_x0000_t202" style="position:absolute;left:0;text-align:left;margin-left:213.65pt;margin-top:47.2pt;width:36.8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" stroked="f">
            <v:textbox style="mso-fit-shape-to-text:t">
              <w:txbxContent>
                <w:p w:rsidR="00CE6106" w:rsidRPr="00CE6106" w:rsidRDefault="00CE6106" w:rsidP="00CE6106">
                  <w:pPr>
                    <w:rPr>
                      <w:b/>
                      <w:sz w:val="28"/>
                    </w:rPr>
                  </w:pPr>
                  <w:r w:rsidRPr="00CE6106"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="00DD6B73">
        <w:br w:type="page"/>
      </w:r>
    </w:p>
    <w:p w:rsidR="00A07133" w:rsidRDefault="00A07133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91D23" w:rsidRPr="00973678">
              <w:rPr>
                <w:rFonts w:cs="Arial"/>
                <w:b/>
                <w:bCs/>
                <w:szCs w:val="22"/>
              </w:rPr>
              <w:t>2-4-2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7</w:t>
            </w:r>
            <w:r w:rsidR="0092406A" w:rsidRPr="00973678">
              <w:rPr>
                <w:rFonts w:cs="Arial"/>
                <w:b/>
                <w:szCs w:val="22"/>
              </w:rPr>
              <w:t xml:space="preserve">, DT </w:t>
            </w:r>
            <w:r w:rsidR="006035B1" w:rsidRPr="00973678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Default="00060794" w:rsidP="00060794">
      <w:pPr>
        <w:pStyle w:val="Paragraphedeliste"/>
        <w:numPr>
          <w:ilvl w:val="0"/>
          <w:numId w:val="9"/>
        </w:numPr>
        <w:jc w:val="both"/>
      </w:pPr>
      <w:r>
        <w:rPr>
          <w:b/>
        </w:rPr>
        <w:t xml:space="preserve">Calculer </w:t>
      </w:r>
      <w:r>
        <w:t xml:space="preserve">de la même manière le coût de l’installation d’un variateur, dont la pose et la configuration mobilisent 4h d’un technicien, et </w:t>
      </w:r>
      <w:r w:rsidR="00A07133" w:rsidRPr="00060794">
        <w:rPr>
          <w:b/>
        </w:rPr>
        <w:t>Compar</w:t>
      </w:r>
      <w:r w:rsidR="00991D23" w:rsidRPr="00060794">
        <w:rPr>
          <w:b/>
        </w:rPr>
        <w:t>er</w:t>
      </w:r>
      <w:r w:rsidR="00991D23">
        <w:t xml:space="preserve"> les co</w:t>
      </w:r>
      <w:r>
        <w:t>û</w:t>
      </w:r>
      <w:r w:rsidR="00991D23">
        <w:t xml:space="preserve">ts des </w:t>
      </w:r>
      <w:r w:rsidR="00A07133">
        <w:t>2 modes de démarrage et de gestion du couple :</w:t>
      </w:r>
    </w:p>
    <w:p w:rsidR="00A07133" w:rsidRDefault="00A07133" w:rsidP="00060794">
      <w:pPr>
        <w:pStyle w:val="Paragraphedeliste"/>
        <w:numPr>
          <w:ilvl w:val="1"/>
          <w:numId w:val="9"/>
        </w:numPr>
        <w:jc w:val="both"/>
      </w:pPr>
      <w:r>
        <w:t>Démarreur + limiteur de couple</w:t>
      </w:r>
      <w:r w:rsidR="00060794">
        <w:t xml:space="preserve"> d’une part,</w:t>
      </w:r>
    </w:p>
    <w:p w:rsidR="00A07133" w:rsidRDefault="00A07133" w:rsidP="00060794">
      <w:pPr>
        <w:pStyle w:val="Paragraphedeliste"/>
        <w:numPr>
          <w:ilvl w:val="1"/>
          <w:numId w:val="9"/>
        </w:numPr>
        <w:jc w:val="both"/>
      </w:pPr>
      <w:r>
        <w:t>Variateur</w:t>
      </w:r>
      <w:r w:rsidR="00060794">
        <w:t xml:space="preserve"> d’autre part.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Q.2-</w:t>
            </w:r>
            <w:r w:rsidR="00991D23" w:rsidRPr="00973678">
              <w:rPr>
                <w:rFonts w:cs="Arial"/>
                <w:b/>
                <w:bCs/>
                <w:szCs w:val="22"/>
              </w:rPr>
              <w:t>4</w:t>
            </w:r>
            <w:r w:rsidRPr="00973678">
              <w:rPr>
                <w:rFonts w:cs="Arial"/>
                <w:b/>
                <w:bCs/>
                <w:szCs w:val="22"/>
              </w:rPr>
              <w:t xml:space="preserve">-3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6035B1" w:rsidRPr="00973678">
              <w:rPr>
                <w:rFonts w:cs="Arial"/>
                <w:b/>
                <w:szCs w:val="22"/>
              </w:rPr>
              <w:t>1</w:t>
            </w:r>
            <w:r w:rsidR="00991D23" w:rsidRPr="00973678">
              <w:rPr>
                <w:rFonts w:cs="Arial"/>
                <w:b/>
                <w:szCs w:val="22"/>
              </w:rPr>
              <w:t xml:space="preserve"> et DT </w:t>
            </w:r>
            <w:r w:rsidR="006035B1" w:rsidRPr="00973678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Default="00A07133" w:rsidP="00060794">
      <w:pPr>
        <w:spacing w:after="120"/>
        <w:jc w:val="both"/>
      </w:pPr>
      <w:r>
        <w:t xml:space="preserve">Le service maintenance choisit </w:t>
      </w:r>
      <w:r w:rsidR="00060794">
        <w:t>la solution du</w:t>
      </w:r>
      <w:r>
        <w:t xml:space="preserve"> variateur</w:t>
      </w:r>
      <w:r w:rsidR="00060794">
        <w:t xml:space="preserve">, qui permet </w:t>
      </w:r>
      <w:r w:rsidR="00CA6E22">
        <w:t xml:space="preserve">en outre </w:t>
      </w:r>
      <w:r w:rsidR="00060794">
        <w:t>de cont</w:t>
      </w:r>
      <w:r>
        <w:t>rôler les paramètres depuis la supervision.</w:t>
      </w:r>
    </w:p>
    <w:p w:rsidR="00A07133" w:rsidRDefault="00A07133" w:rsidP="00060794">
      <w:pPr>
        <w:pStyle w:val="Paragraphedeliste"/>
        <w:numPr>
          <w:ilvl w:val="0"/>
          <w:numId w:val="9"/>
        </w:numPr>
        <w:spacing w:after="120"/>
        <w:jc w:val="both"/>
      </w:pPr>
      <w:r w:rsidRPr="00060794">
        <w:rPr>
          <w:b/>
        </w:rPr>
        <w:t>Définir</w:t>
      </w:r>
      <w:r>
        <w:t xml:space="preserve"> le nouveau couplage du moteur.</w:t>
      </w:r>
    </w:p>
    <w:p w:rsidR="00A07133" w:rsidRDefault="00A07133" w:rsidP="00991D23">
      <w:pPr>
        <w:jc w:val="both"/>
      </w:pPr>
    </w:p>
    <w:p w:rsidR="00DD6B73" w:rsidRDefault="00DD6B73" w:rsidP="00991D23">
      <w:pPr>
        <w:jc w:val="both"/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4536"/>
      </w:tblGrid>
      <w:tr w:rsidR="00991D23" w:rsidRPr="00973678">
        <w:trPr>
          <w:trHeight w:val="454"/>
        </w:trPr>
        <w:tc>
          <w:tcPr>
            <w:tcW w:w="851" w:type="dxa"/>
            <w:vMerge w:val="restart"/>
            <w:vAlign w:val="center"/>
          </w:tcPr>
          <w:p w:rsidR="00991D23" w:rsidRPr="00973678" w:rsidRDefault="00991D23" w:rsidP="00973678">
            <w:pPr>
              <w:jc w:val="both"/>
              <w:rPr>
                <w:rFonts w:cs="Arial"/>
                <w:b/>
                <w:sz w:val="40"/>
                <w:szCs w:val="40"/>
              </w:rPr>
            </w:pPr>
            <w:r w:rsidRPr="00973678">
              <w:rPr>
                <w:rFonts w:cs="Arial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9072" w:type="dxa"/>
            <w:gridSpan w:val="2"/>
            <w:vAlign w:val="center"/>
          </w:tcPr>
          <w:p w:rsidR="00991D23" w:rsidRPr="00973678" w:rsidRDefault="00991D23" w:rsidP="00973678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cs="Arial"/>
                <w:sz w:val="28"/>
                <w:szCs w:val="28"/>
              </w:rPr>
            </w:pPr>
            <w:r w:rsidRPr="00973678">
              <w:rPr>
                <w:rFonts w:cs="Arial"/>
                <w:b/>
                <w:bCs/>
                <w:sz w:val="28"/>
                <w:szCs w:val="28"/>
              </w:rPr>
              <w:t>compensation énergie réactive</w:t>
            </w:r>
            <w:r w:rsidRPr="00973678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91D23" w:rsidRPr="00973678">
        <w:trPr>
          <w:trHeight w:val="454"/>
        </w:trPr>
        <w:tc>
          <w:tcPr>
            <w:tcW w:w="851" w:type="dxa"/>
            <w:vMerge/>
          </w:tcPr>
          <w:p w:rsidR="00991D23" w:rsidRPr="00973678" w:rsidRDefault="00991D23" w:rsidP="00973678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91D23" w:rsidRPr="00973678" w:rsidRDefault="00991D23" w:rsidP="00973678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991D23" w:rsidRPr="00973678" w:rsidRDefault="00991D23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Durée conseillée : 40 min</w:t>
            </w:r>
          </w:p>
        </w:tc>
      </w:tr>
    </w:tbl>
    <w:p w:rsidR="00991D23" w:rsidRDefault="00991D23" w:rsidP="00991D23">
      <w:pPr>
        <w:jc w:val="both"/>
      </w:pPr>
    </w:p>
    <w:p w:rsidR="00A07133" w:rsidRDefault="00A07133" w:rsidP="00991D23">
      <w:pPr>
        <w:jc w:val="both"/>
      </w:pPr>
      <w:r>
        <w:t xml:space="preserve">Apres 1 an de fonctionnement l’entreprise se rend compte qu’elle paie une pénalité pour consommation d’énergie réactive excessive. Le service maintenance décide d’étudier une solution pour </w:t>
      </w:r>
      <w:r w:rsidR="00060794">
        <w:t>limiter ces coûts</w:t>
      </w:r>
      <w:r w:rsidR="006035B1">
        <w:t>. La facture (DT10</w:t>
      </w:r>
      <w:r>
        <w:t>) est celle du mois de mars, mois le plus pénalisant de l’année.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92406A" w:rsidRPr="00973678">
        <w:trPr>
          <w:trHeight w:val="454"/>
        </w:trPr>
        <w:tc>
          <w:tcPr>
            <w:tcW w:w="1134" w:type="dxa"/>
            <w:vAlign w:val="center"/>
          </w:tcPr>
          <w:p w:rsidR="0092406A" w:rsidRPr="00973678" w:rsidRDefault="0092406A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 xml:space="preserve">Q.3-1 </w:t>
            </w:r>
          </w:p>
        </w:tc>
        <w:tc>
          <w:tcPr>
            <w:tcW w:w="4253" w:type="dxa"/>
            <w:vAlign w:val="center"/>
          </w:tcPr>
          <w:p w:rsidR="0092406A" w:rsidRPr="00973678" w:rsidRDefault="0092406A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szCs w:val="22"/>
              </w:rPr>
              <w:t>Etude de la facture EDF</w:t>
            </w:r>
          </w:p>
        </w:tc>
        <w:tc>
          <w:tcPr>
            <w:tcW w:w="4253" w:type="dxa"/>
            <w:vAlign w:val="center"/>
          </w:tcPr>
          <w:p w:rsidR="0092406A" w:rsidRPr="00973678" w:rsidRDefault="0092406A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92406A" w:rsidRPr="00DD6B73" w:rsidRDefault="0092406A" w:rsidP="00991D23">
      <w:pPr>
        <w:jc w:val="both"/>
        <w:rPr>
          <w:sz w:val="12"/>
          <w:szCs w:val="1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91D23" w:rsidRPr="00973678">
              <w:rPr>
                <w:rFonts w:cs="Arial"/>
                <w:b/>
                <w:bCs/>
                <w:szCs w:val="22"/>
              </w:rPr>
              <w:t>3</w:t>
            </w:r>
            <w:r w:rsidRPr="00973678">
              <w:rPr>
                <w:rFonts w:cs="Arial"/>
                <w:b/>
                <w:bCs/>
                <w:szCs w:val="22"/>
              </w:rPr>
              <w:t>-1</w:t>
            </w:r>
            <w:r w:rsidR="00DD6B73">
              <w:rPr>
                <w:rFonts w:cs="Arial"/>
                <w:b/>
                <w:bCs/>
                <w:szCs w:val="22"/>
              </w:rPr>
              <w:t>-1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991D23" w:rsidRPr="00973678">
              <w:rPr>
                <w:rFonts w:cs="Arial"/>
                <w:b/>
                <w:szCs w:val="22"/>
              </w:rPr>
              <w:t>1</w:t>
            </w:r>
            <w:r w:rsidR="006035B1" w:rsidRPr="00973678">
              <w:rPr>
                <w:rFonts w:cs="Arial"/>
                <w:b/>
                <w:szCs w:val="22"/>
              </w:rPr>
              <w:t>0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Default="00060794" w:rsidP="00060794">
      <w:pPr>
        <w:pStyle w:val="Paragraphedeliste"/>
        <w:numPr>
          <w:ilvl w:val="0"/>
          <w:numId w:val="9"/>
        </w:numPr>
        <w:jc w:val="both"/>
      </w:pPr>
      <w:r w:rsidRPr="00060794">
        <w:rPr>
          <w:b/>
        </w:rPr>
        <w:t>Relever</w:t>
      </w:r>
      <w:r>
        <w:t xml:space="preserve"> l’énergie réactive totale</w:t>
      </w:r>
      <w:r w:rsidR="00A07133">
        <w:t xml:space="preserve"> consommée en 1 mois par l</w:t>
      </w:r>
      <w:r>
        <w:t>’entreprise.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2406A" w:rsidRPr="00973678">
              <w:rPr>
                <w:rFonts w:cs="Arial"/>
                <w:b/>
                <w:bCs/>
                <w:szCs w:val="22"/>
              </w:rPr>
              <w:t>3</w:t>
            </w:r>
            <w:r w:rsidRPr="00973678">
              <w:rPr>
                <w:rFonts w:cs="Arial"/>
                <w:b/>
                <w:bCs/>
                <w:szCs w:val="22"/>
              </w:rPr>
              <w:t>-1</w:t>
            </w:r>
            <w:r w:rsidR="00DD6B73">
              <w:rPr>
                <w:rFonts w:cs="Arial"/>
                <w:b/>
                <w:bCs/>
                <w:szCs w:val="22"/>
              </w:rPr>
              <w:t>-2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92406A" w:rsidRPr="00973678">
              <w:rPr>
                <w:rFonts w:cs="Arial"/>
                <w:b/>
                <w:szCs w:val="22"/>
              </w:rPr>
              <w:t>1</w:t>
            </w:r>
            <w:r w:rsidR="006035B1" w:rsidRPr="00973678">
              <w:rPr>
                <w:rFonts w:cs="Arial"/>
                <w:b/>
                <w:szCs w:val="22"/>
              </w:rPr>
              <w:t>0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Default="00060794" w:rsidP="00060794">
      <w:pPr>
        <w:pStyle w:val="Paragraphedeliste"/>
        <w:numPr>
          <w:ilvl w:val="0"/>
          <w:numId w:val="9"/>
        </w:numPr>
        <w:jc w:val="both"/>
      </w:pPr>
      <w:r w:rsidRPr="00060794">
        <w:rPr>
          <w:b/>
        </w:rPr>
        <w:t>Relever</w:t>
      </w:r>
      <w:r>
        <w:t xml:space="preserve"> l’énergie réactive </w:t>
      </w:r>
      <w:r w:rsidR="0092406A">
        <w:t>facturée</w:t>
      </w:r>
      <w:r>
        <w:t>.</w:t>
      </w:r>
      <w:r w:rsidR="00A07133">
        <w:t xml:space="preserve"> </w:t>
      </w:r>
    </w:p>
    <w:p w:rsidR="00F24D66" w:rsidRDefault="00F24D66" w:rsidP="00991D23">
      <w:pPr>
        <w:jc w:val="both"/>
      </w:pPr>
    </w:p>
    <w:p w:rsidR="00060794" w:rsidRDefault="00060794" w:rsidP="00991D23">
      <w:pPr>
        <w:jc w:val="both"/>
      </w:pPr>
    </w:p>
    <w:p w:rsidR="00A07133" w:rsidRDefault="00A07133" w:rsidP="00991D23">
      <w:pPr>
        <w:jc w:val="both"/>
      </w:pPr>
      <w:r>
        <w:t>Le service maintenance décide d’augmenter ce facteur de puissance par l’ajout de batterie de condensateurs.</w:t>
      </w:r>
    </w:p>
    <w:p w:rsidR="00F24D66" w:rsidRPr="00DD6B73" w:rsidRDefault="00F24D66" w:rsidP="00991D23">
      <w:pPr>
        <w:jc w:val="both"/>
        <w:rPr>
          <w:sz w:val="12"/>
          <w:szCs w:val="1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060794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2406A" w:rsidRPr="00973678">
              <w:rPr>
                <w:rFonts w:cs="Arial"/>
                <w:b/>
                <w:bCs/>
                <w:szCs w:val="22"/>
              </w:rPr>
              <w:t>3</w:t>
            </w:r>
            <w:r w:rsidRPr="00973678">
              <w:rPr>
                <w:rFonts w:cs="Arial"/>
                <w:b/>
                <w:bCs/>
                <w:szCs w:val="22"/>
              </w:rPr>
              <w:t>-</w:t>
            </w:r>
            <w:r w:rsidR="00060794">
              <w:rPr>
                <w:rFonts w:cs="Arial"/>
                <w:b/>
                <w:bCs/>
                <w:szCs w:val="22"/>
              </w:rPr>
              <w:t>2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</w:t>
            </w:r>
            <w:r w:rsidR="0092406A" w:rsidRPr="00973678">
              <w:rPr>
                <w:rFonts w:cs="Arial"/>
                <w:b/>
                <w:szCs w:val="22"/>
              </w:rPr>
              <w:t>R 1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Répondre sur </w:t>
            </w:r>
            <w:r w:rsidR="00B97AA0">
              <w:rPr>
                <w:rFonts w:cs="Arial"/>
                <w:szCs w:val="22"/>
              </w:rPr>
              <w:t>DR</w:t>
            </w:r>
            <w:r w:rsidR="0092406A" w:rsidRPr="00973678">
              <w:rPr>
                <w:rFonts w:cs="Arial"/>
                <w:szCs w:val="22"/>
              </w:rPr>
              <w:t>1</w:t>
            </w:r>
          </w:p>
        </w:tc>
      </w:tr>
    </w:tbl>
    <w:p w:rsidR="00F24D66" w:rsidRDefault="00F24D66" w:rsidP="00991D23">
      <w:pPr>
        <w:jc w:val="both"/>
      </w:pPr>
    </w:p>
    <w:p w:rsidR="00A07133" w:rsidRDefault="00A07133" w:rsidP="00991D23">
      <w:pPr>
        <w:jc w:val="both"/>
      </w:pPr>
      <w:r>
        <w:t>Afin de pouvoir choisir correctement les batteries de condensateurs, l’entreprise décide de surve</w:t>
      </w:r>
      <w:r w:rsidRPr="002670B3">
        <w:t>iller, voire limiter son THD (t</w:t>
      </w:r>
      <w:r>
        <w:t>aux de distorsion harmonique).</w:t>
      </w:r>
    </w:p>
    <w:p w:rsidR="00A07133" w:rsidRPr="00910871" w:rsidRDefault="00A07133" w:rsidP="00060794">
      <w:pPr>
        <w:pStyle w:val="Paragraphedeliste"/>
        <w:numPr>
          <w:ilvl w:val="0"/>
          <w:numId w:val="10"/>
        </w:numPr>
        <w:spacing w:before="120" w:after="120"/>
        <w:jc w:val="both"/>
      </w:pPr>
      <w:r w:rsidRPr="00910871">
        <w:t>D’</w:t>
      </w:r>
      <w:r>
        <w:t>après le schéma D</w:t>
      </w:r>
      <w:r w:rsidR="0092406A">
        <w:t>R</w:t>
      </w:r>
      <w:r>
        <w:t xml:space="preserve">1 </w:t>
      </w:r>
      <w:r w:rsidR="004F5126" w:rsidRPr="004F5126">
        <w:rPr>
          <w:b/>
        </w:rPr>
        <w:t>repérer</w:t>
      </w:r>
      <w:r w:rsidRPr="00910871">
        <w:t xml:space="preserve"> </w:t>
      </w:r>
      <w:r w:rsidR="006552E6">
        <w:t>les éléments qui peuvent engendrer</w:t>
      </w:r>
      <w:r w:rsidR="004F5126">
        <w:t xml:space="preserve"> un mauvais THD, et </w:t>
      </w:r>
      <w:r w:rsidRPr="004F5126">
        <w:rPr>
          <w:b/>
        </w:rPr>
        <w:t>indiquer</w:t>
      </w:r>
      <w:r w:rsidRPr="00910871">
        <w:t xml:space="preserve"> leur n°</w:t>
      </w:r>
      <w:r w:rsidR="0092406A">
        <w:t xml:space="preserve"> sur le document DR 1</w:t>
      </w:r>
      <w:r w:rsidR="004F5126">
        <w:t>.</w:t>
      </w:r>
    </w:p>
    <w:p w:rsidR="00F24D66" w:rsidRDefault="00F24D66" w:rsidP="00991D23">
      <w:pPr>
        <w:jc w:val="both"/>
      </w:pPr>
    </w:p>
    <w:p w:rsidR="000E79D4" w:rsidRDefault="000E79D4" w:rsidP="00991D23">
      <w:pPr>
        <w:jc w:val="both"/>
      </w:pPr>
    </w:p>
    <w:p w:rsidR="00CE6106" w:rsidRDefault="00161F2D">
      <w:r>
        <w:rPr>
          <w:noProof/>
        </w:rPr>
        <w:pict>
          <v:shape id="_x0000_s1029" type="#_x0000_t202" style="position:absolute;margin-left:211.15pt;margin-top:54.65pt;width:36.8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" stroked="f">
            <v:textbox style="mso-fit-shape-to-text:t">
              <w:txbxContent>
                <w:p w:rsidR="00CE6106" w:rsidRPr="00CE6106" w:rsidRDefault="00CE6106" w:rsidP="00CE6106">
                  <w:pPr>
                    <w:rPr>
                      <w:b/>
                      <w:sz w:val="28"/>
                    </w:rPr>
                  </w:pPr>
                  <w:r w:rsidRPr="00CE6106">
                    <w:rPr>
                      <w:b/>
                      <w:sz w:val="28"/>
                    </w:rPr>
                    <w:t>Q</w:t>
                  </w:r>
                  <w:r>
                    <w:rPr>
                      <w:b/>
                      <w:sz w:val="28"/>
                    </w:rPr>
                    <w:t>4</w:t>
                  </w:r>
                </w:p>
              </w:txbxContent>
            </v:textbox>
          </v:shape>
        </w:pict>
      </w:r>
      <w:r w:rsidR="00CE6106">
        <w:br w:type="page"/>
      </w:r>
    </w:p>
    <w:p w:rsidR="000E79D4" w:rsidRDefault="000E79D4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4F5126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2406A" w:rsidRPr="00973678">
              <w:rPr>
                <w:rFonts w:cs="Arial"/>
                <w:b/>
                <w:bCs/>
                <w:szCs w:val="22"/>
              </w:rPr>
              <w:t>3-</w:t>
            </w:r>
            <w:r w:rsidR="004F5126">
              <w:rPr>
                <w:rFonts w:cs="Arial"/>
                <w:b/>
                <w:bCs/>
                <w:szCs w:val="22"/>
              </w:rPr>
              <w:t>3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</w:t>
            </w:r>
            <w:r w:rsidR="0092406A" w:rsidRPr="00973678">
              <w:rPr>
                <w:rFonts w:cs="Arial"/>
                <w:b/>
                <w:szCs w:val="22"/>
              </w:rPr>
              <w:t>R 1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0E79D4" w:rsidRDefault="00A07133" w:rsidP="00991D23">
      <w:pPr>
        <w:jc w:val="both"/>
      </w:pPr>
      <w:r>
        <w:t xml:space="preserve">On choisit de compenser </w:t>
      </w:r>
      <w:r w:rsidR="004F5126">
        <w:t xml:space="preserve">l’énergie réactive correspondant à </w:t>
      </w:r>
      <w:r>
        <w:t xml:space="preserve">la totalité de </w:t>
      </w:r>
      <w:r w:rsidR="004F5126">
        <w:t>celle</w:t>
      </w:r>
      <w:r>
        <w:t xml:space="preserve"> </w:t>
      </w:r>
      <w:r w:rsidR="006552E6">
        <w:t xml:space="preserve">facturée </w:t>
      </w:r>
      <w:r w:rsidR="004F5126">
        <w:t>a</w:t>
      </w:r>
      <w:r>
        <w:t xml:space="preserve">u mois de </w:t>
      </w:r>
      <w:r w:rsidR="004F5126">
        <w:t>mars. Le</w:t>
      </w:r>
      <w:r>
        <w:t xml:space="preserve"> ca</w:t>
      </w:r>
      <w:r w:rsidR="004F5126">
        <w:t>lcul de</w:t>
      </w:r>
      <w:r>
        <w:t xml:space="preserve"> la puissance réactive à compenser </w:t>
      </w:r>
      <w:r w:rsidR="004F5126">
        <w:t xml:space="preserve">s’effectuera </w:t>
      </w:r>
      <w:r>
        <w:t>sur la valeur maximal</w:t>
      </w:r>
      <w:r w:rsidR="0008774B">
        <w:t>e</w:t>
      </w:r>
      <w:r>
        <w:t xml:space="preserve"> de pu</w:t>
      </w:r>
      <w:r w:rsidR="00CA6E22">
        <w:t xml:space="preserve">issance active atteinte en P ou </w:t>
      </w:r>
      <w:r>
        <w:t>HP.</w:t>
      </w:r>
      <w:r w:rsidR="004F5126">
        <w:t xml:space="preserve"> </w:t>
      </w:r>
    </w:p>
    <w:p w:rsidR="00A07133" w:rsidRDefault="004F5126" w:rsidP="00991D23">
      <w:pPr>
        <w:jc w:val="both"/>
      </w:pPr>
      <w:r>
        <w:t xml:space="preserve">EDF facture la </w:t>
      </w:r>
      <w:r w:rsidR="000E79D4">
        <w:t xml:space="preserve">différence entre l’énergie réactive de l’installation et l’énergie réactive d’une installation pour </w:t>
      </w:r>
      <w:proofErr w:type="gramStart"/>
      <w:r w:rsidR="000E79D4">
        <w:t>laquelle</w:t>
      </w:r>
      <w:proofErr w:type="gramEnd"/>
      <w:r w:rsidR="000E79D4">
        <w:t xml:space="preserve"> tan Phi = 0,4.</w:t>
      </w:r>
    </w:p>
    <w:p w:rsidR="006552E6" w:rsidRDefault="006552E6" w:rsidP="004F5126">
      <w:pPr>
        <w:pStyle w:val="Paragraphedeliste"/>
        <w:numPr>
          <w:ilvl w:val="0"/>
          <w:numId w:val="10"/>
        </w:numPr>
        <w:spacing w:before="120" w:after="120"/>
      </w:pPr>
      <w:r w:rsidRPr="004F5126">
        <w:rPr>
          <w:b/>
        </w:rPr>
        <w:t>Calculer</w:t>
      </w:r>
      <w:r>
        <w:t xml:space="preserve"> la puissance réactive due à l’énergie réactive facturée. 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4F5126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2406A" w:rsidRPr="00973678">
              <w:rPr>
                <w:rFonts w:cs="Arial"/>
                <w:b/>
                <w:bCs/>
                <w:szCs w:val="22"/>
              </w:rPr>
              <w:t>3-</w:t>
            </w:r>
            <w:r w:rsidR="004F5126">
              <w:rPr>
                <w:rFonts w:cs="Arial"/>
                <w:b/>
                <w:bCs/>
                <w:szCs w:val="22"/>
              </w:rPr>
              <w:t>4</w:t>
            </w:r>
            <w:r w:rsidR="00642708">
              <w:rPr>
                <w:rFonts w:cs="Arial"/>
                <w:b/>
                <w:bCs/>
                <w:szCs w:val="22"/>
              </w:rPr>
              <w:t>-1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4F5126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="0092406A" w:rsidRPr="00973678">
              <w:rPr>
                <w:rFonts w:cs="Arial"/>
                <w:b/>
                <w:szCs w:val="22"/>
              </w:rPr>
              <w:t>DT 1</w:t>
            </w:r>
            <w:r w:rsidR="001D7C17">
              <w:rPr>
                <w:rFonts w:cs="Arial"/>
                <w:b/>
                <w:szCs w:val="22"/>
              </w:rPr>
              <w:t>0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1D7C17" w:rsidRDefault="001D7C17" w:rsidP="00991D23">
      <w:pPr>
        <w:jc w:val="both"/>
      </w:pPr>
    </w:p>
    <w:p w:rsidR="00F24D66" w:rsidRDefault="001D7C17" w:rsidP="000E79D4">
      <w:pPr>
        <w:pStyle w:val="Paragraphedeliste"/>
        <w:numPr>
          <w:ilvl w:val="0"/>
          <w:numId w:val="10"/>
        </w:numPr>
        <w:jc w:val="both"/>
      </w:pPr>
      <w:r w:rsidRPr="000E79D4">
        <w:rPr>
          <w:b/>
        </w:rPr>
        <w:t>Calculer</w:t>
      </w:r>
      <w:r>
        <w:t xml:space="preserve"> la puissance apparente maximale consommée durant le mois de mars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642708" w:rsidRPr="00973678">
        <w:trPr>
          <w:trHeight w:val="454"/>
        </w:trPr>
        <w:tc>
          <w:tcPr>
            <w:tcW w:w="1134" w:type="dxa"/>
            <w:vAlign w:val="center"/>
          </w:tcPr>
          <w:p w:rsidR="00642708" w:rsidRPr="00973678" w:rsidRDefault="00642708" w:rsidP="004F5126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Q.3-</w:t>
            </w:r>
            <w:r w:rsidR="004F5126">
              <w:rPr>
                <w:rFonts w:cs="Arial"/>
                <w:b/>
                <w:bCs/>
                <w:szCs w:val="22"/>
              </w:rPr>
              <w:t>4</w:t>
            </w:r>
            <w:r>
              <w:rPr>
                <w:rFonts w:cs="Arial"/>
                <w:b/>
                <w:bCs/>
                <w:szCs w:val="22"/>
              </w:rPr>
              <w:t>-2</w:t>
            </w:r>
          </w:p>
        </w:tc>
        <w:tc>
          <w:tcPr>
            <w:tcW w:w="4253" w:type="dxa"/>
            <w:vAlign w:val="center"/>
          </w:tcPr>
          <w:p w:rsidR="00642708" w:rsidRPr="00973678" w:rsidRDefault="00642708" w:rsidP="009417B5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DR 1, DT 11</w:t>
            </w:r>
          </w:p>
        </w:tc>
        <w:tc>
          <w:tcPr>
            <w:tcW w:w="4253" w:type="dxa"/>
            <w:vAlign w:val="center"/>
          </w:tcPr>
          <w:p w:rsidR="00642708" w:rsidRPr="00973678" w:rsidRDefault="00642708" w:rsidP="009417B5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642708" w:rsidRDefault="00642708" w:rsidP="00642708">
      <w:pPr>
        <w:jc w:val="both"/>
      </w:pPr>
    </w:p>
    <w:p w:rsidR="00642708" w:rsidRDefault="00642708" w:rsidP="00664512">
      <w:pPr>
        <w:pStyle w:val="Paragraphedeliste"/>
        <w:numPr>
          <w:ilvl w:val="0"/>
          <w:numId w:val="10"/>
        </w:numPr>
        <w:spacing w:before="120" w:after="120"/>
        <w:ind w:left="714" w:hanging="357"/>
        <w:jc w:val="both"/>
      </w:pPr>
      <w:r w:rsidRPr="00664512">
        <w:rPr>
          <w:b/>
        </w:rPr>
        <w:t>Déterminer</w:t>
      </w:r>
      <w:r>
        <w:t xml:space="preserve"> </w:t>
      </w:r>
      <w:r w:rsidR="0008774B">
        <w:t>le rapport S/Sn sachant que Sn est la puissance apparente des 2 transformateurs et S la puissan</w:t>
      </w:r>
      <w:r w:rsidR="00F24FC9">
        <w:t>c</w:t>
      </w:r>
      <w:r w:rsidR="0008774B">
        <w:t>e calculé</w:t>
      </w:r>
      <w:r w:rsidR="00F24FC9">
        <w:t>e</w:t>
      </w:r>
      <w:r w:rsidR="0008774B">
        <w:t xml:space="preserve"> à la question </w:t>
      </w:r>
      <w:r w:rsidR="00815A2F">
        <w:t>Q 3-</w:t>
      </w:r>
      <w:r w:rsidR="00F24FC9">
        <w:t>4</w:t>
      </w:r>
      <w:r w:rsidR="00815A2F">
        <w:t>-1</w:t>
      </w:r>
      <w:r w:rsidR="0008774B">
        <w:t>.</w:t>
      </w:r>
    </w:p>
    <w:p w:rsidR="0008774B" w:rsidRDefault="0008774B" w:rsidP="00642708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08774B" w:rsidRPr="00973678" w:rsidTr="00807D86">
        <w:trPr>
          <w:trHeight w:val="454"/>
        </w:trPr>
        <w:tc>
          <w:tcPr>
            <w:tcW w:w="1134" w:type="dxa"/>
            <w:vAlign w:val="center"/>
          </w:tcPr>
          <w:p w:rsidR="0008774B" w:rsidRPr="00973678" w:rsidRDefault="0008774B" w:rsidP="004F5126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Q.3-</w:t>
            </w:r>
            <w:r w:rsidR="004F5126">
              <w:rPr>
                <w:rFonts w:cs="Arial"/>
                <w:b/>
                <w:bCs/>
                <w:szCs w:val="22"/>
              </w:rPr>
              <w:t>4</w:t>
            </w:r>
            <w:r>
              <w:rPr>
                <w:rFonts w:cs="Arial"/>
                <w:b/>
                <w:bCs/>
                <w:szCs w:val="22"/>
              </w:rPr>
              <w:t>-3</w:t>
            </w:r>
          </w:p>
        </w:tc>
        <w:tc>
          <w:tcPr>
            <w:tcW w:w="4253" w:type="dxa"/>
            <w:vAlign w:val="center"/>
          </w:tcPr>
          <w:p w:rsidR="0008774B" w:rsidRPr="00973678" w:rsidRDefault="0008774B" w:rsidP="00807D86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DR 1, DT 11</w:t>
            </w:r>
          </w:p>
        </w:tc>
        <w:tc>
          <w:tcPr>
            <w:tcW w:w="4253" w:type="dxa"/>
            <w:vAlign w:val="center"/>
          </w:tcPr>
          <w:p w:rsidR="0008774B" w:rsidRPr="00973678" w:rsidRDefault="0008774B" w:rsidP="00807D86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08774B" w:rsidRDefault="0008774B" w:rsidP="0008774B">
      <w:pPr>
        <w:jc w:val="both"/>
      </w:pPr>
    </w:p>
    <w:p w:rsidR="0008774B" w:rsidRDefault="00664512" w:rsidP="0008774B">
      <w:pPr>
        <w:jc w:val="both"/>
      </w:pPr>
      <w:r>
        <w:t>Quel que soit le résultat trouvé à la question précédente o</w:t>
      </w:r>
      <w:r w:rsidR="0008774B">
        <w:t xml:space="preserve">n prendra </w:t>
      </w:r>
      <w:r w:rsidR="0008774B" w:rsidRPr="00664512">
        <w:rPr>
          <w:b/>
        </w:rPr>
        <w:t>S/Sn=</w:t>
      </w:r>
      <w:r w:rsidR="00D11FB3" w:rsidRPr="00664512">
        <w:rPr>
          <w:b/>
        </w:rPr>
        <w:t>0,</w:t>
      </w:r>
      <w:r w:rsidR="0008774B" w:rsidRPr="00664512">
        <w:rPr>
          <w:b/>
        </w:rPr>
        <w:t>3</w:t>
      </w:r>
      <w:r>
        <w:t>.</w:t>
      </w:r>
      <w:r w:rsidRPr="00664512">
        <w:t xml:space="preserve"> </w:t>
      </w:r>
      <w:r>
        <w:t>Le THD actuel de l’entreprise est :</w:t>
      </w:r>
      <w:r w:rsidRPr="00E122AC">
        <w:t xml:space="preserve"> </w:t>
      </w:r>
      <w:r w:rsidRPr="00664512">
        <w:rPr>
          <w:b/>
        </w:rPr>
        <w:t>THD (I) = 10%</w:t>
      </w:r>
      <w:r>
        <w:t> </w:t>
      </w:r>
    </w:p>
    <w:p w:rsidR="0008774B" w:rsidRDefault="0008774B" w:rsidP="00664512">
      <w:pPr>
        <w:pStyle w:val="Paragraphedeliste"/>
        <w:numPr>
          <w:ilvl w:val="0"/>
          <w:numId w:val="10"/>
        </w:numPr>
        <w:spacing w:before="120" w:after="120"/>
        <w:jc w:val="both"/>
      </w:pPr>
      <w:r w:rsidRPr="00664512">
        <w:rPr>
          <w:b/>
        </w:rPr>
        <w:t>Déterminer</w:t>
      </w:r>
      <w:r>
        <w:t xml:space="preserve"> le type de la batterie de condensateur.  </w:t>
      </w:r>
    </w:p>
    <w:p w:rsidR="00642708" w:rsidRDefault="00642708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F24D66" w:rsidP="004F5126">
            <w:pPr>
              <w:jc w:val="both"/>
              <w:rPr>
                <w:rFonts w:cs="Arial"/>
                <w:b/>
                <w:szCs w:val="22"/>
              </w:rPr>
            </w:pPr>
            <w:r w:rsidRPr="00973678">
              <w:rPr>
                <w:rFonts w:cs="Arial"/>
                <w:b/>
                <w:bCs/>
                <w:szCs w:val="22"/>
              </w:rPr>
              <w:t>Q.</w:t>
            </w:r>
            <w:r w:rsidR="0092406A" w:rsidRPr="00973678">
              <w:rPr>
                <w:rFonts w:cs="Arial"/>
                <w:b/>
                <w:bCs/>
                <w:szCs w:val="22"/>
              </w:rPr>
              <w:t>3</w:t>
            </w:r>
            <w:r w:rsidRPr="00973678">
              <w:rPr>
                <w:rFonts w:cs="Arial"/>
                <w:b/>
                <w:bCs/>
                <w:szCs w:val="22"/>
              </w:rPr>
              <w:t>-</w:t>
            </w:r>
            <w:r w:rsidR="004F5126">
              <w:rPr>
                <w:rFonts w:cs="Arial"/>
                <w:b/>
                <w:bCs/>
                <w:szCs w:val="22"/>
              </w:rPr>
              <w:t>5</w:t>
            </w:r>
            <w:r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 xml:space="preserve">DT </w:t>
            </w:r>
            <w:r w:rsidR="0092406A" w:rsidRPr="00973678">
              <w:rPr>
                <w:rFonts w:cs="Arial"/>
                <w:b/>
                <w:szCs w:val="22"/>
              </w:rPr>
              <w:t>1</w:t>
            </w:r>
            <w:r w:rsidR="006035B1" w:rsidRPr="00973678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>Répondre sur feuille de copie</w:t>
            </w:r>
          </w:p>
        </w:tc>
      </w:tr>
    </w:tbl>
    <w:p w:rsidR="00F24D66" w:rsidRDefault="00F24D66" w:rsidP="00991D23">
      <w:pPr>
        <w:jc w:val="both"/>
      </w:pPr>
    </w:p>
    <w:p w:rsidR="00A07133" w:rsidRDefault="00A07133" w:rsidP="00664512">
      <w:pPr>
        <w:pStyle w:val="Paragraphedeliste"/>
        <w:numPr>
          <w:ilvl w:val="0"/>
          <w:numId w:val="10"/>
        </w:numPr>
        <w:jc w:val="both"/>
      </w:pPr>
      <w:r w:rsidRPr="00664512">
        <w:rPr>
          <w:b/>
        </w:rPr>
        <w:t>Choisir</w:t>
      </w:r>
      <w:r>
        <w:t xml:space="preserve"> la batterie de condensateur (batte</w:t>
      </w:r>
      <w:r w:rsidR="00DD2381">
        <w:t>rie avec disjoncteur intégré).</w:t>
      </w:r>
    </w:p>
    <w:p w:rsidR="00F24D66" w:rsidRDefault="00F24D66" w:rsidP="00991D23">
      <w:pPr>
        <w:jc w:val="both"/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4253"/>
        <w:gridCol w:w="4253"/>
      </w:tblGrid>
      <w:tr w:rsidR="00F24D66" w:rsidRPr="00973678">
        <w:trPr>
          <w:trHeight w:val="454"/>
        </w:trPr>
        <w:tc>
          <w:tcPr>
            <w:tcW w:w="1134" w:type="dxa"/>
            <w:vAlign w:val="center"/>
          </w:tcPr>
          <w:p w:rsidR="00F24D66" w:rsidRPr="00973678" w:rsidRDefault="00994929" w:rsidP="004F5126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Q.3.</w:t>
            </w:r>
            <w:r w:rsidR="004F5126">
              <w:rPr>
                <w:rFonts w:cs="Arial"/>
                <w:b/>
                <w:bCs/>
                <w:szCs w:val="22"/>
              </w:rPr>
              <w:t>6</w:t>
            </w:r>
            <w:r w:rsidR="00F24D66" w:rsidRPr="00973678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Documents à consulter : </w:t>
            </w:r>
            <w:r w:rsidRPr="00973678">
              <w:rPr>
                <w:rFonts w:cs="Arial"/>
                <w:b/>
                <w:szCs w:val="22"/>
              </w:rPr>
              <w:t>D</w:t>
            </w:r>
            <w:r w:rsidR="0092406A" w:rsidRPr="00973678">
              <w:rPr>
                <w:rFonts w:cs="Arial"/>
                <w:b/>
                <w:szCs w:val="22"/>
              </w:rPr>
              <w:t>R 1 et DT</w:t>
            </w:r>
            <w:r w:rsidRPr="00973678">
              <w:rPr>
                <w:rFonts w:cs="Arial"/>
                <w:b/>
                <w:szCs w:val="22"/>
              </w:rPr>
              <w:t xml:space="preserve"> </w:t>
            </w:r>
            <w:r w:rsidR="0092406A" w:rsidRPr="00973678">
              <w:rPr>
                <w:rFonts w:cs="Arial"/>
                <w:b/>
                <w:szCs w:val="22"/>
              </w:rPr>
              <w:t>1</w:t>
            </w:r>
            <w:r w:rsidR="006035B1" w:rsidRPr="00973678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F24D66" w:rsidRPr="00973678" w:rsidRDefault="00F24D66" w:rsidP="00973678">
            <w:pPr>
              <w:jc w:val="both"/>
              <w:rPr>
                <w:rFonts w:cs="Arial"/>
                <w:szCs w:val="22"/>
              </w:rPr>
            </w:pPr>
            <w:r w:rsidRPr="00973678">
              <w:rPr>
                <w:rFonts w:cs="Arial"/>
                <w:szCs w:val="22"/>
              </w:rPr>
              <w:t xml:space="preserve">Répondre sur </w:t>
            </w:r>
            <w:r w:rsidR="0092406A" w:rsidRPr="00973678">
              <w:rPr>
                <w:rFonts w:cs="Arial"/>
                <w:szCs w:val="22"/>
              </w:rPr>
              <w:t>DR1</w:t>
            </w:r>
          </w:p>
        </w:tc>
      </w:tr>
    </w:tbl>
    <w:p w:rsidR="00F24D66" w:rsidRDefault="00F24D66" w:rsidP="00991D23">
      <w:pPr>
        <w:jc w:val="both"/>
      </w:pPr>
    </w:p>
    <w:p w:rsidR="006040D7" w:rsidRDefault="00A07133" w:rsidP="00BC4360">
      <w:pPr>
        <w:pStyle w:val="Paragraphedeliste"/>
        <w:numPr>
          <w:ilvl w:val="0"/>
          <w:numId w:val="10"/>
        </w:numPr>
        <w:jc w:val="both"/>
      </w:pPr>
      <w:r w:rsidRPr="00BC4360">
        <w:rPr>
          <w:b/>
        </w:rPr>
        <w:t>Réaliser</w:t>
      </w:r>
      <w:r w:rsidR="0092406A">
        <w:t xml:space="preserve"> sur DR 1 l</w:t>
      </w:r>
      <w:r>
        <w:t>e câblage en unifilaire de cette batterie de condensateur.</w:t>
      </w:r>
    </w:p>
    <w:p w:rsidR="00F24D66" w:rsidRDefault="00F24D66" w:rsidP="00991D23">
      <w:pPr>
        <w:jc w:val="both"/>
      </w:pPr>
    </w:p>
    <w:p w:rsidR="00F24D66" w:rsidRPr="00045FFB" w:rsidRDefault="00161F2D" w:rsidP="00A07133">
      <w:pPr>
        <w:rPr>
          <w:rFonts w:cs="Arial"/>
          <w:szCs w:val="22"/>
        </w:rPr>
      </w:pPr>
      <w:r w:rsidRPr="00161F2D">
        <w:rPr>
          <w:noProof/>
        </w:rPr>
        <w:pict>
          <v:shape id="_x0000_s1030" type="#_x0000_t202" style="position:absolute;margin-left:205.3pt;margin-top:210.8pt;width:36.85pt;height:110.5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" stroked="f">
            <v:textbox style="mso-fit-shape-to-text:t">
              <w:txbxContent>
                <w:p w:rsidR="00CE6106" w:rsidRPr="00CE6106" w:rsidRDefault="00CE6106" w:rsidP="00CE6106">
                  <w:pPr>
                    <w:rPr>
                      <w:b/>
                      <w:sz w:val="28"/>
                    </w:rPr>
                  </w:pPr>
                  <w:r w:rsidRPr="00CE6106">
                    <w:rPr>
                      <w:b/>
                      <w:sz w:val="28"/>
                    </w:rPr>
                    <w:t>Q</w:t>
                  </w:r>
                  <w:r w:rsidR="00B97AA0">
                    <w:rPr>
                      <w:b/>
                      <w:sz w:val="28"/>
                    </w:rPr>
                    <w:t>5</w:t>
                  </w:r>
                </w:p>
              </w:txbxContent>
            </v:textbox>
          </v:shape>
        </w:pict>
      </w:r>
    </w:p>
    <w:sectPr w:rsidR="00F24D66" w:rsidRPr="00045FFB" w:rsidSect="00CE6106">
      <w:footerReference w:type="default" r:id="rId7"/>
      <w:pgSz w:w="11907" w:h="16840" w:code="9"/>
      <w:pgMar w:top="1134" w:right="1134" w:bottom="1134" w:left="1418" w:header="720" w:footer="720" w:gutter="0"/>
      <w:pgNumType w:start="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1F" w:rsidRDefault="003E0C1F">
      <w:r>
        <w:separator/>
      </w:r>
    </w:p>
  </w:endnote>
  <w:endnote w:type="continuationSeparator" w:id="0">
    <w:p w:rsidR="003E0C1F" w:rsidRDefault="003E0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4"/>
      </w:rPr>
      <w:id w:val="630679327"/>
      <w:docPartObj>
        <w:docPartGallery w:val="Page Numbers (Bottom of Page)"/>
        <w:docPartUnique/>
      </w:docPartObj>
    </w:sdtPr>
    <w:sdtContent>
      <w:p w:rsidR="00815A2F" w:rsidRPr="00CE6106" w:rsidRDefault="00CE6106" w:rsidP="00CE6106">
        <w:pPr>
          <w:pStyle w:val="Pieddepage"/>
          <w:jc w:val="right"/>
          <w:rPr>
            <w:b/>
            <w:sz w:val="24"/>
          </w:rPr>
        </w:pPr>
        <w:r w:rsidRPr="00CE6106">
          <w:rPr>
            <w:b/>
            <w:sz w:val="24"/>
          </w:rPr>
          <w:t xml:space="preserve">Page </w:t>
        </w:r>
        <w:r w:rsidR="00161F2D" w:rsidRPr="00CE6106">
          <w:rPr>
            <w:b/>
            <w:sz w:val="24"/>
          </w:rPr>
          <w:fldChar w:fldCharType="begin"/>
        </w:r>
        <w:r w:rsidRPr="00CE6106">
          <w:rPr>
            <w:b/>
            <w:sz w:val="24"/>
          </w:rPr>
          <w:instrText>PAGE   \* MERGEFORMAT</w:instrText>
        </w:r>
        <w:r w:rsidR="00161F2D" w:rsidRPr="00CE6106">
          <w:rPr>
            <w:b/>
            <w:sz w:val="24"/>
          </w:rPr>
          <w:fldChar w:fldCharType="separate"/>
        </w:r>
        <w:r w:rsidR="00083A6D">
          <w:rPr>
            <w:b/>
            <w:noProof/>
            <w:sz w:val="24"/>
          </w:rPr>
          <w:t>5</w:t>
        </w:r>
        <w:r w:rsidR="00161F2D" w:rsidRPr="00CE6106">
          <w:rPr>
            <w:b/>
            <w:sz w:val="24"/>
          </w:rPr>
          <w:fldChar w:fldCharType="end"/>
        </w:r>
        <w:r w:rsidRPr="00CE6106">
          <w:rPr>
            <w:b/>
            <w:sz w:val="24"/>
          </w:rPr>
          <w:t>/20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1F" w:rsidRDefault="003E0C1F">
      <w:r>
        <w:separator/>
      </w:r>
    </w:p>
  </w:footnote>
  <w:footnote w:type="continuationSeparator" w:id="0">
    <w:p w:rsidR="003E0C1F" w:rsidRDefault="003E0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C55457"/>
    <w:multiLevelType w:val="hybridMultilevel"/>
    <w:tmpl w:val="AD5EA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10CF"/>
    <w:multiLevelType w:val="hybridMultilevel"/>
    <w:tmpl w:val="1C4C0DC2"/>
    <w:lvl w:ilvl="0" w:tplc="18247DA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FF1D65"/>
    <w:multiLevelType w:val="multilevel"/>
    <w:tmpl w:val="CCB6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070EA"/>
    <w:multiLevelType w:val="hybridMultilevel"/>
    <w:tmpl w:val="8A5A2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16458"/>
    <w:multiLevelType w:val="hybridMultilevel"/>
    <w:tmpl w:val="28ACC61A"/>
    <w:lvl w:ilvl="0" w:tplc="F00E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329B4"/>
    <w:multiLevelType w:val="multilevel"/>
    <w:tmpl w:val="29B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904661"/>
    <w:multiLevelType w:val="hybridMultilevel"/>
    <w:tmpl w:val="74681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55277"/>
    <w:multiLevelType w:val="singleLevel"/>
    <w:tmpl w:val="C926533A"/>
    <w:lvl w:ilvl="0">
      <w:start w:val="6"/>
      <w:numFmt w:val="bullet"/>
      <w:lvlText w:val="-"/>
      <w:lvlJc w:val="left"/>
      <w:pPr>
        <w:tabs>
          <w:tab w:val="num" w:pos="3828"/>
        </w:tabs>
        <w:ind w:left="3828" w:hanging="360"/>
      </w:pPr>
      <w:rPr>
        <w:rFonts w:ascii="Times New Roman" w:hAnsi="Times New Roman" w:hint="default"/>
      </w:rPr>
    </w:lvl>
  </w:abstractNum>
  <w:abstractNum w:abstractNumId="9">
    <w:nsid w:val="7E153302"/>
    <w:multiLevelType w:val="hybridMultilevel"/>
    <w:tmpl w:val="8F0C3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45BA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proofState w:spelling="clean" w:grammar="clean"/>
  <w:stylePaneFormatFilter w:val="3F01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548DB"/>
    <w:rsid w:val="000015EB"/>
    <w:rsid w:val="00002DED"/>
    <w:rsid w:val="000130BD"/>
    <w:rsid w:val="0001448D"/>
    <w:rsid w:val="000147E6"/>
    <w:rsid w:val="000213D6"/>
    <w:rsid w:val="0002161F"/>
    <w:rsid w:val="00021C96"/>
    <w:rsid w:val="00022C86"/>
    <w:rsid w:val="00024701"/>
    <w:rsid w:val="00026572"/>
    <w:rsid w:val="000366CA"/>
    <w:rsid w:val="00036E6F"/>
    <w:rsid w:val="00045FFB"/>
    <w:rsid w:val="0005105C"/>
    <w:rsid w:val="00060794"/>
    <w:rsid w:val="00061FE2"/>
    <w:rsid w:val="00062896"/>
    <w:rsid w:val="000643D4"/>
    <w:rsid w:val="00067E55"/>
    <w:rsid w:val="00073F96"/>
    <w:rsid w:val="00080434"/>
    <w:rsid w:val="0008242D"/>
    <w:rsid w:val="00083A6D"/>
    <w:rsid w:val="0008774B"/>
    <w:rsid w:val="000877A5"/>
    <w:rsid w:val="00094764"/>
    <w:rsid w:val="000B23D7"/>
    <w:rsid w:val="000B513A"/>
    <w:rsid w:val="000C2A82"/>
    <w:rsid w:val="000C3643"/>
    <w:rsid w:val="000C6D7B"/>
    <w:rsid w:val="000C7BB8"/>
    <w:rsid w:val="000D42CB"/>
    <w:rsid w:val="000E5416"/>
    <w:rsid w:val="000E79D4"/>
    <w:rsid w:val="000E7D46"/>
    <w:rsid w:val="000F0DF6"/>
    <w:rsid w:val="000F498C"/>
    <w:rsid w:val="00100D7B"/>
    <w:rsid w:val="001023DB"/>
    <w:rsid w:val="00102B32"/>
    <w:rsid w:val="0010455F"/>
    <w:rsid w:val="00105C4C"/>
    <w:rsid w:val="00110F61"/>
    <w:rsid w:val="00111FF3"/>
    <w:rsid w:val="001139AA"/>
    <w:rsid w:val="00114DB4"/>
    <w:rsid w:val="00116CE0"/>
    <w:rsid w:val="001345F5"/>
    <w:rsid w:val="001357C9"/>
    <w:rsid w:val="001505F1"/>
    <w:rsid w:val="00152412"/>
    <w:rsid w:val="00152D5D"/>
    <w:rsid w:val="00155D9B"/>
    <w:rsid w:val="001571F1"/>
    <w:rsid w:val="00161F2D"/>
    <w:rsid w:val="00167D17"/>
    <w:rsid w:val="00171563"/>
    <w:rsid w:val="00173041"/>
    <w:rsid w:val="00180D70"/>
    <w:rsid w:val="001839EC"/>
    <w:rsid w:val="0018631B"/>
    <w:rsid w:val="001949CB"/>
    <w:rsid w:val="00196CDD"/>
    <w:rsid w:val="001A5DC9"/>
    <w:rsid w:val="001B2958"/>
    <w:rsid w:val="001B4196"/>
    <w:rsid w:val="001B5B4A"/>
    <w:rsid w:val="001C6E42"/>
    <w:rsid w:val="001D17A4"/>
    <w:rsid w:val="001D3472"/>
    <w:rsid w:val="001D5B37"/>
    <w:rsid w:val="001D7C17"/>
    <w:rsid w:val="001E02CA"/>
    <w:rsid w:val="001E1102"/>
    <w:rsid w:val="001E35F3"/>
    <w:rsid w:val="001E36A2"/>
    <w:rsid w:val="001E45B7"/>
    <w:rsid w:val="001E47CD"/>
    <w:rsid w:val="001E62E8"/>
    <w:rsid w:val="001F7437"/>
    <w:rsid w:val="00200AF6"/>
    <w:rsid w:val="002014F9"/>
    <w:rsid w:val="00202BDA"/>
    <w:rsid w:val="00207006"/>
    <w:rsid w:val="00210514"/>
    <w:rsid w:val="00212B7B"/>
    <w:rsid w:val="00213E48"/>
    <w:rsid w:val="0021790B"/>
    <w:rsid w:val="0022486F"/>
    <w:rsid w:val="002328B7"/>
    <w:rsid w:val="00246315"/>
    <w:rsid w:val="0024654E"/>
    <w:rsid w:val="002573FE"/>
    <w:rsid w:val="00264DA8"/>
    <w:rsid w:val="002670B3"/>
    <w:rsid w:val="00267169"/>
    <w:rsid w:val="00270120"/>
    <w:rsid w:val="002708E3"/>
    <w:rsid w:val="00273ABF"/>
    <w:rsid w:val="00281E23"/>
    <w:rsid w:val="00284308"/>
    <w:rsid w:val="002A5D18"/>
    <w:rsid w:val="002A7D0C"/>
    <w:rsid w:val="002B1D30"/>
    <w:rsid w:val="002B2397"/>
    <w:rsid w:val="002E1615"/>
    <w:rsid w:val="002E1A79"/>
    <w:rsid w:val="002E6F30"/>
    <w:rsid w:val="002E7BF6"/>
    <w:rsid w:val="002F0A49"/>
    <w:rsid w:val="00306235"/>
    <w:rsid w:val="00307371"/>
    <w:rsid w:val="00332DFC"/>
    <w:rsid w:val="00333E26"/>
    <w:rsid w:val="00335351"/>
    <w:rsid w:val="00336769"/>
    <w:rsid w:val="0033752C"/>
    <w:rsid w:val="00343073"/>
    <w:rsid w:val="00343DB8"/>
    <w:rsid w:val="003458E5"/>
    <w:rsid w:val="0034617F"/>
    <w:rsid w:val="0035236B"/>
    <w:rsid w:val="00352FA7"/>
    <w:rsid w:val="00356872"/>
    <w:rsid w:val="00371E83"/>
    <w:rsid w:val="003742B5"/>
    <w:rsid w:val="00377E8E"/>
    <w:rsid w:val="0038768C"/>
    <w:rsid w:val="003879B3"/>
    <w:rsid w:val="00393A13"/>
    <w:rsid w:val="00394122"/>
    <w:rsid w:val="003945D1"/>
    <w:rsid w:val="003A0D24"/>
    <w:rsid w:val="003A216E"/>
    <w:rsid w:val="003A2239"/>
    <w:rsid w:val="003A2627"/>
    <w:rsid w:val="003A3360"/>
    <w:rsid w:val="003C1B94"/>
    <w:rsid w:val="003C5832"/>
    <w:rsid w:val="003C645C"/>
    <w:rsid w:val="003C6607"/>
    <w:rsid w:val="003D0127"/>
    <w:rsid w:val="003E0026"/>
    <w:rsid w:val="003E0C1F"/>
    <w:rsid w:val="003E2929"/>
    <w:rsid w:val="003E2CDE"/>
    <w:rsid w:val="003E73D8"/>
    <w:rsid w:val="003F04F6"/>
    <w:rsid w:val="003F6150"/>
    <w:rsid w:val="00404818"/>
    <w:rsid w:val="00414A0B"/>
    <w:rsid w:val="00414C50"/>
    <w:rsid w:val="004165D8"/>
    <w:rsid w:val="00416943"/>
    <w:rsid w:val="00420906"/>
    <w:rsid w:val="00421517"/>
    <w:rsid w:val="00427131"/>
    <w:rsid w:val="004363CB"/>
    <w:rsid w:val="004444C2"/>
    <w:rsid w:val="00445F3A"/>
    <w:rsid w:val="0045325F"/>
    <w:rsid w:val="00457541"/>
    <w:rsid w:val="004651A7"/>
    <w:rsid w:val="00467A81"/>
    <w:rsid w:val="0047026D"/>
    <w:rsid w:val="00483368"/>
    <w:rsid w:val="004A190F"/>
    <w:rsid w:val="004A3881"/>
    <w:rsid w:val="004B4338"/>
    <w:rsid w:val="004B5A53"/>
    <w:rsid w:val="004B5F7C"/>
    <w:rsid w:val="004B6DB8"/>
    <w:rsid w:val="004B739A"/>
    <w:rsid w:val="004C1EB6"/>
    <w:rsid w:val="004C5E8B"/>
    <w:rsid w:val="004C63AF"/>
    <w:rsid w:val="004C67AB"/>
    <w:rsid w:val="004D1FF2"/>
    <w:rsid w:val="004D3240"/>
    <w:rsid w:val="004D531B"/>
    <w:rsid w:val="004D6D8E"/>
    <w:rsid w:val="004F0231"/>
    <w:rsid w:val="004F1E05"/>
    <w:rsid w:val="004F3AED"/>
    <w:rsid w:val="004F497D"/>
    <w:rsid w:val="004F5126"/>
    <w:rsid w:val="00501A0B"/>
    <w:rsid w:val="00502B29"/>
    <w:rsid w:val="005066BF"/>
    <w:rsid w:val="005069BA"/>
    <w:rsid w:val="0051237C"/>
    <w:rsid w:val="00515CC2"/>
    <w:rsid w:val="005176C5"/>
    <w:rsid w:val="005333D9"/>
    <w:rsid w:val="005341D7"/>
    <w:rsid w:val="00557B83"/>
    <w:rsid w:val="005608F9"/>
    <w:rsid w:val="00561564"/>
    <w:rsid w:val="005632F9"/>
    <w:rsid w:val="00567287"/>
    <w:rsid w:val="00581670"/>
    <w:rsid w:val="00582E3F"/>
    <w:rsid w:val="005839F8"/>
    <w:rsid w:val="005864F7"/>
    <w:rsid w:val="005908CC"/>
    <w:rsid w:val="00590B60"/>
    <w:rsid w:val="0059708D"/>
    <w:rsid w:val="005A18CA"/>
    <w:rsid w:val="005B0A18"/>
    <w:rsid w:val="005B0C2C"/>
    <w:rsid w:val="005B5E6D"/>
    <w:rsid w:val="005C09EF"/>
    <w:rsid w:val="005D3E73"/>
    <w:rsid w:val="005D6F82"/>
    <w:rsid w:val="005D70C0"/>
    <w:rsid w:val="005E01B0"/>
    <w:rsid w:val="005E15FD"/>
    <w:rsid w:val="005F3E9C"/>
    <w:rsid w:val="006035B1"/>
    <w:rsid w:val="006040D7"/>
    <w:rsid w:val="00606DE7"/>
    <w:rsid w:val="00612010"/>
    <w:rsid w:val="006130AA"/>
    <w:rsid w:val="00613F41"/>
    <w:rsid w:val="00614257"/>
    <w:rsid w:val="00620627"/>
    <w:rsid w:val="00622F2A"/>
    <w:rsid w:val="00624FA9"/>
    <w:rsid w:val="0063185B"/>
    <w:rsid w:val="006326A6"/>
    <w:rsid w:val="0063421A"/>
    <w:rsid w:val="00634430"/>
    <w:rsid w:val="0063565B"/>
    <w:rsid w:val="00641AEA"/>
    <w:rsid w:val="00642708"/>
    <w:rsid w:val="006448D1"/>
    <w:rsid w:val="00646E2F"/>
    <w:rsid w:val="00654DEB"/>
    <w:rsid w:val="006552E6"/>
    <w:rsid w:val="00664512"/>
    <w:rsid w:val="00666C03"/>
    <w:rsid w:val="00667C0B"/>
    <w:rsid w:val="0067078D"/>
    <w:rsid w:val="006837F6"/>
    <w:rsid w:val="00686055"/>
    <w:rsid w:val="00687304"/>
    <w:rsid w:val="006A05AC"/>
    <w:rsid w:val="006A1A35"/>
    <w:rsid w:val="006A54E4"/>
    <w:rsid w:val="006B00C1"/>
    <w:rsid w:val="006B060B"/>
    <w:rsid w:val="006B0F8A"/>
    <w:rsid w:val="006C3847"/>
    <w:rsid w:val="006C42D6"/>
    <w:rsid w:val="006D7E0D"/>
    <w:rsid w:val="006E2069"/>
    <w:rsid w:val="006E722A"/>
    <w:rsid w:val="006F0BAA"/>
    <w:rsid w:val="006F352D"/>
    <w:rsid w:val="006F43D4"/>
    <w:rsid w:val="006F5181"/>
    <w:rsid w:val="00703F6C"/>
    <w:rsid w:val="00704C81"/>
    <w:rsid w:val="00705E09"/>
    <w:rsid w:val="0070672F"/>
    <w:rsid w:val="007067B4"/>
    <w:rsid w:val="00711CEC"/>
    <w:rsid w:val="00711FFF"/>
    <w:rsid w:val="00712A1B"/>
    <w:rsid w:val="0071512B"/>
    <w:rsid w:val="00715647"/>
    <w:rsid w:val="007176EB"/>
    <w:rsid w:val="00734414"/>
    <w:rsid w:val="007377BF"/>
    <w:rsid w:val="00746259"/>
    <w:rsid w:val="007505BA"/>
    <w:rsid w:val="00750F9E"/>
    <w:rsid w:val="0075142C"/>
    <w:rsid w:val="00756423"/>
    <w:rsid w:val="00760102"/>
    <w:rsid w:val="007629D1"/>
    <w:rsid w:val="00763BB6"/>
    <w:rsid w:val="0076437E"/>
    <w:rsid w:val="00767075"/>
    <w:rsid w:val="0077048D"/>
    <w:rsid w:val="00773049"/>
    <w:rsid w:val="00777B8C"/>
    <w:rsid w:val="00777F7C"/>
    <w:rsid w:val="00780067"/>
    <w:rsid w:val="007829DF"/>
    <w:rsid w:val="0078423D"/>
    <w:rsid w:val="0079219E"/>
    <w:rsid w:val="00794D6D"/>
    <w:rsid w:val="00796AA5"/>
    <w:rsid w:val="007A2B62"/>
    <w:rsid w:val="007A724C"/>
    <w:rsid w:val="007B01BA"/>
    <w:rsid w:val="007B0B2B"/>
    <w:rsid w:val="007B1307"/>
    <w:rsid w:val="007B3C91"/>
    <w:rsid w:val="007D119F"/>
    <w:rsid w:val="007D583D"/>
    <w:rsid w:val="007E0381"/>
    <w:rsid w:val="007E3D73"/>
    <w:rsid w:val="007E458A"/>
    <w:rsid w:val="007E5FBE"/>
    <w:rsid w:val="00800138"/>
    <w:rsid w:val="0080341F"/>
    <w:rsid w:val="00806D20"/>
    <w:rsid w:val="00807D86"/>
    <w:rsid w:val="008141E3"/>
    <w:rsid w:val="00815A2F"/>
    <w:rsid w:val="00836A6A"/>
    <w:rsid w:val="00845693"/>
    <w:rsid w:val="008478D1"/>
    <w:rsid w:val="00871724"/>
    <w:rsid w:val="00875527"/>
    <w:rsid w:val="008759F6"/>
    <w:rsid w:val="0088511B"/>
    <w:rsid w:val="0088665D"/>
    <w:rsid w:val="0089353A"/>
    <w:rsid w:val="00894B3C"/>
    <w:rsid w:val="008A1E47"/>
    <w:rsid w:val="008A7C9B"/>
    <w:rsid w:val="008B3DD5"/>
    <w:rsid w:val="008C1217"/>
    <w:rsid w:val="008C1755"/>
    <w:rsid w:val="008C2DD3"/>
    <w:rsid w:val="008C7670"/>
    <w:rsid w:val="008D4259"/>
    <w:rsid w:val="008D5661"/>
    <w:rsid w:val="008D6081"/>
    <w:rsid w:val="008D6150"/>
    <w:rsid w:val="008D7A38"/>
    <w:rsid w:val="008F1CBC"/>
    <w:rsid w:val="008F24F1"/>
    <w:rsid w:val="008F46A6"/>
    <w:rsid w:val="008F5416"/>
    <w:rsid w:val="00901E6E"/>
    <w:rsid w:val="0090345F"/>
    <w:rsid w:val="00904419"/>
    <w:rsid w:val="00912288"/>
    <w:rsid w:val="00912B98"/>
    <w:rsid w:val="00913573"/>
    <w:rsid w:val="009154E9"/>
    <w:rsid w:val="0092198C"/>
    <w:rsid w:val="00921AFB"/>
    <w:rsid w:val="00922E07"/>
    <w:rsid w:val="0092406A"/>
    <w:rsid w:val="00930C7F"/>
    <w:rsid w:val="009417B5"/>
    <w:rsid w:val="0094256E"/>
    <w:rsid w:val="009433DD"/>
    <w:rsid w:val="00952E9B"/>
    <w:rsid w:val="00953447"/>
    <w:rsid w:val="00973678"/>
    <w:rsid w:val="00976FD2"/>
    <w:rsid w:val="00986022"/>
    <w:rsid w:val="009911CF"/>
    <w:rsid w:val="00991D23"/>
    <w:rsid w:val="00992FFC"/>
    <w:rsid w:val="00994929"/>
    <w:rsid w:val="00995626"/>
    <w:rsid w:val="00996818"/>
    <w:rsid w:val="009A0D25"/>
    <w:rsid w:val="009B42E7"/>
    <w:rsid w:val="009C709A"/>
    <w:rsid w:val="009C7788"/>
    <w:rsid w:val="009D15F2"/>
    <w:rsid w:val="009D3C8E"/>
    <w:rsid w:val="009E4A8C"/>
    <w:rsid w:val="009E51BF"/>
    <w:rsid w:val="009F6F64"/>
    <w:rsid w:val="00A00AE8"/>
    <w:rsid w:val="00A00C3C"/>
    <w:rsid w:val="00A031AD"/>
    <w:rsid w:val="00A07133"/>
    <w:rsid w:val="00A149CE"/>
    <w:rsid w:val="00A15A71"/>
    <w:rsid w:val="00A17734"/>
    <w:rsid w:val="00A20C21"/>
    <w:rsid w:val="00A2133D"/>
    <w:rsid w:val="00A3431A"/>
    <w:rsid w:val="00A36453"/>
    <w:rsid w:val="00A369E1"/>
    <w:rsid w:val="00A41435"/>
    <w:rsid w:val="00A50F6F"/>
    <w:rsid w:val="00A55515"/>
    <w:rsid w:val="00A56EFE"/>
    <w:rsid w:val="00A60561"/>
    <w:rsid w:val="00A62F2A"/>
    <w:rsid w:val="00A64F52"/>
    <w:rsid w:val="00A73DBC"/>
    <w:rsid w:val="00A762D1"/>
    <w:rsid w:val="00A8169B"/>
    <w:rsid w:val="00A8177E"/>
    <w:rsid w:val="00A83D7F"/>
    <w:rsid w:val="00A90861"/>
    <w:rsid w:val="00A90C2C"/>
    <w:rsid w:val="00AA02EC"/>
    <w:rsid w:val="00AA2DB0"/>
    <w:rsid w:val="00AE1ABF"/>
    <w:rsid w:val="00AF030B"/>
    <w:rsid w:val="00AF4240"/>
    <w:rsid w:val="00AF58E2"/>
    <w:rsid w:val="00B0394D"/>
    <w:rsid w:val="00B079FF"/>
    <w:rsid w:val="00B10B63"/>
    <w:rsid w:val="00B10E67"/>
    <w:rsid w:val="00B11467"/>
    <w:rsid w:val="00B1181B"/>
    <w:rsid w:val="00B152E6"/>
    <w:rsid w:val="00B15459"/>
    <w:rsid w:val="00B15A8E"/>
    <w:rsid w:val="00B179C7"/>
    <w:rsid w:val="00B30C5E"/>
    <w:rsid w:val="00B34EEB"/>
    <w:rsid w:val="00B36F70"/>
    <w:rsid w:val="00B4251F"/>
    <w:rsid w:val="00B42BB1"/>
    <w:rsid w:val="00B43459"/>
    <w:rsid w:val="00B53043"/>
    <w:rsid w:val="00B56C48"/>
    <w:rsid w:val="00B57B3E"/>
    <w:rsid w:val="00B6362E"/>
    <w:rsid w:val="00B64805"/>
    <w:rsid w:val="00B65087"/>
    <w:rsid w:val="00B668F7"/>
    <w:rsid w:val="00B66EF4"/>
    <w:rsid w:val="00B819B0"/>
    <w:rsid w:val="00B927F4"/>
    <w:rsid w:val="00B9514F"/>
    <w:rsid w:val="00B97AA0"/>
    <w:rsid w:val="00BA0EB6"/>
    <w:rsid w:val="00BA353E"/>
    <w:rsid w:val="00BA424D"/>
    <w:rsid w:val="00BA69E4"/>
    <w:rsid w:val="00BA6D47"/>
    <w:rsid w:val="00BA731E"/>
    <w:rsid w:val="00BB0919"/>
    <w:rsid w:val="00BB7425"/>
    <w:rsid w:val="00BC1BA8"/>
    <w:rsid w:val="00BC4360"/>
    <w:rsid w:val="00BC4593"/>
    <w:rsid w:val="00BC54AF"/>
    <w:rsid w:val="00BC7A60"/>
    <w:rsid w:val="00BD198B"/>
    <w:rsid w:val="00BD198F"/>
    <w:rsid w:val="00BD4048"/>
    <w:rsid w:val="00BD68FE"/>
    <w:rsid w:val="00BE78B2"/>
    <w:rsid w:val="00BF4698"/>
    <w:rsid w:val="00BF57BC"/>
    <w:rsid w:val="00C027FF"/>
    <w:rsid w:val="00C02B12"/>
    <w:rsid w:val="00C072F1"/>
    <w:rsid w:val="00C109AD"/>
    <w:rsid w:val="00C11ED5"/>
    <w:rsid w:val="00C14A4D"/>
    <w:rsid w:val="00C157FF"/>
    <w:rsid w:val="00C23CFA"/>
    <w:rsid w:val="00C246C6"/>
    <w:rsid w:val="00C25D89"/>
    <w:rsid w:val="00C42184"/>
    <w:rsid w:val="00C424E2"/>
    <w:rsid w:val="00C466DF"/>
    <w:rsid w:val="00C52AC1"/>
    <w:rsid w:val="00C55D6A"/>
    <w:rsid w:val="00C60C31"/>
    <w:rsid w:val="00C6164E"/>
    <w:rsid w:val="00C61FBF"/>
    <w:rsid w:val="00C71E39"/>
    <w:rsid w:val="00C73122"/>
    <w:rsid w:val="00C743DC"/>
    <w:rsid w:val="00C75248"/>
    <w:rsid w:val="00C75FF8"/>
    <w:rsid w:val="00C7757F"/>
    <w:rsid w:val="00C85D8E"/>
    <w:rsid w:val="00C86E96"/>
    <w:rsid w:val="00C9148C"/>
    <w:rsid w:val="00CA209F"/>
    <w:rsid w:val="00CA2559"/>
    <w:rsid w:val="00CA3675"/>
    <w:rsid w:val="00CA459E"/>
    <w:rsid w:val="00CA6E22"/>
    <w:rsid w:val="00CC3C25"/>
    <w:rsid w:val="00CC7633"/>
    <w:rsid w:val="00CD5C0A"/>
    <w:rsid w:val="00CE40EB"/>
    <w:rsid w:val="00CE41CD"/>
    <w:rsid w:val="00CE6106"/>
    <w:rsid w:val="00CF188C"/>
    <w:rsid w:val="00CF428E"/>
    <w:rsid w:val="00CF6951"/>
    <w:rsid w:val="00CF77F9"/>
    <w:rsid w:val="00CF7A08"/>
    <w:rsid w:val="00CF7F74"/>
    <w:rsid w:val="00D005D1"/>
    <w:rsid w:val="00D059CC"/>
    <w:rsid w:val="00D11FB3"/>
    <w:rsid w:val="00D13437"/>
    <w:rsid w:val="00D14188"/>
    <w:rsid w:val="00D1679A"/>
    <w:rsid w:val="00D17858"/>
    <w:rsid w:val="00D24FB8"/>
    <w:rsid w:val="00D25700"/>
    <w:rsid w:val="00D406EC"/>
    <w:rsid w:val="00D45410"/>
    <w:rsid w:val="00D514EE"/>
    <w:rsid w:val="00D548DB"/>
    <w:rsid w:val="00D55857"/>
    <w:rsid w:val="00D577D0"/>
    <w:rsid w:val="00D64928"/>
    <w:rsid w:val="00D76D3A"/>
    <w:rsid w:val="00D82FE9"/>
    <w:rsid w:val="00D9004B"/>
    <w:rsid w:val="00D9211D"/>
    <w:rsid w:val="00D93021"/>
    <w:rsid w:val="00D95BCC"/>
    <w:rsid w:val="00D96762"/>
    <w:rsid w:val="00D96D5D"/>
    <w:rsid w:val="00DA2105"/>
    <w:rsid w:val="00DA69FD"/>
    <w:rsid w:val="00DA773A"/>
    <w:rsid w:val="00DA783C"/>
    <w:rsid w:val="00DB1D99"/>
    <w:rsid w:val="00DB1FAE"/>
    <w:rsid w:val="00DC08DA"/>
    <w:rsid w:val="00DC18BE"/>
    <w:rsid w:val="00DC480D"/>
    <w:rsid w:val="00DD2381"/>
    <w:rsid w:val="00DD396D"/>
    <w:rsid w:val="00DD6B73"/>
    <w:rsid w:val="00DE2E4F"/>
    <w:rsid w:val="00DE46AC"/>
    <w:rsid w:val="00DF01E8"/>
    <w:rsid w:val="00DF15E8"/>
    <w:rsid w:val="00DF2A91"/>
    <w:rsid w:val="00DF6D56"/>
    <w:rsid w:val="00DF7F2B"/>
    <w:rsid w:val="00E0162C"/>
    <w:rsid w:val="00E01CC0"/>
    <w:rsid w:val="00E029AA"/>
    <w:rsid w:val="00E06B77"/>
    <w:rsid w:val="00E07228"/>
    <w:rsid w:val="00E13D5B"/>
    <w:rsid w:val="00E1627F"/>
    <w:rsid w:val="00E17DC7"/>
    <w:rsid w:val="00E227F5"/>
    <w:rsid w:val="00E24892"/>
    <w:rsid w:val="00E27B37"/>
    <w:rsid w:val="00E32344"/>
    <w:rsid w:val="00E33A28"/>
    <w:rsid w:val="00E33A52"/>
    <w:rsid w:val="00E43953"/>
    <w:rsid w:val="00E44601"/>
    <w:rsid w:val="00E45BCF"/>
    <w:rsid w:val="00E546B0"/>
    <w:rsid w:val="00E57C63"/>
    <w:rsid w:val="00E64F6D"/>
    <w:rsid w:val="00E7480A"/>
    <w:rsid w:val="00E814B7"/>
    <w:rsid w:val="00E85C78"/>
    <w:rsid w:val="00E870C2"/>
    <w:rsid w:val="00E909B6"/>
    <w:rsid w:val="00E9261B"/>
    <w:rsid w:val="00EA15DA"/>
    <w:rsid w:val="00EA2EBA"/>
    <w:rsid w:val="00EC06C8"/>
    <w:rsid w:val="00EC4A6E"/>
    <w:rsid w:val="00ED3717"/>
    <w:rsid w:val="00ED42ED"/>
    <w:rsid w:val="00ED4DCC"/>
    <w:rsid w:val="00EE2BB8"/>
    <w:rsid w:val="00EE3987"/>
    <w:rsid w:val="00EF2C7C"/>
    <w:rsid w:val="00EF5558"/>
    <w:rsid w:val="00EF7D19"/>
    <w:rsid w:val="00F00D18"/>
    <w:rsid w:val="00F146EB"/>
    <w:rsid w:val="00F2389C"/>
    <w:rsid w:val="00F23DD8"/>
    <w:rsid w:val="00F240D2"/>
    <w:rsid w:val="00F241F9"/>
    <w:rsid w:val="00F24D66"/>
    <w:rsid w:val="00F24FC9"/>
    <w:rsid w:val="00F3180F"/>
    <w:rsid w:val="00F35320"/>
    <w:rsid w:val="00F41026"/>
    <w:rsid w:val="00F418F4"/>
    <w:rsid w:val="00F51544"/>
    <w:rsid w:val="00F53879"/>
    <w:rsid w:val="00F5795C"/>
    <w:rsid w:val="00F63915"/>
    <w:rsid w:val="00F76804"/>
    <w:rsid w:val="00F775E1"/>
    <w:rsid w:val="00F77B9E"/>
    <w:rsid w:val="00F93FA8"/>
    <w:rsid w:val="00F955D0"/>
    <w:rsid w:val="00F95B2B"/>
    <w:rsid w:val="00F96D6E"/>
    <w:rsid w:val="00FA016B"/>
    <w:rsid w:val="00FA0440"/>
    <w:rsid w:val="00FA14B1"/>
    <w:rsid w:val="00FA61DE"/>
    <w:rsid w:val="00FA7945"/>
    <w:rsid w:val="00FB18BE"/>
    <w:rsid w:val="00FB255A"/>
    <w:rsid w:val="00FB29C3"/>
    <w:rsid w:val="00FB7F22"/>
    <w:rsid w:val="00FC3536"/>
    <w:rsid w:val="00FC3863"/>
    <w:rsid w:val="00FC780D"/>
    <w:rsid w:val="00FD7AB3"/>
    <w:rsid w:val="00FF2EED"/>
    <w:rsid w:val="00FF547D"/>
    <w:rsid w:val="00FF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987"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rsid w:val="00EE398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0"/>
    </w:pPr>
    <w:rPr>
      <w:b/>
      <w:sz w:val="56"/>
    </w:rPr>
  </w:style>
  <w:style w:type="paragraph" w:styleId="Titre2">
    <w:name w:val="heading 2"/>
    <w:basedOn w:val="Normal"/>
    <w:next w:val="Normal"/>
    <w:qFormat/>
    <w:rsid w:val="00EE3987"/>
    <w:pPr>
      <w:keepNext/>
      <w:jc w:val="center"/>
      <w:outlineLvl w:val="1"/>
    </w:pPr>
    <w:rPr>
      <w:b/>
      <w:i/>
      <w:sz w:val="36"/>
    </w:rPr>
  </w:style>
  <w:style w:type="paragraph" w:styleId="Titre3">
    <w:name w:val="heading 3"/>
    <w:basedOn w:val="Normal"/>
    <w:next w:val="Normal"/>
    <w:qFormat/>
    <w:rsid w:val="00EE398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2"/>
    </w:pPr>
    <w:rPr>
      <w:b/>
      <w:sz w:val="50"/>
    </w:rPr>
  </w:style>
  <w:style w:type="paragraph" w:styleId="Titre4">
    <w:name w:val="heading 4"/>
    <w:basedOn w:val="Normal"/>
    <w:next w:val="Normal"/>
    <w:qFormat/>
    <w:rsid w:val="00EE3987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qFormat/>
    <w:rsid w:val="00EE3987"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rsid w:val="00EE3987"/>
    <w:pPr>
      <w:keepNext/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E3987"/>
    <w:pPr>
      <w:jc w:val="center"/>
    </w:pPr>
    <w:rPr>
      <w:b/>
      <w:sz w:val="24"/>
    </w:rPr>
  </w:style>
  <w:style w:type="paragraph" w:styleId="En-tte">
    <w:name w:val="header"/>
    <w:basedOn w:val="Normal"/>
    <w:link w:val="En-tteCar"/>
    <w:uiPriority w:val="99"/>
    <w:rsid w:val="00D548D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5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2">
    <w:name w:val="Paragraphe 2"/>
    <w:basedOn w:val="Paragraphe1"/>
    <w:rsid w:val="009D3C8E"/>
    <w:pPr>
      <w:tabs>
        <w:tab w:val="clear" w:pos="567"/>
        <w:tab w:val="clear" w:pos="850"/>
        <w:tab w:val="left" w:pos="1134"/>
        <w:tab w:val="left" w:pos="1417"/>
      </w:tabs>
      <w:ind w:left="851"/>
    </w:pPr>
    <w:rPr>
      <w:color w:val="auto"/>
    </w:rPr>
  </w:style>
  <w:style w:type="paragraph" w:customStyle="1" w:styleId="Paragraphe1">
    <w:name w:val="Paragraphe 1"/>
    <w:rsid w:val="009D3C8E"/>
    <w:pPr>
      <w:tabs>
        <w:tab w:val="left" w:pos="567"/>
        <w:tab w:val="left" w:pos="850"/>
      </w:tabs>
      <w:autoSpaceDE w:val="0"/>
      <w:autoSpaceDN w:val="0"/>
      <w:adjustRightInd w:val="0"/>
      <w:spacing w:before="1" w:after="1" w:line="240" w:lineRule="atLeast"/>
      <w:ind w:left="567" w:right="1" w:firstLine="1"/>
    </w:pPr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7B9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773A"/>
  </w:style>
  <w:style w:type="paragraph" w:styleId="Corpsdetexte2">
    <w:name w:val="Body Text 2"/>
    <w:basedOn w:val="Normal"/>
    <w:link w:val="Corpsdetexte2Car"/>
    <w:rsid w:val="00A0713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A07133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A0713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A07133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A071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3A262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3A2627"/>
    <w:rPr>
      <w:rFonts w:ascii="Tahoma" w:eastAsia="Calibri" w:hAnsi="Tahoma" w:cs="Tahoma"/>
      <w:sz w:val="16"/>
      <w:szCs w:val="16"/>
      <w:lang w:eastAsia="en-US"/>
    </w:rPr>
  </w:style>
  <w:style w:type="paragraph" w:customStyle="1" w:styleId="corrige">
    <w:name w:val="corrige"/>
    <w:basedOn w:val="Normal"/>
    <w:rsid w:val="003A2627"/>
    <w:pPr>
      <w:jc w:val="both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3A2627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3A2627"/>
    <w:rPr>
      <w:rFonts w:ascii="Arial" w:hAnsi="Arial"/>
      <w:b/>
      <w:sz w:val="24"/>
    </w:rPr>
  </w:style>
  <w:style w:type="paragraph" w:styleId="Commentaire">
    <w:name w:val="annotation text"/>
    <w:basedOn w:val="Normal"/>
    <w:link w:val="CommentaireCar"/>
    <w:rsid w:val="003A2627"/>
    <w:rPr>
      <w:rFonts w:ascii="Times New Roman" w:hAnsi="Times New Roman"/>
      <w:sz w:val="20"/>
    </w:rPr>
  </w:style>
  <w:style w:type="character" w:customStyle="1" w:styleId="CommentaireCar">
    <w:name w:val="Commentaire Car"/>
    <w:basedOn w:val="Policepardfaut"/>
    <w:link w:val="Commentaire"/>
    <w:rsid w:val="003A2627"/>
  </w:style>
  <w:style w:type="paragraph" w:styleId="Paragraphedeliste">
    <w:name w:val="List Paragraph"/>
    <w:basedOn w:val="Normal"/>
    <w:uiPriority w:val="34"/>
    <w:qFormat/>
    <w:rsid w:val="00D2570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B23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B23D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0"/>
    </w:pPr>
    <w:rPr>
      <w:b/>
      <w:sz w:val="5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i/>
      <w:sz w:val="36"/>
    </w:rPr>
  </w:style>
  <w:style w:type="paragraph" w:styleId="Titre3">
    <w:name w:val="heading 3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2"/>
    </w:pPr>
    <w:rPr>
      <w:b/>
      <w:sz w:val="50"/>
    </w:rPr>
  </w:style>
  <w:style w:type="paragraph" w:styleId="Titre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b/>
      <w:sz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jc w:val="center"/>
    </w:pPr>
    <w:rPr>
      <w:b/>
      <w:sz w:val="24"/>
    </w:rPr>
  </w:style>
  <w:style w:type="paragraph" w:styleId="En-tte">
    <w:name w:val="header"/>
    <w:basedOn w:val="Normal"/>
    <w:link w:val="En-tteCar"/>
    <w:uiPriority w:val="99"/>
    <w:rsid w:val="00D548D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5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2">
    <w:name w:val="Paragraphe 2"/>
    <w:basedOn w:val="Paragraphe1"/>
    <w:rsid w:val="009D3C8E"/>
    <w:pPr>
      <w:tabs>
        <w:tab w:val="clear" w:pos="567"/>
        <w:tab w:val="clear" w:pos="850"/>
        <w:tab w:val="left" w:pos="1134"/>
        <w:tab w:val="left" w:pos="1417"/>
      </w:tabs>
      <w:ind w:left="851"/>
    </w:pPr>
    <w:rPr>
      <w:color w:val="auto"/>
    </w:rPr>
  </w:style>
  <w:style w:type="paragraph" w:customStyle="1" w:styleId="Paragraphe1">
    <w:name w:val="Paragraphe 1"/>
    <w:rsid w:val="009D3C8E"/>
    <w:pPr>
      <w:tabs>
        <w:tab w:val="left" w:pos="567"/>
        <w:tab w:val="left" w:pos="850"/>
      </w:tabs>
      <w:autoSpaceDE w:val="0"/>
      <w:autoSpaceDN w:val="0"/>
      <w:adjustRightInd w:val="0"/>
      <w:spacing w:before="1" w:after="1" w:line="240" w:lineRule="atLeast"/>
      <w:ind w:left="567" w:right="1" w:firstLine="1"/>
    </w:pPr>
    <w:rPr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77B9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773A"/>
  </w:style>
  <w:style w:type="paragraph" w:styleId="Corpsdetexte2">
    <w:name w:val="Body Text 2"/>
    <w:basedOn w:val="Normal"/>
    <w:link w:val="Corpsdetexte2Car"/>
    <w:rsid w:val="00A0713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A07133"/>
    <w:rPr>
      <w:rFonts w:ascii="Arial" w:hAnsi="Arial"/>
      <w:sz w:val="22"/>
    </w:rPr>
  </w:style>
  <w:style w:type="paragraph" w:styleId="Corpsdetexte3">
    <w:name w:val="Body Text 3"/>
    <w:basedOn w:val="Normal"/>
    <w:link w:val="Corpsdetexte3Car"/>
    <w:rsid w:val="00A0713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A07133"/>
    <w:rPr>
      <w:rFonts w:ascii="Arial" w:hAnsi="Arial"/>
      <w:sz w:val="16"/>
      <w:szCs w:val="16"/>
    </w:rPr>
  </w:style>
  <w:style w:type="paragraph" w:styleId="NormalWeb">
    <w:name w:val="Normal (Web)"/>
    <w:basedOn w:val="Normal"/>
    <w:rsid w:val="00A0713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3A262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rsid w:val="003A2627"/>
    <w:rPr>
      <w:rFonts w:ascii="Tahoma" w:eastAsia="Calibri" w:hAnsi="Tahoma" w:cs="Tahoma"/>
      <w:sz w:val="16"/>
      <w:szCs w:val="16"/>
      <w:lang w:eastAsia="en-US"/>
    </w:rPr>
  </w:style>
  <w:style w:type="paragraph" w:customStyle="1" w:styleId="corrige">
    <w:name w:val="corrige"/>
    <w:basedOn w:val="Normal"/>
    <w:rsid w:val="003A2627"/>
    <w:pPr>
      <w:jc w:val="both"/>
    </w:pPr>
    <w:rPr>
      <w:rFonts w:ascii="Times New Roman" w:hAnsi="Times New Roman"/>
    </w:rPr>
  </w:style>
  <w:style w:type="character" w:styleId="lev">
    <w:name w:val="Strong"/>
    <w:basedOn w:val="Policepardfaut"/>
    <w:uiPriority w:val="22"/>
    <w:qFormat/>
    <w:rsid w:val="003A2627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3A2627"/>
    <w:rPr>
      <w:rFonts w:ascii="Arial" w:hAnsi="Arial"/>
      <w:b/>
      <w:sz w:val="24"/>
    </w:rPr>
  </w:style>
  <w:style w:type="paragraph" w:styleId="Commentaire">
    <w:name w:val="annotation text"/>
    <w:basedOn w:val="Normal"/>
    <w:link w:val="CommentaireCar"/>
    <w:rsid w:val="003A2627"/>
    <w:rPr>
      <w:rFonts w:ascii="Times New Roman" w:hAnsi="Times New Roman"/>
      <w:sz w:val="20"/>
    </w:rPr>
  </w:style>
  <w:style w:type="character" w:customStyle="1" w:styleId="CommentaireCar">
    <w:name w:val="Commentaire Car"/>
    <w:basedOn w:val="Policepardfaut"/>
    <w:link w:val="Commentaire"/>
    <w:rsid w:val="003A2627"/>
  </w:style>
  <w:style w:type="paragraph" w:styleId="Paragraphedeliste">
    <w:name w:val="List Paragraph"/>
    <w:basedOn w:val="Normal"/>
    <w:uiPriority w:val="34"/>
    <w:qFormat/>
    <w:rsid w:val="00D25700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0B23D7"/>
    <w:rPr>
      <w:rFonts w:ascii="Arial" w:hAnsi="Arial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0B23D7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1483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RECTORAT DE TOULOUSE</dc:creator>
  <cp:lastModifiedBy>dec7-pap3</cp:lastModifiedBy>
  <cp:revision>4</cp:revision>
  <cp:lastPrinted>2013-01-27T09:43:00Z</cp:lastPrinted>
  <dcterms:created xsi:type="dcterms:W3CDTF">2013-01-28T08:53:00Z</dcterms:created>
  <dcterms:modified xsi:type="dcterms:W3CDTF">2013-02-04T11:04:00Z</dcterms:modified>
</cp:coreProperties>
</file>