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08F" w:rsidRPr="00981702" w:rsidRDefault="00C6508F" w:rsidP="00E33FCE">
      <w:pPr>
        <w:spacing w:after="360" w:line="240" w:lineRule="auto"/>
        <w:jc w:val="center"/>
        <w:rPr>
          <w:rFonts w:ascii="Arial" w:hAnsi="Arial" w:cs="Arial"/>
          <w:b/>
          <w:sz w:val="32"/>
          <w:szCs w:val="32"/>
          <w:lang w:eastAsia="fr-FR"/>
        </w:rPr>
      </w:pPr>
      <w:r w:rsidRPr="00981702">
        <w:rPr>
          <w:rFonts w:ascii="Arial" w:hAnsi="Arial" w:cs="Arial"/>
          <w:b/>
          <w:sz w:val="32"/>
          <w:szCs w:val="32"/>
          <w:lang w:eastAsia="fr-FR"/>
        </w:rPr>
        <w:t>BREVET DE TECHNICIEN SUP</w:t>
      </w:r>
      <w:r w:rsidRPr="00981702">
        <w:rPr>
          <w:rFonts w:ascii="Arial" w:hAnsi="Arial" w:cs="Arial"/>
          <w:b/>
          <w:bCs/>
          <w:sz w:val="32"/>
          <w:szCs w:val="32"/>
          <w:lang w:eastAsia="fr-FR"/>
        </w:rPr>
        <w:t>É</w:t>
      </w:r>
      <w:r w:rsidRPr="00981702">
        <w:rPr>
          <w:rFonts w:ascii="Arial" w:hAnsi="Arial" w:cs="Arial"/>
          <w:b/>
          <w:sz w:val="32"/>
          <w:szCs w:val="32"/>
          <w:lang w:eastAsia="fr-FR"/>
        </w:rPr>
        <w:t>RIEUR</w:t>
      </w:r>
    </w:p>
    <w:p w:rsidR="00C6508F" w:rsidRPr="00981702" w:rsidRDefault="00C6508F" w:rsidP="00E33FCE">
      <w:pPr>
        <w:spacing w:after="360" w:line="360" w:lineRule="auto"/>
        <w:jc w:val="center"/>
        <w:rPr>
          <w:rFonts w:ascii="Arial" w:hAnsi="Arial" w:cs="Arial"/>
          <w:b/>
          <w:sz w:val="32"/>
          <w:szCs w:val="32"/>
          <w:lang w:eastAsia="fr-FR"/>
        </w:rPr>
      </w:pPr>
      <w:r>
        <w:rPr>
          <w:rFonts w:ascii="Arial" w:hAnsi="Arial" w:cs="Arial"/>
          <w:b/>
          <w:bCs/>
          <w:sz w:val="32"/>
          <w:szCs w:val="32"/>
          <w:lang w:eastAsia="fr-FR"/>
        </w:rPr>
        <w:t>E</w:t>
      </w:r>
      <w:r w:rsidRPr="00981702">
        <w:rPr>
          <w:rFonts w:ascii="Arial" w:hAnsi="Arial" w:cs="Arial"/>
          <w:b/>
          <w:bCs/>
          <w:sz w:val="32"/>
          <w:szCs w:val="32"/>
          <w:lang w:eastAsia="fr-FR"/>
        </w:rPr>
        <w:t>LECTROTECHNIQUE</w:t>
      </w:r>
    </w:p>
    <w:p w:rsidR="00C6508F" w:rsidRPr="00981702" w:rsidRDefault="00C6508F" w:rsidP="00E33FCE">
      <w:pPr>
        <w:spacing w:after="360" w:line="240" w:lineRule="auto"/>
        <w:jc w:val="center"/>
        <w:rPr>
          <w:rFonts w:ascii="Arial" w:hAnsi="Arial" w:cs="Arial"/>
          <w:sz w:val="32"/>
          <w:szCs w:val="32"/>
          <w:lang w:eastAsia="fr-FR"/>
        </w:rPr>
      </w:pPr>
      <w:r w:rsidRPr="00981702">
        <w:rPr>
          <w:rFonts w:ascii="Arial" w:hAnsi="Arial" w:cs="Arial"/>
          <w:sz w:val="32"/>
          <w:szCs w:val="32"/>
          <w:lang w:eastAsia="fr-FR"/>
        </w:rPr>
        <w:t>SESSION 2014</w:t>
      </w:r>
    </w:p>
    <w:p w:rsidR="00C6508F" w:rsidRPr="00981702" w:rsidRDefault="00C6508F" w:rsidP="00E33FCE">
      <w:pPr>
        <w:autoSpaceDE w:val="0"/>
        <w:autoSpaceDN w:val="0"/>
        <w:adjustRightInd w:val="0"/>
        <w:spacing w:after="360" w:line="240" w:lineRule="auto"/>
        <w:jc w:val="center"/>
        <w:rPr>
          <w:rFonts w:ascii="Arial" w:hAnsi="Arial" w:cs="Arial"/>
          <w:bCs/>
          <w:sz w:val="32"/>
          <w:szCs w:val="32"/>
          <w:lang w:eastAsia="fr-FR"/>
        </w:rPr>
      </w:pPr>
      <w:r w:rsidRPr="00981702">
        <w:rPr>
          <w:rFonts w:ascii="Arial" w:hAnsi="Arial" w:cs="Arial"/>
          <w:bCs/>
          <w:sz w:val="32"/>
          <w:szCs w:val="32"/>
          <w:lang w:eastAsia="fr-FR"/>
        </w:rPr>
        <w:t>ÉPREUVE E4.2</w:t>
      </w:r>
    </w:p>
    <w:p w:rsidR="00C6508F" w:rsidRDefault="00C6508F" w:rsidP="00E33FCE">
      <w:pPr>
        <w:pBdr>
          <w:top w:val="single" w:sz="4" w:space="1" w:color="auto"/>
          <w:left w:val="single" w:sz="4" w:space="4" w:color="auto"/>
          <w:bottom w:val="single" w:sz="4" w:space="1" w:color="auto"/>
          <w:right w:val="single" w:sz="4" w:space="4" w:color="auto"/>
        </w:pBdr>
        <w:spacing w:after="240" w:line="240" w:lineRule="auto"/>
        <w:jc w:val="center"/>
        <w:rPr>
          <w:rFonts w:ascii="Arial" w:hAnsi="Arial" w:cs="Arial"/>
          <w:b/>
          <w:i/>
          <w:sz w:val="32"/>
          <w:szCs w:val="32"/>
          <w:lang w:eastAsia="fr-FR"/>
        </w:rPr>
      </w:pPr>
      <w:r>
        <w:rPr>
          <w:rFonts w:ascii="Arial" w:hAnsi="Arial" w:cs="Arial"/>
          <w:b/>
          <w:i/>
          <w:sz w:val="32"/>
          <w:szCs w:val="32"/>
          <w:lang w:eastAsia="fr-FR"/>
        </w:rPr>
        <w:t xml:space="preserve">Implantation et exploitation </w:t>
      </w:r>
    </w:p>
    <w:p w:rsidR="00C6508F" w:rsidRPr="00981702" w:rsidRDefault="00C6508F" w:rsidP="00E33FCE">
      <w:pPr>
        <w:pBdr>
          <w:top w:val="single" w:sz="4" w:space="1" w:color="auto"/>
          <w:left w:val="single" w:sz="4" w:space="4" w:color="auto"/>
          <w:bottom w:val="single" w:sz="4" w:space="1" w:color="auto"/>
          <w:right w:val="single" w:sz="4" w:space="4" w:color="auto"/>
        </w:pBdr>
        <w:spacing w:after="240" w:line="240" w:lineRule="auto"/>
        <w:jc w:val="center"/>
        <w:rPr>
          <w:rFonts w:ascii="Arial" w:hAnsi="Arial" w:cs="Arial"/>
          <w:b/>
          <w:i/>
          <w:sz w:val="32"/>
          <w:szCs w:val="32"/>
          <w:lang w:eastAsia="fr-FR"/>
        </w:rPr>
      </w:pPr>
      <w:r>
        <w:rPr>
          <w:rFonts w:ascii="Arial" w:hAnsi="Arial" w:cs="Arial"/>
          <w:b/>
          <w:i/>
          <w:sz w:val="32"/>
          <w:szCs w:val="32"/>
          <w:lang w:eastAsia="fr-FR"/>
        </w:rPr>
        <w:t>d’un parc éolien</w:t>
      </w:r>
    </w:p>
    <w:p w:rsidR="00C6508F" w:rsidRPr="00981702" w:rsidRDefault="00C6508F" w:rsidP="00E33FCE">
      <w:pPr>
        <w:pBdr>
          <w:top w:val="single" w:sz="4" w:space="1" w:color="auto"/>
          <w:left w:val="single" w:sz="4" w:space="4" w:color="auto"/>
          <w:bottom w:val="single" w:sz="4" w:space="1" w:color="auto"/>
          <w:right w:val="single" w:sz="4" w:space="4" w:color="auto"/>
        </w:pBdr>
        <w:spacing w:after="240" w:line="240" w:lineRule="auto"/>
        <w:jc w:val="center"/>
        <w:rPr>
          <w:rFonts w:ascii="Arial" w:hAnsi="Arial" w:cs="Arial"/>
          <w:sz w:val="36"/>
          <w:szCs w:val="24"/>
          <w:lang w:eastAsia="fr-FR"/>
        </w:rPr>
      </w:pPr>
      <w:r w:rsidRPr="00981702">
        <w:rPr>
          <w:rFonts w:ascii="Arial" w:hAnsi="Arial" w:cs="Arial"/>
          <w:sz w:val="36"/>
          <w:szCs w:val="24"/>
          <w:lang w:eastAsia="fr-FR"/>
        </w:rPr>
        <w:t xml:space="preserve">DOSSIER QUESTIONNEMENT </w:t>
      </w:r>
    </w:p>
    <w:p w:rsidR="00C6508F" w:rsidRDefault="00C6508F" w:rsidP="00E33FCE">
      <w:pPr>
        <w:pStyle w:val="ListParagraph"/>
        <w:tabs>
          <w:tab w:val="left" w:pos="426"/>
        </w:tabs>
        <w:spacing w:after="360" w:line="240" w:lineRule="auto"/>
        <w:ind w:left="0"/>
        <w:rPr>
          <w:rFonts w:ascii="Arial" w:hAnsi="Arial" w:cs="Arial"/>
          <w:sz w:val="32"/>
          <w:szCs w:val="32"/>
        </w:rPr>
      </w:pPr>
    </w:p>
    <w:p w:rsidR="00C6508F" w:rsidRPr="00E33FCE" w:rsidRDefault="00C6508F" w:rsidP="00E33FCE">
      <w:pPr>
        <w:pStyle w:val="ListParagraph"/>
        <w:tabs>
          <w:tab w:val="left" w:pos="426"/>
        </w:tabs>
        <w:spacing w:after="360" w:line="240" w:lineRule="auto"/>
        <w:ind w:left="0"/>
        <w:rPr>
          <w:rFonts w:ascii="Arial" w:hAnsi="Arial" w:cs="Arial"/>
          <w:sz w:val="32"/>
          <w:szCs w:val="32"/>
        </w:rPr>
      </w:pPr>
      <w:r w:rsidRPr="00E33FCE">
        <w:rPr>
          <w:rFonts w:ascii="Arial" w:hAnsi="Arial" w:cs="Arial"/>
          <w:sz w:val="32"/>
          <w:szCs w:val="32"/>
        </w:rPr>
        <w:t>Le questionnement comporte 4 parties :</w:t>
      </w:r>
    </w:p>
    <w:p w:rsidR="00C6508F" w:rsidRPr="00E33FCE" w:rsidRDefault="00C6508F" w:rsidP="00E33FCE">
      <w:pPr>
        <w:autoSpaceDE w:val="0"/>
        <w:autoSpaceDN w:val="0"/>
        <w:adjustRightInd w:val="0"/>
        <w:spacing w:after="360" w:line="240" w:lineRule="auto"/>
        <w:jc w:val="both"/>
        <w:rPr>
          <w:rFonts w:ascii="Arial" w:hAnsi="Arial" w:cs="Arial"/>
          <w:color w:val="000000"/>
          <w:sz w:val="32"/>
          <w:szCs w:val="32"/>
        </w:rPr>
      </w:pPr>
      <w:r w:rsidRPr="00E33FCE">
        <w:rPr>
          <w:rFonts w:ascii="Arial" w:hAnsi="Arial" w:cs="Arial"/>
          <w:b/>
          <w:color w:val="000000"/>
          <w:sz w:val="32"/>
          <w:szCs w:val="32"/>
        </w:rPr>
        <w:sym w:font="Wingdings" w:char="F0D8"/>
      </w:r>
      <w:r w:rsidRPr="00E33FCE">
        <w:rPr>
          <w:rFonts w:ascii="Arial" w:hAnsi="Arial" w:cs="Arial"/>
          <w:b/>
          <w:color w:val="000000"/>
          <w:sz w:val="32"/>
          <w:szCs w:val="32"/>
        </w:rPr>
        <w:t> </w:t>
      </w:r>
      <w:r w:rsidRPr="00714FBE">
        <w:rPr>
          <w:rFonts w:ascii="Arial" w:hAnsi="Arial" w:cs="Arial"/>
          <w:b/>
          <w:color w:val="000000"/>
          <w:sz w:val="28"/>
          <w:szCs w:val="28"/>
        </w:rPr>
        <w:t>Partie 1</w:t>
      </w:r>
      <w:r>
        <w:rPr>
          <w:rFonts w:ascii="Arial" w:hAnsi="Arial" w:cs="Arial"/>
          <w:b/>
          <w:color w:val="000000"/>
          <w:sz w:val="28"/>
          <w:szCs w:val="28"/>
        </w:rPr>
        <w:t> :</w:t>
      </w:r>
      <w:r>
        <w:rPr>
          <w:rFonts w:ascii="Arial" w:hAnsi="Arial" w:cs="Arial"/>
          <w:color w:val="000000"/>
          <w:sz w:val="32"/>
          <w:szCs w:val="32"/>
        </w:rPr>
        <w:t> </w:t>
      </w:r>
      <w:r>
        <w:rPr>
          <w:rFonts w:ascii="Arial" w:hAnsi="Arial" w:cs="Arial"/>
          <w:b/>
          <w:color w:val="000000"/>
          <w:sz w:val="28"/>
          <w:szCs w:val="28"/>
        </w:rPr>
        <w:t>Analyse du problème en lien avec le disjoncteur</w:t>
      </w:r>
    </w:p>
    <w:p w:rsidR="00C6508F" w:rsidRPr="00E33FCE" w:rsidRDefault="00C6508F" w:rsidP="00E33FCE">
      <w:pPr>
        <w:spacing w:after="360"/>
        <w:jc w:val="both"/>
        <w:rPr>
          <w:rFonts w:ascii="Arial" w:hAnsi="Arial" w:cs="Arial"/>
          <w:color w:val="000000"/>
          <w:sz w:val="32"/>
          <w:szCs w:val="32"/>
        </w:rPr>
      </w:pPr>
      <w:r w:rsidRPr="00E33FCE">
        <w:rPr>
          <w:rFonts w:ascii="Arial" w:hAnsi="Arial" w:cs="Arial"/>
          <w:b/>
          <w:color w:val="000000"/>
          <w:sz w:val="32"/>
          <w:szCs w:val="32"/>
        </w:rPr>
        <w:sym w:font="Wingdings" w:char="F0D8"/>
      </w:r>
      <w:r w:rsidRPr="00E33FCE">
        <w:rPr>
          <w:rFonts w:ascii="Arial" w:hAnsi="Arial" w:cs="Arial"/>
          <w:b/>
          <w:color w:val="000000"/>
          <w:sz w:val="32"/>
          <w:szCs w:val="32"/>
        </w:rPr>
        <w:t> </w:t>
      </w:r>
      <w:r w:rsidRPr="00714FBE">
        <w:rPr>
          <w:rFonts w:ascii="Arial" w:hAnsi="Arial" w:cs="Arial"/>
          <w:b/>
          <w:color w:val="000000"/>
          <w:sz w:val="28"/>
          <w:szCs w:val="28"/>
        </w:rPr>
        <w:t>Partie 2</w:t>
      </w:r>
      <w:r>
        <w:rPr>
          <w:rFonts w:ascii="Arial" w:hAnsi="Arial" w:cs="Arial"/>
          <w:b/>
          <w:color w:val="000000"/>
          <w:sz w:val="28"/>
          <w:szCs w:val="28"/>
        </w:rPr>
        <w:t> :</w:t>
      </w:r>
      <w:r>
        <w:rPr>
          <w:rFonts w:ascii="Arial" w:hAnsi="Arial" w:cs="Arial"/>
          <w:color w:val="000000"/>
          <w:sz w:val="32"/>
          <w:szCs w:val="32"/>
        </w:rPr>
        <w:t> </w:t>
      </w:r>
      <w:r>
        <w:rPr>
          <w:rFonts w:ascii="Arial" w:hAnsi="Arial" w:cs="Arial"/>
          <w:b/>
          <w:color w:val="000000"/>
          <w:sz w:val="28"/>
          <w:szCs w:val="28"/>
        </w:rPr>
        <w:t>Choix et installation de parafoudres sur le réseau BT d’une éolienne</w:t>
      </w:r>
    </w:p>
    <w:p w:rsidR="00C6508F" w:rsidRPr="00E33FCE" w:rsidRDefault="00C6508F" w:rsidP="00C4079A">
      <w:pPr>
        <w:autoSpaceDE w:val="0"/>
        <w:autoSpaceDN w:val="0"/>
        <w:adjustRightInd w:val="0"/>
        <w:spacing w:after="360" w:line="240" w:lineRule="auto"/>
        <w:ind w:left="1" w:hanging="1"/>
        <w:rPr>
          <w:rFonts w:ascii="Arial" w:hAnsi="Arial" w:cs="Arial"/>
          <w:color w:val="000000"/>
          <w:sz w:val="32"/>
          <w:szCs w:val="32"/>
        </w:rPr>
      </w:pPr>
      <w:r w:rsidRPr="00E33FCE">
        <w:rPr>
          <w:rFonts w:ascii="Arial" w:hAnsi="Arial" w:cs="Arial"/>
          <w:b/>
          <w:color w:val="000000"/>
          <w:sz w:val="32"/>
          <w:szCs w:val="32"/>
        </w:rPr>
        <w:sym w:font="Wingdings" w:char="F0D8"/>
      </w:r>
      <w:r w:rsidRPr="00E33FCE">
        <w:rPr>
          <w:rFonts w:ascii="Arial" w:hAnsi="Arial" w:cs="Arial"/>
          <w:b/>
          <w:color w:val="000000"/>
          <w:sz w:val="32"/>
          <w:szCs w:val="32"/>
        </w:rPr>
        <w:t> </w:t>
      </w:r>
      <w:r w:rsidRPr="00714FBE">
        <w:rPr>
          <w:rFonts w:ascii="Arial" w:hAnsi="Arial" w:cs="Arial"/>
          <w:b/>
          <w:color w:val="000000"/>
          <w:sz w:val="28"/>
          <w:szCs w:val="28"/>
        </w:rPr>
        <w:t>Partie 3</w:t>
      </w:r>
      <w:r>
        <w:rPr>
          <w:rFonts w:ascii="Arial" w:hAnsi="Arial" w:cs="Arial"/>
          <w:b/>
          <w:color w:val="000000"/>
          <w:sz w:val="28"/>
          <w:szCs w:val="28"/>
        </w:rPr>
        <w:t> :</w:t>
      </w:r>
      <w:r w:rsidRPr="00E33FCE">
        <w:rPr>
          <w:rFonts w:ascii="Arial" w:hAnsi="Arial" w:cs="Arial"/>
          <w:color w:val="000000"/>
          <w:sz w:val="32"/>
          <w:szCs w:val="32"/>
        </w:rPr>
        <w:t> </w:t>
      </w:r>
      <w:r>
        <w:rPr>
          <w:rFonts w:ascii="Arial" w:hAnsi="Arial" w:cs="Arial"/>
          <w:b/>
          <w:color w:val="000000"/>
          <w:sz w:val="28"/>
          <w:szCs w:val="28"/>
        </w:rPr>
        <w:t>Rédaction de la fiche de consignation/déconsignation des cellules HTA du filtre passif</w:t>
      </w:r>
    </w:p>
    <w:p w:rsidR="00C6508F" w:rsidRPr="00E33FCE" w:rsidRDefault="00C6508F" w:rsidP="00E33FCE">
      <w:pPr>
        <w:autoSpaceDE w:val="0"/>
        <w:autoSpaceDN w:val="0"/>
        <w:adjustRightInd w:val="0"/>
        <w:spacing w:after="360" w:line="240" w:lineRule="auto"/>
        <w:jc w:val="both"/>
        <w:rPr>
          <w:rFonts w:ascii="Arial" w:hAnsi="Arial" w:cs="Arial"/>
          <w:color w:val="000000"/>
          <w:sz w:val="32"/>
          <w:szCs w:val="32"/>
        </w:rPr>
      </w:pPr>
      <w:r w:rsidRPr="00E33FCE">
        <w:rPr>
          <w:rFonts w:ascii="Arial" w:hAnsi="Arial" w:cs="Arial"/>
          <w:b/>
          <w:color w:val="000000"/>
          <w:sz w:val="32"/>
          <w:szCs w:val="32"/>
        </w:rPr>
        <w:sym w:font="Wingdings" w:char="F0D8"/>
      </w:r>
      <w:r w:rsidRPr="00E33FCE">
        <w:rPr>
          <w:rFonts w:ascii="Arial" w:hAnsi="Arial" w:cs="Arial"/>
          <w:b/>
          <w:color w:val="000000"/>
          <w:sz w:val="32"/>
          <w:szCs w:val="32"/>
        </w:rPr>
        <w:t> </w:t>
      </w:r>
      <w:r w:rsidRPr="00714FBE">
        <w:rPr>
          <w:rFonts w:ascii="Arial" w:hAnsi="Arial" w:cs="Arial"/>
          <w:b/>
          <w:color w:val="000000"/>
          <w:sz w:val="28"/>
          <w:szCs w:val="28"/>
        </w:rPr>
        <w:t>Partie 4</w:t>
      </w:r>
      <w:r>
        <w:rPr>
          <w:rFonts w:ascii="Arial" w:hAnsi="Arial" w:cs="Arial"/>
          <w:b/>
          <w:color w:val="000000"/>
          <w:sz w:val="28"/>
          <w:szCs w:val="28"/>
        </w:rPr>
        <w:t> :</w:t>
      </w:r>
      <w:r w:rsidRPr="00E33FCE">
        <w:rPr>
          <w:rFonts w:ascii="Arial" w:hAnsi="Arial" w:cs="Arial"/>
          <w:color w:val="000000"/>
          <w:sz w:val="32"/>
          <w:szCs w:val="32"/>
        </w:rPr>
        <w:t> </w:t>
      </w:r>
      <w:r>
        <w:rPr>
          <w:rFonts w:ascii="Arial" w:hAnsi="Arial" w:cs="Arial"/>
          <w:b/>
          <w:color w:val="000000"/>
          <w:sz w:val="28"/>
          <w:szCs w:val="28"/>
        </w:rPr>
        <w:t>Estimation des bénéfices consécutifs au choix de l’exploitant du site</w:t>
      </w:r>
    </w:p>
    <w:p w:rsidR="00C6508F" w:rsidRDefault="00C6508F" w:rsidP="00E33FCE">
      <w:pPr>
        <w:pStyle w:val="ListParagraph"/>
        <w:spacing w:after="0" w:line="480" w:lineRule="auto"/>
        <w:jc w:val="center"/>
        <w:rPr>
          <w:rFonts w:ascii="Arial" w:hAnsi="Arial" w:cs="Arial"/>
          <w:sz w:val="32"/>
          <w:szCs w:val="32"/>
        </w:rPr>
      </w:pPr>
      <w:r w:rsidRPr="00E33FCE">
        <w:rPr>
          <w:rFonts w:ascii="Arial" w:hAnsi="Arial" w:cs="Arial"/>
          <w:sz w:val="32"/>
          <w:szCs w:val="32"/>
        </w:rPr>
        <w:t>Les 4 parties sont indépendantes.</w:t>
      </w:r>
    </w:p>
    <w:p w:rsidR="00C6508F" w:rsidRPr="00E33FCE" w:rsidRDefault="00C6508F" w:rsidP="00E33FCE">
      <w:pPr>
        <w:pStyle w:val="ListParagraph"/>
        <w:tabs>
          <w:tab w:val="left" w:pos="426"/>
        </w:tabs>
        <w:spacing w:before="360"/>
        <w:ind w:left="425" w:right="-284"/>
        <w:jc w:val="center"/>
        <w:rPr>
          <w:rFonts w:ascii="Arial" w:hAnsi="Arial" w:cs="Arial"/>
          <w:b/>
          <w:i/>
          <w:sz w:val="32"/>
          <w:szCs w:val="32"/>
        </w:rPr>
      </w:pPr>
      <w:r w:rsidRPr="00E33FCE">
        <w:rPr>
          <w:rFonts w:ascii="Arial" w:hAnsi="Arial" w:cs="Arial"/>
          <w:b/>
          <w:i/>
          <w:sz w:val="32"/>
          <w:szCs w:val="32"/>
        </w:rPr>
        <w:t>Il est impératif de débuter par la lecture du dossier technique.</w:t>
      </w:r>
    </w:p>
    <w:p w:rsidR="00C6508F" w:rsidRDefault="00C6508F" w:rsidP="001B6BD8">
      <w:pPr>
        <w:tabs>
          <w:tab w:val="left" w:pos="1560"/>
        </w:tabs>
        <w:autoSpaceDE w:val="0"/>
        <w:autoSpaceDN w:val="0"/>
        <w:adjustRightInd w:val="0"/>
        <w:spacing w:after="240" w:line="240" w:lineRule="auto"/>
        <w:jc w:val="both"/>
        <w:rPr>
          <w:rFonts w:ascii="Arial" w:hAnsi="Arial" w:cs="Arial"/>
          <w:b/>
          <w:color w:val="000000"/>
          <w:sz w:val="24"/>
          <w:szCs w:val="24"/>
        </w:rPr>
      </w:pPr>
      <w:r>
        <w:rPr>
          <w:rFonts w:ascii="Arial" w:hAnsi="Arial" w:cs="Arial"/>
          <w:b/>
          <w:color w:val="000000"/>
          <w:sz w:val="28"/>
          <w:szCs w:val="28"/>
        </w:rPr>
        <w:br w:type="page"/>
        <w:t>PARTIE 1 : Analyse du problème en lien avec le disjoncteur</w:t>
      </w:r>
    </w:p>
    <w:p w:rsidR="00C6508F" w:rsidRDefault="00C6508F" w:rsidP="004F0FEF">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 xml:space="preserve">On constate de nombreux arrêts de production. Le bureau d’ingénierie a observé que le disjoncteur général BT était placé dans un environnement soumis à des températures élevées. </w:t>
      </w:r>
      <w:r>
        <w:rPr>
          <w:rFonts w:ascii="Arial" w:hAnsi="Arial" w:cs="Arial"/>
          <w:i/>
          <w:color w:val="000000"/>
          <w:sz w:val="24"/>
          <w:szCs w:val="24"/>
        </w:rPr>
        <w:t>Il convient de s’intéresser</w:t>
      </w:r>
      <w:r w:rsidRPr="00A771C6">
        <w:rPr>
          <w:rFonts w:ascii="Arial" w:hAnsi="Arial" w:cs="Arial"/>
          <w:i/>
          <w:color w:val="000000"/>
          <w:sz w:val="24"/>
          <w:szCs w:val="24"/>
        </w:rPr>
        <w:t xml:space="preserve"> </w:t>
      </w:r>
      <w:r>
        <w:rPr>
          <w:rFonts w:ascii="Arial" w:hAnsi="Arial" w:cs="Arial"/>
          <w:i/>
          <w:color w:val="000000"/>
          <w:sz w:val="24"/>
          <w:szCs w:val="24"/>
        </w:rPr>
        <w:t>aux conditions de fonctionnement de ce disjoncteur pour  procéder éventuellement à son remplacement.</w:t>
      </w:r>
    </w:p>
    <w:p w:rsidR="00C6508F" w:rsidRDefault="00C6508F" w:rsidP="00CC19AF">
      <w:pPr>
        <w:spacing w:before="120" w:after="240" w:line="240" w:lineRule="auto"/>
        <w:jc w:val="both"/>
        <w:rPr>
          <w:rFonts w:ascii="Arial" w:hAnsi="Arial" w:cs="Arial"/>
          <w:i/>
          <w:sz w:val="24"/>
          <w:szCs w:val="24"/>
        </w:rPr>
      </w:pPr>
      <w:r w:rsidRPr="00CC19AF">
        <w:rPr>
          <w:rFonts w:ascii="Arial" w:hAnsi="Arial" w:cs="Arial"/>
          <w:i/>
          <w:sz w:val="24"/>
          <w:szCs w:val="24"/>
        </w:rPr>
        <w:t xml:space="preserve">Chaque éolienne est raccordée au réseau HTA via un transformateur élévateur triphasé ABB DTE 2350/AF. Un disjoncteur ABB Emax est inséré entre la génératrice </w:t>
      </w:r>
      <w:r>
        <w:rPr>
          <w:rFonts w:ascii="Arial" w:hAnsi="Arial" w:cs="Arial"/>
          <w:i/>
          <w:sz w:val="24"/>
          <w:szCs w:val="24"/>
        </w:rPr>
        <w:t>et le</w:t>
      </w:r>
      <w:r w:rsidRPr="00CC19AF">
        <w:rPr>
          <w:rFonts w:ascii="Arial" w:hAnsi="Arial" w:cs="Arial"/>
          <w:i/>
          <w:sz w:val="24"/>
          <w:szCs w:val="24"/>
        </w:rPr>
        <w:t xml:space="preserve"> transformateur.</w:t>
      </w:r>
      <w:r>
        <w:rPr>
          <w:rFonts w:ascii="Arial" w:hAnsi="Arial" w:cs="Arial"/>
          <w:i/>
          <w:sz w:val="24"/>
          <w:szCs w:val="24"/>
        </w:rPr>
        <w:t xml:space="preserve"> La génératrice, dans les conditions nominales, impose une tension de 690V entre phases.</w:t>
      </w:r>
    </w:p>
    <w:p w:rsidR="00C6508F" w:rsidRPr="00CC19AF" w:rsidRDefault="00C6508F" w:rsidP="00956F00">
      <w:pPr>
        <w:spacing w:before="120" w:after="240" w:line="240" w:lineRule="auto"/>
        <w:ind w:left="703" w:hanging="703"/>
        <w:jc w:val="both"/>
        <w:rPr>
          <w:rFonts w:ascii="Arial" w:hAnsi="Arial" w:cs="Arial"/>
          <w:sz w:val="24"/>
          <w:szCs w:val="24"/>
        </w:rPr>
      </w:pPr>
      <w:r w:rsidRPr="00CC19AF">
        <w:rPr>
          <w:rFonts w:ascii="Arial" w:hAnsi="Arial" w:cs="Arial"/>
          <w:sz w:val="24"/>
          <w:szCs w:val="24"/>
        </w:rPr>
        <w:t>1.1.</w:t>
      </w:r>
      <w:r w:rsidRPr="00CC19AF">
        <w:rPr>
          <w:rFonts w:ascii="Arial" w:hAnsi="Arial" w:cs="Arial"/>
          <w:sz w:val="24"/>
          <w:szCs w:val="24"/>
        </w:rPr>
        <w:tab/>
        <w:t xml:space="preserve">A partir du schéma fourni dans le </w:t>
      </w:r>
      <w:r w:rsidRPr="00CC19AF">
        <w:rPr>
          <w:rFonts w:ascii="Arial" w:hAnsi="Arial" w:cs="Arial"/>
          <w:b/>
          <w:sz w:val="24"/>
          <w:szCs w:val="24"/>
        </w:rPr>
        <w:t>dossier technique</w:t>
      </w:r>
      <w:r w:rsidRPr="00CC19AF">
        <w:rPr>
          <w:rFonts w:ascii="Arial" w:hAnsi="Arial" w:cs="Arial"/>
          <w:sz w:val="24"/>
          <w:szCs w:val="24"/>
        </w:rPr>
        <w:t xml:space="preserve"> page 6/8, identifier le repère de ce disjoncteur. </w:t>
      </w:r>
    </w:p>
    <w:p w:rsidR="00C6508F" w:rsidRPr="00283157" w:rsidRDefault="00C6508F" w:rsidP="00234228">
      <w:pPr>
        <w:spacing w:after="240" w:line="240" w:lineRule="auto"/>
        <w:ind w:left="703" w:hanging="703"/>
        <w:jc w:val="both"/>
        <w:rPr>
          <w:rFonts w:ascii="Arial" w:hAnsi="Arial" w:cs="Arial"/>
          <w:sz w:val="24"/>
          <w:szCs w:val="24"/>
        </w:rPr>
      </w:pPr>
      <w:r>
        <w:rPr>
          <w:rFonts w:ascii="Arial" w:hAnsi="Arial" w:cs="Arial"/>
          <w:sz w:val="24"/>
          <w:szCs w:val="24"/>
        </w:rPr>
        <w:t>1.2.</w:t>
      </w:r>
      <w:r>
        <w:rPr>
          <w:rFonts w:ascii="Arial" w:hAnsi="Arial" w:cs="Arial"/>
          <w:sz w:val="24"/>
          <w:szCs w:val="24"/>
        </w:rPr>
        <w:tab/>
        <w:t xml:space="preserve">Compléter le tableau fourni dans le </w:t>
      </w:r>
      <w:r w:rsidRPr="005C46C8">
        <w:rPr>
          <w:rFonts w:ascii="Arial" w:hAnsi="Arial" w:cs="Arial"/>
          <w:b/>
          <w:sz w:val="24"/>
          <w:szCs w:val="24"/>
        </w:rPr>
        <w:t>dossier réponses</w:t>
      </w:r>
      <w:r>
        <w:rPr>
          <w:rFonts w:ascii="Arial" w:hAnsi="Arial" w:cs="Arial"/>
          <w:sz w:val="24"/>
          <w:szCs w:val="24"/>
        </w:rPr>
        <w:t xml:space="preserve"> page </w:t>
      </w:r>
      <w:r w:rsidRPr="000F7A26">
        <w:rPr>
          <w:rFonts w:ascii="Arial" w:hAnsi="Arial" w:cs="Arial"/>
          <w:sz w:val="24"/>
          <w:szCs w:val="24"/>
        </w:rPr>
        <w:t>2</w:t>
      </w:r>
      <w:r>
        <w:rPr>
          <w:rFonts w:ascii="Arial" w:hAnsi="Arial" w:cs="Arial"/>
          <w:sz w:val="24"/>
          <w:szCs w:val="24"/>
        </w:rPr>
        <w:t>/8</w:t>
      </w:r>
      <w:r>
        <w:rPr>
          <w:rFonts w:ascii="Arial" w:hAnsi="Arial" w:cs="Arial"/>
          <w:color w:val="FF0000"/>
          <w:sz w:val="24"/>
          <w:szCs w:val="24"/>
        </w:rPr>
        <w:t xml:space="preserve"> </w:t>
      </w:r>
      <w:r w:rsidRPr="00094C9C">
        <w:rPr>
          <w:rFonts w:ascii="Arial" w:hAnsi="Arial" w:cs="Arial"/>
          <w:sz w:val="24"/>
          <w:szCs w:val="24"/>
        </w:rPr>
        <w:t xml:space="preserve">à partir des indications </w:t>
      </w:r>
      <w:r>
        <w:rPr>
          <w:rFonts w:ascii="Arial" w:hAnsi="Arial" w:cs="Arial"/>
          <w:sz w:val="24"/>
          <w:szCs w:val="24"/>
        </w:rPr>
        <w:t>données</w:t>
      </w:r>
      <w:r w:rsidRPr="00094C9C">
        <w:rPr>
          <w:rFonts w:ascii="Arial" w:hAnsi="Arial" w:cs="Arial"/>
          <w:sz w:val="24"/>
          <w:szCs w:val="24"/>
        </w:rPr>
        <w:t xml:space="preserve"> dans le </w:t>
      </w:r>
      <w:r w:rsidRPr="00834CA6">
        <w:rPr>
          <w:rFonts w:ascii="Arial" w:hAnsi="Arial" w:cs="Arial"/>
          <w:b/>
          <w:sz w:val="24"/>
          <w:szCs w:val="24"/>
        </w:rPr>
        <w:t>dossier technique</w:t>
      </w:r>
      <w:r>
        <w:rPr>
          <w:rFonts w:ascii="Arial" w:hAnsi="Arial" w:cs="Arial"/>
          <w:color w:val="FF0000"/>
          <w:sz w:val="24"/>
          <w:szCs w:val="24"/>
        </w:rPr>
        <w:t xml:space="preserve"> </w:t>
      </w:r>
      <w:r w:rsidRPr="005C46C8">
        <w:rPr>
          <w:rFonts w:ascii="Arial" w:hAnsi="Arial" w:cs="Arial"/>
          <w:sz w:val="24"/>
          <w:szCs w:val="24"/>
        </w:rPr>
        <w:t>page 7/8</w:t>
      </w:r>
      <w:r>
        <w:rPr>
          <w:rFonts w:ascii="Arial" w:hAnsi="Arial" w:cs="Arial"/>
          <w:color w:val="FF0000"/>
          <w:sz w:val="24"/>
          <w:szCs w:val="24"/>
        </w:rPr>
        <w:t xml:space="preserve">. </w:t>
      </w:r>
      <w:r>
        <w:rPr>
          <w:rFonts w:ascii="Arial" w:hAnsi="Arial" w:cs="Arial"/>
          <w:sz w:val="24"/>
          <w:szCs w:val="24"/>
        </w:rPr>
        <w:t xml:space="preserve"> </w:t>
      </w:r>
    </w:p>
    <w:p w:rsidR="00C6508F" w:rsidRDefault="00C6508F" w:rsidP="00234228">
      <w:pPr>
        <w:spacing w:after="240" w:line="240" w:lineRule="auto"/>
        <w:ind w:left="703" w:hanging="703"/>
        <w:jc w:val="both"/>
        <w:rPr>
          <w:rFonts w:ascii="Arial" w:hAnsi="Arial" w:cs="Arial"/>
          <w:sz w:val="24"/>
          <w:szCs w:val="24"/>
        </w:rPr>
      </w:pPr>
      <w:r>
        <w:rPr>
          <w:rFonts w:ascii="Arial" w:hAnsi="Arial" w:cs="Arial"/>
          <w:sz w:val="24"/>
          <w:szCs w:val="24"/>
        </w:rPr>
        <w:t>1.3.</w:t>
      </w:r>
      <w:r>
        <w:rPr>
          <w:rFonts w:ascii="Arial" w:hAnsi="Arial" w:cs="Arial"/>
          <w:sz w:val="24"/>
          <w:szCs w:val="24"/>
        </w:rPr>
        <w:tab/>
        <w:t>Retrouver,</w:t>
      </w:r>
      <w:r w:rsidRPr="00283157">
        <w:rPr>
          <w:rFonts w:ascii="Arial" w:hAnsi="Arial" w:cs="Arial"/>
          <w:sz w:val="24"/>
          <w:szCs w:val="24"/>
        </w:rPr>
        <w:t xml:space="preserve"> par un calcul </w:t>
      </w:r>
      <w:r>
        <w:rPr>
          <w:rFonts w:ascii="Arial" w:hAnsi="Arial" w:cs="Arial"/>
          <w:sz w:val="24"/>
          <w:szCs w:val="24"/>
        </w:rPr>
        <w:t xml:space="preserve">sur la copie, </w:t>
      </w:r>
      <w:r w:rsidRPr="00283157">
        <w:rPr>
          <w:rFonts w:ascii="Arial" w:hAnsi="Arial" w:cs="Arial"/>
          <w:sz w:val="24"/>
          <w:szCs w:val="24"/>
        </w:rPr>
        <w:t>la valeur du courant nominal en ligne I</w:t>
      </w:r>
      <w:r>
        <w:rPr>
          <w:rFonts w:ascii="Arial" w:hAnsi="Arial" w:cs="Arial"/>
          <w:sz w:val="24"/>
          <w:szCs w:val="24"/>
          <w:vertAlign w:val="subscript"/>
        </w:rPr>
        <w:t>2</w:t>
      </w:r>
      <w:r w:rsidRPr="00283157">
        <w:rPr>
          <w:rFonts w:ascii="Arial" w:hAnsi="Arial" w:cs="Arial"/>
          <w:sz w:val="24"/>
          <w:szCs w:val="24"/>
          <w:vertAlign w:val="subscript"/>
        </w:rPr>
        <w:t>n</w:t>
      </w:r>
      <w:r w:rsidRPr="00283157">
        <w:rPr>
          <w:rFonts w:ascii="Arial" w:hAnsi="Arial" w:cs="Arial"/>
          <w:sz w:val="24"/>
          <w:szCs w:val="24"/>
        </w:rPr>
        <w:t xml:space="preserve"> au </w:t>
      </w:r>
      <w:r>
        <w:rPr>
          <w:rFonts w:ascii="Arial" w:hAnsi="Arial" w:cs="Arial"/>
          <w:sz w:val="24"/>
          <w:szCs w:val="24"/>
        </w:rPr>
        <w:t xml:space="preserve">secondaire du transformateur élévateur. </w:t>
      </w:r>
    </w:p>
    <w:p w:rsidR="00C6508F" w:rsidRPr="00120448" w:rsidRDefault="00C6508F" w:rsidP="00834CA6">
      <w:pPr>
        <w:autoSpaceDE w:val="0"/>
        <w:autoSpaceDN w:val="0"/>
        <w:adjustRightInd w:val="0"/>
        <w:spacing w:before="120" w:after="120" w:line="240" w:lineRule="auto"/>
        <w:jc w:val="both"/>
        <w:rPr>
          <w:rFonts w:ascii="Arial" w:hAnsi="Arial" w:cs="Arial"/>
          <w:i/>
          <w:sz w:val="24"/>
          <w:szCs w:val="24"/>
        </w:rPr>
      </w:pPr>
      <w:r w:rsidRPr="00120448">
        <w:rPr>
          <w:rFonts w:ascii="Arial" w:hAnsi="Arial" w:cs="Arial"/>
          <w:i/>
          <w:sz w:val="24"/>
          <w:szCs w:val="24"/>
        </w:rPr>
        <w:t>Le disjoncteur actuel situé entre le transformateur et la génératrice a</w:t>
      </w:r>
      <w:r>
        <w:rPr>
          <w:rFonts w:ascii="Arial" w:hAnsi="Arial" w:cs="Arial"/>
          <w:i/>
          <w:sz w:val="24"/>
          <w:szCs w:val="24"/>
        </w:rPr>
        <w:t xml:space="preserve"> pour référence ABB Emax E2B. Son courant ininterrompu assigné à 40° a pour valeur </w:t>
      </w:r>
      <w:smartTag w:uri="urn:schemas-microsoft-com:office:smarttags" w:element="metricconverter">
        <w:smartTagPr>
          <w:attr w:name="ProductID" w:val="2000 A"/>
        </w:smartTagPr>
        <w:r w:rsidRPr="00120448">
          <w:rPr>
            <w:rFonts w:ascii="Arial" w:hAnsi="Arial" w:cs="Arial"/>
            <w:i/>
            <w:sz w:val="24"/>
            <w:szCs w:val="24"/>
          </w:rPr>
          <w:t>2000 A</w:t>
        </w:r>
      </w:smartTag>
      <w:r w:rsidRPr="00120448">
        <w:rPr>
          <w:rFonts w:ascii="Arial" w:hAnsi="Arial" w:cs="Arial"/>
          <w:i/>
          <w:sz w:val="24"/>
          <w:szCs w:val="24"/>
        </w:rPr>
        <w:t xml:space="preserve">, voir </w:t>
      </w:r>
      <w:r w:rsidRPr="00120448">
        <w:rPr>
          <w:rFonts w:ascii="Arial" w:hAnsi="Arial" w:cs="Arial"/>
          <w:b/>
          <w:i/>
          <w:sz w:val="24"/>
          <w:szCs w:val="24"/>
        </w:rPr>
        <w:t>document ressources</w:t>
      </w:r>
      <w:r w:rsidRPr="00120448">
        <w:rPr>
          <w:rFonts w:ascii="Arial" w:hAnsi="Arial" w:cs="Arial"/>
          <w:i/>
          <w:sz w:val="24"/>
          <w:szCs w:val="24"/>
        </w:rPr>
        <w:t xml:space="preserve"> page 3/10. Il est débrochable sur chariot avec prises arrière verticales. </w:t>
      </w:r>
    </w:p>
    <w:p w:rsidR="00C6508F" w:rsidRDefault="00C6508F" w:rsidP="009B64A2">
      <w:pPr>
        <w:autoSpaceDE w:val="0"/>
        <w:autoSpaceDN w:val="0"/>
        <w:adjustRightInd w:val="0"/>
        <w:spacing w:before="120" w:after="0" w:line="240" w:lineRule="auto"/>
        <w:jc w:val="both"/>
        <w:rPr>
          <w:rFonts w:ascii="Arial" w:hAnsi="Arial" w:cs="Arial"/>
          <w:i/>
          <w:sz w:val="24"/>
          <w:szCs w:val="24"/>
        </w:rPr>
      </w:pPr>
      <w:r>
        <w:rPr>
          <w:noProof/>
          <w:lang w:eastAsia="fr-FR"/>
        </w:rPr>
        <w:pict>
          <v:shapetype id="_x0000_t202" coordsize="21600,21600" o:spt="202" path="m,l,21600r21600,l21600,xe">
            <v:stroke joinstyle="miter"/>
            <v:path gradientshapeok="t" o:connecttype="rect"/>
          </v:shapetype>
          <v:shape id="_x0000_s1026" type="#_x0000_t202" style="position:absolute;left:0;text-align:left;margin-left:251.15pt;margin-top:23.65pt;width:76.75pt;height:20.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" filled="f" stroked="f">
            <v:textbox style="mso-next-textbox:#_x0000_s1026">
              <w:txbxContent>
                <w:p w:rsidR="00C6508F" w:rsidRPr="009B64A2" w:rsidRDefault="00C6508F" w:rsidP="009B64A2">
                  <w:pPr>
                    <w:spacing w:after="240" w:line="240" w:lineRule="auto"/>
                    <w:rPr>
                      <w:rFonts w:ascii="Arial" w:hAnsi="Arial" w:cs="Arial"/>
                      <w:i/>
                      <w:sz w:val="24"/>
                    </w:rPr>
                  </w:pPr>
                  <w:r w:rsidRPr="009B64A2">
                    <w:rPr>
                      <w:rFonts w:ascii="Arial" w:hAnsi="Arial" w:cs="Arial"/>
                      <w:i/>
                      <w:sz w:val="24"/>
                    </w:rPr>
                    <w:t>disjoncteur.</w:t>
                  </w:r>
                </w:p>
              </w:txbxContent>
            </v:textbox>
          </v:shape>
        </w:pict>
      </w:r>
      <w:r>
        <w:rPr>
          <w:noProof/>
          <w:lang w:eastAsia="fr-FR"/>
        </w:rPr>
        <w:pict>
          <v:shape id="Zone de texte 2" o:spid="_x0000_s1027" type="#_x0000_t202" style="position:absolute;left:0;text-align:left;margin-left:252.15pt;margin-top:10.15pt;width:274.25pt;height:20.5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" filled="f" stroked="f">
            <v:textbox>
              <w:txbxContent>
                <w:p w:rsidR="00C6508F" w:rsidRPr="009B64A2" w:rsidRDefault="00C6508F" w:rsidP="009B64A2">
                  <w:pPr>
                    <w:spacing w:after="240" w:line="240" w:lineRule="auto"/>
                    <w:rPr>
                      <w:rFonts w:ascii="Arial" w:hAnsi="Arial" w:cs="Arial"/>
                      <w:i/>
                      <w:sz w:val="24"/>
                    </w:rPr>
                  </w:pPr>
                  <w:r w:rsidRPr="009B64A2">
                    <w:rPr>
                      <w:rFonts w:ascii="Arial" w:hAnsi="Arial" w:cs="Arial"/>
                      <w:i/>
                      <w:sz w:val="24"/>
                    </w:rPr>
                    <w:t xml:space="preserve">cependant </w:t>
                  </w:r>
                  <w:r w:rsidRPr="009B64A2">
                    <w:rPr>
                      <w:rFonts w:ascii="Arial" w:hAnsi="Arial" w:cs="Arial"/>
                      <w:i/>
                      <w:sz w:val="24"/>
                      <w:szCs w:val="24"/>
                    </w:rPr>
                    <w:t xml:space="preserve">mesuré des températures </w:t>
                  </w:r>
                </w:p>
              </w:txbxContent>
            </v:textbox>
          </v:shape>
        </w:pict>
      </w:r>
      <w:r w:rsidRPr="00120448">
        <w:rPr>
          <w:rFonts w:ascii="Arial" w:hAnsi="Arial" w:cs="Arial"/>
          <w:i/>
          <w:sz w:val="24"/>
          <w:szCs w:val="24"/>
        </w:rPr>
        <w:t>Ce disjoncteur est prévu pour fonctionner sans déclassement jusqu’à une température ambiante de 40°</w:t>
      </w:r>
      <w:r>
        <w:rPr>
          <w:rFonts w:ascii="Arial" w:hAnsi="Arial" w:cs="Arial"/>
          <w:i/>
          <w:sz w:val="24"/>
          <w:szCs w:val="24"/>
        </w:rPr>
        <w:t xml:space="preserve"> </w:t>
      </w:r>
      <w:r w:rsidRPr="00120448">
        <w:rPr>
          <w:rFonts w:ascii="Arial" w:hAnsi="Arial" w:cs="Arial"/>
          <w:i/>
          <w:sz w:val="24"/>
          <w:szCs w:val="24"/>
        </w:rPr>
        <w:t>C</w:t>
      </w:r>
      <w:r>
        <w:rPr>
          <w:rFonts w:ascii="Arial" w:hAnsi="Arial" w:cs="Arial"/>
          <w:i/>
          <w:sz w:val="24"/>
          <w:szCs w:val="24"/>
        </w:rPr>
        <w:t xml:space="preserve">. Un technicien a                </w:t>
      </w:r>
    </w:p>
    <w:p w:rsidR="00C6508F" w:rsidRPr="00120448" w:rsidRDefault="00C6508F" w:rsidP="009B64A2">
      <w:pPr>
        <w:autoSpaceDE w:val="0"/>
        <w:autoSpaceDN w:val="0"/>
        <w:adjustRightInd w:val="0"/>
        <w:spacing w:after="240" w:line="240" w:lineRule="auto"/>
        <w:jc w:val="both"/>
        <w:rPr>
          <w:rFonts w:ascii="Arial" w:hAnsi="Arial" w:cs="Arial"/>
          <w:i/>
          <w:sz w:val="24"/>
          <w:szCs w:val="24"/>
        </w:rPr>
      </w:pPr>
      <w:r w:rsidRPr="00120448">
        <w:rPr>
          <w:rFonts w:ascii="Arial" w:hAnsi="Arial" w:cs="Arial"/>
          <w:i/>
          <w:sz w:val="24"/>
          <w:szCs w:val="24"/>
        </w:rPr>
        <w:t>voisines de 55° C d</w:t>
      </w:r>
      <w:r>
        <w:rPr>
          <w:rFonts w:ascii="Arial" w:hAnsi="Arial" w:cs="Arial"/>
          <w:i/>
          <w:sz w:val="24"/>
          <w:szCs w:val="24"/>
        </w:rPr>
        <w:t>ans l’armoire où se trouve le</w:t>
      </w:r>
    </w:p>
    <w:p w:rsidR="00C6508F" w:rsidRDefault="00C6508F" w:rsidP="00234228">
      <w:pPr>
        <w:spacing w:after="240" w:line="240" w:lineRule="auto"/>
        <w:ind w:left="703" w:hanging="703"/>
        <w:jc w:val="both"/>
        <w:rPr>
          <w:rFonts w:ascii="Arial" w:hAnsi="Arial" w:cs="Arial"/>
          <w:i/>
          <w:sz w:val="24"/>
          <w:szCs w:val="24"/>
        </w:rPr>
      </w:pPr>
      <w:r>
        <w:rPr>
          <w:rFonts w:ascii="Arial" w:hAnsi="Arial" w:cs="Arial"/>
          <w:sz w:val="24"/>
          <w:szCs w:val="24"/>
        </w:rPr>
        <w:t>1.4.</w:t>
      </w:r>
      <w:r>
        <w:rPr>
          <w:rFonts w:ascii="Arial" w:hAnsi="Arial" w:cs="Arial"/>
          <w:sz w:val="24"/>
          <w:szCs w:val="24"/>
        </w:rPr>
        <w:tab/>
        <w:t xml:space="preserve">Compléter le </w:t>
      </w:r>
      <w:r w:rsidRPr="00B54882">
        <w:rPr>
          <w:rFonts w:ascii="Arial" w:hAnsi="Arial" w:cs="Arial"/>
          <w:b/>
          <w:sz w:val="24"/>
          <w:szCs w:val="24"/>
        </w:rPr>
        <w:t>document réponses</w:t>
      </w:r>
      <w:r>
        <w:rPr>
          <w:rFonts w:ascii="Arial" w:hAnsi="Arial" w:cs="Arial"/>
          <w:sz w:val="24"/>
          <w:szCs w:val="24"/>
        </w:rPr>
        <w:t xml:space="preserve"> page </w:t>
      </w:r>
      <w:r w:rsidRPr="001C7A39">
        <w:rPr>
          <w:rFonts w:ascii="Arial" w:hAnsi="Arial" w:cs="Arial"/>
          <w:sz w:val="24"/>
          <w:szCs w:val="24"/>
        </w:rPr>
        <w:t>2</w:t>
      </w:r>
      <w:r>
        <w:rPr>
          <w:rFonts w:ascii="Arial" w:hAnsi="Arial" w:cs="Arial"/>
          <w:sz w:val="24"/>
          <w:szCs w:val="24"/>
        </w:rPr>
        <w:t>/8</w:t>
      </w:r>
      <w:r>
        <w:rPr>
          <w:rFonts w:ascii="Arial" w:hAnsi="Arial" w:cs="Arial"/>
          <w:color w:val="FF0000"/>
          <w:sz w:val="24"/>
          <w:szCs w:val="24"/>
        </w:rPr>
        <w:t xml:space="preserve"> </w:t>
      </w:r>
      <w:r w:rsidRPr="001C7A39">
        <w:rPr>
          <w:rFonts w:ascii="Arial" w:hAnsi="Arial" w:cs="Arial"/>
          <w:sz w:val="24"/>
          <w:szCs w:val="24"/>
        </w:rPr>
        <w:t xml:space="preserve">à partir du </w:t>
      </w:r>
      <w:r w:rsidRPr="001C7A39">
        <w:rPr>
          <w:rFonts w:ascii="Arial" w:hAnsi="Arial" w:cs="Arial"/>
          <w:b/>
          <w:sz w:val="24"/>
          <w:szCs w:val="24"/>
        </w:rPr>
        <w:t>dossier ressources</w:t>
      </w:r>
      <w:r w:rsidRPr="001C7A39">
        <w:rPr>
          <w:rFonts w:ascii="Arial" w:hAnsi="Arial" w:cs="Arial"/>
          <w:sz w:val="24"/>
          <w:szCs w:val="24"/>
        </w:rPr>
        <w:t xml:space="preserve"> pages 3/10 et 4/10</w:t>
      </w:r>
      <w:r>
        <w:rPr>
          <w:rFonts w:ascii="Arial" w:hAnsi="Arial" w:cs="Arial"/>
          <w:sz w:val="24"/>
          <w:szCs w:val="24"/>
        </w:rPr>
        <w:t>.</w:t>
      </w:r>
    </w:p>
    <w:p w:rsidR="00C6508F" w:rsidRDefault="00C6508F" w:rsidP="00B954D0">
      <w:pPr>
        <w:autoSpaceDE w:val="0"/>
        <w:autoSpaceDN w:val="0"/>
        <w:adjustRightInd w:val="0"/>
        <w:spacing w:after="240" w:line="240" w:lineRule="auto"/>
        <w:ind w:left="703" w:hanging="703"/>
        <w:jc w:val="both"/>
        <w:rPr>
          <w:rFonts w:ascii="Arial" w:hAnsi="Arial" w:cs="Arial"/>
          <w:sz w:val="24"/>
          <w:szCs w:val="24"/>
        </w:rPr>
      </w:pPr>
      <w:r>
        <w:rPr>
          <w:rFonts w:ascii="Arial" w:hAnsi="Arial" w:cs="Arial"/>
          <w:sz w:val="24"/>
          <w:szCs w:val="24"/>
        </w:rPr>
        <w:t>1.5.</w:t>
      </w:r>
      <w:r>
        <w:rPr>
          <w:rFonts w:ascii="Arial" w:hAnsi="Arial" w:cs="Arial"/>
          <w:sz w:val="24"/>
          <w:szCs w:val="24"/>
        </w:rPr>
        <w:tab/>
        <w:t>Justifier que le disjoncteur avant modification ne convient pas dans les conditions de fonctionnement exigées.</w:t>
      </w:r>
    </w:p>
    <w:p w:rsidR="00C6508F" w:rsidRPr="00120448" w:rsidRDefault="00C6508F" w:rsidP="00120448">
      <w:pPr>
        <w:autoSpaceDE w:val="0"/>
        <w:autoSpaceDN w:val="0"/>
        <w:adjustRightInd w:val="0"/>
        <w:spacing w:after="120" w:line="240" w:lineRule="auto"/>
        <w:jc w:val="both"/>
        <w:rPr>
          <w:rFonts w:ascii="Arial" w:hAnsi="Arial" w:cs="Arial"/>
          <w:i/>
          <w:sz w:val="24"/>
          <w:szCs w:val="24"/>
        </w:rPr>
      </w:pPr>
      <w:r w:rsidRPr="00120448">
        <w:rPr>
          <w:rFonts w:ascii="Arial" w:hAnsi="Arial" w:cs="Arial"/>
          <w:i/>
          <w:sz w:val="24"/>
          <w:szCs w:val="24"/>
        </w:rPr>
        <w:t>Il convient désormais de rechercher une nouvelle référence pour remplacer le disjoncteur existant.</w:t>
      </w:r>
    </w:p>
    <w:p w:rsidR="00C6508F" w:rsidRDefault="00C6508F" w:rsidP="00B954D0">
      <w:pPr>
        <w:autoSpaceDE w:val="0"/>
        <w:autoSpaceDN w:val="0"/>
        <w:adjustRightInd w:val="0"/>
        <w:spacing w:after="240" w:line="240" w:lineRule="auto"/>
        <w:ind w:left="703" w:hanging="703"/>
        <w:jc w:val="both"/>
        <w:rPr>
          <w:rFonts w:ascii="Arial" w:hAnsi="Arial" w:cs="Arial"/>
          <w:sz w:val="24"/>
          <w:szCs w:val="24"/>
        </w:rPr>
      </w:pPr>
      <w:r>
        <w:rPr>
          <w:rFonts w:ascii="Arial" w:hAnsi="Arial" w:cs="Arial"/>
          <w:sz w:val="24"/>
          <w:szCs w:val="24"/>
        </w:rPr>
        <w:t>1.6.</w:t>
      </w:r>
      <w:r>
        <w:rPr>
          <w:rFonts w:ascii="Arial" w:hAnsi="Arial" w:cs="Arial"/>
          <w:sz w:val="24"/>
          <w:szCs w:val="24"/>
        </w:rPr>
        <w:tab/>
        <w:t xml:space="preserve">Compléter le tableau fourni dans le </w:t>
      </w:r>
      <w:r w:rsidRPr="000F7A26">
        <w:rPr>
          <w:rFonts w:ascii="Arial" w:hAnsi="Arial" w:cs="Arial"/>
          <w:b/>
          <w:sz w:val="24"/>
          <w:szCs w:val="24"/>
        </w:rPr>
        <w:t>dossier réponses</w:t>
      </w:r>
      <w:r>
        <w:rPr>
          <w:rFonts w:ascii="Arial" w:hAnsi="Arial" w:cs="Arial"/>
          <w:sz w:val="24"/>
          <w:szCs w:val="24"/>
        </w:rPr>
        <w:t xml:space="preserve"> page </w:t>
      </w:r>
      <w:r w:rsidRPr="000F7A26">
        <w:rPr>
          <w:rFonts w:ascii="Arial" w:hAnsi="Arial" w:cs="Arial"/>
          <w:sz w:val="24"/>
          <w:szCs w:val="24"/>
        </w:rPr>
        <w:t>2</w:t>
      </w:r>
      <w:r>
        <w:rPr>
          <w:rFonts w:ascii="Arial" w:hAnsi="Arial" w:cs="Arial"/>
          <w:sz w:val="24"/>
          <w:szCs w:val="24"/>
        </w:rPr>
        <w:t>/8</w:t>
      </w:r>
      <w:r>
        <w:rPr>
          <w:rFonts w:ascii="Arial" w:hAnsi="Arial" w:cs="Arial"/>
          <w:color w:val="FF0000"/>
          <w:sz w:val="24"/>
          <w:szCs w:val="24"/>
        </w:rPr>
        <w:t xml:space="preserve">. </w:t>
      </w:r>
      <w:r w:rsidRPr="00357B76">
        <w:rPr>
          <w:rFonts w:ascii="Arial" w:hAnsi="Arial" w:cs="Arial"/>
          <w:sz w:val="24"/>
          <w:szCs w:val="24"/>
        </w:rPr>
        <w:t>Les données collectées permettront</w:t>
      </w:r>
      <w:r>
        <w:rPr>
          <w:rFonts w:ascii="Arial" w:hAnsi="Arial" w:cs="Arial"/>
          <w:sz w:val="24"/>
          <w:szCs w:val="24"/>
        </w:rPr>
        <w:t xml:space="preserve"> de calculer</w:t>
      </w:r>
      <w:r w:rsidRPr="00283157">
        <w:rPr>
          <w:rFonts w:ascii="Arial" w:hAnsi="Arial" w:cs="Arial"/>
          <w:sz w:val="24"/>
          <w:szCs w:val="24"/>
        </w:rPr>
        <w:t xml:space="preserve"> la valeur efficace </w:t>
      </w:r>
      <w:r>
        <w:rPr>
          <w:rFonts w:ascii="Arial" w:hAnsi="Arial" w:cs="Arial"/>
          <w:sz w:val="24"/>
          <w:szCs w:val="24"/>
        </w:rPr>
        <w:t xml:space="preserve">du courant de court-circuit présumé </w:t>
      </w:r>
      <w:r w:rsidRPr="00283157">
        <w:rPr>
          <w:rFonts w:ascii="Arial" w:hAnsi="Arial" w:cs="Arial"/>
          <w:sz w:val="24"/>
          <w:szCs w:val="24"/>
        </w:rPr>
        <w:t>I</w:t>
      </w:r>
      <w:r w:rsidRPr="00283157">
        <w:rPr>
          <w:rFonts w:ascii="Arial" w:hAnsi="Arial" w:cs="Arial"/>
          <w:sz w:val="24"/>
          <w:szCs w:val="24"/>
          <w:vertAlign w:val="subscript"/>
        </w:rPr>
        <w:t>k3max</w:t>
      </w:r>
      <w:r w:rsidRPr="00283157">
        <w:rPr>
          <w:rFonts w:ascii="Arial" w:hAnsi="Arial" w:cs="Arial"/>
          <w:sz w:val="24"/>
          <w:szCs w:val="24"/>
        </w:rPr>
        <w:t xml:space="preserve"> </w:t>
      </w:r>
      <w:r>
        <w:rPr>
          <w:rFonts w:ascii="Arial" w:hAnsi="Arial" w:cs="Arial"/>
          <w:sz w:val="24"/>
          <w:szCs w:val="24"/>
        </w:rPr>
        <w:t xml:space="preserve">apparaissant aux bornes du disjoncteur. </w:t>
      </w:r>
      <w:r w:rsidRPr="00283157">
        <w:rPr>
          <w:rFonts w:ascii="Arial" w:hAnsi="Arial" w:cs="Arial"/>
          <w:i/>
          <w:sz w:val="24"/>
          <w:szCs w:val="24"/>
        </w:rPr>
        <w:t>Ce cal</w:t>
      </w:r>
      <w:r>
        <w:rPr>
          <w:rFonts w:ascii="Arial" w:hAnsi="Arial" w:cs="Arial"/>
          <w:i/>
          <w:sz w:val="24"/>
          <w:szCs w:val="24"/>
        </w:rPr>
        <w:t xml:space="preserve">cul, question suivante, sera effectué à partir de la norme UTE C 15-500, voir </w:t>
      </w:r>
      <w:r w:rsidRPr="000F7A26">
        <w:rPr>
          <w:rFonts w:ascii="Arial" w:hAnsi="Arial" w:cs="Arial"/>
          <w:b/>
          <w:i/>
          <w:sz w:val="24"/>
          <w:szCs w:val="24"/>
        </w:rPr>
        <w:t>dossier ressources</w:t>
      </w:r>
      <w:r>
        <w:rPr>
          <w:rFonts w:ascii="Arial" w:hAnsi="Arial" w:cs="Arial"/>
          <w:i/>
          <w:sz w:val="24"/>
          <w:szCs w:val="24"/>
        </w:rPr>
        <w:t xml:space="preserve"> page </w:t>
      </w:r>
      <w:r w:rsidRPr="000F7A26">
        <w:rPr>
          <w:rFonts w:ascii="Arial" w:hAnsi="Arial" w:cs="Arial"/>
          <w:i/>
          <w:sz w:val="24"/>
          <w:szCs w:val="24"/>
        </w:rPr>
        <w:t>2/10</w:t>
      </w:r>
      <w:r w:rsidRPr="00834CA6">
        <w:rPr>
          <w:rFonts w:ascii="Arial" w:hAnsi="Arial" w:cs="Arial"/>
          <w:i/>
          <w:sz w:val="24"/>
          <w:szCs w:val="24"/>
        </w:rPr>
        <w:t>.</w:t>
      </w:r>
      <w:r>
        <w:rPr>
          <w:rFonts w:ascii="Arial" w:hAnsi="Arial" w:cs="Arial"/>
          <w:sz w:val="24"/>
          <w:szCs w:val="24"/>
        </w:rPr>
        <w:t xml:space="preserve"> </w:t>
      </w:r>
    </w:p>
    <w:p w:rsidR="00C6508F" w:rsidRDefault="00C6508F" w:rsidP="00B954D0">
      <w:pPr>
        <w:autoSpaceDE w:val="0"/>
        <w:autoSpaceDN w:val="0"/>
        <w:adjustRightInd w:val="0"/>
        <w:spacing w:after="240" w:line="240" w:lineRule="auto"/>
        <w:ind w:left="703" w:hanging="703"/>
        <w:jc w:val="both"/>
        <w:rPr>
          <w:rFonts w:ascii="Arial" w:hAnsi="Arial" w:cs="Arial"/>
          <w:sz w:val="24"/>
          <w:szCs w:val="24"/>
        </w:rPr>
      </w:pPr>
      <w:r>
        <w:rPr>
          <w:rFonts w:ascii="Arial" w:hAnsi="Arial" w:cs="Arial"/>
          <w:sz w:val="24"/>
          <w:szCs w:val="24"/>
        </w:rPr>
        <w:t>1.7.</w:t>
      </w:r>
      <w:r>
        <w:rPr>
          <w:rFonts w:ascii="Arial" w:hAnsi="Arial" w:cs="Arial"/>
          <w:sz w:val="24"/>
          <w:szCs w:val="24"/>
        </w:rPr>
        <w:tab/>
        <w:t xml:space="preserve">Calculer puis indiquer sur votre copie la valeur </w:t>
      </w:r>
      <w:r w:rsidRPr="00283157">
        <w:rPr>
          <w:rFonts w:ascii="Arial" w:hAnsi="Arial" w:cs="Arial"/>
          <w:sz w:val="24"/>
          <w:szCs w:val="24"/>
        </w:rPr>
        <w:t>I</w:t>
      </w:r>
      <w:r w:rsidRPr="00283157">
        <w:rPr>
          <w:rFonts w:ascii="Arial" w:hAnsi="Arial" w:cs="Arial"/>
          <w:sz w:val="24"/>
          <w:szCs w:val="24"/>
          <w:vertAlign w:val="subscript"/>
        </w:rPr>
        <w:t>k3max</w:t>
      </w:r>
      <w:r>
        <w:rPr>
          <w:rFonts w:ascii="Arial" w:hAnsi="Arial" w:cs="Arial"/>
          <w:sz w:val="24"/>
          <w:szCs w:val="24"/>
        </w:rPr>
        <w:t>.</w:t>
      </w:r>
    </w:p>
    <w:p w:rsidR="00C6508F" w:rsidRDefault="00C6508F" w:rsidP="009233A9">
      <w:pPr>
        <w:spacing w:after="0" w:line="240" w:lineRule="auto"/>
        <w:ind w:left="705" w:hanging="705"/>
        <w:jc w:val="both"/>
        <w:rPr>
          <w:rFonts w:ascii="Arial" w:hAnsi="Arial" w:cs="Arial"/>
          <w:color w:val="000000"/>
          <w:sz w:val="24"/>
          <w:szCs w:val="24"/>
        </w:rPr>
      </w:pPr>
      <w:r>
        <w:rPr>
          <w:rFonts w:ascii="Arial" w:hAnsi="Arial" w:cs="Arial"/>
          <w:sz w:val="24"/>
          <w:szCs w:val="24"/>
        </w:rPr>
        <w:t>1.8.</w:t>
      </w:r>
      <w:r>
        <w:rPr>
          <w:rFonts w:ascii="Arial" w:hAnsi="Arial" w:cs="Arial"/>
          <w:sz w:val="24"/>
          <w:szCs w:val="24"/>
        </w:rPr>
        <w:tab/>
      </w:r>
      <w:r w:rsidRPr="007546E8">
        <w:rPr>
          <w:rFonts w:ascii="Arial" w:hAnsi="Arial" w:cs="Arial"/>
          <w:sz w:val="24"/>
          <w:szCs w:val="24"/>
        </w:rPr>
        <w:t>Proposer</w:t>
      </w:r>
      <w:r>
        <w:rPr>
          <w:rFonts w:ascii="Arial" w:hAnsi="Arial" w:cs="Arial"/>
          <w:sz w:val="24"/>
          <w:szCs w:val="24"/>
        </w:rPr>
        <w:t>, en la justifiant,</w:t>
      </w:r>
      <w:r w:rsidRPr="007546E8">
        <w:rPr>
          <w:rFonts w:ascii="Arial" w:hAnsi="Arial" w:cs="Arial"/>
          <w:sz w:val="24"/>
          <w:szCs w:val="24"/>
        </w:rPr>
        <w:t xml:space="preserve"> une référence </w:t>
      </w:r>
      <w:r>
        <w:rPr>
          <w:rFonts w:ascii="Arial" w:hAnsi="Arial" w:cs="Arial"/>
          <w:sz w:val="24"/>
          <w:szCs w:val="24"/>
        </w:rPr>
        <w:t>ABB Emax d’un</w:t>
      </w:r>
      <w:r w:rsidRPr="007546E8">
        <w:rPr>
          <w:rFonts w:ascii="Arial" w:hAnsi="Arial" w:cs="Arial"/>
          <w:sz w:val="24"/>
          <w:szCs w:val="24"/>
        </w:rPr>
        <w:t xml:space="preserve"> disjoncteur capable de répondre a</w:t>
      </w:r>
      <w:r>
        <w:rPr>
          <w:rFonts w:ascii="Arial" w:hAnsi="Arial" w:cs="Arial"/>
          <w:sz w:val="24"/>
          <w:szCs w:val="24"/>
        </w:rPr>
        <w:t>ux conditions de fonctionnement exigées</w:t>
      </w:r>
      <w:r w:rsidRPr="007546E8">
        <w:rPr>
          <w:rFonts w:ascii="Arial" w:hAnsi="Arial" w:cs="Arial"/>
          <w:sz w:val="24"/>
          <w:szCs w:val="24"/>
        </w:rPr>
        <w:t>.</w:t>
      </w:r>
      <w:r>
        <w:rPr>
          <w:rFonts w:ascii="Arial" w:hAnsi="Arial" w:cs="Arial"/>
          <w:sz w:val="24"/>
          <w:szCs w:val="24"/>
        </w:rPr>
        <w:t xml:space="preserve"> </w:t>
      </w:r>
      <w:r w:rsidRPr="007546E8">
        <w:rPr>
          <w:rFonts w:ascii="Arial" w:hAnsi="Arial" w:cs="Arial"/>
          <w:sz w:val="24"/>
          <w:szCs w:val="24"/>
        </w:rPr>
        <w:t xml:space="preserve"> </w:t>
      </w:r>
    </w:p>
    <w:p w:rsidR="00C6508F" w:rsidRDefault="00C6508F" w:rsidP="001B6BD8">
      <w:pPr>
        <w:tabs>
          <w:tab w:val="left" w:pos="1560"/>
        </w:tabs>
        <w:spacing w:after="360" w:line="240" w:lineRule="auto"/>
        <w:jc w:val="both"/>
        <w:rPr>
          <w:rFonts w:ascii="Arial" w:hAnsi="Arial" w:cs="Arial"/>
          <w:b/>
          <w:color w:val="000000"/>
          <w:sz w:val="28"/>
          <w:szCs w:val="28"/>
        </w:rPr>
      </w:pPr>
      <w:r w:rsidRPr="007546E8">
        <w:rPr>
          <w:rFonts w:ascii="Arial" w:hAnsi="Arial" w:cs="Arial"/>
          <w:sz w:val="24"/>
          <w:szCs w:val="24"/>
        </w:rPr>
        <w:br w:type="column"/>
      </w:r>
      <w:r>
        <w:rPr>
          <w:rFonts w:ascii="Arial" w:hAnsi="Arial" w:cs="Arial"/>
          <w:b/>
          <w:color w:val="000000"/>
          <w:sz w:val="28"/>
          <w:szCs w:val="28"/>
        </w:rPr>
        <w:t>PARTIE 2 : Choix et installation de parafoudres sur le réseau BT d’une éolienne</w:t>
      </w:r>
    </w:p>
    <w:p w:rsidR="00C6508F" w:rsidRDefault="00C6508F" w:rsidP="004E65A8">
      <w:p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jc w:val="both"/>
        <w:rPr>
          <w:rFonts w:ascii="Arial" w:hAnsi="Arial" w:cs="Arial"/>
          <w:color w:val="000000"/>
          <w:sz w:val="24"/>
          <w:szCs w:val="24"/>
        </w:rPr>
      </w:pPr>
      <w:r>
        <w:rPr>
          <w:rFonts w:ascii="Arial" w:hAnsi="Arial" w:cs="Arial"/>
          <w:color w:val="000000"/>
          <w:sz w:val="24"/>
          <w:szCs w:val="24"/>
        </w:rPr>
        <w:t xml:space="preserve">Des surtensions </w:t>
      </w:r>
      <w:r>
        <w:rPr>
          <w:rFonts w:ascii="Arial" w:hAnsi="Arial" w:cs="Arial"/>
          <w:sz w:val="24"/>
          <w:szCs w:val="24"/>
        </w:rPr>
        <w:t>sont à l’origine des pannes du relais de surveillance de la cellule haute tension</w:t>
      </w:r>
      <w:r>
        <w:rPr>
          <w:rFonts w:ascii="Arial" w:hAnsi="Arial" w:cs="Arial"/>
          <w:color w:val="000000"/>
          <w:sz w:val="24"/>
          <w:szCs w:val="24"/>
        </w:rPr>
        <w:t xml:space="preserve">. Par ailleurs, la foudre peut endommager l’installation dans la nacelle. Le </w:t>
      </w:r>
      <w:r>
        <w:rPr>
          <w:rFonts w:ascii="Arial" w:hAnsi="Arial" w:cs="Arial"/>
          <w:sz w:val="24"/>
          <w:szCs w:val="24"/>
        </w:rPr>
        <w:t>bureau d’ingénierie électrique</w:t>
      </w:r>
      <w:r>
        <w:rPr>
          <w:rFonts w:ascii="Arial" w:hAnsi="Arial" w:cs="Arial"/>
          <w:color w:val="000000"/>
          <w:sz w:val="24"/>
          <w:szCs w:val="24"/>
        </w:rPr>
        <w:t xml:space="preserve"> a fait l’hypothèse qu’une protection par des parafoudres pourrait régler les deux problèmes. L’étude des risques d’impact a conduit à choisir un parafoudre de type 1 pour le TGBT et un parafoudre de type 2 pour l’armoire secondaire nacelle.</w:t>
      </w:r>
    </w:p>
    <w:p w:rsidR="00C6508F" w:rsidRDefault="00C6508F" w:rsidP="002C5379">
      <w:pPr>
        <w:autoSpaceDE w:val="0"/>
        <w:autoSpaceDN w:val="0"/>
        <w:adjustRightInd w:val="0"/>
        <w:spacing w:after="0" w:line="240" w:lineRule="auto"/>
        <w:jc w:val="center"/>
        <w:rPr>
          <w:rFonts w:ascii="Arial" w:hAnsi="Arial" w:cs="Arial"/>
          <w:color w:val="000000"/>
          <w:sz w:val="24"/>
          <w:szCs w:val="24"/>
        </w:rPr>
      </w:pPr>
      <w:r>
        <w:rPr>
          <w:noProof/>
          <w:lang w:eastAsia="fr-FR"/>
        </w:rPr>
      </w:r>
      <w:r w:rsidRPr="00EC0377">
        <w:rPr>
          <w:rFonts w:ascii="Arial" w:hAnsi="Arial" w:cs="Arial"/>
          <w:color w:val="000000"/>
          <w:sz w:val="24"/>
          <w:szCs w:val="24"/>
        </w:rPr>
        <w:pict>
          <v:group id="_x0000_s1028" editas="canvas" style="width:380.9pt;height:243.75pt;mso-position-horizontal-relative:char;mso-position-vertical-relative:line" coordsize="7618,487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7618;height:4875" o:preferrelative="f">
              <v:fill o:detectmouseclick="t"/>
              <v:path o:extrusionok="t" o:connecttype="none"/>
              <o:lock v:ext="edit" text="t"/>
            </v:shape>
            <v:shape id="_x0000_s1030" style="position:absolute;left:714;top:750;width:744;height:732" coordsize="993,977" path="m1,491hdc,489,,488,1,486hal11,393hdc11,391,11,390,12,388hal39,301hdc39,300,40,298,41,297hal85,218hdc85,216,86,215,87,214hal145,145hdc146,144,147,143,148,142hal217,85hdc218,84,220,83,221,82hal302,40hdc304,40,305,39,306,39hal394,11hdc396,10,398,10,399,10hal494,1hdc496,,497,,499,1hal594,10hdc595,10,597,10,599,11hal688,39hdc689,39,690,40,692,40hal772,82hdc773,83,774,84,776,85hal846,142hdc847,143,848,144,849,145hal906,214hdc907,215,908,217,908,218hal952,297hdc953,298,954,300,954,301hal981,388hdc982,390,982,391,982,393hal992,486hdc993,488,993,489,992,491hal982,585hdc982,587,982,588,981,590hal954,677hdc954,678,953,680,952,681hal908,760hdc908,761,907,763,906,764hal849,832hdc848,833,847,834,846,835hal776,892hdc774,893,773,894,772,895hal692,938hdc690,938,689,939,687,939hal598,966hdc597,967,595,967,594,967hal499,976hdc497,977,496,977,494,976hal399,967hdc398,967,396,967,394,966hal306,939hdc305,939,304,938,302,938hal221,895hdc220,894,218,893,217,892hal148,835hdc147,834,146,833,145,832hal87,764hdc86,763,85,762,85,760hal41,681hdc40,680,39,678,39,677hal12,590hdc11,588,11,587,11,585hal1,491hdxm58,580hal57,575r27,87l82,658r44,79l124,733r58,68l179,798r69,57l244,852r81,43l321,894r88,27l404,920r95,9l494,929r95,-9l585,920r89,-27l669,895r80,-43l745,855r70,-57l812,801r57,-68l867,737r44,-79l909,662r27,-87l935,580r10,-94l945,491,935,398r1,5l909,316r2,4l867,241r2,4l812,176r3,3l745,122r4,3l669,83r4,1l584,56r5,1l494,48r5,l404,57r5,-1l321,84r4,-1l244,125r4,-3l179,179r3,-3l124,245r2,-4l82,320r2,-4l57,403r1,-5l48,491r,-5l58,580hdxe" fillcolor="black" strokeweight=".05pt">
              <v:path arrowok="t"/>
              <o:lock v:ext="edit" verticies="t"/>
            </v:shape>
            <v:shape id="_x0000_s1031" style="position:absolute;left:1145;top:738;width:756;height:756" coordsize="1009,1009" path="m1,507hdc,505,,504,1,502hal11,405hdc11,403,11,402,12,400hal40,310hdc40,309,41,307,41,306hal85,225hdc86,224,87,222,88,221hal147,150hdc148,149,149,148,150,147hal221,88hdc222,87,224,86,225,85hal306,41hdc307,41,309,40,310,40hal400,12hdc402,11,403,11,405,11hal502,1hdc504,,505,,507,1hal604,11hdc606,11,607,11,609,12hal699,40hdc700,40,701,41,703,41hal785,85hdc786,86,788,87,789,88hal860,147hdc861,148,862,149,863,150hal921,221hdc922,222,923,224,924,225hal968,306hdc968,307,969,309,969,310hal997,400hdc998,402,998,403,998,405hal1008,502hdc1009,504,1009,505,1008,507hal998,604hdc998,606,998,607,997,609hal969,699hdc969,700,968,701,968,703hal924,785hdc923,786,922,787,921,789hal863,860hdc862,861,861,862,860,863hal789,921hdc787,922,786,923,785,924hal703,968hdc701,968,700,969,699,969hal609,997hdc607,998,606,998,604,998hal507,1008hdc505,1009,504,1009,502,1008hal405,998hdc403,998,402,998,400,997hal310,969hdc309,969,307,968,306,968hal225,924hdc224,923,222,922,221,921hal150,863hdc149,862,148,861,147,860hal88,789hdc87,788,86,786,85,785hal41,703hdc41,701,40,700,40,699hal12,609hdc11,607,11,606,11,604hal1,507hdxm58,599hal57,594r28,90l84,680r44,82l125,758r59,71l181,826r71,58l248,881r81,44l325,924r90,28l410,951r97,10l502,961r97,-10l594,952r90,-28l680,925r82,-44l758,884r71,-58l826,829r58,-71l881,762r44,-82l924,684r28,-90l951,599r10,-97l961,507,951,410r1,5l924,325r1,4l881,248r3,4l826,181r3,3l758,125r4,3l680,84r4,1l594,57r5,1l502,48r5,l410,58r5,-1l325,85r4,-1l248,128r4,-3l181,184r3,-3l125,252r3,-4l84,329r1,-4l57,415r1,-5l48,507r,-5l58,599hdxe" fillcolor="black" strokeweight=".05pt">
              <v:path arrowok="t"/>
              <o:lock v:ext="edit" verticies="t"/>
            </v:shape>
            <v:shape id="_x0000_s1032" style="position:absolute;left:1883;top:1098;width:864;height:41" coordsize="864,41" path="m,5l864,r,36l,41,,5xe" fillcolor="black" strokeweight=".05pt">
              <v:path arrowok="t"/>
            </v:shape>
            <v:shape id="_x0000_s1033" style="position:absolute;left:3118;top:1086;width:1799;height:38" coordsize="1799,38" path="m,2l1799,r,36l,38,,2xe" fillcolor="black" strokeweight=".05pt">
              <v:path arrowok="t"/>
            </v:shape>
            <v:shape id="_x0000_s1034" style="position:absolute;left:2727;top:1087;width:407;height:202" coordsize="407,202" path="m,168l392,r15,34l15,202,,168xe" fillcolor="black" strokeweight=".05pt">
              <v:path arrowok="t"/>
            </v:shape>
            <v:shape id="_x0000_s1035" style="position:absolute;left:2673;top:1032;width:147;height:160" coordsize="147,160" path="m,136l120,r27,24l27,160,,136xe" fillcolor="black" strokeweight=".05pt">
              <v:path arrowok="t"/>
            </v:shape>
            <v:shape id="_x0000_s1036" style="position:absolute;left:2673;top:1032;width:150;height:160" coordsize="150,160" path="m27,l150,136r-27,24l,24,27,xe" fillcolor="black" strokeweight=".05pt">
              <v:path arrowok="t"/>
            </v:shape>
            <v:rect id="_x0000_s1037" style="position:absolute;left:1547;top:1110;width:104;height:36" fillcolor="black" strokeweight=".05pt">
              <v:stroke joinstyle="round"/>
            </v:rect>
            <v:shape id="_x0000_s1038" style="position:absolute;left:1616;top:1035;width:87;height:108" coordsize="87,108" path="m,90l56,,87,18,31,108,,90xe" fillcolor="black" strokeweight=".05pt">
              <v:path arrowok="t"/>
            </v:shape>
            <v:shape id="_x0000_s1039" style="position:absolute;left:1628;top:1107;width:87;height:108" coordsize="87,108" path="m31,l87,90,56,108,,18,31,xe" fillcolor="black" strokeweight=".05pt">
              <v:path arrowok="t"/>
            </v:shape>
            <v:shape id="_x0000_s1040" style="position:absolute;left:1613;top:1116;width:48;height:1464" coordsize="48,1464" path="m48,l36,1464,,1463,12,,48,xe" fillcolor="black" strokeweight=".05pt">
              <v:path arrowok="t"/>
            </v:shape>
            <v:rect id="_x0000_s1041" style="position:absolute;left:1475;top:2561;width:320;height:36" fillcolor="black" strokeweight=".05pt">
              <v:stroke joinstyle="round"/>
            </v:rect>
            <v:rect id="_x0000_s1042" style="position:absolute;left:1523;top:2609;width:212;height:36" fillcolor="black" strokeweight=".05pt">
              <v:stroke joinstyle="round"/>
            </v:rect>
            <v:rect id="_x0000_s1043" style="position:absolute;left:1571;top:2669;width:120;height:36" fillcolor="black" strokeweight=".05pt">
              <v:stroke joinstyle="round"/>
            </v:rect>
            <v:shape id="_x0000_s1044" style="position:absolute;left:2596;top:522;width:1511;height:1955" coordsize="2016,2608" path="m,2600r,-64l16,2536r,64l,2600xm,2488r,-64l16,2424r,64l,2488xm,2376r,-64l16,2312r,64l,2376xm,2264r,-64l16,2200r,64l,2264xm,2152r,-64l16,2088r,64l,2152xm,2040r,-64l16,1976r,64l,2040xm,1928r,-64l16,1864r,64l,1928xm,1816r,-64l16,1752r,64l,1816xm,1704r,-65l16,1639r,65l,1704xm,1591r,-64l16,1527r,64l,1591xm,1479r,-64l16,1415r,64l,1479xm,1367r,-64l16,1303r,64l,1367xm,1255r,-64l16,1191r,64l,1255xm,1143r,-64l16,1079r,64l,1143xm,1031l,967r16,l16,1031r-16,xm,919l,855r16,l16,919,,919xm,807l,743r16,l16,807,,807xm,695l,630r16,l16,695,,695xm,582l,518r16,l16,582,,582xm,470l,406r16,l16,470,,470xm,358l,294r16,l16,358,,358xm,246l,182r16,l16,246,,246xm,134l,70r16,l16,134,,134xm,22l,8hdc,4,4,,8,hal59,r,16l8,16,16,8r,14l,22xm107,r64,l171,16r-64,l107,xm219,r64,l283,16r-64,l219,xm331,r64,l395,16r-64,l331,xm443,r65,l508,16r-65,l443,xm556,r64,l620,16r-64,l556,xm668,r64,l732,16r-64,l668,xm780,r64,l844,16r-64,l780,xm892,r64,l956,16r-64,l892,xm1004,r64,l1068,16r-64,l1004,xm1116,r64,l1180,16r-64,l1116,xm1228,r64,l1292,16r-64,l1228,xm1340,r64,l1404,16r-64,l1340,xm1453,r64,l1517,16r-64,l1453,xm1565,r64,l1629,16r-64,l1565,xm1677,r64,l1741,16r-64,l1677,xm1789,r64,l1853,16r-64,l1789,xm1901,r64,l1965,16r-64,l1901,xm2016,13r,64l2000,77r,-64l2016,13xm2016,125r,64l2000,189r,-64l2016,125xm2016,237r,64l2000,301r,-64l2016,237xm2016,349r,64l2000,413r,-64l2016,349xm2016,462r,64l2000,526r,-64l2016,462xm2016,574r,64l2000,638r,-64l2016,574xm2016,686r,64l2000,750r,-64l2016,686xm2016,798r,64l2000,862r,-64l2016,798xm2016,910r,64l2000,974r,-64l2016,910xm2016,1022r,64l2000,1086r,-64l2016,1022xm2016,1134r,64l2000,1198r,-64l2016,1134xm2016,1246r,64l2000,1310r,-64l2016,1246xm2016,1358r,64l2000,1422r,-64l2016,1358xm2016,1471r,64l2000,1535r,-64l2016,1471xm2016,1583r,64l2000,1647r,-64l2016,1583xm2016,1695r,64l2000,1759r,-64l2016,1695xm2016,1807r,64l2000,1871r,-64l2016,1807xm2016,1919r,64l2000,1983r,-64l2016,1919xm2016,2031r,64l2000,2095r,-64l2016,2031xm2016,2143r,64l2000,2207r,-64l2016,2143xm2016,2255r,64l2000,2319r,-64l2016,2255xm2016,2367r,64l2000,2431r,-64l2016,2367xm2016,2480r,64l2000,2544r,-64l2016,2480xm2016,2592r,8hdc2016,2605,2013,2608,2008,2608hal1953,2608r,-16l2008,2592r-8,8l2000,2592r16,xm1905,2608r-64,l1841,2592r64,l1905,2608xm1793,2608r-64,l1729,2592r64,l1793,2608xm1681,2608r-64,l1617,2592r64,l1681,2608xm1569,2608r-64,l1505,2592r64,l1569,2608xm1457,2608r-64,l1393,2592r64,l1457,2608xm1345,2608r-64,l1281,2592r64,l1345,2608xm1232,2608r-64,l1168,2592r64,l1232,2608xm1120,2608r-64,l1056,2592r64,l1120,2608xm1008,2608r-64,l944,2592r64,l1008,2608xm896,2608r-64,l832,2592r64,l896,2608xm784,2608r-64,l720,2592r64,l784,2608xm672,2608r-64,l608,2592r64,l672,2608xm560,2608r-64,l496,2592r64,l560,2608xm448,2608r-64,l384,2592r64,l448,2608xm336,2608r-64,l272,2592r64,l336,2608xm223,2608r-64,l159,2592r64,l223,2608xm111,2608r-64,l47,2592r64,l111,2608xe" fillcolor="black" strokeweight=".05pt">
              <v:path arrowok="t"/>
              <o:lock v:ext="edit" verticies="t"/>
            </v:shape>
            <v:shape id="_x0000_s1045" style="position:absolute;left:3328;top:1818;width:264;height:551" coordsize="352,736" path="m,24hdc,11,11,,24,hal328,hdc342,,352,11,352,24hal352,712hdc352,726,342,736,328,736hal24,736hdc11,736,,726,,712hal,24hdxm48,712hal24,688r304,l304,712r,-688l328,48,24,48,48,24r,688hdxe" fillcolor="black" strokeweight=".05pt">
              <v:path arrowok="t"/>
              <o:lock v:ext="edit" verticies="t"/>
            </v:shape>
            <v:shape id="_x0000_s1046" style="position:absolute;left:3400;top:1104;width:108;height:976" coordsize="108,976" path="m72,r,886l36,886,36,,72,xm108,868l54,976,,868r108,xe" fillcolor="black" strokeweight=".05pt">
              <v:path arrowok="t"/>
              <o:lock v:ext="edit" verticies="t"/>
            </v:shape>
            <v:rect id="_x0000_s1047" style="position:absolute;left:3436;top:2351;width:36;height:221" fillcolor="black" strokeweight=".05pt">
              <v:stroke joinstyle="round"/>
            </v:rect>
            <v:rect id="_x0000_s1048" style="position:absolute;left:3298;top:2561;width:320;height:36" fillcolor="black" strokeweight=".05pt">
              <v:stroke joinstyle="round"/>
            </v:rect>
            <v:rect id="_x0000_s1049" style="position:absolute;left:3346;top:2621;width:212;height:36" fillcolor="black" strokeweight=".05pt">
              <v:stroke joinstyle="round"/>
            </v:rect>
            <v:rect id="_x0000_s1050" style="position:absolute;left:3394;top:2681;width:120;height:36" fillcolor="black" strokeweight=".05pt">
              <v:stroke joinstyle="round"/>
            </v:rect>
            <v:shape id="_x0000_s1051" style="position:absolute;left:3352;top:1314;width:192;height:312" coordsize="256,416" path="m,24hdc,11,11,,24,hal232,hdc246,,256,11,256,24hal256,392hdc256,406,246,416,232,416hal24,416hdc11,416,,406,,392hal,24hdxm48,392hal24,368r208,l208,392r,-368l232,48,24,48,48,24r,368hdxe" fillcolor="black" strokeweight=".05pt">
              <v:path arrowok="t"/>
              <o:lock v:ext="edit" verticies="t"/>
            </v:shape>
            <v:shape id="_x0000_s1052" style="position:absolute;left:4593;top:1086;width:448;height:38" coordsize="448,38" path="m,2l448,r,36l1,38,,2xe" fillcolor="black" strokeweight=".05pt">
              <v:path arrowok="t"/>
            </v:shape>
            <v:shape id="_x0000_s1053" style="position:absolute;left:5408;top:1086;width:1412;height:40" coordsize="1412,40" path="m1,l1412,4r,36l,36,1,xe" fillcolor="black" strokeweight=".05pt">
              <v:path arrowok="t"/>
            </v:shape>
            <v:shape id="_x0000_s1054" style="position:absolute;left:5018;top:1087;width:406;height:202" coordsize="406,202" path="m,168l392,r14,34l14,202,,168xe" fillcolor="black" strokeweight=".05pt">
              <v:path arrowok="t"/>
            </v:shape>
            <v:shape id="_x0000_s1055" style="position:absolute;left:4963;top:1020;width:147;height:160" coordsize="147,160" path="m,136l120,r27,24l27,160,,136xe" fillcolor="black" strokeweight=".05pt">
              <v:path arrowok="t"/>
            </v:shape>
            <v:shape id="_x0000_s1056" style="position:absolute;left:4963;top:1020;width:147;height:160" coordsize="147,160" path="m27,l147,136r-27,24l,24,27,xe" fillcolor="black" strokeweight=".05pt">
              <v:path arrowok="t"/>
            </v:shape>
            <v:shape id="_x0000_s1057" style="position:absolute;left:5618;top:1818;width:264;height:551" coordsize="352,736" path="m,24hdc,11,11,,24,hal328,hdc342,,352,11,352,24hal352,712hdc352,726,342,736,328,736hal24,736hdc11,736,,726,,712hal,24hdxm48,712hal24,688r304,l304,712r,-688l328,48,24,48,48,24r,688hdxe" fillcolor="black" strokeweight=".05pt">
              <v:path arrowok="t"/>
              <o:lock v:ext="edit" verticies="t"/>
            </v:shape>
            <v:shape id="_x0000_s1058" style="position:absolute;left:5690;top:1092;width:108;height:976" coordsize="108,976" path="m72,r,886l36,886,36,,72,xm108,868l54,976,,868r108,xe" fillcolor="black" strokeweight=".05pt">
              <v:path arrowok="t"/>
              <o:lock v:ext="edit" verticies="t"/>
            </v:shape>
            <v:rect id="_x0000_s1059" style="position:absolute;left:5726;top:2351;width:36;height:221" fillcolor="black" strokeweight=".05pt">
              <v:stroke joinstyle="round"/>
            </v:rect>
            <v:rect id="_x0000_s1060" style="position:absolute;left:5588;top:2561;width:320;height:36" fillcolor="black" strokeweight=".05pt">
              <v:stroke joinstyle="round"/>
            </v:rect>
            <v:rect id="_x0000_s1061" style="position:absolute;left:5636;top:2609;width:212;height:36" fillcolor="black" strokeweight=".05pt">
              <v:stroke joinstyle="round"/>
            </v:rect>
            <v:rect id="_x0000_s1062" style="position:absolute;left:5684;top:2669;width:120;height:36" fillcolor="black" strokeweight=".05pt">
              <v:stroke joinstyle="round"/>
            </v:rect>
            <v:shape id="_x0000_s1063" style="position:absolute;left:5642;top:1314;width:192;height:300" coordsize="256,400" path="m,24hdc,11,11,,24,hal232,hdc246,,256,11,256,24hal256,376hdc256,390,246,400,232,400hal24,400hdc11,400,,390,,376hal,24hdxm48,376hal24,352r208,l208,376r,-352l232,48,24,48,48,24r,352hdxe" fillcolor="black" strokeweight=".05pt">
              <v:path arrowok="t"/>
              <o:lock v:ext="edit" verticies="t"/>
            </v:shape>
            <v:shape id="_x0000_s1064" style="position:absolute;left:12;top:1098;width:723;height:39" coordsize="723,39" path="m,3l723,r,36l1,39,,3xe" fillcolor="black" strokeweight=".05pt">
              <v:path arrowok="t"/>
            </v:shape>
            <v:rect id="_x0000_s1065" style="position:absolute;left:2709;top:780;width:406;height:818;mso-wrap-style:none" filled="f" stroked="f">
              <v:textbox style="mso-fit-shape-to-text:t" inset="0,0,0,0">
                <w:txbxContent>
                  <w:p w:rsidR="00C6508F" w:rsidRDefault="00C6508F">
                    <w:r>
                      <w:rPr>
                        <w:rFonts w:cs="Calibri"/>
                        <w:color w:val="000000"/>
                        <w:lang w:val="en-US"/>
                      </w:rPr>
                      <w:t>DPSI</w:t>
                    </w:r>
                  </w:p>
                </w:txbxContent>
              </v:textbox>
            </v:rect>
            <v:rect id="_x0000_s1066" style="position:absolute;left:3056;top:780;width:68;height:509;mso-wrap-style:none" filled="f" stroked="f">
              <v:textbox style="mso-fit-shape-to-text:t" inset="0,0,0,0">
                <w:txbxContent>
                  <w:p w:rsidR="00C6508F" w:rsidRDefault="00C6508F">
                    <w:r>
                      <w:rPr>
                        <w:rFonts w:cs="Calibri"/>
                        <w:color w:val="000000"/>
                        <w:lang w:val="en-US"/>
                      </w:rPr>
                      <w:t>-</w:t>
                    </w:r>
                  </w:p>
                </w:txbxContent>
              </v:textbox>
            </v:rect>
            <v:rect id="_x0000_s1067" style="position:absolute;left:3116;top:780;width:128;height:509;mso-wrap-style:none" filled="f" stroked="f">
              <v:textbox style="mso-fit-shape-to-text:t" inset="0,0,0,0">
                <w:txbxContent>
                  <w:p w:rsidR="00C6508F" w:rsidRDefault="00C6508F">
                    <w:r>
                      <w:rPr>
                        <w:rFonts w:cs="Calibri"/>
                        <w:color w:val="000000"/>
                        <w:lang w:val="en-US"/>
                      </w:rPr>
                      <w:t>A</w:t>
                    </w:r>
                  </w:p>
                </w:txbxContent>
              </v:textbox>
            </v:rect>
            <v:rect id="_x0000_s1068" style="position:absolute;left:4975;top:776;width:406;height:818;mso-wrap-style:none" filled="f" stroked="f">
              <v:textbox style="mso-fit-shape-to-text:t" inset="0,0,0,0">
                <w:txbxContent>
                  <w:p w:rsidR="00C6508F" w:rsidRDefault="00C6508F">
                    <w:r>
                      <w:rPr>
                        <w:rFonts w:cs="Calibri"/>
                        <w:color w:val="000000"/>
                        <w:lang w:val="en-US"/>
                      </w:rPr>
                      <w:t>DPSI</w:t>
                    </w:r>
                  </w:p>
                </w:txbxContent>
              </v:textbox>
            </v:rect>
            <v:rect id="_x0000_s1069" style="position:absolute;left:5323;top:776;width:68;height:509;mso-wrap-style:none" filled="f" stroked="f">
              <v:textbox style="mso-fit-shape-to-text:t" inset="0,0,0,0">
                <w:txbxContent>
                  <w:p w:rsidR="00C6508F" w:rsidRDefault="00C6508F">
                    <w:r>
                      <w:rPr>
                        <w:rFonts w:cs="Calibri"/>
                        <w:color w:val="000000"/>
                        <w:lang w:val="en-US"/>
                      </w:rPr>
                      <w:t>-</w:t>
                    </w:r>
                  </w:p>
                </w:txbxContent>
              </v:textbox>
            </v:rect>
            <v:rect id="_x0000_s1070" style="position:absolute;left:5383;top:776;width:120;height:509;mso-wrap-style:none" filled="f" stroked="f">
              <v:textbox style="mso-fit-shape-to-text:t" inset="0,0,0,0">
                <w:txbxContent>
                  <w:p w:rsidR="00C6508F" w:rsidRDefault="00C6508F">
                    <w:r>
                      <w:rPr>
                        <w:rFonts w:cs="Calibri"/>
                        <w:color w:val="000000"/>
                        <w:lang w:val="en-US"/>
                      </w:rPr>
                      <w:t>B</w:t>
                    </w:r>
                  </w:p>
                </w:txbxContent>
              </v:textbox>
            </v:rect>
            <v:rect id="_x0000_s1071" style="position:absolute;left:3567;top:1353;width:136;height:509;mso-wrap-style:none" filled="f" stroked="f">
              <v:textbox style="mso-fit-shape-to-text:t" inset="0,0,0,0">
                <w:txbxContent>
                  <w:p w:rsidR="00C6508F" w:rsidRDefault="00C6508F">
                    <w:r>
                      <w:rPr>
                        <w:rFonts w:cs="Calibri"/>
                        <w:color w:val="000000"/>
                        <w:lang w:val="en-US"/>
                      </w:rPr>
                      <w:t>D</w:t>
                    </w:r>
                  </w:p>
                </w:txbxContent>
              </v:textbox>
            </v:rect>
            <v:rect id="_x0000_s1072" style="position:absolute;left:3687;top:1353;width:68;height:509;mso-wrap-style:none" filled="f" stroked="f">
              <v:textbox style="mso-fit-shape-to-text:t" inset="0,0,0,0">
                <w:txbxContent>
                  <w:p w:rsidR="00C6508F" w:rsidRDefault="00C6508F">
                    <w:r>
                      <w:rPr>
                        <w:rFonts w:cs="Calibri"/>
                        <w:color w:val="000000"/>
                        <w:lang w:val="en-US"/>
                      </w:rPr>
                      <w:t>-</w:t>
                    </w:r>
                  </w:p>
                </w:txbxContent>
              </v:textbox>
            </v:rect>
            <v:rect id="_x0000_s1073" style="position:absolute;left:3747;top:1353;width:128;height:509;mso-wrap-style:none" filled="f" stroked="f">
              <v:textbox style="mso-fit-shape-to-text:t" inset="0,0,0,0">
                <w:txbxContent>
                  <w:p w:rsidR="00C6508F" w:rsidRDefault="00C6508F">
                    <w:r>
                      <w:rPr>
                        <w:rFonts w:cs="Calibri"/>
                        <w:color w:val="000000"/>
                        <w:lang w:val="en-US"/>
                      </w:rPr>
                      <w:t>A</w:t>
                    </w:r>
                  </w:p>
                </w:txbxContent>
              </v:textbox>
            </v:rect>
            <v:rect id="_x0000_s1074" style="position:absolute;left:5870;top:1347;width:136;height:509;mso-wrap-style:none" filled="f" stroked="f">
              <v:textbox style="mso-fit-shape-to-text:t" inset="0,0,0,0">
                <w:txbxContent>
                  <w:p w:rsidR="00C6508F" w:rsidRDefault="00C6508F">
                    <w:r>
                      <w:rPr>
                        <w:rFonts w:cs="Calibri"/>
                        <w:color w:val="000000"/>
                        <w:lang w:val="en-US"/>
                      </w:rPr>
                      <w:t>D</w:t>
                    </w:r>
                  </w:p>
                </w:txbxContent>
              </v:textbox>
            </v:rect>
            <v:rect id="_x0000_s1075" style="position:absolute;left:5990;top:1347;width:68;height:509;mso-wrap-style:none" filled="f" stroked="f">
              <v:textbox style="mso-fit-shape-to-text:t" inset="0,0,0,0">
                <w:txbxContent>
                  <w:p w:rsidR="00C6508F" w:rsidRDefault="00C6508F">
                    <w:r>
                      <w:rPr>
                        <w:rFonts w:cs="Calibri"/>
                        <w:color w:val="000000"/>
                        <w:lang w:val="en-US"/>
                      </w:rPr>
                      <w:t>-</w:t>
                    </w:r>
                  </w:p>
                </w:txbxContent>
              </v:textbox>
            </v:rect>
            <v:rect id="_x0000_s1076" style="position:absolute;left:6049;top:1347;width:120;height:509;mso-wrap-style:none" filled="f" stroked="f">
              <v:textbox style="mso-fit-shape-to-text:t" inset="0,0,0,0">
                <w:txbxContent>
                  <w:p w:rsidR="00C6508F" w:rsidRDefault="00C6508F">
                    <w:r>
                      <w:rPr>
                        <w:rFonts w:cs="Calibri"/>
                        <w:color w:val="000000"/>
                        <w:lang w:val="en-US"/>
                      </w:rPr>
                      <w:t>B</w:t>
                    </w:r>
                  </w:p>
                </w:txbxContent>
              </v:textbox>
            </v:rect>
            <v:rect id="_x0000_s1077" style="position:absolute;left:5906;top:1983;width:351;height:818;mso-wrap-style:none" filled="f" stroked="f">
              <v:textbox style="mso-fit-shape-to-text:t" inset="0,0,0,0">
                <w:txbxContent>
                  <w:p w:rsidR="00C6508F" w:rsidRDefault="00C6508F">
                    <w:r>
                      <w:rPr>
                        <w:rFonts w:cs="Calibri"/>
                        <w:color w:val="000000"/>
                        <w:lang w:val="en-US"/>
                      </w:rPr>
                      <w:t>SPD</w:t>
                    </w:r>
                  </w:p>
                </w:txbxContent>
              </v:textbox>
            </v:rect>
            <v:rect id="_x0000_s1078" style="position:absolute;left:6205;top:1983;width:68;height:509;mso-wrap-style:none" filled="f" stroked="f">
              <v:textbox style="mso-fit-shape-to-text:t" inset="0,0,0,0">
                <w:txbxContent>
                  <w:p w:rsidR="00C6508F" w:rsidRDefault="00C6508F">
                    <w:r>
                      <w:rPr>
                        <w:rFonts w:cs="Calibri"/>
                        <w:color w:val="000000"/>
                        <w:lang w:val="en-US"/>
                      </w:rPr>
                      <w:t>-</w:t>
                    </w:r>
                  </w:p>
                </w:txbxContent>
              </v:textbox>
            </v:rect>
            <v:rect id="_x0000_s1079" style="position:absolute;left:6265;top:1983;width:120;height:509;mso-wrap-style:none" filled="f" stroked="f">
              <v:textbox style="mso-fit-shape-to-text:t" inset="0,0,0,0">
                <w:txbxContent>
                  <w:p w:rsidR="00C6508F" w:rsidRDefault="00C6508F">
                    <w:r>
                      <w:rPr>
                        <w:rFonts w:cs="Calibri"/>
                        <w:color w:val="000000"/>
                        <w:lang w:val="en-US"/>
                      </w:rPr>
                      <w:t>B</w:t>
                    </w:r>
                  </w:p>
                </w:txbxContent>
              </v:textbox>
            </v:rect>
            <v:rect id="_x0000_s1080" style="position:absolute;left:3615;top:1971;width:351;height:818;mso-wrap-style:none" filled="f" stroked="f">
              <v:textbox style="mso-fit-shape-to-text:t" inset="0,0,0,0">
                <w:txbxContent>
                  <w:p w:rsidR="00C6508F" w:rsidRDefault="00C6508F">
                    <w:r>
                      <w:rPr>
                        <w:rFonts w:cs="Calibri"/>
                        <w:color w:val="000000"/>
                        <w:lang w:val="en-US"/>
                      </w:rPr>
                      <w:t>SPD</w:t>
                    </w:r>
                  </w:p>
                </w:txbxContent>
              </v:textbox>
            </v:rect>
            <v:rect id="_x0000_s1081" style="position:absolute;left:3915;top:1971;width:68;height:509;mso-wrap-style:none" filled="f" stroked="f">
              <v:textbox style="mso-fit-shape-to-text:t" inset="0,0,0,0">
                <w:txbxContent>
                  <w:p w:rsidR="00C6508F" w:rsidRDefault="00C6508F">
                    <w:r>
                      <w:rPr>
                        <w:rFonts w:cs="Calibri"/>
                        <w:color w:val="000000"/>
                        <w:lang w:val="en-US"/>
                      </w:rPr>
                      <w:t>-</w:t>
                    </w:r>
                  </w:p>
                </w:txbxContent>
              </v:textbox>
            </v:rect>
            <v:rect id="_x0000_s1082" style="position:absolute;left:3975;top:1971;width:128;height:509;mso-wrap-style:none" filled="f" stroked="f">
              <v:textbox style="mso-fit-shape-to-text:t" inset="0,0,0,0">
                <w:txbxContent>
                  <w:p w:rsidR="00C6508F" w:rsidRDefault="00C6508F">
                    <w:r>
                      <w:rPr>
                        <w:rFonts w:cs="Calibri"/>
                        <w:color w:val="000000"/>
                        <w:lang w:val="en-US"/>
                      </w:rPr>
                      <w:t>A</w:t>
                    </w:r>
                  </w:p>
                </w:txbxContent>
              </v:textbox>
            </v:rect>
            <v:rect id="_x0000_s1083" style="position:absolute;left:1985;top:900;width:371;height:649;mso-wrap-style:none" filled="f" stroked="f">
              <v:textbox style="mso-fit-shape-to-text:t" inset="0,0,0,0">
                <w:txbxContent>
                  <w:p w:rsidR="00C6508F" w:rsidRDefault="00C6508F">
                    <w:r>
                      <w:rPr>
                        <w:rFonts w:cs="Calibri"/>
                        <w:color w:val="000000"/>
                        <w:sz w:val="16"/>
                        <w:szCs w:val="16"/>
                        <w:lang w:val="en-US"/>
                      </w:rPr>
                      <w:t>690 V</w:t>
                    </w:r>
                  </w:p>
                </w:txbxContent>
              </v:textbox>
            </v:rect>
            <v:rect id="_x0000_s1084" style="position:absolute;left:333;top:901;width:362;height:649;mso-wrap-style:none" filled="f" stroked="f">
              <v:textbox style="mso-fit-shape-to-text:t" inset="0,0,0,0">
                <w:txbxContent>
                  <w:p w:rsidR="00C6508F" w:rsidRDefault="00C6508F">
                    <w:r>
                      <w:rPr>
                        <w:rFonts w:cs="Calibri"/>
                        <w:color w:val="000000"/>
                        <w:sz w:val="16"/>
                        <w:szCs w:val="16"/>
                        <w:lang w:val="en-US"/>
                      </w:rPr>
                      <w:t>20 kV</w:t>
                    </w:r>
                  </w:p>
                </w:txbxContent>
              </v:textbox>
            </v:rect>
            <v:rect id="_x0000_s1085" style="position:absolute;left:2013;top:1145;width:267;height:649;mso-wrap-style:none" filled="f" stroked="f">
              <v:textbox style="mso-fit-shape-to-text:t" inset="0,0,0,0">
                <w:txbxContent>
                  <w:p w:rsidR="00C6508F" w:rsidRDefault="00C6508F">
                    <w:r>
                      <w:rPr>
                        <w:rFonts w:cs="Calibri"/>
                        <w:color w:val="000000"/>
                        <w:sz w:val="16"/>
                        <w:szCs w:val="16"/>
                        <w:lang w:val="en-US"/>
                      </w:rPr>
                      <w:t>TNC</w:t>
                    </w:r>
                  </w:p>
                </w:txbxContent>
              </v:textbox>
            </v:rect>
            <v:rect id="_x0000_s1086" style="position:absolute;left:1298;top:3554;width:3589;height:509;mso-wrap-style:none" filled="f" stroked="f">
              <v:textbox style="mso-fit-shape-to-text:t" inset="0,0,0,0">
                <w:txbxContent>
                  <w:p w:rsidR="00C6508F" w:rsidRDefault="00C6508F">
                    <w:r w:rsidRPr="005A0427">
                      <w:rPr>
                        <w:rFonts w:cs="Calibri"/>
                        <w:color w:val="000000"/>
                      </w:rPr>
                      <w:t xml:space="preserve">DPSI : Dispositif de Protection contre les </w:t>
                    </w:r>
                  </w:p>
                </w:txbxContent>
              </v:textbox>
            </v:rect>
            <v:rect id="_x0000_s1087" style="position:absolute;left:4971;top:3554;width:1169;height:288;mso-wrap-style:none" filled="f" stroked="f">
              <v:textbox inset="0,0,0,0">
                <w:txbxContent>
                  <w:p w:rsidR="00C6508F" w:rsidRDefault="00C6508F">
                    <w:r>
                      <w:rPr>
                        <w:rFonts w:cs="Calibri"/>
                        <w:color w:val="000000"/>
                        <w:lang w:val="en-US"/>
                      </w:rPr>
                      <w:t>SurIntensités</w:t>
                    </w:r>
                  </w:p>
                </w:txbxContent>
              </v:textbox>
            </v:rect>
            <v:rect id="_x0000_s1088" style="position:absolute;left:1290;top:3809;width:244;height:818;mso-wrap-style:none" filled="f" stroked="f">
              <v:textbox style="mso-fit-shape-to-text:t" inset="0,0,0,0">
                <w:txbxContent>
                  <w:p w:rsidR="00C6508F" w:rsidRDefault="00C6508F">
                    <w:r>
                      <w:rPr>
                        <w:rFonts w:cs="Calibri"/>
                        <w:color w:val="000000"/>
                        <w:lang w:val="en-US"/>
                      </w:rPr>
                      <w:t xml:space="preserve">D : </w:t>
                    </w:r>
                  </w:p>
                </w:txbxContent>
              </v:textbox>
            </v:rect>
            <v:rect id="_x0000_s1089" style="position:absolute;left:1530;top:3809;width:5050;height:219" filled="f" stroked="f">
              <v:textbox inset="0,0,0,0">
                <w:txbxContent>
                  <w:p w:rsidR="00C6508F" w:rsidRDefault="00C6508F">
                    <w:r w:rsidRPr="00B17AE4">
                      <w:rPr>
                        <w:rFonts w:cs="Calibri"/>
                        <w:color w:val="000000"/>
                      </w:rPr>
                      <w:t xml:space="preserve"> Déconnecteur associé  au SPD (fusible)</w:t>
                    </w:r>
                  </w:p>
                </w:txbxContent>
              </v:textbox>
            </v:rect>
            <v:rect id="_x0000_s1090" style="position:absolute;left:1290;top:4057;width:6328;height:818;mso-wrap-style:none" filled="f" stroked="f">
              <v:textbox style="mso-fit-shape-to-text:t" inset="0,0,0,0">
                <w:txbxContent>
                  <w:p w:rsidR="00C6508F" w:rsidRDefault="00C6508F">
                    <w:r w:rsidRPr="005A0427">
                      <w:rPr>
                        <w:rFonts w:cs="Calibri"/>
                        <w:color w:val="000000"/>
                      </w:rPr>
                      <w:t xml:space="preserve">SPD : </w:t>
                    </w:r>
                    <w:r>
                      <w:rPr>
                        <w:rFonts w:cs="Calibri"/>
                        <w:color w:val="000000"/>
                      </w:rPr>
                      <w:t>s</w:t>
                    </w:r>
                    <w:r w:rsidRPr="005A0427">
                      <w:rPr>
                        <w:rFonts w:cs="Calibri"/>
                        <w:color w:val="000000"/>
                      </w:rPr>
                      <w:t xml:space="preserve">ystème de </w:t>
                    </w:r>
                    <w:r>
                      <w:rPr>
                        <w:rFonts w:cs="Calibri"/>
                        <w:color w:val="000000"/>
                      </w:rPr>
                      <w:t>p</w:t>
                    </w:r>
                    <w:r w:rsidRPr="005A0427">
                      <w:rPr>
                        <w:rFonts w:cs="Calibri"/>
                        <w:color w:val="000000"/>
                      </w:rPr>
                      <w:t xml:space="preserve">rotection contre la </w:t>
                    </w:r>
                    <w:r>
                      <w:rPr>
                        <w:rFonts w:cs="Calibri"/>
                        <w:color w:val="000000"/>
                      </w:rPr>
                      <w:t>f</w:t>
                    </w:r>
                    <w:r w:rsidRPr="005A0427">
                      <w:rPr>
                        <w:rFonts w:cs="Calibri"/>
                        <w:color w:val="000000"/>
                      </w:rPr>
                      <w:t>oudre</w:t>
                    </w:r>
                    <w:r>
                      <w:rPr>
                        <w:rFonts w:cs="Calibri"/>
                        <w:color w:val="000000"/>
                      </w:rPr>
                      <w:t xml:space="preserve"> (Surge Protection Device)</w:t>
                    </w:r>
                  </w:p>
                </w:txbxContent>
              </v:textbox>
            </v:rect>
            <v:rect id="_x0000_s1091" style="position:absolute;left:2689;top:1320;width:490;height:649;mso-wrap-style:none" filled="f" stroked="f">
              <v:textbox style="mso-fit-shape-to-text:t" inset="0,0,0,0">
                <w:txbxContent>
                  <w:p w:rsidR="00C6508F" w:rsidRDefault="00C6508F">
                    <w:smartTag w:uri="urn:schemas-microsoft-com:office:smarttags" w:element="metricconverter">
                      <w:smartTagPr>
                        <w:attr w:name="ProductID" w:val="2 000 A"/>
                      </w:smartTagPr>
                      <w:r>
                        <w:rPr>
                          <w:rFonts w:cs="Calibri"/>
                          <w:color w:val="000000"/>
                          <w:sz w:val="16"/>
                          <w:szCs w:val="16"/>
                          <w:lang w:val="en-US"/>
                        </w:rPr>
                        <w:t>2 000 A</w:t>
                      </w:r>
                    </w:smartTag>
                  </w:p>
                </w:txbxContent>
              </v:textbox>
            </v:rect>
            <v:rect id="_x0000_s1092" style="position:absolute;left:5034;top:1286;width:373;height:649;mso-wrap-style:none" filled="f" stroked="f">
              <v:textbox style="mso-fit-shape-to-text:t" inset="0,0,0,0">
                <w:txbxContent>
                  <w:p w:rsidR="00C6508F" w:rsidRDefault="00C6508F">
                    <w:smartTag w:uri="urn:schemas-microsoft-com:office:smarttags" w:element="metricconverter">
                      <w:smartTagPr>
                        <w:attr w:name="ProductID" w:val="160 A"/>
                      </w:smartTagPr>
                      <w:r>
                        <w:rPr>
                          <w:rFonts w:cs="Calibri"/>
                          <w:color w:val="000000"/>
                          <w:sz w:val="16"/>
                          <w:szCs w:val="16"/>
                          <w:lang w:val="en-US"/>
                        </w:rPr>
                        <w:t>160 A</w:t>
                      </w:r>
                    </w:smartTag>
                  </w:p>
                </w:txbxContent>
              </v:textbox>
            </v:rect>
            <v:shape id="_x0000_s1093" style="position:absolute;left:246;top:534;width:2170;height:1943" coordsize="2170,1943" path="m,1937r,-48l12,1889r,48l,1937xm,1853r,-48l12,1805r,48l,1853xm,1769r,-48l12,1721r,48l,1769xm,1685r,-48l12,1637r,48l,1685xm,1601r,-48l12,1553r,48l,1601xm,1517r,-48l12,1469r,48l,1517xm,1434r,-48l12,1386r,48l,1434xm,1350r,-48l12,1302r,48l,1350xm,1266r,-49l12,1217r,49l,1266xm,1181r,-48l12,1133r,48l,1181xm,1097r,-48l12,1049r,48l,1097xm,1013l,965r12,l12,1013r-12,xm,929l,881r12,l12,929,,929xm,845l,797r12,l12,845,,845xm,761l,713r12,l12,761,,761xm,677l,629r12,l12,677,,677xm,593l,545r12,l12,593,,593xm,509l,460r12,l12,509,,509xm,424l,376r12,l12,424,,424xm,340l,292r12,l12,340,,340xm,256l,208r12,l12,256,,256xm,172l,124r12,l12,172,,172xm,88l,40r12,l12,88,,88xm8,l56,r,12l8,12,8,xm92,r48,l140,12r-48,l92,xm176,r48,l224,12r-48,l176,xm260,r48,l308,12r-48,l260,xm344,r49,l393,12r-49,l344,xm429,r48,l477,12r-48,l429,xm512,r48,l560,12r-48,l512,xm596,r48,l644,12r-48,l596,xm680,r48,l728,12r-48,l680,xm764,r48,l812,12r-48,l764,xm848,r48,l896,12r-48,l848,xm932,r48,l980,12r-48,l932,xm1016,r48,l1064,12r-48,l1016,xm1101,r48,l1149,12r-48,l1101,xm1185,r48,l1233,12r-48,l1185,xm1269,r48,l1317,12r-48,l1269,xm1353,r48,l1401,12r-48,l1353,xm1437,r48,l1485,12r-48,l1437,xm1521,r48,l1569,12r-48,l1521,xm1604,r48,l1652,12r-48,l1604,xm1688,r48,l1736,12r-48,l1688,xm1772,r48,l1820,12r-48,l1772,xm1857,r48,l1905,12r-48,l1857,xm1941,r48,l1989,12r-48,l1941,xm2025,r48,l2073,12r-48,l2025,xm2109,r48,l2157,12r-48,l2109,xm2170,34r,48l2158,82r,-48l2170,34xm2170,118r,48l2158,166r,-48l2170,118xm2170,202r,48l2158,250r,-48l2170,202xm2170,286r,48l2158,334r,-48l2170,286xm2170,370r,48l2158,418r,-48l2170,370xm2170,455r,48l2158,503r,-48l2170,455xm2170,539r,48l2158,587r,-48l2170,539xm2170,623r,48l2158,671r,-48l2170,623xm2170,707r,48l2158,755r,-48l2170,707xm2170,791r,48l2158,839r,-48l2170,791xm2170,875r,48l2158,923r,-48l2170,875xm2170,959r,48l2158,1007r,-48l2170,959xm2170,1043r,48l2158,1091r,-48l2170,1043xm2170,1127r,48l2158,1175r,-48l2170,1127xm2170,1212r,48l2158,1260r,-48l2170,1212xm2170,1296r,48l2158,1344r,-48l2170,1296xm2170,1380r,48l2158,1428r,-48l2170,1380xm2170,1463r,48l2158,1511r,-48l2170,1463xm2170,1547r,48l2158,1595r,-48l2170,1547xm2170,1631r,48l2158,1679r,-48l2170,1631xm2170,1715r,48l2158,1763r,-48l2170,1715xm2170,1799r,48l2158,1847r,-48l2170,1799xm2170,1883r,48l2158,1931r,-48l2170,1883xm2134,1943r-48,l2086,1931r48,l2134,1943xm2050,1943r-48,l2002,1931r48,l2050,1943xm1967,1943r-48,l1919,1931r48,l1967,1943xm1883,1943r-48,l1835,1931r48,l1883,1943xm1799,1943r-48,l1751,1931r48,l1799,1943xm1715,1943r-48,l1667,1931r48,l1715,1943xm1631,1943r-48,l1583,1931r48,l1631,1943xm1547,1943r-48,l1499,1931r48,l1547,1943xm1462,1943r-48,l1414,1931r48,l1462,1943xm1378,1943r-48,l1330,1931r48,l1378,1943xm1294,1943r-48,l1246,1931r48,l1294,1943xm1210,1943r-48,l1162,1931r48,l1210,1943xm1126,1943r-48,l1078,1931r48,l1126,1943xm1042,1943r-48,l994,1931r48,l1042,1943xm958,1943r-48,l910,1931r48,l958,1943xm874,1943r-47,l827,1931r47,l874,1943xm791,1943r-48,l743,1931r48,l791,1943xm706,1943r-48,l658,1931r48,l706,1943xm622,1943r-48,l574,1931r48,l622,1943xm538,1943r-48,l490,1931r48,l538,1943xm454,1943r-48,l406,1931r48,l454,1943xm370,1943r-48,l322,1931r48,l370,1943xm286,1943r-48,l238,1931r48,l286,1943xm202,1943r-48,l154,1931r48,l202,1943xm118,1943r-48,l70,1931r48,l118,1943xm34,1943r-28,l6,1931r28,l34,1943xe" fillcolor="black" strokeweight=".05pt">
              <v:path arrowok="t"/>
              <o:lock v:ext="edit" verticies="t"/>
            </v:shape>
            <v:shape id="_x0000_s1094" style="position:absolute;left:4875;top:522;width:1523;height:1955" coordsize="2032,2608" path="m,2600r,-64l16,2536r,64l,2600xm,2488r,-64l16,2424r,64l,2488xm,2376r,-64l16,2312r,64l,2376xm,2264r,-64l16,2200r,64l,2264xm,2152r,-64l16,2088r,64l,2152xm,2040r,-64l16,1976r,64l,2040xm,1928r,-64l16,1864r,64l,1928xm,1816r,-64l16,1752r,64l,1816xm,1704r,-65l16,1639r,65l,1704xm,1591r,-64l16,1527r,64l,1591xm,1479r,-64l16,1415r,64l,1479xm,1367r,-64l16,1303r,64l,1367xm,1255r,-64l16,1191r,64l,1255xm,1143r,-64l16,1079r,64l,1143xm,1031l,967r16,l16,1031r-16,xm,919l,855r16,l16,919,,919xm,807l,743r16,l16,807,,807xm,695l,630r16,l16,695,,695xm,582l,518r16,l16,582,,582xm,470l,406r16,l16,470,,470xm,358l,294r16,l16,358,,358xm,246l,182r16,l16,246,,246xm,134l,70r16,l16,134,,134xm,22l,8hdc,4,4,,8,hal59,r,16l8,16,16,8r,14l,22xm107,r64,l171,16r-64,l107,xm219,r64,l283,16r-64,l219,xm331,r64,l395,16r-64,l331,xm443,r65,l508,16r-65,l443,xm556,r64,l620,16r-64,l556,xm668,r64,l732,16r-64,l668,xm780,r64,l844,16r-64,l780,xm892,r64,l956,16r-64,l892,xm1004,r64,l1068,16r-64,l1004,xm1116,r64,l1180,16r-64,l1116,xm1228,r64,l1292,16r-64,l1228,xm1340,r64,l1404,16r-64,l1340,xm1452,r65,l1517,16r-65,l1452,xm1565,r64,l1629,16r-64,l1565,xm1677,r64,l1741,16r-64,l1677,xm1789,r64,l1853,16r-64,l1789,xm1901,r64,l1965,16r-64,l1901,xm2013,r11,hdc2029,,2032,4,2032,8hal2032,61r-16,l2016,8r8,8l2013,16r,-16xm2032,109r,64l2016,173r,-64l2032,109xm2032,221r,64l2016,285r,-64l2032,221xm2032,333r,64l2016,397r,-64l2032,333xm2032,446r,64l2016,510r,-64l2032,446xm2032,558r,64l2016,622r,-64l2032,558xm2032,670r,64l2016,734r,-64l2032,670xm2032,782r,64l2016,846r,-64l2032,782xm2032,894r,64l2016,958r,-64l2032,894xm2032,1006r,64l2016,1070r,-64l2032,1006xm2032,1118r,64l2016,1182r,-64l2032,1118xm2032,1230r,64l2016,1294r,-64l2032,1230xm2032,1342r,64l2016,1406r,-64l2032,1342xm2032,1455r,64l2016,1519r,-64l2032,1455xm2032,1567r,64l2016,1631r,-64l2032,1567xm2032,1679r,64l2016,1743r,-64l2032,1679xm2032,1791r,64l2016,1855r,-64l2032,1791xm2032,1903r,64l2016,1967r,-64l2032,1903xm2032,2015r,64l2016,2079r,-64l2032,2015xm2032,2127r,64l2016,2191r,-64l2032,2127xm2032,2239r,64l2016,2303r,-64l2032,2239xm2032,2351r,64l2016,2415r,-64l2032,2351xm2032,2464r,64l2016,2528r,-64l2032,2464xm2032,2576r,24hdc2032,2605,2029,2608,2024,2608hal1985,2608r,-16l2024,2592r-8,8l2016,2576r16,xm1937,2608r-64,l1873,2592r64,l1937,2608xm1825,2608r-64,l1761,2592r64,l1825,2608xm1713,2608r-64,l1649,2592r64,l1713,2608xm1601,2608r-64,l1537,2592r64,l1601,2608xm1489,2608r-64,l1425,2592r64,l1489,2608xm1377,2608r-64,l1313,2592r64,l1377,2608xm1264,2608r-64,l1200,2592r64,l1264,2608xm1152,2608r-64,l1088,2592r64,l1152,2608xm1040,2608r-64,l976,2592r64,l1040,2608xm928,2608r-64,l864,2592r64,l928,2608xm816,2608r-64,l752,2592r64,l816,2608xm704,2608r-64,l640,2592r64,l704,2608xm592,2608r-64,l528,2592r64,l592,2608xm480,2608r-64,l416,2592r64,l480,2608xm368,2608r-64,l304,2592r64,l368,2608xm255,2608r-64,l191,2592r64,l255,2608xm143,2608r-64,l79,2592r64,l143,2608xm31,2608r-23,l8,2592r23,l31,2608xe" fillcolor="black" strokeweight=".05pt">
              <v:path arrowok="t"/>
              <o:lock v:ext="edit" verticies="t"/>
            </v:shape>
            <v:rect id="_x0000_s1095" style="position:absolute;left:3141;top:298;width:473;height:818;mso-wrap-style:none" filled="f" stroked="f">
              <v:textbox style="mso-fit-shape-to-text:t" inset="0,0,0,0">
                <w:txbxContent>
                  <w:p w:rsidR="00C6508F" w:rsidRDefault="00C6508F">
                    <w:r>
                      <w:rPr>
                        <w:rFonts w:cs="Calibri"/>
                        <w:color w:val="000000"/>
                        <w:lang w:val="en-US"/>
                      </w:rPr>
                      <w:t>TGBT</w:t>
                    </w:r>
                  </w:p>
                </w:txbxContent>
              </v:textbox>
            </v:rect>
            <v:rect id="_x0000_s1096" style="position:absolute;left:5326;top:67;width:733;height:818;mso-wrap-style:none" filled="f" stroked="f">
              <v:textbox style="mso-fit-shape-to-text:t" inset="0,0,0,0">
                <w:txbxContent>
                  <w:p w:rsidR="00C6508F" w:rsidRDefault="00C6508F">
                    <w:r>
                      <w:rPr>
                        <w:rFonts w:cs="Calibri"/>
                        <w:color w:val="000000"/>
                        <w:lang w:val="en-US"/>
                      </w:rPr>
                      <w:t>Armoire</w:t>
                    </w:r>
                  </w:p>
                </w:txbxContent>
              </v:textbox>
            </v:rect>
            <v:rect id="_x0000_s1097" style="position:absolute;left:4931;top:295;width:1662;height:818;mso-wrap-style:none" filled="f" stroked="f">
              <v:textbox style="mso-fit-shape-to-text:t" inset="0,0,0,0">
                <w:txbxContent>
                  <w:p w:rsidR="00C6508F" w:rsidRDefault="00C6508F">
                    <w:r>
                      <w:rPr>
                        <w:rFonts w:cs="Calibri"/>
                        <w:color w:val="000000"/>
                        <w:lang w:val="en-US"/>
                      </w:rPr>
                      <w:t>secondaire nacelle</w:t>
                    </w:r>
                  </w:p>
                </w:txbxContent>
              </v:textbox>
            </v:rect>
            <v:rect id="_x0000_s1098" style="position:absolute;left:740;top:314;width:1408;height:818;mso-wrap-style:none" filled="f" stroked="f">
              <v:textbox style="mso-fit-shape-to-text:t" inset="0,0,0,0">
                <w:txbxContent>
                  <w:p w:rsidR="00C6508F" w:rsidRDefault="00C6508F">
                    <w:r>
                      <w:rPr>
                        <w:rFonts w:cs="Calibri"/>
                        <w:color w:val="000000"/>
                        <w:lang w:val="en-US"/>
                      </w:rPr>
                      <w:t>Transformateur</w:t>
                    </w:r>
                  </w:p>
                </w:txbxContent>
              </v:textbox>
            </v:rect>
            <v:rect id="_x0000_s1099" style="position:absolute;left:4017;top:2675;width:972;height:672" fillcolor="#4f81bd" stroked="f"/>
            <v:shape id="_x0000_s1100" style="position:absolute;left:3999;top:2657;width:1008;height:708" coordsize="1344,944" path="m,24hdc,11,11,,24,hal1320,hdc1334,,1344,11,1344,24hal1344,920hdc1344,934,1334,944,1320,944hal24,944hdc11,944,,934,,920hal,24hdxm48,920hal24,896r1296,l1296,920r,-896l1320,48,24,48,48,24r,896hdxe" fillcolor="#385d8a" strokecolor="#385d8a" strokeweight=".05pt">
              <v:path arrowok="t"/>
              <o:lock v:ext="edit" verticies="t"/>
            </v:shape>
            <v:rect id="_x0000_s1101" style="position:absolute;left:4138;top:2766;width:748;height:593;mso-wrap-style:none" filled="f" stroked="f">
              <v:textbox style="mso-fit-shape-to-text:t" inset="0,0,0,0">
                <w:txbxContent>
                  <w:p w:rsidR="00C6508F" w:rsidRDefault="00C6508F">
                    <w:r>
                      <w:rPr>
                        <w:rFonts w:cs="Calibri"/>
                        <w:color w:val="FFFFFF"/>
                        <w:sz w:val="14"/>
                        <w:szCs w:val="14"/>
                        <w:lang w:val="en-US"/>
                      </w:rPr>
                      <w:t xml:space="preserve">Equipements </w:t>
                    </w:r>
                  </w:p>
                </w:txbxContent>
              </v:textbox>
            </v:rect>
            <v:rect id="_x0000_s1102" style="position:absolute;left:4210;top:2922;width:596;height:593;mso-wrap-style:none" filled="f" stroked="f">
              <v:textbox style="mso-fit-shape-to-text:t" inset="0,0,0,0">
                <w:txbxContent>
                  <w:p w:rsidR="00C6508F" w:rsidRDefault="00C6508F">
                    <w:r>
                      <w:rPr>
                        <w:rFonts w:cs="Calibri"/>
                        <w:color w:val="FFFFFF"/>
                        <w:sz w:val="14"/>
                        <w:szCs w:val="14"/>
                        <w:lang w:val="en-US"/>
                      </w:rPr>
                      <w:t>à protéger</w:t>
                    </w:r>
                  </w:p>
                </w:txbxContent>
              </v:textbox>
            </v:rect>
            <v:rect id="_x0000_s1103" style="position:absolute;left:4138;top:3078;width:765;height:593;mso-wrap-style:none" filled="f" stroked="f">
              <v:textbox style="mso-fit-shape-to-text:t" inset="0,0,0,0">
                <w:txbxContent>
                  <w:p w:rsidR="00C6508F" w:rsidRDefault="00C6508F">
                    <w:r>
                      <w:rPr>
                        <w:rFonts w:cs="Calibri"/>
                        <w:color w:val="FFFFFF"/>
                        <w:sz w:val="14"/>
                        <w:szCs w:val="14"/>
                        <w:lang w:val="en-US"/>
                      </w:rPr>
                      <w:t>(catégorie IV)</w:t>
                    </w:r>
                  </w:p>
                </w:txbxContent>
              </v:textbox>
            </v:rect>
            <v:shape id="_x0000_s1104" style="position:absolute;left:4491;top:1092;width:37;height:1582" coordsize="37,1582" path="m37,l36,1582r-36,l1,,37,xe" fillcolor="black" strokeweight=".05pt">
              <v:path arrowok="t"/>
            </v:shape>
            <v:rect id="_x0000_s1105" style="position:absolute;left:6320;top:2687;width:971;height:660" fillcolor="#4f81bd" stroked="f"/>
            <v:shape id="_x0000_s1106" style="position:absolute;left:6302;top:2669;width:1007;height:696" coordsize="1344,928" path="m,24hdc,11,11,,24,hal1320,hdc1334,,1344,11,1344,24hal1344,904hdc1344,918,1334,928,1320,928hal24,928hdc11,928,,918,,904hal,24hdxm48,904hal24,880r1296,l1296,904r,-880l1320,48,24,48,48,24r,880hdxe" fillcolor="#385d8a" strokecolor="#385d8a" strokeweight=".05pt">
              <v:path arrowok="t"/>
              <o:lock v:ext="edit" verticies="t"/>
            </v:shape>
            <v:rect id="_x0000_s1107" style="position:absolute;left:6441;top:2776;width:748;height:593;mso-wrap-style:none" filled="f" stroked="f">
              <v:textbox style="mso-fit-shape-to-text:t" inset="0,0,0,0">
                <w:txbxContent>
                  <w:p w:rsidR="00C6508F" w:rsidRDefault="00C6508F">
                    <w:r>
                      <w:rPr>
                        <w:rFonts w:cs="Calibri"/>
                        <w:color w:val="FFFFFF"/>
                        <w:sz w:val="14"/>
                        <w:szCs w:val="14"/>
                        <w:lang w:val="en-US"/>
                      </w:rPr>
                      <w:t xml:space="preserve">Equipements </w:t>
                    </w:r>
                  </w:p>
                </w:txbxContent>
              </v:textbox>
            </v:rect>
            <v:rect id="_x0000_s1108" style="position:absolute;left:6513;top:2932;width:596;height:593;mso-wrap-style:none" filled="f" stroked="f">
              <v:textbox style="mso-fit-shape-to-text:t" inset="0,0,0,0">
                <w:txbxContent>
                  <w:p w:rsidR="00C6508F" w:rsidRDefault="00C6508F">
                    <w:r>
                      <w:rPr>
                        <w:rFonts w:cs="Calibri"/>
                        <w:color w:val="FFFFFF"/>
                        <w:sz w:val="14"/>
                        <w:szCs w:val="14"/>
                        <w:lang w:val="en-US"/>
                      </w:rPr>
                      <w:t>à protéger</w:t>
                    </w:r>
                  </w:p>
                </w:txbxContent>
              </v:textbox>
            </v:rect>
            <v:rect id="_x0000_s1109" style="position:absolute;left:6465;top:3088;width:721;height:593;mso-wrap-style:none" filled="f" stroked="f">
              <v:textbox style="mso-fit-shape-to-text:t" inset="0,0,0,0">
                <w:txbxContent>
                  <w:p w:rsidR="00C6508F" w:rsidRDefault="00C6508F">
                    <w:r>
                      <w:rPr>
                        <w:rFonts w:cs="Calibri"/>
                        <w:color w:val="FFFFFF"/>
                        <w:sz w:val="14"/>
                        <w:szCs w:val="14"/>
                        <w:lang w:val="en-US"/>
                      </w:rPr>
                      <w:t>(catégorie II)</w:t>
                    </w:r>
                  </w:p>
                </w:txbxContent>
              </v:textbox>
            </v:rect>
            <v:shape id="_x0000_s1110" style="position:absolute;left:6793;top:1104;width:38;height:1582" coordsize="38,1582" path="m38,l36,1582r-36,l2,,38,xe" fillcolor="black" strokeweight=".05pt">
              <v:path arrowok="t"/>
            </v:shape>
            <w10:anchorlock/>
          </v:group>
        </w:pict>
      </w:r>
    </w:p>
    <w:p w:rsidR="00C6508F" w:rsidRDefault="00C6508F" w:rsidP="002C5379">
      <w:pPr>
        <w:autoSpaceDE w:val="0"/>
        <w:autoSpaceDN w:val="0"/>
        <w:adjustRightInd w:val="0"/>
        <w:spacing w:after="0" w:line="240" w:lineRule="auto"/>
        <w:jc w:val="center"/>
        <w:rPr>
          <w:rFonts w:ascii="Arial" w:hAnsi="Arial" w:cs="Arial"/>
          <w:color w:val="000000"/>
          <w:sz w:val="24"/>
          <w:szCs w:val="24"/>
        </w:rPr>
      </w:pPr>
    </w:p>
    <w:p w:rsidR="00C6508F" w:rsidRPr="004E65A8" w:rsidRDefault="00C6508F" w:rsidP="00677BF5">
      <w:pPr>
        <w:autoSpaceDE w:val="0"/>
        <w:autoSpaceDN w:val="0"/>
        <w:adjustRightInd w:val="0"/>
        <w:spacing w:after="120" w:line="240" w:lineRule="auto"/>
        <w:jc w:val="both"/>
        <w:rPr>
          <w:rFonts w:ascii="Arial" w:hAnsi="Arial" w:cs="Arial"/>
          <w:i/>
          <w:sz w:val="24"/>
          <w:szCs w:val="24"/>
        </w:rPr>
      </w:pPr>
      <w:r w:rsidRPr="004E65A8">
        <w:rPr>
          <w:rFonts w:ascii="Arial" w:hAnsi="Arial" w:cs="Arial"/>
          <w:i/>
          <w:sz w:val="24"/>
          <w:szCs w:val="24"/>
        </w:rPr>
        <w:t xml:space="preserve">Les caractéristiques d’un parafoudre sont indiquées dans </w:t>
      </w:r>
      <w:r w:rsidRPr="004E65A8">
        <w:rPr>
          <w:rFonts w:ascii="Arial" w:hAnsi="Arial" w:cs="Arial"/>
          <w:b/>
          <w:i/>
          <w:sz w:val="24"/>
          <w:szCs w:val="24"/>
        </w:rPr>
        <w:t>le dossier ressources</w:t>
      </w:r>
      <w:r w:rsidRPr="004E65A8">
        <w:rPr>
          <w:rFonts w:ascii="Arial" w:hAnsi="Arial" w:cs="Arial"/>
          <w:i/>
          <w:sz w:val="24"/>
          <w:szCs w:val="24"/>
        </w:rPr>
        <w:t xml:space="preserve"> page 5/10. </w:t>
      </w:r>
      <w:r w:rsidRPr="004E65A8">
        <w:rPr>
          <w:rFonts w:ascii="Arial" w:hAnsi="Arial" w:cs="Arial"/>
          <w:b/>
          <w:i/>
          <w:sz w:val="24"/>
          <w:szCs w:val="24"/>
        </w:rPr>
        <w:t>Les niveaux d’exigences retenus</w:t>
      </w:r>
      <w:r w:rsidRPr="004E65A8">
        <w:rPr>
          <w:rFonts w:ascii="Arial" w:hAnsi="Arial" w:cs="Arial"/>
          <w:i/>
          <w:sz w:val="24"/>
          <w:szCs w:val="24"/>
        </w:rPr>
        <w:t xml:space="preserve"> par le bureau d’étude sont les suivants :</w:t>
      </w:r>
    </w:p>
    <w:p w:rsidR="00C6508F" w:rsidRPr="004E65A8" w:rsidRDefault="00C6508F" w:rsidP="004E65A8">
      <w:pPr>
        <w:numPr>
          <w:ilvl w:val="0"/>
          <w:numId w:val="16"/>
        </w:numPr>
        <w:autoSpaceDE w:val="0"/>
        <w:autoSpaceDN w:val="0"/>
        <w:adjustRightInd w:val="0"/>
        <w:spacing w:after="360" w:line="240" w:lineRule="auto"/>
        <w:ind w:left="419" w:hanging="357"/>
        <w:jc w:val="both"/>
        <w:rPr>
          <w:rFonts w:ascii="Arial" w:hAnsi="Arial" w:cs="Arial"/>
          <w:i/>
          <w:sz w:val="24"/>
          <w:szCs w:val="24"/>
        </w:rPr>
      </w:pPr>
      <w:r w:rsidRPr="004E65A8">
        <w:rPr>
          <w:rFonts w:ascii="Arial" w:hAnsi="Arial" w:cs="Arial"/>
          <w:i/>
          <w:sz w:val="24"/>
          <w:szCs w:val="24"/>
        </w:rPr>
        <w:t>le parafoudre SPD-A devra supporter la tension admissible U</w:t>
      </w:r>
      <w:r w:rsidRPr="004E65A8">
        <w:rPr>
          <w:rFonts w:ascii="Arial" w:hAnsi="Arial" w:cs="Arial"/>
          <w:i/>
          <w:sz w:val="24"/>
          <w:szCs w:val="24"/>
          <w:vertAlign w:val="subscript"/>
        </w:rPr>
        <w:t xml:space="preserve">c, </w:t>
      </w:r>
      <w:r w:rsidRPr="004E65A8">
        <w:rPr>
          <w:rFonts w:ascii="Arial" w:hAnsi="Arial" w:cs="Arial"/>
          <w:i/>
          <w:sz w:val="24"/>
          <w:szCs w:val="24"/>
        </w:rPr>
        <w:t>un courant de choc d’au moins 20kA. Il devra permettre d’assurer un niveau de protection tant que la valeur instantanée de la tension</w:t>
      </w:r>
      <w:r w:rsidRPr="004E65A8">
        <w:rPr>
          <w:rFonts w:ascii="Arial" w:hAnsi="Arial" w:cs="Arial"/>
          <w:i/>
          <w:sz w:val="24"/>
          <w:szCs w:val="24"/>
          <w:vertAlign w:val="subscript"/>
        </w:rPr>
        <w:t xml:space="preserve">  </w:t>
      </w:r>
      <w:r w:rsidRPr="004E65A8">
        <w:rPr>
          <w:rFonts w:ascii="Arial" w:hAnsi="Arial" w:cs="Arial"/>
          <w:i/>
          <w:sz w:val="24"/>
          <w:szCs w:val="24"/>
        </w:rPr>
        <w:t>aux bornes du parafoudre restera inférieure à 2000V. Le parafoudre SPD-A sera muni d’un contact de télésignalisation.</w:t>
      </w:r>
    </w:p>
    <w:p w:rsidR="00C6508F" w:rsidRPr="004E65A8" w:rsidRDefault="00C6508F" w:rsidP="004E65A8">
      <w:pPr>
        <w:numPr>
          <w:ilvl w:val="0"/>
          <w:numId w:val="16"/>
        </w:numPr>
        <w:autoSpaceDE w:val="0"/>
        <w:autoSpaceDN w:val="0"/>
        <w:adjustRightInd w:val="0"/>
        <w:spacing w:after="360" w:line="240" w:lineRule="auto"/>
        <w:ind w:left="419" w:hanging="357"/>
        <w:jc w:val="both"/>
        <w:rPr>
          <w:rFonts w:ascii="Arial" w:hAnsi="Arial" w:cs="Arial"/>
          <w:i/>
          <w:sz w:val="24"/>
          <w:szCs w:val="24"/>
        </w:rPr>
      </w:pPr>
      <w:r w:rsidRPr="004E65A8">
        <w:rPr>
          <w:rFonts w:ascii="Arial" w:hAnsi="Arial" w:cs="Arial"/>
          <w:i/>
          <w:sz w:val="24"/>
          <w:szCs w:val="24"/>
        </w:rPr>
        <w:t>le parafoudre SPD-B devra supporter la tension admissible U</w:t>
      </w:r>
      <w:r w:rsidRPr="004E65A8">
        <w:rPr>
          <w:rFonts w:ascii="Arial" w:hAnsi="Arial" w:cs="Arial"/>
          <w:i/>
          <w:sz w:val="24"/>
          <w:szCs w:val="24"/>
          <w:vertAlign w:val="subscript"/>
        </w:rPr>
        <w:t>c</w:t>
      </w:r>
      <w:r w:rsidRPr="004E65A8">
        <w:rPr>
          <w:rFonts w:ascii="Arial" w:hAnsi="Arial" w:cs="Arial"/>
          <w:i/>
          <w:sz w:val="24"/>
          <w:szCs w:val="24"/>
        </w:rPr>
        <w:t>, un courant nominal de décharge supérieur à 15kA. Il devra permettre d’assurer un niveau de protection tant que la valeur instantanée de la tension</w:t>
      </w:r>
      <w:r w:rsidRPr="004E65A8">
        <w:rPr>
          <w:rFonts w:ascii="Arial" w:hAnsi="Arial" w:cs="Arial"/>
          <w:i/>
          <w:sz w:val="24"/>
          <w:szCs w:val="24"/>
          <w:vertAlign w:val="subscript"/>
        </w:rPr>
        <w:t xml:space="preserve">  </w:t>
      </w:r>
      <w:r w:rsidRPr="004E65A8">
        <w:rPr>
          <w:rFonts w:ascii="Arial" w:hAnsi="Arial" w:cs="Arial"/>
          <w:i/>
          <w:sz w:val="24"/>
          <w:szCs w:val="24"/>
        </w:rPr>
        <w:t xml:space="preserve">aux bornes du parafoudre ne sera pas supérieure à 2000V. </w:t>
      </w:r>
    </w:p>
    <w:p w:rsidR="00C6508F" w:rsidRDefault="00C6508F" w:rsidP="00677BF5">
      <w:pPr>
        <w:spacing w:after="120" w:line="240" w:lineRule="auto"/>
        <w:ind w:left="703" w:hanging="703"/>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Le schéma de liaison à la terre (SLT) dans la nacelle est un TN-C, voir le </w:t>
      </w:r>
      <w:r>
        <w:rPr>
          <w:rFonts w:ascii="Arial" w:hAnsi="Arial" w:cs="Arial"/>
          <w:b/>
          <w:sz w:val="24"/>
          <w:szCs w:val="24"/>
        </w:rPr>
        <w:t>dossier</w:t>
      </w:r>
      <w:r w:rsidRPr="00EA709D">
        <w:rPr>
          <w:rFonts w:ascii="Arial" w:hAnsi="Arial" w:cs="Arial"/>
          <w:b/>
          <w:sz w:val="24"/>
          <w:szCs w:val="24"/>
        </w:rPr>
        <w:t xml:space="preserve"> ressources</w:t>
      </w:r>
      <w:r>
        <w:rPr>
          <w:rFonts w:ascii="Arial" w:hAnsi="Arial" w:cs="Arial"/>
          <w:sz w:val="24"/>
          <w:szCs w:val="24"/>
        </w:rPr>
        <w:t xml:space="preserve"> page </w:t>
      </w:r>
      <w:r w:rsidRPr="00EB26DD">
        <w:rPr>
          <w:rFonts w:ascii="Arial" w:hAnsi="Arial" w:cs="Arial"/>
          <w:sz w:val="24"/>
          <w:szCs w:val="24"/>
        </w:rPr>
        <w:t>5/10.</w:t>
      </w:r>
      <w:r>
        <w:rPr>
          <w:rFonts w:ascii="Arial" w:hAnsi="Arial" w:cs="Arial"/>
          <w:sz w:val="24"/>
          <w:szCs w:val="24"/>
        </w:rPr>
        <w:t xml:space="preserve"> Indiquer la tension d’utilisation maximale U</w:t>
      </w:r>
      <w:r w:rsidRPr="00EB26DD">
        <w:rPr>
          <w:rFonts w:ascii="Arial" w:hAnsi="Arial" w:cs="Arial"/>
          <w:sz w:val="24"/>
          <w:szCs w:val="24"/>
          <w:vertAlign w:val="subscript"/>
        </w:rPr>
        <w:t>c</w:t>
      </w:r>
      <w:r>
        <w:rPr>
          <w:rFonts w:ascii="Arial" w:hAnsi="Arial" w:cs="Arial"/>
          <w:sz w:val="24"/>
          <w:szCs w:val="24"/>
        </w:rPr>
        <w:t xml:space="preserve"> en régime permanent que devront supporter les parafoudres SPD-A ou    SPD-B.</w:t>
      </w:r>
    </w:p>
    <w:p w:rsidR="00C6508F" w:rsidRDefault="00C6508F" w:rsidP="00EA1D5F">
      <w:pPr>
        <w:spacing w:after="120" w:line="240" w:lineRule="auto"/>
        <w:ind w:left="703" w:hanging="703"/>
        <w:jc w:val="both"/>
        <w:rPr>
          <w:rFonts w:ascii="Arial" w:hAnsi="Arial" w:cs="Arial"/>
          <w:sz w:val="24"/>
          <w:szCs w:val="24"/>
        </w:rPr>
      </w:pPr>
      <w:r>
        <w:rPr>
          <w:rFonts w:ascii="Arial" w:hAnsi="Arial" w:cs="Arial"/>
          <w:sz w:val="24"/>
          <w:szCs w:val="24"/>
        </w:rPr>
        <w:t>2.2.</w:t>
      </w:r>
      <w:r>
        <w:rPr>
          <w:rFonts w:ascii="Arial" w:hAnsi="Arial" w:cs="Arial"/>
          <w:sz w:val="24"/>
          <w:szCs w:val="24"/>
        </w:rPr>
        <w:tab/>
        <w:t xml:space="preserve">Choisir puis reporter les références des parafoudres sur la page 3/8 du </w:t>
      </w:r>
      <w:r w:rsidRPr="00B17AE4">
        <w:rPr>
          <w:rFonts w:ascii="Arial" w:hAnsi="Arial" w:cs="Arial"/>
          <w:b/>
          <w:sz w:val="24"/>
          <w:szCs w:val="24"/>
        </w:rPr>
        <w:t>dossier réponses</w:t>
      </w:r>
      <w:r>
        <w:rPr>
          <w:rFonts w:ascii="Arial" w:hAnsi="Arial" w:cs="Arial"/>
          <w:sz w:val="24"/>
          <w:szCs w:val="24"/>
        </w:rPr>
        <w:t>. Préciser</w:t>
      </w:r>
      <w:r w:rsidRPr="003177A8">
        <w:rPr>
          <w:rFonts w:ascii="Arial" w:hAnsi="Arial" w:cs="Arial"/>
          <w:sz w:val="24"/>
          <w:szCs w:val="24"/>
        </w:rPr>
        <w:t xml:space="preserve"> leurs caractéristiques principales </w:t>
      </w:r>
      <w:r w:rsidRPr="00130D9B">
        <w:rPr>
          <w:rFonts w:ascii="Arial" w:hAnsi="Arial" w:cs="Arial"/>
          <w:sz w:val="24"/>
          <w:szCs w:val="24"/>
        </w:rPr>
        <w:t>par rapport</w:t>
      </w:r>
      <w:r>
        <w:rPr>
          <w:rFonts w:ascii="Arial" w:hAnsi="Arial" w:cs="Arial"/>
          <w:sz w:val="24"/>
          <w:szCs w:val="24"/>
        </w:rPr>
        <w:t xml:space="preserve"> </w:t>
      </w:r>
      <w:r>
        <w:rPr>
          <w:rFonts w:ascii="Arial" w:hAnsi="Arial" w:cs="Arial"/>
          <w:i/>
          <w:sz w:val="24"/>
          <w:szCs w:val="24"/>
        </w:rPr>
        <w:t>aux</w:t>
      </w:r>
      <w:r w:rsidRPr="007546E8">
        <w:rPr>
          <w:rFonts w:ascii="Arial" w:hAnsi="Arial" w:cs="Arial"/>
          <w:i/>
          <w:sz w:val="24"/>
          <w:szCs w:val="24"/>
        </w:rPr>
        <w:t xml:space="preserve"> niveaux d’exigences retenus par le bureau d’étude</w:t>
      </w:r>
      <w:r w:rsidRPr="00130D9B">
        <w:rPr>
          <w:rFonts w:ascii="Arial" w:hAnsi="Arial" w:cs="Arial"/>
          <w:sz w:val="24"/>
          <w:szCs w:val="24"/>
        </w:rPr>
        <w:t xml:space="preserve"> (</w:t>
      </w:r>
      <w:r w:rsidRPr="00B17AE4">
        <w:rPr>
          <w:rFonts w:ascii="Arial" w:hAnsi="Arial" w:cs="Arial"/>
          <w:b/>
          <w:sz w:val="24"/>
          <w:szCs w:val="24"/>
        </w:rPr>
        <w:t>dossier questionnement</w:t>
      </w:r>
      <w:r w:rsidRPr="00130D9B">
        <w:rPr>
          <w:rFonts w:ascii="Arial" w:hAnsi="Arial" w:cs="Arial"/>
          <w:sz w:val="24"/>
          <w:szCs w:val="24"/>
        </w:rPr>
        <w:t xml:space="preserve"> page 3/6)</w:t>
      </w:r>
      <w:r>
        <w:rPr>
          <w:rFonts w:ascii="Arial" w:hAnsi="Arial" w:cs="Arial"/>
          <w:sz w:val="24"/>
          <w:szCs w:val="24"/>
        </w:rPr>
        <w:t xml:space="preserve">. Voir le </w:t>
      </w:r>
      <w:r w:rsidRPr="0078282C">
        <w:rPr>
          <w:rFonts w:ascii="Arial" w:hAnsi="Arial" w:cs="Arial"/>
          <w:b/>
          <w:sz w:val="24"/>
          <w:szCs w:val="24"/>
        </w:rPr>
        <w:t>dossier ressources</w:t>
      </w:r>
      <w:r>
        <w:rPr>
          <w:rFonts w:ascii="Arial" w:hAnsi="Arial" w:cs="Arial"/>
          <w:sz w:val="24"/>
          <w:szCs w:val="24"/>
        </w:rPr>
        <w:t xml:space="preserve"> pages 6/10 </w:t>
      </w:r>
      <w:r w:rsidRPr="00EB26DD">
        <w:rPr>
          <w:rFonts w:ascii="Arial" w:hAnsi="Arial" w:cs="Arial"/>
          <w:sz w:val="24"/>
          <w:szCs w:val="24"/>
        </w:rPr>
        <w:t>et 7/10</w:t>
      </w:r>
      <w:r>
        <w:rPr>
          <w:rFonts w:ascii="Arial" w:hAnsi="Arial" w:cs="Arial"/>
          <w:sz w:val="24"/>
          <w:szCs w:val="24"/>
        </w:rPr>
        <w:t>.</w:t>
      </w:r>
    </w:p>
    <w:p w:rsidR="00C6508F" w:rsidRPr="00837303" w:rsidRDefault="00C6508F" w:rsidP="00EA1D5F">
      <w:pPr>
        <w:spacing w:before="120" w:after="120" w:line="240" w:lineRule="auto"/>
        <w:jc w:val="both"/>
        <w:rPr>
          <w:rFonts w:ascii="Arial" w:hAnsi="Arial" w:cs="Arial"/>
          <w:i/>
          <w:sz w:val="24"/>
          <w:szCs w:val="24"/>
        </w:rPr>
      </w:pPr>
      <w:r w:rsidRPr="00837303">
        <w:rPr>
          <w:rFonts w:ascii="Arial" w:hAnsi="Arial" w:cs="Arial"/>
          <w:i/>
          <w:sz w:val="24"/>
          <w:szCs w:val="24"/>
        </w:rPr>
        <w:t>Les déconnecteurs D-A et D-B à choisir se composent respectivement d’un interrupteur-sectionneur et de trois fusibles.</w:t>
      </w:r>
    </w:p>
    <w:p w:rsidR="00C6508F" w:rsidRDefault="00C6508F" w:rsidP="00EA1D5F">
      <w:pPr>
        <w:spacing w:after="120" w:line="240" w:lineRule="auto"/>
        <w:ind w:left="703" w:hanging="703"/>
        <w:jc w:val="both"/>
        <w:rPr>
          <w:rFonts w:ascii="Arial" w:hAnsi="Arial" w:cs="Arial"/>
          <w:sz w:val="24"/>
          <w:szCs w:val="24"/>
        </w:rPr>
      </w:pPr>
      <w:r>
        <w:rPr>
          <w:rFonts w:ascii="Arial" w:hAnsi="Arial" w:cs="Arial"/>
          <w:sz w:val="24"/>
          <w:szCs w:val="24"/>
        </w:rPr>
        <w:t>2.3.</w:t>
      </w:r>
      <w:r>
        <w:rPr>
          <w:rFonts w:ascii="Arial" w:hAnsi="Arial" w:cs="Arial"/>
          <w:sz w:val="24"/>
          <w:szCs w:val="24"/>
        </w:rPr>
        <w:tab/>
        <w:t xml:space="preserve">Déterminer les calibres et les types des fusibles des déconnecteurs D-A et </w:t>
      </w:r>
      <w:r>
        <w:rPr>
          <w:rFonts w:ascii="Arial" w:hAnsi="Arial" w:cs="Arial"/>
          <w:sz w:val="24"/>
          <w:szCs w:val="24"/>
        </w:rPr>
        <w:br/>
        <w:t>D-B associés respectivement aux parafoudres SPD-A et SPD-B. Le temps de réponse t</w:t>
      </w:r>
      <w:r w:rsidRPr="00974486">
        <w:rPr>
          <w:rFonts w:ascii="Arial" w:hAnsi="Arial" w:cs="Arial"/>
          <w:sz w:val="24"/>
          <w:szCs w:val="24"/>
          <w:vertAlign w:val="subscript"/>
        </w:rPr>
        <w:t>a</w:t>
      </w:r>
      <w:r>
        <w:rPr>
          <w:rFonts w:ascii="Arial" w:hAnsi="Arial" w:cs="Arial"/>
          <w:sz w:val="24"/>
          <w:szCs w:val="24"/>
        </w:rPr>
        <w:t xml:space="preserve"> du fusible D-A ne devra pas excéder 200 ms. Reporter les résultats dans le </w:t>
      </w:r>
      <w:r w:rsidRPr="00F805DC">
        <w:rPr>
          <w:rFonts w:ascii="Arial" w:hAnsi="Arial" w:cs="Arial"/>
          <w:b/>
          <w:sz w:val="24"/>
          <w:szCs w:val="24"/>
        </w:rPr>
        <w:t>dossier réponses</w:t>
      </w:r>
      <w:r>
        <w:rPr>
          <w:rFonts w:ascii="Arial" w:hAnsi="Arial" w:cs="Arial"/>
          <w:sz w:val="24"/>
          <w:szCs w:val="24"/>
        </w:rPr>
        <w:t xml:space="preserve"> page </w:t>
      </w:r>
      <w:r w:rsidRPr="00EB26DD">
        <w:rPr>
          <w:rFonts w:ascii="Arial" w:hAnsi="Arial" w:cs="Arial"/>
          <w:sz w:val="24"/>
          <w:szCs w:val="24"/>
        </w:rPr>
        <w:t>3</w:t>
      </w:r>
      <w:r>
        <w:rPr>
          <w:rFonts w:ascii="Arial" w:hAnsi="Arial" w:cs="Arial"/>
          <w:sz w:val="24"/>
          <w:szCs w:val="24"/>
        </w:rPr>
        <w:t xml:space="preserve">/8. Voir le </w:t>
      </w:r>
      <w:r w:rsidRPr="00F805DC">
        <w:rPr>
          <w:rFonts w:ascii="Arial" w:hAnsi="Arial" w:cs="Arial"/>
          <w:b/>
          <w:sz w:val="24"/>
          <w:szCs w:val="24"/>
        </w:rPr>
        <w:t>dossier ressources</w:t>
      </w:r>
      <w:r>
        <w:rPr>
          <w:rFonts w:ascii="Arial" w:hAnsi="Arial" w:cs="Arial"/>
          <w:sz w:val="24"/>
          <w:szCs w:val="24"/>
        </w:rPr>
        <w:t xml:space="preserve"> pages 6/10 et 7/10.</w:t>
      </w:r>
    </w:p>
    <w:p w:rsidR="00C6508F" w:rsidRDefault="00C6508F" w:rsidP="007D7003">
      <w:pPr>
        <w:spacing w:after="120" w:line="240" w:lineRule="auto"/>
        <w:ind w:left="703" w:hanging="703"/>
        <w:jc w:val="both"/>
        <w:rPr>
          <w:rFonts w:ascii="Arial" w:hAnsi="Arial" w:cs="Arial"/>
          <w:sz w:val="24"/>
          <w:szCs w:val="24"/>
        </w:rPr>
      </w:pPr>
      <w:r>
        <w:rPr>
          <w:rFonts w:ascii="Arial" w:hAnsi="Arial" w:cs="Arial"/>
          <w:sz w:val="24"/>
          <w:szCs w:val="24"/>
        </w:rPr>
        <w:t>2.4.</w:t>
      </w:r>
      <w:r>
        <w:rPr>
          <w:rFonts w:ascii="Arial" w:hAnsi="Arial" w:cs="Arial"/>
          <w:sz w:val="24"/>
          <w:szCs w:val="24"/>
        </w:rPr>
        <w:tab/>
        <w:t>Choisir des fusibles à couteaux qui seront munis de percuteurs. Ils seront associés aux interrupteur</w:t>
      </w:r>
      <w:r w:rsidRPr="00913923">
        <w:rPr>
          <w:rFonts w:ascii="Arial" w:hAnsi="Arial" w:cs="Arial"/>
          <w:sz w:val="24"/>
          <w:szCs w:val="24"/>
        </w:rPr>
        <w:t>s</w:t>
      </w:r>
      <w:r>
        <w:rPr>
          <w:rFonts w:ascii="Arial" w:hAnsi="Arial" w:cs="Arial"/>
          <w:sz w:val="24"/>
          <w:szCs w:val="24"/>
        </w:rPr>
        <w:t xml:space="preserve">-sectionneurs choisis à la question suivante. Reporter les données demandées et la référence dans le </w:t>
      </w:r>
      <w:r w:rsidRPr="00554F94">
        <w:rPr>
          <w:rFonts w:ascii="Arial" w:hAnsi="Arial" w:cs="Arial"/>
          <w:b/>
          <w:sz w:val="24"/>
          <w:szCs w:val="24"/>
        </w:rPr>
        <w:t>dossier réponses</w:t>
      </w:r>
      <w:r>
        <w:rPr>
          <w:rFonts w:ascii="Arial" w:hAnsi="Arial" w:cs="Arial"/>
          <w:sz w:val="24"/>
          <w:szCs w:val="24"/>
        </w:rPr>
        <w:t xml:space="preserve"> page 4/8</w:t>
      </w:r>
      <w:r w:rsidRPr="00267DD6">
        <w:rPr>
          <w:rFonts w:ascii="Arial" w:hAnsi="Arial" w:cs="Arial"/>
          <w:sz w:val="24"/>
          <w:szCs w:val="24"/>
        </w:rPr>
        <w:t xml:space="preserve"> </w:t>
      </w:r>
      <w:r>
        <w:rPr>
          <w:rFonts w:ascii="Arial" w:hAnsi="Arial" w:cs="Arial"/>
          <w:sz w:val="24"/>
          <w:szCs w:val="24"/>
        </w:rPr>
        <w:t xml:space="preserve">en indiquant plusieurs choix possibles si nécessaire. Voir le </w:t>
      </w:r>
      <w:r w:rsidRPr="00554F94">
        <w:rPr>
          <w:rFonts w:ascii="Arial" w:hAnsi="Arial" w:cs="Arial"/>
          <w:b/>
          <w:sz w:val="24"/>
          <w:szCs w:val="24"/>
        </w:rPr>
        <w:t>dossier ressources</w:t>
      </w:r>
      <w:r>
        <w:rPr>
          <w:rFonts w:ascii="Arial" w:hAnsi="Arial" w:cs="Arial"/>
          <w:sz w:val="24"/>
          <w:szCs w:val="24"/>
        </w:rPr>
        <w:t xml:space="preserve"> page 8/10.</w:t>
      </w:r>
      <w:r w:rsidRPr="00267DD6">
        <w:rPr>
          <w:rFonts w:ascii="Arial" w:hAnsi="Arial" w:cs="Arial"/>
          <w:sz w:val="24"/>
          <w:szCs w:val="24"/>
        </w:rPr>
        <w:t xml:space="preserve"> </w:t>
      </w:r>
    </w:p>
    <w:p w:rsidR="00C6508F" w:rsidRDefault="00C6508F" w:rsidP="00EA1D5F">
      <w:pPr>
        <w:spacing w:after="120" w:line="240" w:lineRule="auto"/>
        <w:ind w:left="703" w:hanging="703"/>
        <w:jc w:val="both"/>
        <w:rPr>
          <w:rFonts w:ascii="Arial" w:hAnsi="Arial" w:cs="Arial"/>
          <w:sz w:val="24"/>
          <w:szCs w:val="24"/>
        </w:rPr>
      </w:pPr>
      <w:r>
        <w:rPr>
          <w:rFonts w:ascii="Arial" w:hAnsi="Arial" w:cs="Arial"/>
          <w:sz w:val="24"/>
          <w:szCs w:val="24"/>
        </w:rPr>
        <w:t>2.5.</w:t>
      </w:r>
      <w:r>
        <w:rPr>
          <w:rFonts w:ascii="Arial" w:hAnsi="Arial" w:cs="Arial"/>
          <w:sz w:val="24"/>
          <w:szCs w:val="24"/>
        </w:rPr>
        <w:tab/>
      </w:r>
      <w:r w:rsidRPr="003177A8">
        <w:rPr>
          <w:rFonts w:ascii="Arial" w:hAnsi="Arial" w:cs="Arial"/>
          <w:sz w:val="24"/>
          <w:szCs w:val="24"/>
        </w:rPr>
        <w:t>Choisir les interrupteurs-sectionneurs à fusibles correspondant aux déconnecteurs D-A et D-B</w:t>
      </w:r>
      <w:r>
        <w:rPr>
          <w:rFonts w:ascii="Arial" w:hAnsi="Arial" w:cs="Arial"/>
          <w:sz w:val="24"/>
          <w:szCs w:val="24"/>
        </w:rPr>
        <w:t xml:space="preserve"> ainsi que le contact auxiliaire de signalisation de fusion</w:t>
      </w:r>
      <w:r w:rsidRPr="003177A8">
        <w:rPr>
          <w:rFonts w:ascii="Arial" w:hAnsi="Arial" w:cs="Arial"/>
          <w:sz w:val="24"/>
          <w:szCs w:val="24"/>
        </w:rPr>
        <w:t>.</w:t>
      </w:r>
      <w:r>
        <w:rPr>
          <w:rFonts w:ascii="Arial" w:hAnsi="Arial" w:cs="Arial"/>
          <w:sz w:val="24"/>
          <w:szCs w:val="24"/>
        </w:rPr>
        <w:t xml:space="preserve"> Reporter les données demandées et la référence dans le </w:t>
      </w:r>
      <w:r w:rsidRPr="00EA1D5F">
        <w:rPr>
          <w:rFonts w:ascii="Arial" w:hAnsi="Arial" w:cs="Arial"/>
          <w:b/>
          <w:sz w:val="24"/>
          <w:szCs w:val="24"/>
        </w:rPr>
        <w:t>dossier réponses</w:t>
      </w:r>
      <w:r>
        <w:rPr>
          <w:rFonts w:ascii="Arial" w:hAnsi="Arial" w:cs="Arial"/>
          <w:sz w:val="24"/>
          <w:szCs w:val="24"/>
        </w:rPr>
        <w:t xml:space="preserve"> page 4/8. Voir le </w:t>
      </w:r>
      <w:r w:rsidRPr="00EA1D5F">
        <w:rPr>
          <w:rFonts w:ascii="Arial" w:hAnsi="Arial" w:cs="Arial"/>
          <w:b/>
          <w:sz w:val="24"/>
          <w:szCs w:val="24"/>
        </w:rPr>
        <w:t>dossier ressources</w:t>
      </w:r>
      <w:r>
        <w:rPr>
          <w:rFonts w:ascii="Arial" w:hAnsi="Arial" w:cs="Arial"/>
          <w:sz w:val="24"/>
          <w:szCs w:val="24"/>
        </w:rPr>
        <w:t xml:space="preserve"> pages 9/10 et 10/10.</w:t>
      </w:r>
    </w:p>
    <w:p w:rsidR="00C6508F" w:rsidRDefault="00C6508F" w:rsidP="007D7003">
      <w:pPr>
        <w:tabs>
          <w:tab w:val="left" w:pos="709"/>
        </w:tabs>
        <w:spacing w:after="6480" w:line="240" w:lineRule="auto"/>
        <w:ind w:left="703" w:hanging="703"/>
        <w:jc w:val="both"/>
        <w:rPr>
          <w:rFonts w:ascii="Arial" w:hAnsi="Arial" w:cs="Arial"/>
          <w:sz w:val="24"/>
          <w:szCs w:val="24"/>
        </w:rPr>
      </w:pPr>
      <w:r>
        <w:rPr>
          <w:rFonts w:ascii="Arial" w:hAnsi="Arial" w:cs="Arial"/>
          <w:sz w:val="24"/>
          <w:szCs w:val="24"/>
        </w:rPr>
        <w:t>2.6.</w:t>
      </w:r>
      <w:r>
        <w:rPr>
          <w:rFonts w:ascii="Arial" w:hAnsi="Arial" w:cs="Arial"/>
          <w:sz w:val="24"/>
          <w:szCs w:val="24"/>
        </w:rPr>
        <w:tab/>
        <w:t>Compléter</w:t>
      </w:r>
      <w:r w:rsidRPr="007546E8">
        <w:rPr>
          <w:rFonts w:ascii="Arial" w:hAnsi="Arial" w:cs="Arial"/>
          <w:sz w:val="24"/>
          <w:szCs w:val="24"/>
        </w:rPr>
        <w:t xml:space="preserve"> le schéma</w:t>
      </w:r>
      <w:r>
        <w:rPr>
          <w:rFonts w:ascii="Arial" w:hAnsi="Arial" w:cs="Arial"/>
          <w:sz w:val="24"/>
          <w:szCs w:val="24"/>
        </w:rPr>
        <w:t xml:space="preserve"> </w:t>
      </w:r>
      <w:r w:rsidRPr="007546E8">
        <w:rPr>
          <w:rFonts w:ascii="Arial" w:hAnsi="Arial" w:cs="Arial"/>
          <w:sz w:val="24"/>
          <w:szCs w:val="24"/>
        </w:rPr>
        <w:t>de mise en œuvre du parafoudre SPD-A et de son déconnecteur D-A</w:t>
      </w:r>
      <w:r>
        <w:rPr>
          <w:rFonts w:ascii="Arial" w:hAnsi="Arial" w:cs="Arial"/>
          <w:sz w:val="24"/>
          <w:szCs w:val="24"/>
        </w:rPr>
        <w:t xml:space="preserve"> sur le </w:t>
      </w:r>
      <w:r w:rsidRPr="00EA1D5F">
        <w:rPr>
          <w:rFonts w:ascii="Arial" w:hAnsi="Arial" w:cs="Arial"/>
          <w:b/>
          <w:sz w:val="24"/>
          <w:szCs w:val="24"/>
        </w:rPr>
        <w:t>dossier réponses</w:t>
      </w:r>
      <w:r>
        <w:rPr>
          <w:rFonts w:ascii="Arial" w:hAnsi="Arial" w:cs="Arial"/>
          <w:sz w:val="24"/>
          <w:szCs w:val="24"/>
        </w:rPr>
        <w:t xml:space="preserve"> page 5</w:t>
      </w:r>
      <w:bookmarkStart w:id="0" w:name="_GoBack"/>
      <w:bookmarkEnd w:id="0"/>
      <w:r>
        <w:rPr>
          <w:rFonts w:ascii="Arial" w:hAnsi="Arial" w:cs="Arial"/>
          <w:sz w:val="24"/>
          <w:szCs w:val="24"/>
        </w:rPr>
        <w:t>/8. Le choix des</w:t>
      </w:r>
      <w:r w:rsidRPr="00AF6660">
        <w:rPr>
          <w:rFonts w:ascii="Arial" w:hAnsi="Arial" w:cs="Arial"/>
          <w:sz w:val="24"/>
          <w:szCs w:val="24"/>
        </w:rPr>
        <w:t xml:space="preserve"> contacts</w:t>
      </w:r>
      <w:r>
        <w:rPr>
          <w:rFonts w:ascii="Arial" w:hAnsi="Arial" w:cs="Arial"/>
          <w:sz w:val="24"/>
          <w:szCs w:val="24"/>
        </w:rPr>
        <w:t>,</w:t>
      </w:r>
      <w:r w:rsidRPr="00AF6660">
        <w:rPr>
          <w:rFonts w:ascii="Arial" w:hAnsi="Arial" w:cs="Arial"/>
          <w:sz w:val="24"/>
          <w:szCs w:val="24"/>
        </w:rPr>
        <w:t xml:space="preserve"> </w:t>
      </w:r>
      <w:r>
        <w:rPr>
          <w:rFonts w:ascii="Arial" w:hAnsi="Arial" w:cs="Arial"/>
          <w:sz w:val="24"/>
          <w:szCs w:val="24"/>
        </w:rPr>
        <w:t>raccordés aux</w:t>
      </w:r>
      <w:r w:rsidRPr="00AF6660">
        <w:rPr>
          <w:rFonts w:ascii="Arial" w:hAnsi="Arial" w:cs="Arial"/>
          <w:sz w:val="24"/>
          <w:szCs w:val="24"/>
        </w:rPr>
        <w:t xml:space="preserve"> entrées d</w:t>
      </w:r>
      <w:r>
        <w:rPr>
          <w:rFonts w:ascii="Arial" w:hAnsi="Arial" w:cs="Arial"/>
          <w:sz w:val="24"/>
          <w:szCs w:val="24"/>
        </w:rPr>
        <w:t>e l’</w:t>
      </w:r>
      <w:r w:rsidRPr="00AF6660">
        <w:rPr>
          <w:rFonts w:ascii="Arial" w:hAnsi="Arial" w:cs="Arial"/>
          <w:sz w:val="24"/>
          <w:szCs w:val="24"/>
        </w:rPr>
        <w:t>automate</w:t>
      </w:r>
      <w:r>
        <w:rPr>
          <w:rFonts w:ascii="Arial" w:hAnsi="Arial" w:cs="Arial"/>
          <w:sz w:val="24"/>
          <w:szCs w:val="24"/>
        </w:rPr>
        <w:t>,</w:t>
      </w:r>
      <w:r w:rsidRPr="00AF6660">
        <w:rPr>
          <w:rFonts w:ascii="Arial" w:hAnsi="Arial" w:cs="Arial"/>
          <w:sz w:val="24"/>
          <w:szCs w:val="24"/>
        </w:rPr>
        <w:t xml:space="preserve"> </w:t>
      </w:r>
      <w:r>
        <w:rPr>
          <w:rFonts w:ascii="Arial" w:hAnsi="Arial" w:cs="Arial"/>
          <w:sz w:val="24"/>
          <w:szCs w:val="24"/>
        </w:rPr>
        <w:t>peut</w:t>
      </w:r>
      <w:r w:rsidRPr="00AF6660">
        <w:rPr>
          <w:rFonts w:ascii="Arial" w:hAnsi="Arial" w:cs="Arial"/>
          <w:sz w:val="24"/>
          <w:szCs w:val="24"/>
        </w:rPr>
        <w:t xml:space="preserve"> être </w:t>
      </w:r>
      <w:r>
        <w:rPr>
          <w:rFonts w:ascii="Arial" w:hAnsi="Arial" w:cs="Arial"/>
          <w:sz w:val="24"/>
          <w:szCs w:val="24"/>
        </w:rPr>
        <w:t>« normalement ouvert (</w:t>
      </w:r>
      <w:r w:rsidRPr="00AF6660">
        <w:rPr>
          <w:rFonts w:ascii="Arial" w:hAnsi="Arial" w:cs="Arial"/>
          <w:sz w:val="24"/>
          <w:szCs w:val="24"/>
        </w:rPr>
        <w:t>NO</w:t>
      </w:r>
      <w:r>
        <w:rPr>
          <w:rFonts w:ascii="Arial" w:hAnsi="Arial" w:cs="Arial"/>
          <w:sz w:val="24"/>
          <w:szCs w:val="24"/>
        </w:rPr>
        <w:t xml:space="preserve">) » </w:t>
      </w:r>
      <w:r w:rsidRPr="00AF6660">
        <w:rPr>
          <w:rFonts w:ascii="Arial" w:hAnsi="Arial" w:cs="Arial"/>
          <w:sz w:val="24"/>
          <w:szCs w:val="24"/>
        </w:rPr>
        <w:t>ou</w:t>
      </w:r>
      <w:r>
        <w:rPr>
          <w:rFonts w:ascii="Arial" w:hAnsi="Arial" w:cs="Arial"/>
          <w:sz w:val="24"/>
          <w:szCs w:val="24"/>
        </w:rPr>
        <w:t xml:space="preserve"> « normalement fermé</w:t>
      </w:r>
      <w:r w:rsidRPr="00AF6660">
        <w:rPr>
          <w:rFonts w:ascii="Arial" w:hAnsi="Arial" w:cs="Arial"/>
          <w:sz w:val="24"/>
          <w:szCs w:val="24"/>
        </w:rPr>
        <w:t xml:space="preserve"> </w:t>
      </w:r>
      <w:r>
        <w:rPr>
          <w:rFonts w:ascii="Arial" w:hAnsi="Arial" w:cs="Arial"/>
          <w:sz w:val="24"/>
          <w:szCs w:val="24"/>
        </w:rPr>
        <w:t>(</w:t>
      </w:r>
      <w:r w:rsidRPr="00AF6660">
        <w:rPr>
          <w:rFonts w:ascii="Arial" w:hAnsi="Arial" w:cs="Arial"/>
          <w:sz w:val="24"/>
          <w:szCs w:val="24"/>
        </w:rPr>
        <w:t>NF</w:t>
      </w:r>
      <w:r>
        <w:rPr>
          <w:rFonts w:ascii="Arial" w:hAnsi="Arial" w:cs="Arial"/>
          <w:sz w:val="24"/>
          <w:szCs w:val="24"/>
        </w:rPr>
        <w:t>) »</w:t>
      </w:r>
      <w:r w:rsidRPr="00AF6660">
        <w:rPr>
          <w:rFonts w:ascii="Arial" w:hAnsi="Arial" w:cs="Arial"/>
          <w:sz w:val="24"/>
          <w:szCs w:val="24"/>
        </w:rPr>
        <w:t xml:space="preserve">. </w:t>
      </w:r>
      <w:r>
        <w:rPr>
          <w:rFonts w:ascii="Arial" w:hAnsi="Arial" w:cs="Arial"/>
          <w:sz w:val="24"/>
          <w:szCs w:val="24"/>
        </w:rPr>
        <w:t>Vous justifierez votre</w:t>
      </w:r>
      <w:r>
        <w:rPr>
          <w:rFonts w:ascii="Arial" w:hAnsi="Arial" w:cs="Arial"/>
          <w:noProof/>
          <w:sz w:val="24"/>
          <w:szCs w:val="24"/>
          <w:lang w:eastAsia="fr-FR"/>
        </w:rPr>
        <w:t xml:space="preserve"> choix sur votre copie.</w:t>
      </w:r>
      <w:r>
        <w:rPr>
          <w:rFonts w:ascii="Arial" w:hAnsi="Arial" w:cs="Arial"/>
          <w:sz w:val="24"/>
          <w:szCs w:val="24"/>
        </w:rPr>
        <w:t xml:space="preserve"> </w:t>
      </w:r>
    </w:p>
    <w:p w:rsidR="00C6508F" w:rsidRPr="00901913" w:rsidRDefault="00C6508F" w:rsidP="001B6BD8">
      <w:pPr>
        <w:tabs>
          <w:tab w:val="left" w:pos="1560"/>
        </w:tabs>
        <w:autoSpaceDE w:val="0"/>
        <w:autoSpaceDN w:val="0"/>
        <w:adjustRightInd w:val="0"/>
        <w:spacing w:after="360" w:line="240" w:lineRule="auto"/>
        <w:jc w:val="both"/>
        <w:rPr>
          <w:rFonts w:ascii="Arial" w:hAnsi="Arial" w:cs="Arial"/>
          <w:b/>
          <w:color w:val="000000"/>
          <w:sz w:val="28"/>
          <w:szCs w:val="28"/>
        </w:rPr>
      </w:pPr>
      <w:r>
        <w:rPr>
          <w:rFonts w:ascii="Arial" w:hAnsi="Arial" w:cs="Arial"/>
          <w:b/>
          <w:color w:val="000000"/>
          <w:sz w:val="28"/>
          <w:szCs w:val="28"/>
        </w:rPr>
        <w:t>PARTIE 3 : Rédaction de la fiche de consignation/déconsignation des cellules HTA du filtre passif</w:t>
      </w:r>
    </w:p>
    <w:p w:rsidR="00C6508F" w:rsidRPr="00104837" w:rsidRDefault="00C6508F" w:rsidP="007D7003">
      <w:pPr>
        <w:pBdr>
          <w:top w:val="single" w:sz="4" w:space="1" w:color="auto"/>
          <w:left w:val="single" w:sz="4" w:space="4" w:color="auto"/>
          <w:bottom w:val="single" w:sz="4" w:space="1" w:color="auto"/>
          <w:right w:val="single" w:sz="4" w:space="4" w:color="auto"/>
        </w:pBdr>
        <w:autoSpaceDE w:val="0"/>
        <w:autoSpaceDN w:val="0"/>
        <w:adjustRightInd w:val="0"/>
        <w:spacing w:after="360" w:line="240" w:lineRule="auto"/>
        <w:jc w:val="both"/>
        <w:rPr>
          <w:rFonts w:ascii="Arial" w:hAnsi="Arial" w:cs="Arial"/>
          <w:i/>
          <w:color w:val="000000"/>
          <w:sz w:val="24"/>
          <w:szCs w:val="24"/>
        </w:rPr>
      </w:pPr>
      <w:r>
        <w:rPr>
          <w:rFonts w:ascii="Arial" w:hAnsi="Arial" w:cs="Arial"/>
          <w:i/>
          <w:color w:val="000000"/>
          <w:sz w:val="24"/>
          <w:szCs w:val="24"/>
        </w:rPr>
        <w:t xml:space="preserve">Un technicien a signalé l’absence de procédure claire sur la fiche </w:t>
      </w:r>
      <w:r w:rsidRPr="00104837">
        <w:rPr>
          <w:rFonts w:ascii="Arial" w:hAnsi="Arial" w:cs="Arial"/>
          <w:i/>
          <w:color w:val="000000"/>
          <w:sz w:val="24"/>
          <w:szCs w:val="24"/>
        </w:rPr>
        <w:t>de consignation/déconsignation</w:t>
      </w:r>
      <w:r>
        <w:rPr>
          <w:rFonts w:ascii="Arial" w:hAnsi="Arial" w:cs="Arial"/>
          <w:i/>
          <w:color w:val="000000"/>
          <w:sz w:val="24"/>
          <w:szCs w:val="24"/>
        </w:rPr>
        <w:t xml:space="preserve"> pour accéder au filtre passif du poste de livraison HTA. Le bureau d’étude doit établir une nouvelle fiche </w:t>
      </w:r>
      <w:r w:rsidRPr="00104837">
        <w:rPr>
          <w:rFonts w:ascii="Arial" w:hAnsi="Arial" w:cs="Arial"/>
          <w:i/>
          <w:color w:val="000000"/>
          <w:sz w:val="24"/>
          <w:szCs w:val="24"/>
        </w:rPr>
        <w:t xml:space="preserve">de consignation/déconsignation des cellules du réseau HTA </w:t>
      </w:r>
      <w:r>
        <w:rPr>
          <w:rFonts w:ascii="Arial" w:hAnsi="Arial" w:cs="Arial"/>
          <w:i/>
          <w:color w:val="000000"/>
          <w:sz w:val="24"/>
          <w:szCs w:val="24"/>
        </w:rPr>
        <w:t xml:space="preserve">pour intervenir en </w:t>
      </w:r>
      <w:r w:rsidRPr="00104837">
        <w:rPr>
          <w:rFonts w:ascii="Arial" w:hAnsi="Arial" w:cs="Arial"/>
          <w:i/>
          <w:color w:val="000000"/>
          <w:sz w:val="24"/>
          <w:szCs w:val="24"/>
        </w:rPr>
        <w:t>sécurité et réduire les temps d’intervention.</w:t>
      </w:r>
    </w:p>
    <w:p w:rsidR="00C6508F" w:rsidRPr="007546E8" w:rsidRDefault="00C6508F" w:rsidP="007D7003">
      <w:pPr>
        <w:autoSpaceDE w:val="0"/>
        <w:autoSpaceDN w:val="0"/>
        <w:adjustRightInd w:val="0"/>
        <w:spacing w:after="120" w:line="240" w:lineRule="auto"/>
        <w:ind w:left="709" w:hanging="709"/>
        <w:jc w:val="both"/>
        <w:rPr>
          <w:rFonts w:ascii="Arial" w:hAnsi="Arial" w:cs="Arial"/>
          <w:color w:val="000000"/>
          <w:sz w:val="24"/>
          <w:szCs w:val="24"/>
        </w:rPr>
      </w:pPr>
      <w:r>
        <w:rPr>
          <w:rFonts w:ascii="Arial" w:hAnsi="Arial" w:cs="Arial"/>
          <w:color w:val="000000"/>
          <w:sz w:val="24"/>
          <w:szCs w:val="24"/>
        </w:rPr>
        <w:t>3.1.</w:t>
      </w:r>
      <w:r>
        <w:rPr>
          <w:rFonts w:ascii="Arial" w:hAnsi="Arial" w:cs="Arial"/>
          <w:color w:val="000000"/>
          <w:sz w:val="24"/>
          <w:szCs w:val="24"/>
        </w:rPr>
        <w:tab/>
        <w:t xml:space="preserve">Compléter, sur le </w:t>
      </w:r>
      <w:r w:rsidRPr="00704FC9">
        <w:rPr>
          <w:rFonts w:ascii="Arial" w:hAnsi="Arial" w:cs="Arial"/>
          <w:b/>
          <w:color w:val="000000"/>
          <w:sz w:val="24"/>
          <w:szCs w:val="24"/>
        </w:rPr>
        <w:t>dossier réponses</w:t>
      </w:r>
      <w:r>
        <w:rPr>
          <w:rFonts w:ascii="Arial" w:hAnsi="Arial" w:cs="Arial"/>
          <w:color w:val="000000"/>
          <w:sz w:val="24"/>
          <w:szCs w:val="24"/>
        </w:rPr>
        <w:t xml:space="preserve"> page </w:t>
      </w:r>
      <w:r>
        <w:rPr>
          <w:rFonts w:ascii="Arial" w:hAnsi="Arial" w:cs="Arial"/>
          <w:sz w:val="24"/>
          <w:szCs w:val="24"/>
        </w:rPr>
        <w:t>6</w:t>
      </w:r>
      <w:r w:rsidRPr="00704FC9">
        <w:rPr>
          <w:rFonts w:ascii="Arial" w:hAnsi="Arial" w:cs="Arial"/>
          <w:sz w:val="24"/>
          <w:szCs w:val="24"/>
        </w:rPr>
        <w:t>/8</w:t>
      </w:r>
      <w:r>
        <w:rPr>
          <w:rFonts w:ascii="Arial" w:hAnsi="Arial" w:cs="Arial"/>
          <w:color w:val="000000"/>
          <w:sz w:val="24"/>
          <w:szCs w:val="24"/>
        </w:rPr>
        <w:t xml:space="preserve">, la fiche de </w:t>
      </w:r>
      <w:r w:rsidRPr="00104837">
        <w:rPr>
          <w:rFonts w:ascii="Arial" w:hAnsi="Arial" w:cs="Arial"/>
          <w:i/>
          <w:color w:val="000000"/>
          <w:sz w:val="24"/>
          <w:szCs w:val="24"/>
        </w:rPr>
        <w:t xml:space="preserve">consignation/déconsignation </w:t>
      </w:r>
      <w:r w:rsidRPr="007546E8">
        <w:rPr>
          <w:rFonts w:ascii="Arial" w:hAnsi="Arial" w:cs="Arial"/>
          <w:color w:val="000000"/>
          <w:sz w:val="24"/>
          <w:szCs w:val="24"/>
        </w:rPr>
        <w:t xml:space="preserve">des </w:t>
      </w:r>
      <w:r>
        <w:rPr>
          <w:rFonts w:ascii="Arial" w:hAnsi="Arial" w:cs="Arial"/>
          <w:color w:val="000000"/>
          <w:sz w:val="24"/>
          <w:szCs w:val="24"/>
        </w:rPr>
        <w:t xml:space="preserve">trois </w:t>
      </w:r>
      <w:r w:rsidRPr="007546E8">
        <w:rPr>
          <w:rFonts w:ascii="Arial" w:hAnsi="Arial" w:cs="Arial"/>
          <w:color w:val="000000"/>
          <w:sz w:val="24"/>
          <w:szCs w:val="24"/>
        </w:rPr>
        <w:t xml:space="preserve">cellules </w:t>
      </w:r>
      <w:r>
        <w:rPr>
          <w:rFonts w:ascii="Arial" w:hAnsi="Arial" w:cs="Arial"/>
          <w:color w:val="000000"/>
          <w:sz w:val="24"/>
          <w:szCs w:val="24"/>
        </w:rPr>
        <w:t xml:space="preserve">PLD-1, PLD-2 et Départ éolienne. </w:t>
      </w:r>
      <w:r w:rsidRPr="007546E8">
        <w:rPr>
          <w:rFonts w:ascii="Arial" w:hAnsi="Arial" w:cs="Arial"/>
          <w:color w:val="000000"/>
          <w:sz w:val="24"/>
          <w:szCs w:val="24"/>
        </w:rPr>
        <w:t xml:space="preserve">Indiquer très clairement par un verbe d’action la manœuvre à effectuer, le repère de l’organe manœuvré </w:t>
      </w:r>
      <w:r>
        <w:rPr>
          <w:rFonts w:ascii="Arial" w:hAnsi="Arial" w:cs="Arial"/>
          <w:color w:val="000000"/>
          <w:sz w:val="24"/>
          <w:szCs w:val="24"/>
        </w:rPr>
        <w:t xml:space="preserve">ainsi que </w:t>
      </w:r>
      <w:r w:rsidRPr="007546E8">
        <w:rPr>
          <w:rFonts w:ascii="Arial" w:hAnsi="Arial" w:cs="Arial"/>
          <w:color w:val="000000"/>
          <w:sz w:val="24"/>
          <w:szCs w:val="24"/>
        </w:rPr>
        <w:t>le repère de la clé utilisée</w:t>
      </w:r>
      <w:r>
        <w:rPr>
          <w:rFonts w:ascii="Arial" w:hAnsi="Arial" w:cs="Arial"/>
          <w:color w:val="000000"/>
          <w:sz w:val="24"/>
          <w:szCs w:val="24"/>
        </w:rPr>
        <w:t xml:space="preserve"> (remarque : le début de chaque procédure est commencé sur le </w:t>
      </w:r>
      <w:r w:rsidRPr="007D7003">
        <w:rPr>
          <w:rFonts w:ascii="Arial" w:hAnsi="Arial" w:cs="Arial"/>
          <w:b/>
          <w:color w:val="000000"/>
          <w:sz w:val="24"/>
          <w:szCs w:val="24"/>
        </w:rPr>
        <w:t>dossier réponse</w:t>
      </w:r>
      <w:r>
        <w:rPr>
          <w:rFonts w:ascii="Arial" w:hAnsi="Arial" w:cs="Arial"/>
          <w:color w:val="000000"/>
          <w:sz w:val="24"/>
          <w:szCs w:val="24"/>
        </w:rPr>
        <w:t>s)</w:t>
      </w:r>
      <w:r w:rsidRPr="007546E8">
        <w:rPr>
          <w:rFonts w:ascii="Arial" w:hAnsi="Arial" w:cs="Arial"/>
          <w:color w:val="000000"/>
          <w:sz w:val="24"/>
          <w:szCs w:val="24"/>
        </w:rPr>
        <w:t xml:space="preserve">. </w:t>
      </w:r>
      <w:r>
        <w:rPr>
          <w:rFonts w:ascii="Arial" w:hAnsi="Arial" w:cs="Arial"/>
          <w:color w:val="000000"/>
          <w:sz w:val="24"/>
          <w:szCs w:val="24"/>
        </w:rPr>
        <w:t xml:space="preserve">Voir le </w:t>
      </w:r>
      <w:r w:rsidRPr="00704FC9">
        <w:rPr>
          <w:rFonts w:ascii="Arial" w:hAnsi="Arial" w:cs="Arial"/>
          <w:b/>
          <w:color w:val="000000"/>
          <w:sz w:val="24"/>
          <w:szCs w:val="24"/>
        </w:rPr>
        <w:t>dossier technique</w:t>
      </w:r>
      <w:r>
        <w:rPr>
          <w:rFonts w:ascii="Arial" w:hAnsi="Arial" w:cs="Arial"/>
          <w:color w:val="000000"/>
          <w:sz w:val="24"/>
          <w:szCs w:val="24"/>
        </w:rPr>
        <w:t xml:space="preserve"> page </w:t>
      </w:r>
      <w:r w:rsidRPr="00704FC9">
        <w:rPr>
          <w:rFonts w:ascii="Arial" w:hAnsi="Arial" w:cs="Arial"/>
          <w:sz w:val="24"/>
          <w:szCs w:val="24"/>
        </w:rPr>
        <w:t>5/8</w:t>
      </w:r>
      <w:r>
        <w:rPr>
          <w:rFonts w:ascii="Arial" w:hAnsi="Arial" w:cs="Arial"/>
          <w:color w:val="000000"/>
          <w:sz w:val="24"/>
          <w:szCs w:val="24"/>
        </w:rPr>
        <w:t>.</w:t>
      </w:r>
    </w:p>
    <w:p w:rsidR="00C6508F" w:rsidRPr="007546E8" w:rsidRDefault="00C6508F" w:rsidP="00901913">
      <w:pPr>
        <w:autoSpaceDE w:val="0"/>
        <w:autoSpaceDN w:val="0"/>
        <w:adjustRightInd w:val="0"/>
        <w:spacing w:after="0" w:line="240" w:lineRule="auto"/>
        <w:ind w:left="705" w:hanging="705"/>
        <w:rPr>
          <w:rFonts w:ascii="Arial" w:hAnsi="Arial" w:cs="Arial"/>
          <w:color w:val="000000"/>
          <w:sz w:val="24"/>
          <w:szCs w:val="24"/>
        </w:rPr>
      </w:pPr>
      <w:r>
        <w:rPr>
          <w:rFonts w:ascii="Arial" w:hAnsi="Arial" w:cs="Arial"/>
          <w:color w:val="000000"/>
          <w:sz w:val="24"/>
          <w:szCs w:val="24"/>
        </w:rPr>
        <w:t>3.2.</w:t>
      </w:r>
      <w:r>
        <w:rPr>
          <w:rFonts w:ascii="Arial" w:hAnsi="Arial" w:cs="Arial"/>
          <w:color w:val="000000"/>
          <w:sz w:val="24"/>
          <w:szCs w:val="24"/>
        </w:rPr>
        <w:tab/>
      </w:r>
      <w:r w:rsidRPr="007546E8">
        <w:rPr>
          <w:rFonts w:ascii="Arial" w:hAnsi="Arial" w:cs="Arial"/>
          <w:color w:val="000000"/>
          <w:sz w:val="24"/>
          <w:szCs w:val="24"/>
        </w:rPr>
        <w:t>Définir le titre d’habilitation que devra posséder la personne qui effectue</w:t>
      </w:r>
      <w:r>
        <w:rPr>
          <w:rFonts w:ascii="Arial" w:hAnsi="Arial" w:cs="Arial"/>
          <w:color w:val="000000"/>
          <w:sz w:val="24"/>
          <w:szCs w:val="24"/>
        </w:rPr>
        <w:t>ra</w:t>
      </w:r>
      <w:r w:rsidRPr="007546E8">
        <w:rPr>
          <w:rFonts w:ascii="Arial" w:hAnsi="Arial" w:cs="Arial"/>
          <w:color w:val="000000"/>
          <w:sz w:val="24"/>
          <w:szCs w:val="24"/>
        </w:rPr>
        <w:t xml:space="preserve"> ces opérations</w:t>
      </w:r>
      <w:r>
        <w:rPr>
          <w:rFonts w:ascii="Arial" w:hAnsi="Arial" w:cs="Arial"/>
          <w:color w:val="000000"/>
          <w:sz w:val="24"/>
          <w:szCs w:val="24"/>
        </w:rPr>
        <w:t xml:space="preserve"> de consignation/déconsignation</w:t>
      </w:r>
      <w:r w:rsidRPr="007546E8">
        <w:rPr>
          <w:rFonts w:ascii="Arial" w:hAnsi="Arial" w:cs="Arial"/>
          <w:color w:val="000000"/>
          <w:sz w:val="24"/>
          <w:szCs w:val="24"/>
        </w:rPr>
        <w:t xml:space="preserve">. </w:t>
      </w:r>
      <w:r>
        <w:rPr>
          <w:rFonts w:ascii="Arial" w:hAnsi="Arial" w:cs="Arial"/>
          <w:color w:val="000000"/>
          <w:sz w:val="24"/>
          <w:szCs w:val="24"/>
        </w:rPr>
        <w:t>Vous répondrez sur votre copie.</w:t>
      </w:r>
    </w:p>
    <w:p w:rsidR="00C6508F" w:rsidRDefault="00C6508F" w:rsidP="001B6BD8">
      <w:pPr>
        <w:tabs>
          <w:tab w:val="left" w:pos="1560"/>
        </w:tabs>
        <w:autoSpaceDE w:val="0"/>
        <w:autoSpaceDN w:val="0"/>
        <w:adjustRightInd w:val="0"/>
        <w:spacing w:after="360" w:line="240" w:lineRule="auto"/>
        <w:jc w:val="both"/>
        <w:rPr>
          <w:rFonts w:ascii="Arial" w:hAnsi="Arial" w:cs="Arial"/>
          <w:b/>
          <w:color w:val="000000"/>
          <w:sz w:val="28"/>
          <w:szCs w:val="28"/>
        </w:rPr>
      </w:pPr>
      <w:r>
        <w:rPr>
          <w:rFonts w:ascii="Arial" w:hAnsi="Arial" w:cs="Arial"/>
          <w:color w:val="000000"/>
          <w:sz w:val="24"/>
          <w:szCs w:val="24"/>
        </w:rPr>
        <w:br w:type="column"/>
      </w:r>
      <w:r w:rsidRPr="007040B0">
        <w:rPr>
          <w:rFonts w:ascii="Arial" w:hAnsi="Arial" w:cs="Arial"/>
          <w:b/>
          <w:color w:val="000000"/>
          <w:sz w:val="28"/>
          <w:szCs w:val="28"/>
        </w:rPr>
        <w:t xml:space="preserve">PARTIE </w:t>
      </w:r>
      <w:r>
        <w:rPr>
          <w:rFonts w:ascii="Arial" w:hAnsi="Arial" w:cs="Arial"/>
          <w:b/>
          <w:color w:val="000000"/>
          <w:sz w:val="28"/>
          <w:szCs w:val="28"/>
        </w:rPr>
        <w:t>4 : Estimation des bénéfices consécutifs au choix de l’exploitant du site</w:t>
      </w:r>
    </w:p>
    <w:p w:rsidR="00C6508F" w:rsidRDefault="00C6508F" w:rsidP="00F1734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 w:val="24"/>
          <w:szCs w:val="24"/>
        </w:rPr>
      </w:pPr>
      <w:r>
        <w:rPr>
          <w:rFonts w:ascii="Arial" w:hAnsi="Arial" w:cs="Arial"/>
          <w:i/>
          <w:color w:val="000000"/>
          <w:sz w:val="24"/>
          <w:szCs w:val="24"/>
        </w:rPr>
        <w:t xml:space="preserve">Les défauts </w:t>
      </w:r>
      <w:r>
        <w:rPr>
          <w:rFonts w:ascii="Arial" w:hAnsi="Arial" w:cs="Arial"/>
          <w:color w:val="000000"/>
          <w:sz w:val="24"/>
          <w:szCs w:val="24"/>
        </w:rPr>
        <w:t xml:space="preserve">sur le relais de surveillance et le disjoncteur entraînaient depuis quelques années des arrêts de production et des interventions coûteuses pour l’exploitant du site. Ainsi, le suivi des arrêts de production de l’éolienne n° 6 entre le 01 février 2010 et le 31 janvier 2011 avait permis d’estimer les pertes financières à 18000 </w:t>
      </w:r>
      <w:r>
        <w:rPr>
          <w:rFonts w:ascii="Arial" w:hAnsi="Arial" w:cs="Arial"/>
          <w:i/>
          <w:sz w:val="24"/>
          <w:szCs w:val="24"/>
        </w:rPr>
        <w:t>€ hors taxe (HT).</w:t>
      </w:r>
    </w:p>
    <w:p w:rsidR="00C6508F" w:rsidRDefault="00C6508F" w:rsidP="007D7003">
      <w:pPr>
        <w:pBdr>
          <w:top w:val="single" w:sz="4" w:space="1" w:color="auto"/>
          <w:left w:val="single" w:sz="4" w:space="4" w:color="auto"/>
          <w:bottom w:val="single" w:sz="4" w:space="1" w:color="auto"/>
          <w:right w:val="single" w:sz="4" w:space="4" w:color="auto"/>
        </w:pBdr>
        <w:autoSpaceDE w:val="0"/>
        <w:autoSpaceDN w:val="0"/>
        <w:adjustRightInd w:val="0"/>
        <w:spacing w:after="360" w:line="240" w:lineRule="auto"/>
        <w:jc w:val="both"/>
        <w:rPr>
          <w:rFonts w:ascii="Arial" w:hAnsi="Arial" w:cs="Arial"/>
          <w:i/>
          <w:color w:val="000000"/>
          <w:sz w:val="24"/>
          <w:szCs w:val="24"/>
        </w:rPr>
      </w:pPr>
      <w:r>
        <w:rPr>
          <w:rFonts w:ascii="Arial" w:hAnsi="Arial" w:cs="Arial"/>
          <w:i/>
          <w:color w:val="000000"/>
          <w:sz w:val="24"/>
          <w:szCs w:val="24"/>
        </w:rPr>
        <w:t xml:space="preserve">Le remplacement du disjoncteur général BT et l’implantation de deux parafoudres sur l’éolienne n° 6 se sont déroulées au mois de mai 2012. Le coût de ces modifications se portait à 10 339 </w:t>
      </w:r>
      <w:r>
        <w:rPr>
          <w:rFonts w:ascii="Arial" w:hAnsi="Arial" w:cs="Arial"/>
          <w:i/>
          <w:sz w:val="24"/>
          <w:szCs w:val="24"/>
        </w:rPr>
        <w:t xml:space="preserve">€ (HT). </w:t>
      </w:r>
      <w:r>
        <w:rPr>
          <w:rFonts w:ascii="Arial" w:hAnsi="Arial" w:cs="Arial"/>
          <w:i/>
          <w:color w:val="000000"/>
          <w:sz w:val="24"/>
          <w:szCs w:val="24"/>
        </w:rPr>
        <w:t>Aucun arrêt n’est observé depuis la remise en production.</w:t>
      </w:r>
      <w:r>
        <w:rPr>
          <w:rFonts w:ascii="Arial" w:hAnsi="Arial" w:cs="Arial"/>
          <w:i/>
          <w:sz w:val="24"/>
          <w:szCs w:val="24"/>
        </w:rPr>
        <w:t xml:space="preserve"> L’exploitant du site souhaite </w:t>
      </w:r>
      <w:r>
        <w:rPr>
          <w:rFonts w:ascii="Arial" w:hAnsi="Arial" w:cs="Arial"/>
          <w:i/>
          <w:color w:val="000000"/>
          <w:sz w:val="24"/>
          <w:szCs w:val="24"/>
        </w:rPr>
        <w:t xml:space="preserve">estimer en combien de temps les investissements ont été « rentabilisés ». </w:t>
      </w:r>
    </w:p>
    <w:p w:rsidR="00C6508F" w:rsidRPr="007D7003" w:rsidRDefault="00C6508F" w:rsidP="007D7003">
      <w:pPr>
        <w:autoSpaceDE w:val="0"/>
        <w:autoSpaceDN w:val="0"/>
        <w:adjustRightInd w:val="0"/>
        <w:spacing w:after="360" w:line="240" w:lineRule="auto"/>
        <w:jc w:val="both"/>
        <w:rPr>
          <w:rFonts w:ascii="Arial" w:hAnsi="Arial" w:cs="Arial"/>
          <w:i/>
          <w:color w:val="000000"/>
          <w:sz w:val="24"/>
          <w:szCs w:val="24"/>
        </w:rPr>
      </w:pPr>
      <w:r w:rsidRPr="007D7003">
        <w:rPr>
          <w:rFonts w:ascii="Arial" w:hAnsi="Arial" w:cs="Arial"/>
          <w:i/>
          <w:color w:val="000000"/>
          <w:sz w:val="24"/>
          <w:szCs w:val="24"/>
        </w:rPr>
        <w:t>Un bilan des arrêts de production de l’éolienne n°</w:t>
      </w:r>
      <w:r>
        <w:rPr>
          <w:rFonts w:ascii="Arial" w:hAnsi="Arial" w:cs="Arial"/>
          <w:i/>
          <w:color w:val="000000"/>
          <w:sz w:val="24"/>
          <w:szCs w:val="24"/>
        </w:rPr>
        <w:t xml:space="preserve"> </w:t>
      </w:r>
      <w:r w:rsidRPr="007D7003">
        <w:rPr>
          <w:rFonts w:ascii="Arial" w:hAnsi="Arial" w:cs="Arial"/>
          <w:i/>
          <w:color w:val="000000"/>
          <w:sz w:val="24"/>
          <w:szCs w:val="24"/>
        </w:rPr>
        <w:t xml:space="preserve">6 </w:t>
      </w:r>
      <w:r w:rsidRPr="007D7003">
        <w:rPr>
          <w:rFonts w:ascii="Arial" w:hAnsi="Arial" w:cs="Arial"/>
          <w:i/>
          <w:sz w:val="24"/>
          <w:szCs w:val="24"/>
        </w:rPr>
        <w:t xml:space="preserve">durant </w:t>
      </w:r>
      <w:r>
        <w:rPr>
          <w:rFonts w:ascii="Arial" w:hAnsi="Arial" w:cs="Arial"/>
          <w:i/>
          <w:sz w:val="24"/>
          <w:szCs w:val="24"/>
        </w:rPr>
        <w:t>une</w:t>
      </w:r>
      <w:r w:rsidRPr="007D7003">
        <w:rPr>
          <w:rFonts w:ascii="Arial" w:hAnsi="Arial" w:cs="Arial"/>
          <w:i/>
          <w:sz w:val="24"/>
          <w:szCs w:val="24"/>
        </w:rPr>
        <w:t xml:space="preserve"> période </w:t>
      </w:r>
      <w:r>
        <w:rPr>
          <w:rFonts w:ascii="Arial" w:hAnsi="Arial" w:cs="Arial"/>
          <w:i/>
          <w:sz w:val="24"/>
          <w:szCs w:val="24"/>
        </w:rPr>
        <w:t xml:space="preserve">de 15 mois </w:t>
      </w:r>
      <w:r w:rsidRPr="007D7003">
        <w:rPr>
          <w:rFonts w:ascii="Arial" w:hAnsi="Arial" w:cs="Arial"/>
          <w:i/>
          <w:sz w:val="24"/>
          <w:szCs w:val="24"/>
        </w:rPr>
        <w:t xml:space="preserve">s’étendant du 01 février 2011 au 31 avril 2012 </w:t>
      </w:r>
      <w:r w:rsidRPr="007D7003">
        <w:rPr>
          <w:rFonts w:ascii="Arial" w:hAnsi="Arial" w:cs="Arial"/>
          <w:i/>
          <w:color w:val="000000"/>
          <w:sz w:val="24"/>
          <w:szCs w:val="24"/>
        </w:rPr>
        <w:t xml:space="preserve">est fourni dans le </w:t>
      </w:r>
      <w:r w:rsidRPr="007D7003">
        <w:rPr>
          <w:rFonts w:ascii="Arial" w:hAnsi="Arial" w:cs="Arial"/>
          <w:b/>
          <w:i/>
          <w:color w:val="000000"/>
          <w:sz w:val="24"/>
          <w:szCs w:val="24"/>
        </w:rPr>
        <w:t>dossier technique</w:t>
      </w:r>
      <w:r w:rsidRPr="007D7003">
        <w:rPr>
          <w:rFonts w:ascii="Arial" w:hAnsi="Arial" w:cs="Arial"/>
          <w:i/>
          <w:color w:val="000000"/>
          <w:sz w:val="24"/>
          <w:szCs w:val="24"/>
        </w:rPr>
        <w:t xml:space="preserve"> page </w:t>
      </w:r>
      <w:r w:rsidRPr="007D7003">
        <w:rPr>
          <w:rFonts w:ascii="Arial" w:hAnsi="Arial" w:cs="Arial"/>
          <w:i/>
          <w:sz w:val="24"/>
          <w:szCs w:val="24"/>
        </w:rPr>
        <w:t>8/8</w:t>
      </w:r>
      <w:r w:rsidRPr="007D7003">
        <w:rPr>
          <w:rFonts w:ascii="Arial" w:hAnsi="Arial" w:cs="Arial"/>
          <w:i/>
          <w:color w:val="000000"/>
          <w:sz w:val="24"/>
          <w:szCs w:val="24"/>
        </w:rPr>
        <w:t>. Ces arrêts de production ont provoqué des coûts de deux natures : le manque à gagner pour la revente de l’énergie au gestionnaire du réseau électrique et les interventions du technicien à chaque remise en production de l’éolienne.</w:t>
      </w:r>
    </w:p>
    <w:p w:rsidR="00C6508F" w:rsidRDefault="00C6508F" w:rsidP="007D7003">
      <w:pPr>
        <w:autoSpaceDE w:val="0"/>
        <w:autoSpaceDN w:val="0"/>
        <w:adjustRightInd w:val="0"/>
        <w:spacing w:after="120" w:line="240" w:lineRule="auto"/>
        <w:ind w:left="703" w:hanging="703"/>
        <w:jc w:val="both"/>
        <w:rPr>
          <w:rFonts w:ascii="Arial" w:hAnsi="Arial" w:cs="Arial"/>
          <w:sz w:val="24"/>
          <w:szCs w:val="24"/>
        </w:rPr>
      </w:pPr>
      <w:r>
        <w:rPr>
          <w:rFonts w:ascii="Arial" w:hAnsi="Arial" w:cs="Arial"/>
          <w:color w:val="000000"/>
          <w:sz w:val="24"/>
          <w:szCs w:val="24"/>
        </w:rPr>
        <w:t>4.1.</w:t>
      </w:r>
      <w:r>
        <w:rPr>
          <w:rFonts w:ascii="Arial" w:hAnsi="Arial" w:cs="Arial"/>
          <w:color w:val="000000"/>
          <w:sz w:val="24"/>
          <w:szCs w:val="24"/>
        </w:rPr>
        <w:tab/>
        <w:t xml:space="preserve">Compléter le tableau fourni sur le </w:t>
      </w:r>
      <w:r w:rsidRPr="000918FC">
        <w:rPr>
          <w:rFonts w:ascii="Arial" w:hAnsi="Arial" w:cs="Arial"/>
          <w:b/>
          <w:color w:val="000000"/>
          <w:sz w:val="24"/>
          <w:szCs w:val="24"/>
        </w:rPr>
        <w:t>dossier réponses</w:t>
      </w:r>
      <w:r>
        <w:rPr>
          <w:rFonts w:ascii="Arial" w:hAnsi="Arial" w:cs="Arial"/>
          <w:color w:val="000000"/>
          <w:sz w:val="24"/>
          <w:szCs w:val="24"/>
        </w:rPr>
        <w:t xml:space="preserve"> page 7/8 </w:t>
      </w:r>
      <w:r>
        <w:rPr>
          <w:rFonts w:ascii="Arial" w:hAnsi="Arial" w:cs="Arial"/>
          <w:sz w:val="24"/>
          <w:szCs w:val="24"/>
        </w:rPr>
        <w:t xml:space="preserve">afin de </w:t>
      </w:r>
      <w:r w:rsidRPr="003B0313">
        <w:rPr>
          <w:rFonts w:ascii="Arial" w:hAnsi="Arial" w:cs="Arial"/>
          <w:sz w:val="24"/>
          <w:szCs w:val="24"/>
        </w:rPr>
        <w:t xml:space="preserve">déterminer le manque à gagner sur une période de </w:t>
      </w:r>
      <w:r w:rsidRPr="00A3781A">
        <w:rPr>
          <w:rFonts w:ascii="Arial" w:hAnsi="Arial" w:cs="Arial"/>
          <w:b/>
          <w:sz w:val="24"/>
          <w:szCs w:val="24"/>
        </w:rPr>
        <w:t>12</w:t>
      </w:r>
      <w:r w:rsidRPr="003B0313">
        <w:rPr>
          <w:rFonts w:ascii="Arial" w:hAnsi="Arial" w:cs="Arial"/>
          <w:sz w:val="24"/>
          <w:szCs w:val="24"/>
        </w:rPr>
        <w:t xml:space="preserve"> mois</w:t>
      </w:r>
      <w:r>
        <w:rPr>
          <w:rFonts w:ascii="Arial" w:hAnsi="Arial" w:cs="Arial"/>
          <w:sz w:val="24"/>
          <w:szCs w:val="24"/>
        </w:rPr>
        <w:t xml:space="preserve"> à compter du 01 février 2011.</w:t>
      </w:r>
    </w:p>
    <w:p w:rsidR="00C6508F" w:rsidRDefault="00C6508F" w:rsidP="007D7003">
      <w:pPr>
        <w:autoSpaceDE w:val="0"/>
        <w:autoSpaceDN w:val="0"/>
        <w:adjustRightInd w:val="0"/>
        <w:spacing w:after="120" w:line="240" w:lineRule="auto"/>
        <w:ind w:left="703" w:hanging="703"/>
        <w:jc w:val="both"/>
        <w:rPr>
          <w:rFonts w:ascii="Arial" w:hAnsi="Arial" w:cs="Arial"/>
          <w:sz w:val="24"/>
          <w:szCs w:val="24"/>
        </w:rPr>
      </w:pPr>
      <w:r>
        <w:rPr>
          <w:rFonts w:ascii="Arial" w:hAnsi="Arial" w:cs="Arial"/>
          <w:sz w:val="24"/>
          <w:szCs w:val="24"/>
        </w:rPr>
        <w:t>4.2.</w:t>
      </w:r>
      <w:r>
        <w:rPr>
          <w:rFonts w:ascii="Arial" w:hAnsi="Arial" w:cs="Arial"/>
          <w:sz w:val="24"/>
          <w:szCs w:val="24"/>
        </w:rPr>
        <w:tab/>
      </w:r>
      <w:r>
        <w:rPr>
          <w:rFonts w:ascii="Arial" w:hAnsi="Arial" w:cs="Arial"/>
          <w:color w:val="000000"/>
          <w:sz w:val="24"/>
          <w:szCs w:val="24"/>
        </w:rPr>
        <w:t xml:space="preserve">Compléter le tableau fourni sur le </w:t>
      </w:r>
      <w:r w:rsidRPr="000918FC">
        <w:rPr>
          <w:rFonts w:ascii="Arial" w:hAnsi="Arial" w:cs="Arial"/>
          <w:b/>
          <w:color w:val="000000"/>
          <w:sz w:val="24"/>
          <w:szCs w:val="24"/>
        </w:rPr>
        <w:t>dossier réponses</w:t>
      </w:r>
      <w:r>
        <w:rPr>
          <w:rFonts w:ascii="Arial" w:hAnsi="Arial" w:cs="Arial"/>
          <w:color w:val="000000"/>
          <w:sz w:val="24"/>
          <w:szCs w:val="24"/>
        </w:rPr>
        <w:t xml:space="preserve"> page </w:t>
      </w:r>
      <w:r>
        <w:rPr>
          <w:rFonts w:ascii="Arial" w:hAnsi="Arial" w:cs="Arial"/>
          <w:sz w:val="24"/>
          <w:szCs w:val="24"/>
        </w:rPr>
        <w:t xml:space="preserve">8/8 afin de </w:t>
      </w:r>
      <w:r w:rsidRPr="003B0313">
        <w:rPr>
          <w:rFonts w:ascii="Arial" w:hAnsi="Arial" w:cs="Arial"/>
          <w:sz w:val="24"/>
          <w:szCs w:val="24"/>
        </w:rPr>
        <w:t>déterminer</w:t>
      </w:r>
      <w:r>
        <w:rPr>
          <w:rFonts w:ascii="Arial" w:hAnsi="Arial" w:cs="Arial"/>
          <w:sz w:val="24"/>
          <w:szCs w:val="24"/>
        </w:rPr>
        <w:t xml:space="preserve"> le coût, </w:t>
      </w:r>
      <w:r w:rsidRPr="003B0313">
        <w:rPr>
          <w:rFonts w:ascii="Arial" w:hAnsi="Arial" w:cs="Arial"/>
          <w:sz w:val="24"/>
          <w:szCs w:val="24"/>
        </w:rPr>
        <w:t xml:space="preserve">sur une période de </w:t>
      </w:r>
      <w:r w:rsidRPr="00A3781A">
        <w:rPr>
          <w:rFonts w:ascii="Arial" w:hAnsi="Arial" w:cs="Arial"/>
          <w:b/>
          <w:sz w:val="24"/>
          <w:szCs w:val="24"/>
        </w:rPr>
        <w:t>12</w:t>
      </w:r>
      <w:r w:rsidRPr="003B0313">
        <w:rPr>
          <w:rFonts w:ascii="Arial" w:hAnsi="Arial" w:cs="Arial"/>
          <w:sz w:val="24"/>
          <w:szCs w:val="24"/>
        </w:rPr>
        <w:t xml:space="preserve"> mois</w:t>
      </w:r>
      <w:r>
        <w:rPr>
          <w:rFonts w:ascii="Arial" w:hAnsi="Arial" w:cs="Arial"/>
          <w:sz w:val="24"/>
          <w:szCs w:val="24"/>
        </w:rPr>
        <w:t>, des interventions du technicien.</w:t>
      </w:r>
    </w:p>
    <w:p w:rsidR="00C6508F" w:rsidRDefault="00C6508F" w:rsidP="00DF1B7B">
      <w:pPr>
        <w:autoSpaceDE w:val="0"/>
        <w:autoSpaceDN w:val="0"/>
        <w:adjustRightInd w:val="0"/>
        <w:spacing w:after="360" w:line="240" w:lineRule="auto"/>
        <w:ind w:left="703" w:hanging="703"/>
        <w:jc w:val="both"/>
        <w:rPr>
          <w:rFonts w:ascii="Arial" w:hAnsi="Arial" w:cs="Arial"/>
          <w:i/>
          <w:color w:val="000000"/>
          <w:sz w:val="24"/>
          <w:szCs w:val="24"/>
        </w:rPr>
      </w:pPr>
      <w:r>
        <w:rPr>
          <w:rFonts w:ascii="Arial" w:hAnsi="Arial" w:cs="Arial"/>
          <w:sz w:val="24"/>
          <w:szCs w:val="24"/>
        </w:rPr>
        <w:t>4.3.</w:t>
      </w:r>
      <w:r>
        <w:rPr>
          <w:rFonts w:ascii="Arial" w:hAnsi="Arial" w:cs="Arial"/>
          <w:sz w:val="24"/>
          <w:szCs w:val="24"/>
        </w:rPr>
        <w:tab/>
        <w:t xml:space="preserve">Faire une analyse rapide entre le </w:t>
      </w:r>
      <w:r>
        <w:rPr>
          <w:rFonts w:ascii="Arial" w:hAnsi="Arial" w:cs="Arial"/>
          <w:color w:val="000000"/>
          <w:sz w:val="24"/>
          <w:szCs w:val="24"/>
        </w:rPr>
        <w:t xml:space="preserve">01 février </w:t>
      </w:r>
      <w:r w:rsidRPr="007D7003">
        <w:rPr>
          <w:rFonts w:ascii="Arial" w:hAnsi="Arial" w:cs="Arial"/>
          <w:b/>
          <w:color w:val="000000"/>
          <w:sz w:val="24"/>
          <w:szCs w:val="24"/>
        </w:rPr>
        <w:t>2010</w:t>
      </w:r>
      <w:r>
        <w:rPr>
          <w:rFonts w:ascii="Arial" w:hAnsi="Arial" w:cs="Arial"/>
          <w:color w:val="000000"/>
          <w:sz w:val="24"/>
          <w:szCs w:val="24"/>
        </w:rPr>
        <w:t xml:space="preserve"> et le 31 janvier </w:t>
      </w:r>
      <w:r w:rsidRPr="007D7003">
        <w:rPr>
          <w:rFonts w:ascii="Arial" w:hAnsi="Arial" w:cs="Arial"/>
          <w:b/>
          <w:color w:val="000000"/>
          <w:sz w:val="24"/>
          <w:szCs w:val="24"/>
        </w:rPr>
        <w:t>2012</w:t>
      </w:r>
      <w:r>
        <w:rPr>
          <w:rFonts w:ascii="Arial" w:hAnsi="Arial" w:cs="Arial"/>
          <w:color w:val="000000"/>
          <w:sz w:val="24"/>
          <w:szCs w:val="24"/>
        </w:rPr>
        <w:t xml:space="preserve"> </w:t>
      </w:r>
      <w:r>
        <w:rPr>
          <w:rFonts w:ascii="Arial" w:hAnsi="Arial" w:cs="Arial"/>
          <w:sz w:val="24"/>
          <w:szCs w:val="24"/>
        </w:rPr>
        <w:t>des coûts pour justifier, sur votre copie, que l’investissement est « rentabilisé »</w:t>
      </w:r>
      <w:r>
        <w:rPr>
          <w:rFonts w:ascii="Arial" w:hAnsi="Arial" w:cs="Arial"/>
          <w:i/>
          <w:color w:val="000000"/>
          <w:sz w:val="24"/>
          <w:szCs w:val="24"/>
        </w:rPr>
        <w:t xml:space="preserve"> au bout d’environ 7 mois.</w:t>
      </w:r>
    </w:p>
    <w:sectPr w:rsidR="00C6508F" w:rsidSect="00901913">
      <w:footerReference w:type="default" r:id="rId7"/>
      <w:pgSz w:w="11906" w:h="16838"/>
      <w:pgMar w:top="1417" w:right="1416"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08F" w:rsidRDefault="00C6508F" w:rsidP="005C0F68">
      <w:pPr>
        <w:spacing w:after="0" w:line="240" w:lineRule="auto"/>
      </w:pPr>
      <w:r>
        <w:separator/>
      </w:r>
    </w:p>
  </w:endnote>
  <w:endnote w:type="continuationSeparator" w:id="0">
    <w:p w:rsidR="00C6508F" w:rsidRDefault="00C6508F" w:rsidP="005C0F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08F" w:rsidRPr="00A23496" w:rsidRDefault="00C6508F" w:rsidP="0082394E">
    <w:pPr>
      <w:widowControl w:val="0"/>
      <w:pBdr>
        <w:top w:val="single" w:sz="4" w:space="1" w:color="auto"/>
      </w:pBdr>
      <w:tabs>
        <w:tab w:val="center" w:pos="4536"/>
        <w:tab w:val="right" w:pos="9070"/>
      </w:tabs>
      <w:suppressAutoHyphens/>
      <w:spacing w:after="0" w:line="240" w:lineRule="auto"/>
      <w:rPr>
        <w:rFonts w:ascii="Arial" w:hAnsi="Arial" w:cs="Arial"/>
        <w:kern w:val="1"/>
        <w:lang w:eastAsia="fr-FR"/>
      </w:rPr>
    </w:pPr>
    <w:r w:rsidRPr="0082394E">
      <w:rPr>
        <w:rFonts w:ascii="Arial" w:hAnsi="Arial" w:cs="Arial"/>
        <w:kern w:val="1"/>
        <w:lang w:eastAsia="fr-FR"/>
      </w:rPr>
      <w:t xml:space="preserve">Dossier </w:t>
    </w:r>
    <w:r>
      <w:rPr>
        <w:rFonts w:ascii="Arial" w:hAnsi="Arial" w:cs="Arial"/>
        <w:kern w:val="1"/>
        <w:lang w:eastAsia="fr-FR"/>
      </w:rPr>
      <w:t>q</w:t>
    </w:r>
    <w:r w:rsidRPr="0082394E">
      <w:rPr>
        <w:rFonts w:ascii="Arial" w:hAnsi="Arial" w:cs="Arial"/>
        <w:kern w:val="1"/>
        <w:lang w:eastAsia="fr-FR"/>
      </w:rPr>
      <w:t xml:space="preserve">uestionnement </w:t>
    </w:r>
    <w:r w:rsidRPr="0082394E">
      <w:rPr>
        <w:rFonts w:ascii="Arial" w:hAnsi="Arial" w:cs="Arial"/>
        <w:kern w:val="1"/>
        <w:lang w:eastAsia="fr-FR"/>
      </w:rPr>
      <w:tab/>
    </w:r>
    <w:r w:rsidRPr="00125ADE">
      <w:rPr>
        <w:rFonts w:ascii="Arial" w:hAnsi="Arial" w:cs="Arial"/>
        <w:kern w:val="1"/>
        <w:lang w:eastAsia="fr-FR"/>
      </w:rPr>
      <w:t>14-EQCIN</w:t>
    </w:r>
    <w:r w:rsidRPr="0082394E">
      <w:rPr>
        <w:rFonts w:ascii="Arial" w:hAnsi="Arial" w:cs="Arial"/>
        <w:kern w:val="1"/>
        <w:lang w:eastAsia="fr-FR"/>
      </w:rPr>
      <w:tab/>
      <w:t xml:space="preserve">Page </w:t>
    </w:r>
    <w:r w:rsidRPr="00A23496">
      <w:rPr>
        <w:rFonts w:ascii="Arial" w:hAnsi="Arial" w:cs="Arial"/>
        <w:kern w:val="1"/>
        <w:lang w:eastAsia="fr-FR"/>
      </w:rPr>
      <w:fldChar w:fldCharType="begin"/>
    </w:r>
    <w:r w:rsidRPr="00A23496">
      <w:rPr>
        <w:rFonts w:ascii="Arial" w:hAnsi="Arial" w:cs="Arial"/>
        <w:kern w:val="1"/>
        <w:lang w:eastAsia="fr-FR"/>
      </w:rPr>
      <w:instrText xml:space="preserve"> PAGE </w:instrText>
    </w:r>
    <w:r w:rsidRPr="00A23496">
      <w:rPr>
        <w:rFonts w:ascii="Arial" w:hAnsi="Arial" w:cs="Arial"/>
        <w:kern w:val="1"/>
        <w:lang w:eastAsia="fr-FR"/>
      </w:rPr>
      <w:fldChar w:fldCharType="separate"/>
    </w:r>
    <w:r>
      <w:rPr>
        <w:rFonts w:ascii="Arial" w:hAnsi="Arial" w:cs="Arial"/>
        <w:noProof/>
        <w:kern w:val="1"/>
        <w:lang w:eastAsia="fr-FR"/>
      </w:rPr>
      <w:t>4</w:t>
    </w:r>
    <w:r w:rsidRPr="00A23496">
      <w:rPr>
        <w:rFonts w:ascii="Arial" w:hAnsi="Arial" w:cs="Arial"/>
        <w:kern w:val="1"/>
        <w:lang w:eastAsia="fr-FR"/>
      </w:rPr>
      <w:fldChar w:fldCharType="end"/>
    </w:r>
    <w:r w:rsidRPr="00A23496">
      <w:rPr>
        <w:rFonts w:ascii="Arial" w:hAnsi="Arial" w:cs="Arial"/>
        <w:kern w:val="1"/>
        <w:lang w:eastAsia="fr-FR"/>
      </w:rPr>
      <w:t>/</w:t>
    </w:r>
    <w:r w:rsidRPr="00A23496">
      <w:rPr>
        <w:rStyle w:val="PageNumber"/>
        <w:rFonts w:ascii="Arial" w:hAnsi="Arial" w:cs="Arial"/>
      </w:rPr>
      <w:fldChar w:fldCharType="begin"/>
    </w:r>
    <w:r w:rsidRPr="00A23496">
      <w:rPr>
        <w:rStyle w:val="PageNumber"/>
        <w:rFonts w:ascii="Arial" w:hAnsi="Arial" w:cs="Arial"/>
      </w:rPr>
      <w:instrText xml:space="preserve"> NUMPAGES </w:instrText>
    </w:r>
    <w:r w:rsidRPr="00A23496">
      <w:rPr>
        <w:rStyle w:val="PageNumber"/>
        <w:rFonts w:ascii="Arial" w:hAnsi="Arial" w:cs="Arial"/>
      </w:rPr>
      <w:fldChar w:fldCharType="separate"/>
    </w:r>
    <w:r>
      <w:rPr>
        <w:rStyle w:val="PageNumber"/>
        <w:rFonts w:ascii="Arial" w:hAnsi="Arial" w:cs="Arial"/>
        <w:noProof/>
      </w:rPr>
      <w:t>6</w:t>
    </w:r>
    <w:r w:rsidRPr="00A23496">
      <w:rPr>
        <w:rStyle w:val="PageNumbe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08F" w:rsidRDefault="00C6508F" w:rsidP="005C0F68">
      <w:pPr>
        <w:spacing w:after="0" w:line="240" w:lineRule="auto"/>
      </w:pPr>
      <w:r>
        <w:separator/>
      </w:r>
    </w:p>
  </w:footnote>
  <w:footnote w:type="continuationSeparator" w:id="0">
    <w:p w:rsidR="00C6508F" w:rsidRDefault="00C6508F" w:rsidP="005C0F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A1F1C"/>
    <w:multiLevelType w:val="hybridMultilevel"/>
    <w:tmpl w:val="FF9212C8"/>
    <w:lvl w:ilvl="0" w:tplc="1E68C7BC">
      <w:start w:val="1"/>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5424BE9"/>
    <w:multiLevelType w:val="multilevel"/>
    <w:tmpl w:val="BDA60AA8"/>
    <w:lvl w:ilvl="0">
      <w:start w:val="4"/>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2">
    <w:nsid w:val="17F715C1"/>
    <w:multiLevelType w:val="multilevel"/>
    <w:tmpl w:val="BDA60AA8"/>
    <w:lvl w:ilvl="0">
      <w:start w:val="4"/>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3">
    <w:nsid w:val="29556AC5"/>
    <w:multiLevelType w:val="multilevel"/>
    <w:tmpl w:val="6A6E5E5E"/>
    <w:lvl w:ilvl="0">
      <w:start w:val="4"/>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4">
    <w:nsid w:val="2DBC46A2"/>
    <w:multiLevelType w:val="multilevel"/>
    <w:tmpl w:val="DA22C8FE"/>
    <w:lvl w:ilvl="0">
      <w:start w:val="1"/>
      <w:numFmt w:val="decimal"/>
      <w:lvlText w:val="%1"/>
      <w:lvlJc w:val="left"/>
      <w:pPr>
        <w:tabs>
          <w:tab w:val="num" w:pos="705"/>
        </w:tabs>
        <w:ind w:left="705" w:hanging="705"/>
      </w:pPr>
      <w:rPr>
        <w:rFonts w:cs="Times New Roman" w:hint="default"/>
      </w:rPr>
    </w:lvl>
    <w:lvl w:ilvl="1">
      <w:start w:val="5"/>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4FF5406"/>
    <w:multiLevelType w:val="multilevel"/>
    <w:tmpl w:val="3F08AA06"/>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8FF41EF"/>
    <w:multiLevelType w:val="hybridMultilevel"/>
    <w:tmpl w:val="53B4B67A"/>
    <w:lvl w:ilvl="0" w:tplc="BCE64086">
      <w:start w:val="1"/>
      <w:numFmt w:val="decimal"/>
      <w:lvlText w:val="1.%1."/>
      <w:lvlJc w:val="left"/>
      <w:pPr>
        <w:ind w:left="1440" w:hanging="360"/>
      </w:pPr>
      <w:rPr>
        <w:rFonts w:cs="Times New Roman" w:hint="default"/>
        <w:b/>
        <w:i w:val="0"/>
      </w:rPr>
    </w:lvl>
    <w:lvl w:ilvl="1" w:tplc="040C0019" w:tentative="1">
      <w:start w:val="1"/>
      <w:numFmt w:val="lowerLetter"/>
      <w:lvlText w:val="%2."/>
      <w:lvlJc w:val="left"/>
      <w:pPr>
        <w:ind w:left="2160" w:hanging="360"/>
      </w:pPr>
      <w:rPr>
        <w:rFonts w:cs="Times New Roman"/>
      </w:rPr>
    </w:lvl>
    <w:lvl w:ilvl="2" w:tplc="040C001B" w:tentative="1">
      <w:start w:val="1"/>
      <w:numFmt w:val="lowerRoman"/>
      <w:lvlText w:val="%3."/>
      <w:lvlJc w:val="right"/>
      <w:pPr>
        <w:ind w:left="2880" w:hanging="180"/>
      </w:pPr>
      <w:rPr>
        <w:rFonts w:cs="Times New Roman"/>
      </w:rPr>
    </w:lvl>
    <w:lvl w:ilvl="3" w:tplc="040C000F" w:tentative="1">
      <w:start w:val="1"/>
      <w:numFmt w:val="decimal"/>
      <w:lvlText w:val="%4."/>
      <w:lvlJc w:val="left"/>
      <w:pPr>
        <w:ind w:left="3600" w:hanging="360"/>
      </w:pPr>
      <w:rPr>
        <w:rFonts w:cs="Times New Roman"/>
      </w:rPr>
    </w:lvl>
    <w:lvl w:ilvl="4" w:tplc="040C0019" w:tentative="1">
      <w:start w:val="1"/>
      <w:numFmt w:val="lowerLetter"/>
      <w:lvlText w:val="%5."/>
      <w:lvlJc w:val="left"/>
      <w:pPr>
        <w:ind w:left="4320" w:hanging="360"/>
      </w:pPr>
      <w:rPr>
        <w:rFonts w:cs="Times New Roman"/>
      </w:rPr>
    </w:lvl>
    <w:lvl w:ilvl="5" w:tplc="040C001B" w:tentative="1">
      <w:start w:val="1"/>
      <w:numFmt w:val="lowerRoman"/>
      <w:lvlText w:val="%6."/>
      <w:lvlJc w:val="right"/>
      <w:pPr>
        <w:ind w:left="5040" w:hanging="180"/>
      </w:pPr>
      <w:rPr>
        <w:rFonts w:cs="Times New Roman"/>
      </w:rPr>
    </w:lvl>
    <w:lvl w:ilvl="6" w:tplc="040C000F" w:tentative="1">
      <w:start w:val="1"/>
      <w:numFmt w:val="decimal"/>
      <w:lvlText w:val="%7."/>
      <w:lvlJc w:val="left"/>
      <w:pPr>
        <w:ind w:left="5760" w:hanging="360"/>
      </w:pPr>
      <w:rPr>
        <w:rFonts w:cs="Times New Roman"/>
      </w:rPr>
    </w:lvl>
    <w:lvl w:ilvl="7" w:tplc="040C0019" w:tentative="1">
      <w:start w:val="1"/>
      <w:numFmt w:val="lowerLetter"/>
      <w:lvlText w:val="%8."/>
      <w:lvlJc w:val="left"/>
      <w:pPr>
        <w:ind w:left="6480" w:hanging="360"/>
      </w:pPr>
      <w:rPr>
        <w:rFonts w:cs="Times New Roman"/>
      </w:rPr>
    </w:lvl>
    <w:lvl w:ilvl="8" w:tplc="040C001B" w:tentative="1">
      <w:start w:val="1"/>
      <w:numFmt w:val="lowerRoman"/>
      <w:lvlText w:val="%9."/>
      <w:lvlJc w:val="right"/>
      <w:pPr>
        <w:ind w:left="7200" w:hanging="180"/>
      </w:pPr>
      <w:rPr>
        <w:rFonts w:cs="Times New Roman"/>
      </w:rPr>
    </w:lvl>
  </w:abstractNum>
  <w:abstractNum w:abstractNumId="7">
    <w:nsid w:val="3C2C32D9"/>
    <w:multiLevelType w:val="multilevel"/>
    <w:tmpl w:val="BDA60AA8"/>
    <w:lvl w:ilvl="0">
      <w:start w:val="4"/>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8">
    <w:nsid w:val="41B0468C"/>
    <w:multiLevelType w:val="hybridMultilevel"/>
    <w:tmpl w:val="8ACE7EB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nsid w:val="44FC4BB7"/>
    <w:multiLevelType w:val="multilevel"/>
    <w:tmpl w:val="EC309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E217C1"/>
    <w:multiLevelType w:val="hybridMultilevel"/>
    <w:tmpl w:val="0A42E8A4"/>
    <w:lvl w:ilvl="0" w:tplc="BCE64086">
      <w:start w:val="1"/>
      <w:numFmt w:val="decimal"/>
      <w:lvlText w:val="1.%1."/>
      <w:lvlJc w:val="left"/>
      <w:pPr>
        <w:ind w:left="720" w:hanging="360"/>
      </w:pPr>
      <w:rPr>
        <w:rFonts w:cs="Times New Roman" w:hint="default"/>
        <w:b/>
        <w:i w:val="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569679EE"/>
    <w:multiLevelType w:val="hybridMultilevel"/>
    <w:tmpl w:val="3188924E"/>
    <w:lvl w:ilvl="0" w:tplc="BCE64086">
      <w:start w:val="1"/>
      <w:numFmt w:val="decimal"/>
      <w:lvlText w:val="1.%1."/>
      <w:lvlJc w:val="left"/>
      <w:pPr>
        <w:ind w:left="720" w:hanging="360"/>
      </w:pPr>
      <w:rPr>
        <w:rFonts w:cs="Times New Roman" w:hint="default"/>
        <w:b/>
        <w:i w:val="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5E5B0DEA"/>
    <w:multiLevelType w:val="multilevel"/>
    <w:tmpl w:val="6A6E5E5E"/>
    <w:lvl w:ilvl="0">
      <w:start w:val="4"/>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3">
    <w:nsid w:val="60AC6FFE"/>
    <w:multiLevelType w:val="hybridMultilevel"/>
    <w:tmpl w:val="BBC04E78"/>
    <w:lvl w:ilvl="0" w:tplc="BCE64086">
      <w:start w:val="1"/>
      <w:numFmt w:val="decimal"/>
      <w:lvlText w:val="1.%1."/>
      <w:lvlJc w:val="left"/>
      <w:pPr>
        <w:ind w:left="720" w:hanging="360"/>
      </w:pPr>
      <w:rPr>
        <w:rFonts w:cs="Times New Roman" w:hint="default"/>
        <w:b/>
        <w:i w:val="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nsid w:val="67FF7105"/>
    <w:multiLevelType w:val="multilevel"/>
    <w:tmpl w:val="E9FE3B74"/>
    <w:lvl w:ilvl="0">
      <w:start w:val="4"/>
      <w:numFmt w:val="decimal"/>
      <w:lvlText w:val="%1"/>
      <w:lvlJc w:val="left"/>
      <w:pPr>
        <w:tabs>
          <w:tab w:val="num" w:pos="360"/>
        </w:tabs>
        <w:ind w:left="360" w:hanging="360"/>
      </w:pPr>
      <w:rPr>
        <w:rFonts w:cs="Times New Roman" w:hint="default"/>
        <w:color w:val="000000"/>
      </w:rPr>
    </w:lvl>
    <w:lvl w:ilvl="1">
      <w:start w:val="1"/>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5">
    <w:nsid w:val="7B3F7038"/>
    <w:multiLevelType w:val="hybridMultilevel"/>
    <w:tmpl w:val="A2FADCE2"/>
    <w:lvl w:ilvl="0" w:tplc="C212CC70">
      <w:start w:val="961"/>
      <w:numFmt w:val="bullet"/>
      <w:lvlText w:val="-"/>
      <w:lvlJc w:val="left"/>
      <w:pPr>
        <w:tabs>
          <w:tab w:val="num" w:pos="420"/>
        </w:tabs>
        <w:ind w:left="420" w:hanging="360"/>
      </w:pPr>
      <w:rPr>
        <w:rFonts w:ascii="Arial" w:eastAsia="Times New Roman" w:hAnsi="Arial" w:hint="default"/>
      </w:rPr>
    </w:lvl>
    <w:lvl w:ilvl="1" w:tplc="040C0003" w:tentative="1">
      <w:start w:val="1"/>
      <w:numFmt w:val="bullet"/>
      <w:lvlText w:val="o"/>
      <w:lvlJc w:val="left"/>
      <w:pPr>
        <w:tabs>
          <w:tab w:val="num" w:pos="1140"/>
        </w:tabs>
        <w:ind w:left="1140" w:hanging="360"/>
      </w:pPr>
      <w:rPr>
        <w:rFonts w:ascii="Courier New" w:hAnsi="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num w:numId="1">
    <w:abstractNumId w:val="8"/>
  </w:num>
  <w:num w:numId="2">
    <w:abstractNumId w:val="9"/>
  </w:num>
  <w:num w:numId="3">
    <w:abstractNumId w:val="13"/>
  </w:num>
  <w:num w:numId="4">
    <w:abstractNumId w:val="11"/>
  </w:num>
  <w:num w:numId="5">
    <w:abstractNumId w:val="10"/>
  </w:num>
  <w:num w:numId="6">
    <w:abstractNumId w:val="6"/>
  </w:num>
  <w:num w:numId="7">
    <w:abstractNumId w:val="4"/>
  </w:num>
  <w:num w:numId="8">
    <w:abstractNumId w:val="0"/>
  </w:num>
  <w:num w:numId="9">
    <w:abstractNumId w:val="5"/>
  </w:num>
  <w:num w:numId="10">
    <w:abstractNumId w:val="1"/>
  </w:num>
  <w:num w:numId="11">
    <w:abstractNumId w:val="2"/>
  </w:num>
  <w:num w:numId="12">
    <w:abstractNumId w:val="7"/>
  </w:num>
  <w:num w:numId="13">
    <w:abstractNumId w:val="12"/>
  </w:num>
  <w:num w:numId="14">
    <w:abstractNumId w:val="14"/>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2A76"/>
    <w:rsid w:val="00000B3F"/>
    <w:rsid w:val="00002FE3"/>
    <w:rsid w:val="00010442"/>
    <w:rsid w:val="000138BE"/>
    <w:rsid w:val="00025E8E"/>
    <w:rsid w:val="00030E70"/>
    <w:rsid w:val="0006211A"/>
    <w:rsid w:val="00064B4C"/>
    <w:rsid w:val="00066173"/>
    <w:rsid w:val="00072099"/>
    <w:rsid w:val="00076D42"/>
    <w:rsid w:val="000918FC"/>
    <w:rsid w:val="000925BC"/>
    <w:rsid w:val="000946E1"/>
    <w:rsid w:val="00094C9C"/>
    <w:rsid w:val="00097775"/>
    <w:rsid w:val="000A6A73"/>
    <w:rsid w:val="000B01C9"/>
    <w:rsid w:val="000C0F47"/>
    <w:rsid w:val="000C6D58"/>
    <w:rsid w:val="000F3966"/>
    <w:rsid w:val="000F7A26"/>
    <w:rsid w:val="00104837"/>
    <w:rsid w:val="00105392"/>
    <w:rsid w:val="00106961"/>
    <w:rsid w:val="00112095"/>
    <w:rsid w:val="00112362"/>
    <w:rsid w:val="00112DB6"/>
    <w:rsid w:val="00120448"/>
    <w:rsid w:val="00125ADE"/>
    <w:rsid w:val="00130D9B"/>
    <w:rsid w:val="001317DC"/>
    <w:rsid w:val="001346D6"/>
    <w:rsid w:val="00136B87"/>
    <w:rsid w:val="00151767"/>
    <w:rsid w:val="00161AEC"/>
    <w:rsid w:val="00164475"/>
    <w:rsid w:val="001647E6"/>
    <w:rsid w:val="001678B1"/>
    <w:rsid w:val="001703B5"/>
    <w:rsid w:val="00170C94"/>
    <w:rsid w:val="00173692"/>
    <w:rsid w:val="001855B4"/>
    <w:rsid w:val="001931F5"/>
    <w:rsid w:val="001B6BD8"/>
    <w:rsid w:val="001B6F7E"/>
    <w:rsid w:val="001C382B"/>
    <w:rsid w:val="001C7A39"/>
    <w:rsid w:val="001D22A7"/>
    <w:rsid w:val="001D3837"/>
    <w:rsid w:val="001E3635"/>
    <w:rsid w:val="001E5731"/>
    <w:rsid w:val="001F194F"/>
    <w:rsid w:val="0020634C"/>
    <w:rsid w:val="00234228"/>
    <w:rsid w:val="002405E5"/>
    <w:rsid w:val="002510BE"/>
    <w:rsid w:val="002662E8"/>
    <w:rsid w:val="002664EE"/>
    <w:rsid w:val="00267DD6"/>
    <w:rsid w:val="00270013"/>
    <w:rsid w:val="002773FF"/>
    <w:rsid w:val="00280218"/>
    <w:rsid w:val="00283157"/>
    <w:rsid w:val="0029627A"/>
    <w:rsid w:val="002B169D"/>
    <w:rsid w:val="002B3674"/>
    <w:rsid w:val="002C5379"/>
    <w:rsid w:val="002C5F4D"/>
    <w:rsid w:val="002C6083"/>
    <w:rsid w:val="002C6F25"/>
    <w:rsid w:val="002E4DAF"/>
    <w:rsid w:val="002F0373"/>
    <w:rsid w:val="002F0C2C"/>
    <w:rsid w:val="002F44A1"/>
    <w:rsid w:val="00303611"/>
    <w:rsid w:val="003121F7"/>
    <w:rsid w:val="00315E68"/>
    <w:rsid w:val="003177A8"/>
    <w:rsid w:val="003250EC"/>
    <w:rsid w:val="00326D15"/>
    <w:rsid w:val="00330BF5"/>
    <w:rsid w:val="00332B40"/>
    <w:rsid w:val="00334029"/>
    <w:rsid w:val="00336227"/>
    <w:rsid w:val="00337DAE"/>
    <w:rsid w:val="0034302D"/>
    <w:rsid w:val="00345B6A"/>
    <w:rsid w:val="00351429"/>
    <w:rsid w:val="003514E6"/>
    <w:rsid w:val="00357B76"/>
    <w:rsid w:val="00363655"/>
    <w:rsid w:val="003652C0"/>
    <w:rsid w:val="00366DA7"/>
    <w:rsid w:val="0036734F"/>
    <w:rsid w:val="0038086C"/>
    <w:rsid w:val="00397C57"/>
    <w:rsid w:val="003A7168"/>
    <w:rsid w:val="003B0313"/>
    <w:rsid w:val="003C0762"/>
    <w:rsid w:val="003D4353"/>
    <w:rsid w:val="003E72E2"/>
    <w:rsid w:val="003F0A82"/>
    <w:rsid w:val="003F0AAB"/>
    <w:rsid w:val="00402DE2"/>
    <w:rsid w:val="0040524D"/>
    <w:rsid w:val="00436A7B"/>
    <w:rsid w:val="004408E8"/>
    <w:rsid w:val="00441051"/>
    <w:rsid w:val="004517F3"/>
    <w:rsid w:val="00451C28"/>
    <w:rsid w:val="00476368"/>
    <w:rsid w:val="0048346C"/>
    <w:rsid w:val="00496188"/>
    <w:rsid w:val="0049763D"/>
    <w:rsid w:val="004A3BE9"/>
    <w:rsid w:val="004A56A3"/>
    <w:rsid w:val="004A7142"/>
    <w:rsid w:val="004C0DE5"/>
    <w:rsid w:val="004E65A8"/>
    <w:rsid w:val="004F0D4D"/>
    <w:rsid w:val="004F0FEF"/>
    <w:rsid w:val="005077A1"/>
    <w:rsid w:val="00514451"/>
    <w:rsid w:val="00516D54"/>
    <w:rsid w:val="00524AAE"/>
    <w:rsid w:val="0053477E"/>
    <w:rsid w:val="0054276D"/>
    <w:rsid w:val="00554427"/>
    <w:rsid w:val="00554F94"/>
    <w:rsid w:val="005563D6"/>
    <w:rsid w:val="005628F1"/>
    <w:rsid w:val="00567882"/>
    <w:rsid w:val="00581EEB"/>
    <w:rsid w:val="005913E0"/>
    <w:rsid w:val="00596513"/>
    <w:rsid w:val="005A0427"/>
    <w:rsid w:val="005C0F68"/>
    <w:rsid w:val="005C46C8"/>
    <w:rsid w:val="005D04D5"/>
    <w:rsid w:val="005E4D42"/>
    <w:rsid w:val="005F0902"/>
    <w:rsid w:val="006134FA"/>
    <w:rsid w:val="00630790"/>
    <w:rsid w:val="00630E06"/>
    <w:rsid w:val="00635FC8"/>
    <w:rsid w:val="006364D7"/>
    <w:rsid w:val="00640CEC"/>
    <w:rsid w:val="0065335E"/>
    <w:rsid w:val="00655290"/>
    <w:rsid w:val="00655C2D"/>
    <w:rsid w:val="00672BE7"/>
    <w:rsid w:val="00677BF5"/>
    <w:rsid w:val="0068257C"/>
    <w:rsid w:val="00685890"/>
    <w:rsid w:val="006953E1"/>
    <w:rsid w:val="006A2AB4"/>
    <w:rsid w:val="006A5D01"/>
    <w:rsid w:val="006A750A"/>
    <w:rsid w:val="006A7FF7"/>
    <w:rsid w:val="006F7FC7"/>
    <w:rsid w:val="007040B0"/>
    <w:rsid w:val="00704FC9"/>
    <w:rsid w:val="00710B10"/>
    <w:rsid w:val="00713EA2"/>
    <w:rsid w:val="00714FBE"/>
    <w:rsid w:val="0075031F"/>
    <w:rsid w:val="00754681"/>
    <w:rsid w:val="007546E8"/>
    <w:rsid w:val="0075530E"/>
    <w:rsid w:val="00762E2E"/>
    <w:rsid w:val="00763757"/>
    <w:rsid w:val="0078282C"/>
    <w:rsid w:val="007835EF"/>
    <w:rsid w:val="00793E0A"/>
    <w:rsid w:val="007B0073"/>
    <w:rsid w:val="007B427D"/>
    <w:rsid w:val="007B4A03"/>
    <w:rsid w:val="007B5D16"/>
    <w:rsid w:val="007C05DE"/>
    <w:rsid w:val="007D11AB"/>
    <w:rsid w:val="007D4BD5"/>
    <w:rsid w:val="007D68EF"/>
    <w:rsid w:val="007D7003"/>
    <w:rsid w:val="007E0467"/>
    <w:rsid w:val="007E32E0"/>
    <w:rsid w:val="007E682C"/>
    <w:rsid w:val="007F4575"/>
    <w:rsid w:val="007F4C97"/>
    <w:rsid w:val="0080284C"/>
    <w:rsid w:val="00804C33"/>
    <w:rsid w:val="00806ED9"/>
    <w:rsid w:val="00812D86"/>
    <w:rsid w:val="00813E2C"/>
    <w:rsid w:val="00815EBB"/>
    <w:rsid w:val="00821049"/>
    <w:rsid w:val="0082394E"/>
    <w:rsid w:val="00827E98"/>
    <w:rsid w:val="00834CA6"/>
    <w:rsid w:val="008359E1"/>
    <w:rsid w:val="00837303"/>
    <w:rsid w:val="008447CC"/>
    <w:rsid w:val="008455DF"/>
    <w:rsid w:val="0084730D"/>
    <w:rsid w:val="008478B7"/>
    <w:rsid w:val="008540E5"/>
    <w:rsid w:val="00875EB6"/>
    <w:rsid w:val="00876EAD"/>
    <w:rsid w:val="00893415"/>
    <w:rsid w:val="00895AD1"/>
    <w:rsid w:val="008A2DD9"/>
    <w:rsid w:val="008B53AD"/>
    <w:rsid w:val="008C6234"/>
    <w:rsid w:val="008D2715"/>
    <w:rsid w:val="008D4074"/>
    <w:rsid w:val="008F792E"/>
    <w:rsid w:val="00900521"/>
    <w:rsid w:val="00901913"/>
    <w:rsid w:val="00903E5D"/>
    <w:rsid w:val="00913923"/>
    <w:rsid w:val="00921C14"/>
    <w:rsid w:val="009233A9"/>
    <w:rsid w:val="00942275"/>
    <w:rsid w:val="009425B1"/>
    <w:rsid w:val="00956F00"/>
    <w:rsid w:val="0096264B"/>
    <w:rsid w:val="00962F25"/>
    <w:rsid w:val="00966545"/>
    <w:rsid w:val="00974486"/>
    <w:rsid w:val="0097719A"/>
    <w:rsid w:val="00981702"/>
    <w:rsid w:val="009A294B"/>
    <w:rsid w:val="009A6AC0"/>
    <w:rsid w:val="009A7127"/>
    <w:rsid w:val="009B3062"/>
    <w:rsid w:val="009B3560"/>
    <w:rsid w:val="009B4B4B"/>
    <w:rsid w:val="009B64A2"/>
    <w:rsid w:val="009C50D4"/>
    <w:rsid w:val="009D567B"/>
    <w:rsid w:val="009E542E"/>
    <w:rsid w:val="00A069EB"/>
    <w:rsid w:val="00A114AF"/>
    <w:rsid w:val="00A1692B"/>
    <w:rsid w:val="00A23496"/>
    <w:rsid w:val="00A3183B"/>
    <w:rsid w:val="00A31C5C"/>
    <w:rsid w:val="00A361B0"/>
    <w:rsid w:val="00A36E38"/>
    <w:rsid w:val="00A3781A"/>
    <w:rsid w:val="00A40029"/>
    <w:rsid w:val="00A40D1D"/>
    <w:rsid w:val="00A41082"/>
    <w:rsid w:val="00A42E5D"/>
    <w:rsid w:val="00A65194"/>
    <w:rsid w:val="00A6676F"/>
    <w:rsid w:val="00A70D93"/>
    <w:rsid w:val="00A771C6"/>
    <w:rsid w:val="00A820DC"/>
    <w:rsid w:val="00A83DA3"/>
    <w:rsid w:val="00A84122"/>
    <w:rsid w:val="00AA0354"/>
    <w:rsid w:val="00AB62AB"/>
    <w:rsid w:val="00AC086F"/>
    <w:rsid w:val="00AC381B"/>
    <w:rsid w:val="00AC4D65"/>
    <w:rsid w:val="00AD0981"/>
    <w:rsid w:val="00AD43AE"/>
    <w:rsid w:val="00AE4689"/>
    <w:rsid w:val="00AF6660"/>
    <w:rsid w:val="00B0252D"/>
    <w:rsid w:val="00B0253A"/>
    <w:rsid w:val="00B12CD7"/>
    <w:rsid w:val="00B17AE4"/>
    <w:rsid w:val="00B270E8"/>
    <w:rsid w:val="00B3608E"/>
    <w:rsid w:val="00B5285D"/>
    <w:rsid w:val="00B54882"/>
    <w:rsid w:val="00B61A9D"/>
    <w:rsid w:val="00B67143"/>
    <w:rsid w:val="00B713C1"/>
    <w:rsid w:val="00B75479"/>
    <w:rsid w:val="00B77A71"/>
    <w:rsid w:val="00B9172C"/>
    <w:rsid w:val="00B954D0"/>
    <w:rsid w:val="00B9668B"/>
    <w:rsid w:val="00BA0BFB"/>
    <w:rsid w:val="00BA132F"/>
    <w:rsid w:val="00BB19DF"/>
    <w:rsid w:val="00BB1C76"/>
    <w:rsid w:val="00BB20F6"/>
    <w:rsid w:val="00BD7A55"/>
    <w:rsid w:val="00BE4611"/>
    <w:rsid w:val="00BF3B0E"/>
    <w:rsid w:val="00BF5E7F"/>
    <w:rsid w:val="00C01134"/>
    <w:rsid w:val="00C029D0"/>
    <w:rsid w:val="00C22953"/>
    <w:rsid w:val="00C24EC3"/>
    <w:rsid w:val="00C353F5"/>
    <w:rsid w:val="00C3557D"/>
    <w:rsid w:val="00C4079A"/>
    <w:rsid w:val="00C52E42"/>
    <w:rsid w:val="00C52FC2"/>
    <w:rsid w:val="00C6111A"/>
    <w:rsid w:val="00C6300A"/>
    <w:rsid w:val="00C6508F"/>
    <w:rsid w:val="00C651AD"/>
    <w:rsid w:val="00C70E26"/>
    <w:rsid w:val="00C90A09"/>
    <w:rsid w:val="00C94DFB"/>
    <w:rsid w:val="00CA2DF6"/>
    <w:rsid w:val="00CA4A01"/>
    <w:rsid w:val="00CA7234"/>
    <w:rsid w:val="00CC19AF"/>
    <w:rsid w:val="00CD524A"/>
    <w:rsid w:val="00CE6D8A"/>
    <w:rsid w:val="00CF1874"/>
    <w:rsid w:val="00CF1C33"/>
    <w:rsid w:val="00D02A76"/>
    <w:rsid w:val="00D05A63"/>
    <w:rsid w:val="00D05FD1"/>
    <w:rsid w:val="00D11881"/>
    <w:rsid w:val="00D25F3C"/>
    <w:rsid w:val="00D37682"/>
    <w:rsid w:val="00D45BEA"/>
    <w:rsid w:val="00D46C81"/>
    <w:rsid w:val="00D64601"/>
    <w:rsid w:val="00D72D27"/>
    <w:rsid w:val="00D75265"/>
    <w:rsid w:val="00D7593A"/>
    <w:rsid w:val="00D77951"/>
    <w:rsid w:val="00DA2B1B"/>
    <w:rsid w:val="00DA4A2E"/>
    <w:rsid w:val="00DB10E8"/>
    <w:rsid w:val="00DC22CD"/>
    <w:rsid w:val="00DC4A45"/>
    <w:rsid w:val="00DD3E39"/>
    <w:rsid w:val="00DD58D7"/>
    <w:rsid w:val="00DD75F8"/>
    <w:rsid w:val="00DE12AF"/>
    <w:rsid w:val="00DF1848"/>
    <w:rsid w:val="00DF1B7B"/>
    <w:rsid w:val="00DF51C4"/>
    <w:rsid w:val="00DF661F"/>
    <w:rsid w:val="00E07AD4"/>
    <w:rsid w:val="00E12C47"/>
    <w:rsid w:val="00E15656"/>
    <w:rsid w:val="00E25BBE"/>
    <w:rsid w:val="00E322AC"/>
    <w:rsid w:val="00E33FCE"/>
    <w:rsid w:val="00E5764E"/>
    <w:rsid w:val="00E62BFF"/>
    <w:rsid w:val="00E67704"/>
    <w:rsid w:val="00E71675"/>
    <w:rsid w:val="00E7462E"/>
    <w:rsid w:val="00E93287"/>
    <w:rsid w:val="00E94875"/>
    <w:rsid w:val="00E94DD3"/>
    <w:rsid w:val="00E96675"/>
    <w:rsid w:val="00EA1D5F"/>
    <w:rsid w:val="00EA45E3"/>
    <w:rsid w:val="00EA6FFD"/>
    <w:rsid w:val="00EA709D"/>
    <w:rsid w:val="00EB049F"/>
    <w:rsid w:val="00EB26DD"/>
    <w:rsid w:val="00EB6A2C"/>
    <w:rsid w:val="00EC0377"/>
    <w:rsid w:val="00EC174F"/>
    <w:rsid w:val="00ED6D30"/>
    <w:rsid w:val="00EE7B66"/>
    <w:rsid w:val="00EF45F6"/>
    <w:rsid w:val="00F016AB"/>
    <w:rsid w:val="00F07F6F"/>
    <w:rsid w:val="00F168FA"/>
    <w:rsid w:val="00F17069"/>
    <w:rsid w:val="00F17347"/>
    <w:rsid w:val="00F22237"/>
    <w:rsid w:val="00F2438E"/>
    <w:rsid w:val="00F27A9C"/>
    <w:rsid w:val="00F357B5"/>
    <w:rsid w:val="00F36949"/>
    <w:rsid w:val="00F605BF"/>
    <w:rsid w:val="00F7282E"/>
    <w:rsid w:val="00F805DC"/>
    <w:rsid w:val="00F82D7C"/>
    <w:rsid w:val="00FA5790"/>
    <w:rsid w:val="00FB1A61"/>
    <w:rsid w:val="00FB249D"/>
    <w:rsid w:val="00FC397E"/>
    <w:rsid w:val="00FD5866"/>
    <w:rsid w:val="00FF1304"/>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2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652C0"/>
    <w:pPr>
      <w:ind w:left="720"/>
      <w:contextualSpacing/>
    </w:pPr>
  </w:style>
  <w:style w:type="table" w:styleId="TableGrid">
    <w:name w:val="Table Grid"/>
    <w:basedOn w:val="TableNormal"/>
    <w:uiPriority w:val="99"/>
    <w:rsid w:val="003652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10">
    <w:name w:val="A10"/>
    <w:uiPriority w:val="99"/>
    <w:rsid w:val="002662E8"/>
    <w:rPr>
      <w:color w:val="211D1E"/>
      <w:sz w:val="23"/>
    </w:rPr>
  </w:style>
  <w:style w:type="paragraph" w:styleId="NormalWeb">
    <w:name w:val="Normal (Web)"/>
    <w:basedOn w:val="Normal"/>
    <w:uiPriority w:val="99"/>
    <w:semiHidden/>
    <w:rsid w:val="00A40029"/>
    <w:pPr>
      <w:spacing w:before="100" w:beforeAutospacing="1" w:after="100" w:afterAutospacing="1" w:line="240" w:lineRule="auto"/>
    </w:pPr>
    <w:rPr>
      <w:rFonts w:ascii="Times New Roman" w:eastAsia="Times New Roman" w:hAnsi="Times New Roman"/>
      <w:sz w:val="24"/>
      <w:szCs w:val="24"/>
      <w:lang w:eastAsia="fr-FR"/>
    </w:rPr>
  </w:style>
  <w:style w:type="paragraph" w:styleId="BalloonText">
    <w:name w:val="Balloon Text"/>
    <w:basedOn w:val="Normal"/>
    <w:link w:val="BalloonTextChar"/>
    <w:uiPriority w:val="99"/>
    <w:semiHidden/>
    <w:rsid w:val="001D22A7"/>
    <w:pPr>
      <w:spacing w:after="0" w:line="240" w:lineRule="auto"/>
    </w:pPr>
    <w:rPr>
      <w:rFonts w:ascii="Tahoma" w:hAnsi="Tahoma"/>
      <w:sz w:val="16"/>
      <w:szCs w:val="16"/>
      <w:lang w:eastAsia="fr-FR"/>
    </w:rPr>
  </w:style>
  <w:style w:type="character" w:customStyle="1" w:styleId="BalloonTextChar">
    <w:name w:val="Balloon Text Char"/>
    <w:basedOn w:val="DefaultParagraphFont"/>
    <w:link w:val="BalloonText"/>
    <w:uiPriority w:val="99"/>
    <w:semiHidden/>
    <w:locked/>
    <w:rsid w:val="001D22A7"/>
    <w:rPr>
      <w:rFonts w:ascii="Tahoma" w:hAnsi="Tahoma"/>
      <w:sz w:val="16"/>
    </w:rPr>
  </w:style>
  <w:style w:type="paragraph" w:styleId="Header">
    <w:name w:val="header"/>
    <w:basedOn w:val="Normal"/>
    <w:link w:val="HeaderChar"/>
    <w:uiPriority w:val="99"/>
    <w:rsid w:val="005C0F68"/>
    <w:pPr>
      <w:tabs>
        <w:tab w:val="center" w:pos="4536"/>
        <w:tab w:val="right" w:pos="9072"/>
      </w:tabs>
      <w:spacing w:after="0" w:line="240" w:lineRule="auto"/>
    </w:pPr>
    <w:rPr>
      <w:sz w:val="20"/>
      <w:szCs w:val="20"/>
      <w:lang w:eastAsia="fr-FR"/>
    </w:rPr>
  </w:style>
  <w:style w:type="character" w:customStyle="1" w:styleId="HeaderChar">
    <w:name w:val="Header Char"/>
    <w:basedOn w:val="DefaultParagraphFont"/>
    <w:link w:val="Header"/>
    <w:uiPriority w:val="99"/>
    <w:locked/>
    <w:rsid w:val="005C0F68"/>
  </w:style>
  <w:style w:type="paragraph" w:styleId="Footer">
    <w:name w:val="footer"/>
    <w:basedOn w:val="Normal"/>
    <w:link w:val="FooterChar"/>
    <w:uiPriority w:val="99"/>
    <w:rsid w:val="005C0F68"/>
    <w:pPr>
      <w:tabs>
        <w:tab w:val="center" w:pos="4536"/>
        <w:tab w:val="right" w:pos="9072"/>
      </w:tabs>
      <w:spacing w:after="0" w:line="240" w:lineRule="auto"/>
    </w:pPr>
    <w:rPr>
      <w:sz w:val="20"/>
      <w:szCs w:val="20"/>
      <w:lang w:eastAsia="fr-FR"/>
    </w:rPr>
  </w:style>
  <w:style w:type="character" w:customStyle="1" w:styleId="FooterChar">
    <w:name w:val="Footer Char"/>
    <w:basedOn w:val="DefaultParagraphFont"/>
    <w:link w:val="Footer"/>
    <w:uiPriority w:val="99"/>
    <w:locked/>
    <w:rsid w:val="005C0F68"/>
  </w:style>
  <w:style w:type="character" w:styleId="PageNumber">
    <w:name w:val="page number"/>
    <w:basedOn w:val="DefaultParagraphFont"/>
    <w:uiPriority w:val="99"/>
    <w:rsid w:val="00097775"/>
    <w:rPr>
      <w:rFonts w:cs="Times New Roman"/>
    </w:rPr>
  </w:style>
</w:styles>
</file>

<file path=word/webSettings.xml><?xml version="1.0" encoding="utf-8"?>
<w:webSettings xmlns:r="http://schemas.openxmlformats.org/officeDocument/2006/relationships" xmlns:w="http://schemas.openxmlformats.org/wordprocessingml/2006/main">
  <w:divs>
    <w:div w:id="11478634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1350</Words>
  <Characters>7428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BREVET DE TECHNICIEN SUPÉRIEUR</dc:title>
  <dc:subject/>
  <dc:creator>Sylvain</dc:creator>
  <cp:keywords/>
  <dc:description/>
  <cp:lastModifiedBy>Darrault</cp:lastModifiedBy>
  <cp:revision>2</cp:revision>
  <cp:lastPrinted>2014-03-05T14:27:00Z</cp:lastPrinted>
  <dcterms:created xsi:type="dcterms:W3CDTF">2014-06-18T17:02:00Z</dcterms:created>
  <dcterms:modified xsi:type="dcterms:W3CDTF">2014-06-18T17:02:00Z</dcterms:modified>
</cp:coreProperties>
</file>