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68400" w14:textId="77777777" w:rsidR="000A1A47" w:rsidRPr="00810C78" w:rsidRDefault="00810C78" w:rsidP="00810C78">
      <w:pPr>
        <w:spacing w:after="0" w:line="280" w:lineRule="atLeast"/>
        <w:jc w:val="center"/>
        <w:rPr>
          <w:rFonts w:cs="Arial"/>
          <w:b/>
          <w:szCs w:val="20"/>
        </w:rPr>
      </w:pPr>
      <w:r w:rsidRPr="00810C78">
        <w:rPr>
          <w:rFonts w:cs="Arial"/>
          <w:b/>
          <w:szCs w:val="20"/>
        </w:rPr>
        <w:t>É</w:t>
      </w:r>
      <w:r w:rsidR="000A1A47" w:rsidRPr="00810C78">
        <w:rPr>
          <w:rFonts w:cs="Arial"/>
          <w:b/>
          <w:szCs w:val="20"/>
        </w:rPr>
        <w:t>L</w:t>
      </w:r>
      <w:r w:rsidRPr="00810C78">
        <w:rPr>
          <w:rFonts w:cs="Arial"/>
          <w:b/>
          <w:szCs w:val="20"/>
        </w:rPr>
        <w:t>É</w:t>
      </w:r>
      <w:r w:rsidR="000A1A47" w:rsidRPr="00810C78">
        <w:rPr>
          <w:rFonts w:cs="Arial"/>
          <w:b/>
          <w:szCs w:val="20"/>
        </w:rPr>
        <w:t>MENTS DE CORRECTION DE L’</w:t>
      </w:r>
      <w:r w:rsidRPr="00810C78">
        <w:rPr>
          <w:rFonts w:cs="Arial"/>
          <w:b/>
          <w:szCs w:val="20"/>
        </w:rPr>
        <w:t>É</w:t>
      </w:r>
      <w:r w:rsidR="000A1A47" w:rsidRPr="00810C78">
        <w:rPr>
          <w:rFonts w:cs="Arial"/>
          <w:b/>
          <w:szCs w:val="20"/>
        </w:rPr>
        <w:t>PREUVE D’EXPLOITATION PEDAGOGIQUE D’UN DOSSIER TECHNIQUE, SP</w:t>
      </w:r>
      <w:r w:rsidRPr="00810C78">
        <w:rPr>
          <w:rFonts w:cs="Arial"/>
          <w:b/>
          <w:szCs w:val="20"/>
        </w:rPr>
        <w:t>É</w:t>
      </w:r>
      <w:r w:rsidR="000A1A47" w:rsidRPr="00810C78">
        <w:rPr>
          <w:rFonts w:cs="Arial"/>
          <w:b/>
          <w:szCs w:val="20"/>
        </w:rPr>
        <w:t>CIALIT</w:t>
      </w:r>
      <w:r w:rsidRPr="00810C78">
        <w:rPr>
          <w:rFonts w:cs="Arial"/>
          <w:b/>
          <w:szCs w:val="20"/>
        </w:rPr>
        <w:t>É</w:t>
      </w:r>
      <w:r w:rsidR="000A1A47" w:rsidRPr="00810C78">
        <w:rPr>
          <w:rFonts w:cs="Arial"/>
          <w:b/>
          <w:szCs w:val="20"/>
        </w:rPr>
        <w:t xml:space="preserve"> ARCHITECTURE ET CONSTRUCTION</w:t>
      </w:r>
    </w:p>
    <w:p w14:paraId="7422ABD2" w14:textId="77777777" w:rsidR="00810C78" w:rsidRPr="00810C78" w:rsidRDefault="00810C78" w:rsidP="00810C78">
      <w:pPr>
        <w:spacing w:after="0" w:line="280" w:lineRule="atLeast"/>
        <w:jc w:val="both"/>
        <w:rPr>
          <w:rFonts w:cs="Arial"/>
          <w:szCs w:val="20"/>
        </w:rPr>
      </w:pPr>
    </w:p>
    <w:p w14:paraId="71267D7D" w14:textId="77777777" w:rsidR="00BE7668" w:rsidRPr="00810C78" w:rsidRDefault="00810C78" w:rsidP="00810C78">
      <w:pPr>
        <w:spacing w:after="0" w:line="280" w:lineRule="atLeast"/>
        <w:jc w:val="both"/>
        <w:rPr>
          <w:rFonts w:cs="Arial"/>
          <w:szCs w:val="20"/>
        </w:rPr>
      </w:pPr>
      <w:r w:rsidRPr="00810C78">
        <w:rPr>
          <w:rFonts w:cs="Arial"/>
          <w:b/>
          <w:szCs w:val="20"/>
        </w:rPr>
        <w:t>1. </w:t>
      </w:r>
      <w:r w:rsidR="00BE7668" w:rsidRPr="00810C78">
        <w:rPr>
          <w:rFonts w:cs="Arial"/>
          <w:b/>
          <w:szCs w:val="20"/>
        </w:rPr>
        <w:t>Commenter et analyser l’organisation globale de l’enseignement technologique transversal et les choix pédagogiques réalisés pour la séquence 4 décrite (voir DP3</w:t>
      </w:r>
      <w:r w:rsidR="00BE7668" w:rsidRPr="00810C78">
        <w:rPr>
          <w:rFonts w:cs="Arial"/>
          <w:szCs w:val="20"/>
        </w:rPr>
        <w:t>).</w:t>
      </w:r>
    </w:p>
    <w:p w14:paraId="6CA91B52" w14:textId="77777777" w:rsidR="00792E9B" w:rsidRDefault="00792E9B" w:rsidP="00810C78">
      <w:pPr>
        <w:spacing w:after="0" w:line="280" w:lineRule="atLeast"/>
        <w:jc w:val="both"/>
        <w:rPr>
          <w:rFonts w:cs="Arial"/>
          <w:szCs w:val="20"/>
        </w:rPr>
      </w:pPr>
    </w:p>
    <w:p w14:paraId="2E89FCD2" w14:textId="77777777" w:rsidR="000F29D0" w:rsidRPr="00810C78" w:rsidRDefault="00BE7668" w:rsidP="00810C78">
      <w:pPr>
        <w:spacing w:after="0" w:line="280" w:lineRule="atLeast"/>
        <w:jc w:val="both"/>
        <w:rPr>
          <w:rFonts w:cs="Arial"/>
          <w:szCs w:val="20"/>
        </w:rPr>
      </w:pPr>
      <w:r w:rsidRPr="00810C78">
        <w:rPr>
          <w:rFonts w:cs="Arial"/>
          <w:szCs w:val="20"/>
        </w:rPr>
        <w:t>La séquence s’intitule « Solutions et comportement de l’énergie dans l’habitat », elle se situe en classe de terminale.</w:t>
      </w:r>
    </w:p>
    <w:p w14:paraId="7EB4CAA5" w14:textId="77777777" w:rsidR="005817F5" w:rsidRPr="00810C78" w:rsidRDefault="00BE7668" w:rsidP="00810C78">
      <w:pPr>
        <w:spacing w:after="0" w:line="280" w:lineRule="atLeast"/>
        <w:jc w:val="both"/>
        <w:rPr>
          <w:rFonts w:cs="Arial"/>
          <w:szCs w:val="20"/>
        </w:rPr>
      </w:pPr>
      <w:r w:rsidRPr="00810C78">
        <w:rPr>
          <w:rFonts w:cs="Arial"/>
          <w:szCs w:val="20"/>
        </w:rPr>
        <w:t>Elle est répartie sur 2 semaines, à raison de 10 heures au total, 2 heures classe entière (2</w:t>
      </w:r>
      <w:r w:rsidR="00810C78" w:rsidRPr="00810C78">
        <w:rPr>
          <w:rFonts w:cs="Arial"/>
          <w:szCs w:val="20"/>
        </w:rPr>
        <w:t> </w:t>
      </w:r>
      <w:r w:rsidRPr="00810C78">
        <w:rPr>
          <w:rFonts w:cs="Arial"/>
          <w:szCs w:val="20"/>
        </w:rPr>
        <w:t>x</w:t>
      </w:r>
      <w:r w:rsidR="00810C78" w:rsidRPr="00810C78">
        <w:rPr>
          <w:rFonts w:cs="Arial"/>
          <w:szCs w:val="20"/>
        </w:rPr>
        <w:t> </w:t>
      </w:r>
      <w:r w:rsidRPr="00810C78">
        <w:rPr>
          <w:rFonts w:cs="Arial"/>
          <w:szCs w:val="20"/>
        </w:rPr>
        <w:t xml:space="preserve">1h) et 8 heures en groupes </w:t>
      </w:r>
      <w:r w:rsidR="003914F4" w:rsidRPr="00810C78">
        <w:rPr>
          <w:rFonts w:cs="Arial"/>
          <w:szCs w:val="20"/>
        </w:rPr>
        <w:t xml:space="preserve">allégés </w:t>
      </w:r>
      <w:r w:rsidRPr="00810C78">
        <w:rPr>
          <w:rFonts w:cs="Arial"/>
          <w:szCs w:val="20"/>
        </w:rPr>
        <w:t>(2</w:t>
      </w:r>
      <w:r w:rsidR="00810C78" w:rsidRPr="00810C78">
        <w:rPr>
          <w:rFonts w:cs="Arial"/>
          <w:szCs w:val="20"/>
        </w:rPr>
        <w:t> </w:t>
      </w:r>
      <w:r w:rsidRPr="00810C78">
        <w:rPr>
          <w:rFonts w:cs="Arial"/>
          <w:szCs w:val="20"/>
        </w:rPr>
        <w:t>x</w:t>
      </w:r>
      <w:r w:rsidR="00810C78" w:rsidRPr="00810C78">
        <w:rPr>
          <w:rFonts w:cs="Arial"/>
          <w:szCs w:val="20"/>
        </w:rPr>
        <w:t> </w:t>
      </w:r>
      <w:r w:rsidRPr="00810C78">
        <w:rPr>
          <w:rFonts w:cs="Arial"/>
          <w:szCs w:val="20"/>
        </w:rPr>
        <w:t>4h). Cette répartition découle des choix effectués par l’établissement pour la dotation horaire glob</w:t>
      </w:r>
      <w:r w:rsidR="005817F5" w:rsidRPr="00810C78">
        <w:rPr>
          <w:rFonts w:cs="Arial"/>
          <w:szCs w:val="20"/>
        </w:rPr>
        <w:t>ale (DHG) et peut être différente d’un établissement à l’autre.</w:t>
      </w:r>
    </w:p>
    <w:p w14:paraId="78CF0B48" w14:textId="77777777" w:rsidR="002D3CD6" w:rsidRPr="00810C78" w:rsidRDefault="00BE7668" w:rsidP="00810C78">
      <w:pPr>
        <w:spacing w:after="0" w:line="280" w:lineRule="atLeast"/>
        <w:jc w:val="both"/>
        <w:rPr>
          <w:rFonts w:cs="Arial"/>
          <w:szCs w:val="20"/>
        </w:rPr>
      </w:pPr>
      <w:r w:rsidRPr="00810C78">
        <w:rPr>
          <w:rFonts w:cs="Arial"/>
          <w:szCs w:val="20"/>
        </w:rPr>
        <w:t xml:space="preserve">Les centres d’intérêts </w:t>
      </w:r>
      <w:r w:rsidR="005817F5" w:rsidRPr="00810C78">
        <w:rPr>
          <w:rFonts w:cs="Arial"/>
          <w:szCs w:val="20"/>
        </w:rPr>
        <w:t>ciblés pour cette séquence</w:t>
      </w:r>
      <w:r w:rsidRPr="00810C78">
        <w:rPr>
          <w:rFonts w:cs="Arial"/>
          <w:szCs w:val="20"/>
        </w:rPr>
        <w:t xml:space="preserve"> sont les suivants : </w:t>
      </w:r>
    </w:p>
    <w:p w14:paraId="39F0C65D" w14:textId="77777777" w:rsidR="002D3CD6" w:rsidRPr="00810C78" w:rsidRDefault="00BE7668" w:rsidP="00810C78">
      <w:pPr>
        <w:pStyle w:val="Paragraphedeliste"/>
        <w:numPr>
          <w:ilvl w:val="0"/>
          <w:numId w:val="8"/>
        </w:numPr>
        <w:spacing w:after="0" w:line="280" w:lineRule="atLeast"/>
        <w:jc w:val="both"/>
        <w:rPr>
          <w:rFonts w:cs="Arial"/>
          <w:szCs w:val="20"/>
        </w:rPr>
      </w:pPr>
      <w:r w:rsidRPr="00810C78">
        <w:rPr>
          <w:rFonts w:cs="Arial"/>
          <w:szCs w:val="20"/>
        </w:rPr>
        <w:t>efficacité énergétique liée au comportement des matériaux (CI6)</w:t>
      </w:r>
      <w:r w:rsidR="00810C78" w:rsidRPr="00810C78">
        <w:rPr>
          <w:rFonts w:cs="Arial"/>
          <w:szCs w:val="20"/>
        </w:rPr>
        <w:t> ;</w:t>
      </w:r>
    </w:p>
    <w:p w14:paraId="64F6A557" w14:textId="77777777" w:rsidR="002D3CD6" w:rsidRPr="00810C78" w:rsidRDefault="005817F5" w:rsidP="00810C78">
      <w:pPr>
        <w:pStyle w:val="Paragraphedeliste"/>
        <w:numPr>
          <w:ilvl w:val="0"/>
          <w:numId w:val="8"/>
        </w:numPr>
        <w:spacing w:after="0" w:line="280" w:lineRule="atLeast"/>
        <w:jc w:val="both"/>
        <w:rPr>
          <w:rFonts w:cs="Arial"/>
          <w:szCs w:val="20"/>
        </w:rPr>
      </w:pPr>
      <w:r w:rsidRPr="00810C78">
        <w:rPr>
          <w:rFonts w:cs="Arial"/>
          <w:szCs w:val="20"/>
        </w:rPr>
        <w:t>amélioration de l’efficacité énergétique dans les chaînes</w:t>
      </w:r>
      <w:r w:rsidR="004A5176" w:rsidRPr="00810C78">
        <w:rPr>
          <w:rFonts w:cs="Arial"/>
          <w:szCs w:val="20"/>
        </w:rPr>
        <w:t xml:space="preserve"> d’énergie (CI9). </w:t>
      </w:r>
    </w:p>
    <w:p w14:paraId="6531E65A" w14:textId="77777777" w:rsidR="00BE7668" w:rsidRPr="00810C78" w:rsidRDefault="004A5176" w:rsidP="00810C78">
      <w:pPr>
        <w:spacing w:after="0" w:line="280" w:lineRule="atLeast"/>
        <w:jc w:val="both"/>
        <w:rPr>
          <w:rFonts w:cs="Arial"/>
          <w:szCs w:val="20"/>
        </w:rPr>
      </w:pPr>
      <w:r w:rsidRPr="00810C78">
        <w:rPr>
          <w:rFonts w:cs="Arial"/>
          <w:szCs w:val="20"/>
        </w:rPr>
        <w:t>Le centre</w:t>
      </w:r>
      <w:r w:rsidR="005817F5" w:rsidRPr="00810C78">
        <w:rPr>
          <w:rFonts w:cs="Arial"/>
          <w:szCs w:val="20"/>
        </w:rPr>
        <w:t xml:space="preserve"> d’intérêt </w:t>
      </w:r>
      <w:r w:rsidR="00810C78" w:rsidRPr="00810C78">
        <w:rPr>
          <w:rFonts w:cs="Arial"/>
          <w:szCs w:val="20"/>
        </w:rPr>
        <w:t>« </w:t>
      </w:r>
      <w:r w:rsidR="005817F5" w:rsidRPr="00810C78">
        <w:rPr>
          <w:rFonts w:cs="Arial"/>
          <w:szCs w:val="20"/>
        </w:rPr>
        <w:t>Efficacité énergétique dans l'habitat et les transports</w:t>
      </w:r>
      <w:r w:rsidR="00810C78" w:rsidRPr="00810C78">
        <w:rPr>
          <w:rFonts w:cs="Arial"/>
          <w:szCs w:val="20"/>
        </w:rPr>
        <w:t> »</w:t>
      </w:r>
      <w:r w:rsidR="005817F5" w:rsidRPr="00810C78">
        <w:rPr>
          <w:rFonts w:cs="Arial"/>
          <w:szCs w:val="20"/>
        </w:rPr>
        <w:t xml:space="preserve"> (CI5) aurait pu convenir également, mais il est </w:t>
      </w:r>
      <w:r w:rsidRPr="00810C78">
        <w:rPr>
          <w:rFonts w:cs="Arial"/>
          <w:szCs w:val="20"/>
        </w:rPr>
        <w:t>préférable</w:t>
      </w:r>
      <w:r w:rsidR="002D3CD6" w:rsidRPr="00810C78">
        <w:rPr>
          <w:rFonts w:cs="Arial"/>
          <w:szCs w:val="20"/>
        </w:rPr>
        <w:t xml:space="preserve"> de limiter leur nombre.</w:t>
      </w:r>
    </w:p>
    <w:p w14:paraId="465EEC2D" w14:textId="77777777" w:rsidR="004A5176" w:rsidRPr="00810C78" w:rsidRDefault="002D3CD6" w:rsidP="00810C78">
      <w:pPr>
        <w:spacing w:after="0" w:line="280" w:lineRule="atLeast"/>
        <w:jc w:val="both"/>
        <w:rPr>
          <w:rFonts w:cs="Arial"/>
          <w:szCs w:val="20"/>
        </w:rPr>
      </w:pPr>
      <w:r w:rsidRPr="00810C78">
        <w:rPr>
          <w:rFonts w:cs="Arial"/>
          <w:szCs w:val="20"/>
        </w:rPr>
        <w:t>Les objectifs de la séquence sont les suivants :</w:t>
      </w:r>
    </w:p>
    <w:p w14:paraId="42976040" w14:textId="77777777" w:rsidR="002D3CD6" w:rsidRPr="00810C78" w:rsidRDefault="00810C78" w:rsidP="00810C78">
      <w:pPr>
        <w:pStyle w:val="Paragraphedeliste"/>
        <w:numPr>
          <w:ilvl w:val="0"/>
          <w:numId w:val="9"/>
        </w:numPr>
        <w:spacing w:after="0" w:line="280" w:lineRule="atLeast"/>
        <w:jc w:val="both"/>
        <w:rPr>
          <w:rFonts w:cs="Arial"/>
          <w:szCs w:val="20"/>
        </w:rPr>
      </w:pPr>
      <w:r w:rsidRPr="00810C78">
        <w:rPr>
          <w:rFonts w:cs="Arial"/>
          <w:szCs w:val="20"/>
        </w:rPr>
        <w:t>c</w:t>
      </w:r>
      <w:r w:rsidR="002D3CD6" w:rsidRPr="00810C78">
        <w:rPr>
          <w:rFonts w:cs="Arial"/>
          <w:szCs w:val="20"/>
        </w:rPr>
        <w:t>onduire la validation expérimentale d’un modèle de comportement énergétique d’un système ou d’un ouvrage</w:t>
      </w:r>
      <w:r w:rsidRPr="00810C78">
        <w:rPr>
          <w:rFonts w:cs="Arial"/>
          <w:szCs w:val="20"/>
        </w:rPr>
        <w:t> ;</w:t>
      </w:r>
    </w:p>
    <w:p w14:paraId="4454524A" w14:textId="77777777" w:rsidR="005817F5" w:rsidRPr="00810C78" w:rsidRDefault="00810C78" w:rsidP="00810C78">
      <w:pPr>
        <w:pStyle w:val="Paragraphedeliste"/>
        <w:numPr>
          <w:ilvl w:val="0"/>
          <w:numId w:val="9"/>
        </w:numPr>
        <w:spacing w:after="0" w:line="280" w:lineRule="atLeast"/>
        <w:jc w:val="both"/>
        <w:rPr>
          <w:rFonts w:cs="Arial"/>
          <w:szCs w:val="20"/>
        </w:rPr>
      </w:pPr>
      <w:r w:rsidRPr="00810C78">
        <w:rPr>
          <w:rFonts w:cs="Arial"/>
          <w:szCs w:val="20"/>
        </w:rPr>
        <w:t>c</w:t>
      </w:r>
      <w:r w:rsidR="002D3CD6" w:rsidRPr="00810C78">
        <w:rPr>
          <w:rFonts w:cs="Arial"/>
          <w:szCs w:val="20"/>
        </w:rPr>
        <w:t>aractériser des matériaux du point de vue du comportement énergétique et justifier leur choix</w:t>
      </w:r>
      <w:r w:rsidRPr="00810C78">
        <w:rPr>
          <w:rFonts w:cs="Arial"/>
          <w:szCs w:val="20"/>
        </w:rPr>
        <w:t>.</w:t>
      </w:r>
    </w:p>
    <w:p w14:paraId="71E5AEF5" w14:textId="77777777" w:rsidR="000249CA" w:rsidRPr="00810C78" w:rsidRDefault="002D3CD6" w:rsidP="00810C78">
      <w:pPr>
        <w:spacing w:after="0" w:line="280" w:lineRule="atLeast"/>
        <w:jc w:val="both"/>
        <w:rPr>
          <w:rFonts w:cs="Arial"/>
          <w:szCs w:val="20"/>
        </w:rPr>
      </w:pPr>
      <w:r w:rsidRPr="00810C78">
        <w:rPr>
          <w:rFonts w:cs="Arial"/>
          <w:szCs w:val="20"/>
        </w:rPr>
        <w:t xml:space="preserve">Pour répondre à ces objectifs, l’utilisation de systèmes techniques didactisés </w:t>
      </w:r>
      <w:r w:rsidR="000249CA" w:rsidRPr="00810C78">
        <w:rPr>
          <w:rFonts w:cs="Arial"/>
          <w:szCs w:val="20"/>
        </w:rPr>
        <w:t>permet</w:t>
      </w:r>
      <w:r w:rsidRPr="00810C78">
        <w:rPr>
          <w:rFonts w:cs="Arial"/>
          <w:szCs w:val="20"/>
        </w:rPr>
        <w:t xml:space="preserve"> de mettre en évidence les phénomènes, valider</w:t>
      </w:r>
      <w:r w:rsidR="000249CA" w:rsidRPr="00810C78">
        <w:rPr>
          <w:rFonts w:cs="Arial"/>
          <w:szCs w:val="20"/>
        </w:rPr>
        <w:t xml:space="preserve"> les modèles de comportement et justifier le comportement des matériaux.</w:t>
      </w:r>
    </w:p>
    <w:p w14:paraId="1375D130" w14:textId="77777777" w:rsidR="005817F5" w:rsidRPr="00810C78" w:rsidRDefault="000249CA" w:rsidP="00810C78">
      <w:pPr>
        <w:spacing w:after="0" w:line="280" w:lineRule="atLeast"/>
        <w:jc w:val="both"/>
        <w:rPr>
          <w:rFonts w:cs="Arial"/>
          <w:szCs w:val="20"/>
        </w:rPr>
      </w:pPr>
      <w:r w:rsidRPr="00810C78">
        <w:rPr>
          <w:rFonts w:cs="Arial"/>
          <w:szCs w:val="20"/>
        </w:rPr>
        <w:t>Les séances se déroulent en classe entière (32 élèves) et en groupe</w:t>
      </w:r>
      <w:r w:rsidR="00CD64F3" w:rsidRPr="00810C78">
        <w:rPr>
          <w:rFonts w:cs="Arial"/>
          <w:szCs w:val="20"/>
        </w:rPr>
        <w:t>s</w:t>
      </w:r>
      <w:r w:rsidRPr="00810C78">
        <w:rPr>
          <w:rFonts w:cs="Arial"/>
          <w:szCs w:val="20"/>
        </w:rPr>
        <w:t xml:space="preserve"> allégés (16 élèves).</w:t>
      </w:r>
    </w:p>
    <w:p w14:paraId="29E6CC5F" w14:textId="77777777" w:rsidR="000249CA" w:rsidRPr="00810C78" w:rsidRDefault="000249CA" w:rsidP="00810C78">
      <w:pPr>
        <w:spacing w:after="0" w:line="280" w:lineRule="atLeast"/>
        <w:jc w:val="both"/>
        <w:rPr>
          <w:rFonts w:cs="Arial"/>
          <w:szCs w:val="20"/>
        </w:rPr>
      </w:pPr>
      <w:r w:rsidRPr="00810C78">
        <w:rPr>
          <w:rFonts w:cs="Arial"/>
          <w:szCs w:val="20"/>
        </w:rPr>
        <w:t>Pour les séances en classe entière, plusieurs approches pédagogiques peuvent être mise</w:t>
      </w:r>
      <w:r w:rsidR="00CD64F3" w:rsidRPr="00810C78">
        <w:rPr>
          <w:rFonts w:cs="Arial"/>
          <w:szCs w:val="20"/>
        </w:rPr>
        <w:t>s</w:t>
      </w:r>
      <w:r w:rsidRPr="00810C78">
        <w:rPr>
          <w:rFonts w:cs="Arial"/>
          <w:szCs w:val="20"/>
        </w:rPr>
        <w:t xml:space="preserve"> en œuvre</w:t>
      </w:r>
      <w:r w:rsidR="001E2809" w:rsidRPr="00810C78">
        <w:rPr>
          <w:rFonts w:cs="Arial"/>
          <w:szCs w:val="20"/>
        </w:rPr>
        <w:t> tel</w:t>
      </w:r>
      <w:r w:rsidR="003914F4" w:rsidRPr="00810C78">
        <w:rPr>
          <w:rFonts w:cs="Arial"/>
          <w:szCs w:val="20"/>
        </w:rPr>
        <w:t>le</w:t>
      </w:r>
      <w:r w:rsidR="001E2809" w:rsidRPr="00810C78">
        <w:rPr>
          <w:rFonts w:cs="Arial"/>
          <w:szCs w:val="20"/>
        </w:rPr>
        <w:t xml:space="preserve"> que la méthode inductive ou la démarche d’investigation.</w:t>
      </w:r>
      <w:r w:rsidR="00FF00C3" w:rsidRPr="00810C78">
        <w:rPr>
          <w:rFonts w:cs="Arial"/>
          <w:szCs w:val="20"/>
        </w:rPr>
        <w:t xml:space="preserve"> Dans les </w:t>
      </w:r>
      <w:r w:rsidR="00CD64F3" w:rsidRPr="00810C78">
        <w:rPr>
          <w:rFonts w:cs="Arial"/>
          <w:szCs w:val="20"/>
        </w:rPr>
        <w:t>deux</w:t>
      </w:r>
      <w:r w:rsidR="00FF00C3" w:rsidRPr="00810C78">
        <w:rPr>
          <w:rFonts w:cs="Arial"/>
          <w:szCs w:val="20"/>
        </w:rPr>
        <w:t xml:space="preserve"> cas, un document </w:t>
      </w:r>
      <w:r w:rsidR="0081723B" w:rsidRPr="00810C78">
        <w:rPr>
          <w:rFonts w:cs="Arial"/>
          <w:szCs w:val="20"/>
        </w:rPr>
        <w:t xml:space="preserve">de synthèse doit être </w:t>
      </w:r>
      <w:r w:rsidR="00FF00C3" w:rsidRPr="00810C78">
        <w:rPr>
          <w:rFonts w:cs="Arial"/>
          <w:szCs w:val="20"/>
        </w:rPr>
        <w:t>élaboré</w:t>
      </w:r>
      <w:r w:rsidR="0081723B" w:rsidRPr="00810C78">
        <w:rPr>
          <w:rFonts w:cs="Arial"/>
          <w:szCs w:val="20"/>
        </w:rPr>
        <w:t xml:space="preserve"> par l’enseignant ou avec les élèves.</w:t>
      </w:r>
    </w:p>
    <w:p w14:paraId="163B1941" w14:textId="77777777" w:rsidR="0081723B" w:rsidRPr="00810C78" w:rsidRDefault="0081723B" w:rsidP="00810C78">
      <w:pPr>
        <w:spacing w:after="0" w:line="280" w:lineRule="atLeast"/>
        <w:jc w:val="both"/>
        <w:rPr>
          <w:rFonts w:cs="Arial"/>
          <w:szCs w:val="20"/>
        </w:rPr>
      </w:pPr>
      <w:r w:rsidRPr="00810C78">
        <w:rPr>
          <w:rFonts w:cs="Arial"/>
          <w:szCs w:val="20"/>
        </w:rPr>
        <w:t>Concernant les activités en groupe</w:t>
      </w:r>
      <w:r w:rsidR="003914F4" w:rsidRPr="00810C78">
        <w:rPr>
          <w:rFonts w:cs="Arial"/>
          <w:szCs w:val="20"/>
        </w:rPr>
        <w:t>s allégés</w:t>
      </w:r>
      <w:r w:rsidRPr="00810C78">
        <w:rPr>
          <w:rFonts w:cs="Arial"/>
          <w:szCs w:val="20"/>
        </w:rPr>
        <w:t>, la rotation s’effectue sur les 2 semaines, à raison de 2 activités par séance de 4</w:t>
      </w:r>
      <w:r w:rsidR="00810C78" w:rsidRPr="00810C78">
        <w:rPr>
          <w:rFonts w:cs="Arial"/>
          <w:szCs w:val="20"/>
        </w:rPr>
        <w:t> </w:t>
      </w:r>
      <w:r w:rsidRPr="00810C78">
        <w:rPr>
          <w:rFonts w:cs="Arial"/>
          <w:szCs w:val="20"/>
        </w:rPr>
        <w:t>h</w:t>
      </w:r>
      <w:r w:rsidR="00810C78" w:rsidRPr="00810C78">
        <w:rPr>
          <w:rFonts w:cs="Arial"/>
          <w:szCs w:val="20"/>
        </w:rPr>
        <w:t>eures</w:t>
      </w:r>
      <w:r w:rsidR="005F6E3D">
        <w:rPr>
          <w:rFonts w:cs="Arial"/>
          <w:szCs w:val="20"/>
        </w:rPr>
        <w:t>, de manière à ce que tous les élèves aient travaillé sur les 4 supports</w:t>
      </w:r>
      <w:bookmarkStart w:id="0" w:name="_GoBack"/>
      <w:bookmarkEnd w:id="0"/>
      <w:r w:rsidRPr="00810C78">
        <w:rPr>
          <w:rFonts w:cs="Arial"/>
          <w:szCs w:val="20"/>
        </w:rPr>
        <w:t xml:space="preserve">. </w:t>
      </w:r>
    </w:p>
    <w:p w14:paraId="744483B0" w14:textId="77777777" w:rsidR="0081723B" w:rsidRPr="00810C78" w:rsidRDefault="0081723B" w:rsidP="00810C78">
      <w:pPr>
        <w:spacing w:after="0" w:line="280" w:lineRule="atLeast"/>
        <w:jc w:val="both"/>
        <w:rPr>
          <w:rFonts w:cs="Arial"/>
          <w:szCs w:val="20"/>
        </w:rPr>
      </w:pPr>
      <w:r w:rsidRPr="00810C78">
        <w:rPr>
          <w:rFonts w:cs="Arial"/>
          <w:szCs w:val="20"/>
        </w:rPr>
        <w:t xml:space="preserve">Les supports utilisés sont les suivants : dossier CAF des Côtes d’Armor, pompe à chaleur, bâti efficacité énergétique, vélo à assistance électrique. </w:t>
      </w:r>
      <w:r w:rsidR="00FF00C3" w:rsidRPr="00810C78">
        <w:rPr>
          <w:rFonts w:cs="Arial"/>
          <w:szCs w:val="20"/>
        </w:rPr>
        <w:t xml:space="preserve">De nature différente, ces supports doivent permettre l’acquisition des mêmes compétences. Ils doivent aussi permettre un travail en autonomie des élèves, le rôle de l’enseignant est alors de guider les élèves, préciser certains points et éventuellement apporter des connaissances supplémentaires si nécessaire. </w:t>
      </w:r>
    </w:p>
    <w:p w14:paraId="037CF62B" w14:textId="77777777" w:rsidR="00FF00C3" w:rsidRDefault="00FF00C3" w:rsidP="00810C78">
      <w:pPr>
        <w:spacing w:after="0" w:line="280" w:lineRule="atLeast"/>
        <w:jc w:val="both"/>
        <w:rPr>
          <w:rFonts w:cs="Arial"/>
          <w:szCs w:val="20"/>
        </w:rPr>
      </w:pPr>
      <w:r w:rsidRPr="00810C78">
        <w:rPr>
          <w:rFonts w:cs="Arial"/>
          <w:szCs w:val="20"/>
        </w:rPr>
        <w:t>Une évaluation des connaissances sommative ou formative est nécessaire, mais c’est l’objet de la question 4.</w:t>
      </w:r>
    </w:p>
    <w:p w14:paraId="6BFC9394" w14:textId="77777777" w:rsidR="00810C78" w:rsidRPr="00810C78" w:rsidRDefault="00810C78" w:rsidP="00810C78">
      <w:pPr>
        <w:spacing w:after="0" w:line="280" w:lineRule="atLeast"/>
        <w:jc w:val="both"/>
        <w:rPr>
          <w:rFonts w:cs="Arial"/>
          <w:szCs w:val="20"/>
        </w:rPr>
      </w:pPr>
    </w:p>
    <w:p w14:paraId="53B68B4D" w14:textId="77777777" w:rsidR="00547FC1" w:rsidRPr="00810C78" w:rsidRDefault="00810C78" w:rsidP="00810C78">
      <w:pPr>
        <w:spacing w:after="0" w:line="280" w:lineRule="atLeast"/>
        <w:jc w:val="both"/>
        <w:rPr>
          <w:rFonts w:cs="Arial"/>
          <w:szCs w:val="20"/>
        </w:rPr>
      </w:pPr>
      <w:r>
        <w:rPr>
          <w:rFonts w:cs="Arial"/>
          <w:b/>
          <w:szCs w:val="20"/>
        </w:rPr>
        <w:t>2. </w:t>
      </w:r>
      <w:r w:rsidR="00547FC1" w:rsidRPr="00810C78">
        <w:rPr>
          <w:rFonts w:cs="Arial"/>
          <w:b/>
          <w:szCs w:val="20"/>
        </w:rPr>
        <w:t>Décrire de la même manière, l’organisation et les contenus de formation de la séquence d’enseignement spécifique de la spécialité Architecture et Construction de terminale STI2D, correspondant à la séquence 4 ci-dessus de l’enseignement technologique transversal</w:t>
      </w:r>
    </w:p>
    <w:p w14:paraId="1D0AF09A" w14:textId="77777777" w:rsidR="00792E9B" w:rsidRDefault="00792E9B" w:rsidP="00810C78">
      <w:pPr>
        <w:spacing w:after="0" w:line="280" w:lineRule="atLeast"/>
        <w:jc w:val="both"/>
        <w:rPr>
          <w:rFonts w:eastAsia="Times New Roman" w:cs="Arial"/>
          <w:szCs w:val="20"/>
          <w:lang w:eastAsia="fr-FR"/>
        </w:rPr>
      </w:pPr>
    </w:p>
    <w:p w14:paraId="47BCFF70" w14:textId="77777777" w:rsidR="00702E77" w:rsidRPr="00810C78" w:rsidRDefault="00702E77" w:rsidP="00810C78">
      <w:pPr>
        <w:spacing w:after="0" w:line="280" w:lineRule="atLeast"/>
        <w:jc w:val="both"/>
        <w:rPr>
          <w:rFonts w:eastAsia="Times New Roman" w:cs="Arial"/>
          <w:szCs w:val="20"/>
          <w:lang w:eastAsia="fr-FR"/>
        </w:rPr>
      </w:pPr>
      <w:r w:rsidRPr="00810C78">
        <w:rPr>
          <w:rFonts w:eastAsia="Times New Roman" w:cs="Arial"/>
          <w:szCs w:val="20"/>
          <w:lang w:eastAsia="fr-FR"/>
        </w:rPr>
        <w:t>La séquence se déroule au premier trimestre de classe de terminale, en parallèle avec les enseignements transversaux décrits précédemment</w:t>
      </w:r>
      <w:r w:rsidR="005D01E0" w:rsidRPr="00810C78">
        <w:rPr>
          <w:rFonts w:eastAsia="Times New Roman" w:cs="Arial"/>
          <w:szCs w:val="20"/>
          <w:lang w:eastAsia="fr-FR"/>
        </w:rPr>
        <w:t>, les trimestres</w:t>
      </w:r>
      <w:r w:rsidR="003914F4" w:rsidRPr="00810C78">
        <w:rPr>
          <w:rFonts w:eastAsia="Times New Roman" w:cs="Arial"/>
          <w:szCs w:val="20"/>
          <w:lang w:eastAsia="fr-FR"/>
        </w:rPr>
        <w:t xml:space="preserve"> 2 et 3 étant en partie </w:t>
      </w:r>
      <w:r w:rsidR="00810C78">
        <w:rPr>
          <w:rFonts w:eastAsia="Times New Roman" w:cs="Arial"/>
          <w:szCs w:val="20"/>
          <w:lang w:eastAsia="fr-FR"/>
        </w:rPr>
        <w:t>retenus pour</w:t>
      </w:r>
      <w:r w:rsidR="005D01E0" w:rsidRPr="00810C78">
        <w:rPr>
          <w:rFonts w:eastAsia="Times New Roman" w:cs="Arial"/>
          <w:szCs w:val="20"/>
          <w:lang w:eastAsia="fr-FR"/>
        </w:rPr>
        <w:t xml:space="preserve"> le projet.</w:t>
      </w:r>
    </w:p>
    <w:p w14:paraId="38A04E12" w14:textId="77777777" w:rsidR="005D01E0" w:rsidRPr="00810C78" w:rsidRDefault="005D01E0" w:rsidP="00810C78">
      <w:pPr>
        <w:spacing w:after="0" w:line="280" w:lineRule="atLeast"/>
        <w:jc w:val="both"/>
        <w:rPr>
          <w:rFonts w:eastAsia="Times New Roman" w:cs="Arial"/>
          <w:szCs w:val="20"/>
          <w:lang w:eastAsia="fr-FR"/>
        </w:rPr>
      </w:pPr>
      <w:r w:rsidRPr="00810C78">
        <w:rPr>
          <w:rFonts w:eastAsia="Times New Roman" w:cs="Arial"/>
          <w:szCs w:val="20"/>
          <w:lang w:eastAsia="fr-FR"/>
        </w:rPr>
        <w:t xml:space="preserve">Cette séquence se décompose en 2 séances </w:t>
      </w:r>
      <w:r w:rsidR="007A1E55" w:rsidRPr="00810C78">
        <w:rPr>
          <w:rFonts w:eastAsia="Times New Roman" w:cs="Arial"/>
          <w:szCs w:val="20"/>
          <w:lang w:eastAsia="fr-FR"/>
        </w:rPr>
        <w:t xml:space="preserve">en </w:t>
      </w:r>
      <w:r w:rsidRPr="00810C78">
        <w:rPr>
          <w:rFonts w:eastAsia="Times New Roman" w:cs="Arial"/>
          <w:szCs w:val="20"/>
          <w:lang w:eastAsia="fr-FR"/>
        </w:rPr>
        <w:t>classe entière de 3 h</w:t>
      </w:r>
      <w:r w:rsidR="00810C78">
        <w:rPr>
          <w:rFonts w:eastAsia="Times New Roman" w:cs="Arial"/>
          <w:szCs w:val="20"/>
          <w:lang w:eastAsia="fr-FR"/>
        </w:rPr>
        <w:t>eures</w:t>
      </w:r>
      <w:r w:rsidRPr="00810C78">
        <w:rPr>
          <w:rFonts w:eastAsia="Times New Roman" w:cs="Arial"/>
          <w:szCs w:val="20"/>
          <w:lang w:eastAsia="fr-FR"/>
        </w:rPr>
        <w:t xml:space="preserve"> et 2 séances en groupes allégés de 6h (pas forcément consécutives).</w:t>
      </w:r>
    </w:p>
    <w:p w14:paraId="78DFCEF8" w14:textId="77777777" w:rsidR="005D01E0" w:rsidRPr="00810C78" w:rsidRDefault="005D01E0" w:rsidP="00810C78">
      <w:pPr>
        <w:spacing w:after="0" w:line="280" w:lineRule="atLeast"/>
        <w:jc w:val="both"/>
        <w:rPr>
          <w:rFonts w:eastAsia="Times New Roman" w:cs="Arial"/>
          <w:szCs w:val="20"/>
          <w:lang w:eastAsia="fr-FR"/>
        </w:rPr>
      </w:pPr>
      <w:r w:rsidRPr="00810C78">
        <w:rPr>
          <w:rFonts w:eastAsia="Times New Roman" w:cs="Arial"/>
          <w:szCs w:val="20"/>
          <w:lang w:eastAsia="fr-FR"/>
        </w:rPr>
        <w:t xml:space="preserve">Le dossier support de la CAF des Côtes d’Armor est le fil conducteur des enseignements. </w:t>
      </w:r>
    </w:p>
    <w:p w14:paraId="3D13F668" w14:textId="77777777" w:rsidR="00935863" w:rsidRPr="00810C78" w:rsidRDefault="00935863" w:rsidP="00810C78">
      <w:pPr>
        <w:spacing w:after="0" w:line="280" w:lineRule="atLeast"/>
        <w:jc w:val="both"/>
        <w:rPr>
          <w:rFonts w:eastAsia="Times New Roman" w:cs="Arial"/>
          <w:szCs w:val="20"/>
          <w:lang w:eastAsia="fr-FR"/>
        </w:rPr>
      </w:pPr>
      <w:r w:rsidRPr="00810C78">
        <w:rPr>
          <w:rFonts w:eastAsia="Times New Roman" w:cs="Arial"/>
          <w:szCs w:val="20"/>
          <w:lang w:eastAsia="fr-FR"/>
        </w:rPr>
        <w:t>Les compétences à acquérir sont les suivantes :</w:t>
      </w:r>
    </w:p>
    <w:p w14:paraId="41E0C66D" w14:textId="77777777" w:rsidR="00935863" w:rsidRPr="00810C78" w:rsidRDefault="00935863" w:rsidP="00810C78">
      <w:pPr>
        <w:pStyle w:val="Paragraphedeliste"/>
        <w:numPr>
          <w:ilvl w:val="0"/>
          <w:numId w:val="9"/>
        </w:numPr>
        <w:spacing w:after="0" w:line="280" w:lineRule="atLeast"/>
        <w:jc w:val="both"/>
        <w:rPr>
          <w:rFonts w:cs="Arial"/>
          <w:szCs w:val="20"/>
        </w:rPr>
      </w:pPr>
      <w:r w:rsidRPr="00810C78">
        <w:rPr>
          <w:rFonts w:cs="Arial"/>
          <w:szCs w:val="20"/>
        </w:rPr>
        <w:t>CO7 .ac2 </w:t>
      </w:r>
      <w:r w:rsidR="00810C78">
        <w:rPr>
          <w:rFonts w:cs="Arial"/>
          <w:szCs w:val="20"/>
        </w:rPr>
        <w:t>- p</w:t>
      </w:r>
      <w:r w:rsidRPr="00810C78">
        <w:rPr>
          <w:rFonts w:cs="Arial"/>
          <w:szCs w:val="20"/>
        </w:rPr>
        <w:t>roposer/</w:t>
      </w:r>
      <w:r w:rsidR="00810C78">
        <w:rPr>
          <w:rFonts w:cs="Arial"/>
          <w:szCs w:val="20"/>
        </w:rPr>
        <w:t>c</w:t>
      </w:r>
      <w:r w:rsidRPr="00810C78">
        <w:rPr>
          <w:rFonts w:cs="Arial"/>
          <w:szCs w:val="20"/>
        </w:rPr>
        <w:t>hoisir des solutions techniques répondant aux contraintes et attentes d’une construction</w:t>
      </w:r>
      <w:r w:rsidR="00810C78">
        <w:rPr>
          <w:rFonts w:cs="Arial"/>
          <w:szCs w:val="20"/>
        </w:rPr>
        <w:t> ;</w:t>
      </w:r>
    </w:p>
    <w:p w14:paraId="67292AD9" w14:textId="77777777" w:rsidR="00935863" w:rsidRPr="00810C78" w:rsidRDefault="00935863" w:rsidP="00810C78">
      <w:pPr>
        <w:pStyle w:val="Paragraphedeliste"/>
        <w:numPr>
          <w:ilvl w:val="0"/>
          <w:numId w:val="9"/>
        </w:numPr>
        <w:spacing w:after="0" w:line="280" w:lineRule="atLeast"/>
        <w:jc w:val="both"/>
        <w:rPr>
          <w:rFonts w:cs="Arial"/>
          <w:szCs w:val="20"/>
        </w:rPr>
      </w:pPr>
      <w:r w:rsidRPr="00810C78">
        <w:rPr>
          <w:rFonts w:cs="Arial"/>
          <w:szCs w:val="20"/>
        </w:rPr>
        <w:t>CO8 .ac1 </w:t>
      </w:r>
      <w:r w:rsidR="00810C78">
        <w:rPr>
          <w:rFonts w:cs="Arial"/>
          <w:szCs w:val="20"/>
        </w:rPr>
        <w:t>- s</w:t>
      </w:r>
      <w:r w:rsidRPr="00810C78">
        <w:rPr>
          <w:rFonts w:cs="Arial"/>
          <w:szCs w:val="20"/>
        </w:rPr>
        <w:t>imuler un comportement  structurel, thermique et acoustique de tout ou partie d’une construction</w:t>
      </w:r>
      <w:r w:rsidR="00810C78">
        <w:rPr>
          <w:rFonts w:cs="Arial"/>
          <w:szCs w:val="20"/>
        </w:rPr>
        <w:t> ;</w:t>
      </w:r>
    </w:p>
    <w:p w14:paraId="315DAC36" w14:textId="77777777" w:rsidR="00935863" w:rsidRPr="00810C78" w:rsidRDefault="00935863" w:rsidP="00810C78">
      <w:pPr>
        <w:pStyle w:val="Paragraphedeliste"/>
        <w:numPr>
          <w:ilvl w:val="0"/>
          <w:numId w:val="9"/>
        </w:numPr>
        <w:spacing w:after="0" w:line="280" w:lineRule="atLeast"/>
        <w:jc w:val="both"/>
        <w:rPr>
          <w:rFonts w:cs="Arial"/>
          <w:szCs w:val="20"/>
        </w:rPr>
      </w:pPr>
      <w:r w:rsidRPr="00810C78">
        <w:rPr>
          <w:rFonts w:cs="Arial"/>
          <w:szCs w:val="20"/>
        </w:rPr>
        <w:t>CO8 .ac2 </w:t>
      </w:r>
      <w:r w:rsidR="00810C78">
        <w:rPr>
          <w:rFonts w:cs="Arial"/>
          <w:szCs w:val="20"/>
        </w:rPr>
        <w:t>- a</w:t>
      </w:r>
      <w:r w:rsidRPr="00810C78">
        <w:rPr>
          <w:rFonts w:cs="Arial"/>
          <w:szCs w:val="20"/>
        </w:rPr>
        <w:t>nalyser les résultats issus de simulations ou d’essais de laboratoire</w:t>
      </w:r>
      <w:r w:rsidR="00810C78">
        <w:rPr>
          <w:rFonts w:cs="Arial"/>
          <w:szCs w:val="20"/>
        </w:rPr>
        <w:t> ;</w:t>
      </w:r>
    </w:p>
    <w:p w14:paraId="71A4643D" w14:textId="77777777" w:rsidR="00935863" w:rsidRPr="00810C78" w:rsidRDefault="00935863" w:rsidP="00810C78">
      <w:pPr>
        <w:pStyle w:val="Paragraphedeliste"/>
        <w:numPr>
          <w:ilvl w:val="0"/>
          <w:numId w:val="9"/>
        </w:numPr>
        <w:spacing w:after="0" w:line="280" w:lineRule="atLeast"/>
        <w:jc w:val="both"/>
        <w:rPr>
          <w:rFonts w:cs="Arial"/>
          <w:szCs w:val="20"/>
        </w:rPr>
      </w:pPr>
      <w:r w:rsidRPr="00810C78">
        <w:rPr>
          <w:rFonts w:cs="Arial"/>
          <w:szCs w:val="20"/>
        </w:rPr>
        <w:t>CO8 .ac3 </w:t>
      </w:r>
      <w:r w:rsidR="00810C78">
        <w:rPr>
          <w:rFonts w:cs="Arial"/>
          <w:szCs w:val="20"/>
        </w:rPr>
        <w:t>- a</w:t>
      </w:r>
      <w:r w:rsidRPr="00810C78">
        <w:rPr>
          <w:rFonts w:cs="Arial"/>
          <w:szCs w:val="20"/>
        </w:rPr>
        <w:t>nalyser/</w:t>
      </w:r>
      <w:r w:rsidR="00810C78">
        <w:rPr>
          <w:rFonts w:cs="Arial"/>
          <w:szCs w:val="20"/>
        </w:rPr>
        <w:t>v</w:t>
      </w:r>
      <w:r w:rsidRPr="00810C78">
        <w:rPr>
          <w:rFonts w:cs="Arial"/>
          <w:szCs w:val="20"/>
        </w:rPr>
        <w:t>alider les choix structurels et de confort</w:t>
      </w:r>
      <w:r w:rsidR="00810C78">
        <w:rPr>
          <w:rFonts w:cs="Arial"/>
          <w:szCs w:val="20"/>
        </w:rPr>
        <w:t>.</w:t>
      </w:r>
    </w:p>
    <w:p w14:paraId="4AA66315" w14:textId="77777777" w:rsidR="005D01E0" w:rsidRPr="00810C78" w:rsidRDefault="00810C78" w:rsidP="00810C78">
      <w:pPr>
        <w:spacing w:after="0" w:line="280" w:lineRule="atLeast"/>
        <w:jc w:val="both"/>
        <w:rPr>
          <w:rFonts w:eastAsia="Times New Roman" w:cs="Arial"/>
          <w:b/>
          <w:i/>
          <w:szCs w:val="20"/>
          <w:lang w:eastAsia="fr-FR"/>
        </w:rPr>
      </w:pPr>
      <w:r>
        <w:rPr>
          <w:rFonts w:eastAsia="Times New Roman" w:cs="Arial"/>
          <w:b/>
          <w:i/>
          <w:szCs w:val="20"/>
          <w:lang w:eastAsia="fr-FR"/>
        </w:rPr>
        <w:lastRenderedPageBreak/>
        <w:t>Séance classe entière n°1</w:t>
      </w:r>
    </w:p>
    <w:p w14:paraId="6C33FE42" w14:textId="77777777" w:rsidR="00705BD9" w:rsidRPr="00810C78" w:rsidRDefault="00810C78" w:rsidP="00810C78">
      <w:pPr>
        <w:spacing w:after="0" w:line="280" w:lineRule="atLeast"/>
        <w:jc w:val="both"/>
        <w:rPr>
          <w:rFonts w:eastAsia="Times New Roman" w:cs="Arial"/>
          <w:i/>
          <w:szCs w:val="20"/>
          <w:lang w:eastAsia="fr-FR"/>
        </w:rPr>
      </w:pPr>
      <w:r>
        <w:rPr>
          <w:rFonts w:eastAsia="Times New Roman" w:cs="Arial"/>
          <w:i/>
          <w:szCs w:val="20"/>
          <w:lang w:eastAsia="fr-FR"/>
        </w:rPr>
        <w:t>Objectifs</w:t>
      </w:r>
    </w:p>
    <w:p w14:paraId="21AE1DD1" w14:textId="77777777" w:rsidR="00EA21FB" w:rsidRPr="00810C78" w:rsidRDefault="00EA21FB" w:rsidP="00810C78">
      <w:pPr>
        <w:spacing w:after="0" w:line="280" w:lineRule="atLeast"/>
        <w:jc w:val="both"/>
        <w:rPr>
          <w:rFonts w:eastAsia="Times New Roman" w:cs="Arial"/>
          <w:szCs w:val="20"/>
          <w:lang w:eastAsia="fr-FR"/>
        </w:rPr>
      </w:pPr>
      <w:r w:rsidRPr="00810C78">
        <w:rPr>
          <w:rFonts w:eastAsia="Times New Roman" w:cs="Arial"/>
          <w:szCs w:val="20"/>
          <w:lang w:eastAsia="fr-FR"/>
        </w:rPr>
        <w:t>Définir les flux d’énergie entrants et sortant</w:t>
      </w:r>
      <w:r w:rsidR="00820AF9" w:rsidRPr="00810C78">
        <w:rPr>
          <w:rFonts w:eastAsia="Times New Roman" w:cs="Arial"/>
          <w:szCs w:val="20"/>
          <w:lang w:eastAsia="fr-FR"/>
        </w:rPr>
        <w:t>s</w:t>
      </w:r>
      <w:r w:rsidR="00705BD9" w:rsidRPr="00810C78">
        <w:rPr>
          <w:rFonts w:eastAsia="Times New Roman" w:cs="Arial"/>
          <w:szCs w:val="20"/>
          <w:lang w:eastAsia="fr-FR"/>
        </w:rPr>
        <w:t xml:space="preserve"> du bâtiment</w:t>
      </w:r>
      <w:r w:rsidRPr="00810C78">
        <w:rPr>
          <w:rFonts w:eastAsia="Times New Roman" w:cs="Arial"/>
          <w:szCs w:val="20"/>
          <w:lang w:eastAsia="fr-FR"/>
        </w:rPr>
        <w:t xml:space="preserve">, identifier la nature de ces flux, comprendre comment </w:t>
      </w:r>
      <w:r w:rsidR="00705BD9" w:rsidRPr="00810C78">
        <w:rPr>
          <w:rFonts w:eastAsia="Times New Roman" w:cs="Arial"/>
          <w:szCs w:val="20"/>
          <w:lang w:eastAsia="fr-FR"/>
        </w:rPr>
        <w:t>l’énergie est stockée et transformée</w:t>
      </w:r>
      <w:r w:rsidR="00CD64F3" w:rsidRPr="00810C78">
        <w:rPr>
          <w:rFonts w:eastAsia="Times New Roman" w:cs="Arial"/>
          <w:szCs w:val="20"/>
          <w:lang w:eastAsia="fr-FR"/>
        </w:rPr>
        <w:t> ; i</w:t>
      </w:r>
      <w:r w:rsidRPr="00810C78">
        <w:rPr>
          <w:rFonts w:eastAsia="Times New Roman" w:cs="Arial"/>
          <w:szCs w:val="20"/>
          <w:lang w:eastAsia="fr-FR"/>
        </w:rPr>
        <w:t>dentifier les paramètres influençant le confort visuel, déterminer le point de fonctionnement d’un bâtiment (compromis confort / consommation d’énergie).</w:t>
      </w:r>
    </w:p>
    <w:p w14:paraId="2FBAADDF" w14:textId="77777777" w:rsidR="006653A9" w:rsidRPr="00810C78" w:rsidRDefault="00810C78" w:rsidP="00810C78">
      <w:pPr>
        <w:spacing w:after="0" w:line="280" w:lineRule="atLeast"/>
        <w:jc w:val="both"/>
        <w:rPr>
          <w:rFonts w:eastAsia="Times New Roman" w:cs="Arial"/>
          <w:i/>
          <w:szCs w:val="20"/>
          <w:lang w:eastAsia="fr-FR"/>
        </w:rPr>
      </w:pPr>
      <w:r>
        <w:rPr>
          <w:rFonts w:eastAsia="Times New Roman" w:cs="Arial"/>
          <w:i/>
          <w:szCs w:val="20"/>
          <w:lang w:eastAsia="fr-FR"/>
        </w:rPr>
        <w:t>Stratégie pédagogique</w:t>
      </w:r>
    </w:p>
    <w:p w14:paraId="27AD20C6" w14:textId="77777777" w:rsidR="005A1EB4" w:rsidRPr="00810C78" w:rsidRDefault="006653A9" w:rsidP="00810C78">
      <w:pPr>
        <w:spacing w:after="0" w:line="280" w:lineRule="atLeast"/>
        <w:jc w:val="both"/>
        <w:rPr>
          <w:rFonts w:cs="Arial"/>
          <w:szCs w:val="20"/>
        </w:rPr>
      </w:pPr>
      <w:r w:rsidRPr="00810C78">
        <w:rPr>
          <w:rFonts w:eastAsia="Times New Roman" w:cs="Arial"/>
          <w:szCs w:val="20"/>
          <w:lang w:eastAsia="fr-FR"/>
        </w:rPr>
        <w:t>Travail</w:t>
      </w:r>
      <w:r w:rsidR="00EA21FB" w:rsidRPr="00810C78">
        <w:rPr>
          <w:rFonts w:eastAsia="Times New Roman" w:cs="Arial"/>
          <w:szCs w:val="20"/>
          <w:lang w:eastAsia="fr-FR"/>
        </w:rPr>
        <w:t xml:space="preserve"> par groupe d’élève</w:t>
      </w:r>
      <w:r w:rsidR="00CD64F3" w:rsidRPr="00810C78">
        <w:rPr>
          <w:rFonts w:eastAsia="Times New Roman" w:cs="Arial"/>
          <w:szCs w:val="20"/>
          <w:lang w:eastAsia="fr-FR"/>
        </w:rPr>
        <w:t>s</w:t>
      </w:r>
      <w:r w:rsidR="00EA21FB" w:rsidRPr="00810C78">
        <w:rPr>
          <w:rFonts w:eastAsia="Times New Roman" w:cs="Arial"/>
          <w:szCs w:val="20"/>
          <w:lang w:eastAsia="fr-FR"/>
        </w:rPr>
        <w:t xml:space="preserve"> en </w:t>
      </w:r>
      <w:r w:rsidR="00810C78">
        <w:rPr>
          <w:rFonts w:eastAsia="Times New Roman" w:cs="Arial"/>
          <w:szCs w:val="20"/>
          <w:lang w:eastAsia="fr-FR"/>
        </w:rPr>
        <w:t>î</w:t>
      </w:r>
      <w:r w:rsidR="00EA21FB" w:rsidRPr="00810C78">
        <w:rPr>
          <w:rFonts w:eastAsia="Times New Roman" w:cs="Arial"/>
          <w:szCs w:val="20"/>
          <w:lang w:eastAsia="fr-FR"/>
        </w:rPr>
        <w:t xml:space="preserve">lot sur des problématiques diverses, sous forme de démarche d’investigation </w:t>
      </w:r>
      <w:r w:rsidR="00EA21FB" w:rsidRPr="00810C78">
        <w:rPr>
          <w:rFonts w:cs="Arial"/>
          <w:szCs w:val="20"/>
        </w:rPr>
        <w:t>(éclairage, consommation d’énergie, ventilation, conception bioclimatique…), mise en commun pour aboutir à des solutions dignes d’une construction HQE, et conforme à un bâtiment BBC.</w:t>
      </w:r>
    </w:p>
    <w:p w14:paraId="37CF20D3" w14:textId="77777777" w:rsidR="005A1EB4" w:rsidRPr="00810C78" w:rsidRDefault="005A1EB4" w:rsidP="00810C78">
      <w:pPr>
        <w:spacing w:after="0" w:line="280" w:lineRule="atLeast"/>
        <w:jc w:val="both"/>
        <w:rPr>
          <w:rFonts w:cs="Arial"/>
          <w:szCs w:val="20"/>
        </w:rPr>
      </w:pPr>
      <w:r w:rsidRPr="00810C78">
        <w:rPr>
          <w:rFonts w:cs="Arial"/>
          <w:szCs w:val="20"/>
        </w:rPr>
        <w:t>Plusieurs groupes d’élèves peuvent travailler sur la même problématique.</w:t>
      </w:r>
    </w:p>
    <w:p w14:paraId="202B10C7" w14:textId="77777777" w:rsidR="0043511A" w:rsidRPr="00810C78" w:rsidRDefault="005A1EB4" w:rsidP="00810C78">
      <w:pPr>
        <w:spacing w:after="0" w:line="280" w:lineRule="atLeast"/>
        <w:jc w:val="both"/>
        <w:rPr>
          <w:rFonts w:cs="Arial"/>
          <w:szCs w:val="20"/>
        </w:rPr>
      </w:pPr>
      <w:r w:rsidRPr="00810C78">
        <w:rPr>
          <w:rFonts w:cs="Arial"/>
          <w:szCs w:val="20"/>
        </w:rPr>
        <w:t>L’enseignant est alors le chef d’orchestre de la séance. Il est chargé d’</w:t>
      </w:r>
      <w:r w:rsidR="00705BD9" w:rsidRPr="00810C78">
        <w:rPr>
          <w:rFonts w:cs="Arial"/>
          <w:szCs w:val="20"/>
        </w:rPr>
        <w:t xml:space="preserve">assurer la cohérence, </w:t>
      </w:r>
      <w:r w:rsidRPr="00810C78">
        <w:rPr>
          <w:rFonts w:cs="Arial"/>
          <w:szCs w:val="20"/>
        </w:rPr>
        <w:t xml:space="preserve">la </w:t>
      </w:r>
      <w:r w:rsidR="00705BD9" w:rsidRPr="00810C78">
        <w:rPr>
          <w:rFonts w:cs="Arial"/>
          <w:szCs w:val="20"/>
        </w:rPr>
        <w:t>structuration des idées émises et l’apport de connaissance et la synthèse.</w:t>
      </w:r>
    </w:p>
    <w:p w14:paraId="2F2F58C4" w14:textId="77777777" w:rsidR="0043511A" w:rsidRPr="00810C78" w:rsidRDefault="00810C78" w:rsidP="00810C78">
      <w:pPr>
        <w:spacing w:after="0" w:line="280" w:lineRule="atLeast"/>
        <w:jc w:val="both"/>
        <w:rPr>
          <w:rFonts w:eastAsia="Times New Roman" w:cs="Arial"/>
          <w:i/>
          <w:szCs w:val="20"/>
          <w:lang w:eastAsia="fr-FR"/>
        </w:rPr>
      </w:pPr>
      <w:r>
        <w:rPr>
          <w:rFonts w:eastAsia="Times New Roman" w:cs="Arial"/>
          <w:i/>
          <w:szCs w:val="20"/>
          <w:lang w:eastAsia="fr-FR"/>
        </w:rPr>
        <w:t>Activité 1</w:t>
      </w:r>
    </w:p>
    <w:p w14:paraId="466D3311" w14:textId="77777777" w:rsidR="00A723F1" w:rsidRPr="00810C78" w:rsidRDefault="00A723F1" w:rsidP="00810C78">
      <w:pPr>
        <w:spacing w:after="0" w:line="280" w:lineRule="atLeast"/>
        <w:jc w:val="both"/>
        <w:rPr>
          <w:rFonts w:cs="Arial"/>
          <w:szCs w:val="20"/>
        </w:rPr>
      </w:pPr>
      <w:r w:rsidRPr="00810C78">
        <w:rPr>
          <w:rFonts w:cs="Arial"/>
          <w:szCs w:val="20"/>
        </w:rPr>
        <w:t>Le support de cette activité est le dossier CAF. L’objectif est de simuler le comportement énergétique du bâtiment et de valider les choix effectués pour l’</w:t>
      </w:r>
      <w:r w:rsidR="00754CBB" w:rsidRPr="00810C78">
        <w:rPr>
          <w:rFonts w:cs="Arial"/>
          <w:szCs w:val="20"/>
        </w:rPr>
        <w:t>enveloppe du bâtiment et les systèmes énergétiques.</w:t>
      </w:r>
    </w:p>
    <w:p w14:paraId="664CE12D" w14:textId="77777777" w:rsidR="00A723F1" w:rsidRPr="00810C78" w:rsidRDefault="00A723F1" w:rsidP="00810C78">
      <w:pPr>
        <w:spacing w:after="0" w:line="280" w:lineRule="atLeast"/>
        <w:jc w:val="both"/>
        <w:rPr>
          <w:rFonts w:cs="Arial"/>
          <w:szCs w:val="20"/>
        </w:rPr>
      </w:pPr>
      <w:r w:rsidRPr="00810C78">
        <w:rPr>
          <w:rFonts w:cs="Arial"/>
          <w:szCs w:val="20"/>
        </w:rPr>
        <w:t>Les élèves ont donc besoin de la maquette numérique, partiellement renseignée, et d’un logiciel d’analyse du comportement énergétique. Les données d’entrée concernant l’enveloppe et les sources d’énergie sont à rechercher dans le DCE.</w:t>
      </w:r>
    </w:p>
    <w:p w14:paraId="2E67588F" w14:textId="77777777" w:rsidR="00A723F1" w:rsidRPr="00810C78" w:rsidRDefault="00A723F1" w:rsidP="00810C78">
      <w:pPr>
        <w:spacing w:after="0" w:line="280" w:lineRule="atLeast"/>
        <w:jc w:val="both"/>
        <w:rPr>
          <w:rFonts w:cs="Arial"/>
          <w:szCs w:val="20"/>
        </w:rPr>
      </w:pPr>
      <w:r w:rsidRPr="00810C78">
        <w:rPr>
          <w:rFonts w:cs="Arial"/>
          <w:szCs w:val="20"/>
        </w:rPr>
        <w:t>Une fiche de guidance est fournie aux élèves.</w:t>
      </w:r>
    </w:p>
    <w:p w14:paraId="4DBD3E4A" w14:textId="77777777" w:rsidR="003173C0" w:rsidRPr="00810C78" w:rsidRDefault="00810C78" w:rsidP="00810C78">
      <w:pPr>
        <w:spacing w:after="0" w:line="280" w:lineRule="atLeast"/>
        <w:jc w:val="both"/>
        <w:rPr>
          <w:rFonts w:eastAsia="Times New Roman" w:cs="Arial"/>
          <w:i/>
          <w:szCs w:val="20"/>
          <w:lang w:eastAsia="fr-FR"/>
        </w:rPr>
      </w:pPr>
      <w:r w:rsidRPr="00810C78">
        <w:rPr>
          <w:rFonts w:eastAsia="Times New Roman" w:cs="Arial"/>
          <w:i/>
          <w:szCs w:val="20"/>
          <w:lang w:eastAsia="fr-FR"/>
        </w:rPr>
        <w:t>Activité 2</w:t>
      </w:r>
    </w:p>
    <w:p w14:paraId="700B7CA3" w14:textId="77777777" w:rsidR="003173C0" w:rsidRPr="00810C78" w:rsidRDefault="003173C0" w:rsidP="00810C78">
      <w:pPr>
        <w:spacing w:after="0" w:line="280" w:lineRule="atLeast"/>
        <w:jc w:val="both"/>
        <w:rPr>
          <w:rFonts w:cs="Arial"/>
          <w:szCs w:val="20"/>
        </w:rPr>
      </w:pPr>
      <w:r w:rsidRPr="00810C78">
        <w:rPr>
          <w:rFonts w:cs="Arial"/>
          <w:szCs w:val="20"/>
        </w:rPr>
        <w:t xml:space="preserve">Cette activité est centrée sur l’analyse des flux d’énergie qui circulent à travers la pompe à chaleur. </w:t>
      </w:r>
      <w:r w:rsidR="001323F2" w:rsidRPr="00810C78">
        <w:rPr>
          <w:rFonts w:cs="Arial"/>
          <w:szCs w:val="20"/>
        </w:rPr>
        <w:t>Les enseignements transversaux ont permis d’analyser le fonctionnement et</w:t>
      </w:r>
      <w:r w:rsidR="00705BD9" w:rsidRPr="00810C78">
        <w:rPr>
          <w:rFonts w:cs="Arial"/>
          <w:szCs w:val="20"/>
        </w:rPr>
        <w:t xml:space="preserve"> le comportement énergétique de</w:t>
      </w:r>
      <w:r w:rsidR="001323F2" w:rsidRPr="00810C78">
        <w:rPr>
          <w:rFonts w:cs="Arial"/>
          <w:szCs w:val="20"/>
        </w:rPr>
        <w:t xml:space="preserve"> la pompe à chaleur ; l’activité 2 de l’enseignement </w:t>
      </w:r>
      <w:r w:rsidR="00810C78">
        <w:rPr>
          <w:rFonts w:cs="Arial"/>
          <w:szCs w:val="20"/>
        </w:rPr>
        <w:t xml:space="preserve">spécifique </w:t>
      </w:r>
      <w:r w:rsidR="001323F2" w:rsidRPr="00810C78">
        <w:rPr>
          <w:rFonts w:cs="Arial"/>
          <w:szCs w:val="20"/>
        </w:rPr>
        <w:t>de spécialité permet, quant à elle, de mesurer les performances énergétiques de la PAC, de comprendre quels sont les paramètres qui vont influencer les performances et de valider les choix effectués sur le bâtiment de la CAF. Les notions de coefficient de performances (COP) et cycle frigorifique sont introduite</w:t>
      </w:r>
      <w:r w:rsidR="00CD64F3" w:rsidRPr="00810C78">
        <w:rPr>
          <w:rFonts w:cs="Arial"/>
          <w:szCs w:val="20"/>
        </w:rPr>
        <w:t>s</w:t>
      </w:r>
      <w:r w:rsidR="001323F2" w:rsidRPr="00810C78">
        <w:rPr>
          <w:rFonts w:cs="Arial"/>
          <w:szCs w:val="20"/>
        </w:rPr>
        <w:t>. Cette dernière marque un lien avec le programme de physique.</w:t>
      </w:r>
    </w:p>
    <w:p w14:paraId="03B97EAB" w14:textId="77777777" w:rsidR="001B7C85" w:rsidRPr="00810C78" w:rsidRDefault="001B7C85" w:rsidP="00810C78">
      <w:pPr>
        <w:spacing w:after="0" w:line="280" w:lineRule="atLeast"/>
        <w:jc w:val="both"/>
        <w:rPr>
          <w:rFonts w:cs="Arial"/>
          <w:szCs w:val="20"/>
        </w:rPr>
      </w:pPr>
      <w:r w:rsidRPr="00810C78">
        <w:rPr>
          <w:rFonts w:cs="Arial"/>
          <w:szCs w:val="20"/>
        </w:rPr>
        <w:t>Une fiche de guidance est fournie aux élèves.</w:t>
      </w:r>
    </w:p>
    <w:p w14:paraId="7E3D0690" w14:textId="77777777" w:rsidR="001323F2" w:rsidRPr="00810C78" w:rsidRDefault="00810C78" w:rsidP="00810C78">
      <w:pPr>
        <w:spacing w:after="0" w:line="280" w:lineRule="atLeast"/>
        <w:jc w:val="both"/>
        <w:rPr>
          <w:rFonts w:eastAsia="Times New Roman" w:cs="Arial"/>
          <w:i/>
          <w:szCs w:val="20"/>
          <w:lang w:eastAsia="fr-FR"/>
        </w:rPr>
      </w:pPr>
      <w:r>
        <w:rPr>
          <w:rFonts w:eastAsia="Times New Roman" w:cs="Arial"/>
          <w:i/>
          <w:szCs w:val="20"/>
          <w:lang w:eastAsia="fr-FR"/>
        </w:rPr>
        <w:t>Activité 3</w:t>
      </w:r>
    </w:p>
    <w:p w14:paraId="0631B51B" w14:textId="77777777" w:rsidR="001323F2" w:rsidRPr="00810C78" w:rsidRDefault="001323F2" w:rsidP="00810C78">
      <w:pPr>
        <w:spacing w:after="0" w:line="280" w:lineRule="atLeast"/>
        <w:jc w:val="both"/>
        <w:rPr>
          <w:rFonts w:cs="Arial"/>
          <w:szCs w:val="20"/>
        </w:rPr>
      </w:pPr>
      <w:r w:rsidRPr="00810C78">
        <w:rPr>
          <w:rFonts w:cs="Arial"/>
          <w:szCs w:val="20"/>
        </w:rPr>
        <w:t xml:space="preserve">Tout comme pour l’enseignement transversal, c’est le bâti efficacité énergétique qui est utilisé ici. Après avoir étudié les matériaux de construction du bâti, les élèves sont </w:t>
      </w:r>
      <w:r w:rsidR="001B7C85" w:rsidRPr="00810C78">
        <w:rPr>
          <w:rFonts w:cs="Arial"/>
          <w:szCs w:val="20"/>
        </w:rPr>
        <w:t>chargés</w:t>
      </w:r>
      <w:r w:rsidRPr="00810C78">
        <w:rPr>
          <w:rFonts w:cs="Arial"/>
          <w:szCs w:val="20"/>
        </w:rPr>
        <w:t xml:space="preserve"> en enseignement de spécialité de s’intéresser à la ventilation. </w:t>
      </w:r>
      <w:r w:rsidR="001B7C85" w:rsidRPr="00810C78">
        <w:rPr>
          <w:rFonts w:cs="Arial"/>
          <w:szCs w:val="20"/>
        </w:rPr>
        <w:t>Les objectifs sont de déterminer le principe de ventilation et d’analyser les pertes d’énergie par la ventilation. L’objectif est aussi de justifier les choix effectué</w:t>
      </w:r>
      <w:r w:rsidR="00705BD9" w:rsidRPr="00810C78">
        <w:rPr>
          <w:rFonts w:cs="Arial"/>
          <w:szCs w:val="20"/>
        </w:rPr>
        <w:t>s</w:t>
      </w:r>
      <w:r w:rsidR="001B7C85" w:rsidRPr="00810C78">
        <w:rPr>
          <w:rFonts w:cs="Arial"/>
          <w:szCs w:val="20"/>
        </w:rPr>
        <w:t xml:space="preserve"> sur le bâtiment de la CAF avec la ventilation par cheminée solaire.</w:t>
      </w:r>
    </w:p>
    <w:p w14:paraId="3BFD8AC6" w14:textId="77777777" w:rsidR="001B7C85" w:rsidRPr="00810C78" w:rsidRDefault="001B7C85" w:rsidP="00810C78">
      <w:pPr>
        <w:spacing w:after="0" w:line="280" w:lineRule="atLeast"/>
        <w:jc w:val="both"/>
        <w:rPr>
          <w:rFonts w:cs="Arial"/>
          <w:szCs w:val="20"/>
        </w:rPr>
      </w:pPr>
      <w:r w:rsidRPr="00810C78">
        <w:rPr>
          <w:rFonts w:cs="Arial"/>
          <w:szCs w:val="20"/>
        </w:rPr>
        <w:t>Une fiche de guidance est fournie aux élèves.</w:t>
      </w:r>
    </w:p>
    <w:p w14:paraId="08C1B017" w14:textId="77777777" w:rsidR="00A723F1" w:rsidRPr="00810C78" w:rsidRDefault="00810C78" w:rsidP="00810C78">
      <w:pPr>
        <w:spacing w:after="0" w:line="280" w:lineRule="atLeast"/>
        <w:jc w:val="both"/>
        <w:rPr>
          <w:rFonts w:eastAsia="Times New Roman" w:cs="Arial"/>
          <w:i/>
          <w:szCs w:val="20"/>
          <w:lang w:eastAsia="fr-FR"/>
        </w:rPr>
      </w:pPr>
      <w:r w:rsidRPr="00810C78">
        <w:rPr>
          <w:rFonts w:eastAsia="Times New Roman" w:cs="Arial"/>
          <w:i/>
          <w:szCs w:val="20"/>
          <w:lang w:eastAsia="fr-FR"/>
        </w:rPr>
        <w:t>Activité 4</w:t>
      </w:r>
    </w:p>
    <w:p w14:paraId="098D13E3" w14:textId="77777777" w:rsidR="00A723F1" w:rsidRPr="00810C78" w:rsidRDefault="00A723F1" w:rsidP="00810C78">
      <w:pPr>
        <w:spacing w:after="0" w:line="280" w:lineRule="atLeast"/>
        <w:jc w:val="both"/>
        <w:rPr>
          <w:rFonts w:cs="Arial"/>
          <w:szCs w:val="20"/>
        </w:rPr>
      </w:pPr>
      <w:r w:rsidRPr="00810C78">
        <w:rPr>
          <w:rFonts w:cs="Arial"/>
          <w:szCs w:val="20"/>
        </w:rPr>
        <w:t>Le support de cette activité est le dossier CAF. L’objectif est de simuler</w:t>
      </w:r>
      <w:r w:rsidR="00810C78">
        <w:rPr>
          <w:rFonts w:cs="Arial"/>
          <w:szCs w:val="20"/>
        </w:rPr>
        <w:t xml:space="preserve"> le confort visuel d’une pièce </w:t>
      </w:r>
      <w:r w:rsidRPr="00810C78">
        <w:rPr>
          <w:rFonts w:cs="Arial"/>
          <w:szCs w:val="20"/>
        </w:rPr>
        <w:t xml:space="preserve">du bâtiment et de </w:t>
      </w:r>
      <w:r w:rsidR="003173C0" w:rsidRPr="00810C78">
        <w:rPr>
          <w:rFonts w:cs="Arial"/>
          <w:szCs w:val="20"/>
        </w:rPr>
        <w:t>vérifier</w:t>
      </w:r>
      <w:r w:rsidRPr="00810C78">
        <w:rPr>
          <w:rFonts w:cs="Arial"/>
          <w:szCs w:val="20"/>
        </w:rPr>
        <w:t xml:space="preserve"> les choix effectués pour l’enveloppe du bâtiment. </w:t>
      </w:r>
    </w:p>
    <w:p w14:paraId="0440A16B" w14:textId="77777777" w:rsidR="00A723F1" w:rsidRPr="00810C78" w:rsidRDefault="00A723F1" w:rsidP="00810C78">
      <w:pPr>
        <w:spacing w:after="0" w:line="280" w:lineRule="atLeast"/>
        <w:jc w:val="both"/>
        <w:rPr>
          <w:rFonts w:cs="Arial"/>
          <w:szCs w:val="20"/>
        </w:rPr>
      </w:pPr>
      <w:r w:rsidRPr="00810C78">
        <w:rPr>
          <w:rFonts w:cs="Arial"/>
          <w:szCs w:val="20"/>
        </w:rPr>
        <w:t>Les élèves ont donc besoin de la maquette numérique, partiellement renseignée, et d’un logiciel d</w:t>
      </w:r>
      <w:r w:rsidR="003173C0" w:rsidRPr="00810C78">
        <w:rPr>
          <w:rFonts w:cs="Arial"/>
          <w:szCs w:val="20"/>
        </w:rPr>
        <w:t>e simulation d’éclairage</w:t>
      </w:r>
      <w:r w:rsidRPr="00810C78">
        <w:rPr>
          <w:rFonts w:cs="Arial"/>
          <w:szCs w:val="20"/>
        </w:rPr>
        <w:t xml:space="preserve">. </w:t>
      </w:r>
      <w:r w:rsidR="003173C0" w:rsidRPr="00810C78">
        <w:rPr>
          <w:rFonts w:cs="Arial"/>
          <w:szCs w:val="20"/>
        </w:rPr>
        <w:t>La maquette numérique doit être modifiable pour éventuellement corriger les dimensions des ouvertures, ajouter des brises soleil, changer le type de vitrage, etc</w:t>
      </w:r>
      <w:r w:rsidR="00CD64F3" w:rsidRPr="00810C78">
        <w:rPr>
          <w:rFonts w:cs="Arial"/>
          <w:szCs w:val="20"/>
        </w:rPr>
        <w:t>…</w:t>
      </w:r>
    </w:p>
    <w:p w14:paraId="3E7D30F5" w14:textId="77777777" w:rsidR="00A723F1" w:rsidRDefault="00A723F1" w:rsidP="00810C78">
      <w:pPr>
        <w:spacing w:after="0" w:line="280" w:lineRule="atLeast"/>
        <w:jc w:val="both"/>
        <w:rPr>
          <w:rFonts w:cs="Arial"/>
          <w:szCs w:val="20"/>
        </w:rPr>
      </w:pPr>
      <w:r w:rsidRPr="00810C78">
        <w:rPr>
          <w:rFonts w:cs="Arial"/>
          <w:szCs w:val="20"/>
        </w:rPr>
        <w:t>Une fiche de guidance est fournie aux élèves.</w:t>
      </w:r>
    </w:p>
    <w:p w14:paraId="63CBEB7D" w14:textId="77777777" w:rsidR="00810C78" w:rsidRPr="00810C78" w:rsidRDefault="00810C78" w:rsidP="00810C78">
      <w:pPr>
        <w:spacing w:after="0" w:line="280" w:lineRule="atLeast"/>
        <w:jc w:val="both"/>
        <w:rPr>
          <w:rFonts w:cs="Arial"/>
          <w:szCs w:val="20"/>
        </w:rPr>
      </w:pPr>
    </w:p>
    <w:p w14:paraId="2115F500" w14:textId="77777777" w:rsidR="006653A9" w:rsidRPr="00810C78" w:rsidRDefault="006653A9" w:rsidP="00810C78">
      <w:pPr>
        <w:spacing w:after="0" w:line="280" w:lineRule="atLeast"/>
        <w:jc w:val="both"/>
        <w:rPr>
          <w:rFonts w:eastAsia="Times New Roman" w:cs="Arial"/>
          <w:b/>
          <w:i/>
          <w:szCs w:val="20"/>
          <w:lang w:eastAsia="fr-FR"/>
        </w:rPr>
      </w:pPr>
      <w:r w:rsidRPr="00810C78">
        <w:rPr>
          <w:rFonts w:eastAsia="Times New Roman" w:cs="Arial"/>
          <w:b/>
          <w:i/>
          <w:szCs w:val="20"/>
          <w:lang w:eastAsia="fr-FR"/>
        </w:rPr>
        <w:t>Séance classe entière n°2</w:t>
      </w:r>
      <w:r w:rsidR="00810C78">
        <w:rPr>
          <w:rFonts w:eastAsia="Times New Roman" w:cs="Arial"/>
          <w:b/>
          <w:i/>
          <w:szCs w:val="20"/>
          <w:lang w:eastAsia="fr-FR"/>
        </w:rPr>
        <w:t> </w:t>
      </w:r>
    </w:p>
    <w:p w14:paraId="6264CBA0" w14:textId="77777777" w:rsidR="00705BD9" w:rsidRPr="00810C78" w:rsidRDefault="00810C78" w:rsidP="00810C78">
      <w:pPr>
        <w:spacing w:after="0" w:line="280" w:lineRule="atLeast"/>
        <w:jc w:val="both"/>
        <w:rPr>
          <w:rFonts w:eastAsia="Times New Roman" w:cs="Arial"/>
          <w:i/>
          <w:szCs w:val="20"/>
          <w:lang w:eastAsia="fr-FR"/>
        </w:rPr>
      </w:pPr>
      <w:r>
        <w:rPr>
          <w:rFonts w:eastAsia="Times New Roman" w:cs="Arial"/>
          <w:i/>
          <w:szCs w:val="20"/>
          <w:lang w:eastAsia="fr-FR"/>
        </w:rPr>
        <w:t>Objectifs</w:t>
      </w:r>
    </w:p>
    <w:p w14:paraId="4FE4B608" w14:textId="77777777" w:rsidR="00705BD9" w:rsidRPr="00810C78" w:rsidRDefault="00705BD9" w:rsidP="00810C78">
      <w:pPr>
        <w:spacing w:after="0" w:line="280" w:lineRule="atLeast"/>
        <w:jc w:val="both"/>
        <w:rPr>
          <w:rFonts w:eastAsia="Times New Roman" w:cs="Arial"/>
          <w:szCs w:val="20"/>
          <w:lang w:eastAsia="fr-FR"/>
        </w:rPr>
      </w:pPr>
      <w:r w:rsidRPr="00810C78">
        <w:rPr>
          <w:rFonts w:eastAsia="Times New Roman" w:cs="Arial"/>
          <w:szCs w:val="20"/>
          <w:lang w:eastAsia="fr-FR"/>
        </w:rPr>
        <w:t>Justifier le choix de solutions techniques, comprendre les concepts de dimensionnement d’un éclairage, quantifier les flux d’énergie à travers le bâtiment.</w:t>
      </w:r>
    </w:p>
    <w:p w14:paraId="142822E1" w14:textId="77777777" w:rsidR="00705BD9" w:rsidRPr="00810C78" w:rsidRDefault="00705BD9" w:rsidP="00810C78">
      <w:pPr>
        <w:spacing w:after="0" w:line="280" w:lineRule="atLeast"/>
        <w:jc w:val="both"/>
        <w:rPr>
          <w:rFonts w:eastAsia="Times New Roman" w:cs="Arial"/>
          <w:szCs w:val="20"/>
          <w:lang w:eastAsia="fr-FR"/>
        </w:rPr>
      </w:pPr>
      <w:r w:rsidRPr="00810C78">
        <w:rPr>
          <w:rFonts w:eastAsia="Times New Roman" w:cs="Arial"/>
          <w:szCs w:val="20"/>
          <w:lang w:eastAsia="fr-FR"/>
        </w:rPr>
        <w:t>Stratégie pédagogique :</w:t>
      </w:r>
    </w:p>
    <w:p w14:paraId="62CEE0A3" w14:textId="77777777" w:rsidR="007D1785" w:rsidRPr="00810C78" w:rsidRDefault="006653A9" w:rsidP="00810C78">
      <w:pPr>
        <w:spacing w:after="0" w:line="280" w:lineRule="atLeast"/>
        <w:jc w:val="both"/>
        <w:rPr>
          <w:rFonts w:cs="Arial"/>
          <w:szCs w:val="20"/>
        </w:rPr>
      </w:pPr>
      <w:r w:rsidRPr="00810C78">
        <w:rPr>
          <w:rFonts w:eastAsia="Times New Roman" w:cs="Arial"/>
          <w:szCs w:val="20"/>
          <w:lang w:eastAsia="fr-FR"/>
        </w:rPr>
        <w:t xml:space="preserve">Avec le dossier technique de la CAF, les élèves répondent à un questionnaire, </w:t>
      </w:r>
      <w:r w:rsidR="007A1E55" w:rsidRPr="00810C78">
        <w:rPr>
          <w:rFonts w:eastAsia="Times New Roman" w:cs="Arial"/>
          <w:szCs w:val="20"/>
          <w:lang w:eastAsia="fr-FR"/>
        </w:rPr>
        <w:t>s’ensuit une</w:t>
      </w:r>
      <w:r w:rsidRPr="00810C78">
        <w:rPr>
          <w:rFonts w:eastAsia="Times New Roman" w:cs="Arial"/>
          <w:szCs w:val="20"/>
          <w:lang w:eastAsia="fr-FR"/>
        </w:rPr>
        <w:t xml:space="preserve"> synthèse commune, </w:t>
      </w:r>
      <w:r w:rsidR="007A1E55" w:rsidRPr="00810C78">
        <w:rPr>
          <w:rFonts w:eastAsia="Times New Roman" w:cs="Arial"/>
          <w:szCs w:val="20"/>
          <w:lang w:eastAsia="fr-FR"/>
        </w:rPr>
        <w:t xml:space="preserve">une structuration </w:t>
      </w:r>
      <w:r w:rsidRPr="00810C78">
        <w:rPr>
          <w:rFonts w:eastAsia="Times New Roman" w:cs="Arial"/>
          <w:szCs w:val="20"/>
          <w:lang w:eastAsia="fr-FR"/>
        </w:rPr>
        <w:t>de connaissances théoriques sur le principe de dimensionnement de l’éclairage, la détermination des apports passifs et le calcul des pertes par renouvellement d’air.</w:t>
      </w:r>
    </w:p>
    <w:p w14:paraId="358CB152" w14:textId="77777777" w:rsidR="007D1785" w:rsidRPr="00810C78" w:rsidRDefault="00B17A94" w:rsidP="00810C78">
      <w:pPr>
        <w:spacing w:after="0" w:line="280" w:lineRule="atLeast"/>
        <w:rPr>
          <w:rFonts w:cs="Arial"/>
          <w:szCs w:val="20"/>
        </w:rPr>
        <w:sectPr w:rsidR="007D1785" w:rsidRPr="00810C78" w:rsidSect="00BE7668">
          <w:headerReference w:type="default" r:id="rId8"/>
          <w:pgSz w:w="11906" w:h="16838"/>
          <w:pgMar w:top="1134" w:right="1134" w:bottom="1134" w:left="1134" w:header="708" w:footer="708" w:gutter="0"/>
          <w:cols w:space="708"/>
          <w:docGrid w:linePitch="360"/>
        </w:sectPr>
      </w:pPr>
      <w:r w:rsidRPr="00810C78">
        <w:rPr>
          <w:rFonts w:cs="Arial"/>
          <w:szCs w:val="20"/>
        </w:rPr>
        <w:br w:type="page"/>
      </w:r>
    </w:p>
    <w:tbl>
      <w:tblPr>
        <w:tblW w:w="15510" w:type="dxa"/>
        <w:tblInd w:w="60" w:type="dxa"/>
        <w:tblLayout w:type="fixed"/>
        <w:tblCellMar>
          <w:left w:w="70" w:type="dxa"/>
          <w:right w:w="70" w:type="dxa"/>
        </w:tblCellMar>
        <w:tblLook w:val="04A0" w:firstRow="1" w:lastRow="0" w:firstColumn="1" w:lastColumn="0" w:noHBand="0" w:noVBand="1"/>
      </w:tblPr>
      <w:tblGrid>
        <w:gridCol w:w="662"/>
        <w:gridCol w:w="1564"/>
        <w:gridCol w:w="974"/>
        <w:gridCol w:w="2007"/>
        <w:gridCol w:w="760"/>
        <w:gridCol w:w="1238"/>
        <w:gridCol w:w="2180"/>
        <w:gridCol w:w="2048"/>
        <w:gridCol w:w="1897"/>
        <w:gridCol w:w="2180"/>
      </w:tblGrid>
      <w:tr w:rsidR="00B17A94" w:rsidRPr="00810C78" w14:paraId="60D05ACD" w14:textId="77777777" w:rsidTr="00705BD9">
        <w:trPr>
          <w:trHeight w:val="260"/>
        </w:trPr>
        <w:tc>
          <w:tcPr>
            <w:tcW w:w="3200" w:type="dxa"/>
            <w:gridSpan w:val="3"/>
            <w:tcBorders>
              <w:top w:val="single" w:sz="8" w:space="0" w:color="auto"/>
              <w:left w:val="single" w:sz="8" w:space="0" w:color="auto"/>
              <w:bottom w:val="single" w:sz="8" w:space="0" w:color="auto"/>
              <w:right w:val="single" w:sz="8" w:space="0" w:color="000000"/>
            </w:tcBorders>
            <w:shd w:val="clear" w:color="000000" w:fill="CCFFCC"/>
            <w:noWrap/>
            <w:vAlign w:val="bottom"/>
            <w:hideMark/>
          </w:tcPr>
          <w:p w14:paraId="717B640A"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lastRenderedPageBreak/>
              <w:t xml:space="preserve">SÉQUENCE </w:t>
            </w:r>
          </w:p>
        </w:tc>
        <w:tc>
          <w:tcPr>
            <w:tcW w:w="12310" w:type="dxa"/>
            <w:gridSpan w:val="7"/>
            <w:tcBorders>
              <w:top w:val="single" w:sz="8" w:space="0" w:color="auto"/>
              <w:left w:val="nil"/>
              <w:bottom w:val="single" w:sz="8" w:space="0" w:color="auto"/>
              <w:right w:val="single" w:sz="8" w:space="0" w:color="000000"/>
            </w:tcBorders>
            <w:shd w:val="clear" w:color="000000" w:fill="CCFFCC"/>
            <w:noWrap/>
            <w:vAlign w:val="bottom"/>
            <w:hideMark/>
          </w:tcPr>
          <w:p w14:paraId="25B9B7E4" w14:textId="77777777" w:rsidR="00B17A94" w:rsidRPr="00810C78" w:rsidRDefault="00B17A94" w:rsidP="00810C78">
            <w:pPr>
              <w:spacing w:after="0" w:line="280" w:lineRule="atLeast"/>
              <w:rPr>
                <w:rFonts w:eastAsia="Times New Roman" w:cs="Arial"/>
                <w:b/>
                <w:bCs/>
                <w:szCs w:val="20"/>
                <w:lang w:eastAsia="fr-FR"/>
              </w:rPr>
            </w:pPr>
            <w:r w:rsidRPr="00810C78">
              <w:rPr>
                <w:rFonts w:eastAsia="Times New Roman" w:cs="Arial"/>
                <w:b/>
                <w:bCs/>
                <w:szCs w:val="20"/>
                <w:lang w:eastAsia="fr-FR"/>
              </w:rPr>
              <w:t>Solutions et comportement de l’énergie dans l’habitat</w:t>
            </w:r>
          </w:p>
        </w:tc>
      </w:tr>
      <w:tr w:rsidR="00B17A94" w:rsidRPr="00810C78" w14:paraId="28D52459" w14:textId="77777777" w:rsidTr="00705BD9">
        <w:trPr>
          <w:trHeight w:val="240"/>
        </w:trPr>
        <w:tc>
          <w:tcPr>
            <w:tcW w:w="662" w:type="dxa"/>
            <w:vMerge w:val="restart"/>
            <w:tcBorders>
              <w:top w:val="nil"/>
              <w:left w:val="single" w:sz="8" w:space="0" w:color="auto"/>
              <w:bottom w:val="nil"/>
              <w:right w:val="single" w:sz="8" w:space="0" w:color="auto"/>
            </w:tcBorders>
            <w:shd w:val="clear" w:color="000000" w:fill="CCFFCC"/>
            <w:noWrap/>
            <w:textDirection w:val="btLr"/>
            <w:vAlign w:val="center"/>
          </w:tcPr>
          <w:p w14:paraId="3438546C" w14:textId="77777777" w:rsidR="00B17A94" w:rsidRPr="00810C78" w:rsidRDefault="00B17A94" w:rsidP="00810C78">
            <w:pPr>
              <w:spacing w:after="0" w:line="280" w:lineRule="atLeast"/>
              <w:ind w:left="113" w:right="113"/>
              <w:jc w:val="center"/>
              <w:rPr>
                <w:rFonts w:eastAsia="Times New Roman" w:cs="Arial"/>
                <w:b/>
                <w:bCs/>
                <w:szCs w:val="20"/>
                <w:lang w:eastAsia="fr-FR"/>
              </w:rPr>
            </w:pPr>
            <w:r w:rsidRPr="00810C78">
              <w:rPr>
                <w:rFonts w:eastAsia="Times New Roman" w:cs="Arial"/>
                <w:b/>
                <w:bCs/>
                <w:szCs w:val="20"/>
                <w:lang w:eastAsia="fr-FR"/>
              </w:rPr>
              <w:t>ORGANISATION</w:t>
            </w:r>
          </w:p>
        </w:tc>
        <w:tc>
          <w:tcPr>
            <w:tcW w:w="6543" w:type="dxa"/>
            <w:gridSpan w:val="5"/>
            <w:tcBorders>
              <w:top w:val="single" w:sz="8" w:space="0" w:color="auto"/>
              <w:left w:val="single" w:sz="8" w:space="0" w:color="auto"/>
              <w:bottom w:val="single" w:sz="4" w:space="0" w:color="auto"/>
              <w:right w:val="nil"/>
            </w:tcBorders>
            <w:shd w:val="clear" w:color="auto" w:fill="auto"/>
            <w:noWrap/>
            <w:vAlign w:val="bottom"/>
            <w:hideMark/>
          </w:tcPr>
          <w:p w14:paraId="700B86ED" w14:textId="77777777" w:rsidR="00B17A94" w:rsidRPr="00810C78" w:rsidRDefault="00B17A94" w:rsidP="00810C78">
            <w:pPr>
              <w:spacing w:after="0" w:line="280" w:lineRule="atLeast"/>
              <w:rPr>
                <w:rFonts w:eastAsia="Times New Roman" w:cs="Arial"/>
                <w:b/>
                <w:bCs/>
                <w:szCs w:val="20"/>
                <w:lang w:eastAsia="fr-FR"/>
              </w:rPr>
            </w:pPr>
            <w:r w:rsidRPr="00810C78">
              <w:rPr>
                <w:rFonts w:eastAsia="Times New Roman" w:cs="Arial"/>
                <w:b/>
                <w:bCs/>
                <w:szCs w:val="20"/>
                <w:lang w:eastAsia="fr-FR"/>
              </w:rPr>
              <w:t xml:space="preserve">Centres </w:t>
            </w:r>
            <w:r w:rsidR="00D56262" w:rsidRPr="00810C78">
              <w:rPr>
                <w:rFonts w:eastAsia="Times New Roman" w:cs="Arial"/>
                <w:b/>
                <w:bCs/>
                <w:szCs w:val="20"/>
                <w:lang w:eastAsia="fr-FR"/>
              </w:rPr>
              <w:t>d'Intérêt abord</w:t>
            </w:r>
            <w:r w:rsidRPr="00810C78">
              <w:rPr>
                <w:rFonts w:eastAsia="Times New Roman" w:cs="Arial"/>
                <w:b/>
                <w:bCs/>
                <w:szCs w:val="20"/>
                <w:lang w:eastAsia="fr-FR"/>
              </w:rPr>
              <w:t>és dans la séquence</w:t>
            </w:r>
            <w:r w:rsidRPr="00810C78">
              <w:rPr>
                <w:rFonts w:eastAsia="Times New Roman" w:cs="Arial"/>
                <w:szCs w:val="20"/>
                <w:lang w:eastAsia="fr-FR"/>
              </w:rPr>
              <w:t xml:space="preserve"> (3 maxi)</w:t>
            </w:r>
          </w:p>
        </w:tc>
        <w:tc>
          <w:tcPr>
            <w:tcW w:w="6125" w:type="dxa"/>
            <w:gridSpan w:val="3"/>
            <w:tcBorders>
              <w:top w:val="single" w:sz="8" w:space="0" w:color="auto"/>
              <w:left w:val="single" w:sz="4" w:space="0" w:color="auto"/>
              <w:bottom w:val="single" w:sz="4" w:space="0" w:color="auto"/>
              <w:right w:val="single" w:sz="4" w:space="0" w:color="000000"/>
            </w:tcBorders>
            <w:shd w:val="clear" w:color="auto" w:fill="auto"/>
            <w:noWrap/>
            <w:vAlign w:val="bottom"/>
            <w:hideMark/>
          </w:tcPr>
          <w:p w14:paraId="05442E2F"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 xml:space="preserve"> Classe de 32 élèves AC : Nombre d'élèves par groupe</w:t>
            </w:r>
          </w:p>
        </w:tc>
        <w:tc>
          <w:tcPr>
            <w:tcW w:w="2180" w:type="dxa"/>
            <w:tcBorders>
              <w:top w:val="nil"/>
              <w:left w:val="nil"/>
              <w:bottom w:val="single" w:sz="4" w:space="0" w:color="auto"/>
              <w:right w:val="single" w:sz="8" w:space="0" w:color="auto"/>
            </w:tcBorders>
            <w:shd w:val="clear" w:color="auto" w:fill="auto"/>
            <w:noWrap/>
            <w:vAlign w:val="center"/>
            <w:hideMark/>
          </w:tcPr>
          <w:p w14:paraId="23AC6CC2" w14:textId="77777777" w:rsidR="00B17A94" w:rsidRPr="00810C78" w:rsidRDefault="00B17A94" w:rsidP="00810C78">
            <w:pPr>
              <w:spacing w:after="0" w:line="280" w:lineRule="atLeast"/>
              <w:rPr>
                <w:rFonts w:eastAsia="Times New Roman" w:cs="Arial"/>
                <w:b/>
                <w:bCs/>
                <w:szCs w:val="20"/>
                <w:lang w:eastAsia="fr-FR"/>
              </w:rPr>
            </w:pPr>
            <w:r w:rsidRPr="00810C78">
              <w:rPr>
                <w:rFonts w:eastAsia="Times New Roman" w:cs="Arial"/>
                <w:b/>
                <w:bCs/>
                <w:szCs w:val="20"/>
                <w:lang w:eastAsia="fr-FR"/>
              </w:rPr>
              <w:t>16</w:t>
            </w:r>
          </w:p>
        </w:tc>
      </w:tr>
      <w:tr w:rsidR="00B17A94" w:rsidRPr="00810C78" w14:paraId="5C2F16F9" w14:textId="77777777" w:rsidTr="00705BD9">
        <w:trPr>
          <w:trHeight w:val="240"/>
        </w:trPr>
        <w:tc>
          <w:tcPr>
            <w:tcW w:w="662" w:type="dxa"/>
            <w:vMerge/>
            <w:tcBorders>
              <w:top w:val="nil"/>
              <w:left w:val="single" w:sz="8" w:space="0" w:color="auto"/>
              <w:bottom w:val="nil"/>
              <w:right w:val="single" w:sz="8" w:space="0" w:color="auto"/>
            </w:tcBorders>
            <w:vAlign w:val="center"/>
            <w:hideMark/>
          </w:tcPr>
          <w:p w14:paraId="13E023F4" w14:textId="77777777" w:rsidR="00B17A94" w:rsidRPr="00810C78" w:rsidRDefault="00B17A94" w:rsidP="00810C78">
            <w:pPr>
              <w:spacing w:after="0" w:line="280" w:lineRule="atLeast"/>
              <w:rPr>
                <w:rFonts w:eastAsia="Times New Roman" w:cs="Arial"/>
                <w:b/>
                <w:bCs/>
                <w:szCs w:val="20"/>
                <w:lang w:eastAsia="fr-FR"/>
              </w:rPr>
            </w:pPr>
          </w:p>
        </w:tc>
        <w:tc>
          <w:tcPr>
            <w:tcW w:w="1564" w:type="dxa"/>
            <w:tcBorders>
              <w:top w:val="nil"/>
              <w:left w:val="nil"/>
              <w:bottom w:val="single" w:sz="4" w:space="0" w:color="auto"/>
              <w:right w:val="single" w:sz="4" w:space="0" w:color="auto"/>
            </w:tcBorders>
            <w:shd w:val="clear" w:color="auto" w:fill="auto"/>
            <w:noWrap/>
            <w:vAlign w:val="bottom"/>
            <w:hideMark/>
          </w:tcPr>
          <w:p w14:paraId="18D01545"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1</w:t>
            </w:r>
          </w:p>
        </w:tc>
        <w:tc>
          <w:tcPr>
            <w:tcW w:w="974" w:type="dxa"/>
            <w:tcBorders>
              <w:top w:val="nil"/>
              <w:left w:val="nil"/>
              <w:bottom w:val="single" w:sz="4" w:space="0" w:color="auto"/>
              <w:right w:val="single" w:sz="4" w:space="0" w:color="auto"/>
            </w:tcBorders>
            <w:shd w:val="clear" w:color="auto" w:fill="auto"/>
            <w:noWrap/>
            <w:vAlign w:val="bottom"/>
            <w:hideMark/>
          </w:tcPr>
          <w:p w14:paraId="01CCB271"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CI 3</w:t>
            </w:r>
          </w:p>
        </w:tc>
        <w:tc>
          <w:tcPr>
            <w:tcW w:w="1013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4E63946" w14:textId="77777777" w:rsidR="00B17A94" w:rsidRPr="00810C78" w:rsidRDefault="00B17A94" w:rsidP="00810C78">
            <w:pPr>
              <w:spacing w:after="0" w:line="280" w:lineRule="atLeast"/>
              <w:ind w:right="72"/>
              <w:rPr>
                <w:rFonts w:eastAsia="Times New Roman" w:cs="Arial"/>
                <w:szCs w:val="20"/>
                <w:lang w:eastAsia="fr-FR"/>
              </w:rPr>
            </w:pPr>
            <w:r w:rsidRPr="00810C78">
              <w:rPr>
                <w:rFonts w:eastAsia="Times New Roman" w:cs="Arial"/>
                <w:szCs w:val="20"/>
                <w:lang w:eastAsia="fr-FR"/>
              </w:rPr>
              <w:t>Protection</w:t>
            </w:r>
          </w:p>
        </w:tc>
        <w:tc>
          <w:tcPr>
            <w:tcW w:w="2180" w:type="dxa"/>
            <w:tcBorders>
              <w:top w:val="nil"/>
              <w:left w:val="nil"/>
              <w:bottom w:val="single" w:sz="4" w:space="0" w:color="auto"/>
              <w:right w:val="single" w:sz="8" w:space="0" w:color="auto"/>
            </w:tcBorders>
            <w:shd w:val="clear" w:color="auto" w:fill="auto"/>
            <w:noWrap/>
            <w:vAlign w:val="center"/>
            <w:hideMark/>
          </w:tcPr>
          <w:p w14:paraId="2F2FE9F5" w14:textId="77777777" w:rsidR="00B17A94" w:rsidRPr="00810C78" w:rsidRDefault="00B10CDE" w:rsidP="00810C78">
            <w:pPr>
              <w:spacing w:after="0" w:line="280" w:lineRule="atLeast"/>
              <w:rPr>
                <w:rFonts w:eastAsia="Times New Roman" w:cs="Arial"/>
                <w:szCs w:val="20"/>
                <w:lang w:eastAsia="fr-FR"/>
              </w:rPr>
            </w:pPr>
            <w:r w:rsidRPr="00810C78">
              <w:rPr>
                <w:rFonts w:eastAsia="Times New Roman" w:cs="Arial"/>
                <w:szCs w:val="20"/>
                <w:lang w:eastAsia="fr-FR"/>
              </w:rPr>
              <w:t>9</w:t>
            </w:r>
            <w:r w:rsidR="00B17A94" w:rsidRPr="00810C78">
              <w:rPr>
                <w:rFonts w:eastAsia="Times New Roman" w:cs="Arial"/>
                <w:szCs w:val="20"/>
                <w:lang w:eastAsia="fr-FR"/>
              </w:rPr>
              <w:t>h</w:t>
            </w:r>
          </w:p>
        </w:tc>
      </w:tr>
      <w:tr w:rsidR="00B17A94" w:rsidRPr="00810C78" w14:paraId="0C018AB5" w14:textId="77777777" w:rsidTr="00705BD9">
        <w:trPr>
          <w:trHeight w:val="240"/>
        </w:trPr>
        <w:tc>
          <w:tcPr>
            <w:tcW w:w="662" w:type="dxa"/>
            <w:vMerge/>
            <w:tcBorders>
              <w:top w:val="nil"/>
              <w:left w:val="single" w:sz="8" w:space="0" w:color="auto"/>
              <w:bottom w:val="nil"/>
              <w:right w:val="single" w:sz="8" w:space="0" w:color="auto"/>
            </w:tcBorders>
            <w:vAlign w:val="center"/>
            <w:hideMark/>
          </w:tcPr>
          <w:p w14:paraId="1591266D" w14:textId="77777777" w:rsidR="00B17A94" w:rsidRPr="00810C78" w:rsidRDefault="00B17A94" w:rsidP="00810C78">
            <w:pPr>
              <w:spacing w:after="0" w:line="280" w:lineRule="atLeast"/>
              <w:rPr>
                <w:rFonts w:eastAsia="Times New Roman" w:cs="Arial"/>
                <w:b/>
                <w:bCs/>
                <w:szCs w:val="20"/>
                <w:lang w:eastAsia="fr-FR"/>
              </w:rPr>
            </w:pPr>
          </w:p>
        </w:tc>
        <w:tc>
          <w:tcPr>
            <w:tcW w:w="1564" w:type="dxa"/>
            <w:tcBorders>
              <w:top w:val="nil"/>
              <w:left w:val="nil"/>
              <w:bottom w:val="single" w:sz="4" w:space="0" w:color="auto"/>
              <w:right w:val="single" w:sz="4" w:space="0" w:color="auto"/>
            </w:tcBorders>
            <w:shd w:val="clear" w:color="auto" w:fill="auto"/>
            <w:noWrap/>
            <w:vAlign w:val="bottom"/>
            <w:hideMark/>
          </w:tcPr>
          <w:p w14:paraId="7C7BE083"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2</w:t>
            </w:r>
          </w:p>
        </w:tc>
        <w:tc>
          <w:tcPr>
            <w:tcW w:w="974" w:type="dxa"/>
            <w:tcBorders>
              <w:top w:val="nil"/>
              <w:left w:val="nil"/>
              <w:bottom w:val="single" w:sz="4" w:space="0" w:color="auto"/>
              <w:right w:val="single" w:sz="4" w:space="0" w:color="auto"/>
            </w:tcBorders>
            <w:shd w:val="clear" w:color="auto" w:fill="auto"/>
            <w:noWrap/>
            <w:vAlign w:val="bottom"/>
            <w:hideMark/>
          </w:tcPr>
          <w:p w14:paraId="3760F548"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CI 4</w:t>
            </w:r>
          </w:p>
        </w:tc>
        <w:tc>
          <w:tcPr>
            <w:tcW w:w="1013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1DAE9005"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Le confort</w:t>
            </w:r>
          </w:p>
        </w:tc>
        <w:tc>
          <w:tcPr>
            <w:tcW w:w="2180" w:type="dxa"/>
            <w:tcBorders>
              <w:top w:val="nil"/>
              <w:left w:val="nil"/>
              <w:bottom w:val="single" w:sz="4" w:space="0" w:color="auto"/>
              <w:right w:val="single" w:sz="8" w:space="0" w:color="auto"/>
            </w:tcBorders>
            <w:shd w:val="clear" w:color="auto" w:fill="auto"/>
            <w:noWrap/>
            <w:vAlign w:val="center"/>
            <w:hideMark/>
          </w:tcPr>
          <w:p w14:paraId="4CD7C085" w14:textId="77777777" w:rsidR="00B17A94" w:rsidRPr="00810C78" w:rsidRDefault="00B10CDE" w:rsidP="00810C78">
            <w:pPr>
              <w:spacing w:after="0" w:line="280" w:lineRule="atLeast"/>
              <w:rPr>
                <w:rFonts w:eastAsia="Times New Roman" w:cs="Arial"/>
                <w:szCs w:val="20"/>
                <w:lang w:eastAsia="fr-FR"/>
              </w:rPr>
            </w:pPr>
            <w:r w:rsidRPr="00810C78">
              <w:rPr>
                <w:rFonts w:eastAsia="Times New Roman" w:cs="Arial"/>
                <w:szCs w:val="20"/>
                <w:lang w:eastAsia="fr-FR"/>
              </w:rPr>
              <w:t>9</w:t>
            </w:r>
            <w:r w:rsidR="00B17A94" w:rsidRPr="00810C78">
              <w:rPr>
                <w:rFonts w:eastAsia="Times New Roman" w:cs="Arial"/>
                <w:szCs w:val="20"/>
                <w:lang w:eastAsia="fr-FR"/>
              </w:rPr>
              <w:t>h</w:t>
            </w:r>
          </w:p>
        </w:tc>
      </w:tr>
      <w:tr w:rsidR="00B17A94" w:rsidRPr="00810C78" w14:paraId="0C235968" w14:textId="77777777" w:rsidTr="00705BD9">
        <w:trPr>
          <w:trHeight w:val="260"/>
        </w:trPr>
        <w:tc>
          <w:tcPr>
            <w:tcW w:w="662" w:type="dxa"/>
            <w:vMerge/>
            <w:tcBorders>
              <w:top w:val="nil"/>
              <w:left w:val="single" w:sz="8" w:space="0" w:color="auto"/>
              <w:bottom w:val="nil"/>
              <w:right w:val="single" w:sz="8" w:space="0" w:color="auto"/>
            </w:tcBorders>
            <w:vAlign w:val="center"/>
            <w:hideMark/>
          </w:tcPr>
          <w:p w14:paraId="3232F3CF" w14:textId="77777777" w:rsidR="00B17A94" w:rsidRPr="00810C78" w:rsidRDefault="00B17A94" w:rsidP="00810C78">
            <w:pPr>
              <w:spacing w:after="0" w:line="280" w:lineRule="atLeast"/>
              <w:rPr>
                <w:rFonts w:eastAsia="Times New Roman" w:cs="Arial"/>
                <w:b/>
                <w:bCs/>
                <w:szCs w:val="20"/>
                <w:lang w:eastAsia="fr-FR"/>
              </w:rPr>
            </w:pPr>
          </w:p>
        </w:tc>
        <w:tc>
          <w:tcPr>
            <w:tcW w:w="1564" w:type="dxa"/>
            <w:tcBorders>
              <w:top w:val="nil"/>
              <w:left w:val="nil"/>
              <w:bottom w:val="single" w:sz="8" w:space="0" w:color="auto"/>
              <w:right w:val="single" w:sz="4" w:space="0" w:color="auto"/>
            </w:tcBorders>
            <w:shd w:val="clear" w:color="auto" w:fill="auto"/>
            <w:noWrap/>
            <w:vAlign w:val="bottom"/>
            <w:hideMark/>
          </w:tcPr>
          <w:p w14:paraId="67C00C8F"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3</w:t>
            </w:r>
          </w:p>
        </w:tc>
        <w:tc>
          <w:tcPr>
            <w:tcW w:w="974" w:type="dxa"/>
            <w:tcBorders>
              <w:top w:val="nil"/>
              <w:left w:val="nil"/>
              <w:bottom w:val="single" w:sz="8" w:space="0" w:color="auto"/>
              <w:right w:val="single" w:sz="4" w:space="0" w:color="auto"/>
            </w:tcBorders>
            <w:shd w:val="clear" w:color="auto" w:fill="auto"/>
            <w:noWrap/>
            <w:vAlign w:val="bottom"/>
            <w:hideMark/>
          </w:tcPr>
          <w:p w14:paraId="4DAECB46"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10130" w:type="dxa"/>
            <w:gridSpan w:val="6"/>
            <w:tcBorders>
              <w:top w:val="single" w:sz="4" w:space="0" w:color="auto"/>
              <w:left w:val="nil"/>
              <w:bottom w:val="single" w:sz="8" w:space="0" w:color="auto"/>
              <w:right w:val="single" w:sz="4" w:space="0" w:color="000000"/>
            </w:tcBorders>
            <w:shd w:val="clear" w:color="auto" w:fill="auto"/>
            <w:noWrap/>
            <w:vAlign w:val="center"/>
            <w:hideMark/>
          </w:tcPr>
          <w:p w14:paraId="45B929E6"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 </w:t>
            </w:r>
          </w:p>
        </w:tc>
        <w:tc>
          <w:tcPr>
            <w:tcW w:w="2180" w:type="dxa"/>
            <w:tcBorders>
              <w:top w:val="nil"/>
              <w:left w:val="nil"/>
              <w:bottom w:val="single" w:sz="8" w:space="0" w:color="auto"/>
              <w:right w:val="single" w:sz="8" w:space="0" w:color="auto"/>
            </w:tcBorders>
            <w:shd w:val="clear" w:color="auto" w:fill="auto"/>
            <w:noWrap/>
            <w:vAlign w:val="center"/>
            <w:hideMark/>
          </w:tcPr>
          <w:p w14:paraId="6B8944DA"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 </w:t>
            </w:r>
          </w:p>
        </w:tc>
      </w:tr>
      <w:tr w:rsidR="00B17A94" w:rsidRPr="00810C78" w14:paraId="5B97793E" w14:textId="77777777" w:rsidTr="00705BD9">
        <w:trPr>
          <w:trHeight w:val="240"/>
        </w:trPr>
        <w:tc>
          <w:tcPr>
            <w:tcW w:w="662" w:type="dxa"/>
            <w:vMerge/>
            <w:tcBorders>
              <w:top w:val="nil"/>
              <w:left w:val="single" w:sz="8" w:space="0" w:color="auto"/>
              <w:bottom w:val="nil"/>
              <w:right w:val="single" w:sz="8" w:space="0" w:color="auto"/>
            </w:tcBorders>
            <w:vAlign w:val="center"/>
            <w:hideMark/>
          </w:tcPr>
          <w:p w14:paraId="4329A826" w14:textId="77777777" w:rsidR="00B17A94" w:rsidRPr="00810C78" w:rsidRDefault="00B17A94" w:rsidP="00810C78">
            <w:pPr>
              <w:spacing w:after="0" w:line="280" w:lineRule="atLeast"/>
              <w:rPr>
                <w:rFonts w:eastAsia="Times New Roman" w:cs="Arial"/>
                <w:b/>
                <w:bCs/>
                <w:szCs w:val="20"/>
                <w:lang w:eastAsia="fr-FR"/>
              </w:rPr>
            </w:pPr>
          </w:p>
        </w:tc>
        <w:tc>
          <w:tcPr>
            <w:tcW w:w="2538" w:type="dxa"/>
            <w:gridSpan w:val="2"/>
            <w:tcBorders>
              <w:top w:val="single" w:sz="8" w:space="0" w:color="auto"/>
              <w:left w:val="nil"/>
              <w:bottom w:val="nil"/>
              <w:right w:val="single" w:sz="4" w:space="0" w:color="auto"/>
            </w:tcBorders>
            <w:shd w:val="clear" w:color="auto" w:fill="auto"/>
            <w:noWrap/>
            <w:vAlign w:val="bottom"/>
            <w:hideMark/>
          </w:tcPr>
          <w:p w14:paraId="30248A94"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Nb de semaines</w:t>
            </w:r>
          </w:p>
        </w:tc>
        <w:tc>
          <w:tcPr>
            <w:tcW w:w="2007" w:type="dxa"/>
            <w:tcBorders>
              <w:top w:val="nil"/>
              <w:left w:val="nil"/>
              <w:bottom w:val="nil"/>
              <w:right w:val="nil"/>
            </w:tcBorders>
            <w:shd w:val="clear" w:color="auto" w:fill="auto"/>
            <w:noWrap/>
            <w:vAlign w:val="center"/>
            <w:hideMark/>
          </w:tcPr>
          <w:p w14:paraId="04E52244"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2</w:t>
            </w:r>
          </w:p>
        </w:tc>
        <w:tc>
          <w:tcPr>
            <w:tcW w:w="760" w:type="dxa"/>
            <w:tcBorders>
              <w:top w:val="nil"/>
              <w:left w:val="nil"/>
              <w:bottom w:val="nil"/>
              <w:right w:val="single" w:sz="8" w:space="0" w:color="auto"/>
            </w:tcBorders>
            <w:shd w:val="clear" w:color="auto" w:fill="auto"/>
            <w:noWrap/>
            <w:vAlign w:val="bottom"/>
            <w:hideMark/>
          </w:tcPr>
          <w:p w14:paraId="65603DA7"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sem</w:t>
            </w:r>
          </w:p>
        </w:tc>
        <w:tc>
          <w:tcPr>
            <w:tcW w:w="3418" w:type="dxa"/>
            <w:gridSpan w:val="2"/>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382A1D4A"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Choix de l'utilisation de la DGH dans l'établissement</w:t>
            </w:r>
          </w:p>
        </w:tc>
        <w:tc>
          <w:tcPr>
            <w:tcW w:w="2048" w:type="dxa"/>
            <w:tcBorders>
              <w:top w:val="nil"/>
              <w:left w:val="nil"/>
              <w:bottom w:val="single" w:sz="4" w:space="0" w:color="auto"/>
              <w:right w:val="single" w:sz="4" w:space="0" w:color="auto"/>
            </w:tcBorders>
            <w:shd w:val="clear" w:color="auto" w:fill="auto"/>
            <w:noWrap/>
            <w:vAlign w:val="bottom"/>
            <w:hideMark/>
          </w:tcPr>
          <w:p w14:paraId="42B26FC2"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3</w:t>
            </w:r>
          </w:p>
        </w:tc>
        <w:tc>
          <w:tcPr>
            <w:tcW w:w="1897" w:type="dxa"/>
            <w:tcBorders>
              <w:top w:val="nil"/>
              <w:left w:val="nil"/>
              <w:bottom w:val="single" w:sz="4" w:space="0" w:color="auto"/>
              <w:right w:val="nil"/>
            </w:tcBorders>
            <w:shd w:val="clear" w:color="auto" w:fill="auto"/>
            <w:noWrap/>
            <w:vAlign w:val="bottom"/>
            <w:hideMark/>
          </w:tcPr>
          <w:p w14:paraId="52763114" w14:textId="77777777" w:rsidR="00B17A94" w:rsidRPr="00810C78" w:rsidRDefault="00B17A94" w:rsidP="00810C78">
            <w:pPr>
              <w:spacing w:after="0" w:line="280" w:lineRule="atLeast"/>
              <w:rPr>
                <w:rFonts w:eastAsia="Times New Roman" w:cs="Arial"/>
                <w:b/>
                <w:bCs/>
                <w:color w:val="DD0806"/>
                <w:szCs w:val="20"/>
                <w:lang w:eastAsia="fr-FR"/>
              </w:rPr>
            </w:pPr>
            <w:r w:rsidRPr="00810C78">
              <w:rPr>
                <w:rFonts w:eastAsia="Times New Roman" w:cs="Arial"/>
                <w:b/>
                <w:bCs/>
                <w:color w:val="DD0806"/>
                <w:szCs w:val="20"/>
                <w:lang w:eastAsia="fr-FR"/>
              </w:rPr>
              <w:t> </w:t>
            </w:r>
          </w:p>
        </w:tc>
        <w:tc>
          <w:tcPr>
            <w:tcW w:w="2180" w:type="dxa"/>
            <w:tcBorders>
              <w:top w:val="nil"/>
              <w:left w:val="single" w:sz="4" w:space="0" w:color="auto"/>
              <w:bottom w:val="single" w:sz="4" w:space="0" w:color="auto"/>
              <w:right w:val="single" w:sz="8" w:space="0" w:color="auto"/>
            </w:tcBorders>
            <w:shd w:val="clear" w:color="auto" w:fill="auto"/>
            <w:noWrap/>
            <w:vAlign w:val="bottom"/>
            <w:hideMark/>
          </w:tcPr>
          <w:p w14:paraId="1B45B0AC"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heures CE</w:t>
            </w:r>
          </w:p>
        </w:tc>
      </w:tr>
      <w:tr w:rsidR="00B17A94" w:rsidRPr="00810C78" w14:paraId="2D3012C7" w14:textId="77777777" w:rsidTr="00705BD9">
        <w:trPr>
          <w:trHeight w:val="260"/>
        </w:trPr>
        <w:tc>
          <w:tcPr>
            <w:tcW w:w="662" w:type="dxa"/>
            <w:vMerge/>
            <w:tcBorders>
              <w:top w:val="nil"/>
              <w:left w:val="single" w:sz="8" w:space="0" w:color="auto"/>
              <w:bottom w:val="nil"/>
              <w:right w:val="single" w:sz="8" w:space="0" w:color="auto"/>
            </w:tcBorders>
            <w:vAlign w:val="center"/>
            <w:hideMark/>
          </w:tcPr>
          <w:p w14:paraId="5D1339A8" w14:textId="77777777" w:rsidR="00B17A94" w:rsidRPr="00810C78" w:rsidRDefault="00B17A94" w:rsidP="00810C78">
            <w:pPr>
              <w:spacing w:after="0" w:line="280" w:lineRule="atLeast"/>
              <w:rPr>
                <w:rFonts w:eastAsia="Times New Roman" w:cs="Arial"/>
                <w:b/>
                <w:bCs/>
                <w:szCs w:val="20"/>
                <w:lang w:eastAsia="fr-FR"/>
              </w:rPr>
            </w:pPr>
          </w:p>
        </w:tc>
        <w:tc>
          <w:tcPr>
            <w:tcW w:w="2538" w:type="dxa"/>
            <w:gridSpan w:val="2"/>
            <w:tcBorders>
              <w:top w:val="nil"/>
              <w:left w:val="nil"/>
              <w:bottom w:val="nil"/>
              <w:right w:val="single" w:sz="4" w:space="0" w:color="000000"/>
            </w:tcBorders>
            <w:shd w:val="clear" w:color="auto" w:fill="auto"/>
            <w:noWrap/>
            <w:vAlign w:val="bottom"/>
            <w:hideMark/>
          </w:tcPr>
          <w:p w14:paraId="4597BEB8"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Total horaire élève</w:t>
            </w:r>
          </w:p>
        </w:tc>
        <w:tc>
          <w:tcPr>
            <w:tcW w:w="2007" w:type="dxa"/>
            <w:tcBorders>
              <w:top w:val="nil"/>
              <w:left w:val="nil"/>
              <w:bottom w:val="nil"/>
              <w:right w:val="nil"/>
            </w:tcBorders>
            <w:shd w:val="clear" w:color="auto" w:fill="auto"/>
            <w:noWrap/>
            <w:vAlign w:val="bottom"/>
            <w:hideMark/>
          </w:tcPr>
          <w:p w14:paraId="697C66C4"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18</w:t>
            </w:r>
          </w:p>
        </w:tc>
        <w:tc>
          <w:tcPr>
            <w:tcW w:w="760" w:type="dxa"/>
            <w:tcBorders>
              <w:top w:val="nil"/>
              <w:left w:val="nil"/>
              <w:bottom w:val="nil"/>
              <w:right w:val="single" w:sz="8" w:space="0" w:color="auto"/>
            </w:tcBorders>
            <w:shd w:val="clear" w:color="auto" w:fill="auto"/>
            <w:noWrap/>
            <w:vAlign w:val="bottom"/>
            <w:hideMark/>
          </w:tcPr>
          <w:p w14:paraId="647F69CF"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heures</w:t>
            </w:r>
          </w:p>
        </w:tc>
        <w:tc>
          <w:tcPr>
            <w:tcW w:w="3418" w:type="dxa"/>
            <w:gridSpan w:val="2"/>
            <w:vMerge/>
            <w:tcBorders>
              <w:top w:val="nil"/>
              <w:left w:val="nil"/>
              <w:bottom w:val="nil"/>
              <w:right w:val="single" w:sz="8" w:space="0" w:color="auto"/>
            </w:tcBorders>
            <w:vAlign w:val="center"/>
            <w:hideMark/>
          </w:tcPr>
          <w:p w14:paraId="070B06AA" w14:textId="77777777" w:rsidR="00B17A94" w:rsidRPr="00810C78" w:rsidRDefault="00B17A94" w:rsidP="00810C78">
            <w:pPr>
              <w:spacing w:after="0" w:line="280" w:lineRule="atLeast"/>
              <w:rPr>
                <w:rFonts w:eastAsia="Times New Roman" w:cs="Arial"/>
                <w:szCs w:val="20"/>
                <w:lang w:eastAsia="fr-FR"/>
              </w:rPr>
            </w:pPr>
          </w:p>
        </w:tc>
        <w:tc>
          <w:tcPr>
            <w:tcW w:w="2048" w:type="dxa"/>
            <w:tcBorders>
              <w:top w:val="nil"/>
              <w:left w:val="nil"/>
              <w:bottom w:val="single" w:sz="8" w:space="0" w:color="auto"/>
              <w:right w:val="single" w:sz="4" w:space="0" w:color="auto"/>
            </w:tcBorders>
            <w:shd w:val="clear" w:color="auto" w:fill="auto"/>
            <w:noWrap/>
            <w:vAlign w:val="bottom"/>
            <w:hideMark/>
          </w:tcPr>
          <w:p w14:paraId="4D0B60C7"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6</w:t>
            </w:r>
          </w:p>
        </w:tc>
        <w:tc>
          <w:tcPr>
            <w:tcW w:w="1897" w:type="dxa"/>
            <w:tcBorders>
              <w:top w:val="nil"/>
              <w:left w:val="nil"/>
              <w:bottom w:val="single" w:sz="8" w:space="0" w:color="auto"/>
              <w:right w:val="nil"/>
            </w:tcBorders>
            <w:shd w:val="clear" w:color="auto" w:fill="auto"/>
            <w:noWrap/>
            <w:vAlign w:val="bottom"/>
            <w:hideMark/>
          </w:tcPr>
          <w:p w14:paraId="488C94E6" w14:textId="77777777" w:rsidR="00B17A94" w:rsidRPr="00810C78" w:rsidRDefault="00B17A94" w:rsidP="00810C78">
            <w:pPr>
              <w:spacing w:after="0" w:line="280" w:lineRule="atLeast"/>
              <w:rPr>
                <w:rFonts w:eastAsia="Times New Roman" w:cs="Arial"/>
                <w:b/>
                <w:bCs/>
                <w:color w:val="DD0806"/>
                <w:szCs w:val="20"/>
                <w:lang w:eastAsia="fr-FR"/>
              </w:rPr>
            </w:pPr>
            <w:r w:rsidRPr="00810C78">
              <w:rPr>
                <w:rFonts w:eastAsia="Times New Roman" w:cs="Arial"/>
                <w:b/>
                <w:bCs/>
                <w:color w:val="DD0806"/>
                <w:szCs w:val="20"/>
                <w:lang w:eastAsia="fr-FR"/>
              </w:rPr>
              <w:t> </w:t>
            </w:r>
          </w:p>
        </w:tc>
        <w:tc>
          <w:tcPr>
            <w:tcW w:w="2180" w:type="dxa"/>
            <w:tcBorders>
              <w:top w:val="nil"/>
              <w:left w:val="single" w:sz="4" w:space="0" w:color="auto"/>
              <w:bottom w:val="single" w:sz="8" w:space="0" w:color="auto"/>
              <w:right w:val="single" w:sz="8" w:space="0" w:color="auto"/>
            </w:tcBorders>
            <w:shd w:val="clear" w:color="auto" w:fill="auto"/>
            <w:noWrap/>
            <w:vAlign w:val="bottom"/>
            <w:hideMark/>
          </w:tcPr>
          <w:p w14:paraId="543916E4"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h (</w:t>
            </w:r>
            <w:r w:rsidRPr="00810C78">
              <w:rPr>
                <w:rFonts w:eastAsia="Times New Roman" w:cs="Arial"/>
                <w:i/>
                <w:iCs/>
                <w:szCs w:val="20"/>
                <w:lang w:eastAsia="fr-FR"/>
              </w:rPr>
              <w:t>hors 1 h STI en LV1)</w:t>
            </w:r>
          </w:p>
        </w:tc>
      </w:tr>
      <w:tr w:rsidR="00B17A94" w:rsidRPr="00810C78" w14:paraId="1CF29C28" w14:textId="77777777" w:rsidTr="00705BD9">
        <w:trPr>
          <w:trHeight w:val="260"/>
        </w:trPr>
        <w:tc>
          <w:tcPr>
            <w:tcW w:w="662" w:type="dxa"/>
            <w:vMerge/>
            <w:tcBorders>
              <w:top w:val="nil"/>
              <w:left w:val="single" w:sz="8" w:space="0" w:color="auto"/>
              <w:bottom w:val="nil"/>
              <w:right w:val="single" w:sz="8" w:space="0" w:color="auto"/>
            </w:tcBorders>
            <w:vAlign w:val="center"/>
            <w:hideMark/>
          </w:tcPr>
          <w:p w14:paraId="284D2FFD" w14:textId="77777777" w:rsidR="00B17A94" w:rsidRPr="00810C78" w:rsidRDefault="00B17A94" w:rsidP="00810C78">
            <w:pPr>
              <w:spacing w:after="0" w:line="280" w:lineRule="atLeast"/>
              <w:rPr>
                <w:rFonts w:eastAsia="Times New Roman" w:cs="Arial"/>
                <w:b/>
                <w:bCs/>
                <w:szCs w:val="20"/>
                <w:lang w:eastAsia="fr-FR"/>
              </w:rPr>
            </w:pPr>
          </w:p>
        </w:tc>
        <w:tc>
          <w:tcPr>
            <w:tcW w:w="2538" w:type="dxa"/>
            <w:gridSpan w:val="2"/>
            <w:tcBorders>
              <w:top w:val="nil"/>
              <w:left w:val="nil"/>
              <w:bottom w:val="nil"/>
              <w:right w:val="single" w:sz="4" w:space="0" w:color="000000"/>
            </w:tcBorders>
            <w:shd w:val="clear" w:color="auto" w:fill="auto"/>
            <w:noWrap/>
            <w:vAlign w:val="bottom"/>
            <w:hideMark/>
          </w:tcPr>
          <w:p w14:paraId="3436D2A1"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Horaire élève CE *</w:t>
            </w:r>
          </w:p>
        </w:tc>
        <w:tc>
          <w:tcPr>
            <w:tcW w:w="2007" w:type="dxa"/>
            <w:tcBorders>
              <w:top w:val="nil"/>
              <w:left w:val="nil"/>
              <w:bottom w:val="nil"/>
              <w:right w:val="nil"/>
            </w:tcBorders>
            <w:shd w:val="clear" w:color="auto" w:fill="auto"/>
            <w:noWrap/>
            <w:vAlign w:val="center"/>
            <w:hideMark/>
          </w:tcPr>
          <w:p w14:paraId="363B3C89"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6</w:t>
            </w:r>
          </w:p>
        </w:tc>
        <w:tc>
          <w:tcPr>
            <w:tcW w:w="760" w:type="dxa"/>
            <w:tcBorders>
              <w:top w:val="nil"/>
              <w:left w:val="nil"/>
              <w:bottom w:val="nil"/>
              <w:right w:val="single" w:sz="8" w:space="0" w:color="auto"/>
            </w:tcBorders>
            <w:shd w:val="clear" w:color="auto" w:fill="auto"/>
            <w:noWrap/>
            <w:vAlign w:val="center"/>
            <w:hideMark/>
          </w:tcPr>
          <w:p w14:paraId="198E29A4" w14:textId="77777777" w:rsidR="00B17A94" w:rsidRPr="00810C78" w:rsidRDefault="00B17A94" w:rsidP="00810C78">
            <w:pPr>
              <w:spacing w:after="0" w:line="280" w:lineRule="atLeast"/>
              <w:rPr>
                <w:rFonts w:eastAsia="Times New Roman" w:cs="Arial"/>
                <w:b/>
                <w:bCs/>
                <w:szCs w:val="20"/>
                <w:lang w:eastAsia="fr-FR"/>
              </w:rPr>
            </w:pPr>
            <w:r w:rsidRPr="00810C78">
              <w:rPr>
                <w:rFonts w:eastAsia="Times New Roman" w:cs="Arial"/>
                <w:b/>
                <w:bCs/>
                <w:szCs w:val="20"/>
                <w:lang w:eastAsia="fr-FR"/>
              </w:rPr>
              <w:t>h</w:t>
            </w:r>
          </w:p>
        </w:tc>
        <w:tc>
          <w:tcPr>
            <w:tcW w:w="9543"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7DE03232" w14:textId="77777777" w:rsidR="00B17A94" w:rsidRPr="00810C78" w:rsidRDefault="00B17A94"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Activités en groupes allégés</w:t>
            </w:r>
          </w:p>
        </w:tc>
      </w:tr>
      <w:tr w:rsidR="00B17A94" w:rsidRPr="00810C78" w14:paraId="412EA78B" w14:textId="77777777" w:rsidTr="00705BD9">
        <w:trPr>
          <w:trHeight w:val="260"/>
        </w:trPr>
        <w:tc>
          <w:tcPr>
            <w:tcW w:w="662" w:type="dxa"/>
            <w:vMerge/>
            <w:tcBorders>
              <w:top w:val="nil"/>
              <w:left w:val="single" w:sz="8" w:space="0" w:color="auto"/>
              <w:bottom w:val="nil"/>
              <w:right w:val="single" w:sz="8" w:space="0" w:color="auto"/>
            </w:tcBorders>
            <w:vAlign w:val="center"/>
            <w:hideMark/>
          </w:tcPr>
          <w:p w14:paraId="225D64E7" w14:textId="77777777" w:rsidR="00B17A94" w:rsidRPr="00810C78" w:rsidRDefault="00B17A94" w:rsidP="00810C78">
            <w:pPr>
              <w:spacing w:after="0" w:line="280" w:lineRule="atLeast"/>
              <w:rPr>
                <w:rFonts w:eastAsia="Times New Roman" w:cs="Arial"/>
                <w:b/>
                <w:bCs/>
                <w:szCs w:val="20"/>
                <w:lang w:eastAsia="fr-FR"/>
              </w:rPr>
            </w:pPr>
          </w:p>
        </w:tc>
        <w:tc>
          <w:tcPr>
            <w:tcW w:w="2538" w:type="dxa"/>
            <w:gridSpan w:val="2"/>
            <w:tcBorders>
              <w:top w:val="nil"/>
              <w:left w:val="nil"/>
              <w:bottom w:val="single" w:sz="8" w:space="0" w:color="auto"/>
              <w:right w:val="single" w:sz="4" w:space="0" w:color="000000"/>
            </w:tcBorders>
            <w:shd w:val="clear" w:color="auto" w:fill="auto"/>
            <w:noWrap/>
            <w:vAlign w:val="bottom"/>
            <w:hideMark/>
          </w:tcPr>
          <w:p w14:paraId="73F4B87F"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Horaire élève groupe *</w:t>
            </w:r>
          </w:p>
        </w:tc>
        <w:tc>
          <w:tcPr>
            <w:tcW w:w="2007" w:type="dxa"/>
            <w:tcBorders>
              <w:top w:val="nil"/>
              <w:left w:val="nil"/>
              <w:bottom w:val="single" w:sz="8" w:space="0" w:color="auto"/>
              <w:right w:val="nil"/>
            </w:tcBorders>
            <w:shd w:val="clear" w:color="auto" w:fill="auto"/>
            <w:noWrap/>
            <w:vAlign w:val="center"/>
            <w:hideMark/>
          </w:tcPr>
          <w:p w14:paraId="0E56E463" w14:textId="77777777" w:rsidR="00B17A94" w:rsidRPr="00810C78" w:rsidRDefault="00B17A94" w:rsidP="00810C78">
            <w:pPr>
              <w:spacing w:after="0" w:line="280" w:lineRule="atLeast"/>
              <w:jc w:val="right"/>
              <w:rPr>
                <w:rFonts w:eastAsia="Times New Roman" w:cs="Arial"/>
                <w:b/>
                <w:bCs/>
                <w:szCs w:val="20"/>
                <w:lang w:eastAsia="fr-FR"/>
              </w:rPr>
            </w:pPr>
            <w:r w:rsidRPr="00810C78">
              <w:rPr>
                <w:rFonts w:eastAsia="Times New Roman" w:cs="Arial"/>
                <w:b/>
                <w:bCs/>
                <w:szCs w:val="20"/>
                <w:lang w:eastAsia="fr-FR"/>
              </w:rPr>
              <w:t>12</w:t>
            </w:r>
          </w:p>
        </w:tc>
        <w:tc>
          <w:tcPr>
            <w:tcW w:w="760" w:type="dxa"/>
            <w:tcBorders>
              <w:top w:val="nil"/>
              <w:left w:val="nil"/>
              <w:bottom w:val="single" w:sz="8" w:space="0" w:color="auto"/>
              <w:right w:val="single" w:sz="8" w:space="0" w:color="auto"/>
            </w:tcBorders>
            <w:shd w:val="clear" w:color="auto" w:fill="auto"/>
            <w:noWrap/>
            <w:vAlign w:val="center"/>
            <w:hideMark/>
          </w:tcPr>
          <w:p w14:paraId="3684745F" w14:textId="77777777" w:rsidR="00B17A94" w:rsidRPr="00810C78" w:rsidRDefault="00B17A94" w:rsidP="00810C78">
            <w:pPr>
              <w:spacing w:after="0" w:line="280" w:lineRule="atLeast"/>
              <w:rPr>
                <w:rFonts w:eastAsia="Times New Roman" w:cs="Arial"/>
                <w:b/>
                <w:bCs/>
                <w:szCs w:val="20"/>
                <w:lang w:eastAsia="fr-FR"/>
              </w:rPr>
            </w:pPr>
            <w:r w:rsidRPr="00810C78">
              <w:rPr>
                <w:rFonts w:eastAsia="Times New Roman" w:cs="Arial"/>
                <w:b/>
                <w:bCs/>
                <w:szCs w:val="20"/>
                <w:lang w:eastAsia="fr-FR"/>
              </w:rPr>
              <w:t>h</w:t>
            </w:r>
          </w:p>
        </w:tc>
        <w:tc>
          <w:tcPr>
            <w:tcW w:w="1238" w:type="dxa"/>
            <w:tcBorders>
              <w:top w:val="nil"/>
              <w:left w:val="nil"/>
              <w:bottom w:val="nil"/>
              <w:right w:val="single" w:sz="4" w:space="0" w:color="auto"/>
            </w:tcBorders>
            <w:shd w:val="clear" w:color="auto" w:fill="auto"/>
            <w:noWrap/>
            <w:vAlign w:val="center"/>
            <w:hideMark/>
          </w:tcPr>
          <w:p w14:paraId="12712227" w14:textId="77777777" w:rsidR="00B17A94" w:rsidRPr="00810C78" w:rsidRDefault="00B17A94" w:rsidP="00810C78">
            <w:pPr>
              <w:spacing w:after="0" w:line="280" w:lineRule="atLeast"/>
              <w:rPr>
                <w:rFonts w:eastAsia="Times New Roman" w:cs="Arial"/>
                <w:szCs w:val="20"/>
                <w:lang w:eastAsia="fr-FR"/>
              </w:rPr>
            </w:pPr>
            <w:r w:rsidRPr="00810C78">
              <w:rPr>
                <w:rFonts w:eastAsia="Times New Roman" w:cs="Arial"/>
                <w:szCs w:val="20"/>
                <w:lang w:eastAsia="fr-FR"/>
              </w:rPr>
              <w:t> </w:t>
            </w:r>
          </w:p>
        </w:tc>
        <w:tc>
          <w:tcPr>
            <w:tcW w:w="2180" w:type="dxa"/>
            <w:tcBorders>
              <w:top w:val="nil"/>
              <w:left w:val="nil"/>
              <w:bottom w:val="nil"/>
              <w:right w:val="single" w:sz="4" w:space="0" w:color="auto"/>
            </w:tcBorders>
            <w:shd w:val="clear" w:color="auto" w:fill="auto"/>
            <w:vAlign w:val="center"/>
            <w:hideMark/>
          </w:tcPr>
          <w:p w14:paraId="1937EA24"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Activité pratique 1</w:t>
            </w:r>
          </w:p>
        </w:tc>
        <w:tc>
          <w:tcPr>
            <w:tcW w:w="2048" w:type="dxa"/>
            <w:tcBorders>
              <w:top w:val="nil"/>
              <w:left w:val="nil"/>
              <w:bottom w:val="nil"/>
              <w:right w:val="single" w:sz="4" w:space="0" w:color="auto"/>
            </w:tcBorders>
            <w:shd w:val="clear" w:color="auto" w:fill="auto"/>
            <w:vAlign w:val="center"/>
            <w:hideMark/>
          </w:tcPr>
          <w:p w14:paraId="111E34DB"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Activité pratique 2</w:t>
            </w:r>
          </w:p>
        </w:tc>
        <w:tc>
          <w:tcPr>
            <w:tcW w:w="1897" w:type="dxa"/>
            <w:tcBorders>
              <w:top w:val="nil"/>
              <w:left w:val="nil"/>
              <w:bottom w:val="nil"/>
              <w:right w:val="nil"/>
            </w:tcBorders>
            <w:shd w:val="clear" w:color="auto" w:fill="auto"/>
            <w:vAlign w:val="center"/>
            <w:hideMark/>
          </w:tcPr>
          <w:p w14:paraId="4EDE7DDD"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Activité pratique 3</w:t>
            </w:r>
          </w:p>
        </w:tc>
        <w:tc>
          <w:tcPr>
            <w:tcW w:w="2180" w:type="dxa"/>
            <w:tcBorders>
              <w:top w:val="nil"/>
              <w:left w:val="single" w:sz="4" w:space="0" w:color="auto"/>
              <w:bottom w:val="nil"/>
              <w:right w:val="single" w:sz="8" w:space="0" w:color="auto"/>
            </w:tcBorders>
            <w:shd w:val="clear" w:color="auto" w:fill="auto"/>
            <w:vAlign w:val="center"/>
            <w:hideMark/>
          </w:tcPr>
          <w:p w14:paraId="488F6BFD"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Activité pratique 4</w:t>
            </w:r>
          </w:p>
        </w:tc>
      </w:tr>
      <w:tr w:rsidR="00B17A94" w:rsidRPr="00810C78" w14:paraId="6D1E5AC4" w14:textId="77777777" w:rsidTr="00705BD9">
        <w:trPr>
          <w:trHeight w:val="260"/>
        </w:trPr>
        <w:tc>
          <w:tcPr>
            <w:tcW w:w="662" w:type="dxa"/>
            <w:vMerge/>
            <w:tcBorders>
              <w:top w:val="nil"/>
              <w:left w:val="single" w:sz="8" w:space="0" w:color="auto"/>
              <w:bottom w:val="nil"/>
              <w:right w:val="single" w:sz="8" w:space="0" w:color="auto"/>
            </w:tcBorders>
            <w:vAlign w:val="center"/>
            <w:hideMark/>
          </w:tcPr>
          <w:p w14:paraId="35DE6925" w14:textId="77777777" w:rsidR="00B17A94" w:rsidRPr="00810C78" w:rsidRDefault="00B17A94" w:rsidP="00810C78">
            <w:pPr>
              <w:spacing w:after="0" w:line="280" w:lineRule="atLeast"/>
              <w:rPr>
                <w:rFonts w:eastAsia="Times New Roman" w:cs="Arial"/>
                <w:b/>
                <w:bCs/>
                <w:szCs w:val="20"/>
                <w:lang w:eastAsia="fr-FR"/>
              </w:rPr>
            </w:pPr>
          </w:p>
        </w:tc>
        <w:tc>
          <w:tcPr>
            <w:tcW w:w="5305" w:type="dxa"/>
            <w:gridSpan w:val="4"/>
            <w:tcBorders>
              <w:top w:val="single" w:sz="8" w:space="0" w:color="auto"/>
              <w:left w:val="nil"/>
              <w:bottom w:val="nil"/>
              <w:right w:val="single" w:sz="8" w:space="0" w:color="000000"/>
            </w:tcBorders>
            <w:shd w:val="clear" w:color="auto" w:fill="auto"/>
            <w:noWrap/>
            <w:vAlign w:val="center"/>
            <w:hideMark/>
          </w:tcPr>
          <w:p w14:paraId="30748EA1" w14:textId="77777777" w:rsidR="00B17A94" w:rsidRPr="00810C78" w:rsidRDefault="00B17A94"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Cours</w:t>
            </w:r>
          </w:p>
        </w:tc>
        <w:tc>
          <w:tcPr>
            <w:tcW w:w="1238" w:type="dxa"/>
            <w:tcBorders>
              <w:top w:val="single" w:sz="8" w:space="0" w:color="auto"/>
              <w:left w:val="nil"/>
              <w:bottom w:val="single" w:sz="8" w:space="0" w:color="auto"/>
              <w:right w:val="single" w:sz="4" w:space="0" w:color="auto"/>
            </w:tcBorders>
            <w:shd w:val="clear" w:color="auto" w:fill="auto"/>
            <w:noWrap/>
            <w:vAlign w:val="bottom"/>
            <w:hideMark/>
          </w:tcPr>
          <w:p w14:paraId="02907655" w14:textId="77777777" w:rsidR="00B17A94" w:rsidRPr="00810C78" w:rsidRDefault="00B17A94"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CI</w:t>
            </w:r>
          </w:p>
        </w:tc>
        <w:tc>
          <w:tcPr>
            <w:tcW w:w="8305" w:type="dxa"/>
            <w:gridSpan w:val="4"/>
            <w:tcBorders>
              <w:top w:val="single" w:sz="8" w:space="0" w:color="auto"/>
              <w:left w:val="nil"/>
              <w:bottom w:val="single" w:sz="8" w:space="0" w:color="auto"/>
              <w:right w:val="single" w:sz="8" w:space="0" w:color="000000"/>
            </w:tcBorders>
            <w:shd w:val="clear" w:color="000000" w:fill="FFFF00"/>
            <w:noWrap/>
            <w:vAlign w:val="bottom"/>
            <w:hideMark/>
          </w:tcPr>
          <w:p w14:paraId="7B18450F" w14:textId="77777777" w:rsidR="00B17A94" w:rsidRPr="00810C78" w:rsidRDefault="00B17A94"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CI 3 / CI 4</w:t>
            </w:r>
          </w:p>
        </w:tc>
      </w:tr>
      <w:tr w:rsidR="00B17A94" w:rsidRPr="00810C78" w14:paraId="11ABBC64"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408D0DF6"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val="restart"/>
            <w:tcBorders>
              <w:top w:val="single" w:sz="8" w:space="0" w:color="auto"/>
              <w:left w:val="single" w:sz="8" w:space="0" w:color="auto"/>
              <w:bottom w:val="single" w:sz="8" w:space="0" w:color="000000"/>
              <w:right w:val="nil"/>
            </w:tcBorders>
            <w:shd w:val="clear" w:color="auto" w:fill="auto"/>
            <w:noWrap/>
            <w:hideMark/>
          </w:tcPr>
          <w:p w14:paraId="7E5D5A79" w14:textId="77777777" w:rsidR="00B17A94" w:rsidRPr="00810C78" w:rsidRDefault="00B17A94"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Sem 1</w:t>
            </w:r>
          </w:p>
        </w:tc>
        <w:tc>
          <w:tcPr>
            <w:tcW w:w="2981" w:type="dxa"/>
            <w:gridSpan w:val="2"/>
            <w:tcBorders>
              <w:top w:val="single" w:sz="8" w:space="0" w:color="auto"/>
              <w:left w:val="single" w:sz="4" w:space="0" w:color="auto"/>
              <w:bottom w:val="single" w:sz="4" w:space="0" w:color="auto"/>
              <w:right w:val="single" w:sz="4" w:space="0" w:color="auto"/>
            </w:tcBorders>
            <w:shd w:val="clear" w:color="000000" w:fill="FFFFFF"/>
            <w:vAlign w:val="center"/>
          </w:tcPr>
          <w:p w14:paraId="5E64D86E" w14:textId="77777777" w:rsidR="00B17A94" w:rsidRPr="00810C78" w:rsidRDefault="00F31871" w:rsidP="00810C78">
            <w:pPr>
              <w:spacing w:after="0" w:line="280" w:lineRule="atLeast"/>
              <w:rPr>
                <w:rFonts w:eastAsia="Times New Roman" w:cs="Arial"/>
                <w:szCs w:val="20"/>
                <w:lang w:eastAsia="fr-FR"/>
              </w:rPr>
            </w:pPr>
            <w:r w:rsidRPr="00810C78">
              <w:rPr>
                <w:rFonts w:eastAsia="Times New Roman" w:cs="Arial"/>
                <w:szCs w:val="20"/>
                <w:lang w:eastAsia="fr-FR"/>
              </w:rPr>
              <w:t>Paramètres influant la conception : le confort (hygrothermique, visuel)</w:t>
            </w:r>
          </w:p>
        </w:tc>
        <w:tc>
          <w:tcPr>
            <w:tcW w:w="760" w:type="dxa"/>
            <w:vMerge w:val="restart"/>
            <w:tcBorders>
              <w:top w:val="single" w:sz="8" w:space="0" w:color="auto"/>
              <w:left w:val="nil"/>
              <w:bottom w:val="single" w:sz="8" w:space="0" w:color="000000"/>
              <w:right w:val="single" w:sz="8" w:space="0" w:color="auto"/>
            </w:tcBorders>
            <w:shd w:val="clear" w:color="auto" w:fill="auto"/>
            <w:vAlign w:val="center"/>
            <w:hideMark/>
          </w:tcPr>
          <w:p w14:paraId="5DCFD331"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3h</w:t>
            </w:r>
          </w:p>
        </w:tc>
        <w:tc>
          <w:tcPr>
            <w:tcW w:w="1238" w:type="dxa"/>
            <w:tcBorders>
              <w:top w:val="nil"/>
              <w:left w:val="nil"/>
              <w:bottom w:val="nil"/>
              <w:right w:val="nil"/>
            </w:tcBorders>
            <w:shd w:val="clear" w:color="auto" w:fill="auto"/>
            <w:noWrap/>
            <w:vAlign w:val="center"/>
            <w:hideMark/>
          </w:tcPr>
          <w:p w14:paraId="08E5F9D6"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Heures professeur</w:t>
            </w:r>
          </w:p>
        </w:tc>
        <w:tc>
          <w:tcPr>
            <w:tcW w:w="2180" w:type="dxa"/>
            <w:tcBorders>
              <w:top w:val="nil"/>
              <w:left w:val="single" w:sz="4" w:space="0" w:color="auto"/>
              <w:bottom w:val="single" w:sz="4" w:space="0" w:color="auto"/>
              <w:right w:val="nil"/>
            </w:tcBorders>
            <w:shd w:val="clear" w:color="auto" w:fill="auto"/>
            <w:noWrap/>
            <w:vAlign w:val="center"/>
            <w:hideMark/>
          </w:tcPr>
          <w:p w14:paraId="79AE43F5" w14:textId="77777777" w:rsidR="00B17A94" w:rsidRPr="00810C78" w:rsidRDefault="007660AD" w:rsidP="00810C78">
            <w:pPr>
              <w:spacing w:after="0" w:line="280" w:lineRule="atLeast"/>
              <w:jc w:val="center"/>
              <w:rPr>
                <w:rFonts w:eastAsia="Times New Roman" w:cs="Arial"/>
                <w:szCs w:val="20"/>
                <w:lang w:eastAsia="fr-FR"/>
              </w:rPr>
            </w:pPr>
            <w:r w:rsidRPr="00810C78">
              <w:rPr>
                <w:rFonts w:eastAsia="Times New Roman" w:cs="Arial"/>
                <w:szCs w:val="20"/>
                <w:lang w:eastAsia="fr-FR"/>
              </w:rPr>
              <w:t>6</w:t>
            </w:r>
          </w:p>
        </w:tc>
        <w:tc>
          <w:tcPr>
            <w:tcW w:w="2048" w:type="dxa"/>
            <w:tcBorders>
              <w:top w:val="nil"/>
              <w:left w:val="single" w:sz="4" w:space="0" w:color="auto"/>
              <w:bottom w:val="single" w:sz="4" w:space="0" w:color="auto"/>
              <w:right w:val="single" w:sz="4" w:space="0" w:color="auto"/>
            </w:tcBorders>
            <w:shd w:val="clear" w:color="auto" w:fill="auto"/>
            <w:noWrap/>
            <w:vAlign w:val="center"/>
            <w:hideMark/>
          </w:tcPr>
          <w:p w14:paraId="2D71F734" w14:textId="77777777" w:rsidR="00B17A94" w:rsidRPr="00810C78" w:rsidRDefault="007660AD" w:rsidP="00810C78">
            <w:pPr>
              <w:spacing w:after="0" w:line="280" w:lineRule="atLeast"/>
              <w:jc w:val="center"/>
              <w:rPr>
                <w:rFonts w:eastAsia="Times New Roman" w:cs="Arial"/>
                <w:szCs w:val="20"/>
                <w:lang w:eastAsia="fr-FR"/>
              </w:rPr>
            </w:pPr>
            <w:r w:rsidRPr="00810C78">
              <w:rPr>
                <w:rFonts w:eastAsia="Times New Roman" w:cs="Arial"/>
                <w:szCs w:val="20"/>
                <w:lang w:eastAsia="fr-FR"/>
              </w:rPr>
              <w:t>6</w:t>
            </w:r>
          </w:p>
        </w:tc>
        <w:tc>
          <w:tcPr>
            <w:tcW w:w="1897" w:type="dxa"/>
            <w:tcBorders>
              <w:top w:val="nil"/>
              <w:left w:val="nil"/>
              <w:bottom w:val="single" w:sz="4" w:space="0" w:color="auto"/>
              <w:right w:val="nil"/>
            </w:tcBorders>
            <w:shd w:val="clear" w:color="auto" w:fill="auto"/>
            <w:noWrap/>
            <w:vAlign w:val="center"/>
            <w:hideMark/>
          </w:tcPr>
          <w:p w14:paraId="082560A2" w14:textId="77777777" w:rsidR="00B17A94" w:rsidRPr="00810C78" w:rsidRDefault="007660AD" w:rsidP="00810C78">
            <w:pPr>
              <w:spacing w:after="0" w:line="280" w:lineRule="atLeast"/>
              <w:jc w:val="center"/>
              <w:rPr>
                <w:rFonts w:eastAsia="Times New Roman" w:cs="Arial"/>
                <w:szCs w:val="20"/>
                <w:lang w:eastAsia="fr-FR"/>
              </w:rPr>
            </w:pPr>
            <w:r w:rsidRPr="00810C78">
              <w:rPr>
                <w:rFonts w:eastAsia="Times New Roman" w:cs="Arial"/>
                <w:szCs w:val="20"/>
                <w:lang w:eastAsia="fr-FR"/>
              </w:rPr>
              <w:t>6</w:t>
            </w:r>
          </w:p>
        </w:tc>
        <w:tc>
          <w:tcPr>
            <w:tcW w:w="2180" w:type="dxa"/>
            <w:tcBorders>
              <w:top w:val="nil"/>
              <w:left w:val="single" w:sz="4" w:space="0" w:color="auto"/>
              <w:bottom w:val="single" w:sz="4" w:space="0" w:color="auto"/>
              <w:right w:val="single" w:sz="8" w:space="0" w:color="auto"/>
            </w:tcBorders>
            <w:shd w:val="clear" w:color="auto" w:fill="auto"/>
            <w:noWrap/>
            <w:vAlign w:val="center"/>
            <w:hideMark/>
          </w:tcPr>
          <w:p w14:paraId="1CF8D90E" w14:textId="77777777" w:rsidR="00B17A94" w:rsidRPr="00810C78" w:rsidRDefault="007660AD" w:rsidP="00810C78">
            <w:pPr>
              <w:spacing w:after="0" w:line="280" w:lineRule="atLeast"/>
              <w:jc w:val="center"/>
              <w:rPr>
                <w:rFonts w:eastAsia="Times New Roman" w:cs="Arial"/>
                <w:szCs w:val="20"/>
                <w:lang w:eastAsia="fr-FR"/>
              </w:rPr>
            </w:pPr>
            <w:r w:rsidRPr="00810C78">
              <w:rPr>
                <w:rFonts w:eastAsia="Times New Roman" w:cs="Arial"/>
                <w:szCs w:val="20"/>
                <w:lang w:eastAsia="fr-FR"/>
              </w:rPr>
              <w:t>6</w:t>
            </w:r>
          </w:p>
        </w:tc>
      </w:tr>
      <w:tr w:rsidR="00B17A94" w:rsidRPr="00810C78" w14:paraId="1A363000"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0466F4B1"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7CC5CBCA" w14:textId="77777777" w:rsidR="00B17A94" w:rsidRPr="00810C78" w:rsidRDefault="00B17A94"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280C01" w14:textId="77777777" w:rsidR="00B17A94" w:rsidRPr="00810C78" w:rsidRDefault="00F31871" w:rsidP="00810C78">
            <w:pPr>
              <w:spacing w:after="0" w:line="280" w:lineRule="atLeast"/>
              <w:rPr>
                <w:rFonts w:eastAsia="Times New Roman" w:cs="Arial"/>
                <w:szCs w:val="20"/>
                <w:lang w:eastAsia="fr-FR"/>
              </w:rPr>
            </w:pPr>
            <w:r w:rsidRPr="00810C78">
              <w:rPr>
                <w:rFonts w:eastAsia="Times New Roman" w:cs="Arial"/>
                <w:szCs w:val="20"/>
                <w:lang w:eastAsia="fr-FR"/>
              </w:rPr>
              <w:t>Choix des sources d’énergie du projet :</w:t>
            </w:r>
            <w:r w:rsidRPr="00810C78">
              <w:rPr>
                <w:rFonts w:cs="Arial"/>
                <w:szCs w:val="20"/>
              </w:rPr>
              <w:t xml:space="preserve"> </w:t>
            </w:r>
            <w:r w:rsidRPr="00810C78">
              <w:rPr>
                <w:rFonts w:eastAsia="Times New Roman" w:cs="Arial"/>
                <w:szCs w:val="20"/>
                <w:lang w:eastAsia="fr-FR"/>
              </w:rPr>
              <w:t>transformation de l’énergie</w:t>
            </w:r>
          </w:p>
        </w:tc>
        <w:tc>
          <w:tcPr>
            <w:tcW w:w="760" w:type="dxa"/>
            <w:vMerge/>
            <w:tcBorders>
              <w:top w:val="single" w:sz="8" w:space="0" w:color="auto"/>
              <w:left w:val="nil"/>
              <w:bottom w:val="single" w:sz="8" w:space="0" w:color="000000"/>
              <w:right w:val="single" w:sz="8" w:space="0" w:color="auto"/>
            </w:tcBorders>
            <w:vAlign w:val="center"/>
            <w:hideMark/>
          </w:tcPr>
          <w:p w14:paraId="5A615382" w14:textId="77777777" w:rsidR="00B17A94" w:rsidRPr="00810C78" w:rsidRDefault="00B17A94" w:rsidP="00810C78">
            <w:pPr>
              <w:spacing w:after="0" w:line="280" w:lineRule="atLeast"/>
              <w:rPr>
                <w:rFonts w:eastAsia="Times New Roman" w:cs="Arial"/>
                <w:szCs w:val="20"/>
                <w:lang w:eastAsia="fr-FR"/>
              </w:rPr>
            </w:pPr>
          </w:p>
        </w:tc>
        <w:tc>
          <w:tcPr>
            <w:tcW w:w="1238"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62CD9790"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Objectifs</w:t>
            </w:r>
          </w:p>
        </w:tc>
        <w:tc>
          <w:tcPr>
            <w:tcW w:w="8305"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3C5A64"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Conduire la validation expérimentale d’un modèle d</w:t>
            </w:r>
            <w:r w:rsidR="00754CBB" w:rsidRPr="00810C78">
              <w:rPr>
                <w:rFonts w:eastAsia="Times New Roman" w:cs="Arial"/>
                <w:szCs w:val="20"/>
                <w:lang w:eastAsia="fr-FR"/>
              </w:rPr>
              <w:t xml:space="preserve">e comportement énergétique </w:t>
            </w:r>
            <w:r w:rsidRPr="00810C78">
              <w:rPr>
                <w:rFonts w:eastAsia="Times New Roman" w:cs="Arial"/>
                <w:szCs w:val="20"/>
                <w:lang w:eastAsia="fr-FR"/>
              </w:rPr>
              <w:t>d’un ouvrage.</w:t>
            </w:r>
          </w:p>
          <w:p w14:paraId="1A645119" w14:textId="77777777" w:rsidR="00B17A94" w:rsidRPr="00810C78" w:rsidRDefault="00754CBB" w:rsidP="00810C78">
            <w:pPr>
              <w:spacing w:after="0" w:line="280" w:lineRule="atLeast"/>
              <w:jc w:val="center"/>
              <w:rPr>
                <w:rFonts w:eastAsia="Times New Roman" w:cs="Arial"/>
                <w:szCs w:val="20"/>
                <w:lang w:eastAsia="fr-FR"/>
              </w:rPr>
            </w:pPr>
            <w:r w:rsidRPr="00810C78">
              <w:rPr>
                <w:rFonts w:eastAsia="Times New Roman" w:cs="Arial"/>
                <w:szCs w:val="20"/>
                <w:lang w:eastAsia="fr-FR"/>
              </w:rPr>
              <w:t>Analyser des solutions techniques</w:t>
            </w:r>
            <w:r w:rsidR="00B17A94" w:rsidRPr="00810C78">
              <w:rPr>
                <w:rFonts w:eastAsia="Times New Roman" w:cs="Arial"/>
                <w:szCs w:val="20"/>
                <w:lang w:eastAsia="fr-FR"/>
              </w:rPr>
              <w:t xml:space="preserve"> du point de vue du comportement énergétique et justifier leur choix</w:t>
            </w:r>
          </w:p>
          <w:p w14:paraId="1587EA5A" w14:textId="77777777" w:rsidR="00F31871" w:rsidRPr="00810C78" w:rsidRDefault="00F31871" w:rsidP="00810C78">
            <w:pPr>
              <w:spacing w:after="0" w:line="280" w:lineRule="atLeast"/>
              <w:jc w:val="center"/>
              <w:rPr>
                <w:rFonts w:eastAsia="Times New Roman" w:cs="Arial"/>
                <w:szCs w:val="20"/>
                <w:lang w:eastAsia="fr-FR"/>
              </w:rPr>
            </w:pPr>
          </w:p>
        </w:tc>
      </w:tr>
      <w:tr w:rsidR="00B17A94" w:rsidRPr="00810C78" w14:paraId="5B17483F"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2BDC3769"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3A466E98" w14:textId="77777777" w:rsidR="00B17A94" w:rsidRPr="00810C78" w:rsidRDefault="00B17A94"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3B0D8094" w14:textId="77777777" w:rsidR="00B17A94" w:rsidRPr="00810C78" w:rsidRDefault="00F31871" w:rsidP="00810C78">
            <w:pPr>
              <w:spacing w:after="0" w:line="280" w:lineRule="atLeast"/>
              <w:rPr>
                <w:rFonts w:eastAsia="Times New Roman" w:cs="Arial"/>
                <w:szCs w:val="20"/>
                <w:lang w:eastAsia="fr-FR"/>
              </w:rPr>
            </w:pPr>
            <w:r w:rsidRPr="00810C78">
              <w:rPr>
                <w:rFonts w:eastAsia="Times New Roman" w:cs="Arial"/>
                <w:szCs w:val="20"/>
                <w:lang w:eastAsia="fr-FR"/>
              </w:rPr>
              <w:t>Choix des sources d’énergie du projet :</w:t>
            </w:r>
            <w:r w:rsidRPr="00810C78">
              <w:rPr>
                <w:rFonts w:cs="Arial"/>
                <w:szCs w:val="20"/>
              </w:rPr>
              <w:t xml:space="preserve"> </w:t>
            </w:r>
            <w:r w:rsidRPr="00810C78">
              <w:rPr>
                <w:rFonts w:eastAsia="Times New Roman" w:cs="Arial"/>
                <w:szCs w:val="20"/>
                <w:lang w:eastAsia="fr-FR"/>
              </w:rPr>
              <w:t>cheminement physique des flux de fluide dans une construction</w:t>
            </w:r>
          </w:p>
        </w:tc>
        <w:tc>
          <w:tcPr>
            <w:tcW w:w="760" w:type="dxa"/>
            <w:vMerge/>
            <w:tcBorders>
              <w:top w:val="single" w:sz="8" w:space="0" w:color="auto"/>
              <w:left w:val="nil"/>
              <w:bottom w:val="single" w:sz="8" w:space="0" w:color="000000"/>
              <w:right w:val="single" w:sz="8" w:space="0" w:color="auto"/>
            </w:tcBorders>
            <w:vAlign w:val="center"/>
            <w:hideMark/>
          </w:tcPr>
          <w:p w14:paraId="100A92EC" w14:textId="77777777" w:rsidR="00B17A94" w:rsidRPr="00810C78" w:rsidRDefault="00B17A94" w:rsidP="00810C78">
            <w:pPr>
              <w:spacing w:after="0" w:line="280" w:lineRule="atLeast"/>
              <w:rPr>
                <w:rFonts w:eastAsia="Times New Roman" w:cs="Arial"/>
                <w:szCs w:val="20"/>
                <w:lang w:eastAsia="fr-FR"/>
              </w:rPr>
            </w:pPr>
          </w:p>
        </w:tc>
        <w:tc>
          <w:tcPr>
            <w:tcW w:w="1238" w:type="dxa"/>
            <w:vMerge/>
            <w:tcBorders>
              <w:top w:val="single" w:sz="4" w:space="0" w:color="auto"/>
              <w:left w:val="single" w:sz="8" w:space="0" w:color="auto"/>
              <w:bottom w:val="single" w:sz="4" w:space="0" w:color="000000"/>
              <w:right w:val="single" w:sz="4" w:space="0" w:color="auto"/>
            </w:tcBorders>
            <w:vAlign w:val="center"/>
            <w:hideMark/>
          </w:tcPr>
          <w:p w14:paraId="00B32375" w14:textId="77777777" w:rsidR="00B17A94" w:rsidRPr="00810C78" w:rsidRDefault="00B17A94" w:rsidP="00810C78">
            <w:pPr>
              <w:spacing w:after="0" w:line="280" w:lineRule="atLeast"/>
              <w:rPr>
                <w:rFonts w:eastAsia="Times New Roman" w:cs="Arial"/>
                <w:szCs w:val="20"/>
                <w:lang w:eastAsia="fr-FR"/>
              </w:rPr>
            </w:pPr>
          </w:p>
        </w:tc>
        <w:tc>
          <w:tcPr>
            <w:tcW w:w="8305" w:type="dxa"/>
            <w:gridSpan w:val="4"/>
            <w:vMerge/>
            <w:tcBorders>
              <w:top w:val="single" w:sz="4" w:space="0" w:color="auto"/>
              <w:left w:val="single" w:sz="4" w:space="0" w:color="auto"/>
              <w:bottom w:val="single" w:sz="4" w:space="0" w:color="000000"/>
              <w:right w:val="single" w:sz="4" w:space="0" w:color="000000"/>
            </w:tcBorders>
            <w:vAlign w:val="center"/>
            <w:hideMark/>
          </w:tcPr>
          <w:p w14:paraId="7363EA0F" w14:textId="77777777" w:rsidR="00B17A94" w:rsidRPr="00810C78" w:rsidRDefault="00B17A94" w:rsidP="00810C78">
            <w:pPr>
              <w:spacing w:after="0" w:line="280" w:lineRule="atLeast"/>
              <w:rPr>
                <w:rFonts w:eastAsia="Times New Roman" w:cs="Arial"/>
                <w:szCs w:val="20"/>
                <w:lang w:eastAsia="fr-FR"/>
              </w:rPr>
            </w:pPr>
          </w:p>
        </w:tc>
      </w:tr>
      <w:tr w:rsidR="00B17A94" w:rsidRPr="00810C78" w14:paraId="658EE247"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273B7593"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2F1A5654" w14:textId="77777777" w:rsidR="00B17A94" w:rsidRPr="00810C78" w:rsidRDefault="00B17A94"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206EAAC3" w14:textId="77777777" w:rsidR="00F31871" w:rsidRPr="00810C78" w:rsidRDefault="00F31871" w:rsidP="00810C78">
            <w:pPr>
              <w:spacing w:after="0" w:line="280" w:lineRule="atLeast"/>
              <w:rPr>
                <w:rFonts w:eastAsia="Times New Roman" w:cs="Arial"/>
                <w:szCs w:val="20"/>
                <w:lang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5099B0F0" w14:textId="77777777" w:rsidR="00B17A94" w:rsidRPr="00810C78" w:rsidRDefault="00B17A94" w:rsidP="00810C78">
            <w:pPr>
              <w:spacing w:after="0" w:line="280" w:lineRule="atLeast"/>
              <w:rPr>
                <w:rFonts w:eastAsia="Times New Roman" w:cs="Arial"/>
                <w:szCs w:val="20"/>
                <w:lang w:eastAsia="fr-FR"/>
              </w:rPr>
            </w:pPr>
          </w:p>
        </w:tc>
        <w:tc>
          <w:tcPr>
            <w:tcW w:w="1238" w:type="dxa"/>
            <w:vMerge/>
            <w:tcBorders>
              <w:top w:val="single" w:sz="4" w:space="0" w:color="auto"/>
              <w:left w:val="single" w:sz="8" w:space="0" w:color="auto"/>
              <w:bottom w:val="single" w:sz="4" w:space="0" w:color="000000"/>
              <w:right w:val="single" w:sz="4" w:space="0" w:color="auto"/>
            </w:tcBorders>
            <w:vAlign w:val="center"/>
            <w:hideMark/>
          </w:tcPr>
          <w:p w14:paraId="3325C693" w14:textId="77777777" w:rsidR="00B17A94" w:rsidRPr="00810C78" w:rsidRDefault="00B17A94" w:rsidP="00810C78">
            <w:pPr>
              <w:spacing w:after="0" w:line="280" w:lineRule="atLeast"/>
              <w:rPr>
                <w:rFonts w:eastAsia="Times New Roman" w:cs="Arial"/>
                <w:szCs w:val="20"/>
                <w:lang w:eastAsia="fr-FR"/>
              </w:rPr>
            </w:pPr>
          </w:p>
        </w:tc>
        <w:tc>
          <w:tcPr>
            <w:tcW w:w="8305" w:type="dxa"/>
            <w:gridSpan w:val="4"/>
            <w:vMerge/>
            <w:tcBorders>
              <w:top w:val="single" w:sz="4" w:space="0" w:color="auto"/>
              <w:left w:val="single" w:sz="4" w:space="0" w:color="auto"/>
              <w:bottom w:val="single" w:sz="4" w:space="0" w:color="000000"/>
              <w:right w:val="single" w:sz="4" w:space="0" w:color="000000"/>
            </w:tcBorders>
            <w:vAlign w:val="center"/>
            <w:hideMark/>
          </w:tcPr>
          <w:p w14:paraId="4B3FB1A5" w14:textId="77777777" w:rsidR="00B17A94" w:rsidRPr="00810C78" w:rsidRDefault="00B17A94" w:rsidP="00810C78">
            <w:pPr>
              <w:spacing w:after="0" w:line="280" w:lineRule="atLeast"/>
              <w:rPr>
                <w:rFonts w:eastAsia="Times New Roman" w:cs="Arial"/>
                <w:szCs w:val="20"/>
                <w:lang w:eastAsia="fr-FR"/>
              </w:rPr>
            </w:pPr>
          </w:p>
        </w:tc>
      </w:tr>
      <w:tr w:rsidR="00B17A94" w:rsidRPr="00810C78" w14:paraId="225E48FE"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358BA7BE"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49AEF7B8" w14:textId="77777777" w:rsidR="00B17A94" w:rsidRPr="00810C78" w:rsidRDefault="00B17A94"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58622390" w14:textId="77777777" w:rsidR="00B17A94" w:rsidRPr="00810C78" w:rsidRDefault="00B17A94" w:rsidP="00810C78">
            <w:pPr>
              <w:spacing w:after="0" w:line="280" w:lineRule="atLeast"/>
              <w:rPr>
                <w:rFonts w:eastAsia="Times New Roman" w:cs="Arial"/>
                <w:szCs w:val="20"/>
                <w:lang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47FB1D5C" w14:textId="77777777" w:rsidR="00B17A94" w:rsidRPr="00810C78" w:rsidRDefault="00B17A94" w:rsidP="00810C78">
            <w:pPr>
              <w:spacing w:after="0" w:line="280" w:lineRule="atLeast"/>
              <w:rPr>
                <w:rFonts w:eastAsia="Times New Roman" w:cs="Arial"/>
                <w:szCs w:val="20"/>
                <w:lang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07A2284B"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Nb élèves</w:t>
            </w:r>
          </w:p>
        </w:tc>
        <w:tc>
          <w:tcPr>
            <w:tcW w:w="2180" w:type="dxa"/>
            <w:tcBorders>
              <w:top w:val="nil"/>
              <w:left w:val="nil"/>
              <w:bottom w:val="single" w:sz="4" w:space="0" w:color="auto"/>
              <w:right w:val="single" w:sz="4" w:space="0" w:color="auto"/>
            </w:tcBorders>
            <w:shd w:val="clear" w:color="auto" w:fill="auto"/>
            <w:noWrap/>
            <w:vAlign w:val="center"/>
            <w:hideMark/>
          </w:tcPr>
          <w:p w14:paraId="72F07EDD"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4</w:t>
            </w:r>
          </w:p>
        </w:tc>
        <w:tc>
          <w:tcPr>
            <w:tcW w:w="2048" w:type="dxa"/>
            <w:tcBorders>
              <w:top w:val="nil"/>
              <w:left w:val="nil"/>
              <w:bottom w:val="single" w:sz="4" w:space="0" w:color="auto"/>
              <w:right w:val="single" w:sz="4" w:space="0" w:color="auto"/>
            </w:tcBorders>
            <w:shd w:val="clear" w:color="auto" w:fill="auto"/>
            <w:noWrap/>
            <w:vAlign w:val="center"/>
            <w:hideMark/>
          </w:tcPr>
          <w:p w14:paraId="0F3FD847"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4</w:t>
            </w:r>
          </w:p>
        </w:tc>
        <w:tc>
          <w:tcPr>
            <w:tcW w:w="1897" w:type="dxa"/>
            <w:tcBorders>
              <w:top w:val="nil"/>
              <w:left w:val="nil"/>
              <w:bottom w:val="single" w:sz="4" w:space="0" w:color="auto"/>
              <w:right w:val="nil"/>
            </w:tcBorders>
            <w:shd w:val="clear" w:color="auto" w:fill="auto"/>
            <w:noWrap/>
            <w:vAlign w:val="center"/>
            <w:hideMark/>
          </w:tcPr>
          <w:p w14:paraId="1F58D62A"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4</w:t>
            </w:r>
          </w:p>
        </w:tc>
        <w:tc>
          <w:tcPr>
            <w:tcW w:w="2180" w:type="dxa"/>
            <w:tcBorders>
              <w:top w:val="nil"/>
              <w:left w:val="single" w:sz="4" w:space="0" w:color="auto"/>
              <w:bottom w:val="single" w:sz="4" w:space="0" w:color="auto"/>
              <w:right w:val="single" w:sz="8" w:space="0" w:color="auto"/>
            </w:tcBorders>
            <w:shd w:val="clear" w:color="auto" w:fill="auto"/>
            <w:noWrap/>
            <w:vAlign w:val="center"/>
            <w:hideMark/>
          </w:tcPr>
          <w:p w14:paraId="2E1CCFD7"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4</w:t>
            </w:r>
          </w:p>
        </w:tc>
      </w:tr>
      <w:tr w:rsidR="00B17A94" w:rsidRPr="00810C78" w14:paraId="26905EB5"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1623029B" w14:textId="77777777" w:rsidR="00B17A94" w:rsidRPr="00810C78" w:rsidRDefault="00B17A94" w:rsidP="00810C78">
            <w:pPr>
              <w:spacing w:after="0" w:line="280" w:lineRule="atLeast"/>
              <w:rPr>
                <w:rFonts w:eastAsia="Times New Roman" w:cs="Arial"/>
                <w:b/>
                <w:bCs/>
                <w:szCs w:val="20"/>
                <w:lang w:eastAsia="fr-FR"/>
              </w:rPr>
            </w:pPr>
          </w:p>
        </w:tc>
        <w:tc>
          <w:tcPr>
            <w:tcW w:w="1564" w:type="dxa"/>
            <w:vMerge/>
            <w:tcBorders>
              <w:top w:val="single" w:sz="8" w:space="0" w:color="auto"/>
              <w:left w:val="single" w:sz="8" w:space="0" w:color="auto"/>
              <w:bottom w:val="single" w:sz="8" w:space="0" w:color="000000"/>
              <w:right w:val="nil"/>
            </w:tcBorders>
            <w:vAlign w:val="center"/>
            <w:hideMark/>
          </w:tcPr>
          <w:p w14:paraId="5827AEFA" w14:textId="77777777" w:rsidR="00B17A94" w:rsidRPr="00810C78" w:rsidRDefault="00B17A94"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5708F48" w14:textId="77777777" w:rsidR="00B17A94" w:rsidRPr="00810C78" w:rsidRDefault="00B17A94" w:rsidP="00810C78">
            <w:pPr>
              <w:spacing w:after="0" w:line="280" w:lineRule="atLeast"/>
              <w:rPr>
                <w:rFonts w:eastAsia="Times New Roman" w:cs="Arial"/>
                <w:szCs w:val="20"/>
                <w:lang w:eastAsia="fr-FR"/>
              </w:rPr>
            </w:pPr>
          </w:p>
        </w:tc>
        <w:tc>
          <w:tcPr>
            <w:tcW w:w="760" w:type="dxa"/>
            <w:vMerge/>
            <w:tcBorders>
              <w:top w:val="single" w:sz="8" w:space="0" w:color="auto"/>
              <w:left w:val="nil"/>
              <w:bottom w:val="single" w:sz="8" w:space="0" w:color="000000"/>
              <w:right w:val="single" w:sz="8" w:space="0" w:color="auto"/>
            </w:tcBorders>
            <w:vAlign w:val="center"/>
            <w:hideMark/>
          </w:tcPr>
          <w:p w14:paraId="4A356432" w14:textId="77777777" w:rsidR="00B17A94" w:rsidRPr="00810C78" w:rsidRDefault="00B17A94" w:rsidP="00810C78">
            <w:pPr>
              <w:spacing w:after="0" w:line="280" w:lineRule="atLeast"/>
              <w:rPr>
                <w:rFonts w:eastAsia="Times New Roman" w:cs="Arial"/>
                <w:szCs w:val="20"/>
                <w:lang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7D519DFD" w14:textId="77777777" w:rsidR="00B17A94" w:rsidRPr="00810C78" w:rsidRDefault="00B17A94" w:rsidP="00810C78">
            <w:pPr>
              <w:spacing w:after="0" w:line="280" w:lineRule="atLeast"/>
              <w:jc w:val="right"/>
              <w:rPr>
                <w:rFonts w:eastAsia="Times New Roman" w:cs="Arial"/>
                <w:szCs w:val="20"/>
                <w:lang w:eastAsia="fr-FR"/>
              </w:rPr>
            </w:pPr>
            <w:r w:rsidRPr="00810C78">
              <w:rPr>
                <w:rFonts w:eastAsia="Times New Roman" w:cs="Arial"/>
                <w:szCs w:val="20"/>
                <w:lang w:eastAsia="fr-FR"/>
              </w:rPr>
              <w:t>Nb postes</w:t>
            </w:r>
          </w:p>
        </w:tc>
        <w:tc>
          <w:tcPr>
            <w:tcW w:w="2180" w:type="dxa"/>
            <w:tcBorders>
              <w:top w:val="nil"/>
              <w:left w:val="nil"/>
              <w:bottom w:val="single" w:sz="4" w:space="0" w:color="auto"/>
              <w:right w:val="single" w:sz="4" w:space="0" w:color="auto"/>
            </w:tcBorders>
            <w:shd w:val="clear" w:color="auto" w:fill="auto"/>
            <w:noWrap/>
            <w:vAlign w:val="center"/>
            <w:hideMark/>
          </w:tcPr>
          <w:p w14:paraId="3F26EC38"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2</w:t>
            </w:r>
          </w:p>
        </w:tc>
        <w:tc>
          <w:tcPr>
            <w:tcW w:w="2048" w:type="dxa"/>
            <w:tcBorders>
              <w:top w:val="nil"/>
              <w:left w:val="nil"/>
              <w:bottom w:val="single" w:sz="4" w:space="0" w:color="auto"/>
              <w:right w:val="single" w:sz="4" w:space="0" w:color="auto"/>
            </w:tcBorders>
            <w:shd w:val="clear" w:color="auto" w:fill="auto"/>
            <w:noWrap/>
            <w:vAlign w:val="center"/>
            <w:hideMark/>
          </w:tcPr>
          <w:p w14:paraId="5340FD2E"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2</w:t>
            </w:r>
          </w:p>
        </w:tc>
        <w:tc>
          <w:tcPr>
            <w:tcW w:w="1897" w:type="dxa"/>
            <w:tcBorders>
              <w:top w:val="nil"/>
              <w:left w:val="nil"/>
              <w:bottom w:val="single" w:sz="4" w:space="0" w:color="auto"/>
              <w:right w:val="nil"/>
            </w:tcBorders>
            <w:shd w:val="clear" w:color="auto" w:fill="auto"/>
            <w:noWrap/>
            <w:vAlign w:val="center"/>
            <w:hideMark/>
          </w:tcPr>
          <w:p w14:paraId="7F3DA992"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2</w:t>
            </w:r>
          </w:p>
        </w:tc>
        <w:tc>
          <w:tcPr>
            <w:tcW w:w="2180" w:type="dxa"/>
            <w:tcBorders>
              <w:top w:val="nil"/>
              <w:left w:val="single" w:sz="4" w:space="0" w:color="auto"/>
              <w:bottom w:val="single" w:sz="4" w:space="0" w:color="auto"/>
              <w:right w:val="single" w:sz="8" w:space="0" w:color="auto"/>
            </w:tcBorders>
            <w:shd w:val="clear" w:color="auto" w:fill="auto"/>
            <w:noWrap/>
            <w:vAlign w:val="center"/>
            <w:hideMark/>
          </w:tcPr>
          <w:p w14:paraId="7B9F3A66" w14:textId="77777777" w:rsidR="00B17A94" w:rsidRPr="00810C78" w:rsidRDefault="00B17A94" w:rsidP="00810C78">
            <w:pPr>
              <w:spacing w:after="0" w:line="280" w:lineRule="atLeast"/>
              <w:jc w:val="center"/>
              <w:rPr>
                <w:rFonts w:eastAsia="Times New Roman" w:cs="Arial"/>
                <w:szCs w:val="20"/>
                <w:lang w:eastAsia="fr-FR"/>
              </w:rPr>
            </w:pPr>
            <w:r w:rsidRPr="00810C78">
              <w:rPr>
                <w:rFonts w:eastAsia="Times New Roman" w:cs="Arial"/>
                <w:szCs w:val="20"/>
                <w:lang w:eastAsia="fr-FR"/>
              </w:rPr>
              <w:t>2</w:t>
            </w:r>
          </w:p>
        </w:tc>
      </w:tr>
      <w:tr w:rsidR="00D56262" w:rsidRPr="00810C78" w14:paraId="5A513F7D"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0B8DFEC7" w14:textId="77777777" w:rsidR="00D56262" w:rsidRPr="00810C78" w:rsidRDefault="00D56262" w:rsidP="00810C78">
            <w:pPr>
              <w:spacing w:after="0" w:line="280" w:lineRule="atLeast"/>
              <w:rPr>
                <w:rFonts w:eastAsia="Times New Roman" w:cs="Arial"/>
                <w:b/>
                <w:bCs/>
                <w:szCs w:val="20"/>
                <w:lang w:eastAsia="fr-FR"/>
              </w:rPr>
            </w:pPr>
          </w:p>
        </w:tc>
        <w:tc>
          <w:tcPr>
            <w:tcW w:w="1564" w:type="dxa"/>
            <w:vMerge w:val="restart"/>
            <w:tcBorders>
              <w:top w:val="nil"/>
              <w:left w:val="single" w:sz="8" w:space="0" w:color="auto"/>
              <w:bottom w:val="single" w:sz="8" w:space="0" w:color="000000"/>
              <w:right w:val="nil"/>
            </w:tcBorders>
            <w:shd w:val="clear" w:color="auto" w:fill="auto"/>
            <w:noWrap/>
            <w:hideMark/>
          </w:tcPr>
          <w:p w14:paraId="6173D489" w14:textId="77777777" w:rsidR="00D56262" w:rsidRPr="00810C78" w:rsidRDefault="00D56262" w:rsidP="00810C78">
            <w:pPr>
              <w:spacing w:after="0" w:line="280" w:lineRule="atLeast"/>
              <w:jc w:val="center"/>
              <w:rPr>
                <w:rFonts w:eastAsia="Times New Roman" w:cs="Arial"/>
                <w:b/>
                <w:bCs/>
                <w:szCs w:val="20"/>
                <w:lang w:eastAsia="fr-FR"/>
              </w:rPr>
            </w:pPr>
            <w:r w:rsidRPr="00810C78">
              <w:rPr>
                <w:rFonts w:eastAsia="Times New Roman" w:cs="Arial"/>
                <w:b/>
                <w:bCs/>
                <w:szCs w:val="20"/>
                <w:lang w:eastAsia="fr-FR"/>
              </w:rPr>
              <w:t>Sem 2</w:t>
            </w:r>
          </w:p>
        </w:tc>
        <w:tc>
          <w:tcPr>
            <w:tcW w:w="2981" w:type="dxa"/>
            <w:gridSpan w:val="2"/>
            <w:tcBorders>
              <w:top w:val="nil"/>
              <w:left w:val="single" w:sz="4" w:space="0" w:color="auto"/>
              <w:bottom w:val="single" w:sz="4" w:space="0" w:color="auto"/>
              <w:right w:val="single" w:sz="4" w:space="0" w:color="000000"/>
            </w:tcBorders>
            <w:shd w:val="clear" w:color="auto" w:fill="auto"/>
            <w:vAlign w:val="center"/>
          </w:tcPr>
          <w:p w14:paraId="33AD671C"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Maîtrise des consommations d’énergie :</w:t>
            </w:r>
          </w:p>
          <w:p w14:paraId="1E5960C2"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gains passifs (enveloppe, écrans solaires, éclairage naturel)</w:t>
            </w:r>
          </w:p>
        </w:tc>
        <w:tc>
          <w:tcPr>
            <w:tcW w:w="760" w:type="dxa"/>
            <w:vMerge w:val="restart"/>
            <w:tcBorders>
              <w:top w:val="nil"/>
              <w:left w:val="nil"/>
              <w:bottom w:val="single" w:sz="8" w:space="0" w:color="000000"/>
              <w:right w:val="single" w:sz="8" w:space="0" w:color="auto"/>
            </w:tcBorders>
            <w:shd w:val="clear" w:color="auto" w:fill="auto"/>
            <w:vAlign w:val="center"/>
            <w:hideMark/>
          </w:tcPr>
          <w:p w14:paraId="65E1C62B"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3h</w:t>
            </w:r>
          </w:p>
        </w:tc>
        <w:tc>
          <w:tcPr>
            <w:tcW w:w="1238" w:type="dxa"/>
            <w:tcBorders>
              <w:top w:val="nil"/>
              <w:left w:val="nil"/>
              <w:bottom w:val="nil"/>
              <w:right w:val="single" w:sz="4" w:space="0" w:color="auto"/>
            </w:tcBorders>
            <w:shd w:val="clear" w:color="auto" w:fill="auto"/>
            <w:noWrap/>
            <w:vAlign w:val="center"/>
            <w:hideMark/>
          </w:tcPr>
          <w:p w14:paraId="217C5BB4"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Durée activité</w:t>
            </w:r>
          </w:p>
        </w:tc>
        <w:tc>
          <w:tcPr>
            <w:tcW w:w="2180" w:type="dxa"/>
            <w:tcBorders>
              <w:top w:val="nil"/>
              <w:left w:val="nil"/>
              <w:bottom w:val="single" w:sz="8" w:space="0" w:color="auto"/>
              <w:right w:val="single" w:sz="4" w:space="0" w:color="auto"/>
            </w:tcBorders>
            <w:shd w:val="clear" w:color="auto" w:fill="auto"/>
            <w:noWrap/>
            <w:vAlign w:val="center"/>
            <w:hideMark/>
          </w:tcPr>
          <w:p w14:paraId="3AD6DA70"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3 h</w:t>
            </w:r>
          </w:p>
        </w:tc>
        <w:tc>
          <w:tcPr>
            <w:tcW w:w="2048" w:type="dxa"/>
            <w:tcBorders>
              <w:top w:val="nil"/>
              <w:left w:val="nil"/>
              <w:bottom w:val="nil"/>
              <w:right w:val="single" w:sz="4" w:space="0" w:color="auto"/>
            </w:tcBorders>
            <w:shd w:val="clear" w:color="auto" w:fill="auto"/>
            <w:noWrap/>
            <w:vAlign w:val="center"/>
            <w:hideMark/>
          </w:tcPr>
          <w:p w14:paraId="5F86D08E"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3 h</w:t>
            </w:r>
          </w:p>
        </w:tc>
        <w:tc>
          <w:tcPr>
            <w:tcW w:w="1897" w:type="dxa"/>
            <w:tcBorders>
              <w:top w:val="nil"/>
              <w:left w:val="nil"/>
              <w:bottom w:val="nil"/>
              <w:right w:val="nil"/>
            </w:tcBorders>
            <w:shd w:val="clear" w:color="auto" w:fill="auto"/>
            <w:noWrap/>
            <w:vAlign w:val="center"/>
            <w:hideMark/>
          </w:tcPr>
          <w:p w14:paraId="51FBB791"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3 h</w:t>
            </w:r>
          </w:p>
        </w:tc>
        <w:tc>
          <w:tcPr>
            <w:tcW w:w="2180" w:type="dxa"/>
            <w:tcBorders>
              <w:top w:val="nil"/>
              <w:left w:val="single" w:sz="4" w:space="0" w:color="auto"/>
              <w:bottom w:val="nil"/>
              <w:right w:val="single" w:sz="8" w:space="0" w:color="auto"/>
            </w:tcBorders>
            <w:shd w:val="clear" w:color="auto" w:fill="auto"/>
            <w:noWrap/>
            <w:vAlign w:val="center"/>
            <w:hideMark/>
          </w:tcPr>
          <w:p w14:paraId="40BE29AA"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3 h</w:t>
            </w:r>
          </w:p>
        </w:tc>
      </w:tr>
      <w:tr w:rsidR="00D56262" w:rsidRPr="00810C78" w14:paraId="5C086614"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79FD8B5A" w14:textId="77777777" w:rsidR="00D56262" w:rsidRPr="00810C78" w:rsidRDefault="00D56262" w:rsidP="00810C78">
            <w:pPr>
              <w:spacing w:after="0" w:line="280" w:lineRule="atLeast"/>
              <w:rPr>
                <w:rFonts w:eastAsia="Times New Roman" w:cs="Arial"/>
                <w:b/>
                <w:bCs/>
                <w:szCs w:val="20"/>
                <w:lang w:eastAsia="fr-FR"/>
              </w:rPr>
            </w:pPr>
          </w:p>
        </w:tc>
        <w:tc>
          <w:tcPr>
            <w:tcW w:w="1564" w:type="dxa"/>
            <w:vMerge/>
            <w:tcBorders>
              <w:top w:val="nil"/>
              <w:left w:val="single" w:sz="8" w:space="0" w:color="auto"/>
              <w:bottom w:val="single" w:sz="8" w:space="0" w:color="000000"/>
              <w:right w:val="nil"/>
            </w:tcBorders>
            <w:vAlign w:val="center"/>
            <w:hideMark/>
          </w:tcPr>
          <w:p w14:paraId="0ED7FFF2" w14:textId="77777777" w:rsidR="00D56262" w:rsidRPr="00810C78" w:rsidRDefault="00D56262"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F82B152"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Maîtrise des pertes :</w:t>
            </w:r>
            <w:r w:rsidRPr="00810C78">
              <w:rPr>
                <w:rFonts w:cs="Arial"/>
                <w:szCs w:val="20"/>
              </w:rPr>
              <w:t xml:space="preserve"> </w:t>
            </w:r>
            <w:r w:rsidRPr="00810C78">
              <w:rPr>
                <w:rFonts w:eastAsia="Times New Roman" w:cs="Arial"/>
                <w:szCs w:val="20"/>
                <w:lang w:eastAsia="fr-FR"/>
              </w:rPr>
              <w:t>gestion d’éclairage et d’écrans solaires</w:t>
            </w:r>
          </w:p>
        </w:tc>
        <w:tc>
          <w:tcPr>
            <w:tcW w:w="760" w:type="dxa"/>
            <w:vMerge/>
            <w:tcBorders>
              <w:top w:val="nil"/>
              <w:left w:val="nil"/>
              <w:bottom w:val="single" w:sz="8" w:space="0" w:color="000000"/>
              <w:right w:val="single" w:sz="8" w:space="0" w:color="auto"/>
            </w:tcBorders>
            <w:vAlign w:val="center"/>
            <w:hideMark/>
          </w:tcPr>
          <w:p w14:paraId="23D9586E" w14:textId="77777777" w:rsidR="00D56262" w:rsidRPr="00810C78" w:rsidRDefault="00D56262" w:rsidP="00810C78">
            <w:pPr>
              <w:spacing w:after="0" w:line="280" w:lineRule="atLeast"/>
              <w:rPr>
                <w:rFonts w:eastAsia="Times New Roman" w:cs="Arial"/>
                <w:szCs w:val="20"/>
                <w:lang w:eastAsia="fr-FR"/>
              </w:rPr>
            </w:pPr>
          </w:p>
        </w:tc>
        <w:tc>
          <w:tcPr>
            <w:tcW w:w="1238" w:type="dxa"/>
            <w:tcBorders>
              <w:top w:val="single" w:sz="8" w:space="0" w:color="auto"/>
              <w:left w:val="nil"/>
              <w:bottom w:val="single" w:sz="4" w:space="0" w:color="auto"/>
              <w:right w:val="single" w:sz="4" w:space="0" w:color="auto"/>
            </w:tcBorders>
            <w:shd w:val="clear" w:color="auto" w:fill="auto"/>
            <w:noWrap/>
            <w:vAlign w:val="center"/>
            <w:hideMark/>
          </w:tcPr>
          <w:p w14:paraId="64222BEE"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Support 1</w:t>
            </w:r>
          </w:p>
        </w:tc>
        <w:tc>
          <w:tcPr>
            <w:tcW w:w="2180" w:type="dxa"/>
            <w:tcBorders>
              <w:top w:val="nil"/>
              <w:left w:val="nil"/>
              <w:bottom w:val="single" w:sz="4" w:space="0" w:color="auto"/>
              <w:right w:val="single" w:sz="4" w:space="0" w:color="auto"/>
            </w:tcBorders>
            <w:shd w:val="clear" w:color="auto" w:fill="auto"/>
            <w:vAlign w:val="center"/>
            <w:hideMark/>
          </w:tcPr>
          <w:p w14:paraId="0DFC3D9A"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xml:space="preserve">Simulation numérique consommation </w:t>
            </w:r>
            <w:r w:rsidRPr="00810C78">
              <w:rPr>
                <w:rFonts w:eastAsia="Times New Roman" w:cs="Arial"/>
                <w:szCs w:val="20"/>
                <w:lang w:eastAsia="fr-FR"/>
              </w:rPr>
              <w:lastRenderedPageBreak/>
              <w:t>d’énergie</w:t>
            </w:r>
          </w:p>
        </w:tc>
        <w:tc>
          <w:tcPr>
            <w:tcW w:w="2048" w:type="dxa"/>
            <w:tcBorders>
              <w:top w:val="single" w:sz="8" w:space="0" w:color="auto"/>
              <w:left w:val="nil"/>
              <w:bottom w:val="single" w:sz="4" w:space="0" w:color="auto"/>
              <w:right w:val="single" w:sz="4" w:space="0" w:color="auto"/>
            </w:tcBorders>
            <w:shd w:val="clear" w:color="auto" w:fill="auto"/>
            <w:vAlign w:val="center"/>
            <w:hideMark/>
          </w:tcPr>
          <w:p w14:paraId="20D40541"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lastRenderedPageBreak/>
              <w:t> </w:t>
            </w:r>
          </w:p>
        </w:tc>
        <w:tc>
          <w:tcPr>
            <w:tcW w:w="1897" w:type="dxa"/>
            <w:tcBorders>
              <w:top w:val="single" w:sz="8" w:space="0" w:color="auto"/>
              <w:left w:val="nil"/>
              <w:bottom w:val="single" w:sz="4" w:space="0" w:color="auto"/>
              <w:right w:val="single" w:sz="4" w:space="0" w:color="auto"/>
            </w:tcBorders>
            <w:shd w:val="clear" w:color="auto" w:fill="auto"/>
            <w:noWrap/>
            <w:vAlign w:val="center"/>
            <w:hideMark/>
          </w:tcPr>
          <w:p w14:paraId="00DA4CF5"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180" w:type="dxa"/>
            <w:tcBorders>
              <w:top w:val="single" w:sz="8" w:space="0" w:color="auto"/>
              <w:left w:val="nil"/>
              <w:bottom w:val="single" w:sz="4" w:space="0" w:color="auto"/>
              <w:right w:val="single" w:sz="8" w:space="0" w:color="auto"/>
            </w:tcBorders>
            <w:shd w:val="clear" w:color="auto" w:fill="auto"/>
            <w:vAlign w:val="center"/>
            <w:hideMark/>
          </w:tcPr>
          <w:p w14:paraId="51C70B46"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 </w:t>
            </w:r>
          </w:p>
        </w:tc>
      </w:tr>
      <w:tr w:rsidR="00D56262" w:rsidRPr="00810C78" w14:paraId="4E6E2627"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4940F6EA" w14:textId="77777777" w:rsidR="00D56262" w:rsidRPr="00810C78" w:rsidRDefault="00D56262" w:rsidP="00810C78">
            <w:pPr>
              <w:spacing w:after="0" w:line="280" w:lineRule="atLeast"/>
              <w:rPr>
                <w:rFonts w:eastAsia="Times New Roman" w:cs="Arial"/>
                <w:b/>
                <w:bCs/>
                <w:szCs w:val="20"/>
                <w:lang w:eastAsia="fr-FR"/>
              </w:rPr>
            </w:pPr>
          </w:p>
        </w:tc>
        <w:tc>
          <w:tcPr>
            <w:tcW w:w="1564" w:type="dxa"/>
            <w:vMerge/>
            <w:tcBorders>
              <w:top w:val="nil"/>
              <w:left w:val="single" w:sz="8" w:space="0" w:color="auto"/>
              <w:bottom w:val="single" w:sz="8" w:space="0" w:color="000000"/>
              <w:right w:val="nil"/>
            </w:tcBorders>
            <w:vAlign w:val="center"/>
            <w:hideMark/>
          </w:tcPr>
          <w:p w14:paraId="5C4D4D31" w14:textId="77777777" w:rsidR="00D56262" w:rsidRPr="00810C78" w:rsidRDefault="00D56262"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1C973701"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Confort visuel :</w:t>
            </w:r>
            <w:r w:rsidRPr="00810C78">
              <w:rPr>
                <w:rFonts w:cs="Arial"/>
                <w:szCs w:val="20"/>
              </w:rPr>
              <w:t xml:space="preserve"> </w:t>
            </w:r>
            <w:r w:rsidRPr="00810C78">
              <w:rPr>
                <w:rFonts w:eastAsia="Times New Roman" w:cs="Arial"/>
                <w:szCs w:val="20"/>
                <w:lang w:eastAsia="fr-FR"/>
              </w:rPr>
              <w:t>éclairement, luminance, facteur de lumière du jour, stratégie de l’éclairage naturel</w:t>
            </w:r>
          </w:p>
        </w:tc>
        <w:tc>
          <w:tcPr>
            <w:tcW w:w="760" w:type="dxa"/>
            <w:vMerge/>
            <w:tcBorders>
              <w:top w:val="nil"/>
              <w:left w:val="nil"/>
              <w:bottom w:val="single" w:sz="8" w:space="0" w:color="000000"/>
              <w:right w:val="single" w:sz="8" w:space="0" w:color="auto"/>
            </w:tcBorders>
            <w:vAlign w:val="center"/>
            <w:hideMark/>
          </w:tcPr>
          <w:p w14:paraId="7025F1E9" w14:textId="77777777" w:rsidR="00D56262" w:rsidRPr="00810C78" w:rsidRDefault="00D56262" w:rsidP="00810C78">
            <w:pPr>
              <w:spacing w:after="0" w:line="280" w:lineRule="atLeast"/>
              <w:rPr>
                <w:rFonts w:eastAsia="Times New Roman" w:cs="Arial"/>
                <w:szCs w:val="20"/>
                <w:lang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7ABE5B98"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Support 2</w:t>
            </w:r>
          </w:p>
        </w:tc>
        <w:tc>
          <w:tcPr>
            <w:tcW w:w="2180" w:type="dxa"/>
            <w:tcBorders>
              <w:top w:val="nil"/>
              <w:left w:val="nil"/>
              <w:bottom w:val="single" w:sz="4" w:space="0" w:color="auto"/>
              <w:right w:val="single" w:sz="4" w:space="0" w:color="auto"/>
            </w:tcBorders>
            <w:shd w:val="clear" w:color="auto" w:fill="auto"/>
            <w:vAlign w:val="center"/>
            <w:hideMark/>
          </w:tcPr>
          <w:p w14:paraId="73CCE268"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048" w:type="dxa"/>
            <w:tcBorders>
              <w:top w:val="nil"/>
              <w:left w:val="nil"/>
              <w:bottom w:val="single" w:sz="4" w:space="0" w:color="auto"/>
              <w:right w:val="single" w:sz="4" w:space="0" w:color="auto"/>
            </w:tcBorders>
            <w:shd w:val="clear" w:color="auto" w:fill="auto"/>
            <w:vAlign w:val="center"/>
            <w:hideMark/>
          </w:tcPr>
          <w:p w14:paraId="1616AA4B"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Pompe à chaleur</w:t>
            </w:r>
          </w:p>
        </w:tc>
        <w:tc>
          <w:tcPr>
            <w:tcW w:w="1897" w:type="dxa"/>
            <w:tcBorders>
              <w:top w:val="nil"/>
              <w:left w:val="nil"/>
              <w:bottom w:val="single" w:sz="4" w:space="0" w:color="auto"/>
              <w:right w:val="nil"/>
            </w:tcBorders>
            <w:shd w:val="clear" w:color="auto" w:fill="auto"/>
            <w:vAlign w:val="center"/>
            <w:hideMark/>
          </w:tcPr>
          <w:p w14:paraId="7E8FB21E"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180" w:type="dxa"/>
            <w:tcBorders>
              <w:top w:val="nil"/>
              <w:left w:val="single" w:sz="4" w:space="0" w:color="auto"/>
              <w:bottom w:val="single" w:sz="4" w:space="0" w:color="auto"/>
              <w:right w:val="single" w:sz="8" w:space="0" w:color="auto"/>
            </w:tcBorders>
            <w:shd w:val="clear" w:color="auto" w:fill="auto"/>
            <w:vAlign w:val="center"/>
            <w:hideMark/>
          </w:tcPr>
          <w:p w14:paraId="69B135E9"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r>
      <w:tr w:rsidR="00D56262" w:rsidRPr="00810C78" w14:paraId="42BD163C"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72BA7F54" w14:textId="77777777" w:rsidR="00D56262" w:rsidRPr="00810C78" w:rsidRDefault="00D56262" w:rsidP="00810C78">
            <w:pPr>
              <w:spacing w:after="0" w:line="280" w:lineRule="atLeast"/>
              <w:rPr>
                <w:rFonts w:eastAsia="Times New Roman" w:cs="Arial"/>
                <w:b/>
                <w:bCs/>
                <w:szCs w:val="20"/>
                <w:lang w:eastAsia="fr-FR"/>
              </w:rPr>
            </w:pPr>
          </w:p>
        </w:tc>
        <w:tc>
          <w:tcPr>
            <w:tcW w:w="1564" w:type="dxa"/>
            <w:vMerge/>
            <w:tcBorders>
              <w:top w:val="nil"/>
              <w:left w:val="single" w:sz="8" w:space="0" w:color="auto"/>
              <w:bottom w:val="single" w:sz="8" w:space="0" w:color="000000"/>
              <w:right w:val="nil"/>
            </w:tcBorders>
            <w:vAlign w:val="center"/>
            <w:hideMark/>
          </w:tcPr>
          <w:p w14:paraId="77B3BF8F" w14:textId="77777777" w:rsidR="00D56262" w:rsidRPr="00810C78" w:rsidRDefault="00D56262" w:rsidP="00810C78">
            <w:pPr>
              <w:spacing w:after="0" w:line="280" w:lineRule="atLeast"/>
              <w:rPr>
                <w:rFonts w:eastAsia="Times New Roman" w:cs="Arial"/>
                <w:b/>
                <w:bCs/>
                <w:szCs w:val="20"/>
                <w:lang w:eastAsia="fr-FR"/>
              </w:rPr>
            </w:pPr>
          </w:p>
        </w:tc>
        <w:tc>
          <w:tcPr>
            <w:tcW w:w="2981" w:type="dxa"/>
            <w:gridSpan w:val="2"/>
            <w:tcBorders>
              <w:top w:val="single" w:sz="8" w:space="0" w:color="auto"/>
              <w:left w:val="single" w:sz="4" w:space="0" w:color="auto"/>
              <w:bottom w:val="single" w:sz="4" w:space="0" w:color="auto"/>
              <w:right w:val="single" w:sz="4" w:space="0" w:color="000000"/>
            </w:tcBorders>
            <w:shd w:val="clear" w:color="auto" w:fill="auto"/>
            <w:vAlign w:val="center"/>
          </w:tcPr>
          <w:p w14:paraId="45C8CF81"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Confort respiratoire : renouvellement d’air, VMC</w:t>
            </w:r>
          </w:p>
        </w:tc>
        <w:tc>
          <w:tcPr>
            <w:tcW w:w="760" w:type="dxa"/>
            <w:vMerge/>
            <w:tcBorders>
              <w:top w:val="nil"/>
              <w:left w:val="nil"/>
              <w:bottom w:val="single" w:sz="8" w:space="0" w:color="000000"/>
              <w:right w:val="single" w:sz="8" w:space="0" w:color="auto"/>
            </w:tcBorders>
            <w:vAlign w:val="center"/>
            <w:hideMark/>
          </w:tcPr>
          <w:p w14:paraId="43CD59C3" w14:textId="77777777" w:rsidR="00D56262" w:rsidRPr="00810C78" w:rsidRDefault="00D56262" w:rsidP="00810C78">
            <w:pPr>
              <w:spacing w:after="0" w:line="280" w:lineRule="atLeast"/>
              <w:rPr>
                <w:rFonts w:eastAsia="Times New Roman" w:cs="Arial"/>
                <w:szCs w:val="20"/>
                <w:lang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37F955C6"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Support 3</w:t>
            </w:r>
          </w:p>
        </w:tc>
        <w:tc>
          <w:tcPr>
            <w:tcW w:w="2180" w:type="dxa"/>
            <w:tcBorders>
              <w:top w:val="nil"/>
              <w:left w:val="nil"/>
              <w:bottom w:val="single" w:sz="4" w:space="0" w:color="auto"/>
              <w:right w:val="single" w:sz="4" w:space="0" w:color="auto"/>
            </w:tcBorders>
            <w:shd w:val="clear" w:color="auto" w:fill="auto"/>
            <w:vAlign w:val="center"/>
            <w:hideMark/>
          </w:tcPr>
          <w:p w14:paraId="735C4ECA"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048" w:type="dxa"/>
            <w:tcBorders>
              <w:top w:val="nil"/>
              <w:left w:val="nil"/>
              <w:bottom w:val="single" w:sz="4" w:space="0" w:color="auto"/>
              <w:right w:val="single" w:sz="4" w:space="0" w:color="auto"/>
            </w:tcBorders>
            <w:shd w:val="clear" w:color="auto" w:fill="auto"/>
            <w:noWrap/>
            <w:vAlign w:val="bottom"/>
            <w:hideMark/>
          </w:tcPr>
          <w:p w14:paraId="37478EA0" w14:textId="77777777" w:rsidR="00D56262" w:rsidRPr="00810C78" w:rsidRDefault="00D56262" w:rsidP="00810C78">
            <w:pPr>
              <w:spacing w:after="0" w:line="280" w:lineRule="atLeast"/>
              <w:rPr>
                <w:rFonts w:eastAsia="Times New Roman" w:cs="Arial"/>
                <w:szCs w:val="20"/>
                <w:lang w:eastAsia="fr-FR"/>
              </w:rPr>
            </w:pPr>
            <w:r w:rsidRPr="00810C78">
              <w:rPr>
                <w:rFonts w:eastAsia="Times New Roman" w:cs="Arial"/>
                <w:szCs w:val="20"/>
                <w:lang w:eastAsia="fr-FR"/>
              </w:rPr>
              <w:t> </w:t>
            </w:r>
          </w:p>
        </w:tc>
        <w:tc>
          <w:tcPr>
            <w:tcW w:w="1897" w:type="dxa"/>
            <w:tcBorders>
              <w:top w:val="nil"/>
              <w:left w:val="nil"/>
              <w:bottom w:val="single" w:sz="4" w:space="0" w:color="auto"/>
              <w:right w:val="single" w:sz="4" w:space="0" w:color="auto"/>
            </w:tcBorders>
            <w:shd w:val="clear" w:color="auto" w:fill="auto"/>
            <w:noWrap/>
            <w:vAlign w:val="center"/>
            <w:hideMark/>
          </w:tcPr>
          <w:p w14:paraId="4F3751B0"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Bâti efficacité énergétique</w:t>
            </w:r>
          </w:p>
        </w:tc>
        <w:tc>
          <w:tcPr>
            <w:tcW w:w="2180" w:type="dxa"/>
            <w:tcBorders>
              <w:top w:val="nil"/>
              <w:left w:val="nil"/>
              <w:bottom w:val="single" w:sz="4" w:space="0" w:color="auto"/>
              <w:right w:val="single" w:sz="8" w:space="0" w:color="auto"/>
            </w:tcBorders>
            <w:shd w:val="clear" w:color="auto" w:fill="auto"/>
            <w:noWrap/>
            <w:vAlign w:val="center"/>
            <w:hideMark/>
          </w:tcPr>
          <w:p w14:paraId="1845A44E"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r>
      <w:tr w:rsidR="00D56262" w:rsidRPr="00810C78" w14:paraId="0EBEC993" w14:textId="77777777" w:rsidTr="00705BD9">
        <w:trPr>
          <w:trHeight w:val="440"/>
        </w:trPr>
        <w:tc>
          <w:tcPr>
            <w:tcW w:w="662" w:type="dxa"/>
            <w:vMerge/>
            <w:tcBorders>
              <w:top w:val="nil"/>
              <w:left w:val="single" w:sz="8" w:space="0" w:color="auto"/>
              <w:bottom w:val="nil"/>
              <w:right w:val="single" w:sz="8" w:space="0" w:color="auto"/>
            </w:tcBorders>
            <w:vAlign w:val="center"/>
            <w:hideMark/>
          </w:tcPr>
          <w:p w14:paraId="6B0AC3BA" w14:textId="77777777" w:rsidR="00D56262" w:rsidRPr="00810C78" w:rsidRDefault="00D56262" w:rsidP="00810C78">
            <w:pPr>
              <w:spacing w:after="0" w:line="280" w:lineRule="atLeast"/>
              <w:rPr>
                <w:rFonts w:eastAsia="Times New Roman" w:cs="Arial"/>
                <w:b/>
                <w:bCs/>
                <w:szCs w:val="20"/>
                <w:lang w:eastAsia="fr-FR"/>
              </w:rPr>
            </w:pPr>
          </w:p>
        </w:tc>
        <w:tc>
          <w:tcPr>
            <w:tcW w:w="1564" w:type="dxa"/>
            <w:vMerge/>
            <w:tcBorders>
              <w:top w:val="nil"/>
              <w:left w:val="single" w:sz="8" w:space="0" w:color="auto"/>
              <w:bottom w:val="single" w:sz="8" w:space="0" w:color="000000"/>
              <w:right w:val="nil"/>
            </w:tcBorders>
            <w:vAlign w:val="center"/>
            <w:hideMark/>
          </w:tcPr>
          <w:p w14:paraId="17039ECC" w14:textId="77777777" w:rsidR="00D56262" w:rsidRPr="00810C78" w:rsidRDefault="00D56262" w:rsidP="00810C78">
            <w:pPr>
              <w:spacing w:after="0" w:line="280" w:lineRule="atLeast"/>
              <w:rPr>
                <w:rFonts w:eastAsia="Times New Roman" w:cs="Arial"/>
                <w:b/>
                <w:bCs/>
                <w:szCs w:val="20"/>
                <w:lang w:eastAsia="fr-FR"/>
              </w:rPr>
            </w:pPr>
          </w:p>
        </w:tc>
        <w:tc>
          <w:tcPr>
            <w:tcW w:w="2981"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00EFC511" w14:textId="77777777" w:rsidR="00D56262" w:rsidRPr="00810C78" w:rsidRDefault="00D56262" w:rsidP="00810C78">
            <w:pPr>
              <w:spacing w:after="0" w:line="280" w:lineRule="atLeast"/>
              <w:rPr>
                <w:rFonts w:eastAsia="Times New Roman" w:cs="Arial"/>
                <w:szCs w:val="20"/>
                <w:lang w:eastAsia="fr-FR"/>
              </w:rPr>
            </w:pPr>
          </w:p>
        </w:tc>
        <w:tc>
          <w:tcPr>
            <w:tcW w:w="760" w:type="dxa"/>
            <w:vMerge/>
            <w:tcBorders>
              <w:top w:val="nil"/>
              <w:left w:val="nil"/>
              <w:bottom w:val="single" w:sz="8" w:space="0" w:color="000000"/>
              <w:right w:val="single" w:sz="8" w:space="0" w:color="auto"/>
            </w:tcBorders>
            <w:vAlign w:val="center"/>
            <w:hideMark/>
          </w:tcPr>
          <w:p w14:paraId="0967BF32" w14:textId="77777777" w:rsidR="00D56262" w:rsidRPr="00810C78" w:rsidRDefault="00D56262" w:rsidP="00810C78">
            <w:pPr>
              <w:spacing w:after="0" w:line="280" w:lineRule="atLeast"/>
              <w:rPr>
                <w:rFonts w:eastAsia="Times New Roman" w:cs="Arial"/>
                <w:szCs w:val="20"/>
                <w:lang w:eastAsia="fr-FR"/>
              </w:rPr>
            </w:pPr>
          </w:p>
        </w:tc>
        <w:tc>
          <w:tcPr>
            <w:tcW w:w="1238" w:type="dxa"/>
            <w:tcBorders>
              <w:top w:val="nil"/>
              <w:left w:val="nil"/>
              <w:bottom w:val="single" w:sz="4" w:space="0" w:color="auto"/>
              <w:right w:val="single" w:sz="4" w:space="0" w:color="auto"/>
            </w:tcBorders>
            <w:shd w:val="clear" w:color="auto" w:fill="auto"/>
            <w:noWrap/>
            <w:vAlign w:val="center"/>
            <w:hideMark/>
          </w:tcPr>
          <w:p w14:paraId="6C1EA679"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Support 4</w:t>
            </w:r>
          </w:p>
        </w:tc>
        <w:tc>
          <w:tcPr>
            <w:tcW w:w="2180" w:type="dxa"/>
            <w:tcBorders>
              <w:top w:val="nil"/>
              <w:left w:val="nil"/>
              <w:bottom w:val="single" w:sz="4" w:space="0" w:color="auto"/>
              <w:right w:val="single" w:sz="4" w:space="0" w:color="auto"/>
            </w:tcBorders>
            <w:shd w:val="clear" w:color="auto" w:fill="auto"/>
            <w:vAlign w:val="center"/>
            <w:hideMark/>
          </w:tcPr>
          <w:p w14:paraId="6EE555F8"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048" w:type="dxa"/>
            <w:tcBorders>
              <w:top w:val="nil"/>
              <w:left w:val="nil"/>
              <w:bottom w:val="single" w:sz="4" w:space="0" w:color="auto"/>
              <w:right w:val="single" w:sz="4" w:space="0" w:color="auto"/>
            </w:tcBorders>
            <w:shd w:val="clear" w:color="auto" w:fill="auto"/>
            <w:vAlign w:val="center"/>
            <w:hideMark/>
          </w:tcPr>
          <w:p w14:paraId="6F2003CD"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1897" w:type="dxa"/>
            <w:tcBorders>
              <w:top w:val="nil"/>
              <w:left w:val="nil"/>
              <w:bottom w:val="single" w:sz="4" w:space="0" w:color="auto"/>
              <w:right w:val="nil"/>
            </w:tcBorders>
            <w:shd w:val="clear" w:color="auto" w:fill="auto"/>
            <w:vAlign w:val="center"/>
            <w:hideMark/>
          </w:tcPr>
          <w:p w14:paraId="3A3EC14A"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 </w:t>
            </w:r>
          </w:p>
        </w:tc>
        <w:tc>
          <w:tcPr>
            <w:tcW w:w="2180" w:type="dxa"/>
            <w:tcBorders>
              <w:top w:val="nil"/>
              <w:left w:val="single" w:sz="4" w:space="0" w:color="auto"/>
              <w:bottom w:val="single" w:sz="4" w:space="0" w:color="auto"/>
              <w:right w:val="single" w:sz="8" w:space="0" w:color="auto"/>
            </w:tcBorders>
            <w:shd w:val="clear" w:color="auto" w:fill="auto"/>
            <w:vAlign w:val="center"/>
            <w:hideMark/>
          </w:tcPr>
          <w:p w14:paraId="148A0A6E" w14:textId="77777777" w:rsidR="00D56262" w:rsidRPr="00810C78" w:rsidRDefault="00D56262" w:rsidP="00810C78">
            <w:pPr>
              <w:spacing w:after="0" w:line="280" w:lineRule="atLeast"/>
              <w:jc w:val="center"/>
              <w:rPr>
                <w:rFonts w:eastAsia="Times New Roman" w:cs="Arial"/>
                <w:color w:val="FF0000"/>
                <w:szCs w:val="20"/>
                <w:lang w:eastAsia="fr-FR"/>
              </w:rPr>
            </w:pPr>
            <w:r w:rsidRPr="00810C78">
              <w:rPr>
                <w:rFonts w:eastAsia="Times New Roman" w:cs="Arial"/>
                <w:szCs w:val="20"/>
                <w:lang w:eastAsia="fr-FR"/>
              </w:rPr>
              <w:t>Simulation numérique éclairage</w:t>
            </w:r>
          </w:p>
        </w:tc>
      </w:tr>
      <w:tr w:rsidR="00D56262" w:rsidRPr="00810C78" w14:paraId="3E00BF85" w14:textId="77777777" w:rsidTr="00705BD9">
        <w:trPr>
          <w:trHeight w:val="260"/>
        </w:trPr>
        <w:tc>
          <w:tcPr>
            <w:tcW w:w="662" w:type="dxa"/>
            <w:vMerge w:val="restart"/>
            <w:tcBorders>
              <w:top w:val="single" w:sz="8" w:space="0" w:color="auto"/>
              <w:left w:val="single" w:sz="8" w:space="0" w:color="auto"/>
              <w:bottom w:val="single" w:sz="8" w:space="0" w:color="000000"/>
              <w:right w:val="single" w:sz="8" w:space="0" w:color="auto"/>
            </w:tcBorders>
            <w:shd w:val="clear" w:color="000000" w:fill="CCFFCC"/>
            <w:noWrap/>
            <w:textDirection w:val="btLr"/>
            <w:vAlign w:val="center"/>
            <w:hideMark/>
          </w:tcPr>
          <w:p w14:paraId="4847B4F0"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Rotations</w:t>
            </w:r>
          </w:p>
        </w:tc>
        <w:tc>
          <w:tcPr>
            <w:tcW w:w="5305" w:type="dxa"/>
            <w:gridSpan w:val="4"/>
            <w:tcBorders>
              <w:top w:val="nil"/>
              <w:left w:val="nil"/>
              <w:bottom w:val="single" w:sz="8" w:space="0" w:color="auto"/>
              <w:right w:val="nil"/>
            </w:tcBorders>
            <w:shd w:val="clear" w:color="000000" w:fill="EBF1DE"/>
            <w:noWrap/>
            <w:vAlign w:val="bottom"/>
            <w:hideMark/>
          </w:tcPr>
          <w:p w14:paraId="01F53F4C"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Répartition des élèves</w:t>
            </w:r>
          </w:p>
        </w:tc>
        <w:tc>
          <w:tcPr>
            <w:tcW w:w="1238" w:type="dxa"/>
            <w:tcBorders>
              <w:top w:val="nil"/>
              <w:left w:val="single" w:sz="8" w:space="0" w:color="auto"/>
              <w:bottom w:val="single" w:sz="8" w:space="0" w:color="auto"/>
              <w:right w:val="single" w:sz="4" w:space="0" w:color="auto"/>
            </w:tcBorders>
            <w:shd w:val="clear" w:color="000000" w:fill="EBF1DE"/>
            <w:noWrap/>
            <w:vAlign w:val="bottom"/>
            <w:hideMark/>
          </w:tcPr>
          <w:p w14:paraId="3889ED7F" w14:textId="77777777" w:rsidR="00D56262" w:rsidRPr="00810C78" w:rsidRDefault="00D56262" w:rsidP="00810C78">
            <w:pPr>
              <w:spacing w:after="0" w:line="280" w:lineRule="atLeast"/>
              <w:jc w:val="right"/>
              <w:rPr>
                <w:rFonts w:eastAsia="Times New Roman" w:cs="Arial"/>
                <w:szCs w:val="20"/>
                <w:lang w:eastAsia="fr-FR"/>
              </w:rPr>
            </w:pPr>
            <w:r w:rsidRPr="00810C78">
              <w:rPr>
                <w:rFonts w:eastAsia="Times New Roman" w:cs="Arial"/>
                <w:szCs w:val="20"/>
                <w:lang w:eastAsia="fr-FR"/>
              </w:rPr>
              <w:t>Semaines</w:t>
            </w:r>
          </w:p>
        </w:tc>
        <w:tc>
          <w:tcPr>
            <w:tcW w:w="8305" w:type="dxa"/>
            <w:gridSpan w:val="4"/>
            <w:tcBorders>
              <w:top w:val="single" w:sz="8" w:space="0" w:color="auto"/>
              <w:left w:val="nil"/>
              <w:bottom w:val="nil"/>
              <w:right w:val="single" w:sz="8" w:space="0" w:color="000000"/>
            </w:tcBorders>
            <w:shd w:val="clear" w:color="000000" w:fill="EBF1DE"/>
            <w:noWrap/>
            <w:vAlign w:val="bottom"/>
            <w:hideMark/>
          </w:tcPr>
          <w:p w14:paraId="1E690565"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Rotation des activités en groupes allégés</w:t>
            </w:r>
          </w:p>
        </w:tc>
      </w:tr>
      <w:tr w:rsidR="00D56262" w:rsidRPr="00810C78" w14:paraId="28A954A7" w14:textId="77777777" w:rsidTr="00705BD9">
        <w:trPr>
          <w:trHeight w:val="240"/>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3DC02443" w14:textId="77777777" w:rsidR="00D56262" w:rsidRPr="00810C78" w:rsidRDefault="00D56262" w:rsidP="00810C78">
            <w:pPr>
              <w:spacing w:after="0" w:line="280" w:lineRule="atLeast"/>
              <w:rPr>
                <w:rFonts w:eastAsia="Times New Roman" w:cs="Arial"/>
                <w:szCs w:val="20"/>
                <w:lang w:eastAsia="fr-FR"/>
              </w:rPr>
            </w:pPr>
          </w:p>
        </w:tc>
        <w:tc>
          <w:tcPr>
            <w:tcW w:w="5305" w:type="dxa"/>
            <w:gridSpan w:val="4"/>
            <w:vMerge w:val="restart"/>
            <w:tcBorders>
              <w:top w:val="single" w:sz="8" w:space="0" w:color="auto"/>
              <w:left w:val="single" w:sz="8" w:space="0" w:color="auto"/>
              <w:bottom w:val="single" w:sz="8" w:space="0" w:color="000000"/>
              <w:right w:val="nil"/>
            </w:tcBorders>
            <w:shd w:val="clear" w:color="auto" w:fill="auto"/>
            <w:vAlign w:val="center"/>
            <w:hideMark/>
          </w:tcPr>
          <w:p w14:paraId="0F3BFB1B" w14:textId="77777777" w:rsidR="00D56262" w:rsidRPr="00810C78" w:rsidRDefault="00D56262" w:rsidP="00810C78">
            <w:pPr>
              <w:spacing w:after="0" w:line="280" w:lineRule="atLeast"/>
              <w:rPr>
                <w:rFonts w:eastAsia="Times New Roman" w:cs="Arial"/>
                <w:i/>
                <w:iCs/>
                <w:szCs w:val="20"/>
                <w:lang w:eastAsia="fr-FR"/>
              </w:rPr>
            </w:pPr>
            <w:r w:rsidRPr="00810C78">
              <w:rPr>
                <w:rFonts w:eastAsia="Times New Roman" w:cs="Arial"/>
                <w:i/>
                <w:iCs/>
                <w:szCs w:val="20"/>
                <w:lang w:eastAsia="fr-FR"/>
              </w:rPr>
              <w:t>Classe de 32 élèves divisée en 2 groupes allégés de 16 élèves, rotation gérée sur 4 groupes de 4 élèves.</w:t>
            </w:r>
          </w:p>
        </w:tc>
        <w:tc>
          <w:tcPr>
            <w:tcW w:w="1238" w:type="dxa"/>
            <w:vMerge w:val="restart"/>
            <w:tcBorders>
              <w:top w:val="nil"/>
              <w:left w:val="single" w:sz="8" w:space="0" w:color="auto"/>
              <w:bottom w:val="single" w:sz="4" w:space="0" w:color="000000"/>
              <w:right w:val="nil"/>
            </w:tcBorders>
            <w:shd w:val="clear" w:color="auto" w:fill="auto"/>
            <w:noWrap/>
            <w:vAlign w:val="center"/>
            <w:hideMark/>
          </w:tcPr>
          <w:p w14:paraId="0B1CE958"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S1</w:t>
            </w:r>
          </w:p>
        </w:tc>
        <w:tc>
          <w:tcPr>
            <w:tcW w:w="21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F3080B9" w14:textId="77777777" w:rsidR="00D56262" w:rsidRPr="00810C78" w:rsidRDefault="00D56262" w:rsidP="00810C78">
            <w:pPr>
              <w:spacing w:after="0" w:line="280" w:lineRule="atLeast"/>
              <w:jc w:val="center"/>
              <w:rPr>
                <w:rFonts w:eastAsia="Times New Roman" w:cs="Arial"/>
                <w:color w:val="DD0806"/>
                <w:szCs w:val="20"/>
                <w:lang w:eastAsia="fr-FR"/>
              </w:rPr>
            </w:pPr>
            <w:r w:rsidRPr="00810C78">
              <w:rPr>
                <w:rFonts w:eastAsia="Times New Roman" w:cs="Arial"/>
                <w:color w:val="DD0806"/>
                <w:szCs w:val="20"/>
                <w:lang w:eastAsia="fr-FR"/>
              </w:rPr>
              <w:t>G1 (4 élèves)</w:t>
            </w:r>
          </w:p>
        </w:tc>
        <w:tc>
          <w:tcPr>
            <w:tcW w:w="2048" w:type="dxa"/>
            <w:tcBorders>
              <w:top w:val="single" w:sz="8" w:space="0" w:color="auto"/>
              <w:left w:val="nil"/>
              <w:bottom w:val="single" w:sz="4" w:space="0" w:color="auto"/>
              <w:right w:val="single" w:sz="4" w:space="0" w:color="auto"/>
            </w:tcBorders>
            <w:shd w:val="clear" w:color="auto" w:fill="auto"/>
            <w:noWrap/>
            <w:vAlign w:val="bottom"/>
            <w:hideMark/>
          </w:tcPr>
          <w:p w14:paraId="32C73C68" w14:textId="77777777" w:rsidR="00D56262" w:rsidRPr="00810C78" w:rsidRDefault="00D56262" w:rsidP="00810C78">
            <w:pPr>
              <w:spacing w:after="0" w:line="280" w:lineRule="atLeast"/>
              <w:jc w:val="center"/>
              <w:rPr>
                <w:rFonts w:eastAsia="Times New Roman" w:cs="Arial"/>
                <w:color w:val="006411"/>
                <w:szCs w:val="20"/>
                <w:lang w:eastAsia="fr-FR"/>
              </w:rPr>
            </w:pPr>
            <w:r w:rsidRPr="00810C78">
              <w:rPr>
                <w:rFonts w:eastAsia="Times New Roman" w:cs="Arial"/>
                <w:color w:val="006411"/>
                <w:szCs w:val="20"/>
                <w:lang w:eastAsia="fr-FR"/>
              </w:rPr>
              <w:t>G2 (4 élèves)</w:t>
            </w:r>
          </w:p>
        </w:tc>
        <w:tc>
          <w:tcPr>
            <w:tcW w:w="1897" w:type="dxa"/>
            <w:tcBorders>
              <w:top w:val="single" w:sz="8" w:space="0" w:color="auto"/>
              <w:left w:val="nil"/>
              <w:bottom w:val="single" w:sz="4" w:space="0" w:color="auto"/>
              <w:right w:val="single" w:sz="4" w:space="0" w:color="auto"/>
            </w:tcBorders>
            <w:shd w:val="clear" w:color="auto" w:fill="auto"/>
            <w:noWrap/>
            <w:vAlign w:val="bottom"/>
            <w:hideMark/>
          </w:tcPr>
          <w:p w14:paraId="20653DB8"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G3 (4 élèves)</w:t>
            </w:r>
          </w:p>
        </w:tc>
        <w:tc>
          <w:tcPr>
            <w:tcW w:w="2180" w:type="dxa"/>
            <w:tcBorders>
              <w:top w:val="single" w:sz="8" w:space="0" w:color="auto"/>
              <w:left w:val="nil"/>
              <w:bottom w:val="single" w:sz="4" w:space="0" w:color="auto"/>
              <w:right w:val="single" w:sz="8" w:space="0" w:color="auto"/>
            </w:tcBorders>
            <w:shd w:val="clear" w:color="auto" w:fill="auto"/>
            <w:noWrap/>
            <w:vAlign w:val="bottom"/>
            <w:hideMark/>
          </w:tcPr>
          <w:p w14:paraId="66FD90CF"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G4 (4 élèves)</w:t>
            </w:r>
          </w:p>
        </w:tc>
      </w:tr>
      <w:tr w:rsidR="00D56262" w:rsidRPr="00810C78" w14:paraId="4819AAF0" w14:textId="77777777" w:rsidTr="00705BD9">
        <w:trPr>
          <w:trHeight w:val="240"/>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03216363" w14:textId="77777777" w:rsidR="00D56262" w:rsidRPr="00810C78" w:rsidRDefault="00D56262" w:rsidP="00810C78">
            <w:pPr>
              <w:spacing w:after="0" w:line="280" w:lineRule="atLeast"/>
              <w:rPr>
                <w:rFonts w:eastAsia="Times New Roman" w:cs="Arial"/>
                <w:szCs w:val="20"/>
                <w:lang w:eastAsia="fr-FR"/>
              </w:rPr>
            </w:pPr>
          </w:p>
        </w:tc>
        <w:tc>
          <w:tcPr>
            <w:tcW w:w="5305" w:type="dxa"/>
            <w:gridSpan w:val="4"/>
            <w:vMerge/>
            <w:tcBorders>
              <w:top w:val="single" w:sz="8" w:space="0" w:color="auto"/>
              <w:left w:val="single" w:sz="8" w:space="0" w:color="auto"/>
              <w:bottom w:val="single" w:sz="8" w:space="0" w:color="000000"/>
              <w:right w:val="nil"/>
            </w:tcBorders>
            <w:vAlign w:val="center"/>
            <w:hideMark/>
          </w:tcPr>
          <w:p w14:paraId="32EE82D7" w14:textId="77777777" w:rsidR="00D56262" w:rsidRPr="00810C78" w:rsidRDefault="00D56262" w:rsidP="00810C78">
            <w:pPr>
              <w:spacing w:after="0" w:line="280" w:lineRule="atLeast"/>
              <w:rPr>
                <w:rFonts w:eastAsia="Times New Roman" w:cs="Arial"/>
                <w:i/>
                <w:iCs/>
                <w:szCs w:val="20"/>
                <w:lang w:eastAsia="fr-FR"/>
              </w:rPr>
            </w:pPr>
          </w:p>
        </w:tc>
        <w:tc>
          <w:tcPr>
            <w:tcW w:w="1238" w:type="dxa"/>
            <w:vMerge/>
            <w:tcBorders>
              <w:top w:val="nil"/>
              <w:left w:val="single" w:sz="8" w:space="0" w:color="auto"/>
              <w:bottom w:val="single" w:sz="4" w:space="0" w:color="000000"/>
              <w:right w:val="nil"/>
            </w:tcBorders>
            <w:vAlign w:val="center"/>
            <w:hideMark/>
          </w:tcPr>
          <w:p w14:paraId="031E3C97" w14:textId="77777777" w:rsidR="00D56262" w:rsidRPr="00810C78" w:rsidRDefault="00D56262" w:rsidP="00810C78">
            <w:pPr>
              <w:spacing w:after="0" w:line="280" w:lineRule="atLeast"/>
              <w:rPr>
                <w:rFonts w:eastAsia="Times New Roman" w:cs="Arial"/>
                <w:szCs w:val="20"/>
                <w:lang w:eastAsia="fr-FR"/>
              </w:rPr>
            </w:pPr>
          </w:p>
        </w:tc>
        <w:tc>
          <w:tcPr>
            <w:tcW w:w="2180" w:type="dxa"/>
            <w:tcBorders>
              <w:top w:val="nil"/>
              <w:left w:val="single" w:sz="8" w:space="0" w:color="auto"/>
              <w:bottom w:val="single" w:sz="4" w:space="0" w:color="auto"/>
              <w:right w:val="single" w:sz="4" w:space="0" w:color="auto"/>
            </w:tcBorders>
            <w:shd w:val="clear" w:color="auto" w:fill="auto"/>
            <w:noWrap/>
            <w:vAlign w:val="bottom"/>
            <w:hideMark/>
          </w:tcPr>
          <w:p w14:paraId="3A07261A"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G2</w:t>
            </w:r>
          </w:p>
        </w:tc>
        <w:tc>
          <w:tcPr>
            <w:tcW w:w="2048" w:type="dxa"/>
            <w:tcBorders>
              <w:top w:val="nil"/>
              <w:left w:val="nil"/>
              <w:bottom w:val="single" w:sz="4" w:space="0" w:color="auto"/>
              <w:right w:val="single" w:sz="4" w:space="0" w:color="auto"/>
            </w:tcBorders>
            <w:shd w:val="clear" w:color="auto" w:fill="auto"/>
            <w:noWrap/>
            <w:vAlign w:val="bottom"/>
            <w:hideMark/>
          </w:tcPr>
          <w:p w14:paraId="3F4D8498" w14:textId="77777777" w:rsidR="00D56262" w:rsidRPr="00810C78" w:rsidRDefault="00D56262" w:rsidP="00810C78">
            <w:pPr>
              <w:spacing w:after="0" w:line="280" w:lineRule="atLeast"/>
              <w:jc w:val="center"/>
              <w:rPr>
                <w:rFonts w:eastAsia="Times New Roman" w:cs="Arial"/>
                <w:color w:val="DD0806"/>
                <w:szCs w:val="20"/>
                <w:lang w:eastAsia="fr-FR"/>
              </w:rPr>
            </w:pPr>
            <w:r w:rsidRPr="00810C78">
              <w:rPr>
                <w:rFonts w:eastAsia="Times New Roman" w:cs="Arial"/>
                <w:color w:val="DD0806"/>
                <w:szCs w:val="20"/>
                <w:lang w:eastAsia="fr-FR"/>
              </w:rPr>
              <w:t>G1</w:t>
            </w:r>
          </w:p>
        </w:tc>
        <w:tc>
          <w:tcPr>
            <w:tcW w:w="1897" w:type="dxa"/>
            <w:tcBorders>
              <w:top w:val="nil"/>
              <w:left w:val="nil"/>
              <w:bottom w:val="single" w:sz="4" w:space="0" w:color="auto"/>
              <w:right w:val="single" w:sz="4" w:space="0" w:color="auto"/>
            </w:tcBorders>
            <w:shd w:val="clear" w:color="auto" w:fill="auto"/>
            <w:noWrap/>
            <w:vAlign w:val="bottom"/>
            <w:hideMark/>
          </w:tcPr>
          <w:p w14:paraId="1BE4A133"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G4</w:t>
            </w:r>
          </w:p>
        </w:tc>
        <w:tc>
          <w:tcPr>
            <w:tcW w:w="2180" w:type="dxa"/>
            <w:tcBorders>
              <w:top w:val="nil"/>
              <w:left w:val="nil"/>
              <w:bottom w:val="single" w:sz="4" w:space="0" w:color="auto"/>
              <w:right w:val="single" w:sz="8" w:space="0" w:color="auto"/>
            </w:tcBorders>
            <w:shd w:val="clear" w:color="auto" w:fill="auto"/>
            <w:noWrap/>
            <w:vAlign w:val="bottom"/>
            <w:hideMark/>
          </w:tcPr>
          <w:p w14:paraId="2D08DD2C"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G3</w:t>
            </w:r>
          </w:p>
        </w:tc>
      </w:tr>
      <w:tr w:rsidR="00D56262" w:rsidRPr="00810C78" w14:paraId="52944E30" w14:textId="77777777" w:rsidTr="00705BD9">
        <w:trPr>
          <w:trHeight w:val="240"/>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1BBF9DBE" w14:textId="77777777" w:rsidR="00D56262" w:rsidRPr="00810C78" w:rsidRDefault="00D56262" w:rsidP="00810C78">
            <w:pPr>
              <w:spacing w:after="0" w:line="280" w:lineRule="atLeast"/>
              <w:rPr>
                <w:rFonts w:eastAsia="Times New Roman" w:cs="Arial"/>
                <w:szCs w:val="20"/>
                <w:lang w:eastAsia="fr-FR"/>
              </w:rPr>
            </w:pPr>
          </w:p>
        </w:tc>
        <w:tc>
          <w:tcPr>
            <w:tcW w:w="5305" w:type="dxa"/>
            <w:gridSpan w:val="4"/>
            <w:vMerge/>
            <w:tcBorders>
              <w:top w:val="single" w:sz="8" w:space="0" w:color="auto"/>
              <w:left w:val="single" w:sz="8" w:space="0" w:color="auto"/>
              <w:bottom w:val="single" w:sz="8" w:space="0" w:color="000000"/>
              <w:right w:val="nil"/>
            </w:tcBorders>
            <w:vAlign w:val="center"/>
            <w:hideMark/>
          </w:tcPr>
          <w:p w14:paraId="211352B9" w14:textId="77777777" w:rsidR="00D56262" w:rsidRPr="00810C78" w:rsidRDefault="00D56262" w:rsidP="00810C78">
            <w:pPr>
              <w:spacing w:after="0" w:line="280" w:lineRule="atLeast"/>
              <w:rPr>
                <w:rFonts w:eastAsia="Times New Roman" w:cs="Arial"/>
                <w:i/>
                <w:iCs/>
                <w:szCs w:val="20"/>
                <w:lang w:eastAsia="fr-FR"/>
              </w:rPr>
            </w:pPr>
          </w:p>
        </w:tc>
        <w:tc>
          <w:tcPr>
            <w:tcW w:w="1238" w:type="dxa"/>
            <w:vMerge w:val="restart"/>
            <w:tcBorders>
              <w:top w:val="nil"/>
              <w:left w:val="single" w:sz="8" w:space="0" w:color="auto"/>
              <w:bottom w:val="single" w:sz="8" w:space="0" w:color="000000"/>
              <w:right w:val="nil"/>
            </w:tcBorders>
            <w:shd w:val="clear" w:color="auto" w:fill="auto"/>
            <w:noWrap/>
            <w:vAlign w:val="center"/>
            <w:hideMark/>
          </w:tcPr>
          <w:p w14:paraId="7D594EBB" w14:textId="77777777" w:rsidR="00D56262" w:rsidRPr="00810C78" w:rsidRDefault="00D56262" w:rsidP="00810C78">
            <w:pPr>
              <w:spacing w:after="0" w:line="280" w:lineRule="atLeast"/>
              <w:jc w:val="center"/>
              <w:rPr>
                <w:rFonts w:eastAsia="Times New Roman" w:cs="Arial"/>
                <w:szCs w:val="20"/>
                <w:lang w:eastAsia="fr-FR"/>
              </w:rPr>
            </w:pPr>
            <w:r w:rsidRPr="00810C78">
              <w:rPr>
                <w:rFonts w:eastAsia="Times New Roman" w:cs="Arial"/>
                <w:szCs w:val="20"/>
                <w:lang w:eastAsia="fr-FR"/>
              </w:rPr>
              <w:t>S2</w:t>
            </w:r>
          </w:p>
        </w:tc>
        <w:tc>
          <w:tcPr>
            <w:tcW w:w="2180" w:type="dxa"/>
            <w:tcBorders>
              <w:top w:val="nil"/>
              <w:left w:val="single" w:sz="8" w:space="0" w:color="auto"/>
              <w:bottom w:val="single" w:sz="4" w:space="0" w:color="auto"/>
              <w:right w:val="single" w:sz="4" w:space="0" w:color="auto"/>
            </w:tcBorders>
            <w:shd w:val="clear" w:color="auto" w:fill="auto"/>
            <w:noWrap/>
            <w:vAlign w:val="bottom"/>
            <w:hideMark/>
          </w:tcPr>
          <w:p w14:paraId="662E5FBB"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G4</w:t>
            </w:r>
          </w:p>
        </w:tc>
        <w:tc>
          <w:tcPr>
            <w:tcW w:w="2048" w:type="dxa"/>
            <w:tcBorders>
              <w:top w:val="nil"/>
              <w:left w:val="nil"/>
              <w:bottom w:val="single" w:sz="4" w:space="0" w:color="auto"/>
              <w:right w:val="single" w:sz="4" w:space="0" w:color="auto"/>
            </w:tcBorders>
            <w:shd w:val="clear" w:color="auto" w:fill="auto"/>
            <w:noWrap/>
            <w:vAlign w:val="bottom"/>
            <w:hideMark/>
          </w:tcPr>
          <w:p w14:paraId="1C1B7642"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G3</w:t>
            </w:r>
          </w:p>
        </w:tc>
        <w:tc>
          <w:tcPr>
            <w:tcW w:w="1897" w:type="dxa"/>
            <w:tcBorders>
              <w:top w:val="nil"/>
              <w:left w:val="nil"/>
              <w:bottom w:val="single" w:sz="4" w:space="0" w:color="auto"/>
              <w:right w:val="single" w:sz="4" w:space="0" w:color="auto"/>
            </w:tcBorders>
            <w:shd w:val="clear" w:color="auto" w:fill="auto"/>
            <w:noWrap/>
            <w:vAlign w:val="bottom"/>
            <w:hideMark/>
          </w:tcPr>
          <w:p w14:paraId="649475FA" w14:textId="77777777" w:rsidR="00D56262" w:rsidRPr="00810C78" w:rsidRDefault="00D56262" w:rsidP="00810C78">
            <w:pPr>
              <w:spacing w:after="0" w:line="280" w:lineRule="atLeast"/>
              <w:jc w:val="center"/>
              <w:rPr>
                <w:rFonts w:eastAsia="Times New Roman" w:cs="Arial"/>
                <w:color w:val="DD0806"/>
                <w:szCs w:val="20"/>
                <w:lang w:eastAsia="fr-FR"/>
              </w:rPr>
            </w:pPr>
            <w:r w:rsidRPr="00810C78">
              <w:rPr>
                <w:rFonts w:eastAsia="Times New Roman" w:cs="Arial"/>
                <w:color w:val="DD0806"/>
                <w:szCs w:val="20"/>
                <w:lang w:eastAsia="fr-FR"/>
              </w:rPr>
              <w:t>G1</w:t>
            </w:r>
          </w:p>
        </w:tc>
        <w:tc>
          <w:tcPr>
            <w:tcW w:w="2180" w:type="dxa"/>
            <w:tcBorders>
              <w:top w:val="nil"/>
              <w:left w:val="nil"/>
              <w:bottom w:val="single" w:sz="4" w:space="0" w:color="auto"/>
              <w:right w:val="single" w:sz="8" w:space="0" w:color="auto"/>
            </w:tcBorders>
            <w:shd w:val="clear" w:color="auto" w:fill="auto"/>
            <w:noWrap/>
            <w:vAlign w:val="bottom"/>
            <w:hideMark/>
          </w:tcPr>
          <w:p w14:paraId="2E7ED3E9"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G2</w:t>
            </w:r>
          </w:p>
        </w:tc>
      </w:tr>
      <w:tr w:rsidR="00D56262" w:rsidRPr="00810C78" w14:paraId="4AECD9FA" w14:textId="77777777" w:rsidTr="00705BD9">
        <w:trPr>
          <w:trHeight w:val="260"/>
        </w:trPr>
        <w:tc>
          <w:tcPr>
            <w:tcW w:w="662" w:type="dxa"/>
            <w:vMerge/>
            <w:tcBorders>
              <w:top w:val="single" w:sz="8" w:space="0" w:color="auto"/>
              <w:left w:val="single" w:sz="8" w:space="0" w:color="auto"/>
              <w:bottom w:val="single" w:sz="8" w:space="0" w:color="000000"/>
              <w:right w:val="single" w:sz="8" w:space="0" w:color="auto"/>
            </w:tcBorders>
            <w:vAlign w:val="center"/>
            <w:hideMark/>
          </w:tcPr>
          <w:p w14:paraId="1E88584A" w14:textId="77777777" w:rsidR="00D56262" w:rsidRPr="00810C78" w:rsidRDefault="00D56262" w:rsidP="00810C78">
            <w:pPr>
              <w:spacing w:after="0" w:line="280" w:lineRule="atLeast"/>
              <w:rPr>
                <w:rFonts w:eastAsia="Times New Roman" w:cs="Arial"/>
                <w:szCs w:val="20"/>
                <w:lang w:eastAsia="fr-FR"/>
              </w:rPr>
            </w:pPr>
          </w:p>
        </w:tc>
        <w:tc>
          <w:tcPr>
            <w:tcW w:w="5305" w:type="dxa"/>
            <w:gridSpan w:val="4"/>
            <w:vMerge/>
            <w:tcBorders>
              <w:top w:val="single" w:sz="8" w:space="0" w:color="auto"/>
              <w:left w:val="single" w:sz="8" w:space="0" w:color="auto"/>
              <w:bottom w:val="single" w:sz="8" w:space="0" w:color="000000"/>
              <w:right w:val="nil"/>
            </w:tcBorders>
            <w:vAlign w:val="center"/>
            <w:hideMark/>
          </w:tcPr>
          <w:p w14:paraId="6FAFC1FB" w14:textId="77777777" w:rsidR="00D56262" w:rsidRPr="00810C78" w:rsidRDefault="00D56262" w:rsidP="00810C78">
            <w:pPr>
              <w:spacing w:after="0" w:line="280" w:lineRule="atLeast"/>
              <w:rPr>
                <w:rFonts w:eastAsia="Times New Roman" w:cs="Arial"/>
                <w:i/>
                <w:iCs/>
                <w:szCs w:val="20"/>
                <w:lang w:eastAsia="fr-FR"/>
              </w:rPr>
            </w:pPr>
          </w:p>
        </w:tc>
        <w:tc>
          <w:tcPr>
            <w:tcW w:w="1238" w:type="dxa"/>
            <w:vMerge/>
            <w:tcBorders>
              <w:top w:val="nil"/>
              <w:left w:val="single" w:sz="8" w:space="0" w:color="auto"/>
              <w:bottom w:val="single" w:sz="8" w:space="0" w:color="000000"/>
              <w:right w:val="nil"/>
            </w:tcBorders>
            <w:vAlign w:val="center"/>
            <w:hideMark/>
          </w:tcPr>
          <w:p w14:paraId="44B1B5BE" w14:textId="77777777" w:rsidR="00D56262" w:rsidRPr="00810C78" w:rsidRDefault="00D56262" w:rsidP="00810C78">
            <w:pPr>
              <w:spacing w:after="0" w:line="280" w:lineRule="atLeast"/>
              <w:rPr>
                <w:rFonts w:eastAsia="Times New Roman" w:cs="Arial"/>
                <w:szCs w:val="20"/>
                <w:lang w:eastAsia="fr-FR"/>
              </w:rPr>
            </w:pPr>
          </w:p>
        </w:tc>
        <w:tc>
          <w:tcPr>
            <w:tcW w:w="2180" w:type="dxa"/>
            <w:tcBorders>
              <w:top w:val="nil"/>
              <w:left w:val="single" w:sz="8" w:space="0" w:color="auto"/>
              <w:bottom w:val="single" w:sz="8" w:space="0" w:color="auto"/>
              <w:right w:val="single" w:sz="4" w:space="0" w:color="auto"/>
            </w:tcBorders>
            <w:shd w:val="clear" w:color="auto" w:fill="auto"/>
            <w:noWrap/>
            <w:vAlign w:val="bottom"/>
            <w:hideMark/>
          </w:tcPr>
          <w:p w14:paraId="709601BA"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G3</w:t>
            </w:r>
          </w:p>
        </w:tc>
        <w:tc>
          <w:tcPr>
            <w:tcW w:w="2048" w:type="dxa"/>
            <w:tcBorders>
              <w:top w:val="nil"/>
              <w:left w:val="nil"/>
              <w:bottom w:val="single" w:sz="8" w:space="0" w:color="auto"/>
              <w:right w:val="single" w:sz="4" w:space="0" w:color="auto"/>
            </w:tcBorders>
            <w:shd w:val="clear" w:color="auto" w:fill="auto"/>
            <w:noWrap/>
            <w:vAlign w:val="bottom"/>
            <w:hideMark/>
          </w:tcPr>
          <w:p w14:paraId="45CD3641"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G4</w:t>
            </w:r>
          </w:p>
        </w:tc>
        <w:tc>
          <w:tcPr>
            <w:tcW w:w="1897" w:type="dxa"/>
            <w:tcBorders>
              <w:top w:val="nil"/>
              <w:left w:val="nil"/>
              <w:bottom w:val="single" w:sz="8" w:space="0" w:color="auto"/>
              <w:right w:val="single" w:sz="4" w:space="0" w:color="auto"/>
            </w:tcBorders>
            <w:shd w:val="clear" w:color="auto" w:fill="auto"/>
            <w:noWrap/>
            <w:vAlign w:val="bottom"/>
            <w:hideMark/>
          </w:tcPr>
          <w:p w14:paraId="6CA734DA" w14:textId="77777777" w:rsidR="00D56262" w:rsidRPr="00810C78" w:rsidRDefault="00D56262" w:rsidP="00810C78">
            <w:pPr>
              <w:spacing w:after="0" w:line="280" w:lineRule="atLeast"/>
              <w:jc w:val="center"/>
              <w:rPr>
                <w:rFonts w:eastAsia="Times New Roman" w:cs="Arial"/>
                <w:color w:val="16365C"/>
                <w:szCs w:val="20"/>
                <w:lang w:eastAsia="fr-FR"/>
              </w:rPr>
            </w:pPr>
            <w:r w:rsidRPr="00810C78">
              <w:rPr>
                <w:rFonts w:eastAsia="Times New Roman" w:cs="Arial"/>
                <w:color w:val="16365C"/>
                <w:szCs w:val="20"/>
                <w:lang w:eastAsia="fr-FR"/>
              </w:rPr>
              <w:t>G2</w:t>
            </w:r>
          </w:p>
        </w:tc>
        <w:tc>
          <w:tcPr>
            <w:tcW w:w="2180" w:type="dxa"/>
            <w:tcBorders>
              <w:top w:val="nil"/>
              <w:left w:val="nil"/>
              <w:bottom w:val="single" w:sz="8" w:space="0" w:color="auto"/>
              <w:right w:val="single" w:sz="8" w:space="0" w:color="auto"/>
            </w:tcBorders>
            <w:shd w:val="clear" w:color="auto" w:fill="auto"/>
            <w:noWrap/>
            <w:vAlign w:val="bottom"/>
            <w:hideMark/>
          </w:tcPr>
          <w:p w14:paraId="65A375D8" w14:textId="77777777" w:rsidR="00D56262" w:rsidRPr="00810C78" w:rsidRDefault="00D56262" w:rsidP="00810C78">
            <w:pPr>
              <w:spacing w:after="0" w:line="280" w:lineRule="atLeast"/>
              <w:jc w:val="center"/>
              <w:rPr>
                <w:rFonts w:eastAsia="Times New Roman" w:cs="Arial"/>
                <w:color w:val="DD0806"/>
                <w:szCs w:val="20"/>
                <w:lang w:eastAsia="fr-FR"/>
              </w:rPr>
            </w:pPr>
            <w:r w:rsidRPr="00810C78">
              <w:rPr>
                <w:rFonts w:eastAsia="Times New Roman" w:cs="Arial"/>
                <w:color w:val="DD0806"/>
                <w:szCs w:val="20"/>
                <w:lang w:eastAsia="fr-FR"/>
              </w:rPr>
              <w:t>G1</w:t>
            </w:r>
          </w:p>
        </w:tc>
      </w:tr>
    </w:tbl>
    <w:p w14:paraId="7B7324FB" w14:textId="77777777" w:rsidR="00A03D62" w:rsidRPr="00810C78" w:rsidRDefault="00A03D62" w:rsidP="00810C78">
      <w:pPr>
        <w:spacing w:after="0" w:line="280" w:lineRule="atLeast"/>
        <w:rPr>
          <w:rFonts w:cs="Arial"/>
          <w:szCs w:val="20"/>
        </w:rPr>
        <w:sectPr w:rsidR="00A03D62" w:rsidRPr="00810C78" w:rsidSect="00B17A94">
          <w:pgSz w:w="16838" w:h="11906" w:orient="landscape"/>
          <w:pgMar w:top="1134" w:right="1134" w:bottom="1134" w:left="1134" w:header="709" w:footer="709" w:gutter="0"/>
          <w:cols w:space="708"/>
          <w:docGrid w:linePitch="360"/>
        </w:sectPr>
      </w:pPr>
    </w:p>
    <w:p w14:paraId="0B5EB73C" w14:textId="77777777" w:rsidR="00754CBB" w:rsidRPr="00792E9B" w:rsidRDefault="00792E9B" w:rsidP="00810C78">
      <w:pPr>
        <w:spacing w:after="0" w:line="280" w:lineRule="atLeast"/>
        <w:jc w:val="both"/>
        <w:rPr>
          <w:rFonts w:cs="Arial"/>
          <w:b/>
          <w:szCs w:val="20"/>
        </w:rPr>
      </w:pPr>
      <w:r w:rsidRPr="00792E9B">
        <w:rPr>
          <w:rFonts w:cs="Arial"/>
          <w:b/>
          <w:szCs w:val="20"/>
        </w:rPr>
        <w:lastRenderedPageBreak/>
        <w:t>3.</w:t>
      </w:r>
      <w:r w:rsidRPr="00792E9B">
        <w:rPr>
          <w:b/>
        </w:rPr>
        <w:t> </w:t>
      </w:r>
      <w:r w:rsidR="00754CBB" w:rsidRPr="00792E9B">
        <w:rPr>
          <w:rFonts w:cs="Arial"/>
          <w:b/>
          <w:szCs w:val="20"/>
        </w:rPr>
        <w:t xml:space="preserve">Décrire le scénario d’une activité en groupes allégés (îlot de 4 à 5 élèves) relative à l’utilisation du support proposé (CAF des Côtes d’Armor). </w:t>
      </w:r>
    </w:p>
    <w:p w14:paraId="4BA82AA0" w14:textId="77777777" w:rsidR="00792E9B" w:rsidRDefault="00792E9B" w:rsidP="00810C78">
      <w:pPr>
        <w:spacing w:after="0" w:line="280" w:lineRule="atLeast"/>
        <w:jc w:val="both"/>
        <w:rPr>
          <w:rFonts w:cs="Arial"/>
          <w:szCs w:val="20"/>
        </w:rPr>
      </w:pPr>
    </w:p>
    <w:p w14:paraId="0D780DF3" w14:textId="77777777" w:rsidR="001E2809" w:rsidRPr="00810C78" w:rsidRDefault="00754CBB" w:rsidP="00810C78">
      <w:pPr>
        <w:spacing w:after="0" w:line="280" w:lineRule="atLeast"/>
        <w:jc w:val="both"/>
        <w:rPr>
          <w:rFonts w:cs="Arial"/>
          <w:szCs w:val="20"/>
        </w:rPr>
      </w:pPr>
      <w:r w:rsidRPr="00810C78">
        <w:rPr>
          <w:rFonts w:cs="Arial"/>
          <w:szCs w:val="20"/>
        </w:rPr>
        <w:t>L’activité 1 est développée ici.</w:t>
      </w:r>
    </w:p>
    <w:p w14:paraId="51BBE43D" w14:textId="77777777" w:rsidR="00754CBB" w:rsidRPr="00792E9B" w:rsidRDefault="00754CBB" w:rsidP="00810C78">
      <w:pPr>
        <w:spacing w:after="0" w:line="280" w:lineRule="atLeast"/>
        <w:jc w:val="both"/>
        <w:rPr>
          <w:rFonts w:cs="Arial"/>
          <w:i/>
          <w:szCs w:val="20"/>
        </w:rPr>
      </w:pPr>
      <w:r w:rsidRPr="00792E9B">
        <w:rPr>
          <w:rFonts w:cs="Arial"/>
          <w:i/>
          <w:szCs w:val="20"/>
        </w:rPr>
        <w:t>Objectif</w:t>
      </w:r>
      <w:r w:rsidR="007D1785" w:rsidRPr="00792E9B">
        <w:rPr>
          <w:rFonts w:cs="Arial"/>
          <w:i/>
          <w:szCs w:val="20"/>
        </w:rPr>
        <w:t>s</w:t>
      </w:r>
      <w:r w:rsidRPr="00792E9B">
        <w:rPr>
          <w:rFonts w:cs="Arial"/>
          <w:i/>
          <w:szCs w:val="20"/>
        </w:rPr>
        <w:t> :</w:t>
      </w:r>
    </w:p>
    <w:p w14:paraId="302FE482" w14:textId="77777777" w:rsidR="00754CBB" w:rsidRPr="00810C78" w:rsidRDefault="00754CBB" w:rsidP="00792E9B">
      <w:pPr>
        <w:pStyle w:val="Paragraphedeliste"/>
        <w:numPr>
          <w:ilvl w:val="0"/>
          <w:numId w:val="10"/>
        </w:numPr>
        <w:spacing w:after="0" w:line="280" w:lineRule="atLeast"/>
        <w:jc w:val="both"/>
        <w:rPr>
          <w:rFonts w:cs="Arial"/>
          <w:szCs w:val="20"/>
        </w:rPr>
      </w:pPr>
      <w:r w:rsidRPr="00810C78">
        <w:rPr>
          <w:rFonts w:cs="Arial"/>
          <w:szCs w:val="20"/>
        </w:rPr>
        <w:t>simuler le comportement énergétique du bâtiment ;</w:t>
      </w:r>
    </w:p>
    <w:p w14:paraId="385E1BBB" w14:textId="77777777" w:rsidR="00754CBB" w:rsidRPr="00810C78" w:rsidRDefault="00754CBB" w:rsidP="00792E9B">
      <w:pPr>
        <w:pStyle w:val="Paragraphedeliste"/>
        <w:numPr>
          <w:ilvl w:val="0"/>
          <w:numId w:val="10"/>
        </w:numPr>
        <w:spacing w:after="0" w:line="280" w:lineRule="atLeast"/>
        <w:jc w:val="both"/>
        <w:rPr>
          <w:rFonts w:cs="Arial"/>
          <w:szCs w:val="20"/>
        </w:rPr>
      </w:pPr>
      <w:r w:rsidRPr="00810C78">
        <w:rPr>
          <w:rFonts w:cs="Arial"/>
          <w:szCs w:val="20"/>
        </w:rPr>
        <w:t>valider les choix effectués pour l’enveloppe du bâtiment et les systèmes énergétiques.</w:t>
      </w:r>
    </w:p>
    <w:p w14:paraId="0D5A99DF" w14:textId="77777777" w:rsidR="00754CBB" w:rsidRPr="00810C78" w:rsidRDefault="00754CBB" w:rsidP="00810C78">
      <w:pPr>
        <w:spacing w:after="0" w:line="280" w:lineRule="atLeast"/>
        <w:jc w:val="both"/>
        <w:rPr>
          <w:rFonts w:cs="Arial"/>
          <w:szCs w:val="20"/>
        </w:rPr>
      </w:pPr>
      <w:r w:rsidRPr="00810C78">
        <w:rPr>
          <w:rFonts w:cs="Arial"/>
          <w:szCs w:val="20"/>
        </w:rPr>
        <w:t>Durée : 3</w:t>
      </w:r>
      <w:r w:rsidR="00792E9B">
        <w:rPr>
          <w:rFonts w:cs="Arial"/>
          <w:szCs w:val="20"/>
        </w:rPr>
        <w:t xml:space="preserve"> </w:t>
      </w:r>
      <w:r w:rsidRPr="00810C78">
        <w:rPr>
          <w:rFonts w:cs="Arial"/>
          <w:szCs w:val="20"/>
        </w:rPr>
        <w:t>h</w:t>
      </w:r>
      <w:r w:rsidR="00792E9B">
        <w:rPr>
          <w:rFonts w:cs="Arial"/>
          <w:szCs w:val="20"/>
        </w:rPr>
        <w:t>eures.</w:t>
      </w:r>
    </w:p>
    <w:p w14:paraId="67CDB7AE" w14:textId="77777777" w:rsidR="00754CBB" w:rsidRPr="00810C78" w:rsidRDefault="00754CBB" w:rsidP="00810C78">
      <w:pPr>
        <w:spacing w:after="0" w:line="280" w:lineRule="atLeast"/>
        <w:jc w:val="both"/>
        <w:rPr>
          <w:rFonts w:cs="Arial"/>
          <w:szCs w:val="20"/>
        </w:rPr>
      </w:pPr>
      <w:r w:rsidRPr="00810C78">
        <w:rPr>
          <w:rFonts w:cs="Arial"/>
          <w:szCs w:val="20"/>
        </w:rPr>
        <w:t>Nature des activités : travaux pratiques</w:t>
      </w:r>
      <w:r w:rsidR="00792E9B">
        <w:rPr>
          <w:rFonts w:cs="Arial"/>
          <w:szCs w:val="20"/>
        </w:rPr>
        <w:t>.</w:t>
      </w:r>
    </w:p>
    <w:p w14:paraId="5A0C8CD7" w14:textId="77777777" w:rsidR="00754CBB" w:rsidRPr="00810C78" w:rsidRDefault="00754CBB" w:rsidP="00810C78">
      <w:pPr>
        <w:spacing w:after="0" w:line="280" w:lineRule="atLeast"/>
        <w:jc w:val="both"/>
        <w:rPr>
          <w:rFonts w:cs="Arial"/>
          <w:szCs w:val="20"/>
        </w:rPr>
      </w:pPr>
      <w:r w:rsidRPr="00810C78">
        <w:rPr>
          <w:rFonts w:cs="Arial"/>
          <w:szCs w:val="20"/>
        </w:rPr>
        <w:t xml:space="preserve">Documents techniques nécessaires : </w:t>
      </w:r>
    </w:p>
    <w:p w14:paraId="2E83ECE6" w14:textId="77777777" w:rsidR="00754CBB" w:rsidRPr="00810C78" w:rsidRDefault="00792E9B" w:rsidP="00792E9B">
      <w:pPr>
        <w:pStyle w:val="Paragraphedeliste"/>
        <w:numPr>
          <w:ilvl w:val="0"/>
          <w:numId w:val="10"/>
        </w:numPr>
        <w:spacing w:after="0" w:line="280" w:lineRule="atLeast"/>
        <w:jc w:val="both"/>
        <w:rPr>
          <w:rFonts w:cs="Arial"/>
          <w:szCs w:val="20"/>
        </w:rPr>
      </w:pPr>
      <w:r>
        <w:rPr>
          <w:rFonts w:cs="Arial"/>
          <w:szCs w:val="20"/>
        </w:rPr>
        <w:t>m</w:t>
      </w:r>
      <w:r w:rsidR="00754CBB" w:rsidRPr="00810C78">
        <w:rPr>
          <w:rFonts w:cs="Arial"/>
          <w:szCs w:val="20"/>
        </w:rPr>
        <w:t>aquette numérique partiellement renseignée (la définition des volumes est suffisante) ;</w:t>
      </w:r>
    </w:p>
    <w:p w14:paraId="1623F066" w14:textId="77777777" w:rsidR="00754CBB" w:rsidRPr="00810C78" w:rsidRDefault="00754CBB" w:rsidP="00792E9B">
      <w:pPr>
        <w:pStyle w:val="Paragraphedeliste"/>
        <w:numPr>
          <w:ilvl w:val="0"/>
          <w:numId w:val="10"/>
        </w:numPr>
        <w:spacing w:after="0" w:line="280" w:lineRule="atLeast"/>
        <w:jc w:val="both"/>
        <w:rPr>
          <w:rFonts w:cs="Arial"/>
          <w:szCs w:val="20"/>
        </w:rPr>
      </w:pPr>
      <w:r w:rsidRPr="00810C78">
        <w:rPr>
          <w:rFonts w:cs="Arial"/>
          <w:szCs w:val="20"/>
        </w:rPr>
        <w:t>CCTP des lots ; gros œuvre, isolation, chauffage, ventilation</w:t>
      </w:r>
      <w:r w:rsidR="00792E9B">
        <w:rPr>
          <w:rFonts w:cs="Arial"/>
          <w:szCs w:val="20"/>
        </w:rPr>
        <w:t> ;</w:t>
      </w:r>
    </w:p>
    <w:p w14:paraId="7BCA3F69" w14:textId="77777777" w:rsidR="00754CBB" w:rsidRPr="00810C78" w:rsidRDefault="00792E9B" w:rsidP="00792E9B">
      <w:pPr>
        <w:pStyle w:val="Paragraphedeliste"/>
        <w:numPr>
          <w:ilvl w:val="0"/>
          <w:numId w:val="10"/>
        </w:numPr>
        <w:spacing w:after="0" w:line="280" w:lineRule="atLeast"/>
        <w:jc w:val="both"/>
        <w:rPr>
          <w:rFonts w:cs="Arial"/>
          <w:szCs w:val="20"/>
        </w:rPr>
      </w:pPr>
      <w:r>
        <w:rPr>
          <w:rFonts w:cs="Arial"/>
          <w:szCs w:val="20"/>
        </w:rPr>
        <w:t>d</w:t>
      </w:r>
      <w:r w:rsidR="00754CBB" w:rsidRPr="00810C78">
        <w:rPr>
          <w:rFonts w:cs="Arial"/>
          <w:szCs w:val="20"/>
        </w:rPr>
        <w:t>escription générale du bâtiment : type d’</w:t>
      </w:r>
      <w:r w:rsidR="00B1285C" w:rsidRPr="00810C78">
        <w:rPr>
          <w:rFonts w:cs="Arial"/>
          <w:szCs w:val="20"/>
        </w:rPr>
        <w:t>usage, localisation, altitude…</w:t>
      </w:r>
    </w:p>
    <w:p w14:paraId="18EF8E7E" w14:textId="77777777" w:rsidR="00792E9B" w:rsidRDefault="00792E9B" w:rsidP="00810C78">
      <w:pPr>
        <w:spacing w:after="0" w:line="280" w:lineRule="atLeast"/>
        <w:jc w:val="both"/>
        <w:rPr>
          <w:rFonts w:cs="Arial"/>
          <w:szCs w:val="20"/>
        </w:rPr>
      </w:pPr>
    </w:p>
    <w:p w14:paraId="393A2841" w14:textId="77777777" w:rsidR="00B1285C" w:rsidRPr="00792E9B" w:rsidRDefault="00B1285C" w:rsidP="00810C78">
      <w:pPr>
        <w:spacing w:after="0" w:line="280" w:lineRule="atLeast"/>
        <w:jc w:val="both"/>
        <w:rPr>
          <w:rFonts w:cs="Arial"/>
          <w:i/>
          <w:szCs w:val="20"/>
        </w:rPr>
      </w:pPr>
      <w:r w:rsidRPr="00792E9B">
        <w:rPr>
          <w:rFonts w:cs="Arial"/>
          <w:i/>
          <w:szCs w:val="20"/>
        </w:rPr>
        <w:t>Démarche pédagog</w:t>
      </w:r>
      <w:r w:rsidR="00792E9B" w:rsidRPr="00792E9B">
        <w:rPr>
          <w:rFonts w:cs="Arial"/>
          <w:i/>
          <w:szCs w:val="20"/>
        </w:rPr>
        <w:t>ique</w:t>
      </w:r>
    </w:p>
    <w:p w14:paraId="07270D19" w14:textId="77777777" w:rsidR="00400948" w:rsidRPr="00810C78" w:rsidRDefault="00400948" w:rsidP="00810C78">
      <w:pPr>
        <w:spacing w:after="0" w:line="280" w:lineRule="atLeast"/>
        <w:jc w:val="both"/>
        <w:rPr>
          <w:rFonts w:cs="Arial"/>
          <w:szCs w:val="20"/>
        </w:rPr>
      </w:pPr>
      <w:r w:rsidRPr="00810C78">
        <w:rPr>
          <w:rFonts w:cs="Arial"/>
          <w:szCs w:val="20"/>
        </w:rPr>
        <w:t>Les 4 élèves du groupe définissent</w:t>
      </w:r>
      <w:r w:rsidR="00792E9B">
        <w:rPr>
          <w:rFonts w:cs="Arial"/>
          <w:szCs w:val="20"/>
        </w:rPr>
        <w:t>,</w:t>
      </w:r>
      <w:r w:rsidRPr="00810C78">
        <w:rPr>
          <w:rFonts w:cs="Arial"/>
          <w:szCs w:val="20"/>
        </w:rPr>
        <w:t xml:space="preserve"> ensemble</w:t>
      </w:r>
      <w:r w:rsidR="00792E9B">
        <w:rPr>
          <w:rFonts w:cs="Arial"/>
          <w:szCs w:val="20"/>
        </w:rPr>
        <w:t>,</w:t>
      </w:r>
      <w:r w:rsidRPr="00810C78">
        <w:rPr>
          <w:rFonts w:cs="Arial"/>
          <w:szCs w:val="20"/>
        </w:rPr>
        <w:t xml:space="preserve"> dans un premier temps, un scénario d’utilisation du bâtiment, horaires, périodes d’ouvertures… </w:t>
      </w:r>
    </w:p>
    <w:p w14:paraId="002E3680" w14:textId="77777777" w:rsidR="00B1285C" w:rsidRPr="00810C78" w:rsidRDefault="00792E9B" w:rsidP="00810C78">
      <w:pPr>
        <w:spacing w:after="0" w:line="280" w:lineRule="atLeast"/>
        <w:jc w:val="both"/>
        <w:rPr>
          <w:rFonts w:cs="Arial"/>
          <w:szCs w:val="20"/>
        </w:rPr>
      </w:pPr>
      <w:r>
        <w:rPr>
          <w:rFonts w:cs="Arial"/>
          <w:szCs w:val="20"/>
        </w:rPr>
        <w:t>Ensuite les quatre</w:t>
      </w:r>
      <w:r w:rsidR="00B1285C" w:rsidRPr="00810C78">
        <w:rPr>
          <w:rFonts w:cs="Arial"/>
          <w:szCs w:val="20"/>
        </w:rPr>
        <w:t xml:space="preserve"> élèves s</w:t>
      </w:r>
      <w:r w:rsidR="00400948" w:rsidRPr="00810C78">
        <w:rPr>
          <w:rFonts w:cs="Arial"/>
          <w:szCs w:val="20"/>
        </w:rPr>
        <w:t>e séparent </w:t>
      </w:r>
      <w:r w:rsidR="00175D36" w:rsidRPr="00810C78">
        <w:rPr>
          <w:rFonts w:cs="Arial"/>
          <w:szCs w:val="20"/>
        </w:rPr>
        <w:t>et recherchent les caractéristiques des matériaux et matériel</w:t>
      </w:r>
      <w:r w:rsidR="007D1785" w:rsidRPr="00810C78">
        <w:rPr>
          <w:rFonts w:cs="Arial"/>
          <w:szCs w:val="20"/>
        </w:rPr>
        <w:t>s</w:t>
      </w:r>
      <w:r w:rsidR="00175D36" w:rsidRPr="00810C78">
        <w:rPr>
          <w:rFonts w:cs="Arial"/>
          <w:szCs w:val="20"/>
        </w:rPr>
        <w:t xml:space="preserve"> utilisés pour ce bâtiment.</w:t>
      </w:r>
    </w:p>
    <w:p w14:paraId="07ED8BBE" w14:textId="77777777" w:rsidR="00175D36" w:rsidRPr="00810C78" w:rsidRDefault="00175D36" w:rsidP="00810C78">
      <w:pPr>
        <w:spacing w:after="0" w:line="280" w:lineRule="atLeast"/>
        <w:jc w:val="both"/>
        <w:rPr>
          <w:rFonts w:cs="Arial"/>
          <w:szCs w:val="20"/>
        </w:rPr>
      </w:pPr>
      <w:r w:rsidRPr="00810C78">
        <w:rPr>
          <w:rFonts w:cs="Arial"/>
          <w:szCs w:val="20"/>
        </w:rPr>
        <w:t>Mise en commun des solutions, puis simulation numérique</w:t>
      </w:r>
      <w:r w:rsidR="00CD64F3" w:rsidRPr="00810C78">
        <w:rPr>
          <w:rFonts w:cs="Arial"/>
          <w:szCs w:val="20"/>
        </w:rPr>
        <w:t xml:space="preserve"> du comportement énergétique</w:t>
      </w:r>
      <w:r w:rsidR="007D1785" w:rsidRPr="00810C78">
        <w:rPr>
          <w:rFonts w:cs="Arial"/>
          <w:szCs w:val="20"/>
        </w:rPr>
        <w:t xml:space="preserve"> (t</w:t>
      </w:r>
      <w:r w:rsidRPr="00810C78">
        <w:rPr>
          <w:rFonts w:cs="Arial"/>
          <w:szCs w:val="20"/>
        </w:rPr>
        <w:t>ravail individuel). Chaque élève affine les paramètres dans le logiciel puis relève les consommations annuelles poste par poste, température intérieur</w:t>
      </w:r>
      <w:r w:rsidR="00CD64F3" w:rsidRPr="00810C78">
        <w:rPr>
          <w:rFonts w:cs="Arial"/>
          <w:szCs w:val="20"/>
        </w:rPr>
        <w:t xml:space="preserve">e de confort, </w:t>
      </w:r>
      <w:r w:rsidR="00792E9B">
        <w:rPr>
          <w:rFonts w:cs="Arial"/>
          <w:szCs w:val="20"/>
        </w:rPr>
        <w:t>taux d’inconfort, etc.</w:t>
      </w:r>
      <w:r w:rsidRPr="00810C78">
        <w:rPr>
          <w:rFonts w:cs="Arial"/>
          <w:szCs w:val="20"/>
        </w:rPr>
        <w:t xml:space="preserve"> </w:t>
      </w:r>
    </w:p>
    <w:p w14:paraId="3F16B731" w14:textId="77777777" w:rsidR="00AE6A76" w:rsidRPr="00810C78" w:rsidRDefault="00AE6A76" w:rsidP="00810C78">
      <w:pPr>
        <w:spacing w:after="0" w:line="280" w:lineRule="atLeast"/>
        <w:jc w:val="both"/>
        <w:rPr>
          <w:rFonts w:cs="Arial"/>
          <w:szCs w:val="20"/>
        </w:rPr>
      </w:pPr>
      <w:r w:rsidRPr="00810C78">
        <w:rPr>
          <w:rFonts w:cs="Arial"/>
          <w:szCs w:val="20"/>
        </w:rPr>
        <w:t>Les élèves commentent</w:t>
      </w:r>
      <w:r w:rsidR="00792E9B">
        <w:rPr>
          <w:rFonts w:cs="Arial"/>
          <w:szCs w:val="20"/>
        </w:rPr>
        <w:t xml:space="preserve"> et analysent les résultats vis-à-</w:t>
      </w:r>
      <w:r w:rsidRPr="00810C78">
        <w:rPr>
          <w:rFonts w:cs="Arial"/>
          <w:szCs w:val="20"/>
        </w:rPr>
        <w:t>vis du confort d’hiver et d’été, en minimisant les consommations énergétiques.</w:t>
      </w:r>
    </w:p>
    <w:p w14:paraId="657E995F" w14:textId="77777777" w:rsidR="00AE6A76" w:rsidRPr="00810C78" w:rsidRDefault="00175D36" w:rsidP="00810C78">
      <w:pPr>
        <w:spacing w:after="0" w:line="280" w:lineRule="atLeast"/>
        <w:rPr>
          <w:rFonts w:cs="Arial"/>
          <w:szCs w:val="20"/>
        </w:rPr>
      </w:pPr>
      <w:r w:rsidRPr="00810C78">
        <w:rPr>
          <w:rFonts w:cs="Arial"/>
          <w:szCs w:val="20"/>
        </w:rPr>
        <w:t>Validation des choix eff</w:t>
      </w:r>
      <w:r w:rsidR="007A1E55" w:rsidRPr="00810C78">
        <w:rPr>
          <w:rFonts w:cs="Arial"/>
          <w:szCs w:val="20"/>
        </w:rPr>
        <w:t xml:space="preserve">ectués par la maîtrise d’œuvre et propositions </w:t>
      </w:r>
      <w:r w:rsidR="00AE6A76" w:rsidRPr="00810C78">
        <w:rPr>
          <w:rFonts w:cs="Arial"/>
          <w:szCs w:val="20"/>
        </w:rPr>
        <w:t>d’amélioration du comportement énergétique.</w:t>
      </w:r>
    </w:p>
    <w:p w14:paraId="44CEC67A" w14:textId="77777777" w:rsidR="00400948" w:rsidRPr="00810C78" w:rsidRDefault="00400948" w:rsidP="00810C78">
      <w:pPr>
        <w:spacing w:after="0" w:line="280" w:lineRule="atLeast"/>
        <w:rPr>
          <w:rFonts w:cs="Arial"/>
          <w:szCs w:val="20"/>
        </w:rPr>
      </w:pPr>
    </w:p>
    <w:p w14:paraId="4BA0FE8D" w14:textId="77777777" w:rsidR="0057194C" w:rsidRPr="00792E9B" w:rsidRDefault="00AE6A76" w:rsidP="00810C78">
      <w:pPr>
        <w:spacing w:after="0" w:line="280" w:lineRule="atLeast"/>
        <w:jc w:val="both"/>
        <w:rPr>
          <w:rFonts w:cs="Arial"/>
          <w:b/>
          <w:szCs w:val="20"/>
        </w:rPr>
      </w:pPr>
      <w:r w:rsidRPr="00792E9B">
        <w:rPr>
          <w:rFonts w:cs="Arial"/>
          <w:b/>
          <w:szCs w:val="20"/>
        </w:rPr>
        <w:t>4- Le dernier point à développer concerne l’évaluation des enseignements abordés lors de la séquence de formation</w:t>
      </w:r>
      <w:r w:rsidR="00792E9B" w:rsidRPr="00792E9B">
        <w:rPr>
          <w:rFonts w:cs="Arial"/>
          <w:b/>
          <w:szCs w:val="20"/>
        </w:rPr>
        <w:t> :</w:t>
      </w:r>
    </w:p>
    <w:p w14:paraId="7A5244F4" w14:textId="77777777" w:rsidR="00E245EF" w:rsidRPr="00792E9B" w:rsidRDefault="00E245EF" w:rsidP="00792E9B">
      <w:pPr>
        <w:pStyle w:val="Paragraphedeliste"/>
        <w:numPr>
          <w:ilvl w:val="0"/>
          <w:numId w:val="11"/>
        </w:numPr>
        <w:tabs>
          <w:tab w:val="left" w:pos="1026"/>
        </w:tabs>
        <w:spacing w:after="0" w:line="280" w:lineRule="atLeast"/>
        <w:jc w:val="both"/>
        <w:rPr>
          <w:rFonts w:cs="Arial"/>
          <w:b/>
          <w:szCs w:val="20"/>
        </w:rPr>
      </w:pPr>
      <w:r w:rsidRPr="00792E9B">
        <w:rPr>
          <w:rFonts w:cs="Arial"/>
          <w:b/>
          <w:szCs w:val="20"/>
        </w:rPr>
        <w:t>CO7 .ac2 </w:t>
      </w:r>
      <w:r w:rsidR="00792E9B">
        <w:rPr>
          <w:rFonts w:cs="Arial"/>
          <w:b/>
          <w:szCs w:val="20"/>
        </w:rPr>
        <w:t>-</w:t>
      </w:r>
      <w:r w:rsidRPr="00792E9B">
        <w:rPr>
          <w:rFonts w:cs="Arial"/>
          <w:b/>
          <w:szCs w:val="20"/>
        </w:rPr>
        <w:t xml:space="preserve"> </w:t>
      </w:r>
      <w:r w:rsidR="00792E9B" w:rsidRPr="00792E9B">
        <w:rPr>
          <w:rFonts w:cs="Arial"/>
          <w:b/>
          <w:szCs w:val="20"/>
        </w:rPr>
        <w:t>p</w:t>
      </w:r>
      <w:r w:rsidRPr="00792E9B">
        <w:rPr>
          <w:rFonts w:cs="Arial"/>
          <w:b/>
          <w:szCs w:val="20"/>
        </w:rPr>
        <w:t>roposer/</w:t>
      </w:r>
      <w:r w:rsidR="00792E9B" w:rsidRPr="00792E9B">
        <w:rPr>
          <w:rFonts w:cs="Arial"/>
          <w:b/>
          <w:szCs w:val="20"/>
        </w:rPr>
        <w:t>c</w:t>
      </w:r>
      <w:r w:rsidRPr="00792E9B">
        <w:rPr>
          <w:rFonts w:cs="Arial"/>
          <w:b/>
          <w:szCs w:val="20"/>
        </w:rPr>
        <w:t>hoisir des solutions techniques répondant aux contraintes et attentes d’une construction</w:t>
      </w:r>
    </w:p>
    <w:p w14:paraId="412C4DC2" w14:textId="77777777" w:rsidR="00E245EF" w:rsidRPr="00792E9B" w:rsidRDefault="00E245EF" w:rsidP="00792E9B">
      <w:pPr>
        <w:pStyle w:val="Paragraphedeliste"/>
        <w:numPr>
          <w:ilvl w:val="0"/>
          <w:numId w:val="11"/>
        </w:numPr>
        <w:tabs>
          <w:tab w:val="left" w:pos="1026"/>
        </w:tabs>
        <w:spacing w:after="0" w:line="280" w:lineRule="atLeast"/>
        <w:jc w:val="both"/>
        <w:rPr>
          <w:rFonts w:cs="Arial"/>
          <w:b/>
          <w:szCs w:val="20"/>
        </w:rPr>
      </w:pPr>
      <w:r w:rsidRPr="00792E9B">
        <w:rPr>
          <w:rFonts w:cs="Arial"/>
          <w:b/>
          <w:szCs w:val="20"/>
        </w:rPr>
        <w:t>CO8 .ac1 </w:t>
      </w:r>
      <w:r w:rsidR="00792E9B">
        <w:rPr>
          <w:rFonts w:cs="Arial"/>
          <w:b/>
          <w:szCs w:val="20"/>
        </w:rPr>
        <w:t>-</w:t>
      </w:r>
      <w:r w:rsidRPr="00792E9B">
        <w:rPr>
          <w:rFonts w:cs="Arial"/>
          <w:b/>
          <w:szCs w:val="20"/>
        </w:rPr>
        <w:t xml:space="preserve"> </w:t>
      </w:r>
      <w:r w:rsidR="00792E9B" w:rsidRPr="00792E9B">
        <w:rPr>
          <w:rFonts w:cs="Arial"/>
          <w:b/>
          <w:szCs w:val="20"/>
        </w:rPr>
        <w:t>s</w:t>
      </w:r>
      <w:r w:rsidRPr="00792E9B">
        <w:rPr>
          <w:rFonts w:cs="Arial"/>
          <w:b/>
          <w:szCs w:val="20"/>
        </w:rPr>
        <w:t>imuler un comportement  structurel, thermique et acoustique de tout ou partie d’une construction</w:t>
      </w:r>
    </w:p>
    <w:p w14:paraId="5BAFF4E6" w14:textId="77777777" w:rsidR="00E245EF" w:rsidRPr="00792E9B" w:rsidRDefault="00E245EF" w:rsidP="00792E9B">
      <w:pPr>
        <w:pStyle w:val="Paragraphedeliste"/>
        <w:numPr>
          <w:ilvl w:val="0"/>
          <w:numId w:val="11"/>
        </w:numPr>
        <w:tabs>
          <w:tab w:val="left" w:pos="1026"/>
        </w:tabs>
        <w:spacing w:after="0" w:line="280" w:lineRule="atLeast"/>
        <w:jc w:val="both"/>
        <w:rPr>
          <w:rFonts w:cs="Arial"/>
          <w:b/>
          <w:szCs w:val="20"/>
        </w:rPr>
      </w:pPr>
      <w:r w:rsidRPr="00792E9B">
        <w:rPr>
          <w:rFonts w:cs="Arial"/>
          <w:b/>
          <w:szCs w:val="20"/>
        </w:rPr>
        <w:t>CO8 .ac2 </w:t>
      </w:r>
      <w:r w:rsidR="00792E9B">
        <w:rPr>
          <w:rFonts w:cs="Arial"/>
          <w:b/>
          <w:szCs w:val="20"/>
        </w:rPr>
        <w:t>-</w:t>
      </w:r>
      <w:r w:rsidRPr="00792E9B">
        <w:rPr>
          <w:rFonts w:cs="Arial"/>
          <w:b/>
          <w:szCs w:val="20"/>
        </w:rPr>
        <w:t xml:space="preserve"> </w:t>
      </w:r>
      <w:r w:rsidR="00792E9B" w:rsidRPr="00792E9B">
        <w:rPr>
          <w:rFonts w:cs="Arial"/>
          <w:b/>
          <w:szCs w:val="20"/>
        </w:rPr>
        <w:t>a</w:t>
      </w:r>
      <w:r w:rsidRPr="00792E9B">
        <w:rPr>
          <w:rFonts w:cs="Arial"/>
          <w:b/>
          <w:szCs w:val="20"/>
        </w:rPr>
        <w:t>nalyser les résultats issus de simulations ou d’essais de laboratoire</w:t>
      </w:r>
    </w:p>
    <w:p w14:paraId="08530B34" w14:textId="77777777" w:rsidR="00E245EF" w:rsidRPr="00792E9B" w:rsidRDefault="00E245EF" w:rsidP="00792E9B">
      <w:pPr>
        <w:pStyle w:val="Paragraphedeliste"/>
        <w:numPr>
          <w:ilvl w:val="0"/>
          <w:numId w:val="11"/>
        </w:numPr>
        <w:spacing w:after="0" w:line="280" w:lineRule="atLeast"/>
        <w:jc w:val="both"/>
        <w:rPr>
          <w:rFonts w:eastAsia="Times New Roman" w:cs="Arial"/>
          <w:b/>
          <w:szCs w:val="20"/>
          <w:lang w:eastAsia="fr-FR"/>
        </w:rPr>
      </w:pPr>
      <w:r w:rsidRPr="00792E9B">
        <w:rPr>
          <w:rFonts w:cs="Arial"/>
          <w:b/>
          <w:szCs w:val="20"/>
        </w:rPr>
        <w:t>CO8 .ac3 </w:t>
      </w:r>
      <w:r w:rsidR="00792E9B">
        <w:rPr>
          <w:rFonts w:cs="Arial"/>
          <w:b/>
          <w:szCs w:val="20"/>
        </w:rPr>
        <w:t>-</w:t>
      </w:r>
      <w:r w:rsidRPr="00792E9B">
        <w:rPr>
          <w:rFonts w:cs="Arial"/>
          <w:b/>
          <w:szCs w:val="20"/>
        </w:rPr>
        <w:t xml:space="preserve"> </w:t>
      </w:r>
      <w:r w:rsidR="00792E9B" w:rsidRPr="00792E9B">
        <w:rPr>
          <w:rFonts w:cs="Arial"/>
          <w:b/>
          <w:szCs w:val="20"/>
        </w:rPr>
        <w:t>a</w:t>
      </w:r>
      <w:r w:rsidRPr="00792E9B">
        <w:rPr>
          <w:rFonts w:cs="Arial"/>
          <w:b/>
          <w:szCs w:val="20"/>
        </w:rPr>
        <w:t>nalyser/</w:t>
      </w:r>
      <w:r w:rsidR="00792E9B" w:rsidRPr="00792E9B">
        <w:rPr>
          <w:rFonts w:cs="Arial"/>
          <w:b/>
          <w:szCs w:val="20"/>
        </w:rPr>
        <w:t>v</w:t>
      </w:r>
      <w:r w:rsidRPr="00792E9B">
        <w:rPr>
          <w:rFonts w:cs="Arial"/>
          <w:b/>
          <w:szCs w:val="20"/>
        </w:rPr>
        <w:t>alider les choix structurels et de confort</w:t>
      </w:r>
      <w:r w:rsidRPr="00792E9B">
        <w:rPr>
          <w:rFonts w:eastAsia="Times New Roman" w:cs="Arial"/>
          <w:b/>
          <w:szCs w:val="20"/>
          <w:lang w:eastAsia="fr-FR"/>
        </w:rPr>
        <w:t xml:space="preserve"> </w:t>
      </w:r>
    </w:p>
    <w:p w14:paraId="74E16FBA" w14:textId="77777777" w:rsidR="00792E9B" w:rsidRDefault="00792E9B" w:rsidP="00810C78">
      <w:pPr>
        <w:spacing w:after="0" w:line="280" w:lineRule="atLeast"/>
        <w:rPr>
          <w:rFonts w:cs="Arial"/>
          <w:szCs w:val="20"/>
        </w:rPr>
      </w:pPr>
    </w:p>
    <w:p w14:paraId="0788285D" w14:textId="77777777" w:rsidR="00AE6A76" w:rsidRPr="00810C78" w:rsidRDefault="00E245EF" w:rsidP="00810C78">
      <w:pPr>
        <w:spacing w:after="0" w:line="280" w:lineRule="atLeast"/>
        <w:rPr>
          <w:rFonts w:cs="Arial"/>
          <w:szCs w:val="20"/>
        </w:rPr>
      </w:pPr>
      <w:r w:rsidRPr="00810C78">
        <w:rPr>
          <w:rFonts w:cs="Arial"/>
          <w:szCs w:val="20"/>
        </w:rPr>
        <w:t>L’évaluation pourra se faire en 2 temps :</w:t>
      </w:r>
    </w:p>
    <w:p w14:paraId="0D811995" w14:textId="77777777" w:rsidR="00E245EF" w:rsidRPr="00810C78" w:rsidRDefault="00792E9B" w:rsidP="00792E9B">
      <w:pPr>
        <w:pStyle w:val="Paragraphedeliste"/>
        <w:numPr>
          <w:ilvl w:val="0"/>
          <w:numId w:val="12"/>
        </w:numPr>
        <w:spacing w:after="0" w:line="280" w:lineRule="atLeast"/>
        <w:rPr>
          <w:rFonts w:cs="Arial"/>
          <w:szCs w:val="20"/>
        </w:rPr>
      </w:pPr>
      <w:r>
        <w:rPr>
          <w:rFonts w:cs="Arial"/>
          <w:szCs w:val="20"/>
        </w:rPr>
        <w:t>u</w:t>
      </w:r>
      <w:r w:rsidR="00E245EF" w:rsidRPr="00810C78">
        <w:rPr>
          <w:rFonts w:cs="Arial"/>
          <w:szCs w:val="20"/>
        </w:rPr>
        <w:t>ne évaluation formative pendant les activités en groupe allégé</w:t>
      </w:r>
      <w:r>
        <w:rPr>
          <w:rFonts w:cs="Arial"/>
          <w:szCs w:val="20"/>
        </w:rPr>
        <w:t> ;</w:t>
      </w:r>
    </w:p>
    <w:p w14:paraId="2CBF1989" w14:textId="77777777" w:rsidR="00E245EF" w:rsidRPr="00810C78" w:rsidRDefault="00792E9B" w:rsidP="00792E9B">
      <w:pPr>
        <w:pStyle w:val="Paragraphedeliste"/>
        <w:numPr>
          <w:ilvl w:val="0"/>
          <w:numId w:val="12"/>
        </w:numPr>
        <w:spacing w:after="0" w:line="280" w:lineRule="atLeast"/>
        <w:rPr>
          <w:rFonts w:cs="Arial"/>
          <w:szCs w:val="20"/>
        </w:rPr>
      </w:pPr>
      <w:r>
        <w:rPr>
          <w:rFonts w:cs="Arial"/>
          <w:szCs w:val="20"/>
        </w:rPr>
        <w:t>u</w:t>
      </w:r>
      <w:r w:rsidR="00E245EF" w:rsidRPr="00810C78">
        <w:rPr>
          <w:rFonts w:cs="Arial"/>
          <w:szCs w:val="20"/>
        </w:rPr>
        <w:t>ne évaluation sommative en fin de séquence.</w:t>
      </w:r>
    </w:p>
    <w:p w14:paraId="3A435D49" w14:textId="77777777" w:rsidR="006B13DF" w:rsidRDefault="003914F4" w:rsidP="00810C78">
      <w:pPr>
        <w:spacing w:after="0" w:line="280" w:lineRule="atLeast"/>
        <w:jc w:val="both"/>
        <w:rPr>
          <w:rFonts w:cs="Arial"/>
          <w:szCs w:val="20"/>
        </w:rPr>
      </w:pPr>
      <w:r w:rsidRPr="00810C78">
        <w:rPr>
          <w:rFonts w:cs="Arial"/>
          <w:szCs w:val="20"/>
        </w:rPr>
        <w:t>La notation est effectuée suivant l’acquisition des compétences</w:t>
      </w:r>
      <w:r w:rsidR="006B13DF" w:rsidRPr="00810C78">
        <w:rPr>
          <w:rFonts w:cs="Arial"/>
          <w:szCs w:val="20"/>
        </w:rPr>
        <w:t xml:space="preserve">. </w:t>
      </w:r>
      <w:r w:rsidR="00792E9B">
        <w:rPr>
          <w:rFonts w:cs="Arial"/>
          <w:szCs w:val="20"/>
        </w:rPr>
        <w:t>À</w:t>
      </w:r>
      <w:r w:rsidR="006B13DF" w:rsidRPr="00810C78">
        <w:rPr>
          <w:rFonts w:cs="Arial"/>
          <w:szCs w:val="20"/>
        </w:rPr>
        <w:t xml:space="preserve"> chaque compétence est attribué un poids plus ou moins important dans la note final</w:t>
      </w:r>
      <w:r w:rsidR="00CD64F3" w:rsidRPr="00810C78">
        <w:rPr>
          <w:rFonts w:cs="Arial"/>
          <w:szCs w:val="20"/>
        </w:rPr>
        <w:t>e</w:t>
      </w:r>
      <w:r w:rsidR="006B13DF" w:rsidRPr="00810C78">
        <w:rPr>
          <w:rFonts w:cs="Arial"/>
          <w:szCs w:val="20"/>
        </w:rPr>
        <w:t xml:space="preserve">, en fonction du sujet traité. Une échelle de notation allant de 0 à 3 permet de quantifier l’acquisition </w:t>
      </w:r>
      <w:r w:rsidRPr="00810C78">
        <w:rPr>
          <w:rFonts w:cs="Arial"/>
          <w:szCs w:val="20"/>
        </w:rPr>
        <w:t>partielle (1 ou 2 pts)</w:t>
      </w:r>
      <w:r w:rsidR="006B13DF" w:rsidRPr="00810C78">
        <w:rPr>
          <w:rFonts w:cs="Arial"/>
          <w:szCs w:val="20"/>
        </w:rPr>
        <w:t>, totale</w:t>
      </w:r>
      <w:r w:rsidRPr="00810C78">
        <w:rPr>
          <w:rFonts w:cs="Arial"/>
          <w:szCs w:val="20"/>
        </w:rPr>
        <w:t xml:space="preserve"> (3 pts)</w:t>
      </w:r>
      <w:r w:rsidR="006B13DF" w:rsidRPr="00810C78">
        <w:rPr>
          <w:rFonts w:cs="Arial"/>
          <w:szCs w:val="20"/>
        </w:rPr>
        <w:t xml:space="preserve"> ou </w:t>
      </w:r>
      <w:r w:rsidR="00792E9B">
        <w:rPr>
          <w:rFonts w:cs="Arial"/>
          <w:szCs w:val="20"/>
        </w:rPr>
        <w:t>la non acquisition</w:t>
      </w:r>
      <w:r w:rsidR="006B13DF" w:rsidRPr="00810C78">
        <w:rPr>
          <w:rFonts w:cs="Arial"/>
          <w:szCs w:val="20"/>
        </w:rPr>
        <w:t xml:space="preserve"> </w:t>
      </w:r>
      <w:r w:rsidRPr="00810C78">
        <w:rPr>
          <w:rFonts w:cs="Arial"/>
          <w:szCs w:val="20"/>
        </w:rPr>
        <w:t xml:space="preserve">(0 pt) </w:t>
      </w:r>
      <w:r w:rsidR="006B13DF" w:rsidRPr="00810C78">
        <w:rPr>
          <w:rFonts w:cs="Arial"/>
          <w:szCs w:val="20"/>
        </w:rPr>
        <w:t>de la compétence.</w:t>
      </w:r>
    </w:p>
    <w:p w14:paraId="455E7C0E" w14:textId="77777777" w:rsidR="00792E9B" w:rsidRDefault="00792E9B" w:rsidP="00810C78">
      <w:pPr>
        <w:spacing w:after="0" w:line="280" w:lineRule="atLeast"/>
        <w:jc w:val="both"/>
        <w:rPr>
          <w:rFonts w:cs="Arial"/>
          <w:szCs w:val="20"/>
        </w:rPr>
      </w:pPr>
    </w:p>
    <w:p w14:paraId="54CA0A50" w14:textId="77777777" w:rsidR="00792E9B" w:rsidRDefault="00792E9B" w:rsidP="00810C78">
      <w:pPr>
        <w:spacing w:after="0" w:line="280" w:lineRule="atLeast"/>
        <w:jc w:val="both"/>
        <w:rPr>
          <w:rFonts w:cs="Arial"/>
          <w:szCs w:val="20"/>
        </w:rPr>
      </w:pPr>
    </w:p>
    <w:p w14:paraId="65FA881C" w14:textId="77777777" w:rsidR="00792E9B" w:rsidRDefault="00792E9B" w:rsidP="00810C78">
      <w:pPr>
        <w:spacing w:after="0" w:line="280" w:lineRule="atLeast"/>
        <w:jc w:val="both"/>
        <w:rPr>
          <w:rFonts w:cs="Arial"/>
          <w:szCs w:val="20"/>
        </w:rPr>
      </w:pPr>
    </w:p>
    <w:p w14:paraId="57448D56" w14:textId="77777777" w:rsidR="00792E9B" w:rsidRDefault="00792E9B" w:rsidP="00810C78">
      <w:pPr>
        <w:spacing w:after="0" w:line="280" w:lineRule="atLeast"/>
        <w:jc w:val="both"/>
        <w:rPr>
          <w:rFonts w:cs="Arial"/>
          <w:szCs w:val="20"/>
        </w:rPr>
      </w:pPr>
    </w:p>
    <w:p w14:paraId="7BEEFD0C" w14:textId="77777777" w:rsidR="00792E9B" w:rsidRDefault="00792E9B" w:rsidP="00810C78">
      <w:pPr>
        <w:spacing w:after="0" w:line="280" w:lineRule="atLeast"/>
        <w:jc w:val="both"/>
        <w:rPr>
          <w:rFonts w:cs="Arial"/>
          <w:szCs w:val="20"/>
        </w:rPr>
      </w:pPr>
    </w:p>
    <w:p w14:paraId="1A6EA947" w14:textId="77777777" w:rsidR="00792E9B" w:rsidRDefault="00792E9B" w:rsidP="00810C78">
      <w:pPr>
        <w:spacing w:after="0" w:line="280" w:lineRule="atLeast"/>
        <w:jc w:val="both"/>
        <w:rPr>
          <w:rFonts w:cs="Arial"/>
          <w:szCs w:val="20"/>
        </w:rPr>
      </w:pPr>
    </w:p>
    <w:p w14:paraId="2260BC45" w14:textId="77777777" w:rsidR="00792E9B" w:rsidRDefault="00792E9B" w:rsidP="00810C78">
      <w:pPr>
        <w:spacing w:after="0" w:line="280" w:lineRule="atLeast"/>
        <w:jc w:val="both"/>
        <w:rPr>
          <w:rFonts w:cs="Arial"/>
          <w:szCs w:val="20"/>
        </w:rPr>
      </w:pPr>
    </w:p>
    <w:p w14:paraId="742374BC" w14:textId="77777777" w:rsidR="00792E9B" w:rsidRDefault="00792E9B" w:rsidP="00810C78">
      <w:pPr>
        <w:spacing w:after="0" w:line="280" w:lineRule="atLeast"/>
        <w:jc w:val="both"/>
        <w:rPr>
          <w:rFonts w:cs="Arial"/>
          <w:szCs w:val="20"/>
        </w:rPr>
      </w:pPr>
    </w:p>
    <w:p w14:paraId="0F42500E" w14:textId="77777777" w:rsidR="00792E9B" w:rsidRDefault="00792E9B" w:rsidP="00810C78">
      <w:pPr>
        <w:spacing w:after="0" w:line="280" w:lineRule="atLeast"/>
        <w:jc w:val="both"/>
        <w:rPr>
          <w:rFonts w:cs="Arial"/>
          <w:szCs w:val="20"/>
        </w:rPr>
      </w:pPr>
    </w:p>
    <w:p w14:paraId="7E05D105" w14:textId="77777777" w:rsidR="00792E9B" w:rsidRPr="00810C78" w:rsidRDefault="00792E9B" w:rsidP="00810C78">
      <w:pPr>
        <w:spacing w:after="0" w:line="280" w:lineRule="atLeast"/>
        <w:jc w:val="both"/>
        <w:rPr>
          <w:rFonts w:cs="Arial"/>
          <w:szCs w:val="20"/>
        </w:rPr>
      </w:pPr>
    </w:p>
    <w:p w14:paraId="4030A5E7" w14:textId="77777777" w:rsidR="006B13DF" w:rsidRDefault="006B13DF" w:rsidP="00810C78">
      <w:pPr>
        <w:spacing w:after="0" w:line="280" w:lineRule="atLeast"/>
        <w:rPr>
          <w:rFonts w:cs="Arial"/>
          <w:szCs w:val="20"/>
        </w:rPr>
      </w:pPr>
      <w:r w:rsidRPr="00810C78">
        <w:rPr>
          <w:rFonts w:cs="Arial"/>
          <w:szCs w:val="20"/>
        </w:rPr>
        <w:t>Ex</w:t>
      </w:r>
      <w:r w:rsidR="00792E9B">
        <w:rPr>
          <w:rFonts w:cs="Arial"/>
          <w:szCs w:val="20"/>
        </w:rPr>
        <w:t>emple</w:t>
      </w:r>
      <w:r w:rsidRPr="00810C78">
        <w:rPr>
          <w:rFonts w:cs="Arial"/>
          <w:szCs w:val="20"/>
        </w:rPr>
        <w:t xml:space="preserve"> pour l’activité 1 :</w:t>
      </w:r>
    </w:p>
    <w:p w14:paraId="255956C7" w14:textId="77777777" w:rsidR="00792E9B" w:rsidRPr="00810C78" w:rsidRDefault="00792E9B" w:rsidP="00810C78">
      <w:pPr>
        <w:spacing w:after="0" w:line="280" w:lineRule="atLeast"/>
        <w:rPr>
          <w:rFonts w:cs="Arial"/>
          <w:szCs w:val="20"/>
        </w:rPr>
      </w:pPr>
    </w:p>
    <w:tbl>
      <w:tblPr>
        <w:tblStyle w:val="Grille"/>
        <w:tblW w:w="9889" w:type="dxa"/>
        <w:tblLook w:val="04A0" w:firstRow="1" w:lastRow="0" w:firstColumn="1" w:lastColumn="0" w:noHBand="0" w:noVBand="1"/>
      </w:tblPr>
      <w:tblGrid>
        <w:gridCol w:w="5637"/>
        <w:gridCol w:w="1417"/>
        <w:gridCol w:w="1418"/>
        <w:gridCol w:w="1417"/>
      </w:tblGrid>
      <w:tr w:rsidR="006B13DF" w:rsidRPr="00810C78" w14:paraId="1E5418F4" w14:textId="77777777" w:rsidTr="006B13DF">
        <w:tc>
          <w:tcPr>
            <w:tcW w:w="5637" w:type="dxa"/>
          </w:tcPr>
          <w:p w14:paraId="6F62CB2F" w14:textId="77777777" w:rsidR="006B13DF" w:rsidRPr="00810C78" w:rsidRDefault="006B13DF" w:rsidP="00810C78">
            <w:pPr>
              <w:spacing w:line="280" w:lineRule="atLeast"/>
              <w:rPr>
                <w:rFonts w:cs="Arial"/>
                <w:b/>
                <w:szCs w:val="20"/>
              </w:rPr>
            </w:pPr>
            <w:r w:rsidRPr="00810C78">
              <w:rPr>
                <w:rFonts w:cs="Arial"/>
                <w:b/>
                <w:szCs w:val="20"/>
              </w:rPr>
              <w:t>Compétence</w:t>
            </w:r>
          </w:p>
        </w:tc>
        <w:tc>
          <w:tcPr>
            <w:tcW w:w="1417" w:type="dxa"/>
          </w:tcPr>
          <w:p w14:paraId="3C19C170" w14:textId="77777777" w:rsidR="006B13DF" w:rsidRPr="00810C78" w:rsidRDefault="006B13DF" w:rsidP="00810C78">
            <w:pPr>
              <w:spacing w:line="280" w:lineRule="atLeast"/>
              <w:jc w:val="center"/>
              <w:rPr>
                <w:rFonts w:cs="Arial"/>
                <w:b/>
                <w:szCs w:val="20"/>
              </w:rPr>
            </w:pPr>
            <w:r w:rsidRPr="00810C78">
              <w:rPr>
                <w:rFonts w:cs="Arial"/>
                <w:b/>
                <w:szCs w:val="20"/>
              </w:rPr>
              <w:t>Note /3</w:t>
            </w:r>
          </w:p>
        </w:tc>
        <w:tc>
          <w:tcPr>
            <w:tcW w:w="1418" w:type="dxa"/>
          </w:tcPr>
          <w:p w14:paraId="431EA6CD" w14:textId="77777777" w:rsidR="006B13DF" w:rsidRPr="00810C78" w:rsidRDefault="006B13DF" w:rsidP="00810C78">
            <w:pPr>
              <w:spacing w:line="280" w:lineRule="atLeast"/>
              <w:jc w:val="center"/>
              <w:rPr>
                <w:rFonts w:cs="Arial"/>
                <w:b/>
                <w:szCs w:val="20"/>
              </w:rPr>
            </w:pPr>
            <w:r w:rsidRPr="00810C78">
              <w:rPr>
                <w:rFonts w:cs="Arial"/>
                <w:b/>
                <w:szCs w:val="20"/>
              </w:rPr>
              <w:t>Poids [%]</w:t>
            </w:r>
          </w:p>
        </w:tc>
        <w:tc>
          <w:tcPr>
            <w:tcW w:w="1417" w:type="dxa"/>
          </w:tcPr>
          <w:p w14:paraId="09F1DA65" w14:textId="77777777" w:rsidR="006B13DF" w:rsidRPr="00810C78" w:rsidRDefault="006B13DF" w:rsidP="00810C78">
            <w:pPr>
              <w:spacing w:line="280" w:lineRule="atLeast"/>
              <w:jc w:val="center"/>
              <w:rPr>
                <w:rFonts w:cs="Arial"/>
                <w:b/>
                <w:szCs w:val="20"/>
              </w:rPr>
            </w:pPr>
            <w:r w:rsidRPr="00810C78">
              <w:rPr>
                <w:rFonts w:cs="Arial"/>
                <w:b/>
                <w:szCs w:val="20"/>
              </w:rPr>
              <w:t>Note partielle</w:t>
            </w:r>
          </w:p>
        </w:tc>
      </w:tr>
      <w:tr w:rsidR="006B13DF" w:rsidRPr="00810C78" w14:paraId="1D29E70C" w14:textId="77777777" w:rsidTr="006B13DF">
        <w:tc>
          <w:tcPr>
            <w:tcW w:w="5637" w:type="dxa"/>
          </w:tcPr>
          <w:p w14:paraId="1B4E0E54" w14:textId="77777777" w:rsidR="006B13DF" w:rsidRPr="00810C78" w:rsidRDefault="006B13DF" w:rsidP="00810C78">
            <w:pPr>
              <w:tabs>
                <w:tab w:val="left" w:pos="1026"/>
              </w:tabs>
              <w:spacing w:line="280" w:lineRule="atLeast"/>
              <w:jc w:val="both"/>
              <w:rPr>
                <w:rFonts w:cs="Arial"/>
                <w:szCs w:val="20"/>
              </w:rPr>
            </w:pPr>
            <w:r w:rsidRPr="00810C78">
              <w:rPr>
                <w:rFonts w:cs="Arial"/>
                <w:szCs w:val="20"/>
              </w:rPr>
              <w:t xml:space="preserve">CO7 .ac2 : </w:t>
            </w:r>
            <w:r w:rsidR="00792E9B">
              <w:rPr>
                <w:rFonts w:cs="Arial"/>
                <w:szCs w:val="20"/>
              </w:rPr>
              <w:t>p</w:t>
            </w:r>
            <w:r w:rsidRPr="00810C78">
              <w:rPr>
                <w:rFonts w:cs="Arial"/>
                <w:szCs w:val="20"/>
              </w:rPr>
              <w:t>roposer/</w:t>
            </w:r>
            <w:r w:rsidR="00792E9B">
              <w:rPr>
                <w:rFonts w:cs="Arial"/>
                <w:szCs w:val="20"/>
              </w:rPr>
              <w:t>c</w:t>
            </w:r>
            <w:r w:rsidRPr="00810C78">
              <w:rPr>
                <w:rFonts w:cs="Arial"/>
                <w:szCs w:val="20"/>
              </w:rPr>
              <w:t>hoisir des solutions techniques répondant aux contraintes et attentes d’une construction</w:t>
            </w:r>
          </w:p>
          <w:p w14:paraId="1C885D26" w14:textId="77777777" w:rsidR="006B13DF" w:rsidRPr="00810C78" w:rsidRDefault="006B13DF" w:rsidP="00810C78">
            <w:pPr>
              <w:spacing w:line="280" w:lineRule="atLeast"/>
              <w:rPr>
                <w:rFonts w:cs="Arial"/>
                <w:szCs w:val="20"/>
              </w:rPr>
            </w:pPr>
          </w:p>
        </w:tc>
        <w:tc>
          <w:tcPr>
            <w:tcW w:w="1417" w:type="dxa"/>
          </w:tcPr>
          <w:p w14:paraId="366A29DC" w14:textId="77777777" w:rsidR="006B13DF" w:rsidRPr="00810C78" w:rsidRDefault="006B13DF" w:rsidP="00810C78">
            <w:pPr>
              <w:spacing w:line="280" w:lineRule="atLeast"/>
              <w:rPr>
                <w:rFonts w:cs="Arial"/>
                <w:szCs w:val="20"/>
              </w:rPr>
            </w:pPr>
          </w:p>
        </w:tc>
        <w:tc>
          <w:tcPr>
            <w:tcW w:w="1418" w:type="dxa"/>
          </w:tcPr>
          <w:p w14:paraId="21D4B976" w14:textId="77777777" w:rsidR="006B13DF" w:rsidRPr="00810C78" w:rsidRDefault="006B13DF" w:rsidP="00810C78">
            <w:pPr>
              <w:spacing w:line="280" w:lineRule="atLeast"/>
              <w:rPr>
                <w:rFonts w:cs="Arial"/>
                <w:szCs w:val="20"/>
              </w:rPr>
            </w:pPr>
          </w:p>
        </w:tc>
        <w:tc>
          <w:tcPr>
            <w:tcW w:w="1417" w:type="dxa"/>
          </w:tcPr>
          <w:p w14:paraId="78DBA3DA" w14:textId="77777777" w:rsidR="006B13DF" w:rsidRPr="00810C78" w:rsidRDefault="006B13DF" w:rsidP="00810C78">
            <w:pPr>
              <w:spacing w:line="280" w:lineRule="atLeast"/>
              <w:rPr>
                <w:rFonts w:cs="Arial"/>
                <w:szCs w:val="20"/>
              </w:rPr>
            </w:pPr>
          </w:p>
        </w:tc>
      </w:tr>
      <w:tr w:rsidR="006B13DF" w:rsidRPr="00810C78" w14:paraId="0B47D0C5" w14:textId="77777777" w:rsidTr="006B13DF">
        <w:tc>
          <w:tcPr>
            <w:tcW w:w="5637" w:type="dxa"/>
          </w:tcPr>
          <w:p w14:paraId="6B916CC8" w14:textId="77777777" w:rsidR="006B13DF" w:rsidRPr="00810C78" w:rsidRDefault="006B13DF" w:rsidP="00810C78">
            <w:pPr>
              <w:tabs>
                <w:tab w:val="left" w:pos="1026"/>
              </w:tabs>
              <w:spacing w:line="280" w:lineRule="atLeast"/>
              <w:jc w:val="both"/>
              <w:rPr>
                <w:rFonts w:cs="Arial"/>
                <w:szCs w:val="20"/>
              </w:rPr>
            </w:pPr>
            <w:r w:rsidRPr="00810C78">
              <w:rPr>
                <w:rFonts w:cs="Arial"/>
                <w:szCs w:val="20"/>
              </w:rPr>
              <w:t xml:space="preserve">CO8 .ac1 : </w:t>
            </w:r>
            <w:r w:rsidR="00792E9B">
              <w:rPr>
                <w:rFonts w:cs="Arial"/>
                <w:szCs w:val="20"/>
              </w:rPr>
              <w:t>s</w:t>
            </w:r>
            <w:r w:rsidRPr="00810C78">
              <w:rPr>
                <w:rFonts w:cs="Arial"/>
                <w:szCs w:val="20"/>
              </w:rPr>
              <w:t>imuler un comportement  structurel, thermique et acoustique de tout ou partie d’une construction</w:t>
            </w:r>
          </w:p>
          <w:p w14:paraId="4507220D" w14:textId="77777777" w:rsidR="006B13DF" w:rsidRPr="00810C78" w:rsidRDefault="006B13DF" w:rsidP="00810C78">
            <w:pPr>
              <w:spacing w:line="280" w:lineRule="atLeast"/>
              <w:rPr>
                <w:rFonts w:cs="Arial"/>
                <w:szCs w:val="20"/>
              </w:rPr>
            </w:pPr>
          </w:p>
        </w:tc>
        <w:tc>
          <w:tcPr>
            <w:tcW w:w="1417" w:type="dxa"/>
          </w:tcPr>
          <w:p w14:paraId="3DB22E0E" w14:textId="77777777" w:rsidR="006B13DF" w:rsidRPr="00810C78" w:rsidRDefault="006B13DF" w:rsidP="00810C78">
            <w:pPr>
              <w:spacing w:line="280" w:lineRule="atLeast"/>
              <w:rPr>
                <w:rFonts w:cs="Arial"/>
                <w:szCs w:val="20"/>
              </w:rPr>
            </w:pPr>
          </w:p>
        </w:tc>
        <w:tc>
          <w:tcPr>
            <w:tcW w:w="1418" w:type="dxa"/>
          </w:tcPr>
          <w:p w14:paraId="779DA70C" w14:textId="77777777" w:rsidR="006B13DF" w:rsidRPr="00810C78" w:rsidRDefault="006B13DF" w:rsidP="00810C78">
            <w:pPr>
              <w:spacing w:line="280" w:lineRule="atLeast"/>
              <w:rPr>
                <w:rFonts w:cs="Arial"/>
                <w:szCs w:val="20"/>
              </w:rPr>
            </w:pPr>
          </w:p>
        </w:tc>
        <w:tc>
          <w:tcPr>
            <w:tcW w:w="1417" w:type="dxa"/>
          </w:tcPr>
          <w:p w14:paraId="761E8100" w14:textId="77777777" w:rsidR="006B13DF" w:rsidRPr="00810C78" w:rsidRDefault="006B13DF" w:rsidP="00810C78">
            <w:pPr>
              <w:spacing w:line="280" w:lineRule="atLeast"/>
              <w:rPr>
                <w:rFonts w:cs="Arial"/>
                <w:szCs w:val="20"/>
              </w:rPr>
            </w:pPr>
          </w:p>
        </w:tc>
      </w:tr>
      <w:tr w:rsidR="006B13DF" w:rsidRPr="00810C78" w14:paraId="7E878B96" w14:textId="77777777" w:rsidTr="006B13DF">
        <w:tc>
          <w:tcPr>
            <w:tcW w:w="5637" w:type="dxa"/>
          </w:tcPr>
          <w:p w14:paraId="5D20BB1B" w14:textId="77777777" w:rsidR="006B13DF" w:rsidRPr="00810C78" w:rsidRDefault="006B13DF" w:rsidP="00810C78">
            <w:pPr>
              <w:tabs>
                <w:tab w:val="left" w:pos="1026"/>
              </w:tabs>
              <w:spacing w:line="280" w:lineRule="atLeast"/>
              <w:jc w:val="both"/>
              <w:rPr>
                <w:rFonts w:cs="Arial"/>
                <w:szCs w:val="20"/>
              </w:rPr>
            </w:pPr>
            <w:r w:rsidRPr="00810C78">
              <w:rPr>
                <w:rFonts w:cs="Arial"/>
                <w:szCs w:val="20"/>
              </w:rPr>
              <w:t xml:space="preserve">CO8 .ac2 : </w:t>
            </w:r>
            <w:r w:rsidR="00792E9B">
              <w:rPr>
                <w:rFonts w:cs="Arial"/>
                <w:szCs w:val="20"/>
              </w:rPr>
              <w:t>a</w:t>
            </w:r>
            <w:r w:rsidRPr="00810C78">
              <w:rPr>
                <w:rFonts w:cs="Arial"/>
                <w:szCs w:val="20"/>
              </w:rPr>
              <w:t>nalyser les résultats issus de simulations ou d’essais de laboratoire</w:t>
            </w:r>
          </w:p>
          <w:p w14:paraId="4BB6D4B9" w14:textId="77777777" w:rsidR="006B13DF" w:rsidRPr="00810C78" w:rsidRDefault="006B13DF" w:rsidP="00810C78">
            <w:pPr>
              <w:spacing w:line="280" w:lineRule="atLeast"/>
              <w:rPr>
                <w:rFonts w:cs="Arial"/>
                <w:szCs w:val="20"/>
              </w:rPr>
            </w:pPr>
          </w:p>
        </w:tc>
        <w:tc>
          <w:tcPr>
            <w:tcW w:w="1417" w:type="dxa"/>
          </w:tcPr>
          <w:p w14:paraId="400B95D9" w14:textId="77777777" w:rsidR="006B13DF" w:rsidRPr="00810C78" w:rsidRDefault="006B13DF" w:rsidP="00810C78">
            <w:pPr>
              <w:spacing w:line="280" w:lineRule="atLeast"/>
              <w:rPr>
                <w:rFonts w:cs="Arial"/>
                <w:szCs w:val="20"/>
              </w:rPr>
            </w:pPr>
          </w:p>
        </w:tc>
        <w:tc>
          <w:tcPr>
            <w:tcW w:w="1418" w:type="dxa"/>
          </w:tcPr>
          <w:p w14:paraId="17807B1A" w14:textId="77777777" w:rsidR="006B13DF" w:rsidRPr="00810C78" w:rsidRDefault="006B13DF" w:rsidP="00810C78">
            <w:pPr>
              <w:spacing w:line="280" w:lineRule="atLeast"/>
              <w:rPr>
                <w:rFonts w:cs="Arial"/>
                <w:szCs w:val="20"/>
              </w:rPr>
            </w:pPr>
          </w:p>
        </w:tc>
        <w:tc>
          <w:tcPr>
            <w:tcW w:w="1417" w:type="dxa"/>
          </w:tcPr>
          <w:p w14:paraId="36FF630C" w14:textId="77777777" w:rsidR="006B13DF" w:rsidRPr="00810C78" w:rsidRDefault="006B13DF" w:rsidP="00810C78">
            <w:pPr>
              <w:spacing w:line="280" w:lineRule="atLeast"/>
              <w:rPr>
                <w:rFonts w:cs="Arial"/>
                <w:szCs w:val="20"/>
              </w:rPr>
            </w:pPr>
          </w:p>
        </w:tc>
      </w:tr>
      <w:tr w:rsidR="006B13DF" w:rsidRPr="00810C78" w14:paraId="10DE454D" w14:textId="77777777" w:rsidTr="003914F4">
        <w:tc>
          <w:tcPr>
            <w:tcW w:w="5637" w:type="dxa"/>
            <w:tcBorders>
              <w:bottom w:val="single" w:sz="4" w:space="0" w:color="auto"/>
            </w:tcBorders>
          </w:tcPr>
          <w:p w14:paraId="3102FD98" w14:textId="77777777" w:rsidR="006B13DF" w:rsidRPr="00810C78" w:rsidRDefault="006B13DF" w:rsidP="00810C78">
            <w:pPr>
              <w:spacing w:line="280" w:lineRule="atLeast"/>
              <w:jc w:val="both"/>
              <w:rPr>
                <w:rFonts w:eastAsia="Times New Roman" w:cs="Arial"/>
                <w:szCs w:val="20"/>
                <w:lang w:eastAsia="fr-FR"/>
              </w:rPr>
            </w:pPr>
            <w:r w:rsidRPr="00810C78">
              <w:rPr>
                <w:rFonts w:cs="Arial"/>
                <w:szCs w:val="20"/>
              </w:rPr>
              <w:t xml:space="preserve">CO8 .ac3 : </w:t>
            </w:r>
            <w:r w:rsidR="00792E9B">
              <w:rPr>
                <w:rFonts w:cs="Arial"/>
                <w:szCs w:val="20"/>
              </w:rPr>
              <w:t>a</w:t>
            </w:r>
            <w:r w:rsidRPr="00810C78">
              <w:rPr>
                <w:rFonts w:cs="Arial"/>
                <w:szCs w:val="20"/>
              </w:rPr>
              <w:t>nalyser/</w:t>
            </w:r>
            <w:r w:rsidR="00792E9B">
              <w:rPr>
                <w:rFonts w:cs="Arial"/>
                <w:szCs w:val="20"/>
              </w:rPr>
              <w:t>v</w:t>
            </w:r>
            <w:r w:rsidRPr="00810C78">
              <w:rPr>
                <w:rFonts w:cs="Arial"/>
                <w:szCs w:val="20"/>
              </w:rPr>
              <w:t>alider les choix structurels et de confort</w:t>
            </w:r>
            <w:r w:rsidRPr="00810C78">
              <w:rPr>
                <w:rFonts w:eastAsia="Times New Roman" w:cs="Arial"/>
                <w:szCs w:val="20"/>
                <w:lang w:eastAsia="fr-FR"/>
              </w:rPr>
              <w:t xml:space="preserve"> </w:t>
            </w:r>
          </w:p>
          <w:p w14:paraId="5AC76CAF" w14:textId="77777777" w:rsidR="006B13DF" w:rsidRPr="00810C78" w:rsidRDefault="006B13DF" w:rsidP="00810C78">
            <w:pPr>
              <w:spacing w:line="280" w:lineRule="atLeast"/>
              <w:rPr>
                <w:rFonts w:cs="Arial"/>
                <w:szCs w:val="20"/>
              </w:rPr>
            </w:pPr>
          </w:p>
        </w:tc>
        <w:tc>
          <w:tcPr>
            <w:tcW w:w="1417" w:type="dxa"/>
            <w:tcBorders>
              <w:bottom w:val="single" w:sz="4" w:space="0" w:color="auto"/>
            </w:tcBorders>
          </w:tcPr>
          <w:p w14:paraId="2FA165D1" w14:textId="77777777" w:rsidR="006B13DF" w:rsidRPr="00810C78" w:rsidRDefault="006B13DF" w:rsidP="00810C78">
            <w:pPr>
              <w:spacing w:line="280" w:lineRule="atLeast"/>
              <w:rPr>
                <w:rFonts w:cs="Arial"/>
                <w:szCs w:val="20"/>
              </w:rPr>
            </w:pPr>
          </w:p>
        </w:tc>
        <w:tc>
          <w:tcPr>
            <w:tcW w:w="1418" w:type="dxa"/>
          </w:tcPr>
          <w:p w14:paraId="5DCBE082" w14:textId="77777777" w:rsidR="006B13DF" w:rsidRPr="00810C78" w:rsidRDefault="006B13DF" w:rsidP="00810C78">
            <w:pPr>
              <w:spacing w:line="280" w:lineRule="atLeast"/>
              <w:rPr>
                <w:rFonts w:cs="Arial"/>
                <w:szCs w:val="20"/>
              </w:rPr>
            </w:pPr>
          </w:p>
        </w:tc>
        <w:tc>
          <w:tcPr>
            <w:tcW w:w="1417" w:type="dxa"/>
          </w:tcPr>
          <w:p w14:paraId="7170D668" w14:textId="77777777" w:rsidR="006B13DF" w:rsidRPr="00810C78" w:rsidRDefault="006B13DF" w:rsidP="00810C78">
            <w:pPr>
              <w:spacing w:line="280" w:lineRule="atLeast"/>
              <w:rPr>
                <w:rFonts w:cs="Arial"/>
                <w:szCs w:val="20"/>
              </w:rPr>
            </w:pPr>
          </w:p>
        </w:tc>
      </w:tr>
      <w:tr w:rsidR="003914F4" w:rsidRPr="00810C78" w14:paraId="6A7A6301" w14:textId="77777777" w:rsidTr="003914F4">
        <w:trPr>
          <w:trHeight w:val="417"/>
        </w:trPr>
        <w:tc>
          <w:tcPr>
            <w:tcW w:w="5637" w:type="dxa"/>
            <w:tcBorders>
              <w:left w:val="nil"/>
              <w:bottom w:val="nil"/>
              <w:right w:val="nil"/>
            </w:tcBorders>
          </w:tcPr>
          <w:p w14:paraId="3A1555A4" w14:textId="77777777" w:rsidR="003914F4" w:rsidRPr="00810C78" w:rsidRDefault="003914F4" w:rsidP="00810C78">
            <w:pPr>
              <w:spacing w:line="280" w:lineRule="atLeast"/>
              <w:jc w:val="both"/>
              <w:rPr>
                <w:rFonts w:cs="Arial"/>
                <w:szCs w:val="20"/>
              </w:rPr>
            </w:pPr>
          </w:p>
        </w:tc>
        <w:tc>
          <w:tcPr>
            <w:tcW w:w="1417" w:type="dxa"/>
            <w:tcBorders>
              <w:left w:val="nil"/>
              <w:bottom w:val="nil"/>
            </w:tcBorders>
          </w:tcPr>
          <w:p w14:paraId="5F835708" w14:textId="77777777" w:rsidR="003914F4" w:rsidRPr="00810C78" w:rsidRDefault="003914F4" w:rsidP="00810C78">
            <w:pPr>
              <w:spacing w:line="280" w:lineRule="atLeast"/>
              <w:rPr>
                <w:rFonts w:cs="Arial"/>
                <w:szCs w:val="20"/>
              </w:rPr>
            </w:pPr>
          </w:p>
        </w:tc>
        <w:tc>
          <w:tcPr>
            <w:tcW w:w="1418" w:type="dxa"/>
            <w:vAlign w:val="center"/>
          </w:tcPr>
          <w:p w14:paraId="4CAEC1AC" w14:textId="77777777" w:rsidR="003914F4" w:rsidRPr="00810C78" w:rsidRDefault="003914F4" w:rsidP="00810C78">
            <w:pPr>
              <w:spacing w:line="280" w:lineRule="atLeast"/>
              <w:jc w:val="right"/>
              <w:rPr>
                <w:rFonts w:cs="Arial"/>
                <w:b/>
                <w:szCs w:val="20"/>
              </w:rPr>
            </w:pPr>
            <w:r w:rsidRPr="00810C78">
              <w:rPr>
                <w:rFonts w:cs="Arial"/>
                <w:b/>
                <w:szCs w:val="20"/>
              </w:rPr>
              <w:t>Note /20 pts</w:t>
            </w:r>
          </w:p>
        </w:tc>
        <w:tc>
          <w:tcPr>
            <w:tcW w:w="1417" w:type="dxa"/>
          </w:tcPr>
          <w:p w14:paraId="6748AF4F" w14:textId="77777777" w:rsidR="003914F4" w:rsidRPr="00810C78" w:rsidRDefault="003914F4" w:rsidP="00810C78">
            <w:pPr>
              <w:spacing w:line="280" w:lineRule="atLeast"/>
              <w:rPr>
                <w:rFonts w:cs="Arial"/>
                <w:szCs w:val="20"/>
              </w:rPr>
            </w:pPr>
          </w:p>
        </w:tc>
      </w:tr>
    </w:tbl>
    <w:p w14:paraId="7435207C" w14:textId="77777777" w:rsidR="00E245EF" w:rsidRPr="00810C78" w:rsidRDefault="006B13DF" w:rsidP="00810C78">
      <w:pPr>
        <w:spacing w:after="0" w:line="280" w:lineRule="atLeast"/>
        <w:rPr>
          <w:rFonts w:cs="Arial"/>
          <w:szCs w:val="20"/>
        </w:rPr>
      </w:pPr>
      <w:r w:rsidRPr="00810C78">
        <w:rPr>
          <w:rFonts w:cs="Arial"/>
          <w:szCs w:val="20"/>
        </w:rPr>
        <w:t xml:space="preserve"> </w:t>
      </w:r>
    </w:p>
    <w:p w14:paraId="352C304E" w14:textId="77777777" w:rsidR="003914F4" w:rsidRPr="00810C78" w:rsidRDefault="003914F4" w:rsidP="00810C78">
      <w:pPr>
        <w:spacing w:after="0" w:line="280" w:lineRule="atLeast"/>
        <w:rPr>
          <w:rFonts w:cs="Arial"/>
          <w:szCs w:val="20"/>
        </w:rPr>
      </w:pPr>
    </w:p>
    <w:sectPr w:rsidR="003914F4" w:rsidRPr="00810C78" w:rsidSect="00A03D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7D8CC" w14:textId="77777777" w:rsidR="00FC3BC6" w:rsidRDefault="00FC3BC6" w:rsidP="00907C82">
      <w:pPr>
        <w:spacing w:after="0" w:line="240" w:lineRule="auto"/>
      </w:pPr>
      <w:r>
        <w:separator/>
      </w:r>
    </w:p>
  </w:endnote>
  <w:endnote w:type="continuationSeparator" w:id="0">
    <w:p w14:paraId="5C0976E2" w14:textId="77777777" w:rsidR="00FC3BC6" w:rsidRDefault="00FC3BC6" w:rsidP="00907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45F287" w14:textId="77777777" w:rsidR="00FC3BC6" w:rsidRDefault="00FC3BC6" w:rsidP="00907C82">
      <w:pPr>
        <w:spacing w:after="0" w:line="240" w:lineRule="auto"/>
      </w:pPr>
      <w:r>
        <w:separator/>
      </w:r>
    </w:p>
  </w:footnote>
  <w:footnote w:type="continuationSeparator" w:id="0">
    <w:p w14:paraId="61FE025B" w14:textId="77777777" w:rsidR="00FC3BC6" w:rsidRDefault="00FC3BC6" w:rsidP="00907C8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76338" w14:textId="77777777" w:rsidR="00907C82" w:rsidRDefault="00907C82">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66506"/>
    <w:multiLevelType w:val="hybridMultilevel"/>
    <w:tmpl w:val="C7C20A78"/>
    <w:lvl w:ilvl="0" w:tplc="27F661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DF299B"/>
    <w:multiLevelType w:val="hybridMultilevel"/>
    <w:tmpl w:val="D1FC2FCE"/>
    <w:lvl w:ilvl="0" w:tplc="27F661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790FC8"/>
    <w:multiLevelType w:val="hybridMultilevel"/>
    <w:tmpl w:val="57388A42"/>
    <w:lvl w:ilvl="0" w:tplc="27F661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A770A1"/>
    <w:multiLevelType w:val="hybridMultilevel"/>
    <w:tmpl w:val="37225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161129"/>
    <w:multiLevelType w:val="hybridMultilevel"/>
    <w:tmpl w:val="00982C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22651D"/>
    <w:multiLevelType w:val="hybridMultilevel"/>
    <w:tmpl w:val="95241E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EC06D8"/>
    <w:multiLevelType w:val="hybridMultilevel"/>
    <w:tmpl w:val="8C7A90D6"/>
    <w:lvl w:ilvl="0" w:tplc="27F661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2BF57A1"/>
    <w:multiLevelType w:val="hybridMultilevel"/>
    <w:tmpl w:val="093EDC76"/>
    <w:lvl w:ilvl="0" w:tplc="EEA6F3C8">
      <w:start w:val="1"/>
      <w:numFmt w:val="decimal"/>
      <w:lvlText w:val="CO7.ac%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8">
    <w:nsid w:val="4DFA2E3A"/>
    <w:multiLevelType w:val="hybridMultilevel"/>
    <w:tmpl w:val="F97CD340"/>
    <w:lvl w:ilvl="0" w:tplc="E7649BEC">
      <w:start w:val="1"/>
      <w:numFmt w:val="decimal"/>
      <w:lvlText w:val="CO8.ac%1."/>
      <w:lvlJc w:val="left"/>
      <w:pPr>
        <w:ind w:left="737" w:hanging="737"/>
      </w:pPr>
      <w:rPr>
        <w:rFonts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nsid w:val="5E860DCD"/>
    <w:multiLevelType w:val="hybridMultilevel"/>
    <w:tmpl w:val="4AECC6B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3A62A80"/>
    <w:multiLevelType w:val="hybridMultilevel"/>
    <w:tmpl w:val="320A2E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73A77D5"/>
    <w:multiLevelType w:val="hybridMultilevel"/>
    <w:tmpl w:val="F03CBA52"/>
    <w:lvl w:ilvl="0" w:tplc="27F6614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7"/>
  </w:num>
  <w:num w:numId="4">
    <w:abstractNumId w:val="8"/>
  </w:num>
  <w:num w:numId="5">
    <w:abstractNumId w:val="10"/>
  </w:num>
  <w:num w:numId="6">
    <w:abstractNumId w:val="5"/>
  </w:num>
  <w:num w:numId="7">
    <w:abstractNumId w:val="3"/>
  </w:num>
  <w:num w:numId="8">
    <w:abstractNumId w:val="6"/>
  </w:num>
  <w:num w:numId="9">
    <w:abstractNumId w:val="2"/>
  </w:num>
  <w:num w:numId="10">
    <w:abstractNumId w:val="0"/>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668"/>
    <w:rsid w:val="000249CA"/>
    <w:rsid w:val="000A1A47"/>
    <w:rsid w:val="000F29D0"/>
    <w:rsid w:val="001323F2"/>
    <w:rsid w:val="00175D36"/>
    <w:rsid w:val="001B7C85"/>
    <w:rsid w:val="001E2809"/>
    <w:rsid w:val="00222B66"/>
    <w:rsid w:val="00242380"/>
    <w:rsid w:val="002D3CD6"/>
    <w:rsid w:val="002E2689"/>
    <w:rsid w:val="003173C0"/>
    <w:rsid w:val="003914F4"/>
    <w:rsid w:val="00400948"/>
    <w:rsid w:val="0043511A"/>
    <w:rsid w:val="004A5176"/>
    <w:rsid w:val="004A59D4"/>
    <w:rsid w:val="00547FC1"/>
    <w:rsid w:val="0057194C"/>
    <w:rsid w:val="005817F5"/>
    <w:rsid w:val="005A1EB4"/>
    <w:rsid w:val="005D01E0"/>
    <w:rsid w:val="005F6E3D"/>
    <w:rsid w:val="006653A9"/>
    <w:rsid w:val="006B13DF"/>
    <w:rsid w:val="00702E77"/>
    <w:rsid w:val="00705BD9"/>
    <w:rsid w:val="00754CBB"/>
    <w:rsid w:val="007660AD"/>
    <w:rsid w:val="00792E9B"/>
    <w:rsid w:val="007A1E55"/>
    <w:rsid w:val="007D1785"/>
    <w:rsid w:val="00810C78"/>
    <w:rsid w:val="0081723B"/>
    <w:rsid w:val="00817E0A"/>
    <w:rsid w:val="00820AF9"/>
    <w:rsid w:val="00907C82"/>
    <w:rsid w:val="00935863"/>
    <w:rsid w:val="00A03D62"/>
    <w:rsid w:val="00A723F1"/>
    <w:rsid w:val="00AE6A76"/>
    <w:rsid w:val="00B10CDE"/>
    <w:rsid w:val="00B1285C"/>
    <w:rsid w:val="00B17A94"/>
    <w:rsid w:val="00B62D6B"/>
    <w:rsid w:val="00BE7668"/>
    <w:rsid w:val="00CD64F3"/>
    <w:rsid w:val="00D36662"/>
    <w:rsid w:val="00D56262"/>
    <w:rsid w:val="00DF6CAC"/>
    <w:rsid w:val="00E245EF"/>
    <w:rsid w:val="00EA21FB"/>
    <w:rsid w:val="00F17ABE"/>
    <w:rsid w:val="00F300F9"/>
    <w:rsid w:val="00F31871"/>
    <w:rsid w:val="00FB2D44"/>
    <w:rsid w:val="00FC3BC6"/>
    <w:rsid w:val="00FF00C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ED1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47"/>
    <w:pPr>
      <w:spacing w:line="280" w:lineRule="exact"/>
    </w:pPr>
    <w:rPr>
      <w:rFonts w:ascii="Arial" w:eastAsia="MS Mincho" w:hAnsi="Arial" w:cs="Times New Roman"/>
      <w:sz w:val="20"/>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3CD6"/>
    <w:pPr>
      <w:ind w:left="720"/>
      <w:contextualSpacing/>
    </w:pPr>
  </w:style>
  <w:style w:type="paragraph" w:styleId="Textedebulles">
    <w:name w:val="Balloon Text"/>
    <w:basedOn w:val="Normal"/>
    <w:link w:val="TextedebullesCar"/>
    <w:uiPriority w:val="99"/>
    <w:semiHidden/>
    <w:unhideWhenUsed/>
    <w:rsid w:val="0057194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7194C"/>
    <w:rPr>
      <w:rFonts w:ascii="Tahoma" w:eastAsia="MS Mincho" w:hAnsi="Tahoma" w:cs="Tahoma"/>
      <w:sz w:val="16"/>
      <w:szCs w:val="16"/>
      <w:lang w:eastAsia="ja-JP"/>
    </w:rPr>
  </w:style>
  <w:style w:type="table" w:styleId="Grille">
    <w:name w:val="Table Grid"/>
    <w:basedOn w:val="TableauNormal"/>
    <w:uiPriority w:val="59"/>
    <w:rsid w:val="006B1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07C82"/>
    <w:pPr>
      <w:tabs>
        <w:tab w:val="center" w:pos="4536"/>
        <w:tab w:val="right" w:pos="9072"/>
      </w:tabs>
      <w:spacing w:after="0"/>
    </w:pPr>
  </w:style>
  <w:style w:type="character" w:customStyle="1" w:styleId="En-tteCar">
    <w:name w:val="En-tête Car"/>
    <w:basedOn w:val="Policepardfaut"/>
    <w:link w:val="En-tte"/>
    <w:uiPriority w:val="99"/>
    <w:rsid w:val="00907C82"/>
    <w:rPr>
      <w:rFonts w:ascii="Arial" w:eastAsia="MS Mincho" w:hAnsi="Arial" w:cs="Times New Roman"/>
      <w:sz w:val="20"/>
      <w:szCs w:val="24"/>
      <w:lang w:eastAsia="ja-JP"/>
    </w:rPr>
  </w:style>
  <w:style w:type="paragraph" w:styleId="Pieddepage">
    <w:name w:val="footer"/>
    <w:basedOn w:val="Normal"/>
    <w:link w:val="PieddepageCar"/>
    <w:uiPriority w:val="99"/>
    <w:unhideWhenUsed/>
    <w:rsid w:val="00907C82"/>
    <w:pPr>
      <w:tabs>
        <w:tab w:val="center" w:pos="4536"/>
        <w:tab w:val="right" w:pos="9072"/>
      </w:tabs>
      <w:spacing w:after="0"/>
    </w:pPr>
  </w:style>
  <w:style w:type="character" w:customStyle="1" w:styleId="PieddepageCar">
    <w:name w:val="Pied de page Car"/>
    <w:basedOn w:val="Policepardfaut"/>
    <w:link w:val="Pieddepage"/>
    <w:uiPriority w:val="99"/>
    <w:rsid w:val="00907C82"/>
    <w:rPr>
      <w:rFonts w:ascii="Arial" w:eastAsia="MS Mincho" w:hAnsi="Arial" w:cs="Times New Roman"/>
      <w:sz w:val="20"/>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47"/>
    <w:pPr>
      <w:spacing w:line="280" w:lineRule="exact"/>
    </w:pPr>
    <w:rPr>
      <w:rFonts w:ascii="Arial" w:eastAsia="MS Mincho" w:hAnsi="Arial" w:cs="Times New Roman"/>
      <w:sz w:val="20"/>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D3CD6"/>
    <w:pPr>
      <w:ind w:left="720"/>
      <w:contextualSpacing/>
    </w:pPr>
  </w:style>
  <w:style w:type="paragraph" w:styleId="Textedebulles">
    <w:name w:val="Balloon Text"/>
    <w:basedOn w:val="Normal"/>
    <w:link w:val="TextedebullesCar"/>
    <w:uiPriority w:val="99"/>
    <w:semiHidden/>
    <w:unhideWhenUsed/>
    <w:rsid w:val="0057194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7194C"/>
    <w:rPr>
      <w:rFonts w:ascii="Tahoma" w:eastAsia="MS Mincho" w:hAnsi="Tahoma" w:cs="Tahoma"/>
      <w:sz w:val="16"/>
      <w:szCs w:val="16"/>
      <w:lang w:eastAsia="ja-JP"/>
    </w:rPr>
  </w:style>
  <w:style w:type="table" w:styleId="Grille">
    <w:name w:val="Table Grid"/>
    <w:basedOn w:val="TableauNormal"/>
    <w:uiPriority w:val="59"/>
    <w:rsid w:val="006B13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07C82"/>
    <w:pPr>
      <w:tabs>
        <w:tab w:val="center" w:pos="4536"/>
        <w:tab w:val="right" w:pos="9072"/>
      </w:tabs>
      <w:spacing w:after="0"/>
    </w:pPr>
  </w:style>
  <w:style w:type="character" w:customStyle="1" w:styleId="En-tteCar">
    <w:name w:val="En-tête Car"/>
    <w:basedOn w:val="Policepardfaut"/>
    <w:link w:val="En-tte"/>
    <w:uiPriority w:val="99"/>
    <w:rsid w:val="00907C82"/>
    <w:rPr>
      <w:rFonts w:ascii="Arial" w:eastAsia="MS Mincho" w:hAnsi="Arial" w:cs="Times New Roman"/>
      <w:sz w:val="20"/>
      <w:szCs w:val="24"/>
      <w:lang w:eastAsia="ja-JP"/>
    </w:rPr>
  </w:style>
  <w:style w:type="paragraph" w:styleId="Pieddepage">
    <w:name w:val="footer"/>
    <w:basedOn w:val="Normal"/>
    <w:link w:val="PieddepageCar"/>
    <w:uiPriority w:val="99"/>
    <w:unhideWhenUsed/>
    <w:rsid w:val="00907C82"/>
    <w:pPr>
      <w:tabs>
        <w:tab w:val="center" w:pos="4536"/>
        <w:tab w:val="right" w:pos="9072"/>
      </w:tabs>
      <w:spacing w:after="0"/>
    </w:pPr>
  </w:style>
  <w:style w:type="character" w:customStyle="1" w:styleId="PieddepageCar">
    <w:name w:val="Pied de page Car"/>
    <w:basedOn w:val="Policepardfaut"/>
    <w:link w:val="Pieddepage"/>
    <w:uiPriority w:val="99"/>
    <w:rsid w:val="00907C82"/>
    <w:rPr>
      <w:rFonts w:ascii="Arial" w:eastAsia="MS Mincho" w:hAnsi="Arial" w:cs="Times New Roman"/>
      <w:sz w:val="2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1908</Words>
  <Characters>10500</Characters>
  <Application>Microsoft Macintosh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DREZET Aurélien</dc:creator>
  <cp:lastModifiedBy>Philippe Young</cp:lastModifiedBy>
  <cp:revision>4</cp:revision>
  <dcterms:created xsi:type="dcterms:W3CDTF">2014-05-08T05:49:00Z</dcterms:created>
  <dcterms:modified xsi:type="dcterms:W3CDTF">2014-09-04T15:22:00Z</dcterms:modified>
</cp:coreProperties>
</file>