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61A55" w14:textId="77777777" w:rsidR="00A77465" w:rsidRDefault="00A77465">
      <w:bookmarkStart w:id="0" w:name="_GoBack"/>
      <w:bookmarkEnd w:id="0"/>
    </w:p>
    <w:tbl>
      <w:tblPr>
        <w:tblW w:w="9923" w:type="dxa"/>
        <w:jc w:val="center"/>
        <w:tblInd w:w="-72" w:type="dxa"/>
        <w:shd w:val="clear" w:color="auto" w:fill="0000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86397" w:rsidRPr="001A3F6B" w14:paraId="0E9F9A6A" w14:textId="77777777" w:rsidTr="001A3F6B">
        <w:trPr>
          <w:trHeight w:val="510"/>
          <w:jc w:val="center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4FD25CA" w14:textId="4DDEAB8B" w:rsidR="00286397" w:rsidRPr="001A3F6B" w:rsidRDefault="000B3421" w:rsidP="00286397">
            <w:pPr>
              <w:pStyle w:val="Titre7"/>
              <w:jc w:val="center"/>
              <w:rPr>
                <w:rFonts w:ascii="Arial" w:hAnsi="Arial" w:cs="Arial"/>
                <w:b w:val="0"/>
                <w:color w:val="FFFFFF"/>
                <w:spacing w:val="-6"/>
                <w:szCs w:val="32"/>
              </w:rPr>
            </w:pPr>
            <w:r w:rsidRPr="001A3F6B">
              <w:rPr>
                <w:rFonts w:ascii="Arial" w:hAnsi="Arial" w:cs="Arial"/>
                <w:b w:val="0"/>
                <w:bCs w:val="0"/>
                <w:color w:val="FFFFFF"/>
                <w:spacing w:val="-6"/>
                <w:szCs w:val="32"/>
              </w:rPr>
              <w:t>DOSSIER SUJET</w:t>
            </w:r>
            <w:r w:rsidR="00504101">
              <w:rPr>
                <w:rFonts w:ascii="Arial" w:hAnsi="Arial" w:cs="Arial"/>
                <w:b w:val="0"/>
                <w:bCs w:val="0"/>
                <w:color w:val="FFFFFF"/>
                <w:spacing w:val="-6"/>
                <w:szCs w:val="32"/>
              </w:rPr>
              <w:t xml:space="preserve"> – PARTIE MAINTENANCE</w:t>
            </w:r>
          </w:p>
        </w:tc>
      </w:tr>
    </w:tbl>
    <w:p w14:paraId="1BF39ACB" w14:textId="77777777" w:rsidR="00A77465" w:rsidRDefault="00A77465">
      <w:pPr>
        <w:jc w:val="center"/>
      </w:pPr>
    </w:p>
    <w:tbl>
      <w:tblPr>
        <w:tblW w:w="9923" w:type="dxa"/>
        <w:jc w:val="center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9C764C" w:rsidRPr="00B912DB" w14:paraId="0B0FE10E" w14:textId="77777777" w:rsidTr="000B3421">
        <w:trPr>
          <w:trHeight w:val="1311"/>
          <w:jc w:val="center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1FC1" w14:textId="77777777" w:rsidR="009C764C" w:rsidRPr="00795E9D" w:rsidRDefault="00795E9D" w:rsidP="000B342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795E9D">
              <w:rPr>
                <w:rFonts w:cs="Arial"/>
                <w:b/>
                <w:sz w:val="28"/>
                <w:szCs w:val="28"/>
              </w:rPr>
              <w:t>Traitement d’une « Airworthiness Directive » sur aéronef de type B737 :</w:t>
            </w:r>
          </w:p>
          <w:p w14:paraId="137D304B" w14:textId="77777777" w:rsidR="00795E9D" w:rsidRPr="00795E9D" w:rsidRDefault="00795E9D" w:rsidP="000B3421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  <w:p w14:paraId="44B2666B" w14:textId="77777777" w:rsidR="00795E9D" w:rsidRPr="00795E9D" w:rsidRDefault="00795E9D" w:rsidP="00795E9D">
            <w:pPr>
              <w:jc w:val="center"/>
              <w:rPr>
                <w:rFonts w:cs="Arial"/>
                <w:b/>
                <w:i/>
                <w:sz w:val="28"/>
                <w:szCs w:val="28"/>
                <w:lang w:val="en-US"/>
              </w:rPr>
            </w:pPr>
            <w:r w:rsidRPr="00795E9D">
              <w:rPr>
                <w:rFonts w:cs="Arial"/>
                <w:b/>
                <w:i/>
                <w:sz w:val="28"/>
                <w:szCs w:val="28"/>
                <w:lang w:val="en-US"/>
              </w:rPr>
              <w:t>Outboard Flap Carriage Spindles – Inspection for Cracking</w:t>
            </w:r>
          </w:p>
        </w:tc>
      </w:tr>
    </w:tbl>
    <w:p w14:paraId="7B3982D1" w14:textId="77777777" w:rsidR="00A77465" w:rsidRPr="00E97867" w:rsidRDefault="00A77465" w:rsidP="000B3421">
      <w:pPr>
        <w:rPr>
          <w:rFonts w:cs="Arial"/>
          <w:sz w:val="22"/>
          <w:szCs w:val="22"/>
        </w:rPr>
      </w:pPr>
    </w:p>
    <w:p w14:paraId="685C769F" w14:textId="77777777" w:rsidR="000B3421" w:rsidRPr="00E97867" w:rsidRDefault="000B3421" w:rsidP="000B3421">
      <w:pPr>
        <w:rPr>
          <w:rFonts w:cs="Arial"/>
          <w:sz w:val="22"/>
          <w:szCs w:val="22"/>
        </w:rPr>
      </w:pPr>
    </w:p>
    <w:p w14:paraId="3E3FA4C7" w14:textId="77777777" w:rsidR="000B3421" w:rsidRPr="00E97867" w:rsidRDefault="000B3421" w:rsidP="000B3421">
      <w:pPr>
        <w:rPr>
          <w:rFonts w:cs="Arial"/>
          <w:sz w:val="22"/>
          <w:szCs w:val="22"/>
        </w:rPr>
      </w:pPr>
    </w:p>
    <w:p w14:paraId="2AA1392A" w14:textId="77777777" w:rsidR="000B3421" w:rsidRPr="00504101" w:rsidRDefault="000B3421" w:rsidP="00AB34B9">
      <w:pPr>
        <w:pBdr>
          <w:bottom w:val="single" w:sz="4" w:space="1" w:color="auto"/>
        </w:pBdr>
        <w:jc w:val="both"/>
        <w:rPr>
          <w:rFonts w:cs="Arial"/>
          <w:b/>
          <w:sz w:val="28"/>
          <w:szCs w:val="28"/>
        </w:rPr>
      </w:pPr>
      <w:r w:rsidRPr="00504101">
        <w:rPr>
          <w:rFonts w:cs="Arial"/>
          <w:b/>
          <w:sz w:val="28"/>
          <w:szCs w:val="28"/>
        </w:rPr>
        <w:t>Mise en situation</w:t>
      </w:r>
    </w:p>
    <w:p w14:paraId="061AD60E" w14:textId="77777777" w:rsidR="000B3421" w:rsidRPr="00795E9D" w:rsidRDefault="000B3421" w:rsidP="00AB34B9">
      <w:pPr>
        <w:jc w:val="both"/>
        <w:rPr>
          <w:rFonts w:cs="Arial"/>
          <w:sz w:val="22"/>
          <w:szCs w:val="22"/>
        </w:rPr>
      </w:pPr>
    </w:p>
    <w:p w14:paraId="4E9289BD" w14:textId="77777777" w:rsidR="00795E9D" w:rsidRPr="00795E9D" w:rsidRDefault="00795E9D" w:rsidP="001E7469">
      <w:pPr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>La compagnie aérienne qui vous emploie, exploitante d’une flotte de B737, se voit notifier les informations ci-dessous.</w:t>
      </w:r>
    </w:p>
    <w:p w14:paraId="66BAE968" w14:textId="77777777" w:rsidR="00795E9D" w:rsidRPr="00795E9D" w:rsidRDefault="00795E9D" w:rsidP="001E7469">
      <w:pPr>
        <w:jc w:val="both"/>
        <w:rPr>
          <w:rFonts w:cs="Arial"/>
          <w:sz w:val="22"/>
          <w:szCs w:val="22"/>
        </w:rPr>
      </w:pPr>
    </w:p>
    <w:p w14:paraId="2B991B24" w14:textId="15782A4D" w:rsidR="00317759" w:rsidRDefault="00795E9D" w:rsidP="001E7469">
      <w:pPr>
        <w:pStyle w:val="Retraitcorpsdetexte"/>
        <w:ind w:left="0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>Depuis décembre 2003, la FAA a publié l'A</w:t>
      </w:r>
      <w:r w:rsidR="001E7469">
        <w:rPr>
          <w:rFonts w:cs="Arial"/>
          <w:sz w:val="22"/>
          <w:szCs w:val="22"/>
        </w:rPr>
        <w:t xml:space="preserve">D 2003-24-08 d’inspection des </w:t>
      </w:r>
      <w:proofErr w:type="spellStart"/>
      <w:r w:rsidRPr="001E7469">
        <w:rPr>
          <w:rFonts w:cs="Arial"/>
          <w:i/>
          <w:sz w:val="22"/>
          <w:szCs w:val="22"/>
        </w:rPr>
        <w:t>outboa</w:t>
      </w:r>
      <w:r w:rsidR="001E7469" w:rsidRPr="001E7469">
        <w:rPr>
          <w:rFonts w:cs="Arial"/>
          <w:i/>
          <w:sz w:val="22"/>
          <w:szCs w:val="22"/>
        </w:rPr>
        <w:t>rd</w:t>
      </w:r>
      <w:proofErr w:type="spellEnd"/>
      <w:r w:rsidR="001E7469" w:rsidRPr="001E7469">
        <w:rPr>
          <w:rFonts w:cs="Arial"/>
          <w:i/>
          <w:sz w:val="22"/>
          <w:szCs w:val="22"/>
        </w:rPr>
        <w:t xml:space="preserve"> </w:t>
      </w:r>
      <w:proofErr w:type="spellStart"/>
      <w:r w:rsidR="001E7469" w:rsidRPr="001E7469">
        <w:rPr>
          <w:rFonts w:cs="Arial"/>
          <w:i/>
          <w:sz w:val="22"/>
          <w:szCs w:val="22"/>
        </w:rPr>
        <w:t>midflap</w:t>
      </w:r>
      <w:proofErr w:type="spellEnd"/>
      <w:r w:rsidR="001E7469" w:rsidRPr="001E7469">
        <w:rPr>
          <w:rFonts w:cs="Arial"/>
          <w:i/>
          <w:sz w:val="22"/>
          <w:szCs w:val="22"/>
        </w:rPr>
        <w:t xml:space="preserve"> </w:t>
      </w:r>
      <w:proofErr w:type="spellStart"/>
      <w:r w:rsidR="001E7469" w:rsidRPr="001E7469">
        <w:rPr>
          <w:rFonts w:cs="Arial"/>
          <w:i/>
          <w:sz w:val="22"/>
          <w:szCs w:val="22"/>
        </w:rPr>
        <w:t>carriage</w:t>
      </w:r>
      <w:proofErr w:type="spellEnd"/>
      <w:r w:rsidR="001E7469" w:rsidRPr="001E7469">
        <w:rPr>
          <w:rFonts w:cs="Arial"/>
          <w:i/>
          <w:sz w:val="22"/>
          <w:szCs w:val="22"/>
        </w:rPr>
        <w:t xml:space="preserve"> </w:t>
      </w:r>
      <w:proofErr w:type="spellStart"/>
      <w:r w:rsidR="001E7469" w:rsidRPr="001E7469">
        <w:rPr>
          <w:rFonts w:cs="Arial"/>
          <w:i/>
          <w:sz w:val="22"/>
          <w:szCs w:val="22"/>
        </w:rPr>
        <w:t>spindles</w:t>
      </w:r>
      <w:proofErr w:type="spellEnd"/>
      <w:r w:rsidR="00317759">
        <w:rPr>
          <w:rFonts w:cs="Arial"/>
          <w:sz w:val="22"/>
          <w:szCs w:val="22"/>
        </w:rPr>
        <w:t>.</w:t>
      </w:r>
    </w:p>
    <w:p w14:paraId="2BB2FE2F" w14:textId="77777777" w:rsidR="00317759" w:rsidRPr="00795E9D" w:rsidRDefault="00317759" w:rsidP="001E7469">
      <w:pPr>
        <w:pStyle w:val="Retraitcorpsdetexte"/>
        <w:ind w:left="0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Les </w:t>
      </w:r>
      <w:proofErr w:type="spellStart"/>
      <w:r w:rsidRPr="009B77A7">
        <w:rPr>
          <w:rFonts w:cs="Arial"/>
          <w:i/>
          <w:sz w:val="22"/>
          <w:szCs w:val="22"/>
        </w:rPr>
        <w:t>carriage</w:t>
      </w:r>
      <w:proofErr w:type="spellEnd"/>
      <w:r w:rsidRPr="009B77A7">
        <w:rPr>
          <w:rFonts w:cs="Arial"/>
          <w:i/>
          <w:sz w:val="22"/>
          <w:szCs w:val="22"/>
        </w:rPr>
        <w:t xml:space="preserve"> </w:t>
      </w:r>
      <w:proofErr w:type="spellStart"/>
      <w:r w:rsidRPr="009B77A7">
        <w:rPr>
          <w:rFonts w:cs="Arial"/>
          <w:i/>
          <w:sz w:val="22"/>
          <w:szCs w:val="22"/>
        </w:rPr>
        <w:t>spindles</w:t>
      </w:r>
      <w:proofErr w:type="spellEnd"/>
      <w:r w:rsidRPr="00795E9D">
        <w:rPr>
          <w:rFonts w:cs="Arial"/>
          <w:sz w:val="22"/>
          <w:szCs w:val="22"/>
        </w:rPr>
        <w:t xml:space="preserve"> sont les pièces qui permettent d’accrocher les </w:t>
      </w:r>
      <w:proofErr w:type="spellStart"/>
      <w:r w:rsidRPr="009B77A7">
        <w:rPr>
          <w:rFonts w:cs="Arial"/>
          <w:i/>
          <w:sz w:val="22"/>
          <w:szCs w:val="22"/>
        </w:rPr>
        <w:t>midflaps</w:t>
      </w:r>
      <w:proofErr w:type="spellEnd"/>
      <w:r w:rsidRPr="00795E9D">
        <w:rPr>
          <w:rFonts w:cs="Arial"/>
          <w:sz w:val="22"/>
          <w:szCs w:val="22"/>
        </w:rPr>
        <w:t xml:space="preserve"> sur les rails de volets.</w:t>
      </w:r>
    </w:p>
    <w:p w14:paraId="0CCE1D34" w14:textId="184D9CF8" w:rsidR="00317759" w:rsidRPr="00317759" w:rsidRDefault="00317759" w:rsidP="001E7469">
      <w:pPr>
        <w:pStyle w:val="Retraitcorpsdetexte"/>
        <w:ind w:left="0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Ces pièces sont soumises à des efforts importants qui peuvent engendrer des criques ou de la corrosion, </w:t>
      </w:r>
      <w:r w:rsidR="009B77A7">
        <w:rPr>
          <w:rFonts w:cs="Arial"/>
          <w:sz w:val="22"/>
          <w:szCs w:val="22"/>
        </w:rPr>
        <w:t xml:space="preserve">par conséquent </w:t>
      </w:r>
      <w:r w:rsidRPr="00795E9D">
        <w:rPr>
          <w:rFonts w:cs="Arial"/>
          <w:sz w:val="22"/>
          <w:szCs w:val="22"/>
        </w:rPr>
        <w:t>une inspection visuelle régulière ainsi qu’une inspection NDT ont été mises en place en accord avec les recommandations de Boeing.</w:t>
      </w:r>
    </w:p>
    <w:p w14:paraId="5A431C58" w14:textId="77777777" w:rsidR="00795E9D" w:rsidRPr="00795E9D" w:rsidRDefault="00795E9D" w:rsidP="001E7469">
      <w:pPr>
        <w:jc w:val="both"/>
        <w:rPr>
          <w:rFonts w:cs="Arial"/>
          <w:sz w:val="22"/>
          <w:szCs w:val="22"/>
        </w:rPr>
      </w:pPr>
    </w:p>
    <w:p w14:paraId="5BA34E9C" w14:textId="748BA4EA" w:rsidR="00795E9D" w:rsidRPr="00795E9D" w:rsidRDefault="00795E9D" w:rsidP="001E7469">
      <w:pPr>
        <w:pStyle w:val="Retraitcorpsdetexte"/>
        <w:ind w:left="0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Suite à la rupture des </w:t>
      </w:r>
      <w:r w:rsidR="00317759">
        <w:rPr>
          <w:rFonts w:cs="Arial"/>
          <w:sz w:val="22"/>
          <w:szCs w:val="22"/>
        </w:rPr>
        <w:t>deux</w:t>
      </w:r>
      <w:r w:rsidRPr="00795E9D">
        <w:rPr>
          <w:rFonts w:cs="Arial"/>
          <w:sz w:val="22"/>
          <w:szCs w:val="22"/>
        </w:rPr>
        <w:t xml:space="preserve"> </w:t>
      </w:r>
      <w:proofErr w:type="spellStart"/>
      <w:r w:rsidRPr="009B77A7">
        <w:rPr>
          <w:rFonts w:cs="Arial"/>
          <w:i/>
          <w:sz w:val="22"/>
          <w:szCs w:val="22"/>
        </w:rPr>
        <w:t>carriage</w:t>
      </w:r>
      <w:proofErr w:type="spellEnd"/>
      <w:r w:rsidRPr="009B77A7">
        <w:rPr>
          <w:rFonts w:cs="Arial"/>
          <w:i/>
          <w:sz w:val="22"/>
          <w:szCs w:val="22"/>
        </w:rPr>
        <w:t xml:space="preserve"> </w:t>
      </w:r>
      <w:proofErr w:type="spellStart"/>
      <w:r w:rsidRPr="009B77A7">
        <w:rPr>
          <w:rFonts w:cs="Arial"/>
          <w:i/>
          <w:sz w:val="22"/>
          <w:szCs w:val="22"/>
        </w:rPr>
        <w:t>spindles</w:t>
      </w:r>
      <w:proofErr w:type="spellEnd"/>
      <w:r w:rsidRPr="00795E9D">
        <w:rPr>
          <w:rFonts w:cs="Arial"/>
          <w:sz w:val="22"/>
          <w:szCs w:val="22"/>
        </w:rPr>
        <w:t xml:space="preserve"> d’un même volet sur un </w:t>
      </w:r>
      <w:r w:rsidR="009B77A7">
        <w:rPr>
          <w:rFonts w:cs="Arial"/>
          <w:sz w:val="22"/>
          <w:szCs w:val="22"/>
        </w:rPr>
        <w:t>B</w:t>
      </w:r>
      <w:r w:rsidRPr="00795E9D">
        <w:rPr>
          <w:rFonts w:cs="Arial"/>
          <w:sz w:val="22"/>
          <w:szCs w:val="22"/>
        </w:rPr>
        <w:t>737-200, une nouvelle série d’inspections plus fréquentes a été demandée par les autorités sur l'ensemble de la flotte mondiale des B737-100/-200/-300/-400/-500.</w:t>
      </w:r>
    </w:p>
    <w:p w14:paraId="230B8D11" w14:textId="6805CED6" w:rsidR="00317759" w:rsidRDefault="00504101" w:rsidP="00317759">
      <w:pPr>
        <w:pStyle w:val="Retraitcorpsdetexte"/>
        <w:ind w:left="0"/>
      </w:pPr>
      <w:r>
        <w:rPr>
          <w:noProof/>
        </w:rPr>
        <w:drawing>
          <wp:inline distT="0" distB="0" distL="0" distR="0" wp14:anchorId="24447794" wp14:editId="55B3A676">
            <wp:extent cx="4980305" cy="2040890"/>
            <wp:effectExtent l="0" t="0" r="0" b="0"/>
            <wp:docPr id="1" name="Image 1" descr="Description : G:\DT.EG\Engineering B737\Structure\- A D - C N\AD2003-24-08\Fig 6 Fram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G:\DT.EG\Engineering B737\Structure\- A D - C N\AD2003-24-08\Fig 6 Frame 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" t="1045" r="5568" b="7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305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F8937" w14:textId="714C1313" w:rsidR="00795E9D" w:rsidRPr="00317759" w:rsidRDefault="00317759" w:rsidP="00317759">
      <w:pPr>
        <w:pStyle w:val="Retraitcorpsdetexte"/>
        <w:ind w:left="0"/>
        <w:jc w:val="right"/>
        <w:rPr>
          <w:b/>
          <w:i/>
          <w:noProof/>
          <w:sz w:val="22"/>
          <w:szCs w:val="22"/>
        </w:rPr>
      </w:pPr>
      <w:r w:rsidRPr="00317759">
        <w:rPr>
          <w:b/>
          <w:i/>
          <w:noProof/>
          <w:sz w:val="22"/>
          <w:szCs w:val="22"/>
        </w:rPr>
        <w:t xml:space="preserve"> </w:t>
      </w:r>
      <w:r w:rsidR="00504101">
        <w:rPr>
          <w:b/>
          <w:i/>
          <w:noProof/>
          <w:sz w:val="22"/>
          <w:szCs w:val="22"/>
        </w:rPr>
        <w:drawing>
          <wp:inline distT="0" distB="0" distL="0" distR="0" wp14:anchorId="71AC24EE" wp14:editId="0A80265A">
            <wp:extent cx="3510915" cy="1608455"/>
            <wp:effectExtent l="0" t="0" r="0" b="0"/>
            <wp:docPr id="2" name="Image 2" descr="Description : C:\Users\Julien\Desktop\EAP\Sujets\AD SPINDLE\photos spindles\spindle overhaulé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 : C:\Users\Julien\Desktop\EAP\Sujets\AD SPINDLE\photos spindles\spindle overhaulé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FB3C2" w14:textId="77777777" w:rsidR="00795E9D" w:rsidRPr="00795E9D" w:rsidRDefault="00795E9D" w:rsidP="00795E9D">
      <w:pPr>
        <w:rPr>
          <w:sz w:val="22"/>
          <w:szCs w:val="22"/>
        </w:rPr>
      </w:pPr>
    </w:p>
    <w:p w14:paraId="368FFCD5" w14:textId="77777777" w:rsidR="000B3421" w:rsidRPr="00795E9D" w:rsidRDefault="000B3421" w:rsidP="00AB34B9">
      <w:pPr>
        <w:jc w:val="both"/>
        <w:rPr>
          <w:rFonts w:cs="Arial"/>
          <w:sz w:val="22"/>
          <w:szCs w:val="22"/>
        </w:rPr>
      </w:pPr>
    </w:p>
    <w:p w14:paraId="4CE34BD3" w14:textId="77777777" w:rsidR="000B3421" w:rsidRPr="00795E9D" w:rsidRDefault="00795E9D" w:rsidP="00AB34B9">
      <w:pPr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br w:type="page"/>
      </w:r>
    </w:p>
    <w:p w14:paraId="46E0AC54" w14:textId="77777777" w:rsidR="000B3421" w:rsidRPr="00504101" w:rsidRDefault="00AB34B9" w:rsidP="00AB34B9">
      <w:pPr>
        <w:pBdr>
          <w:bottom w:val="single" w:sz="4" w:space="1" w:color="auto"/>
        </w:pBdr>
        <w:jc w:val="both"/>
        <w:rPr>
          <w:rFonts w:cs="Arial"/>
          <w:b/>
          <w:sz w:val="28"/>
          <w:szCs w:val="28"/>
        </w:rPr>
      </w:pPr>
      <w:r w:rsidRPr="00504101">
        <w:rPr>
          <w:rFonts w:cs="Arial"/>
          <w:b/>
          <w:sz w:val="28"/>
          <w:szCs w:val="28"/>
        </w:rPr>
        <w:lastRenderedPageBreak/>
        <w:t>Objectif</w:t>
      </w:r>
      <w:r w:rsidR="000B3421" w:rsidRPr="00504101">
        <w:rPr>
          <w:rFonts w:cs="Arial"/>
          <w:b/>
          <w:sz w:val="28"/>
          <w:szCs w:val="28"/>
        </w:rPr>
        <w:t xml:space="preserve"> de l’étude</w:t>
      </w:r>
    </w:p>
    <w:p w14:paraId="343FE1B7" w14:textId="77777777" w:rsidR="000B3421" w:rsidRPr="00E97867" w:rsidRDefault="000B3421" w:rsidP="00AB34B9">
      <w:pPr>
        <w:jc w:val="both"/>
        <w:rPr>
          <w:rFonts w:cs="Arial"/>
          <w:sz w:val="22"/>
          <w:szCs w:val="22"/>
        </w:rPr>
      </w:pPr>
    </w:p>
    <w:p w14:paraId="11C30319" w14:textId="77777777" w:rsidR="000B3421" w:rsidRPr="00E97867" w:rsidRDefault="00317759" w:rsidP="00AB34B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L’étude proposée consiste au traitement de l’AD sur les </w:t>
      </w:r>
      <w:r w:rsidRPr="00795E9D">
        <w:rPr>
          <w:rFonts w:cs="Arial"/>
          <w:sz w:val="22"/>
          <w:szCs w:val="22"/>
        </w:rPr>
        <w:t>« </w:t>
      </w:r>
      <w:proofErr w:type="spellStart"/>
      <w:r w:rsidRPr="00795E9D">
        <w:rPr>
          <w:rFonts w:cs="Arial"/>
          <w:sz w:val="22"/>
          <w:szCs w:val="22"/>
        </w:rPr>
        <w:t>outboa</w:t>
      </w:r>
      <w:r>
        <w:rPr>
          <w:rFonts w:cs="Arial"/>
          <w:sz w:val="22"/>
          <w:szCs w:val="22"/>
        </w:rPr>
        <w:t>rd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midflap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carriage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spindles</w:t>
      </w:r>
      <w:proofErr w:type="spellEnd"/>
      <w:r>
        <w:rPr>
          <w:rFonts w:cs="Arial"/>
          <w:sz w:val="22"/>
          <w:szCs w:val="22"/>
        </w:rPr>
        <w:t> ».</w:t>
      </w:r>
    </w:p>
    <w:p w14:paraId="015A92DA" w14:textId="77777777" w:rsidR="000B3421" w:rsidRDefault="000B3421" w:rsidP="00AB34B9">
      <w:pPr>
        <w:jc w:val="both"/>
        <w:rPr>
          <w:rFonts w:cs="Arial"/>
          <w:sz w:val="22"/>
          <w:szCs w:val="22"/>
        </w:rPr>
      </w:pPr>
    </w:p>
    <w:p w14:paraId="13B094D0" w14:textId="77777777" w:rsidR="00504101" w:rsidRPr="00E97867" w:rsidRDefault="00504101" w:rsidP="00AB34B9">
      <w:pPr>
        <w:jc w:val="both"/>
        <w:rPr>
          <w:rFonts w:cs="Arial"/>
          <w:sz w:val="22"/>
          <w:szCs w:val="22"/>
        </w:rPr>
      </w:pPr>
    </w:p>
    <w:p w14:paraId="0AC07497" w14:textId="77777777" w:rsidR="000B3421" w:rsidRPr="00504101" w:rsidRDefault="000B3421" w:rsidP="000B3421">
      <w:pPr>
        <w:pBdr>
          <w:bottom w:val="single" w:sz="4" w:space="1" w:color="auto"/>
        </w:pBdr>
        <w:rPr>
          <w:rFonts w:cs="Arial"/>
          <w:b/>
          <w:sz w:val="28"/>
          <w:szCs w:val="28"/>
        </w:rPr>
      </w:pPr>
      <w:r w:rsidRPr="00504101">
        <w:rPr>
          <w:rFonts w:cs="Arial"/>
          <w:b/>
          <w:sz w:val="28"/>
          <w:szCs w:val="28"/>
        </w:rPr>
        <w:t>Travail demandé</w:t>
      </w:r>
    </w:p>
    <w:p w14:paraId="14456B99" w14:textId="77777777" w:rsidR="000B3421" w:rsidRDefault="000B3421" w:rsidP="000B3421">
      <w:pPr>
        <w:rPr>
          <w:rFonts w:cs="Arial"/>
          <w:sz w:val="22"/>
          <w:szCs w:val="22"/>
        </w:rPr>
      </w:pPr>
    </w:p>
    <w:p w14:paraId="4D55DCBB" w14:textId="77777777" w:rsidR="00504101" w:rsidRDefault="00504101" w:rsidP="000B3421">
      <w:pPr>
        <w:rPr>
          <w:rFonts w:cs="Arial"/>
          <w:sz w:val="22"/>
          <w:szCs w:val="22"/>
        </w:rPr>
      </w:pPr>
    </w:p>
    <w:p w14:paraId="463D880A" w14:textId="17CBA9A9" w:rsidR="00115ADC" w:rsidRPr="00504101" w:rsidRDefault="00504101" w:rsidP="00795E9D">
      <w:pPr>
        <w:jc w:val="both"/>
        <w:rPr>
          <w:rFonts w:cs="Arial"/>
          <w:b/>
          <w:sz w:val="28"/>
          <w:szCs w:val="28"/>
        </w:rPr>
      </w:pPr>
      <w:r w:rsidRPr="00504101">
        <w:rPr>
          <w:rFonts w:cs="Arial"/>
          <w:b/>
          <w:sz w:val="28"/>
          <w:szCs w:val="28"/>
        </w:rPr>
        <w:t xml:space="preserve">PARTIE </w:t>
      </w:r>
      <w:r w:rsidR="00115ADC" w:rsidRPr="00504101">
        <w:rPr>
          <w:rFonts w:cs="Arial"/>
          <w:b/>
          <w:sz w:val="28"/>
          <w:szCs w:val="28"/>
        </w:rPr>
        <w:t>1 – PR</w:t>
      </w:r>
      <w:r w:rsidR="001E7469">
        <w:rPr>
          <w:rFonts w:cs="Arial"/>
          <w:b/>
          <w:sz w:val="28"/>
          <w:szCs w:val="28"/>
        </w:rPr>
        <w:t>É</w:t>
      </w:r>
      <w:r w:rsidR="00115ADC" w:rsidRPr="00504101">
        <w:rPr>
          <w:rFonts w:cs="Arial"/>
          <w:b/>
          <w:sz w:val="28"/>
          <w:szCs w:val="28"/>
        </w:rPr>
        <w:t>PARATION DE L’INSPECTION</w:t>
      </w:r>
    </w:p>
    <w:p w14:paraId="4198B359" w14:textId="77777777" w:rsidR="00115ADC" w:rsidRDefault="00115ADC" w:rsidP="00795E9D">
      <w:pPr>
        <w:jc w:val="both"/>
        <w:rPr>
          <w:rFonts w:cs="Arial"/>
          <w:sz w:val="22"/>
          <w:szCs w:val="22"/>
        </w:rPr>
      </w:pPr>
    </w:p>
    <w:p w14:paraId="1A25390C" w14:textId="77777777" w:rsidR="00115ADC" w:rsidRDefault="00795E9D" w:rsidP="00795E9D">
      <w:pPr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Vous </w:t>
      </w:r>
      <w:r w:rsidR="00115ADC">
        <w:rPr>
          <w:rFonts w:cs="Arial"/>
          <w:sz w:val="22"/>
          <w:szCs w:val="22"/>
        </w:rPr>
        <w:t>endossez le rôle de responsable technique.</w:t>
      </w:r>
    </w:p>
    <w:p w14:paraId="210A416D" w14:textId="77777777" w:rsidR="00115ADC" w:rsidRDefault="00115ADC" w:rsidP="00795E9D">
      <w:pPr>
        <w:jc w:val="both"/>
        <w:rPr>
          <w:rFonts w:cs="Arial"/>
          <w:sz w:val="22"/>
          <w:szCs w:val="22"/>
        </w:rPr>
      </w:pPr>
    </w:p>
    <w:p w14:paraId="217CB1B1" w14:textId="77777777" w:rsidR="00795E9D" w:rsidRPr="00795E9D" w:rsidRDefault="00115ADC" w:rsidP="00795E9D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Vous êtes alors</w:t>
      </w:r>
      <w:r w:rsidR="00795E9D" w:rsidRPr="00795E9D">
        <w:rPr>
          <w:rFonts w:cs="Arial"/>
          <w:sz w:val="22"/>
          <w:szCs w:val="22"/>
        </w:rPr>
        <w:t xml:space="preserve"> amené à demander aux techniciens de maintenance de préparer la sortie des volets pour inspection dans le ha</w:t>
      </w:r>
      <w:r>
        <w:rPr>
          <w:rFonts w:cs="Arial"/>
          <w:sz w:val="22"/>
          <w:szCs w:val="22"/>
        </w:rPr>
        <w:t>ngar.  La manœuvre de sortie</w:t>
      </w:r>
      <w:r w:rsidR="00795E9D" w:rsidRPr="00795E9D">
        <w:rPr>
          <w:rFonts w:cs="Arial"/>
          <w:sz w:val="22"/>
          <w:szCs w:val="22"/>
        </w:rPr>
        <w:t xml:space="preserve"> des volets s’opère en activant une ou des énergies à bord de l’aéronef. </w:t>
      </w:r>
    </w:p>
    <w:p w14:paraId="47B98487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331E15D8" w14:textId="77777777" w:rsidR="00795E9D" w:rsidRPr="00795E9D" w:rsidRDefault="00317759" w:rsidP="00317759">
      <w:pPr>
        <w:ind w:left="1418" w:hanging="1418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1 :</w:t>
      </w:r>
      <w:r w:rsidRPr="00795E9D">
        <w:rPr>
          <w:rFonts w:cs="Arial"/>
          <w:sz w:val="22"/>
          <w:szCs w:val="22"/>
        </w:rPr>
        <w:t xml:space="preserve"> </w:t>
      </w:r>
      <w:r w:rsidR="00795E9D" w:rsidRPr="00317759">
        <w:rPr>
          <w:rFonts w:cs="Arial"/>
          <w:b/>
          <w:sz w:val="22"/>
          <w:szCs w:val="22"/>
        </w:rPr>
        <w:t>Rappeler</w:t>
      </w:r>
      <w:r w:rsidR="00795E9D" w:rsidRPr="00795E9D">
        <w:rPr>
          <w:rFonts w:cs="Arial"/>
          <w:sz w:val="22"/>
          <w:szCs w:val="22"/>
        </w:rPr>
        <w:t xml:space="preserve">, en quelques lignes et de manière synthétique, les consignes de sécurité usuelles à respecter pour garantir la sécurité de l’opération. </w:t>
      </w:r>
    </w:p>
    <w:p w14:paraId="2438E167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352BEF68" w14:textId="77777777" w:rsidR="00795E9D" w:rsidRPr="00795E9D" w:rsidRDefault="00317759" w:rsidP="00317759">
      <w:pPr>
        <w:ind w:left="1416"/>
        <w:jc w:val="both"/>
        <w:rPr>
          <w:rFonts w:cs="Arial"/>
          <w:sz w:val="22"/>
          <w:szCs w:val="22"/>
        </w:rPr>
      </w:pPr>
      <w:r w:rsidRPr="00317759">
        <w:rPr>
          <w:rFonts w:cs="Arial"/>
          <w:b/>
          <w:sz w:val="22"/>
          <w:szCs w:val="22"/>
        </w:rPr>
        <w:t>Préciser </w:t>
      </w:r>
      <w:r>
        <w:rPr>
          <w:rFonts w:cs="Arial"/>
          <w:sz w:val="22"/>
          <w:szCs w:val="22"/>
        </w:rPr>
        <w:t>:</w:t>
      </w:r>
    </w:p>
    <w:p w14:paraId="718C2B17" w14:textId="77777777" w:rsidR="00795E9D" w:rsidRPr="00795E9D" w:rsidRDefault="00795E9D" w:rsidP="00317759">
      <w:pPr>
        <w:ind w:left="1416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>- les configurations possibles de sortie des volets (voir le dossier technique) ;</w:t>
      </w:r>
    </w:p>
    <w:p w14:paraId="295E080B" w14:textId="77777777" w:rsidR="00795E9D" w:rsidRPr="00795E9D" w:rsidRDefault="00795E9D" w:rsidP="00317759">
      <w:pPr>
        <w:ind w:left="1416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>- les énergies indispensables permettant de réaliser la manœuvre de sortie.</w:t>
      </w:r>
    </w:p>
    <w:p w14:paraId="17675D0C" w14:textId="77777777" w:rsidR="00795E9D" w:rsidRPr="00795E9D" w:rsidRDefault="00795E9D" w:rsidP="000B3421">
      <w:pPr>
        <w:rPr>
          <w:rFonts w:cs="Arial"/>
          <w:sz w:val="22"/>
          <w:szCs w:val="22"/>
        </w:rPr>
      </w:pPr>
    </w:p>
    <w:p w14:paraId="73696109" w14:textId="77777777" w:rsidR="00795E9D" w:rsidRDefault="00795E9D" w:rsidP="000B3421">
      <w:pPr>
        <w:rPr>
          <w:rFonts w:cs="Arial"/>
          <w:sz w:val="22"/>
          <w:szCs w:val="22"/>
        </w:rPr>
      </w:pPr>
    </w:p>
    <w:p w14:paraId="64FED55A" w14:textId="77777777" w:rsidR="00504101" w:rsidRDefault="00504101" w:rsidP="000B3421">
      <w:pPr>
        <w:rPr>
          <w:rFonts w:cs="Arial"/>
          <w:sz w:val="22"/>
          <w:szCs w:val="22"/>
        </w:rPr>
      </w:pPr>
    </w:p>
    <w:p w14:paraId="1F4BB870" w14:textId="77777777" w:rsidR="00504101" w:rsidRPr="00795E9D" w:rsidRDefault="00504101" w:rsidP="000B3421">
      <w:pPr>
        <w:rPr>
          <w:rFonts w:cs="Arial"/>
          <w:sz w:val="22"/>
          <w:szCs w:val="22"/>
        </w:rPr>
      </w:pPr>
    </w:p>
    <w:p w14:paraId="2CBC81A5" w14:textId="16387D27" w:rsidR="00795E9D" w:rsidRPr="00504101" w:rsidRDefault="00504101" w:rsidP="00795E9D">
      <w:pPr>
        <w:jc w:val="both"/>
        <w:rPr>
          <w:rFonts w:cs="Arial"/>
          <w:b/>
          <w:sz w:val="28"/>
          <w:szCs w:val="28"/>
        </w:rPr>
      </w:pPr>
      <w:r w:rsidRPr="00504101">
        <w:rPr>
          <w:rFonts w:cs="Arial"/>
          <w:b/>
          <w:sz w:val="28"/>
          <w:szCs w:val="28"/>
        </w:rPr>
        <w:t xml:space="preserve">PARTIE </w:t>
      </w:r>
      <w:r w:rsidR="00115ADC" w:rsidRPr="00504101">
        <w:rPr>
          <w:rFonts w:cs="Arial"/>
          <w:b/>
          <w:sz w:val="28"/>
          <w:szCs w:val="28"/>
        </w:rPr>
        <w:t xml:space="preserve">2 – </w:t>
      </w:r>
      <w:r w:rsidR="00795E9D" w:rsidRPr="00504101">
        <w:rPr>
          <w:rFonts w:cs="Arial"/>
          <w:b/>
          <w:sz w:val="28"/>
          <w:szCs w:val="28"/>
        </w:rPr>
        <w:t>GESTION DE LA NAVIGABILIT</w:t>
      </w:r>
      <w:r w:rsidR="001E7469">
        <w:rPr>
          <w:rFonts w:cs="Arial"/>
          <w:b/>
          <w:sz w:val="28"/>
          <w:szCs w:val="28"/>
        </w:rPr>
        <w:t>É</w:t>
      </w:r>
    </w:p>
    <w:p w14:paraId="56C655A8" w14:textId="77777777" w:rsidR="00795E9D" w:rsidRPr="00795E9D" w:rsidRDefault="00795E9D" w:rsidP="00795E9D">
      <w:pPr>
        <w:jc w:val="both"/>
        <w:rPr>
          <w:rFonts w:cs="Arial"/>
          <w:b/>
          <w:sz w:val="22"/>
          <w:szCs w:val="22"/>
        </w:rPr>
      </w:pPr>
    </w:p>
    <w:p w14:paraId="11D0E926" w14:textId="6EC1A493" w:rsidR="00795E9D" w:rsidRPr="00115ADC" w:rsidRDefault="00795E9D" w:rsidP="001E7469">
      <w:pPr>
        <w:ind w:left="1418" w:hanging="1418"/>
        <w:jc w:val="both"/>
        <w:rPr>
          <w:rFonts w:cs="Arial"/>
          <w:sz w:val="22"/>
          <w:szCs w:val="22"/>
        </w:rPr>
      </w:pPr>
      <w:r w:rsidRPr="00115ADC">
        <w:rPr>
          <w:rFonts w:cs="Arial"/>
          <w:sz w:val="22"/>
          <w:szCs w:val="22"/>
        </w:rPr>
        <w:t xml:space="preserve">Vous </w:t>
      </w:r>
      <w:r w:rsidR="00115ADC">
        <w:rPr>
          <w:rFonts w:cs="Arial"/>
          <w:sz w:val="22"/>
          <w:szCs w:val="22"/>
        </w:rPr>
        <w:t>endossez à présent le rôle de</w:t>
      </w:r>
      <w:r w:rsidRPr="00115ADC">
        <w:rPr>
          <w:rFonts w:cs="Arial"/>
          <w:sz w:val="22"/>
          <w:szCs w:val="22"/>
        </w:rPr>
        <w:t xml:space="preserve"> gestionnaire d</w:t>
      </w:r>
      <w:r w:rsidR="001E7469">
        <w:rPr>
          <w:rFonts w:cs="Arial"/>
          <w:sz w:val="22"/>
          <w:szCs w:val="22"/>
        </w:rPr>
        <w:t>e navigabilité de la compagnie.</w:t>
      </w:r>
    </w:p>
    <w:p w14:paraId="168D057D" w14:textId="77777777" w:rsidR="00795E9D" w:rsidRPr="00795E9D" w:rsidRDefault="00795E9D" w:rsidP="00795E9D">
      <w:pPr>
        <w:ind w:left="567"/>
        <w:jc w:val="both"/>
        <w:rPr>
          <w:rFonts w:cs="Arial"/>
          <w:sz w:val="22"/>
          <w:szCs w:val="22"/>
        </w:rPr>
      </w:pPr>
    </w:p>
    <w:p w14:paraId="3B18461B" w14:textId="6BAEAAC0" w:rsidR="00795E9D" w:rsidRPr="00795E9D" w:rsidRDefault="00795E9D" w:rsidP="001E7469">
      <w:pPr>
        <w:ind w:left="1418" w:hanging="1418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2 :</w:t>
      </w:r>
      <w:r w:rsidRPr="00795E9D">
        <w:rPr>
          <w:rFonts w:cs="Arial"/>
          <w:sz w:val="22"/>
          <w:szCs w:val="22"/>
        </w:rPr>
        <w:t xml:space="preserve"> En tant que gestionnaire de navigabilité, vous devez intégrer l’annexe 1 (DT</w:t>
      </w:r>
      <w:r w:rsidR="00D753F0">
        <w:rPr>
          <w:rFonts w:cs="Arial"/>
          <w:sz w:val="22"/>
          <w:szCs w:val="22"/>
        </w:rPr>
        <w:t>M</w:t>
      </w:r>
      <w:r w:rsidRPr="00795E9D">
        <w:rPr>
          <w:rFonts w:cs="Arial"/>
          <w:sz w:val="22"/>
          <w:szCs w:val="22"/>
        </w:rPr>
        <w:t xml:space="preserve"> </w:t>
      </w:r>
      <w:r w:rsidR="00D753F0">
        <w:rPr>
          <w:rFonts w:cs="Arial"/>
          <w:sz w:val="22"/>
          <w:szCs w:val="22"/>
        </w:rPr>
        <w:t>11/15</w:t>
      </w:r>
      <w:r w:rsidRPr="00795E9D">
        <w:rPr>
          <w:rFonts w:cs="Arial"/>
          <w:sz w:val="22"/>
          <w:szCs w:val="22"/>
        </w:rPr>
        <w:t xml:space="preserve">) dans une </w:t>
      </w:r>
      <w:proofErr w:type="spellStart"/>
      <w:r w:rsidRPr="00795E9D">
        <w:rPr>
          <w:rFonts w:cs="Arial"/>
          <w:sz w:val="22"/>
          <w:szCs w:val="22"/>
        </w:rPr>
        <w:t>Task</w:t>
      </w:r>
      <w:proofErr w:type="spellEnd"/>
      <w:r w:rsidRPr="00795E9D">
        <w:rPr>
          <w:rFonts w:cs="Arial"/>
          <w:sz w:val="22"/>
          <w:szCs w:val="22"/>
        </w:rPr>
        <w:t xml:space="preserve"> </w:t>
      </w:r>
      <w:proofErr w:type="spellStart"/>
      <w:r w:rsidRPr="00795E9D">
        <w:rPr>
          <w:rFonts w:cs="Arial"/>
          <w:sz w:val="22"/>
          <w:szCs w:val="22"/>
        </w:rPr>
        <w:t>Card</w:t>
      </w:r>
      <w:proofErr w:type="spellEnd"/>
      <w:r w:rsidRPr="00795E9D">
        <w:rPr>
          <w:rFonts w:cs="Arial"/>
          <w:sz w:val="22"/>
          <w:szCs w:val="22"/>
        </w:rPr>
        <w:t xml:space="preserve">. </w:t>
      </w:r>
    </w:p>
    <w:p w14:paraId="2D464E67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7D3AA207" w14:textId="1A07D82B" w:rsidR="00795E9D" w:rsidRPr="00795E9D" w:rsidRDefault="00795E9D" w:rsidP="00795E9D">
      <w:pPr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>Concernant cette annexe ré</w:t>
      </w:r>
      <w:r w:rsidR="009B77A7">
        <w:rPr>
          <w:rFonts w:cs="Arial"/>
          <w:sz w:val="22"/>
          <w:szCs w:val="22"/>
        </w:rPr>
        <w:t>pondre aux questions ci-dessous :</w:t>
      </w:r>
    </w:p>
    <w:p w14:paraId="4D66D3DD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7CDA9FB8" w14:textId="70A74D33" w:rsidR="00795E9D" w:rsidRPr="00795E9D" w:rsidRDefault="00795E9D" w:rsidP="00795E9D">
      <w:pPr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A </w:t>
      </w:r>
      <w:r w:rsidR="009B77A7">
        <w:rPr>
          <w:rFonts w:cs="Arial"/>
          <w:sz w:val="22"/>
          <w:szCs w:val="22"/>
        </w:rPr>
        <w:t>–</w:t>
      </w:r>
      <w:r w:rsidRPr="00795E9D">
        <w:rPr>
          <w:rFonts w:cs="Arial"/>
          <w:sz w:val="22"/>
          <w:szCs w:val="22"/>
        </w:rPr>
        <w:t xml:space="preserve"> </w:t>
      </w:r>
      <w:r w:rsidR="009B77A7" w:rsidRPr="009B77A7">
        <w:rPr>
          <w:rFonts w:cs="Arial"/>
          <w:b/>
          <w:sz w:val="22"/>
          <w:szCs w:val="22"/>
        </w:rPr>
        <w:t>Préciser</w:t>
      </w:r>
      <w:r w:rsidR="009B77A7">
        <w:rPr>
          <w:rFonts w:cs="Arial"/>
          <w:sz w:val="22"/>
          <w:szCs w:val="22"/>
        </w:rPr>
        <w:t xml:space="preserve"> quel est son rôle.</w:t>
      </w:r>
    </w:p>
    <w:p w14:paraId="6A2E5F43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10096C47" w14:textId="0E2F353B" w:rsidR="00795E9D" w:rsidRPr="00795E9D" w:rsidRDefault="00795E9D" w:rsidP="00795E9D">
      <w:pPr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B </w:t>
      </w:r>
      <w:r w:rsidR="009B77A7">
        <w:rPr>
          <w:rFonts w:cs="Arial"/>
          <w:sz w:val="22"/>
          <w:szCs w:val="22"/>
        </w:rPr>
        <w:t>–</w:t>
      </w:r>
      <w:r w:rsidRPr="00795E9D">
        <w:rPr>
          <w:rFonts w:cs="Arial"/>
          <w:sz w:val="22"/>
          <w:szCs w:val="22"/>
        </w:rPr>
        <w:t xml:space="preserve"> </w:t>
      </w:r>
      <w:r w:rsidR="009B77A7" w:rsidRPr="009B77A7">
        <w:rPr>
          <w:rFonts w:cs="Arial"/>
          <w:b/>
          <w:sz w:val="22"/>
          <w:szCs w:val="22"/>
        </w:rPr>
        <w:t>Indiquer</w:t>
      </w:r>
      <w:r w:rsidR="009B77A7">
        <w:rPr>
          <w:rFonts w:cs="Arial"/>
          <w:sz w:val="22"/>
          <w:szCs w:val="22"/>
        </w:rPr>
        <w:t xml:space="preserve"> q</w:t>
      </w:r>
      <w:r w:rsidRPr="00795E9D">
        <w:rPr>
          <w:rFonts w:cs="Arial"/>
          <w:sz w:val="22"/>
          <w:szCs w:val="22"/>
        </w:rPr>
        <w:t>uel organi</w:t>
      </w:r>
      <w:r w:rsidR="009B77A7">
        <w:rPr>
          <w:rFonts w:cs="Arial"/>
          <w:sz w:val="22"/>
          <w:szCs w:val="22"/>
        </w:rPr>
        <w:t>sme rédige cette documentation.</w:t>
      </w:r>
    </w:p>
    <w:p w14:paraId="548B9896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0A69A68F" w14:textId="4EFF932C" w:rsidR="00795E9D" w:rsidRPr="00795E9D" w:rsidRDefault="00795E9D" w:rsidP="009B77A7">
      <w:pPr>
        <w:ind w:left="426" w:hanging="426"/>
        <w:jc w:val="both"/>
        <w:rPr>
          <w:rFonts w:cs="Arial"/>
          <w:b/>
          <w:i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C </w:t>
      </w:r>
      <w:r w:rsidR="009B77A7">
        <w:rPr>
          <w:rFonts w:cs="Arial"/>
          <w:sz w:val="22"/>
          <w:szCs w:val="22"/>
        </w:rPr>
        <w:t>–</w:t>
      </w:r>
      <w:r w:rsidRPr="00795E9D">
        <w:rPr>
          <w:rFonts w:cs="Arial"/>
          <w:sz w:val="22"/>
          <w:szCs w:val="22"/>
        </w:rPr>
        <w:t xml:space="preserve"> </w:t>
      </w:r>
      <w:r w:rsidR="009B77A7">
        <w:rPr>
          <w:rFonts w:cs="Arial"/>
          <w:sz w:val="22"/>
          <w:szCs w:val="22"/>
        </w:rPr>
        <w:t>À</w:t>
      </w:r>
      <w:r w:rsidRPr="00795E9D">
        <w:rPr>
          <w:rFonts w:cs="Arial"/>
          <w:sz w:val="22"/>
          <w:szCs w:val="22"/>
        </w:rPr>
        <w:t xml:space="preserve"> l’aide du tableau de la flotte (</w:t>
      </w:r>
      <w:r w:rsidR="00D753F0">
        <w:rPr>
          <w:rFonts w:cs="Arial"/>
          <w:sz w:val="22"/>
          <w:szCs w:val="22"/>
        </w:rPr>
        <w:t>DTM 12/15</w:t>
      </w:r>
      <w:r w:rsidRPr="00795E9D">
        <w:rPr>
          <w:rFonts w:cs="Arial"/>
          <w:sz w:val="22"/>
          <w:szCs w:val="22"/>
        </w:rPr>
        <w:t xml:space="preserve">), </w:t>
      </w:r>
      <w:r w:rsidRPr="009B77A7">
        <w:rPr>
          <w:rFonts w:cs="Arial"/>
          <w:b/>
          <w:sz w:val="22"/>
          <w:szCs w:val="22"/>
        </w:rPr>
        <w:t>indiquer</w:t>
      </w:r>
      <w:r w:rsidR="001E7469">
        <w:rPr>
          <w:rFonts w:cs="Arial"/>
          <w:sz w:val="22"/>
          <w:szCs w:val="22"/>
        </w:rPr>
        <w:t xml:space="preserve"> quels sont les avions</w:t>
      </w:r>
      <w:r w:rsidRPr="00795E9D">
        <w:rPr>
          <w:rFonts w:cs="Arial"/>
          <w:sz w:val="22"/>
          <w:szCs w:val="22"/>
        </w:rPr>
        <w:t xml:space="preserve"> de </w:t>
      </w:r>
      <w:r w:rsidR="009B77A7">
        <w:rPr>
          <w:rFonts w:cs="Arial"/>
          <w:sz w:val="22"/>
          <w:szCs w:val="22"/>
        </w:rPr>
        <w:t>la</w:t>
      </w:r>
      <w:r w:rsidRPr="00795E9D">
        <w:rPr>
          <w:rFonts w:cs="Arial"/>
          <w:sz w:val="22"/>
          <w:szCs w:val="22"/>
        </w:rPr>
        <w:t xml:space="preserve"> flotte concer</w:t>
      </w:r>
      <w:r w:rsidR="001E7469">
        <w:rPr>
          <w:rFonts w:cs="Arial"/>
          <w:sz w:val="22"/>
          <w:szCs w:val="22"/>
        </w:rPr>
        <w:t>nés par</w:t>
      </w:r>
      <w:r w:rsidR="009B77A7">
        <w:rPr>
          <w:rFonts w:cs="Arial"/>
          <w:sz w:val="22"/>
          <w:szCs w:val="22"/>
        </w:rPr>
        <w:t xml:space="preserve"> cette documentation</w:t>
      </w:r>
      <w:r w:rsidRPr="00795E9D">
        <w:rPr>
          <w:rFonts w:cs="Arial"/>
          <w:sz w:val="22"/>
          <w:szCs w:val="22"/>
        </w:rPr>
        <w:t xml:space="preserve"> </w:t>
      </w:r>
      <w:r w:rsidRPr="00795E9D">
        <w:rPr>
          <w:rFonts w:cs="Arial"/>
          <w:i/>
          <w:sz w:val="22"/>
          <w:szCs w:val="22"/>
        </w:rPr>
        <w:t>(</w:t>
      </w:r>
      <w:r w:rsidR="009B77A7">
        <w:rPr>
          <w:rFonts w:cs="Arial"/>
          <w:i/>
          <w:sz w:val="22"/>
          <w:szCs w:val="22"/>
        </w:rPr>
        <w:t>cocher</w:t>
      </w:r>
      <w:r w:rsidRPr="00795E9D">
        <w:rPr>
          <w:rFonts w:cs="Arial"/>
          <w:i/>
          <w:sz w:val="22"/>
          <w:szCs w:val="22"/>
        </w:rPr>
        <w:t xml:space="preserve"> les cases </w:t>
      </w:r>
      <w:r w:rsidR="001E7469">
        <w:rPr>
          <w:rFonts w:cs="Arial"/>
          <w:i/>
          <w:sz w:val="22"/>
          <w:szCs w:val="22"/>
        </w:rPr>
        <w:t>correspondantes</w:t>
      </w:r>
      <w:r w:rsidRPr="00795E9D">
        <w:rPr>
          <w:rFonts w:cs="Arial"/>
          <w:i/>
          <w:sz w:val="22"/>
          <w:szCs w:val="22"/>
        </w:rPr>
        <w:t xml:space="preserve"> du tableau de la flotte d’avion</w:t>
      </w:r>
      <w:r w:rsidR="009B77A7">
        <w:rPr>
          <w:rFonts w:cs="Arial"/>
          <w:i/>
          <w:sz w:val="22"/>
          <w:szCs w:val="22"/>
        </w:rPr>
        <w:t>s</w:t>
      </w:r>
      <w:r w:rsidRPr="00795E9D">
        <w:rPr>
          <w:rFonts w:cs="Arial"/>
          <w:i/>
          <w:sz w:val="22"/>
          <w:szCs w:val="22"/>
        </w:rPr>
        <w:t xml:space="preserve"> </w:t>
      </w:r>
      <w:r w:rsidR="00D753F0">
        <w:rPr>
          <w:rFonts w:cs="Arial"/>
          <w:i/>
          <w:sz w:val="22"/>
          <w:szCs w:val="22"/>
        </w:rPr>
        <w:t>sur le document réponse</w:t>
      </w:r>
      <w:r w:rsidRPr="00795E9D">
        <w:rPr>
          <w:rFonts w:cs="Arial"/>
          <w:i/>
          <w:sz w:val="22"/>
          <w:szCs w:val="22"/>
        </w:rPr>
        <w:t xml:space="preserve"> </w:t>
      </w:r>
      <w:r w:rsidR="00D753F0">
        <w:rPr>
          <w:rFonts w:cs="Arial"/>
          <w:i/>
          <w:sz w:val="22"/>
          <w:szCs w:val="22"/>
        </w:rPr>
        <w:t>DRM 1/2</w:t>
      </w:r>
      <w:r w:rsidRPr="00795E9D">
        <w:rPr>
          <w:rFonts w:cs="Arial"/>
          <w:i/>
          <w:sz w:val="22"/>
          <w:szCs w:val="22"/>
        </w:rPr>
        <w:t>)</w:t>
      </w:r>
      <w:r w:rsidR="009B77A7">
        <w:rPr>
          <w:rFonts w:cs="Arial"/>
          <w:i/>
          <w:sz w:val="22"/>
          <w:szCs w:val="22"/>
        </w:rPr>
        <w:t>.</w:t>
      </w:r>
    </w:p>
    <w:p w14:paraId="12277D4A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0FFE4259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2844083B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3 :</w:t>
      </w:r>
      <w:r w:rsidRPr="00795E9D">
        <w:rPr>
          <w:rFonts w:cs="Arial"/>
          <w:sz w:val="22"/>
          <w:szCs w:val="22"/>
        </w:rPr>
        <w:t xml:space="preserve"> </w:t>
      </w:r>
    </w:p>
    <w:p w14:paraId="54FC863D" w14:textId="77777777" w:rsidR="00795E9D" w:rsidRPr="00795E9D" w:rsidRDefault="00795E9D" w:rsidP="00795E9D">
      <w:pPr>
        <w:jc w:val="both"/>
        <w:rPr>
          <w:rFonts w:cs="Arial"/>
          <w:sz w:val="22"/>
          <w:szCs w:val="22"/>
        </w:rPr>
      </w:pPr>
    </w:p>
    <w:p w14:paraId="76B6C4F3" w14:textId="0B935B04" w:rsidR="00795E9D" w:rsidRPr="00795E9D" w:rsidRDefault="00795E9D" w:rsidP="009B77A7">
      <w:pPr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A </w:t>
      </w:r>
      <w:r w:rsidR="009B77A7">
        <w:rPr>
          <w:rFonts w:cs="Arial"/>
          <w:sz w:val="22"/>
          <w:szCs w:val="22"/>
        </w:rPr>
        <w:t>–</w:t>
      </w:r>
      <w:r w:rsidRPr="00795E9D">
        <w:rPr>
          <w:rFonts w:cs="Arial"/>
          <w:sz w:val="22"/>
          <w:szCs w:val="22"/>
        </w:rPr>
        <w:t xml:space="preserve"> </w:t>
      </w:r>
      <w:r w:rsidRPr="009B77A7">
        <w:rPr>
          <w:rFonts w:cs="Arial"/>
          <w:b/>
          <w:sz w:val="22"/>
          <w:szCs w:val="22"/>
        </w:rPr>
        <w:t>Expliquer</w:t>
      </w:r>
      <w:r w:rsidRPr="00795E9D">
        <w:rPr>
          <w:rFonts w:cs="Arial"/>
          <w:sz w:val="22"/>
          <w:szCs w:val="22"/>
        </w:rPr>
        <w:t xml:space="preserve"> comment se fait  l’application de cette AD.</w:t>
      </w:r>
    </w:p>
    <w:p w14:paraId="5CAE829B" w14:textId="77777777" w:rsidR="00795E9D" w:rsidRPr="00795E9D" w:rsidRDefault="00795E9D" w:rsidP="009B77A7">
      <w:pPr>
        <w:rPr>
          <w:rFonts w:cs="Arial"/>
          <w:sz w:val="22"/>
          <w:szCs w:val="22"/>
        </w:rPr>
      </w:pPr>
    </w:p>
    <w:p w14:paraId="18294A78" w14:textId="12FA604B" w:rsidR="00795E9D" w:rsidRPr="00795E9D" w:rsidRDefault="00795E9D" w:rsidP="009B77A7">
      <w:pPr>
        <w:ind w:left="426" w:hanging="426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B </w:t>
      </w:r>
      <w:r w:rsidR="009B77A7">
        <w:rPr>
          <w:rFonts w:cs="Arial"/>
          <w:sz w:val="22"/>
          <w:szCs w:val="22"/>
        </w:rPr>
        <w:t>–</w:t>
      </w:r>
      <w:r w:rsidRPr="00795E9D">
        <w:rPr>
          <w:rFonts w:cs="Arial"/>
          <w:sz w:val="22"/>
          <w:szCs w:val="22"/>
        </w:rPr>
        <w:t xml:space="preserve"> </w:t>
      </w:r>
      <w:r w:rsidR="009B77A7" w:rsidRPr="009B77A7">
        <w:rPr>
          <w:rFonts w:cs="Arial"/>
          <w:b/>
          <w:sz w:val="22"/>
          <w:szCs w:val="22"/>
        </w:rPr>
        <w:t>Indiquer</w:t>
      </w:r>
      <w:r w:rsidR="009B77A7">
        <w:rPr>
          <w:rFonts w:cs="Arial"/>
          <w:sz w:val="22"/>
          <w:szCs w:val="22"/>
        </w:rPr>
        <w:t xml:space="preserve"> si l’application de l’</w:t>
      </w:r>
      <w:r w:rsidRPr="00795E9D">
        <w:rPr>
          <w:rFonts w:cs="Arial"/>
          <w:b/>
          <w:i/>
          <w:sz w:val="22"/>
          <w:szCs w:val="22"/>
        </w:rPr>
        <w:t xml:space="preserve">AD 2003-24-08 </w:t>
      </w:r>
      <w:r w:rsidRPr="00795E9D">
        <w:rPr>
          <w:rFonts w:cs="Arial"/>
          <w:sz w:val="22"/>
          <w:szCs w:val="22"/>
        </w:rPr>
        <w:t>est obl</w:t>
      </w:r>
      <w:r w:rsidR="009B77A7">
        <w:rPr>
          <w:rFonts w:cs="Arial"/>
          <w:sz w:val="22"/>
          <w:szCs w:val="22"/>
        </w:rPr>
        <w:t xml:space="preserve">igatoire. </w:t>
      </w:r>
      <w:r w:rsidRPr="009B77A7">
        <w:rPr>
          <w:rFonts w:cs="Arial"/>
          <w:b/>
          <w:sz w:val="22"/>
          <w:szCs w:val="22"/>
        </w:rPr>
        <w:t>Argumenter</w:t>
      </w:r>
      <w:r w:rsidRPr="00795E9D">
        <w:rPr>
          <w:rFonts w:cs="Arial"/>
          <w:sz w:val="22"/>
          <w:szCs w:val="22"/>
        </w:rPr>
        <w:t xml:space="preserve"> votre réponse en expliquant le processus d’application et en précisant les documents nécessaires à l’application de cette AD.</w:t>
      </w:r>
    </w:p>
    <w:p w14:paraId="031A8922" w14:textId="7201D536" w:rsidR="00795E9D" w:rsidRPr="00795E9D" w:rsidRDefault="00504101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2C0B7EEC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797C4793" w14:textId="17BD3F4D" w:rsidR="00795E9D" w:rsidRPr="00795E9D" w:rsidRDefault="00795E9D" w:rsidP="009B77A7">
      <w:pPr>
        <w:tabs>
          <w:tab w:val="left" w:pos="1418"/>
        </w:tabs>
        <w:ind w:left="1418" w:hanging="1418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4 :</w:t>
      </w:r>
      <w:r w:rsidRPr="00795E9D">
        <w:rPr>
          <w:rFonts w:cs="Arial"/>
          <w:sz w:val="22"/>
          <w:szCs w:val="22"/>
        </w:rPr>
        <w:t xml:space="preserve"> </w:t>
      </w:r>
      <w:r w:rsidR="009B77A7">
        <w:rPr>
          <w:rFonts w:cs="Arial"/>
          <w:sz w:val="22"/>
          <w:szCs w:val="22"/>
        </w:rPr>
        <w:tab/>
      </w:r>
      <w:r w:rsidR="009B77A7" w:rsidRPr="009B77A7">
        <w:rPr>
          <w:rFonts w:cs="Arial"/>
          <w:b/>
          <w:sz w:val="22"/>
          <w:szCs w:val="22"/>
        </w:rPr>
        <w:t>Proposer</w:t>
      </w:r>
      <w:r w:rsidR="009B77A7">
        <w:rPr>
          <w:rFonts w:cs="Arial"/>
          <w:sz w:val="22"/>
          <w:szCs w:val="22"/>
        </w:rPr>
        <w:t xml:space="preserve"> </w:t>
      </w:r>
      <w:r w:rsidRPr="00795E9D">
        <w:rPr>
          <w:rFonts w:cs="Arial"/>
          <w:sz w:val="22"/>
          <w:szCs w:val="22"/>
        </w:rPr>
        <w:t>d’autres méthodes de maint</w:t>
      </w:r>
      <w:r w:rsidR="009B77A7">
        <w:rPr>
          <w:rFonts w:cs="Arial"/>
          <w:sz w:val="22"/>
          <w:szCs w:val="22"/>
        </w:rPr>
        <w:t xml:space="preserve">enance pour appliquer cette AD. </w:t>
      </w:r>
      <w:r w:rsidRPr="009B77A7">
        <w:rPr>
          <w:rFonts w:cs="Arial"/>
          <w:b/>
          <w:sz w:val="22"/>
          <w:szCs w:val="22"/>
        </w:rPr>
        <w:t>Argumenter</w:t>
      </w:r>
      <w:r w:rsidRPr="00795E9D">
        <w:rPr>
          <w:rFonts w:cs="Arial"/>
          <w:sz w:val="22"/>
          <w:szCs w:val="22"/>
        </w:rPr>
        <w:t xml:space="preserve"> votre réponse.</w:t>
      </w:r>
    </w:p>
    <w:p w14:paraId="2FD2C305" w14:textId="77777777" w:rsidR="00795E9D" w:rsidRPr="00795E9D" w:rsidRDefault="00795E9D" w:rsidP="00795E9D">
      <w:pPr>
        <w:tabs>
          <w:tab w:val="left" w:pos="851"/>
        </w:tabs>
        <w:jc w:val="both"/>
        <w:rPr>
          <w:rFonts w:cs="Arial"/>
          <w:sz w:val="22"/>
          <w:szCs w:val="22"/>
        </w:rPr>
      </w:pPr>
    </w:p>
    <w:p w14:paraId="439070F5" w14:textId="77777777" w:rsidR="00795E9D" w:rsidRPr="00795E9D" w:rsidRDefault="00795E9D" w:rsidP="00795E9D">
      <w:pPr>
        <w:tabs>
          <w:tab w:val="left" w:pos="851"/>
        </w:tabs>
        <w:jc w:val="both"/>
        <w:rPr>
          <w:rFonts w:cs="Arial"/>
          <w:sz w:val="22"/>
          <w:szCs w:val="22"/>
        </w:rPr>
      </w:pPr>
    </w:p>
    <w:p w14:paraId="174A2E30" w14:textId="53E7A4CC" w:rsidR="00795E9D" w:rsidRPr="009B77A7" w:rsidRDefault="00795E9D" w:rsidP="009B77A7">
      <w:pPr>
        <w:tabs>
          <w:tab w:val="left" w:pos="1418"/>
        </w:tabs>
        <w:ind w:left="1418" w:hanging="1418"/>
        <w:jc w:val="both"/>
        <w:rPr>
          <w:rFonts w:cs="Arial"/>
          <w:b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5 :</w:t>
      </w:r>
      <w:r w:rsidRPr="009B77A7">
        <w:rPr>
          <w:rFonts w:cs="Arial"/>
          <w:b/>
          <w:sz w:val="22"/>
          <w:szCs w:val="22"/>
        </w:rPr>
        <w:t xml:space="preserve"> </w:t>
      </w:r>
      <w:r w:rsidR="009B77A7">
        <w:rPr>
          <w:rFonts w:cs="Arial"/>
          <w:b/>
          <w:sz w:val="22"/>
          <w:szCs w:val="22"/>
        </w:rPr>
        <w:tab/>
        <w:t>C</w:t>
      </w:r>
      <w:r w:rsidRPr="009B77A7">
        <w:rPr>
          <w:rFonts w:cs="Arial"/>
          <w:b/>
          <w:sz w:val="22"/>
          <w:szCs w:val="22"/>
        </w:rPr>
        <w:t xml:space="preserve">iter </w:t>
      </w:r>
      <w:r w:rsidRPr="009B77A7">
        <w:rPr>
          <w:rFonts w:cs="Arial"/>
          <w:sz w:val="22"/>
          <w:szCs w:val="22"/>
        </w:rPr>
        <w:t>la(es) tâche(s) de maintenance décrite(s) dans l’AD n°2003-24-08 ainsi que les éventuelles actions correctives à effectuer à l’issue de ces tâches.</w:t>
      </w:r>
    </w:p>
    <w:p w14:paraId="13DAB059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47ABEFB1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2A173D55" w14:textId="20308700" w:rsidR="00795E9D" w:rsidRPr="009B77A7" w:rsidRDefault="00795E9D" w:rsidP="009B77A7">
      <w:pPr>
        <w:tabs>
          <w:tab w:val="left" w:pos="1418"/>
        </w:tabs>
        <w:ind w:left="1418" w:hanging="1418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6 :</w:t>
      </w:r>
      <w:r w:rsidRPr="009B77A7">
        <w:rPr>
          <w:rFonts w:cs="Arial"/>
          <w:b/>
          <w:sz w:val="22"/>
          <w:szCs w:val="22"/>
        </w:rPr>
        <w:t xml:space="preserve"> </w:t>
      </w:r>
      <w:r w:rsidR="009B77A7">
        <w:rPr>
          <w:rFonts w:cs="Arial"/>
          <w:b/>
          <w:sz w:val="22"/>
          <w:szCs w:val="22"/>
        </w:rPr>
        <w:tab/>
        <w:t>C</w:t>
      </w:r>
      <w:r w:rsidRPr="009B77A7">
        <w:rPr>
          <w:rFonts w:cs="Arial"/>
          <w:b/>
          <w:sz w:val="22"/>
          <w:szCs w:val="22"/>
        </w:rPr>
        <w:t xml:space="preserve">ompléter </w:t>
      </w:r>
      <w:r w:rsidRPr="009B77A7">
        <w:rPr>
          <w:rFonts w:cs="Arial"/>
          <w:sz w:val="22"/>
          <w:szCs w:val="22"/>
        </w:rPr>
        <w:t>le tableau de la flotte d’avion</w:t>
      </w:r>
      <w:r w:rsidR="00DA7B2B">
        <w:rPr>
          <w:rFonts w:cs="Arial"/>
          <w:sz w:val="22"/>
          <w:szCs w:val="22"/>
        </w:rPr>
        <w:t>s</w:t>
      </w:r>
      <w:r w:rsidRPr="009B77A7">
        <w:rPr>
          <w:rFonts w:cs="Arial"/>
          <w:sz w:val="22"/>
          <w:szCs w:val="22"/>
        </w:rPr>
        <w:t xml:space="preserve"> </w:t>
      </w:r>
      <w:r w:rsidR="00D753F0" w:rsidRPr="009B77A7">
        <w:rPr>
          <w:rFonts w:cs="Arial"/>
          <w:sz w:val="22"/>
          <w:szCs w:val="22"/>
        </w:rPr>
        <w:t>sur le</w:t>
      </w:r>
      <w:r w:rsidRPr="009B77A7">
        <w:rPr>
          <w:rFonts w:cs="Arial"/>
          <w:sz w:val="22"/>
          <w:szCs w:val="22"/>
        </w:rPr>
        <w:t xml:space="preserve"> document DR</w:t>
      </w:r>
      <w:r w:rsidR="00D753F0" w:rsidRPr="009B77A7">
        <w:rPr>
          <w:rFonts w:cs="Arial"/>
          <w:sz w:val="22"/>
          <w:szCs w:val="22"/>
        </w:rPr>
        <w:t>M 1/2</w:t>
      </w:r>
      <w:r w:rsidRPr="009B77A7">
        <w:rPr>
          <w:rFonts w:cs="Arial"/>
          <w:sz w:val="22"/>
          <w:szCs w:val="22"/>
        </w:rPr>
        <w:t xml:space="preserve"> en </w:t>
      </w:r>
      <w:r w:rsidR="009B77A7">
        <w:rPr>
          <w:rFonts w:cs="Arial"/>
          <w:sz w:val="22"/>
          <w:szCs w:val="22"/>
        </w:rPr>
        <w:t>cochant</w:t>
      </w:r>
      <w:r w:rsidR="00B36112">
        <w:rPr>
          <w:rFonts w:cs="Arial"/>
          <w:sz w:val="22"/>
          <w:szCs w:val="22"/>
        </w:rPr>
        <w:t xml:space="preserve"> les</w:t>
      </w:r>
      <w:r w:rsidRPr="009B77A7">
        <w:rPr>
          <w:rFonts w:cs="Arial"/>
          <w:sz w:val="22"/>
          <w:szCs w:val="22"/>
        </w:rPr>
        <w:t xml:space="preserve"> case</w:t>
      </w:r>
      <w:r w:rsidR="00B36112">
        <w:rPr>
          <w:rFonts w:cs="Arial"/>
          <w:sz w:val="22"/>
          <w:szCs w:val="22"/>
        </w:rPr>
        <w:t>s</w:t>
      </w:r>
      <w:r w:rsidRPr="009B77A7">
        <w:rPr>
          <w:rFonts w:cs="Arial"/>
          <w:sz w:val="22"/>
          <w:szCs w:val="22"/>
        </w:rPr>
        <w:t xml:space="preserve"> </w:t>
      </w:r>
      <w:r w:rsidR="00B36112">
        <w:rPr>
          <w:rFonts w:cs="Arial"/>
          <w:sz w:val="22"/>
          <w:szCs w:val="22"/>
        </w:rPr>
        <w:t>de</w:t>
      </w:r>
      <w:r w:rsidR="009B77A7">
        <w:rPr>
          <w:rFonts w:cs="Arial"/>
          <w:sz w:val="22"/>
          <w:szCs w:val="22"/>
        </w:rPr>
        <w:t xml:space="preserve"> la colonne </w:t>
      </w:r>
      <w:r w:rsidRPr="009B77A7">
        <w:rPr>
          <w:rFonts w:cs="Arial"/>
          <w:sz w:val="22"/>
          <w:szCs w:val="22"/>
        </w:rPr>
        <w:t xml:space="preserve">AD 2003-24-08 </w:t>
      </w:r>
      <w:r w:rsidR="00B36112">
        <w:rPr>
          <w:rFonts w:cs="Arial"/>
          <w:sz w:val="22"/>
          <w:szCs w:val="22"/>
        </w:rPr>
        <w:t>correspondant aux</w:t>
      </w:r>
      <w:r w:rsidRPr="009B77A7">
        <w:rPr>
          <w:rFonts w:cs="Arial"/>
          <w:sz w:val="22"/>
          <w:szCs w:val="22"/>
        </w:rPr>
        <w:t xml:space="preserve"> avions concernés</w:t>
      </w:r>
      <w:r w:rsidR="00B36112">
        <w:rPr>
          <w:rFonts w:cs="Arial"/>
          <w:sz w:val="22"/>
          <w:szCs w:val="22"/>
        </w:rPr>
        <w:t xml:space="preserve"> par l’AD</w:t>
      </w:r>
      <w:r w:rsidRPr="009B77A7">
        <w:rPr>
          <w:rFonts w:cs="Arial"/>
          <w:sz w:val="22"/>
          <w:szCs w:val="22"/>
        </w:rPr>
        <w:t>.</w:t>
      </w:r>
    </w:p>
    <w:p w14:paraId="7712C5FB" w14:textId="77777777" w:rsidR="00504101" w:rsidRPr="009B77A7" w:rsidRDefault="00504101" w:rsidP="009B77A7">
      <w:pPr>
        <w:tabs>
          <w:tab w:val="left" w:pos="1418"/>
        </w:tabs>
        <w:ind w:left="1418" w:hanging="1418"/>
        <w:jc w:val="both"/>
        <w:rPr>
          <w:rFonts w:cs="Arial"/>
          <w:b/>
          <w:sz w:val="22"/>
          <w:szCs w:val="22"/>
        </w:rPr>
      </w:pPr>
    </w:p>
    <w:p w14:paraId="74118944" w14:textId="4B5D6C4E" w:rsidR="00795E9D" w:rsidRDefault="00795E9D" w:rsidP="00795E9D">
      <w:pPr>
        <w:rPr>
          <w:rFonts w:cs="Arial"/>
          <w:b/>
          <w:sz w:val="22"/>
          <w:szCs w:val="22"/>
        </w:rPr>
      </w:pPr>
    </w:p>
    <w:p w14:paraId="7669B5AB" w14:textId="77777777" w:rsidR="00504101" w:rsidRDefault="00504101" w:rsidP="00795E9D">
      <w:pPr>
        <w:rPr>
          <w:rFonts w:cs="Arial"/>
          <w:b/>
          <w:sz w:val="22"/>
          <w:szCs w:val="22"/>
        </w:rPr>
      </w:pPr>
    </w:p>
    <w:p w14:paraId="506B619F" w14:textId="77777777" w:rsidR="00504101" w:rsidRPr="00795E9D" w:rsidRDefault="00504101" w:rsidP="00795E9D">
      <w:pPr>
        <w:rPr>
          <w:rFonts w:cs="Arial"/>
          <w:b/>
          <w:sz w:val="22"/>
          <w:szCs w:val="22"/>
        </w:rPr>
      </w:pPr>
    </w:p>
    <w:p w14:paraId="5FCBF6E1" w14:textId="3E226432" w:rsidR="00795E9D" w:rsidRPr="00504101" w:rsidRDefault="00504101" w:rsidP="00795E9D">
      <w:pPr>
        <w:tabs>
          <w:tab w:val="left" w:pos="1125"/>
        </w:tabs>
        <w:rPr>
          <w:rFonts w:cs="Arial"/>
          <w:b/>
          <w:sz w:val="28"/>
          <w:szCs w:val="28"/>
        </w:rPr>
      </w:pPr>
      <w:r w:rsidRPr="00504101">
        <w:rPr>
          <w:rFonts w:cs="Arial"/>
          <w:b/>
          <w:sz w:val="28"/>
          <w:szCs w:val="28"/>
        </w:rPr>
        <w:t>PARTIE 3 –</w:t>
      </w:r>
      <w:r w:rsidR="00795E9D" w:rsidRPr="00504101">
        <w:rPr>
          <w:rFonts w:cs="Arial"/>
          <w:b/>
          <w:sz w:val="28"/>
          <w:szCs w:val="28"/>
        </w:rPr>
        <w:t xml:space="preserve"> </w:t>
      </w:r>
      <w:r w:rsidR="001E7469">
        <w:rPr>
          <w:rFonts w:cs="Arial"/>
          <w:b/>
          <w:sz w:val="28"/>
          <w:szCs w:val="28"/>
        </w:rPr>
        <w:t>É</w:t>
      </w:r>
      <w:r w:rsidR="00795E9D" w:rsidRPr="00504101">
        <w:rPr>
          <w:rFonts w:cs="Arial"/>
          <w:b/>
          <w:sz w:val="28"/>
          <w:szCs w:val="28"/>
        </w:rPr>
        <w:t xml:space="preserve">TUDE </w:t>
      </w:r>
      <w:r w:rsidR="001E7469">
        <w:rPr>
          <w:rFonts w:cs="Arial"/>
          <w:b/>
          <w:sz w:val="28"/>
          <w:szCs w:val="28"/>
        </w:rPr>
        <w:t>É</w:t>
      </w:r>
      <w:r w:rsidR="00795E9D" w:rsidRPr="00504101">
        <w:rPr>
          <w:rFonts w:cs="Arial"/>
          <w:b/>
          <w:sz w:val="28"/>
          <w:szCs w:val="28"/>
        </w:rPr>
        <w:t>CONOMIQUE</w:t>
      </w:r>
    </w:p>
    <w:p w14:paraId="2393F186" w14:textId="77777777" w:rsidR="00504101" w:rsidRDefault="00504101" w:rsidP="00795E9D">
      <w:pPr>
        <w:tabs>
          <w:tab w:val="left" w:pos="1125"/>
        </w:tabs>
        <w:rPr>
          <w:rFonts w:cs="Arial"/>
          <w:b/>
          <w:sz w:val="22"/>
          <w:szCs w:val="22"/>
        </w:rPr>
      </w:pPr>
    </w:p>
    <w:p w14:paraId="428CFE62" w14:textId="77777777" w:rsidR="00504101" w:rsidRDefault="00504101" w:rsidP="00795E9D">
      <w:pPr>
        <w:tabs>
          <w:tab w:val="left" w:pos="1125"/>
        </w:tabs>
        <w:rPr>
          <w:rFonts w:cs="Arial"/>
          <w:b/>
          <w:sz w:val="22"/>
          <w:szCs w:val="22"/>
        </w:rPr>
      </w:pPr>
    </w:p>
    <w:p w14:paraId="7DA5620A" w14:textId="070E3238" w:rsidR="00504101" w:rsidRPr="00504101" w:rsidRDefault="00504101" w:rsidP="00795E9D">
      <w:pPr>
        <w:tabs>
          <w:tab w:val="left" w:pos="1125"/>
        </w:tabs>
        <w:rPr>
          <w:sz w:val="22"/>
          <w:szCs w:val="22"/>
        </w:rPr>
      </w:pPr>
      <w:r w:rsidRPr="00504101">
        <w:rPr>
          <w:sz w:val="22"/>
          <w:szCs w:val="22"/>
        </w:rPr>
        <w:t>Le tableau ci-après donne les différentes visites programmées pour les avions étudiés :</w:t>
      </w:r>
    </w:p>
    <w:p w14:paraId="46A934DB" w14:textId="77777777" w:rsidR="00504101" w:rsidRPr="00795E9D" w:rsidRDefault="00504101" w:rsidP="00795E9D">
      <w:pPr>
        <w:tabs>
          <w:tab w:val="left" w:pos="1125"/>
        </w:tabs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118"/>
        <w:gridCol w:w="1733"/>
      </w:tblGrid>
      <w:tr w:rsidR="00795E9D" w:rsidRPr="00795E9D" w14:paraId="2CF358E7" w14:textId="77777777" w:rsidTr="00504101">
        <w:trPr>
          <w:jc w:val="center"/>
        </w:trPr>
        <w:tc>
          <w:tcPr>
            <w:tcW w:w="4361" w:type="dxa"/>
            <w:shd w:val="clear" w:color="auto" w:fill="auto"/>
            <w:vAlign w:val="center"/>
          </w:tcPr>
          <w:p w14:paraId="2ECAF546" w14:textId="77777777" w:rsidR="00795E9D" w:rsidRPr="00795E9D" w:rsidRDefault="00795E9D" w:rsidP="00795E9D">
            <w:pPr>
              <w:tabs>
                <w:tab w:val="left" w:pos="1125"/>
              </w:tabs>
              <w:spacing w:before="120" w:after="12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795E9D">
              <w:rPr>
                <w:rFonts w:cs="Arial"/>
                <w:b/>
                <w:i/>
                <w:sz w:val="22"/>
                <w:szCs w:val="22"/>
              </w:rPr>
              <w:t>Nature de la visite avion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B30489C" w14:textId="77777777" w:rsidR="00795E9D" w:rsidRPr="00795E9D" w:rsidRDefault="00795E9D" w:rsidP="00795E9D">
            <w:pPr>
              <w:tabs>
                <w:tab w:val="left" w:pos="1125"/>
              </w:tabs>
              <w:spacing w:before="120" w:after="12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795E9D">
              <w:rPr>
                <w:rFonts w:cs="Arial"/>
                <w:b/>
                <w:i/>
                <w:sz w:val="22"/>
                <w:szCs w:val="22"/>
              </w:rPr>
              <w:t>Cycle/heures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465E5BC4" w14:textId="77777777" w:rsidR="00795E9D" w:rsidRPr="00795E9D" w:rsidRDefault="00795E9D" w:rsidP="00795E9D">
            <w:pPr>
              <w:tabs>
                <w:tab w:val="left" w:pos="1125"/>
              </w:tabs>
              <w:spacing w:before="120" w:after="12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795E9D">
              <w:rPr>
                <w:rFonts w:cs="Arial"/>
                <w:b/>
                <w:i/>
                <w:sz w:val="22"/>
                <w:szCs w:val="22"/>
              </w:rPr>
              <w:t>Durée</w:t>
            </w:r>
          </w:p>
        </w:tc>
      </w:tr>
      <w:tr w:rsidR="00795E9D" w:rsidRPr="00795E9D" w14:paraId="172BD6B5" w14:textId="77777777" w:rsidTr="00504101">
        <w:trPr>
          <w:jc w:val="center"/>
        </w:trPr>
        <w:tc>
          <w:tcPr>
            <w:tcW w:w="4361" w:type="dxa"/>
            <w:shd w:val="clear" w:color="auto" w:fill="auto"/>
          </w:tcPr>
          <w:p w14:paraId="0EA66293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 xml:space="preserve">Transit </w:t>
            </w:r>
          </w:p>
        </w:tc>
        <w:tc>
          <w:tcPr>
            <w:tcW w:w="3118" w:type="dxa"/>
            <w:shd w:val="clear" w:color="auto" w:fill="auto"/>
          </w:tcPr>
          <w:p w14:paraId="20204DE9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Chaque cycle</w:t>
            </w:r>
          </w:p>
        </w:tc>
        <w:tc>
          <w:tcPr>
            <w:tcW w:w="1733" w:type="dxa"/>
            <w:shd w:val="clear" w:color="auto" w:fill="auto"/>
          </w:tcPr>
          <w:p w14:paraId="1259B971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&lt; 1 h</w:t>
            </w:r>
          </w:p>
        </w:tc>
      </w:tr>
      <w:tr w:rsidR="00795E9D" w:rsidRPr="00795E9D" w14:paraId="424D53DB" w14:textId="77777777" w:rsidTr="00504101">
        <w:trPr>
          <w:jc w:val="center"/>
        </w:trPr>
        <w:tc>
          <w:tcPr>
            <w:tcW w:w="4361" w:type="dxa"/>
            <w:shd w:val="clear" w:color="auto" w:fill="auto"/>
          </w:tcPr>
          <w:p w14:paraId="07D88924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Daily</w:t>
            </w:r>
          </w:p>
        </w:tc>
        <w:tc>
          <w:tcPr>
            <w:tcW w:w="3118" w:type="dxa"/>
            <w:shd w:val="clear" w:color="auto" w:fill="auto"/>
          </w:tcPr>
          <w:p w14:paraId="1911E413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Chaque jour de vol</w:t>
            </w:r>
          </w:p>
        </w:tc>
        <w:tc>
          <w:tcPr>
            <w:tcW w:w="1733" w:type="dxa"/>
            <w:shd w:val="clear" w:color="auto" w:fill="auto"/>
          </w:tcPr>
          <w:p w14:paraId="5E677701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sym w:font="Symbol" w:char="F07E"/>
            </w:r>
            <w:r w:rsidRPr="00795E9D">
              <w:rPr>
                <w:rFonts w:cs="Arial"/>
                <w:sz w:val="22"/>
                <w:szCs w:val="22"/>
              </w:rPr>
              <w:t xml:space="preserve"> 1h30</w:t>
            </w:r>
          </w:p>
        </w:tc>
      </w:tr>
      <w:tr w:rsidR="00795E9D" w:rsidRPr="00795E9D" w14:paraId="3968588D" w14:textId="77777777" w:rsidTr="00504101">
        <w:trPr>
          <w:jc w:val="center"/>
        </w:trPr>
        <w:tc>
          <w:tcPr>
            <w:tcW w:w="4361" w:type="dxa"/>
            <w:shd w:val="clear" w:color="auto" w:fill="auto"/>
          </w:tcPr>
          <w:p w14:paraId="2B96C104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proofErr w:type="spellStart"/>
            <w:r w:rsidRPr="00795E9D">
              <w:rPr>
                <w:rFonts w:cs="Arial"/>
                <w:sz w:val="22"/>
                <w:szCs w:val="22"/>
              </w:rPr>
              <w:t>Weekly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14:paraId="517782BB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Chaque semaine</w:t>
            </w:r>
          </w:p>
        </w:tc>
        <w:tc>
          <w:tcPr>
            <w:tcW w:w="1733" w:type="dxa"/>
            <w:shd w:val="clear" w:color="auto" w:fill="auto"/>
          </w:tcPr>
          <w:p w14:paraId="70DF1653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795E9D" w:rsidRPr="00795E9D" w14:paraId="7B0DF35A" w14:textId="77777777" w:rsidTr="00504101">
        <w:trPr>
          <w:jc w:val="center"/>
        </w:trPr>
        <w:tc>
          <w:tcPr>
            <w:tcW w:w="4361" w:type="dxa"/>
            <w:shd w:val="clear" w:color="auto" w:fill="auto"/>
          </w:tcPr>
          <w:p w14:paraId="7319F05D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  <w:lang w:val="en-US"/>
              </w:rPr>
            </w:pPr>
            <w:r w:rsidRPr="00795E9D">
              <w:rPr>
                <w:rFonts w:cs="Arial"/>
                <w:sz w:val="22"/>
                <w:szCs w:val="22"/>
                <w:lang w:val="en-US"/>
              </w:rPr>
              <w:t>Check A01, A02, A03, A05, A06, A07</w:t>
            </w:r>
          </w:p>
        </w:tc>
        <w:tc>
          <w:tcPr>
            <w:tcW w:w="3118" w:type="dxa"/>
            <w:shd w:val="clear" w:color="auto" w:fill="auto"/>
          </w:tcPr>
          <w:p w14:paraId="45270324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300FH</w:t>
            </w:r>
          </w:p>
        </w:tc>
        <w:tc>
          <w:tcPr>
            <w:tcW w:w="1733" w:type="dxa"/>
            <w:shd w:val="clear" w:color="auto" w:fill="auto"/>
          </w:tcPr>
          <w:p w14:paraId="04B05087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1 jour</w:t>
            </w:r>
          </w:p>
        </w:tc>
      </w:tr>
      <w:tr w:rsidR="00795E9D" w:rsidRPr="00795E9D" w14:paraId="55F1AC30" w14:textId="77777777" w:rsidTr="00504101">
        <w:trPr>
          <w:jc w:val="center"/>
        </w:trPr>
        <w:tc>
          <w:tcPr>
            <w:tcW w:w="4361" w:type="dxa"/>
            <w:shd w:val="clear" w:color="auto" w:fill="auto"/>
          </w:tcPr>
          <w:p w14:paraId="613DB942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Check A04, A08</w:t>
            </w:r>
          </w:p>
        </w:tc>
        <w:tc>
          <w:tcPr>
            <w:tcW w:w="3118" w:type="dxa"/>
            <w:shd w:val="clear" w:color="auto" w:fill="auto"/>
          </w:tcPr>
          <w:p w14:paraId="17F8F2AB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300FH</w:t>
            </w:r>
          </w:p>
        </w:tc>
        <w:tc>
          <w:tcPr>
            <w:tcW w:w="1733" w:type="dxa"/>
            <w:shd w:val="clear" w:color="auto" w:fill="auto"/>
          </w:tcPr>
          <w:p w14:paraId="44824DDB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2 jours</w:t>
            </w:r>
          </w:p>
        </w:tc>
      </w:tr>
      <w:tr w:rsidR="00795E9D" w:rsidRPr="00795E9D" w14:paraId="04D80E5A" w14:textId="77777777" w:rsidTr="00504101">
        <w:trPr>
          <w:jc w:val="center"/>
        </w:trPr>
        <w:tc>
          <w:tcPr>
            <w:tcW w:w="4361" w:type="dxa"/>
            <w:shd w:val="clear" w:color="auto" w:fill="auto"/>
          </w:tcPr>
          <w:p w14:paraId="3367A147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AD (600)</w:t>
            </w:r>
          </w:p>
        </w:tc>
        <w:tc>
          <w:tcPr>
            <w:tcW w:w="3118" w:type="dxa"/>
            <w:shd w:val="clear" w:color="auto" w:fill="auto"/>
          </w:tcPr>
          <w:p w14:paraId="29A2F397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600 CY</w:t>
            </w:r>
          </w:p>
        </w:tc>
        <w:tc>
          <w:tcPr>
            <w:tcW w:w="1733" w:type="dxa"/>
            <w:shd w:val="clear" w:color="auto" w:fill="auto"/>
          </w:tcPr>
          <w:p w14:paraId="6B67B6AD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2 jours</w:t>
            </w:r>
          </w:p>
        </w:tc>
      </w:tr>
      <w:tr w:rsidR="00795E9D" w:rsidRPr="00795E9D" w14:paraId="483EA37E" w14:textId="77777777" w:rsidTr="00504101">
        <w:trPr>
          <w:jc w:val="center"/>
        </w:trPr>
        <w:tc>
          <w:tcPr>
            <w:tcW w:w="4361" w:type="dxa"/>
            <w:shd w:val="clear" w:color="auto" w:fill="auto"/>
          </w:tcPr>
          <w:p w14:paraId="6FAB3DC7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Check C</w:t>
            </w:r>
          </w:p>
        </w:tc>
        <w:tc>
          <w:tcPr>
            <w:tcW w:w="3118" w:type="dxa"/>
            <w:shd w:val="clear" w:color="auto" w:fill="auto"/>
          </w:tcPr>
          <w:p w14:paraId="176DE625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4000 FH</w:t>
            </w:r>
          </w:p>
        </w:tc>
        <w:tc>
          <w:tcPr>
            <w:tcW w:w="1733" w:type="dxa"/>
            <w:shd w:val="clear" w:color="auto" w:fill="auto"/>
          </w:tcPr>
          <w:p w14:paraId="6E22CDD0" w14:textId="77777777" w:rsidR="00795E9D" w:rsidRPr="00795E9D" w:rsidRDefault="00795E9D" w:rsidP="00795E9D">
            <w:pPr>
              <w:tabs>
                <w:tab w:val="left" w:pos="1125"/>
              </w:tabs>
              <w:spacing w:before="60" w:after="60"/>
              <w:rPr>
                <w:rFonts w:cs="Arial"/>
                <w:sz w:val="22"/>
                <w:szCs w:val="22"/>
              </w:rPr>
            </w:pPr>
            <w:r w:rsidRPr="00795E9D">
              <w:rPr>
                <w:rFonts w:cs="Arial"/>
                <w:sz w:val="22"/>
                <w:szCs w:val="22"/>
              </w:rPr>
              <w:t>14 jours</w:t>
            </w:r>
          </w:p>
        </w:tc>
      </w:tr>
    </w:tbl>
    <w:p w14:paraId="2612E73A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3E3D565D" w14:textId="37313994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>Chaque avion, en moyenne, réalise 1925 heures de vol par</w:t>
      </w:r>
      <w:r w:rsidR="00561245">
        <w:rPr>
          <w:rFonts w:cs="Arial"/>
          <w:sz w:val="22"/>
          <w:szCs w:val="22"/>
        </w:rPr>
        <w:t xml:space="preserve"> an et effectue 3 vols par jour</w:t>
      </w:r>
      <w:r w:rsidRPr="00795E9D">
        <w:rPr>
          <w:rFonts w:cs="Arial"/>
          <w:sz w:val="22"/>
          <w:szCs w:val="22"/>
        </w:rPr>
        <w:t>.</w:t>
      </w:r>
    </w:p>
    <w:p w14:paraId="522713C3" w14:textId="77777777" w:rsidR="00795E9D" w:rsidRDefault="00795E9D" w:rsidP="00795E9D">
      <w:pPr>
        <w:tabs>
          <w:tab w:val="left" w:pos="1125"/>
        </w:tabs>
        <w:jc w:val="both"/>
        <w:rPr>
          <w:rFonts w:cs="Arial"/>
          <w:b/>
          <w:sz w:val="22"/>
          <w:szCs w:val="22"/>
        </w:rPr>
      </w:pPr>
    </w:p>
    <w:p w14:paraId="3607C57A" w14:textId="77777777" w:rsidR="00504101" w:rsidRPr="00795E9D" w:rsidRDefault="00504101" w:rsidP="00795E9D">
      <w:pPr>
        <w:tabs>
          <w:tab w:val="left" w:pos="1125"/>
        </w:tabs>
        <w:jc w:val="both"/>
        <w:rPr>
          <w:rFonts w:cs="Arial"/>
          <w:b/>
          <w:sz w:val="22"/>
          <w:szCs w:val="22"/>
        </w:rPr>
      </w:pPr>
    </w:p>
    <w:p w14:paraId="15D9ABE7" w14:textId="77777777" w:rsidR="00DA7B2B" w:rsidRDefault="00795E9D" w:rsidP="00B36112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7 :</w:t>
      </w:r>
      <w:r w:rsidRPr="00795E9D">
        <w:rPr>
          <w:rFonts w:cs="Arial"/>
          <w:sz w:val="22"/>
          <w:szCs w:val="22"/>
        </w:rPr>
        <w:t xml:space="preserve"> </w:t>
      </w:r>
      <w:r w:rsidR="00B36112">
        <w:rPr>
          <w:rFonts w:cs="Arial"/>
          <w:sz w:val="22"/>
          <w:szCs w:val="22"/>
        </w:rPr>
        <w:tab/>
        <w:t>Compte-</w:t>
      </w:r>
      <w:r w:rsidRPr="00795E9D">
        <w:rPr>
          <w:rFonts w:cs="Arial"/>
          <w:sz w:val="22"/>
          <w:szCs w:val="22"/>
        </w:rPr>
        <w:t xml:space="preserve">tenu des différentes visites programmées pour ces avions (voir tableau ci-dessus), </w:t>
      </w:r>
      <w:r w:rsidR="00B36112" w:rsidRPr="00B36112">
        <w:rPr>
          <w:rFonts w:cs="Arial"/>
          <w:b/>
          <w:sz w:val="22"/>
          <w:szCs w:val="22"/>
        </w:rPr>
        <w:t>déterminer</w:t>
      </w:r>
      <w:r w:rsidR="00B36112">
        <w:rPr>
          <w:rFonts w:cs="Arial"/>
          <w:sz w:val="22"/>
          <w:szCs w:val="22"/>
        </w:rPr>
        <w:t xml:space="preserve"> </w:t>
      </w:r>
      <w:r w:rsidRPr="00795E9D">
        <w:rPr>
          <w:rFonts w:cs="Arial"/>
          <w:sz w:val="22"/>
          <w:szCs w:val="22"/>
        </w:rPr>
        <w:t xml:space="preserve">combien de visites annuelles doivent </w:t>
      </w:r>
      <w:r w:rsidR="00B36112">
        <w:rPr>
          <w:rFonts w:cs="Arial"/>
          <w:sz w:val="22"/>
          <w:szCs w:val="22"/>
        </w:rPr>
        <w:t>subir en moyenne ces avions (une visite de type</w:t>
      </w:r>
      <w:r w:rsidRPr="00795E9D">
        <w:rPr>
          <w:rFonts w:cs="Arial"/>
          <w:sz w:val="22"/>
          <w:szCs w:val="22"/>
        </w:rPr>
        <w:t xml:space="preserve"> check C doit être réalisée environ tous les 26 mois, </w:t>
      </w:r>
      <w:r w:rsidR="00DA7B2B">
        <w:rPr>
          <w:rFonts w:cs="Arial"/>
          <w:sz w:val="22"/>
          <w:szCs w:val="22"/>
        </w:rPr>
        <w:t xml:space="preserve">ce qui représente une immobilisation ramenée à l’année de </w:t>
      </w:r>
      <w:r w:rsidRPr="00795E9D">
        <w:rPr>
          <w:rFonts w:cs="Arial"/>
          <w:sz w:val="22"/>
          <w:szCs w:val="22"/>
        </w:rPr>
        <w:t>6 jours).</w:t>
      </w:r>
    </w:p>
    <w:p w14:paraId="486AAD80" w14:textId="77777777" w:rsidR="001E7469" w:rsidRDefault="001E7469" w:rsidP="00B36112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</w:p>
    <w:p w14:paraId="402E01D9" w14:textId="749200AB" w:rsidR="00795E9D" w:rsidRPr="00795E9D" w:rsidRDefault="00DA7B2B" w:rsidP="00B36112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ab/>
      </w:r>
      <w:r w:rsidR="00795E9D" w:rsidRPr="00B36112">
        <w:rPr>
          <w:rFonts w:cs="Arial"/>
          <w:b/>
          <w:sz w:val="22"/>
          <w:szCs w:val="22"/>
        </w:rPr>
        <w:t>Préciser</w:t>
      </w:r>
      <w:r w:rsidR="00795E9D" w:rsidRPr="00795E9D">
        <w:rPr>
          <w:rFonts w:cs="Arial"/>
          <w:sz w:val="22"/>
          <w:szCs w:val="22"/>
        </w:rPr>
        <w:t xml:space="preserve"> le temps d’immobilisation correspondant.</w:t>
      </w:r>
    </w:p>
    <w:p w14:paraId="4009ABC9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4E102293" w14:textId="431C3D0A" w:rsidR="00795E9D" w:rsidRPr="00795E9D" w:rsidRDefault="00795E9D" w:rsidP="00B36112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8 :</w:t>
      </w:r>
      <w:r w:rsidRPr="00795E9D">
        <w:rPr>
          <w:rFonts w:cs="Arial"/>
          <w:sz w:val="22"/>
          <w:szCs w:val="22"/>
        </w:rPr>
        <w:t xml:space="preserve"> </w:t>
      </w:r>
      <w:r w:rsidR="00B36112">
        <w:rPr>
          <w:rFonts w:cs="Arial"/>
          <w:sz w:val="22"/>
          <w:szCs w:val="22"/>
        </w:rPr>
        <w:tab/>
      </w:r>
      <w:r w:rsidRPr="00B36112">
        <w:rPr>
          <w:rFonts w:cs="Arial"/>
          <w:b/>
          <w:sz w:val="22"/>
          <w:szCs w:val="22"/>
        </w:rPr>
        <w:t>Calculer</w:t>
      </w:r>
      <w:r w:rsidRPr="00795E9D">
        <w:rPr>
          <w:rFonts w:cs="Arial"/>
          <w:sz w:val="22"/>
          <w:szCs w:val="22"/>
        </w:rPr>
        <w:t xml:space="preserve"> le nombre moyen d’heures de vol par jour que réalise chaque a</w:t>
      </w:r>
      <w:r w:rsidR="00B36112">
        <w:rPr>
          <w:rFonts w:cs="Arial"/>
          <w:sz w:val="22"/>
          <w:szCs w:val="22"/>
        </w:rPr>
        <w:t>vion sur une année (365 jours).</w:t>
      </w:r>
    </w:p>
    <w:p w14:paraId="5C0B3219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348DDAF9" w14:textId="7E011339" w:rsidR="00795E9D" w:rsidRPr="00795E9D" w:rsidRDefault="00795E9D" w:rsidP="00B36112">
      <w:pPr>
        <w:tabs>
          <w:tab w:val="left" w:pos="1560"/>
        </w:tabs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9 :</w:t>
      </w:r>
      <w:r w:rsidRPr="00795E9D">
        <w:rPr>
          <w:rFonts w:cs="Arial"/>
          <w:sz w:val="22"/>
          <w:szCs w:val="22"/>
        </w:rPr>
        <w:t xml:space="preserve"> </w:t>
      </w:r>
      <w:r w:rsidR="00B36112">
        <w:rPr>
          <w:rFonts w:cs="Arial"/>
          <w:sz w:val="22"/>
          <w:szCs w:val="22"/>
        </w:rPr>
        <w:tab/>
      </w:r>
      <w:r w:rsidR="00B36112" w:rsidRPr="00B36112">
        <w:rPr>
          <w:rFonts w:cs="Arial"/>
          <w:b/>
          <w:sz w:val="22"/>
          <w:szCs w:val="22"/>
        </w:rPr>
        <w:t>Déterminer</w:t>
      </w:r>
      <w:r w:rsidR="00B36112">
        <w:rPr>
          <w:rFonts w:cs="Arial"/>
          <w:sz w:val="22"/>
          <w:szCs w:val="22"/>
        </w:rPr>
        <w:t xml:space="preserve"> </w:t>
      </w:r>
      <w:r w:rsidRPr="00795E9D">
        <w:rPr>
          <w:rFonts w:cs="Arial"/>
          <w:sz w:val="22"/>
          <w:szCs w:val="22"/>
        </w:rPr>
        <w:t>le nombre moyen de cycles ré</w:t>
      </w:r>
      <w:r w:rsidR="00B36112">
        <w:rPr>
          <w:rFonts w:cs="Arial"/>
          <w:sz w:val="22"/>
          <w:szCs w:val="22"/>
        </w:rPr>
        <w:t>alisés par avion sur une année.</w:t>
      </w:r>
    </w:p>
    <w:p w14:paraId="41165FE5" w14:textId="632FA4EC" w:rsidR="00795E9D" w:rsidRPr="00795E9D" w:rsidRDefault="00504101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12699B14" w14:textId="4E204889" w:rsidR="00795E9D" w:rsidRPr="00795E9D" w:rsidRDefault="00795E9D" w:rsidP="00B36112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lastRenderedPageBreak/>
        <w:t>Question 10 :</w:t>
      </w:r>
      <w:r w:rsidRPr="00795E9D">
        <w:rPr>
          <w:rFonts w:cs="Arial"/>
          <w:sz w:val="22"/>
          <w:szCs w:val="22"/>
        </w:rPr>
        <w:t xml:space="preserve"> </w:t>
      </w:r>
      <w:r w:rsidR="00B36112">
        <w:rPr>
          <w:rFonts w:cs="Arial"/>
          <w:sz w:val="22"/>
          <w:szCs w:val="22"/>
        </w:rPr>
        <w:tab/>
      </w:r>
      <w:r w:rsidRPr="00795E9D">
        <w:rPr>
          <w:rFonts w:cs="Arial"/>
          <w:sz w:val="22"/>
          <w:szCs w:val="22"/>
        </w:rPr>
        <w:t xml:space="preserve">Dans le cadre de l’application de l’AD 2003-24-08 </w:t>
      </w:r>
      <w:r w:rsidRPr="00B36112">
        <w:rPr>
          <w:rFonts w:cs="Arial"/>
          <w:b/>
          <w:sz w:val="22"/>
          <w:szCs w:val="22"/>
        </w:rPr>
        <w:t>compléter</w:t>
      </w:r>
      <w:r w:rsidRPr="00795E9D">
        <w:rPr>
          <w:rFonts w:cs="Arial"/>
          <w:sz w:val="22"/>
          <w:szCs w:val="22"/>
        </w:rPr>
        <w:t xml:space="preserve"> les tableaux du document réponse DR</w:t>
      </w:r>
      <w:r w:rsidR="00D753F0">
        <w:rPr>
          <w:rFonts w:cs="Arial"/>
          <w:sz w:val="22"/>
          <w:szCs w:val="22"/>
        </w:rPr>
        <w:t>M</w:t>
      </w:r>
      <w:r w:rsidRPr="00795E9D">
        <w:rPr>
          <w:rFonts w:cs="Arial"/>
          <w:sz w:val="22"/>
          <w:szCs w:val="22"/>
        </w:rPr>
        <w:t xml:space="preserve"> 2/2 </w:t>
      </w:r>
      <w:r w:rsidR="00B36112">
        <w:rPr>
          <w:rFonts w:cs="Arial"/>
          <w:sz w:val="22"/>
          <w:szCs w:val="22"/>
        </w:rPr>
        <w:t>et</w:t>
      </w:r>
      <w:r w:rsidRPr="00795E9D">
        <w:rPr>
          <w:rFonts w:cs="Arial"/>
          <w:sz w:val="22"/>
          <w:szCs w:val="22"/>
        </w:rPr>
        <w:t xml:space="preserve"> </w:t>
      </w:r>
      <w:r w:rsidRPr="00B36112">
        <w:rPr>
          <w:rFonts w:cs="Arial"/>
          <w:b/>
          <w:sz w:val="22"/>
          <w:szCs w:val="22"/>
        </w:rPr>
        <w:t>déterminer</w:t>
      </w:r>
      <w:r w:rsidRPr="00795E9D">
        <w:rPr>
          <w:rFonts w:cs="Arial"/>
          <w:sz w:val="22"/>
          <w:szCs w:val="22"/>
        </w:rPr>
        <w:t xml:space="preserve"> s’il est préférable de maintenir </w:t>
      </w:r>
      <w:r w:rsidR="00B36112">
        <w:rPr>
          <w:rFonts w:cs="Arial"/>
          <w:sz w:val="22"/>
          <w:szCs w:val="22"/>
        </w:rPr>
        <w:t xml:space="preserve">de façon récurrente </w:t>
      </w:r>
      <w:r w:rsidRPr="00795E9D">
        <w:rPr>
          <w:rFonts w:cs="Arial"/>
          <w:sz w:val="22"/>
          <w:szCs w:val="22"/>
        </w:rPr>
        <w:t>les check ou s’il est préférable d</w:t>
      </w:r>
      <w:r w:rsidR="00B36112">
        <w:rPr>
          <w:rFonts w:cs="Arial"/>
          <w:sz w:val="22"/>
          <w:szCs w:val="22"/>
        </w:rPr>
        <w:t xml:space="preserve">e faire subir un </w:t>
      </w:r>
      <w:r w:rsidRPr="00795E9D">
        <w:rPr>
          <w:rFonts w:cs="Arial"/>
          <w:sz w:val="22"/>
          <w:szCs w:val="22"/>
        </w:rPr>
        <w:t>« </w:t>
      </w:r>
      <w:proofErr w:type="spellStart"/>
      <w:r w:rsidRPr="00795E9D">
        <w:rPr>
          <w:rFonts w:cs="Arial"/>
          <w:sz w:val="22"/>
          <w:szCs w:val="22"/>
        </w:rPr>
        <w:t>overhaul</w:t>
      </w:r>
      <w:proofErr w:type="spellEnd"/>
      <w:r w:rsidRPr="00795E9D">
        <w:rPr>
          <w:rFonts w:cs="Arial"/>
          <w:sz w:val="22"/>
          <w:szCs w:val="22"/>
        </w:rPr>
        <w:t xml:space="preserve"> » </w:t>
      </w:r>
      <w:r w:rsidR="00B36112">
        <w:rPr>
          <w:rFonts w:cs="Arial"/>
          <w:sz w:val="22"/>
          <w:szCs w:val="22"/>
        </w:rPr>
        <w:t xml:space="preserve">à </w:t>
      </w:r>
      <w:r w:rsidRPr="00795E9D">
        <w:rPr>
          <w:rFonts w:cs="Arial"/>
          <w:sz w:val="22"/>
          <w:szCs w:val="22"/>
        </w:rPr>
        <w:t>toute la flotte concernée. Les travaux peuvent être réalisés par deux entreprises de maintenance différentes A ou B.</w:t>
      </w:r>
    </w:p>
    <w:p w14:paraId="786EFB4B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  <w:u w:val="single"/>
        </w:rPr>
      </w:pPr>
    </w:p>
    <w:p w14:paraId="54AB72D1" w14:textId="47CFF5E5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  <w:u w:val="single"/>
        </w:rPr>
        <w:t>Précisions</w:t>
      </w:r>
      <w:r w:rsidR="001E7469">
        <w:rPr>
          <w:rFonts w:cs="Arial"/>
          <w:sz w:val="22"/>
          <w:szCs w:val="22"/>
          <w:u w:val="single"/>
        </w:rPr>
        <w:t xml:space="preserve"> relatives au tableau donné dans le document DRM 2/2</w:t>
      </w:r>
      <w:r w:rsidRPr="00795E9D">
        <w:rPr>
          <w:rFonts w:cs="Arial"/>
          <w:sz w:val="22"/>
          <w:szCs w:val="22"/>
        </w:rPr>
        <w:t> :</w:t>
      </w:r>
    </w:p>
    <w:p w14:paraId="50609E75" w14:textId="478BA09D" w:rsidR="00795E9D" w:rsidRPr="00795E9D" w:rsidRDefault="00795E9D" w:rsidP="00795E9D">
      <w:pPr>
        <w:tabs>
          <w:tab w:val="left" w:pos="1125"/>
        </w:tabs>
        <w:spacing w:before="120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>Un contrôle du gap tous les 30 cycles et une inspection NDT tous les 600 cycles sont considérés acceptables si l’on ne réalise pas d’</w:t>
      </w:r>
      <w:proofErr w:type="spellStart"/>
      <w:r w:rsidRPr="00795E9D">
        <w:rPr>
          <w:rFonts w:cs="Arial"/>
          <w:sz w:val="22"/>
          <w:szCs w:val="22"/>
        </w:rPr>
        <w:t>overhaul</w:t>
      </w:r>
      <w:proofErr w:type="spellEnd"/>
      <w:r w:rsidRPr="00795E9D">
        <w:rPr>
          <w:rFonts w:cs="Arial"/>
          <w:sz w:val="22"/>
          <w:szCs w:val="22"/>
        </w:rPr>
        <w:t xml:space="preserve"> tous les 8 ans</w:t>
      </w:r>
      <w:r w:rsidR="00B36112">
        <w:rPr>
          <w:rFonts w:cs="Arial"/>
          <w:sz w:val="22"/>
          <w:szCs w:val="22"/>
        </w:rPr>
        <w:t>.</w:t>
      </w:r>
    </w:p>
    <w:p w14:paraId="25ABC2E0" w14:textId="77777777" w:rsidR="00795E9D" w:rsidRPr="00795E9D" w:rsidRDefault="00795E9D" w:rsidP="00795E9D">
      <w:pPr>
        <w:tabs>
          <w:tab w:val="left" w:pos="1125"/>
        </w:tabs>
        <w:spacing w:before="120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* : Le prix de l'inspection NDT d'un jeu complet de </w:t>
      </w:r>
      <w:proofErr w:type="spellStart"/>
      <w:r w:rsidRPr="00795E9D">
        <w:rPr>
          <w:rFonts w:cs="Arial"/>
          <w:sz w:val="22"/>
          <w:szCs w:val="22"/>
        </w:rPr>
        <w:t>carriage</w:t>
      </w:r>
      <w:proofErr w:type="spellEnd"/>
      <w:r w:rsidRPr="00795E9D">
        <w:rPr>
          <w:rFonts w:cs="Arial"/>
          <w:sz w:val="22"/>
          <w:szCs w:val="22"/>
        </w:rPr>
        <w:t xml:space="preserve"> </w:t>
      </w:r>
      <w:proofErr w:type="spellStart"/>
      <w:r w:rsidRPr="00795E9D">
        <w:rPr>
          <w:rFonts w:cs="Arial"/>
          <w:sz w:val="22"/>
          <w:szCs w:val="22"/>
        </w:rPr>
        <w:t>spindles</w:t>
      </w:r>
      <w:proofErr w:type="spellEnd"/>
      <w:r w:rsidRPr="00795E9D">
        <w:rPr>
          <w:rFonts w:cs="Arial"/>
          <w:sz w:val="22"/>
          <w:szCs w:val="22"/>
        </w:rPr>
        <w:t xml:space="preserve"> est établi sur la base du devis forfaitaire de 430 euros tous les 600 cycles.</w:t>
      </w:r>
    </w:p>
    <w:p w14:paraId="495FD315" w14:textId="77777777" w:rsidR="00795E9D" w:rsidRPr="00795E9D" w:rsidRDefault="00795E9D" w:rsidP="00795E9D">
      <w:pPr>
        <w:tabs>
          <w:tab w:val="left" w:pos="1125"/>
        </w:tabs>
        <w:spacing w:before="120"/>
        <w:jc w:val="both"/>
        <w:rPr>
          <w:rFonts w:cs="Arial"/>
          <w:sz w:val="22"/>
          <w:szCs w:val="22"/>
        </w:rPr>
      </w:pPr>
      <w:r w:rsidRPr="00795E9D">
        <w:rPr>
          <w:rFonts w:cs="Arial"/>
          <w:sz w:val="22"/>
          <w:szCs w:val="22"/>
        </w:rPr>
        <w:t xml:space="preserve">** : Les inspections des </w:t>
      </w:r>
      <w:proofErr w:type="spellStart"/>
      <w:r w:rsidRPr="00795E9D">
        <w:rPr>
          <w:rFonts w:cs="Arial"/>
          <w:sz w:val="22"/>
          <w:szCs w:val="22"/>
        </w:rPr>
        <w:t>carriage</w:t>
      </w:r>
      <w:proofErr w:type="spellEnd"/>
      <w:r w:rsidRPr="00795E9D">
        <w:rPr>
          <w:rFonts w:cs="Arial"/>
          <w:sz w:val="22"/>
          <w:szCs w:val="22"/>
        </w:rPr>
        <w:t xml:space="preserve"> </w:t>
      </w:r>
      <w:proofErr w:type="spellStart"/>
      <w:r w:rsidRPr="00795E9D">
        <w:rPr>
          <w:rFonts w:cs="Arial"/>
          <w:sz w:val="22"/>
          <w:szCs w:val="22"/>
        </w:rPr>
        <w:t>spindles</w:t>
      </w:r>
      <w:proofErr w:type="spellEnd"/>
      <w:r w:rsidRPr="00795E9D">
        <w:rPr>
          <w:rFonts w:cs="Arial"/>
          <w:sz w:val="22"/>
          <w:szCs w:val="22"/>
        </w:rPr>
        <w:t xml:space="preserve"> (Gap Check &amp; NDT) sont à effectuer à partir du moment où ces pièces ont atteint 3 000 FC depuis </w:t>
      </w:r>
      <w:proofErr w:type="spellStart"/>
      <w:r w:rsidRPr="00795E9D">
        <w:rPr>
          <w:rFonts w:cs="Arial"/>
          <w:sz w:val="22"/>
          <w:szCs w:val="22"/>
        </w:rPr>
        <w:t>overhaul</w:t>
      </w:r>
      <w:proofErr w:type="spellEnd"/>
      <w:r w:rsidRPr="00795E9D">
        <w:rPr>
          <w:rFonts w:cs="Arial"/>
          <w:sz w:val="22"/>
          <w:szCs w:val="22"/>
        </w:rPr>
        <w:t>.</w:t>
      </w:r>
    </w:p>
    <w:p w14:paraId="7C319FF2" w14:textId="77777777" w:rsidR="00795E9D" w:rsidRPr="00795E9D" w:rsidRDefault="00795E9D" w:rsidP="00795E9D">
      <w:pPr>
        <w:tabs>
          <w:tab w:val="left" w:pos="1125"/>
        </w:tabs>
        <w:rPr>
          <w:rFonts w:cs="Arial"/>
          <w:sz w:val="22"/>
          <w:szCs w:val="22"/>
        </w:rPr>
      </w:pPr>
    </w:p>
    <w:p w14:paraId="16D20685" w14:textId="645D9D55" w:rsidR="00795E9D" w:rsidRPr="00795E9D" w:rsidRDefault="00795E9D" w:rsidP="00795E9D">
      <w:pPr>
        <w:rPr>
          <w:rFonts w:cs="Arial"/>
          <w:b/>
          <w:sz w:val="22"/>
          <w:szCs w:val="22"/>
        </w:rPr>
      </w:pPr>
    </w:p>
    <w:p w14:paraId="432EDA2D" w14:textId="35936295" w:rsidR="00795E9D" w:rsidRPr="00F00E09" w:rsidRDefault="00795E9D" w:rsidP="00BE42CB">
      <w:pPr>
        <w:tabs>
          <w:tab w:val="left" w:pos="1560"/>
          <w:tab w:val="left" w:pos="3678"/>
        </w:tabs>
        <w:spacing w:after="120"/>
        <w:ind w:left="1559" w:hanging="1559"/>
        <w:rPr>
          <w:rFonts w:cs="Arial"/>
          <w:i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11 :</w:t>
      </w:r>
      <w:r w:rsidRPr="00795E9D">
        <w:rPr>
          <w:rFonts w:cs="Arial"/>
          <w:sz w:val="22"/>
          <w:szCs w:val="22"/>
        </w:rPr>
        <w:t xml:space="preserve"> </w:t>
      </w:r>
      <w:r w:rsidR="00F00E09">
        <w:rPr>
          <w:rFonts w:cs="Arial"/>
          <w:sz w:val="22"/>
          <w:szCs w:val="22"/>
        </w:rPr>
        <w:tab/>
      </w:r>
      <w:r w:rsidR="00B36112">
        <w:rPr>
          <w:rFonts w:cs="Arial"/>
          <w:sz w:val="22"/>
          <w:szCs w:val="22"/>
        </w:rPr>
        <w:t>À</w:t>
      </w:r>
      <w:r w:rsidRPr="00795E9D">
        <w:rPr>
          <w:rFonts w:cs="Arial"/>
          <w:sz w:val="22"/>
          <w:szCs w:val="22"/>
        </w:rPr>
        <w:t xml:space="preserve"> partir des données recueillies, </w:t>
      </w:r>
      <w:r w:rsidRPr="00B36112">
        <w:rPr>
          <w:rFonts w:cs="Arial"/>
          <w:b/>
          <w:sz w:val="22"/>
          <w:szCs w:val="22"/>
        </w:rPr>
        <w:t>classer</w:t>
      </w:r>
      <w:r w:rsidRPr="00795E9D">
        <w:rPr>
          <w:rFonts w:cs="Arial"/>
          <w:sz w:val="22"/>
          <w:szCs w:val="22"/>
        </w:rPr>
        <w:t xml:space="preserve"> les coûts de maintenance suivants </w:t>
      </w:r>
      <w:r w:rsidR="00F00E09">
        <w:rPr>
          <w:rFonts w:cs="Arial"/>
          <w:sz w:val="22"/>
          <w:szCs w:val="22"/>
        </w:rPr>
        <w:t>(</w:t>
      </w:r>
      <w:r w:rsidR="00F00E09" w:rsidRPr="004B3943">
        <w:rPr>
          <w:rFonts w:cs="Arial"/>
          <w:i/>
          <w:sz w:val="22"/>
          <w:szCs w:val="22"/>
        </w:rPr>
        <w:t>le tableau ci-dessous est à reproduire sur votre copie</w:t>
      </w:r>
      <w:r w:rsidR="00F00E09">
        <w:rPr>
          <w:rFonts w:cs="Arial"/>
          <w:i/>
          <w:sz w:val="22"/>
          <w:szCs w:val="22"/>
        </w:rPr>
        <w:t>) :</w:t>
      </w:r>
    </w:p>
    <w:tbl>
      <w:tblPr>
        <w:tblW w:w="6088" w:type="dxa"/>
        <w:jc w:val="center"/>
        <w:tblInd w:w="-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0"/>
        <w:gridCol w:w="988"/>
      </w:tblGrid>
      <w:tr w:rsidR="00795E9D" w:rsidRPr="00795E9D" w14:paraId="72D953E5" w14:textId="77777777" w:rsidTr="00F00E09">
        <w:trPr>
          <w:trHeight w:val="299"/>
          <w:jc w:val="center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B774" w14:textId="77777777" w:rsidR="00795E9D" w:rsidRPr="00795E9D" w:rsidRDefault="00795E9D" w:rsidP="00BE42CB">
            <w:pPr>
              <w:rPr>
                <w:rFonts w:cs="Arial"/>
                <w:i/>
                <w:color w:val="000000"/>
                <w:sz w:val="22"/>
                <w:szCs w:val="22"/>
              </w:rPr>
            </w:pPr>
            <w:r w:rsidRPr="00795E9D">
              <w:rPr>
                <w:rFonts w:cs="Arial"/>
                <w:i/>
                <w:color w:val="000000"/>
                <w:sz w:val="22"/>
                <w:szCs w:val="22"/>
              </w:rPr>
              <w:t xml:space="preserve">total sans </w:t>
            </w:r>
            <w:proofErr w:type="spellStart"/>
            <w:r w:rsidRPr="00795E9D">
              <w:rPr>
                <w:rFonts w:cs="Arial"/>
                <w:i/>
                <w:color w:val="000000"/>
                <w:sz w:val="22"/>
                <w:szCs w:val="22"/>
              </w:rPr>
              <w:t>overhaul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C571" w14:textId="77777777" w:rsidR="00795E9D" w:rsidRPr="00795E9D" w:rsidRDefault="00795E9D" w:rsidP="00795E9D">
            <w:pPr>
              <w:rPr>
                <w:rFonts w:cs="Arial"/>
                <w:i/>
                <w:color w:val="000000"/>
                <w:sz w:val="22"/>
                <w:szCs w:val="22"/>
              </w:rPr>
            </w:pPr>
          </w:p>
        </w:tc>
      </w:tr>
      <w:tr w:rsidR="00795E9D" w:rsidRPr="00795E9D" w14:paraId="21BECC93" w14:textId="77777777" w:rsidTr="00F00E09">
        <w:trPr>
          <w:trHeight w:val="300"/>
          <w:jc w:val="center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5BD9" w14:textId="77777777" w:rsidR="00795E9D" w:rsidRPr="00795E9D" w:rsidRDefault="00795E9D" w:rsidP="00BE42CB">
            <w:pPr>
              <w:rPr>
                <w:rFonts w:cs="Arial"/>
                <w:i/>
                <w:color w:val="000000"/>
                <w:sz w:val="22"/>
                <w:szCs w:val="22"/>
              </w:rPr>
            </w:pPr>
            <w:r w:rsidRPr="00795E9D">
              <w:rPr>
                <w:rFonts w:cs="Arial"/>
                <w:i/>
                <w:color w:val="000000"/>
                <w:sz w:val="22"/>
                <w:szCs w:val="22"/>
              </w:rPr>
              <w:t xml:space="preserve">avec </w:t>
            </w:r>
            <w:proofErr w:type="spellStart"/>
            <w:r w:rsidRPr="00795E9D">
              <w:rPr>
                <w:rFonts w:cs="Arial"/>
                <w:i/>
                <w:color w:val="000000"/>
                <w:sz w:val="22"/>
                <w:szCs w:val="22"/>
              </w:rPr>
              <w:t>overhaul</w:t>
            </w:r>
            <w:proofErr w:type="spellEnd"/>
            <w:r w:rsidRPr="00795E9D">
              <w:rPr>
                <w:rFonts w:cs="Arial"/>
                <w:i/>
                <w:color w:val="000000"/>
                <w:sz w:val="22"/>
                <w:szCs w:val="22"/>
              </w:rPr>
              <w:t xml:space="preserve"> organisme de maintenance 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5DCA" w14:textId="77777777" w:rsidR="00795E9D" w:rsidRPr="00795E9D" w:rsidRDefault="00795E9D" w:rsidP="00795E9D">
            <w:pPr>
              <w:rPr>
                <w:rFonts w:cs="Arial"/>
                <w:i/>
                <w:color w:val="000000"/>
                <w:sz w:val="22"/>
                <w:szCs w:val="22"/>
              </w:rPr>
            </w:pPr>
          </w:p>
        </w:tc>
      </w:tr>
      <w:tr w:rsidR="00795E9D" w:rsidRPr="00795E9D" w14:paraId="764FB1E4" w14:textId="77777777" w:rsidTr="00F00E09">
        <w:trPr>
          <w:trHeight w:val="300"/>
          <w:jc w:val="center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F41A" w14:textId="77777777" w:rsidR="00795E9D" w:rsidRPr="00795E9D" w:rsidRDefault="00795E9D" w:rsidP="00BE42CB">
            <w:pPr>
              <w:rPr>
                <w:rFonts w:cs="Arial"/>
                <w:i/>
                <w:color w:val="000000"/>
                <w:sz w:val="22"/>
                <w:szCs w:val="22"/>
              </w:rPr>
            </w:pPr>
            <w:r w:rsidRPr="00795E9D">
              <w:rPr>
                <w:rFonts w:cs="Arial"/>
                <w:i/>
                <w:color w:val="000000"/>
                <w:sz w:val="22"/>
                <w:szCs w:val="22"/>
              </w:rPr>
              <w:t xml:space="preserve">avec </w:t>
            </w:r>
            <w:proofErr w:type="spellStart"/>
            <w:r w:rsidRPr="00795E9D">
              <w:rPr>
                <w:rFonts w:cs="Arial"/>
                <w:i/>
                <w:color w:val="000000"/>
                <w:sz w:val="22"/>
                <w:szCs w:val="22"/>
              </w:rPr>
              <w:t>overhaul</w:t>
            </w:r>
            <w:proofErr w:type="spellEnd"/>
            <w:r w:rsidRPr="00795E9D">
              <w:rPr>
                <w:rFonts w:cs="Arial"/>
                <w:i/>
                <w:color w:val="000000"/>
                <w:sz w:val="22"/>
                <w:szCs w:val="22"/>
              </w:rPr>
              <w:t xml:space="preserve">  organisme de maintenance 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54F9" w14:textId="77777777" w:rsidR="00795E9D" w:rsidRPr="00795E9D" w:rsidRDefault="00795E9D" w:rsidP="00795E9D">
            <w:pPr>
              <w:rPr>
                <w:rFonts w:cs="Arial"/>
                <w:i/>
                <w:color w:val="000000"/>
                <w:sz w:val="22"/>
                <w:szCs w:val="22"/>
              </w:rPr>
            </w:pPr>
          </w:p>
        </w:tc>
      </w:tr>
    </w:tbl>
    <w:p w14:paraId="3CDFCC8F" w14:textId="77777777" w:rsidR="00795E9D" w:rsidRDefault="00795E9D" w:rsidP="00795E9D">
      <w:pPr>
        <w:tabs>
          <w:tab w:val="left" w:pos="1125"/>
        </w:tabs>
        <w:jc w:val="both"/>
        <w:rPr>
          <w:rFonts w:cs="Arial"/>
          <w:b/>
          <w:sz w:val="22"/>
          <w:szCs w:val="22"/>
        </w:rPr>
      </w:pPr>
    </w:p>
    <w:p w14:paraId="09275432" w14:textId="77777777" w:rsidR="00504101" w:rsidRPr="00795E9D" w:rsidRDefault="00504101" w:rsidP="00795E9D">
      <w:pPr>
        <w:tabs>
          <w:tab w:val="left" w:pos="1125"/>
        </w:tabs>
        <w:jc w:val="both"/>
        <w:rPr>
          <w:rFonts w:cs="Arial"/>
          <w:b/>
          <w:sz w:val="22"/>
          <w:szCs w:val="22"/>
        </w:rPr>
      </w:pPr>
    </w:p>
    <w:p w14:paraId="70B7643C" w14:textId="6712C6A3" w:rsidR="00795E9D" w:rsidRPr="00795E9D" w:rsidRDefault="00795E9D" w:rsidP="00F00E09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12 :</w:t>
      </w:r>
      <w:r w:rsidRPr="00795E9D">
        <w:rPr>
          <w:rFonts w:cs="Arial"/>
          <w:sz w:val="22"/>
          <w:szCs w:val="22"/>
        </w:rPr>
        <w:t xml:space="preserve"> </w:t>
      </w:r>
      <w:r w:rsidR="00F00E09">
        <w:rPr>
          <w:rFonts w:cs="Arial"/>
          <w:sz w:val="22"/>
          <w:szCs w:val="22"/>
        </w:rPr>
        <w:tab/>
      </w:r>
      <w:r w:rsidRPr="00795E9D">
        <w:rPr>
          <w:rFonts w:cs="Arial"/>
          <w:sz w:val="22"/>
          <w:szCs w:val="22"/>
        </w:rPr>
        <w:t xml:space="preserve">Selon vous, </w:t>
      </w:r>
      <w:r w:rsidR="00BE42CB" w:rsidRPr="00BE42CB">
        <w:rPr>
          <w:rFonts w:cs="Arial"/>
          <w:b/>
          <w:sz w:val="22"/>
          <w:szCs w:val="22"/>
        </w:rPr>
        <w:t>indiquer</w:t>
      </w:r>
      <w:r w:rsidR="00BE42CB">
        <w:rPr>
          <w:rFonts w:cs="Arial"/>
          <w:sz w:val="22"/>
          <w:szCs w:val="22"/>
        </w:rPr>
        <w:t xml:space="preserve"> s’</w:t>
      </w:r>
      <w:r w:rsidRPr="00795E9D">
        <w:rPr>
          <w:rFonts w:cs="Arial"/>
          <w:sz w:val="22"/>
          <w:szCs w:val="22"/>
        </w:rPr>
        <w:t xml:space="preserve">il </w:t>
      </w:r>
      <w:r w:rsidR="00BE42CB">
        <w:rPr>
          <w:rFonts w:cs="Arial"/>
          <w:sz w:val="22"/>
          <w:szCs w:val="22"/>
        </w:rPr>
        <w:t xml:space="preserve">est </w:t>
      </w:r>
      <w:r w:rsidRPr="00795E9D">
        <w:rPr>
          <w:rFonts w:cs="Arial"/>
          <w:sz w:val="22"/>
          <w:szCs w:val="22"/>
        </w:rPr>
        <w:t>intéressant d’envisager les opérations d’</w:t>
      </w:r>
      <w:proofErr w:type="spellStart"/>
      <w:r w:rsidRPr="00795E9D">
        <w:rPr>
          <w:rFonts w:cs="Arial"/>
          <w:sz w:val="22"/>
          <w:szCs w:val="22"/>
        </w:rPr>
        <w:t>overhaul</w:t>
      </w:r>
      <w:proofErr w:type="spellEnd"/>
      <w:r w:rsidRPr="00795E9D">
        <w:rPr>
          <w:rFonts w:cs="Arial"/>
          <w:sz w:val="22"/>
          <w:szCs w:val="22"/>
        </w:rPr>
        <w:t xml:space="preserve"> pour l’ensemble de la flotte (</w:t>
      </w:r>
      <w:r w:rsidRPr="00BE42CB">
        <w:rPr>
          <w:rFonts w:cs="Arial"/>
          <w:b/>
          <w:sz w:val="22"/>
          <w:szCs w:val="22"/>
        </w:rPr>
        <w:t>justifie</w:t>
      </w:r>
      <w:r w:rsidR="00BE42CB">
        <w:rPr>
          <w:rFonts w:cs="Arial"/>
          <w:b/>
          <w:sz w:val="22"/>
          <w:szCs w:val="22"/>
        </w:rPr>
        <w:t>r</w:t>
      </w:r>
      <w:r w:rsidRPr="00795E9D">
        <w:rPr>
          <w:rFonts w:cs="Arial"/>
          <w:sz w:val="22"/>
          <w:szCs w:val="22"/>
        </w:rPr>
        <w:t xml:space="preserve"> votre réponse).</w:t>
      </w:r>
    </w:p>
    <w:p w14:paraId="468D4D47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35DA83D2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1AFFDFC4" w14:textId="02379FE5" w:rsidR="00795E9D" w:rsidRPr="00795E9D" w:rsidRDefault="00795E9D" w:rsidP="00BE42CB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13 :</w:t>
      </w:r>
      <w:r w:rsidRPr="00795E9D">
        <w:rPr>
          <w:rFonts w:cs="Arial"/>
          <w:sz w:val="22"/>
          <w:szCs w:val="22"/>
        </w:rPr>
        <w:t xml:space="preserve"> </w:t>
      </w:r>
      <w:r w:rsidR="00BE42CB">
        <w:rPr>
          <w:rFonts w:cs="Arial"/>
          <w:sz w:val="22"/>
          <w:szCs w:val="22"/>
        </w:rPr>
        <w:tab/>
      </w:r>
      <w:r w:rsidRPr="00795E9D">
        <w:rPr>
          <w:rFonts w:cs="Arial"/>
          <w:sz w:val="22"/>
          <w:szCs w:val="22"/>
        </w:rPr>
        <w:t>Les projections montrent qu’il est intéressant de réaliser l’</w:t>
      </w:r>
      <w:proofErr w:type="spellStart"/>
      <w:r w:rsidRPr="00795E9D">
        <w:rPr>
          <w:rFonts w:cs="Arial"/>
          <w:sz w:val="22"/>
          <w:szCs w:val="22"/>
        </w:rPr>
        <w:t>overha</w:t>
      </w:r>
      <w:r w:rsidR="00BE42CB">
        <w:rPr>
          <w:rFonts w:cs="Arial"/>
          <w:sz w:val="22"/>
          <w:szCs w:val="22"/>
        </w:rPr>
        <w:t>ul</w:t>
      </w:r>
      <w:proofErr w:type="spellEnd"/>
      <w:r w:rsidR="00BE42CB">
        <w:rPr>
          <w:rFonts w:cs="Arial"/>
          <w:sz w:val="22"/>
          <w:szCs w:val="22"/>
        </w:rPr>
        <w:t xml:space="preserve"> pour l’ensemble de la flotte. C</w:t>
      </w:r>
      <w:r w:rsidRPr="00795E9D">
        <w:rPr>
          <w:rFonts w:cs="Arial"/>
          <w:sz w:val="22"/>
          <w:szCs w:val="22"/>
        </w:rPr>
        <w:t>ependant, afin de maintenir un niveau d’exploitation acceptable</w:t>
      </w:r>
      <w:r w:rsidR="00BE42CB">
        <w:rPr>
          <w:rFonts w:cs="Arial"/>
          <w:sz w:val="22"/>
          <w:szCs w:val="22"/>
        </w:rPr>
        <w:t>,</w:t>
      </w:r>
      <w:r w:rsidRPr="00795E9D">
        <w:rPr>
          <w:rFonts w:cs="Arial"/>
          <w:sz w:val="22"/>
          <w:szCs w:val="22"/>
        </w:rPr>
        <w:t xml:space="preserve"> il vous est demandé de </w:t>
      </w:r>
      <w:r w:rsidRPr="00BE42CB">
        <w:rPr>
          <w:rFonts w:cs="Arial"/>
          <w:b/>
          <w:sz w:val="22"/>
          <w:szCs w:val="22"/>
        </w:rPr>
        <w:t>calculer</w:t>
      </w:r>
      <w:r w:rsidRPr="00795E9D">
        <w:rPr>
          <w:rFonts w:cs="Arial"/>
          <w:sz w:val="22"/>
          <w:szCs w:val="22"/>
        </w:rPr>
        <w:t xml:space="preserve"> les temps d’indisponibilité d’un avion devant réaliser ces opérations dans les deux cas suivants (vous préciserez le cas qui est le plus intéressant) :</w:t>
      </w:r>
    </w:p>
    <w:p w14:paraId="653818D3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341D4074" w14:textId="0C3F3BF7" w:rsidR="00795E9D" w:rsidRPr="00795E9D" w:rsidRDefault="00795E9D" w:rsidP="00A80BAC">
      <w:pPr>
        <w:pStyle w:val="Paragraphedeliste"/>
        <w:numPr>
          <w:ilvl w:val="0"/>
          <w:numId w:val="8"/>
        </w:numPr>
        <w:tabs>
          <w:tab w:val="left" w:pos="1125"/>
        </w:tabs>
        <w:spacing w:after="0" w:line="240" w:lineRule="auto"/>
        <w:ind w:left="1985" w:hanging="425"/>
        <w:jc w:val="both"/>
        <w:rPr>
          <w:rFonts w:ascii="Arial" w:hAnsi="Arial" w:cs="Arial"/>
        </w:rPr>
      </w:pPr>
      <w:r w:rsidRPr="00795E9D">
        <w:rPr>
          <w:rFonts w:ascii="Arial" w:hAnsi="Arial" w:cs="Arial"/>
          <w:b/>
        </w:rPr>
        <w:t>Cas N°1 :</w:t>
      </w:r>
      <w:r w:rsidRPr="00795E9D">
        <w:rPr>
          <w:rFonts w:ascii="Arial" w:hAnsi="Arial" w:cs="Arial"/>
        </w:rPr>
        <w:t xml:space="preserve"> L’organisme de maintenance A fonctionne en 3/8 et peut proposer 4 mécaniciens pour chaque vacation </w:t>
      </w:r>
      <w:r w:rsidR="00BE42CB">
        <w:rPr>
          <w:rFonts w:ascii="Arial" w:hAnsi="Arial" w:cs="Arial"/>
        </w:rPr>
        <w:t>afin de réaliser ces opérations ;</w:t>
      </w:r>
    </w:p>
    <w:p w14:paraId="613E67E6" w14:textId="77777777" w:rsidR="00795E9D" w:rsidRPr="00795E9D" w:rsidRDefault="00795E9D" w:rsidP="00A80BAC">
      <w:pPr>
        <w:tabs>
          <w:tab w:val="left" w:pos="1125"/>
        </w:tabs>
        <w:ind w:left="1985" w:hanging="425"/>
        <w:jc w:val="both"/>
        <w:rPr>
          <w:rFonts w:cs="Arial"/>
          <w:sz w:val="22"/>
          <w:szCs w:val="22"/>
        </w:rPr>
      </w:pPr>
    </w:p>
    <w:p w14:paraId="3224C084" w14:textId="70EC212F" w:rsidR="00795E9D" w:rsidRPr="00795E9D" w:rsidRDefault="00795E9D" w:rsidP="00A80BAC">
      <w:pPr>
        <w:pStyle w:val="Paragraphedeliste"/>
        <w:numPr>
          <w:ilvl w:val="0"/>
          <w:numId w:val="8"/>
        </w:numPr>
        <w:tabs>
          <w:tab w:val="left" w:pos="1125"/>
        </w:tabs>
        <w:spacing w:after="0" w:line="240" w:lineRule="auto"/>
        <w:ind w:left="1985" w:hanging="425"/>
        <w:jc w:val="both"/>
        <w:rPr>
          <w:rFonts w:ascii="Arial" w:hAnsi="Arial" w:cs="Arial"/>
        </w:rPr>
      </w:pPr>
      <w:r w:rsidRPr="00795E9D">
        <w:rPr>
          <w:rFonts w:ascii="Arial" w:hAnsi="Arial" w:cs="Arial"/>
          <w:b/>
        </w:rPr>
        <w:t>Cas N°2 :</w:t>
      </w:r>
      <w:r w:rsidRPr="00795E9D">
        <w:rPr>
          <w:rFonts w:ascii="Arial" w:hAnsi="Arial" w:cs="Arial"/>
        </w:rPr>
        <w:t xml:space="preserve"> L’organisme de maintenance B fonctionne en 2/8 et ne peut proposer que 2 mécaniciens par vacation</w:t>
      </w:r>
      <w:r w:rsidR="00BE42CB">
        <w:rPr>
          <w:rFonts w:ascii="Arial" w:hAnsi="Arial" w:cs="Arial"/>
        </w:rPr>
        <w:t>.</w:t>
      </w:r>
    </w:p>
    <w:p w14:paraId="46FA5940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0D3EC92A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3CB80CBA" w14:textId="785F3AC9" w:rsidR="00795E9D" w:rsidRPr="00795E9D" w:rsidRDefault="00795E9D" w:rsidP="00A80BAC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t>Question 14 :</w:t>
      </w:r>
      <w:r w:rsidRPr="00795E9D">
        <w:rPr>
          <w:rFonts w:cs="Arial"/>
          <w:sz w:val="22"/>
          <w:szCs w:val="22"/>
        </w:rPr>
        <w:t xml:space="preserve"> </w:t>
      </w:r>
      <w:r w:rsidR="00A80BAC">
        <w:rPr>
          <w:rFonts w:cs="Arial"/>
          <w:sz w:val="22"/>
          <w:szCs w:val="22"/>
        </w:rPr>
        <w:tab/>
      </w:r>
      <w:r w:rsidRPr="00795E9D">
        <w:rPr>
          <w:rFonts w:cs="Arial"/>
          <w:sz w:val="22"/>
          <w:szCs w:val="22"/>
        </w:rPr>
        <w:t>Vous décidez d’intégrer ces opérations d’</w:t>
      </w:r>
      <w:proofErr w:type="spellStart"/>
      <w:r w:rsidRPr="00795E9D">
        <w:rPr>
          <w:rFonts w:cs="Arial"/>
          <w:sz w:val="22"/>
          <w:szCs w:val="22"/>
        </w:rPr>
        <w:t>overhaul</w:t>
      </w:r>
      <w:proofErr w:type="spellEnd"/>
      <w:r w:rsidRPr="00795E9D">
        <w:rPr>
          <w:rFonts w:cs="Arial"/>
          <w:sz w:val="22"/>
          <w:szCs w:val="22"/>
        </w:rPr>
        <w:t xml:space="preserve"> dans la prochaine check C d’un de vos avions. </w:t>
      </w:r>
      <w:r w:rsidR="00BE42CB">
        <w:rPr>
          <w:rFonts w:cs="Arial"/>
          <w:sz w:val="22"/>
          <w:szCs w:val="22"/>
        </w:rPr>
        <w:t>Dans ce cas de figure :</w:t>
      </w:r>
    </w:p>
    <w:p w14:paraId="7BCD0572" w14:textId="77777777" w:rsidR="00795E9D" w:rsidRPr="00795E9D" w:rsidRDefault="00795E9D" w:rsidP="00795E9D">
      <w:pPr>
        <w:tabs>
          <w:tab w:val="left" w:pos="1125"/>
        </w:tabs>
        <w:jc w:val="both"/>
        <w:rPr>
          <w:rFonts w:cs="Arial"/>
          <w:sz w:val="22"/>
          <w:szCs w:val="22"/>
        </w:rPr>
      </w:pPr>
    </w:p>
    <w:p w14:paraId="4CF7D355" w14:textId="6619C3C9" w:rsidR="00795E9D" w:rsidRPr="00BE42CB" w:rsidRDefault="00BE42CB" w:rsidP="00A80BAC">
      <w:pPr>
        <w:pStyle w:val="Paragraphedeliste"/>
        <w:numPr>
          <w:ilvl w:val="1"/>
          <w:numId w:val="7"/>
        </w:numPr>
        <w:tabs>
          <w:tab w:val="left" w:pos="1125"/>
        </w:tabs>
        <w:spacing w:after="0" w:line="240" w:lineRule="auto"/>
        <w:ind w:left="1985" w:hanging="425"/>
        <w:jc w:val="both"/>
        <w:rPr>
          <w:rFonts w:ascii="Arial" w:hAnsi="Arial" w:cs="Arial"/>
        </w:rPr>
      </w:pPr>
      <w:r w:rsidRPr="00BE42CB">
        <w:rPr>
          <w:rFonts w:ascii="Arial" w:hAnsi="Arial" w:cs="Arial"/>
          <w:b/>
        </w:rPr>
        <w:t>Citer</w:t>
      </w:r>
      <w:r w:rsidR="00795E9D" w:rsidRPr="00795E9D">
        <w:rPr>
          <w:rFonts w:ascii="Arial" w:hAnsi="Arial" w:cs="Arial"/>
        </w:rPr>
        <w:t xml:space="preserve"> les documents réglementaires impactés par l’intégration de ces nouvelles données dan</w:t>
      </w:r>
      <w:r>
        <w:rPr>
          <w:rFonts w:ascii="Arial" w:hAnsi="Arial" w:cs="Arial"/>
        </w:rPr>
        <w:t>s le programme de maintenance (en citer au moins deux</w:t>
      </w:r>
      <w:r w:rsidR="00795E9D" w:rsidRPr="00BE42CB">
        <w:rPr>
          <w:rFonts w:ascii="Arial" w:hAnsi="Arial" w:cs="Arial"/>
        </w:rPr>
        <w:t>)</w:t>
      </w:r>
      <w:r>
        <w:rPr>
          <w:rFonts w:ascii="Arial" w:hAnsi="Arial" w:cs="Arial"/>
        </w:rPr>
        <w:t> ;</w:t>
      </w:r>
    </w:p>
    <w:p w14:paraId="12868858" w14:textId="4876549B" w:rsidR="00795E9D" w:rsidRPr="00504101" w:rsidRDefault="00BE42CB" w:rsidP="00A80BAC">
      <w:pPr>
        <w:pStyle w:val="Paragraphedeliste"/>
        <w:numPr>
          <w:ilvl w:val="1"/>
          <w:numId w:val="7"/>
        </w:numPr>
        <w:tabs>
          <w:tab w:val="left" w:pos="1125"/>
        </w:tabs>
        <w:spacing w:after="0" w:line="240" w:lineRule="auto"/>
        <w:ind w:left="1985" w:hanging="425"/>
        <w:jc w:val="both"/>
        <w:rPr>
          <w:rFonts w:ascii="Arial" w:hAnsi="Arial" w:cs="Arial"/>
        </w:rPr>
      </w:pPr>
      <w:r w:rsidRPr="00BE42CB">
        <w:rPr>
          <w:rFonts w:ascii="Arial" w:hAnsi="Arial" w:cs="Arial"/>
          <w:b/>
        </w:rPr>
        <w:t>Préciser</w:t>
      </w:r>
      <w:r>
        <w:rPr>
          <w:rFonts w:ascii="Arial" w:hAnsi="Arial" w:cs="Arial"/>
        </w:rPr>
        <w:t xml:space="preserve"> q</w:t>
      </w:r>
      <w:r w:rsidR="00795E9D" w:rsidRPr="00795E9D">
        <w:rPr>
          <w:rFonts w:ascii="Arial" w:hAnsi="Arial" w:cs="Arial"/>
        </w:rPr>
        <w:t xml:space="preserve">ui est chargé de faire apparaître ce genre de travaux supplémentaires à prendre en charge par </w:t>
      </w:r>
      <w:r>
        <w:rPr>
          <w:rFonts w:ascii="Arial" w:hAnsi="Arial" w:cs="Arial"/>
        </w:rPr>
        <w:t xml:space="preserve"> l’organisme de la maintenance ;</w:t>
      </w:r>
    </w:p>
    <w:p w14:paraId="2539B84E" w14:textId="19088EE9" w:rsidR="00795E9D" w:rsidRPr="00504101" w:rsidRDefault="00BE42CB" w:rsidP="00A80BAC">
      <w:pPr>
        <w:pStyle w:val="Paragraphedeliste"/>
        <w:numPr>
          <w:ilvl w:val="1"/>
          <w:numId w:val="7"/>
        </w:numPr>
        <w:tabs>
          <w:tab w:val="left" w:pos="1125"/>
        </w:tabs>
        <w:spacing w:after="0" w:line="240" w:lineRule="auto"/>
        <w:ind w:left="1985" w:hanging="425"/>
        <w:jc w:val="both"/>
        <w:rPr>
          <w:rFonts w:ascii="Arial" w:hAnsi="Arial" w:cs="Arial"/>
        </w:rPr>
      </w:pPr>
      <w:r w:rsidRPr="00BE42CB">
        <w:rPr>
          <w:rFonts w:ascii="Arial" w:hAnsi="Arial" w:cs="Arial"/>
          <w:b/>
        </w:rPr>
        <w:t>Expliquer</w:t>
      </w:r>
      <w:r>
        <w:rPr>
          <w:rFonts w:ascii="Arial" w:hAnsi="Arial" w:cs="Arial"/>
        </w:rPr>
        <w:t xml:space="preserve"> c</w:t>
      </w:r>
      <w:r w:rsidR="00795E9D" w:rsidRPr="00795E9D">
        <w:rPr>
          <w:rFonts w:ascii="Arial" w:hAnsi="Arial" w:cs="Arial"/>
        </w:rPr>
        <w:t>omment l’approvisionnement des éléments nécessaires à la réalisation de ces</w:t>
      </w:r>
      <w:r>
        <w:rPr>
          <w:rFonts w:ascii="Arial" w:hAnsi="Arial" w:cs="Arial"/>
        </w:rPr>
        <w:t xml:space="preserve"> travaux supplémenta</w:t>
      </w:r>
      <w:r w:rsidR="00A80BAC">
        <w:rPr>
          <w:rFonts w:ascii="Arial" w:hAnsi="Arial" w:cs="Arial"/>
        </w:rPr>
        <w:t>ires est déclenché ;</w:t>
      </w:r>
    </w:p>
    <w:p w14:paraId="326060AD" w14:textId="07EB9EF4" w:rsidR="00504101" w:rsidRDefault="00375452" w:rsidP="00A80BAC">
      <w:pPr>
        <w:pStyle w:val="Paragraphedeliste"/>
        <w:numPr>
          <w:ilvl w:val="1"/>
          <w:numId w:val="7"/>
        </w:numPr>
        <w:tabs>
          <w:tab w:val="left" w:pos="1125"/>
        </w:tabs>
        <w:spacing w:after="0" w:line="240" w:lineRule="auto"/>
        <w:ind w:left="1985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Identifier</w:t>
      </w:r>
      <w:r w:rsidR="00BE42CB">
        <w:rPr>
          <w:rFonts w:ascii="Arial" w:hAnsi="Arial" w:cs="Arial"/>
        </w:rPr>
        <w:t xml:space="preserve"> q</w:t>
      </w:r>
      <w:r w:rsidR="00795E9D" w:rsidRPr="00795E9D">
        <w:rPr>
          <w:rFonts w:ascii="Arial" w:hAnsi="Arial" w:cs="Arial"/>
        </w:rPr>
        <w:t>uels autres travaux supplémentaires pourraient être ajoutés à la check C sur la deman</w:t>
      </w:r>
      <w:r w:rsidR="00BE42CB">
        <w:rPr>
          <w:rFonts w:ascii="Arial" w:hAnsi="Arial" w:cs="Arial"/>
        </w:rPr>
        <w:t>de de l’exploitant.</w:t>
      </w:r>
    </w:p>
    <w:p w14:paraId="26C32B8E" w14:textId="128666C5" w:rsidR="00795E9D" w:rsidRPr="00504101" w:rsidRDefault="00504101" w:rsidP="00504101">
      <w:pPr>
        <w:pStyle w:val="Paragraphedeliste"/>
        <w:tabs>
          <w:tab w:val="left" w:pos="1125"/>
        </w:tabs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86A9BA3" w14:textId="127AF653" w:rsidR="00795E9D" w:rsidRPr="00795E9D" w:rsidRDefault="00795E9D" w:rsidP="00375452">
      <w:pPr>
        <w:tabs>
          <w:tab w:val="left" w:pos="1560"/>
        </w:tabs>
        <w:ind w:left="1560" w:hanging="1560"/>
        <w:jc w:val="both"/>
        <w:rPr>
          <w:rFonts w:cs="Arial"/>
          <w:sz w:val="22"/>
          <w:szCs w:val="22"/>
        </w:rPr>
      </w:pPr>
      <w:r w:rsidRPr="00795E9D">
        <w:rPr>
          <w:rFonts w:cs="Arial"/>
          <w:b/>
          <w:sz w:val="22"/>
          <w:szCs w:val="22"/>
        </w:rPr>
        <w:lastRenderedPageBreak/>
        <w:t>Question 15 :</w:t>
      </w:r>
      <w:r w:rsidRPr="00795E9D">
        <w:rPr>
          <w:rFonts w:cs="Arial"/>
          <w:sz w:val="22"/>
          <w:szCs w:val="22"/>
        </w:rPr>
        <w:t xml:space="preserve"> </w:t>
      </w:r>
      <w:r w:rsidR="00375452">
        <w:rPr>
          <w:rFonts w:cs="Arial"/>
          <w:sz w:val="22"/>
          <w:szCs w:val="22"/>
        </w:rPr>
        <w:tab/>
        <w:t>À</w:t>
      </w:r>
      <w:r w:rsidRPr="00795E9D">
        <w:rPr>
          <w:rFonts w:cs="Arial"/>
          <w:sz w:val="22"/>
          <w:szCs w:val="22"/>
        </w:rPr>
        <w:t xml:space="preserve"> l’aide du tableau suivant</w:t>
      </w:r>
      <w:r w:rsidR="00375452">
        <w:rPr>
          <w:rFonts w:cs="Arial"/>
          <w:sz w:val="22"/>
          <w:szCs w:val="22"/>
        </w:rPr>
        <w:t>,</w:t>
      </w:r>
      <w:r w:rsidRPr="00795E9D">
        <w:rPr>
          <w:rFonts w:cs="Arial"/>
          <w:sz w:val="22"/>
          <w:szCs w:val="22"/>
        </w:rPr>
        <w:t xml:space="preserve"> </w:t>
      </w:r>
      <w:r w:rsidRPr="00375452">
        <w:rPr>
          <w:rFonts w:cs="Arial"/>
          <w:b/>
          <w:sz w:val="22"/>
          <w:szCs w:val="22"/>
        </w:rPr>
        <w:t>préciser</w:t>
      </w:r>
      <w:r w:rsidRPr="00795E9D">
        <w:rPr>
          <w:rFonts w:cs="Arial"/>
          <w:sz w:val="22"/>
          <w:szCs w:val="22"/>
        </w:rPr>
        <w:t xml:space="preserve"> le prochain avion </w:t>
      </w:r>
      <w:r w:rsidR="001221BF">
        <w:rPr>
          <w:rFonts w:cs="Arial"/>
          <w:sz w:val="22"/>
          <w:szCs w:val="22"/>
        </w:rPr>
        <w:t xml:space="preserve">pour lequel </w:t>
      </w:r>
      <w:r w:rsidRPr="00795E9D">
        <w:rPr>
          <w:rFonts w:cs="Arial"/>
          <w:sz w:val="22"/>
          <w:szCs w:val="22"/>
        </w:rPr>
        <w:t xml:space="preserve">devra </w:t>
      </w:r>
      <w:r w:rsidR="001221BF">
        <w:rPr>
          <w:rFonts w:cs="Arial"/>
          <w:sz w:val="22"/>
          <w:szCs w:val="22"/>
        </w:rPr>
        <w:t xml:space="preserve">être </w:t>
      </w:r>
      <w:r w:rsidRPr="00795E9D">
        <w:rPr>
          <w:rFonts w:cs="Arial"/>
          <w:sz w:val="22"/>
          <w:szCs w:val="22"/>
        </w:rPr>
        <w:t>réalis</w:t>
      </w:r>
      <w:r w:rsidR="001221BF">
        <w:rPr>
          <w:rFonts w:cs="Arial"/>
          <w:sz w:val="22"/>
          <w:szCs w:val="22"/>
        </w:rPr>
        <w:t>ée</w:t>
      </w:r>
      <w:r w:rsidRPr="00795E9D">
        <w:rPr>
          <w:rFonts w:cs="Arial"/>
          <w:sz w:val="22"/>
          <w:szCs w:val="22"/>
        </w:rPr>
        <w:t xml:space="preserve"> </w:t>
      </w:r>
      <w:r w:rsidR="001221BF">
        <w:rPr>
          <w:rFonts w:cs="Arial"/>
          <w:sz w:val="22"/>
          <w:szCs w:val="22"/>
        </w:rPr>
        <w:t>l</w:t>
      </w:r>
      <w:r w:rsidRPr="00795E9D">
        <w:rPr>
          <w:rFonts w:cs="Arial"/>
          <w:sz w:val="22"/>
          <w:szCs w:val="22"/>
        </w:rPr>
        <w:t>a check C</w:t>
      </w:r>
      <w:r w:rsidR="00375452">
        <w:rPr>
          <w:rFonts w:cs="Arial"/>
          <w:sz w:val="22"/>
          <w:szCs w:val="22"/>
        </w:rPr>
        <w:t>.</w:t>
      </w:r>
      <w:r w:rsidRPr="00795E9D">
        <w:rPr>
          <w:rFonts w:cs="Arial"/>
          <w:sz w:val="22"/>
          <w:szCs w:val="22"/>
        </w:rPr>
        <w:t xml:space="preserve"> </w:t>
      </w:r>
      <w:r w:rsidR="00375452">
        <w:rPr>
          <w:rFonts w:cs="Arial"/>
          <w:sz w:val="22"/>
          <w:szCs w:val="22"/>
        </w:rPr>
        <w:t>D</w:t>
      </w:r>
      <w:r w:rsidRPr="00795E9D">
        <w:rPr>
          <w:rFonts w:cs="Arial"/>
          <w:sz w:val="22"/>
          <w:szCs w:val="22"/>
        </w:rPr>
        <w:t xml:space="preserve">ans le cas d’un suivi sans </w:t>
      </w:r>
      <w:proofErr w:type="spellStart"/>
      <w:r w:rsidRPr="00795E9D">
        <w:rPr>
          <w:rFonts w:cs="Arial"/>
          <w:sz w:val="22"/>
          <w:szCs w:val="22"/>
        </w:rPr>
        <w:t>overhaul</w:t>
      </w:r>
      <w:proofErr w:type="spellEnd"/>
      <w:r w:rsidRPr="00795E9D">
        <w:rPr>
          <w:rFonts w:cs="Arial"/>
          <w:sz w:val="22"/>
          <w:szCs w:val="22"/>
        </w:rPr>
        <w:t xml:space="preserve"> (un GAP check tous les 30 </w:t>
      </w:r>
      <w:r w:rsidR="00375452">
        <w:rPr>
          <w:rFonts w:cs="Arial"/>
          <w:sz w:val="22"/>
          <w:szCs w:val="22"/>
        </w:rPr>
        <w:t xml:space="preserve">cycles), </w:t>
      </w:r>
      <w:r w:rsidR="00375452" w:rsidRPr="00375452">
        <w:rPr>
          <w:rFonts w:cs="Arial"/>
          <w:b/>
          <w:sz w:val="22"/>
          <w:szCs w:val="22"/>
        </w:rPr>
        <w:t>s</w:t>
      </w:r>
      <w:r w:rsidRPr="00375452">
        <w:rPr>
          <w:rFonts w:cs="Arial"/>
          <w:b/>
          <w:sz w:val="22"/>
          <w:szCs w:val="22"/>
        </w:rPr>
        <w:t>pécifier</w:t>
      </w:r>
      <w:r w:rsidRPr="00795E9D">
        <w:rPr>
          <w:rFonts w:cs="Arial"/>
          <w:sz w:val="22"/>
          <w:szCs w:val="22"/>
        </w:rPr>
        <w:t xml:space="preserve"> s’il est possible d’attendre </w:t>
      </w:r>
      <w:r w:rsidR="00375452">
        <w:rPr>
          <w:rFonts w:cs="Arial"/>
          <w:sz w:val="22"/>
          <w:szCs w:val="22"/>
        </w:rPr>
        <w:t>la</w:t>
      </w:r>
      <w:r w:rsidRPr="00795E9D">
        <w:rPr>
          <w:rFonts w:cs="Arial"/>
          <w:sz w:val="22"/>
          <w:szCs w:val="22"/>
        </w:rPr>
        <w:t xml:space="preserve"> prochaine che</w:t>
      </w:r>
      <w:r w:rsidR="00375452">
        <w:rPr>
          <w:rFonts w:cs="Arial"/>
          <w:sz w:val="22"/>
          <w:szCs w:val="22"/>
        </w:rPr>
        <w:t>ck C pour réaliser ce GAP check</w:t>
      </w:r>
      <w:r w:rsidRPr="00795E9D">
        <w:rPr>
          <w:rFonts w:cs="Arial"/>
          <w:sz w:val="22"/>
          <w:szCs w:val="22"/>
        </w:rPr>
        <w:t>.</w:t>
      </w:r>
    </w:p>
    <w:p w14:paraId="1CE186C5" w14:textId="77777777" w:rsidR="00795E9D" w:rsidRPr="00A13088" w:rsidRDefault="00795E9D" w:rsidP="00795E9D">
      <w:pPr>
        <w:tabs>
          <w:tab w:val="left" w:pos="1125"/>
        </w:tabs>
        <w:jc w:val="both"/>
        <w:rPr>
          <w:rFonts w:cs="Arial"/>
          <w:szCs w:val="24"/>
        </w:rPr>
      </w:pPr>
    </w:p>
    <w:p w14:paraId="12FC0325" w14:textId="77777777" w:rsidR="00795E9D" w:rsidRPr="00A13088" w:rsidRDefault="00795E9D" w:rsidP="00795E9D">
      <w:pPr>
        <w:tabs>
          <w:tab w:val="left" w:pos="1125"/>
        </w:tabs>
        <w:rPr>
          <w:rFonts w:cs="Arial"/>
          <w:szCs w:val="24"/>
        </w:rPr>
      </w:pPr>
    </w:p>
    <w:p w14:paraId="6911522B" w14:textId="77777777" w:rsidR="00795E9D" w:rsidRPr="00B936D8" w:rsidRDefault="00795E9D" w:rsidP="00795E9D">
      <w:pPr>
        <w:tabs>
          <w:tab w:val="left" w:pos="1125"/>
        </w:tabs>
        <w:rPr>
          <w:rFonts w:cs="Arial"/>
          <w:szCs w:val="24"/>
        </w:rPr>
      </w:pPr>
      <w:r w:rsidRPr="00B936D8">
        <w:rPr>
          <w:rFonts w:cs="Arial"/>
          <w:szCs w:val="24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626"/>
        <w:gridCol w:w="1749"/>
        <w:gridCol w:w="708"/>
        <w:gridCol w:w="788"/>
        <w:gridCol w:w="717"/>
        <w:gridCol w:w="706"/>
        <w:gridCol w:w="703"/>
        <w:gridCol w:w="706"/>
        <w:gridCol w:w="773"/>
        <w:gridCol w:w="773"/>
        <w:gridCol w:w="1084"/>
      </w:tblGrid>
      <w:tr w:rsidR="00795E9D" w:rsidRPr="00417C54" w14:paraId="3A03E0A7" w14:textId="77777777" w:rsidTr="00E957A2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588A3082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873D2D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  <w:noWrap/>
            <w:vAlign w:val="center"/>
            <w:hideMark/>
          </w:tcPr>
          <w:p w14:paraId="1E6CD70E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96" w:type="dxa"/>
            <w:gridSpan w:val="2"/>
            <w:shd w:val="clear" w:color="auto" w:fill="auto"/>
            <w:noWrap/>
            <w:vAlign w:val="center"/>
            <w:hideMark/>
          </w:tcPr>
          <w:p w14:paraId="5082F01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SCHEDULE</w:t>
            </w:r>
          </w:p>
        </w:tc>
        <w:tc>
          <w:tcPr>
            <w:tcW w:w="1305" w:type="dxa"/>
            <w:gridSpan w:val="2"/>
            <w:shd w:val="clear" w:color="auto" w:fill="auto"/>
            <w:noWrap/>
            <w:vAlign w:val="center"/>
            <w:hideMark/>
          </w:tcPr>
          <w:p w14:paraId="4A42023E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ACTUAL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14:paraId="615CD47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REMAINING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center"/>
            <w:hideMark/>
          </w:tcPr>
          <w:p w14:paraId="414FF887" w14:textId="49D3C523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A/C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33FE3354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CHECK C</w:t>
            </w:r>
          </w:p>
        </w:tc>
      </w:tr>
      <w:tr w:rsidR="00795E9D" w:rsidRPr="00417C54" w14:paraId="39914FE8" w14:textId="77777777" w:rsidTr="00E957A2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14:paraId="41CE36EB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A/C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F1D9D74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E/C</w:t>
            </w:r>
          </w:p>
        </w:tc>
        <w:tc>
          <w:tcPr>
            <w:tcW w:w="1749" w:type="dxa"/>
            <w:shd w:val="clear" w:color="auto" w:fill="auto"/>
            <w:noWrap/>
            <w:vAlign w:val="center"/>
            <w:hideMark/>
          </w:tcPr>
          <w:p w14:paraId="4E2E3AF0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TASK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97F42F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E957A2">
              <w:rPr>
                <w:rFonts w:cs="Arial"/>
                <w:b/>
                <w:sz w:val="16"/>
                <w:szCs w:val="16"/>
              </w:rPr>
              <w:t>hours</w:t>
            </w:r>
            <w:proofErr w:type="spellEnd"/>
          </w:p>
        </w:tc>
        <w:tc>
          <w:tcPr>
            <w:tcW w:w="788" w:type="dxa"/>
            <w:shd w:val="clear" w:color="auto" w:fill="auto"/>
            <w:noWrap/>
            <w:vAlign w:val="center"/>
            <w:hideMark/>
          </w:tcPr>
          <w:p w14:paraId="067F979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cycles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14:paraId="67E7B154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E957A2">
              <w:rPr>
                <w:rFonts w:cs="Arial"/>
                <w:b/>
                <w:sz w:val="16"/>
                <w:szCs w:val="16"/>
              </w:rPr>
              <w:t>hours</w:t>
            </w:r>
            <w:proofErr w:type="spellEnd"/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3E8AE12C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cycles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14:paraId="70ED1FE9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E957A2">
              <w:rPr>
                <w:rFonts w:cs="Arial"/>
                <w:b/>
                <w:sz w:val="16"/>
                <w:szCs w:val="16"/>
              </w:rPr>
              <w:t>hours</w:t>
            </w:r>
            <w:proofErr w:type="spellEnd"/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53EE200F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cycles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7150C75F" w14:textId="5C3EA86E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>cycles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42FD853E" w14:textId="6AD06032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E957A2">
              <w:rPr>
                <w:rFonts w:cs="Arial"/>
                <w:b/>
                <w:sz w:val="16"/>
                <w:szCs w:val="16"/>
              </w:rPr>
              <w:t>hours</w:t>
            </w:r>
            <w:proofErr w:type="spellEnd"/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12ED6D93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E957A2">
              <w:rPr>
                <w:rFonts w:cs="Arial"/>
                <w:b/>
                <w:sz w:val="16"/>
                <w:szCs w:val="16"/>
              </w:rPr>
              <w:t xml:space="preserve">FH </w:t>
            </w:r>
            <w:proofErr w:type="spellStart"/>
            <w:r w:rsidRPr="00E957A2">
              <w:rPr>
                <w:rFonts w:cs="Arial"/>
                <w:b/>
                <w:sz w:val="16"/>
                <w:szCs w:val="16"/>
              </w:rPr>
              <w:t>remaining</w:t>
            </w:r>
            <w:proofErr w:type="spellEnd"/>
          </w:p>
        </w:tc>
      </w:tr>
      <w:tr w:rsidR="00795E9D" w:rsidRPr="00417C54" w14:paraId="10F18D01" w14:textId="77777777" w:rsidTr="00E957A2">
        <w:trPr>
          <w:trHeight w:val="962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16B35744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5E9D">
              <w:rPr>
                <w:rFonts w:cs="Arial"/>
                <w:b/>
                <w:bCs/>
                <w:sz w:val="16"/>
                <w:szCs w:val="16"/>
              </w:rPr>
              <w:t>F-HBCJ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79279953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</w:rPr>
            </w:pPr>
            <w:r w:rsidRPr="00795E9D">
              <w:rPr>
                <w:rFonts w:cs="Arial"/>
                <w:sz w:val="16"/>
                <w:szCs w:val="16"/>
              </w:rPr>
              <w:t>2003-20-8001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7F320C3F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95E9D">
              <w:rPr>
                <w:rFonts w:cs="Arial"/>
                <w:sz w:val="16"/>
                <w:szCs w:val="16"/>
                <w:lang w:val="en-US"/>
              </w:rPr>
              <w:t>OUTBOARD MID FLAP CARRIAGE SPINDLES- GAP CHECK FOR CRACKING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E0CB9E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0944DE37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30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14:paraId="320D8ACB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49,50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14:paraId="4C926B0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2820F13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12D2A69F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27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64EDADC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E957A2">
              <w:rPr>
                <w:rFonts w:cs="Arial"/>
                <w:b/>
                <w:bCs/>
                <w:sz w:val="20"/>
              </w:rPr>
              <w:t>21540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0A2EED23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27412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454C0891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3412</w:t>
            </w:r>
          </w:p>
        </w:tc>
      </w:tr>
      <w:tr w:rsidR="00795E9D" w:rsidRPr="00417C54" w14:paraId="3F5B5DCE" w14:textId="77777777" w:rsidTr="00E957A2">
        <w:trPr>
          <w:trHeight w:val="962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1DBB092D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5E9D">
              <w:rPr>
                <w:rFonts w:cs="Arial"/>
                <w:b/>
                <w:bCs/>
                <w:sz w:val="16"/>
                <w:szCs w:val="16"/>
              </w:rPr>
              <w:t>F-GIXJ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2B5BC476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</w:rPr>
            </w:pPr>
            <w:r w:rsidRPr="00795E9D">
              <w:rPr>
                <w:rFonts w:cs="Arial"/>
                <w:sz w:val="16"/>
                <w:szCs w:val="16"/>
              </w:rPr>
              <w:t>2003-20-8001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7A8CB6C9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95E9D">
              <w:rPr>
                <w:rFonts w:cs="Arial"/>
                <w:sz w:val="16"/>
                <w:szCs w:val="16"/>
                <w:lang w:val="en-US"/>
              </w:rPr>
              <w:t>OUTBOARD MID FLAP CARRIAGE SPINDLES- GAP CHECK FOR CRACKING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034D27A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41F6AAB3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30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14:paraId="2EFF72FE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27,50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14:paraId="18EB3C37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15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1371B777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0C980D8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15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04B977C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E957A2">
              <w:rPr>
                <w:rFonts w:cs="Arial"/>
                <w:b/>
                <w:bCs/>
                <w:sz w:val="20"/>
              </w:rPr>
              <w:t>20801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2EFF46A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28391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1246C0B3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391</w:t>
            </w:r>
          </w:p>
        </w:tc>
      </w:tr>
      <w:tr w:rsidR="00795E9D" w:rsidRPr="00417C54" w14:paraId="08C17A23" w14:textId="77777777" w:rsidTr="00E957A2">
        <w:trPr>
          <w:trHeight w:val="962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2F2A8C51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5E9D">
              <w:rPr>
                <w:rFonts w:cs="Arial"/>
                <w:b/>
                <w:bCs/>
                <w:sz w:val="16"/>
                <w:szCs w:val="16"/>
              </w:rPr>
              <w:t>F-GGAM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0E55C929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</w:rPr>
            </w:pPr>
            <w:r w:rsidRPr="00795E9D">
              <w:rPr>
                <w:rFonts w:cs="Arial"/>
                <w:sz w:val="16"/>
                <w:szCs w:val="16"/>
              </w:rPr>
              <w:t>2003-20-8001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0C12D32F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95E9D">
              <w:rPr>
                <w:rFonts w:cs="Arial"/>
                <w:sz w:val="16"/>
                <w:szCs w:val="16"/>
                <w:lang w:val="en-US"/>
              </w:rPr>
              <w:t>OUTBOARD MID FLAP CARRIAGE SPINDLES- GAP CHECK FOR CRACKING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93C68C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2D8C3E5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30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14:paraId="78402AE0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18,33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14:paraId="50B9D813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20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04A31EC2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00DFA164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10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1E3F338D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E957A2">
              <w:rPr>
                <w:rFonts w:cs="Arial"/>
                <w:b/>
                <w:bCs/>
                <w:sz w:val="20"/>
              </w:rPr>
              <w:t>22310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79A960DE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29370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71F6164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1370</w:t>
            </w:r>
          </w:p>
        </w:tc>
      </w:tr>
      <w:tr w:rsidR="00795E9D" w:rsidRPr="00417C54" w14:paraId="151F64CB" w14:textId="77777777" w:rsidTr="00E957A2">
        <w:trPr>
          <w:trHeight w:val="962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01774A30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5E9D">
              <w:rPr>
                <w:rFonts w:cs="Arial"/>
                <w:b/>
                <w:bCs/>
                <w:sz w:val="16"/>
                <w:szCs w:val="16"/>
              </w:rPr>
              <w:t>F-GJDT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5865D320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</w:rPr>
            </w:pPr>
            <w:r w:rsidRPr="00795E9D">
              <w:rPr>
                <w:rFonts w:cs="Arial"/>
                <w:sz w:val="16"/>
                <w:szCs w:val="16"/>
              </w:rPr>
              <w:t>2003-20-8001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55615B9A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95E9D">
              <w:rPr>
                <w:rFonts w:cs="Arial"/>
                <w:sz w:val="16"/>
                <w:szCs w:val="16"/>
                <w:lang w:val="en-US"/>
              </w:rPr>
              <w:t>OUTBOARD MID FLAP CARRIAGE SPINDLES- GAP CHECK FOR CRACKING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303F43F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19BDCB70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30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14:paraId="2132442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44,00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14:paraId="206D7C6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234AA5BB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01C4CBC2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5C97643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E957A2">
              <w:rPr>
                <w:rFonts w:cs="Arial"/>
                <w:b/>
                <w:bCs/>
                <w:sz w:val="20"/>
              </w:rPr>
              <w:t>22250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4CCAEFA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28044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205918F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44</w:t>
            </w:r>
          </w:p>
        </w:tc>
      </w:tr>
      <w:tr w:rsidR="00795E9D" w:rsidRPr="00417C54" w14:paraId="3A66C54E" w14:textId="77777777" w:rsidTr="00E957A2">
        <w:trPr>
          <w:trHeight w:val="962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706A87E6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5E9D">
              <w:rPr>
                <w:rFonts w:cs="Arial"/>
                <w:b/>
                <w:bCs/>
                <w:sz w:val="16"/>
                <w:szCs w:val="16"/>
              </w:rPr>
              <w:t>F-GDNH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41EC7FAF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</w:rPr>
            </w:pPr>
            <w:r w:rsidRPr="00795E9D">
              <w:rPr>
                <w:rFonts w:cs="Arial"/>
                <w:sz w:val="16"/>
                <w:szCs w:val="16"/>
              </w:rPr>
              <w:t>2003-20-8001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28EB439A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795E9D">
              <w:rPr>
                <w:rFonts w:cs="Arial"/>
                <w:sz w:val="16"/>
                <w:szCs w:val="16"/>
                <w:lang w:val="en-US"/>
              </w:rPr>
              <w:t>OUTBOARD MID FLAP CARRIAGE SPINDLES- GAP CHECK FOR CRACKING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648D3B6B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192D54DC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30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14:paraId="7B1D3F5B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38,50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14:paraId="2C14722F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9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276D2CBF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225A73A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21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0313A67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E957A2">
              <w:rPr>
                <w:rFonts w:cs="Arial"/>
                <w:b/>
                <w:bCs/>
                <w:sz w:val="20"/>
              </w:rPr>
              <w:t>20100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23E5B9B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27302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3F12417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3302</w:t>
            </w:r>
          </w:p>
        </w:tc>
      </w:tr>
      <w:tr w:rsidR="00795E9D" w:rsidRPr="00417C54" w14:paraId="4F185433" w14:textId="77777777" w:rsidTr="00E957A2">
        <w:trPr>
          <w:trHeight w:val="962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13AC0EF7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5E9D">
              <w:rPr>
                <w:rFonts w:cs="Arial"/>
                <w:b/>
                <w:bCs/>
                <w:sz w:val="16"/>
                <w:szCs w:val="16"/>
              </w:rPr>
              <w:t>F-GRIT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4AC6D419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</w:rPr>
            </w:pPr>
            <w:r w:rsidRPr="00795E9D">
              <w:rPr>
                <w:rFonts w:cs="Arial"/>
                <w:sz w:val="16"/>
                <w:szCs w:val="16"/>
              </w:rPr>
              <w:t>2003-20-8001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48C3B007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644DA6E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6A7C784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30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14:paraId="441F8FE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25,67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14:paraId="09E0E67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16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13F630A2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66B482AD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3606202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E957A2">
              <w:rPr>
                <w:rFonts w:cs="Arial"/>
                <w:b/>
                <w:bCs/>
                <w:sz w:val="20"/>
              </w:rPr>
              <w:t>5150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240C7B4B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8263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0DE2C125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263</w:t>
            </w:r>
          </w:p>
        </w:tc>
      </w:tr>
      <w:tr w:rsidR="00795E9D" w:rsidRPr="00417C54" w14:paraId="0B0D8A5B" w14:textId="77777777" w:rsidTr="00E957A2">
        <w:trPr>
          <w:trHeight w:val="962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7363055C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5E9D">
              <w:rPr>
                <w:rFonts w:cs="Arial"/>
                <w:b/>
                <w:bCs/>
                <w:sz w:val="16"/>
                <w:szCs w:val="16"/>
              </w:rPr>
              <w:t>F-HKMA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38D19CA6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</w:rPr>
            </w:pPr>
            <w:r w:rsidRPr="00795E9D">
              <w:rPr>
                <w:rFonts w:cs="Arial"/>
                <w:sz w:val="16"/>
                <w:szCs w:val="16"/>
              </w:rPr>
              <w:t>2003-20-8001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5C735A74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5061FF4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5A8B89FB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30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14:paraId="363942B1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44,00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14:paraId="4DC05857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6709EBDA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02A9F9C5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24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4DDF9970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E957A2">
              <w:rPr>
                <w:rFonts w:cs="Arial"/>
                <w:b/>
                <w:bCs/>
                <w:sz w:val="20"/>
              </w:rPr>
              <w:t>4900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160E313D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6834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3983A995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2834</w:t>
            </w:r>
          </w:p>
        </w:tc>
      </w:tr>
      <w:tr w:rsidR="00795E9D" w:rsidRPr="00417C54" w14:paraId="2CAD5F0B" w14:textId="77777777" w:rsidTr="00E957A2">
        <w:trPr>
          <w:trHeight w:val="962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218174A4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5E9D">
              <w:rPr>
                <w:rFonts w:cs="Arial"/>
                <w:b/>
                <w:bCs/>
                <w:sz w:val="16"/>
                <w:szCs w:val="16"/>
              </w:rPr>
              <w:t>F-GVBR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7E64782A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</w:rPr>
            </w:pPr>
            <w:r w:rsidRPr="00795E9D">
              <w:rPr>
                <w:rFonts w:cs="Arial"/>
                <w:sz w:val="16"/>
                <w:szCs w:val="16"/>
              </w:rPr>
              <w:t>2003-20-8001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6F62D320" w14:textId="77777777" w:rsidR="00795E9D" w:rsidRPr="00795E9D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3D4A53CF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14:paraId="677DF64D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30</w:t>
            </w:r>
          </w:p>
        </w:tc>
        <w:tc>
          <w:tcPr>
            <w:tcW w:w="646" w:type="dxa"/>
            <w:shd w:val="clear" w:color="auto" w:fill="auto"/>
            <w:vAlign w:val="center"/>
            <w:hideMark/>
          </w:tcPr>
          <w:p w14:paraId="665EDA76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11,00</w:t>
            </w:r>
          </w:p>
        </w:tc>
        <w:tc>
          <w:tcPr>
            <w:tcW w:w="659" w:type="dxa"/>
            <w:shd w:val="clear" w:color="auto" w:fill="auto"/>
            <w:vAlign w:val="center"/>
            <w:hideMark/>
          </w:tcPr>
          <w:p w14:paraId="5FEFCFAF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24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0DFF5F3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0</w:t>
            </w:r>
          </w:p>
        </w:tc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18F49760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14:paraId="7A6001E8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E957A2">
              <w:rPr>
                <w:rFonts w:cs="Arial"/>
                <w:b/>
                <w:bCs/>
                <w:sz w:val="20"/>
              </w:rPr>
              <w:t>5005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14:paraId="50361EC9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5632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4747E873" w14:textId="77777777" w:rsidR="00795E9D" w:rsidRPr="00E957A2" w:rsidRDefault="00795E9D" w:rsidP="00E957A2">
            <w:pPr>
              <w:tabs>
                <w:tab w:val="left" w:pos="1125"/>
              </w:tabs>
              <w:jc w:val="center"/>
              <w:rPr>
                <w:rFonts w:cs="Arial"/>
                <w:sz w:val="20"/>
              </w:rPr>
            </w:pPr>
            <w:r w:rsidRPr="00E957A2">
              <w:rPr>
                <w:rFonts w:cs="Arial"/>
                <w:sz w:val="20"/>
              </w:rPr>
              <w:t>1632</w:t>
            </w:r>
          </w:p>
        </w:tc>
      </w:tr>
    </w:tbl>
    <w:p w14:paraId="1223E59E" w14:textId="77777777" w:rsidR="00795E9D" w:rsidRPr="00B936D8" w:rsidRDefault="00795E9D" w:rsidP="00795E9D">
      <w:pPr>
        <w:tabs>
          <w:tab w:val="left" w:pos="1125"/>
        </w:tabs>
        <w:rPr>
          <w:rFonts w:cs="Arial"/>
          <w:szCs w:val="24"/>
        </w:rPr>
      </w:pPr>
    </w:p>
    <w:p w14:paraId="537E02F6" w14:textId="77777777" w:rsidR="000B3421" w:rsidRPr="00E97867" w:rsidRDefault="000B3421" w:rsidP="000B3421">
      <w:pPr>
        <w:rPr>
          <w:rFonts w:cs="Arial"/>
          <w:sz w:val="22"/>
          <w:szCs w:val="22"/>
        </w:rPr>
      </w:pPr>
    </w:p>
    <w:sectPr w:rsidR="000B3421" w:rsidRPr="00E97867" w:rsidSect="009C764C">
      <w:footerReference w:type="default" r:id="rId11"/>
      <w:pgSz w:w="11906" w:h="16838"/>
      <w:pgMar w:top="907" w:right="907" w:bottom="907" w:left="907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8FDD9" w14:textId="77777777" w:rsidR="001E7469" w:rsidRDefault="001E7469" w:rsidP="006D48CB">
      <w:r>
        <w:separator/>
      </w:r>
    </w:p>
  </w:endnote>
  <w:endnote w:type="continuationSeparator" w:id="0">
    <w:p w14:paraId="714D6441" w14:textId="77777777" w:rsidR="001E7469" w:rsidRDefault="001E7469" w:rsidP="006D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arlett">
    <w:panose1 w:val="00000000000000000000"/>
    <w:charset w:val="00"/>
    <w:family w:val="auto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286"/>
      <w:gridCol w:w="2268"/>
      <w:gridCol w:w="2335"/>
    </w:tblGrid>
    <w:tr w:rsidR="001E7469" w:rsidRPr="00095AD2" w14:paraId="6DDA51F3" w14:textId="77777777" w:rsidTr="00B52607">
      <w:trPr>
        <w:jc w:val="center"/>
      </w:trPr>
      <w:tc>
        <w:tcPr>
          <w:tcW w:w="7554" w:type="dxa"/>
          <w:gridSpan w:val="2"/>
          <w:shd w:val="clear" w:color="auto" w:fill="auto"/>
        </w:tcPr>
        <w:p w14:paraId="031C2E5B" w14:textId="5352AFEC" w:rsidR="001E7469" w:rsidRPr="00B52607" w:rsidRDefault="001E7469" w:rsidP="009E74F5">
          <w:pPr>
            <w:pStyle w:val="Pieddepage"/>
            <w:ind w:left="217"/>
            <w:rPr>
              <w:sz w:val="20"/>
            </w:rPr>
          </w:pPr>
          <w:r w:rsidRPr="00B52607">
            <w:rPr>
              <w:sz w:val="20"/>
            </w:rPr>
            <w:t>BTS A</w:t>
          </w:r>
          <w:r w:rsidR="009E74F5">
            <w:rPr>
              <w:sz w:val="20"/>
            </w:rPr>
            <w:t>É</w:t>
          </w:r>
          <w:r w:rsidRPr="00B52607">
            <w:rPr>
              <w:sz w:val="20"/>
            </w:rPr>
            <w:t>RONAUTIQUE</w:t>
          </w:r>
        </w:p>
      </w:tc>
      <w:tc>
        <w:tcPr>
          <w:tcW w:w="2335" w:type="dxa"/>
          <w:shd w:val="clear" w:color="auto" w:fill="auto"/>
        </w:tcPr>
        <w:p w14:paraId="6B2B0E8E" w14:textId="77777777" w:rsidR="001E7469" w:rsidRPr="00095AD2" w:rsidRDefault="001E7469" w:rsidP="00095AD2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>Session : 2013</w:t>
          </w:r>
        </w:p>
      </w:tc>
    </w:tr>
    <w:tr w:rsidR="001E7469" w:rsidRPr="00095AD2" w14:paraId="051FB253" w14:textId="77777777" w:rsidTr="00B52607">
      <w:trPr>
        <w:jc w:val="center"/>
      </w:trPr>
      <w:tc>
        <w:tcPr>
          <w:tcW w:w="5286" w:type="dxa"/>
          <w:shd w:val="clear" w:color="auto" w:fill="auto"/>
        </w:tcPr>
        <w:p w14:paraId="6B86CB7D" w14:textId="77777777" w:rsidR="001E7469" w:rsidRPr="009469A6" w:rsidRDefault="001E7469" w:rsidP="009469A6">
          <w:pPr>
            <w:pStyle w:val="Pieddepage"/>
            <w:ind w:left="217"/>
            <w:rPr>
              <w:rFonts w:ascii="Arial Narrow" w:hAnsi="Arial Narrow"/>
              <w:sz w:val="20"/>
            </w:rPr>
          </w:pPr>
          <w:r w:rsidRPr="009469A6">
            <w:rPr>
              <w:rFonts w:ascii="Arial Narrow" w:hAnsi="Arial Narrow"/>
              <w:sz w:val="20"/>
            </w:rPr>
            <w:t>Étude de processus d’assemblage ou de maintenance d’aéronefs</w:t>
          </w:r>
        </w:p>
      </w:tc>
      <w:tc>
        <w:tcPr>
          <w:tcW w:w="2268" w:type="dxa"/>
          <w:shd w:val="clear" w:color="auto" w:fill="auto"/>
        </w:tcPr>
        <w:p w14:paraId="2D397020" w14:textId="77777777" w:rsidR="001E7469" w:rsidRPr="00095AD2" w:rsidRDefault="001E7469" w:rsidP="009469A6">
          <w:pPr>
            <w:pStyle w:val="Pieddepage"/>
            <w:jc w:val="center"/>
            <w:rPr>
              <w:sz w:val="20"/>
            </w:rPr>
          </w:pPr>
          <w:r w:rsidRPr="00095AD2">
            <w:rPr>
              <w:sz w:val="20"/>
            </w:rPr>
            <w:t>Code : AE4</w:t>
          </w:r>
          <w:r>
            <w:rPr>
              <w:sz w:val="20"/>
            </w:rPr>
            <w:t>AMAE</w:t>
          </w:r>
        </w:p>
      </w:tc>
      <w:tc>
        <w:tcPr>
          <w:tcW w:w="2335" w:type="dxa"/>
          <w:shd w:val="clear" w:color="auto" w:fill="auto"/>
        </w:tcPr>
        <w:p w14:paraId="0F8F3CE4" w14:textId="255FBDBD" w:rsidR="001E7469" w:rsidRPr="00095AD2" w:rsidRDefault="001E7469" w:rsidP="00251E7C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 xml:space="preserve">DSM </w:t>
          </w:r>
          <w:r w:rsidRPr="003765ED">
            <w:rPr>
              <w:sz w:val="20"/>
            </w:rPr>
            <w:fldChar w:fldCharType="begin"/>
          </w:r>
          <w:r w:rsidRPr="003765ED">
            <w:rPr>
              <w:sz w:val="20"/>
            </w:rPr>
            <w:instrText xml:space="preserve"> </w:instrText>
          </w:r>
          <w:r>
            <w:rPr>
              <w:sz w:val="20"/>
            </w:rPr>
            <w:instrText>PAGE</w:instrText>
          </w:r>
          <w:r w:rsidRPr="003765ED">
            <w:rPr>
              <w:sz w:val="20"/>
            </w:rPr>
            <w:instrText xml:space="preserve"> </w:instrText>
          </w:r>
          <w:r w:rsidRPr="003765ED">
            <w:rPr>
              <w:sz w:val="20"/>
            </w:rPr>
            <w:fldChar w:fldCharType="separate"/>
          </w:r>
          <w:r w:rsidR="003034C3">
            <w:rPr>
              <w:noProof/>
              <w:sz w:val="20"/>
            </w:rPr>
            <w:t>5</w:t>
          </w:r>
          <w:r w:rsidRPr="003765ED">
            <w:rPr>
              <w:sz w:val="20"/>
            </w:rPr>
            <w:fldChar w:fldCharType="end"/>
          </w:r>
          <w:r>
            <w:rPr>
              <w:sz w:val="20"/>
            </w:rPr>
            <w:t xml:space="preserve"> / </w:t>
          </w:r>
          <w:r w:rsidRPr="00251E7C">
            <w:rPr>
              <w:sz w:val="20"/>
            </w:rPr>
            <w:fldChar w:fldCharType="begin"/>
          </w:r>
          <w:r w:rsidRPr="00251E7C">
            <w:rPr>
              <w:sz w:val="20"/>
            </w:rPr>
            <w:instrText xml:space="preserve"> </w:instrText>
          </w:r>
          <w:r>
            <w:rPr>
              <w:sz w:val="20"/>
            </w:rPr>
            <w:instrText>NUMPAGES</w:instrText>
          </w:r>
          <w:r w:rsidRPr="00251E7C">
            <w:rPr>
              <w:sz w:val="20"/>
            </w:rPr>
            <w:instrText xml:space="preserve"> </w:instrText>
          </w:r>
          <w:r w:rsidRPr="00251E7C">
            <w:rPr>
              <w:sz w:val="20"/>
            </w:rPr>
            <w:fldChar w:fldCharType="separate"/>
          </w:r>
          <w:r w:rsidR="003034C3">
            <w:rPr>
              <w:noProof/>
              <w:sz w:val="20"/>
            </w:rPr>
            <w:t>5</w:t>
          </w:r>
          <w:r w:rsidRPr="00251E7C">
            <w:rPr>
              <w:sz w:val="20"/>
            </w:rPr>
            <w:fldChar w:fldCharType="end"/>
          </w:r>
        </w:p>
      </w:tc>
    </w:tr>
  </w:tbl>
  <w:p w14:paraId="2C08D62C" w14:textId="77777777" w:rsidR="001E7469" w:rsidRDefault="001E746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1B931" w14:textId="77777777" w:rsidR="001E7469" w:rsidRDefault="001E7469" w:rsidP="006D48CB">
      <w:r>
        <w:separator/>
      </w:r>
    </w:p>
  </w:footnote>
  <w:footnote w:type="continuationSeparator" w:id="0">
    <w:p w14:paraId="324E5026" w14:textId="77777777" w:rsidR="001E7469" w:rsidRDefault="001E7469" w:rsidP="006D4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1F853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10153"/>
    <w:multiLevelType w:val="hybridMultilevel"/>
    <w:tmpl w:val="C0E8F90E"/>
    <w:lvl w:ilvl="0" w:tplc="DC94B386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13767CF"/>
    <w:multiLevelType w:val="hybridMultilevel"/>
    <w:tmpl w:val="72F0D306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AA5431B"/>
    <w:multiLevelType w:val="hybridMultilevel"/>
    <w:tmpl w:val="69985A04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3432101F"/>
    <w:multiLevelType w:val="hybridMultilevel"/>
    <w:tmpl w:val="6608C280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60DF2173"/>
    <w:multiLevelType w:val="hybridMultilevel"/>
    <w:tmpl w:val="72F0D306"/>
    <w:lvl w:ilvl="0" w:tplc="AE686E12">
      <w:start w:val="2"/>
      <w:numFmt w:val="bullet"/>
      <w:lvlText w:val=""/>
      <w:lvlJc w:val="left"/>
      <w:pPr>
        <w:tabs>
          <w:tab w:val="num" w:pos="1065"/>
        </w:tabs>
        <w:ind w:left="703" w:firstLine="2"/>
      </w:pPr>
      <w:rPr>
        <w:rFonts w:ascii="Symbol" w:hAnsi="Symbol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3001604"/>
    <w:multiLevelType w:val="hybridMultilevel"/>
    <w:tmpl w:val="A8EAA8D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Marlett" w:hAnsi="Marlett" w:hint="default"/>
      </w:rPr>
    </w:lvl>
  </w:abstractNum>
  <w:abstractNum w:abstractNumId="7">
    <w:nsid w:val="742C1872"/>
    <w:multiLevelType w:val="hybridMultilevel"/>
    <w:tmpl w:val="EA4889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3C"/>
    <w:rsid w:val="000345F3"/>
    <w:rsid w:val="00095AD2"/>
    <w:rsid w:val="000B3421"/>
    <w:rsid w:val="000F4189"/>
    <w:rsid w:val="00115ADC"/>
    <w:rsid w:val="001221BF"/>
    <w:rsid w:val="001A3F6B"/>
    <w:rsid w:val="001B3986"/>
    <w:rsid w:val="001E7469"/>
    <w:rsid w:val="00251E7C"/>
    <w:rsid w:val="00286397"/>
    <w:rsid w:val="003034C3"/>
    <w:rsid w:val="00317759"/>
    <w:rsid w:val="0034771F"/>
    <w:rsid w:val="00375452"/>
    <w:rsid w:val="003765ED"/>
    <w:rsid w:val="00382578"/>
    <w:rsid w:val="003963E9"/>
    <w:rsid w:val="00396984"/>
    <w:rsid w:val="003A47CA"/>
    <w:rsid w:val="00430762"/>
    <w:rsid w:val="00452E67"/>
    <w:rsid w:val="004A096E"/>
    <w:rsid w:val="004B3943"/>
    <w:rsid w:val="00504101"/>
    <w:rsid w:val="00561245"/>
    <w:rsid w:val="0062621D"/>
    <w:rsid w:val="00647AE2"/>
    <w:rsid w:val="00681533"/>
    <w:rsid w:val="006B5F39"/>
    <w:rsid w:val="006D48CB"/>
    <w:rsid w:val="00770892"/>
    <w:rsid w:val="00795E9D"/>
    <w:rsid w:val="007D4CDC"/>
    <w:rsid w:val="007D4FA9"/>
    <w:rsid w:val="00806039"/>
    <w:rsid w:val="00856DCD"/>
    <w:rsid w:val="00924266"/>
    <w:rsid w:val="009469A6"/>
    <w:rsid w:val="009B77A7"/>
    <w:rsid w:val="009C764C"/>
    <w:rsid w:val="009E01CD"/>
    <w:rsid w:val="009E74F5"/>
    <w:rsid w:val="009F7F4E"/>
    <w:rsid w:val="00A53872"/>
    <w:rsid w:val="00A77465"/>
    <w:rsid w:val="00A80BAC"/>
    <w:rsid w:val="00AB34B9"/>
    <w:rsid w:val="00B10DF8"/>
    <w:rsid w:val="00B3120A"/>
    <w:rsid w:val="00B36112"/>
    <w:rsid w:val="00B52607"/>
    <w:rsid w:val="00B912DB"/>
    <w:rsid w:val="00BA2A47"/>
    <w:rsid w:val="00BE42CB"/>
    <w:rsid w:val="00CB3F7F"/>
    <w:rsid w:val="00D753F0"/>
    <w:rsid w:val="00D9193C"/>
    <w:rsid w:val="00DA3B82"/>
    <w:rsid w:val="00DA7B2B"/>
    <w:rsid w:val="00E63FF1"/>
    <w:rsid w:val="00E6680E"/>
    <w:rsid w:val="00E957A2"/>
    <w:rsid w:val="00E97867"/>
    <w:rsid w:val="00EA6DF7"/>
    <w:rsid w:val="00F00E09"/>
    <w:rsid w:val="00F3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7FDE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34B9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rsid w:val="003765ED"/>
  </w:style>
  <w:style w:type="paragraph" w:styleId="Paragraphedeliste">
    <w:name w:val="List Paragraph"/>
    <w:basedOn w:val="Normal"/>
    <w:uiPriority w:val="34"/>
    <w:qFormat/>
    <w:rsid w:val="00795E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edebulles">
    <w:name w:val="Balloon Text"/>
    <w:basedOn w:val="Normal"/>
    <w:link w:val="TextedebullesCar"/>
    <w:rsid w:val="00E957A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E957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34B9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rsid w:val="003765ED"/>
  </w:style>
  <w:style w:type="paragraph" w:styleId="Paragraphedeliste">
    <w:name w:val="List Paragraph"/>
    <w:basedOn w:val="Normal"/>
    <w:uiPriority w:val="34"/>
    <w:qFormat/>
    <w:rsid w:val="00795E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edebulles">
    <w:name w:val="Balloon Text"/>
    <w:basedOn w:val="Normal"/>
    <w:link w:val="TextedebullesCar"/>
    <w:rsid w:val="00E957A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E957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5791A-EC4F-F443-A073-46DE8928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1424</Words>
  <Characters>6525</Characters>
  <Application>Microsoft Macintosh Word</Application>
  <DocSecurity>0</DocSecurity>
  <Lines>210</Lines>
  <Paragraphs>110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Manager/>
  <Company> </Company>
  <LinksUpToDate>false</LinksUpToDate>
  <CharactersWithSpaces>7839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BERERA Federico</dc:creator>
  <cp:keywords/>
  <dc:description/>
  <cp:lastModifiedBy>Federico Berera</cp:lastModifiedBy>
  <cp:revision>20</cp:revision>
  <cp:lastPrinted>2013-01-24T09:15:00Z</cp:lastPrinted>
  <dcterms:created xsi:type="dcterms:W3CDTF">2013-01-14T14:38:00Z</dcterms:created>
  <dcterms:modified xsi:type="dcterms:W3CDTF">2013-01-24T09:15:00Z</dcterms:modified>
  <cp:category/>
</cp:coreProperties>
</file>