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.xml" ContentType="application/vnd.openxmlformats-officedocument.wordprocessingml.header+xml"/>
  <Override PartName="/word/footer16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17.xml" ContentType="application/vnd.openxmlformats-officedocument.wordprocessingml.footer+xml"/>
  <Override PartName="/word/header3.xml" ContentType="application/vnd.openxmlformats-officedocument.wordprocessingml.header+xml"/>
  <Override PartName="/word/footer18.xml" ContentType="application/vnd.openxmlformats-officedocument.wordprocessingml.footer+xml"/>
  <Override PartName="/word/header4.xml" ContentType="application/vnd.openxmlformats-officedocument.wordprocessingml.header+xml"/>
  <Override PartName="/word/footer19.xml" ContentType="application/vnd.openxmlformats-officedocument.wordprocessingml.footer+xml"/>
  <Override PartName="/word/header5.xml" ContentType="application/vnd.openxmlformats-officedocument.wordprocessingml.header+xml"/>
  <Override PartName="/word/footer20.xml" ContentType="application/vnd.openxmlformats-officedocument.wordprocessingml.footer+xml"/>
  <Override PartName="/word/header6.xml" ContentType="application/vnd.openxmlformats-officedocument.wordprocessingml.header+xml"/>
  <Override PartName="/word/footer21.xml" ContentType="application/vnd.openxmlformats-officedocument.wordprocessingml.footer+xml"/>
  <Default Extension="png" ContentType="image/png"/>
  <Override PartName="/word/header7.xml" ContentType="application/vnd.openxmlformats-officedocument.wordprocessingml.header+xml"/>
  <Override PartName="/word/footer22.xml" ContentType="application/vnd.openxmlformats-officedocument.wordprocessingml.footer+xml"/>
  <Override PartName="/word/header8.xml" ContentType="application/vnd.openxmlformats-officedocument.wordprocessingml.header+xml"/>
  <Override PartName="/word/footer23.xml" ContentType="application/vnd.openxmlformats-officedocument.wordprocessingml.footer+xml"/>
  <Override PartName="/word/header9.xml" ContentType="application/vnd.openxmlformats-officedocument.wordprocessingml.header+xml"/>
  <Override PartName="/word/footer24.xml" ContentType="application/vnd.openxmlformats-officedocument.wordprocessingml.footer+xml"/>
  <Override PartName="/word/header10.xml" ContentType="application/vnd.openxmlformats-officedocument.wordprocessingml.header+xml"/>
  <Override PartName="/word/footer25.xml" ContentType="application/vnd.openxmlformats-officedocument.wordprocessingml.footer+xml"/>
  <Override PartName="/word/header11.xml" ContentType="application/vnd.openxmlformats-officedocument.wordprocessingml.header+xml"/>
  <Override PartName="/word/footer26.xml" ContentType="application/vnd.openxmlformats-officedocument.wordprocessingml.footer+xml"/>
  <Override PartName="/word/header12.xml" ContentType="application/vnd.openxmlformats-officedocument.wordprocessingml.header+xml"/>
  <Override PartName="/word/footer27.xml" ContentType="application/vnd.openxmlformats-officedocument.wordprocessingml.footer+xml"/>
  <Override PartName="/word/header13.xml" ContentType="application/vnd.openxmlformats-officedocument.wordprocessingml.header+xml"/>
  <Override PartName="/word/footer28.xml" ContentType="application/vnd.openxmlformats-officedocument.wordprocessingml.footer+xml"/>
  <Override PartName="/word/header14.xml" ContentType="application/vnd.openxmlformats-officedocument.wordprocessingml.header+xml"/>
  <Override PartName="/word/footer29.xml" ContentType="application/vnd.openxmlformats-officedocument.wordprocessingml.footer+xml"/>
  <Override PartName="/word/header15.xml" ContentType="application/vnd.openxmlformats-officedocument.wordprocessingml.header+xml"/>
  <Override PartName="/word/footer30.xml" ContentType="application/vnd.openxmlformats-officedocument.wordprocessingml.footer+xml"/>
  <Override PartName="/word/header16.xml" ContentType="application/vnd.openxmlformats-officedocument.wordprocessingml.header+xml"/>
  <Override PartName="/word/footer31.xml" ContentType="application/vnd.openxmlformats-officedocument.wordprocessingml.footer+xml"/>
  <Override PartName="/word/header17.xml" ContentType="application/vnd.openxmlformats-officedocument.wordprocessingml.header+xml"/>
  <Override PartName="/word/footer32.xml" ContentType="application/vnd.openxmlformats-officedocument.wordprocessingml.footer+xml"/>
  <Override PartName="/word/header18.xml" ContentType="application/vnd.openxmlformats-officedocument.wordprocessingml.header+xml"/>
  <Override PartName="/word/footer33.xml" ContentType="application/vnd.openxmlformats-officedocument.wordprocessingml.footer+xml"/>
  <Override PartName="/word/header19.xml" ContentType="application/vnd.openxmlformats-officedocument.wordprocessingml.header+xml"/>
  <Override PartName="/word/footer34.xml" ContentType="application/vnd.openxmlformats-officedocument.wordprocessingml.footer+xml"/>
  <Override PartName="/word/header20.xml" ContentType="application/vnd.openxmlformats-officedocument.wordprocessingml.header+xml"/>
  <Override PartName="/word/footer35.xml" ContentType="application/vnd.openxmlformats-officedocument.wordprocessingml.footer+xml"/>
  <Override PartName="/word/header21.xml" ContentType="application/vnd.openxmlformats-officedocument.wordprocessingml.header+xml"/>
  <Override PartName="/word/footer36.xml" ContentType="application/vnd.openxmlformats-officedocument.wordprocessingml.footer+xml"/>
  <Override PartName="/word/header22.xml" ContentType="application/vnd.openxmlformats-officedocument.wordprocessingml.header+xml"/>
  <Override PartName="/word/footer37.xml" ContentType="application/vnd.openxmlformats-officedocument.wordprocessingml.footer+xml"/>
  <Override PartName="/word/header23.xml" ContentType="application/vnd.openxmlformats-officedocument.wordprocessingml.header+xml"/>
  <Override PartName="/word/footer38.xml" ContentType="application/vnd.openxmlformats-officedocument.wordprocessingml.footer+xml"/>
  <Override PartName="/word/header24.xml" ContentType="application/vnd.openxmlformats-officedocument.wordprocessingml.header+xml"/>
  <Override PartName="/word/footer39.xml" ContentType="application/vnd.openxmlformats-officedocument.wordprocessingml.footer+xml"/>
  <Override PartName="/word/header25.xml" ContentType="application/vnd.openxmlformats-officedocument.wordprocessingml.header+xml"/>
  <Override PartName="/word/footer40.xml" ContentType="application/vnd.openxmlformats-officedocument.wordprocessingml.footer+xml"/>
  <Override PartName="/word/header26.xml" ContentType="application/vnd.openxmlformats-officedocument.wordprocessingml.header+xml"/>
  <Override PartName="/word/footer41.xml" ContentType="application/vnd.openxmlformats-officedocument.wordprocessingml.footer+xml"/>
  <Override PartName="/word/header27.xml" ContentType="application/vnd.openxmlformats-officedocument.wordprocessingml.header+xml"/>
  <Override PartName="/word/footer42.xml" ContentType="application/vnd.openxmlformats-officedocument.wordprocessingml.footer+xml"/>
  <Override PartName="/word/header28.xml" ContentType="application/vnd.openxmlformats-officedocument.wordprocessingml.header+xml"/>
  <Override PartName="/word/footer43.xml" ContentType="application/vnd.openxmlformats-officedocument.wordprocessingml.footer+xml"/>
  <Override PartName="/word/header29.xml" ContentType="application/vnd.openxmlformats-officedocument.wordprocessingml.header+xml"/>
  <Override PartName="/word/footer44.xml" ContentType="application/vnd.openxmlformats-officedocument.wordprocessingml.footer+xml"/>
  <Override PartName="/word/header30.xml" ContentType="application/vnd.openxmlformats-officedocument.wordprocessingml.header+xml"/>
  <Override PartName="/word/footer45.xml" ContentType="application/vnd.openxmlformats-officedocument.wordprocessingml.footer+xml"/>
  <Override PartName="/word/header31.xml" ContentType="application/vnd.openxmlformats-officedocument.wordprocessingml.header+xml"/>
  <Override PartName="/word/footer46.xml" ContentType="application/vnd.openxmlformats-officedocument.wordprocessingml.footer+xml"/>
  <Override PartName="/word/header32.xml" ContentType="application/vnd.openxmlformats-officedocument.wordprocessingml.header+xml"/>
  <Override PartName="/word/footer4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05500" cy="558165"/>
                <wp:effectExtent l="9525" t="0" r="0" b="3809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905500" cy="558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" w:right="2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BTS MÉTIERS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L’AUDIOVISUEL</w:t>
                            </w:r>
                          </w:p>
                          <w:p>
                            <w:pPr>
                              <w:spacing w:before="1"/>
                              <w:ind w:left="2" w:right="2" w:firstLine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OPTION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GESTION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6"/>
                              </w:rPr>
                              <w:t> PRODUCTION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43.95pt;mso-position-horizontal-relative:char;mso-position-vertical-relative:line" type="#_x0000_t202" id="docshape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20"/>
                        <w:ind w:left="1" w:right="2"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BTS MÉTIERS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L’AUDIOVISUEL</w:t>
                      </w:r>
                    </w:p>
                    <w:p>
                      <w:pPr>
                        <w:spacing w:before="1"/>
                        <w:ind w:left="2" w:right="2" w:firstLine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sz w:val="36"/>
                        </w:rPr>
                        <w:t>OPTION</w:t>
                      </w:r>
                      <w:r>
                        <w:rPr>
                          <w:b/>
                          <w:i/>
                          <w:spacing w:val="-6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GESTION</w:t>
                      </w:r>
                      <w:r>
                        <w:rPr>
                          <w:b/>
                          <w:i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DE</w:t>
                      </w:r>
                      <w:r>
                        <w:rPr>
                          <w:b/>
                          <w:i/>
                          <w:spacing w:val="-1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LA</w:t>
                      </w:r>
                      <w:r>
                        <w:rPr>
                          <w:b/>
                          <w:i/>
                          <w:spacing w:val="-2"/>
                          <w:sz w:val="36"/>
                        </w:rPr>
                        <w:t> PRODUCTION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372"/>
        <w:rPr>
          <w:rFonts w:ascii="Times New Roman"/>
          <w:sz w:val="36"/>
        </w:rPr>
      </w:pPr>
    </w:p>
    <w:p>
      <w:pPr>
        <w:pStyle w:val="Title"/>
        <w:ind w:left="808" w:right="1093"/>
      </w:pPr>
      <w:r>
        <w:rPr/>
        <w:t>ENVIRONNEMENT</w:t>
      </w:r>
      <w:r>
        <w:rPr>
          <w:spacing w:val="-17"/>
        </w:rPr>
        <w:t> </w:t>
      </w:r>
      <w:r>
        <w:rPr/>
        <w:t>ÉCONOMIQUE,</w:t>
      </w:r>
      <w:r>
        <w:rPr>
          <w:spacing w:val="-16"/>
        </w:rPr>
        <w:t> </w:t>
      </w:r>
      <w:r>
        <w:rPr/>
        <w:t>JURIDIQU</w:t>
      </w:r>
      <w:r>
        <w:rPr/>
        <w:t>E</w:t>
      </w:r>
      <w:r>
        <w:rPr/>
        <w:t> ET TECHNOLOGIE DES ÉQUIPEMENTS E</w:t>
      </w:r>
      <w:r>
        <w:rPr/>
        <w:t>T</w:t>
      </w:r>
      <w:r>
        <w:rPr/>
        <w:t> SUPPORTS - U3</w:t>
      </w:r>
    </w:p>
    <w:p>
      <w:pPr>
        <w:spacing w:before="323"/>
        <w:ind w:left="811" w:right="1093" w:firstLine="0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2026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3482975</wp:posOffset>
                </wp:positionH>
                <wp:positionV relativeFrom="paragraph">
                  <wp:posOffset>252755</wp:posOffset>
                </wp:positionV>
                <wp:extent cx="5943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0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5pt;margin-top:19.901995pt;width:46.8pt;height:.1pt;mso-position-horizontal-relative:page;mso-position-vertical-relative:paragraph;z-index:-15727616;mso-wrap-distance-left:0;mso-wrap-distance-right:0" id="docshape3" coordorigin="5485,398" coordsize="936,0" path="m5485,398l6421,398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2" w:lineRule="auto" w:before="243"/>
        <w:ind w:left="3182" w:right="3462" w:firstLine="0"/>
        <w:jc w:val="center"/>
        <w:rPr>
          <w:b/>
          <w:sz w:val="28"/>
        </w:rPr>
      </w:pPr>
      <w:r>
        <w:rPr>
          <w:b/>
          <w:sz w:val="28"/>
        </w:rPr>
        <w:t>Durée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heur</w:t>
      </w:r>
      <w:r>
        <w:rPr>
          <w:b/>
          <w:sz w:val="28"/>
        </w:rPr>
        <w:t>es</w:t>
      </w:r>
      <w:r>
        <w:rPr>
          <w:b/>
          <w:sz w:val="28"/>
        </w:rPr>
        <w:t> Coefficient : 4</w:t>
      </w:r>
    </w:p>
    <w:p>
      <w:pPr>
        <w:pStyle w:val="BodyText"/>
        <w:spacing w:before="4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3482975</wp:posOffset>
                </wp:positionH>
                <wp:positionV relativeFrom="paragraph">
                  <wp:posOffset>191350</wp:posOffset>
                </wp:positionV>
                <wp:extent cx="5943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0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5pt;margin-top:15.066955pt;width:46.8pt;height:.1pt;mso-position-horizontal-relative:page;mso-position-vertical-relative:paragraph;z-index:-15727104;mso-wrap-distance-left:0;mso-wrap-distance-right:0" id="docshape4" coordorigin="5485,301" coordsize="936,0" path="m5485,301l6421,301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7"/>
        <w:ind w:left="42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Matériel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autorisé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0"/>
        <w:ind w:left="424" w:right="1968"/>
      </w:pPr>
      <w:r>
        <w:rPr/>
        <w:t>L'usage de calculatrice avec mode examen actif est autorisé</w:t>
      </w:r>
      <w:r>
        <w:rPr/>
        <w:t>.</w:t>
      </w:r>
      <w:r>
        <w:rPr/>
        <w:t> L'usage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calculatrice</w:t>
      </w:r>
      <w:r>
        <w:rPr>
          <w:spacing w:val="-4"/>
        </w:rPr>
        <w:t> </w:t>
      </w:r>
      <w:r>
        <w:rPr/>
        <w:t>sans</w:t>
      </w:r>
      <w:r>
        <w:rPr>
          <w:spacing w:val="-4"/>
        </w:rPr>
        <w:t> </w:t>
      </w:r>
      <w:r>
        <w:rPr/>
        <w:t>mémoire,</w:t>
      </w:r>
      <w:r>
        <w:rPr>
          <w:spacing w:val="-4"/>
        </w:rPr>
        <w:t> </w:t>
      </w:r>
      <w:r>
        <w:rPr/>
        <w:t>« type</w:t>
      </w:r>
      <w:r>
        <w:rPr>
          <w:spacing w:val="-4"/>
        </w:rPr>
        <w:t> </w:t>
      </w:r>
      <w:r>
        <w:rPr/>
        <w:t>collège</w:t>
      </w:r>
      <w:r>
        <w:rPr>
          <w:spacing w:val="-4"/>
        </w:rPr>
        <w:t> </w:t>
      </w:r>
      <w:r>
        <w:rPr/>
        <w:t>»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autorisé.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827836</wp:posOffset>
                </wp:positionH>
                <wp:positionV relativeFrom="paragraph">
                  <wp:posOffset>207254</wp:posOffset>
                </wp:positionV>
                <wp:extent cx="5905500" cy="125920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05500" cy="12592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8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candidat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doit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gérer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son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temps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recommandations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ci-dessous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85" w:val="left" w:leader="none"/>
                              </w:tabs>
                              <w:spacing w:before="3"/>
                              <w:ind w:left="108" w:right="111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 la partie 1 relative à l’environnement économique et juridique pendant u</w:t>
                            </w:r>
                            <w:r>
                              <w:rPr>
                                <w:sz w:val="24"/>
                              </w:rPr>
                              <w:t>ne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durée de 3 heures 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58" w:val="left" w:leader="none"/>
                              </w:tabs>
                              <w:spacing w:before="0"/>
                              <w:ind w:left="108" w:right="11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 la partie 2 relative à la technologie des équipements et des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supports pend</w:t>
                            </w:r>
                            <w:r>
                              <w:rPr>
                                <w:sz w:val="24"/>
                              </w:rPr>
                              <w:t>ant</w:t>
                            </w:r>
                            <w:r>
                              <w:rPr>
                                <w:sz w:val="24"/>
                              </w:rPr>
                              <w:t> une durée de 3 heures.</w:t>
                            </w:r>
                          </w:p>
                          <w:p>
                            <w:pPr>
                              <w:spacing w:before="0"/>
                              <w:ind w:left="108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Les parties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 et 2 seront rendues sur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 copies séparées et ramassées à la fi</w:t>
                            </w:r>
                            <w:r>
                              <w:rPr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 de l’épreuve de 6 heures.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16.319242pt;width:465pt;height:99.15pt;mso-position-horizontal-relative:page;mso-position-vertical-relative:paragraph;z-index:-15726592;mso-wrap-distance-left:0;mso-wrap-distance-right:0" type="#_x0000_t202" id="docshape5" filled="false" stroked="true" strokeweight=".47998pt" strokecolor="#000000">
                <v:textbox inset="0,0,0,0">
                  <w:txbxContent>
                    <w:p>
                      <w:pPr>
                        <w:spacing w:before="19"/>
                        <w:ind w:left="108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candidat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doit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gérer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son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temps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fonction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recommandations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ci-dessous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85" w:val="left" w:leader="none"/>
                        </w:tabs>
                        <w:spacing w:before="3"/>
                        <w:ind w:left="108" w:right="111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 la partie 1 relative à l’environnement économique et juridique pendant u</w:t>
                      </w:r>
                      <w:r>
                        <w:rPr>
                          <w:sz w:val="24"/>
                        </w:rPr>
                        <w:t>ne</w:t>
                      </w:r>
                      <w:r>
                        <w:rPr>
                          <w:spacing w:val="8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durée de 3 heures 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58" w:val="left" w:leader="none"/>
                        </w:tabs>
                        <w:spacing w:before="0"/>
                        <w:ind w:left="108" w:right="11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 la partie 2 relative à la technologie des équipements et des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supports pend</w:t>
                      </w:r>
                      <w:r>
                        <w:rPr>
                          <w:sz w:val="24"/>
                        </w:rPr>
                        <w:t>ant</w:t>
                      </w:r>
                      <w:r>
                        <w:rPr>
                          <w:sz w:val="24"/>
                        </w:rPr>
                        <w:t> une durée de 3 heures.</w:t>
                      </w:r>
                    </w:p>
                    <w:p>
                      <w:pPr>
                        <w:spacing w:before="0"/>
                        <w:ind w:left="108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Les parties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 et 2 seront rendues sur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 copies séparées et ramassées à la fi</w:t>
                      </w:r>
                      <w:r>
                        <w:rPr>
                          <w:b/>
                          <w:sz w:val="24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 de l’épreuve de 6 heures.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1403" w:right="1416" w:hanging="80"/>
        <w:jc w:val="left"/>
        <w:rPr>
          <w:b/>
          <w:sz w:val="24"/>
        </w:rPr>
      </w:pPr>
      <w:r>
        <w:rPr>
          <w:b/>
          <w:sz w:val="24"/>
        </w:rPr>
        <w:t>Dès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sujet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vous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remis,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assurez-vous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qu’il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</w:t>
      </w:r>
      <w:r>
        <w:rPr>
          <w:b/>
          <w:sz w:val="24"/>
        </w:rPr>
        <w:t>et.</w:t>
      </w:r>
      <w:r>
        <w:rPr>
          <w:b/>
          <w:sz w:val="24"/>
        </w:rPr>
        <w:t> Le sujet se compose de 47 pages, numérotées de 1/47 à 47/47.</w:t>
      </w:r>
    </w:p>
    <w:p>
      <w:pPr>
        <w:spacing w:after="0"/>
        <w:jc w:val="left"/>
        <w:rPr>
          <w:b/>
          <w:sz w:val="24"/>
        </w:rPr>
        <w:sectPr>
          <w:footerReference w:type="default" r:id="rId5"/>
          <w:type w:val="continuous"/>
          <w:pgSz w:w="11910" w:h="16840"/>
          <w:pgMar w:header="0" w:footer="1771" w:top="1400" w:bottom="1960" w:left="992" w:right="708"/>
          <w:pgNumType w:start="1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SOMMAIRE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SOMMAIRE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tabs>
          <w:tab w:pos="8763" w:val="left" w:leader="dot"/>
        </w:tabs>
        <w:spacing w:before="218"/>
        <w:ind w:left="424" w:right="0" w:firstLine="0"/>
        <w:jc w:val="left"/>
        <w:rPr>
          <w:sz w:val="24"/>
        </w:rPr>
      </w:pPr>
      <w:r>
        <w:rPr>
          <w:sz w:val="24"/>
        </w:rPr>
        <w:t>Présentation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thème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d’étude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3</w:t>
      </w:r>
    </w:p>
    <w:p>
      <w:pPr>
        <w:pStyle w:val="BodyText"/>
        <w:rPr>
          <w:sz w:val="24"/>
        </w:rPr>
      </w:pPr>
    </w:p>
    <w:p>
      <w:pPr>
        <w:tabs>
          <w:tab w:pos="8763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10"/>
          <w:sz w:val="24"/>
        </w:rPr>
        <w:t> </w:t>
      </w:r>
      <w:r>
        <w:rPr>
          <w:sz w:val="24"/>
        </w:rPr>
        <w:t>1-</w:t>
      </w:r>
      <w:r>
        <w:rPr>
          <w:spacing w:val="-13"/>
          <w:sz w:val="24"/>
        </w:rPr>
        <w:t> </w:t>
      </w:r>
      <w:r>
        <w:rPr>
          <w:sz w:val="24"/>
        </w:rPr>
        <w:t>Environnement</w:t>
      </w:r>
      <w:r>
        <w:rPr>
          <w:spacing w:val="-8"/>
          <w:sz w:val="24"/>
        </w:rPr>
        <w:t> </w:t>
      </w:r>
      <w:r>
        <w:rPr>
          <w:sz w:val="24"/>
        </w:rPr>
        <w:t>économique</w:t>
      </w:r>
      <w:r>
        <w:rPr>
          <w:spacing w:val="-12"/>
          <w:sz w:val="24"/>
        </w:rPr>
        <w:t> </w:t>
      </w:r>
      <w:r>
        <w:rPr>
          <w:sz w:val="24"/>
        </w:rPr>
        <w:t>et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juridique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4</w:t>
      </w:r>
    </w:p>
    <w:p>
      <w:pPr>
        <w:pStyle w:val="BodyText"/>
        <w:rPr>
          <w:sz w:val="24"/>
        </w:rPr>
      </w:pPr>
    </w:p>
    <w:p>
      <w:pPr>
        <w:tabs>
          <w:tab w:pos="8763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Technologie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1"/>
          <w:sz w:val="24"/>
        </w:rPr>
        <w:t> </w:t>
      </w:r>
      <w:r>
        <w:rPr>
          <w:sz w:val="24"/>
        </w:rPr>
        <w:t>équipements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supports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0"/>
        <w:ind w:left="424"/>
      </w:pPr>
      <w:r>
        <w:rPr>
          <w:spacing w:val="-2"/>
        </w:rPr>
        <w:t>Annexes</w:t>
      </w:r>
    </w:p>
    <w:p>
      <w:pPr>
        <w:pStyle w:val="BodyText"/>
        <w:rPr>
          <w:b/>
          <w:sz w:val="24"/>
        </w:rPr>
      </w:pP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Extrait</w:t>
      </w:r>
      <w:r>
        <w:rPr>
          <w:spacing w:val="-2"/>
          <w:sz w:val="24"/>
        </w:rPr>
        <w:t> </w:t>
      </w:r>
      <w:r>
        <w:rPr>
          <w:sz w:val="24"/>
        </w:rPr>
        <w:t>K</w:t>
      </w:r>
      <w:r>
        <w:rPr>
          <w:spacing w:val="-3"/>
          <w:sz w:val="24"/>
        </w:rPr>
        <w:t> </w:t>
      </w:r>
      <w:r>
        <w:rPr>
          <w:sz w:val="24"/>
        </w:rPr>
        <w:t>Bis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PRODUCTIONS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16</w:t>
      </w:r>
    </w:p>
    <w:p>
      <w:pPr>
        <w:tabs>
          <w:tab w:pos="80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Contrat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cadreuse/opératrice</w:t>
      </w:r>
      <w:r>
        <w:rPr>
          <w:spacing w:val="-5"/>
          <w:sz w:val="24"/>
        </w:rPr>
        <w:t> </w:t>
      </w:r>
      <w:r>
        <w:rPr>
          <w:sz w:val="24"/>
        </w:rPr>
        <w:t>prises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vues</w:t>
      </w:r>
      <w:r>
        <w:rPr>
          <w:sz w:val="24"/>
        </w:rPr>
        <w:tab/>
        <w:t>pages</w:t>
      </w:r>
      <w:r>
        <w:rPr>
          <w:spacing w:val="-2"/>
          <w:sz w:val="24"/>
        </w:rPr>
        <w:t> </w:t>
      </w:r>
      <w:r>
        <w:rPr>
          <w:sz w:val="24"/>
        </w:rPr>
        <w:t>17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18</w:t>
      </w:r>
    </w:p>
    <w:p>
      <w:pPr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Extrait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kit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prévention</w:t>
      </w:r>
      <w:r>
        <w:rPr>
          <w:spacing w:val="-3"/>
          <w:sz w:val="24"/>
        </w:rPr>
        <w:t> </w:t>
      </w:r>
      <w:r>
        <w:rPr>
          <w:sz w:val="24"/>
        </w:rPr>
        <w:t>violences,</w:t>
      </w:r>
      <w:r>
        <w:rPr>
          <w:spacing w:val="-3"/>
          <w:sz w:val="24"/>
        </w:rPr>
        <w:t> </w:t>
      </w:r>
      <w:r>
        <w:rPr>
          <w:sz w:val="24"/>
        </w:rPr>
        <w:t>harcèlement</w:t>
      </w:r>
      <w:r>
        <w:rPr>
          <w:spacing w:val="-5"/>
          <w:sz w:val="24"/>
        </w:rPr>
        <w:t> </w:t>
      </w:r>
      <w:r>
        <w:rPr>
          <w:sz w:val="24"/>
        </w:rPr>
        <w:t>sexuel,</w:t>
      </w:r>
      <w:r>
        <w:rPr>
          <w:spacing w:val="1"/>
          <w:sz w:val="24"/>
        </w:rPr>
        <w:t> </w:t>
      </w:r>
      <w:r>
        <w:rPr>
          <w:sz w:val="24"/>
        </w:rPr>
        <w:t>sexisme</w:t>
      </w:r>
      <w:r>
        <w:rPr>
          <w:spacing w:val="-25"/>
          <w:sz w:val="24"/>
        </w:rPr>
        <w:t> </w:t>
      </w:r>
      <w:r>
        <w:rPr>
          <w:spacing w:val="-2"/>
          <w:sz w:val="24"/>
        </w:rPr>
        <w:t>.........</w:t>
      </w:r>
    </w:p>
    <w:p>
      <w:pPr>
        <w:tabs>
          <w:tab w:pos="8629" w:val="left" w:leader="dot"/>
        </w:tabs>
        <w:spacing w:before="1"/>
        <w:ind w:left="486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19</w:t>
      </w:r>
    </w:p>
    <w:p>
      <w:pPr>
        <w:tabs>
          <w:tab w:pos="80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Proposition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garantie</w:t>
      </w:r>
      <w:r>
        <w:rPr>
          <w:spacing w:val="-5"/>
          <w:sz w:val="24"/>
        </w:rPr>
        <w:t> </w:t>
      </w:r>
      <w:r>
        <w:rPr>
          <w:sz w:val="24"/>
        </w:rPr>
        <w:t>multirisques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cinéma</w:t>
      </w:r>
      <w:r>
        <w:rPr>
          <w:sz w:val="24"/>
        </w:rPr>
        <w:tab/>
        <w:t>pages</w:t>
      </w:r>
      <w:r>
        <w:rPr>
          <w:spacing w:val="-2"/>
          <w:sz w:val="24"/>
        </w:rPr>
        <w:t> </w:t>
      </w: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23</w:t>
      </w:r>
    </w:p>
    <w:p>
      <w:pPr>
        <w:tabs>
          <w:tab w:pos="80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Contrat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production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exécutive</w:t>
      </w:r>
      <w:r>
        <w:rPr>
          <w:sz w:val="24"/>
        </w:rPr>
        <w:tab/>
        <w:t>pages</w:t>
      </w:r>
      <w:r>
        <w:rPr>
          <w:spacing w:val="-2"/>
          <w:sz w:val="24"/>
        </w:rPr>
        <w:t> </w:t>
      </w:r>
      <w:r>
        <w:rPr>
          <w:sz w:val="24"/>
        </w:rPr>
        <w:t>24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28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Annexe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Extraits de</w:t>
      </w:r>
      <w:r>
        <w:rPr>
          <w:spacing w:val="-2"/>
          <w:sz w:val="24"/>
        </w:rPr>
        <w:t> </w:t>
      </w:r>
      <w:r>
        <w:rPr>
          <w:sz w:val="24"/>
        </w:rPr>
        <w:t>textes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loi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29</w:t>
      </w:r>
    </w:p>
    <w:p>
      <w:pPr>
        <w:pStyle w:val="BodyText"/>
        <w:rPr>
          <w:sz w:val="24"/>
        </w:rPr>
      </w:pPr>
    </w:p>
    <w:p>
      <w:pPr>
        <w:pStyle w:val="Heading1"/>
        <w:spacing w:before="0"/>
        <w:ind w:left="424"/>
      </w:pPr>
      <w:r>
        <w:rPr/>
        <w:t>Documents</w:t>
      </w:r>
      <w:r>
        <w:rPr>
          <w:spacing w:val="-6"/>
        </w:rPr>
        <w:t> </w:t>
      </w:r>
      <w:r>
        <w:rPr/>
        <w:t>techniques</w:t>
      </w:r>
      <w:r>
        <w:rPr>
          <w:spacing w:val="-6"/>
        </w:rPr>
        <w:t> </w:t>
      </w:r>
      <w:r>
        <w:rPr>
          <w:spacing w:val="-5"/>
        </w:rPr>
        <w:t>DT</w:t>
      </w:r>
    </w:p>
    <w:p>
      <w:pPr>
        <w:pStyle w:val="BodyText"/>
        <w:rPr>
          <w:b/>
          <w:sz w:val="24"/>
        </w:rPr>
      </w:pP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Nanlux</w:t>
      </w:r>
      <w:r>
        <w:rPr>
          <w:spacing w:val="-3"/>
          <w:sz w:val="24"/>
        </w:rPr>
        <w:t> </w:t>
      </w:r>
      <w:r>
        <w:rPr>
          <w:sz w:val="24"/>
        </w:rPr>
        <w:t>Evoke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900C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30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Nanlux</w:t>
      </w:r>
      <w:r>
        <w:rPr>
          <w:spacing w:val="-3"/>
          <w:sz w:val="24"/>
        </w:rPr>
        <w:t> </w:t>
      </w:r>
      <w:r>
        <w:rPr>
          <w:sz w:val="24"/>
        </w:rPr>
        <w:t>Evoke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1200B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31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3 –</w:t>
      </w:r>
      <w:r>
        <w:rPr>
          <w:spacing w:val="-1"/>
          <w:sz w:val="24"/>
        </w:rPr>
        <w:t> </w:t>
      </w:r>
      <w:r>
        <w:rPr>
          <w:sz w:val="24"/>
        </w:rPr>
        <w:t>Parc</w:t>
      </w:r>
      <w:r>
        <w:rPr>
          <w:spacing w:val="-2"/>
          <w:sz w:val="24"/>
        </w:rPr>
        <w:t> d’optiques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Caméra</w:t>
      </w:r>
      <w:r>
        <w:rPr>
          <w:spacing w:val="-5"/>
          <w:sz w:val="24"/>
        </w:rPr>
        <w:t> </w:t>
      </w:r>
      <w:r>
        <w:rPr>
          <w:sz w:val="24"/>
        </w:rPr>
        <w:t>Sony</w:t>
      </w:r>
      <w:r>
        <w:rPr>
          <w:spacing w:val="-4"/>
          <w:sz w:val="24"/>
        </w:rPr>
        <w:t> </w:t>
      </w:r>
      <w:r>
        <w:rPr>
          <w:sz w:val="24"/>
        </w:rPr>
        <w:t>FX6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(1/2)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33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Caméra</w:t>
      </w:r>
      <w:r>
        <w:rPr>
          <w:spacing w:val="-5"/>
          <w:sz w:val="24"/>
        </w:rPr>
        <w:t> </w:t>
      </w:r>
      <w:r>
        <w:rPr>
          <w:sz w:val="24"/>
        </w:rPr>
        <w:t>Sony</w:t>
      </w:r>
      <w:r>
        <w:rPr>
          <w:spacing w:val="-4"/>
          <w:sz w:val="24"/>
        </w:rPr>
        <w:t> </w:t>
      </w:r>
      <w:r>
        <w:rPr>
          <w:sz w:val="24"/>
        </w:rPr>
        <w:t>FX6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(2/2)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34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Caméra</w:t>
      </w:r>
      <w:r>
        <w:rPr>
          <w:spacing w:val="-5"/>
          <w:sz w:val="24"/>
        </w:rPr>
        <w:t> </w:t>
      </w:r>
      <w:r>
        <w:rPr>
          <w:sz w:val="24"/>
        </w:rPr>
        <w:t>Sony</w:t>
      </w:r>
      <w:r>
        <w:rPr>
          <w:spacing w:val="-4"/>
          <w:sz w:val="24"/>
        </w:rPr>
        <w:t> </w:t>
      </w:r>
      <w:r>
        <w:rPr>
          <w:sz w:val="24"/>
        </w:rPr>
        <w:t>FX30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(1/2)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35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Caméra</w:t>
      </w:r>
      <w:r>
        <w:rPr>
          <w:spacing w:val="-5"/>
          <w:sz w:val="24"/>
        </w:rPr>
        <w:t> </w:t>
      </w:r>
      <w:r>
        <w:rPr>
          <w:sz w:val="24"/>
        </w:rPr>
        <w:t>Sony</w:t>
      </w:r>
      <w:r>
        <w:rPr>
          <w:spacing w:val="-4"/>
          <w:sz w:val="24"/>
        </w:rPr>
        <w:t> </w:t>
      </w:r>
      <w:r>
        <w:rPr>
          <w:sz w:val="24"/>
        </w:rPr>
        <w:t>FX30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(2/2)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36</w:t>
      </w:r>
    </w:p>
    <w:p>
      <w:pPr>
        <w:tabs>
          <w:tab w:pos="8629" w:val="left" w:leader="dot"/>
        </w:tabs>
        <w:spacing w:before="1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8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Caméra</w:t>
      </w:r>
      <w:r>
        <w:rPr>
          <w:spacing w:val="-6"/>
          <w:sz w:val="24"/>
        </w:rPr>
        <w:t> </w:t>
      </w:r>
      <w:r>
        <w:rPr>
          <w:sz w:val="24"/>
        </w:rPr>
        <w:t>Panasonic</w:t>
      </w:r>
      <w:r>
        <w:rPr>
          <w:spacing w:val="-3"/>
          <w:sz w:val="24"/>
        </w:rPr>
        <w:t> </w:t>
      </w:r>
      <w:r>
        <w:rPr>
          <w:sz w:val="24"/>
        </w:rPr>
        <w:t>AW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UE150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37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9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Cartes</w:t>
      </w:r>
      <w:r>
        <w:rPr>
          <w:spacing w:val="-2"/>
          <w:sz w:val="24"/>
        </w:rPr>
        <w:t> mémoire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38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Enregistreur</w:t>
      </w:r>
      <w:r>
        <w:rPr>
          <w:spacing w:val="-3"/>
          <w:sz w:val="24"/>
        </w:rPr>
        <w:t> </w:t>
      </w:r>
      <w:r>
        <w:rPr>
          <w:sz w:val="24"/>
        </w:rPr>
        <w:t>ATOMOS</w:t>
      </w:r>
      <w:r>
        <w:rPr>
          <w:spacing w:val="-3"/>
          <w:sz w:val="24"/>
        </w:rPr>
        <w:t> </w:t>
      </w:r>
      <w:r>
        <w:rPr>
          <w:sz w:val="24"/>
        </w:rPr>
        <w:t>Shogun</w:t>
      </w:r>
      <w:r>
        <w:rPr>
          <w:spacing w:val="-3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(1/2)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39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11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Enregistreur</w:t>
      </w:r>
      <w:r>
        <w:rPr>
          <w:spacing w:val="-3"/>
          <w:sz w:val="24"/>
        </w:rPr>
        <w:t> </w:t>
      </w:r>
      <w:r>
        <w:rPr>
          <w:sz w:val="24"/>
        </w:rPr>
        <w:t>ATOMOS</w:t>
      </w:r>
      <w:r>
        <w:rPr>
          <w:spacing w:val="-3"/>
          <w:sz w:val="24"/>
        </w:rPr>
        <w:t> </w:t>
      </w:r>
      <w:r>
        <w:rPr>
          <w:sz w:val="24"/>
        </w:rPr>
        <w:t>Shogun</w:t>
      </w:r>
      <w:r>
        <w:rPr>
          <w:spacing w:val="-3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(2/2)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40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12 –</w:t>
      </w:r>
      <w:r>
        <w:rPr>
          <w:spacing w:val="-3"/>
          <w:sz w:val="24"/>
        </w:rPr>
        <w:t> </w:t>
      </w:r>
      <w:r>
        <w:rPr>
          <w:sz w:val="24"/>
        </w:rPr>
        <w:t>ATEM</w:t>
      </w:r>
      <w:r>
        <w:rPr>
          <w:spacing w:val="-2"/>
          <w:sz w:val="24"/>
        </w:rPr>
        <w:t> </w:t>
      </w:r>
      <w:r>
        <w:rPr>
          <w:sz w:val="24"/>
        </w:rPr>
        <w:t>SDI</w:t>
      </w:r>
      <w:r>
        <w:rPr>
          <w:spacing w:val="-3"/>
          <w:sz w:val="24"/>
        </w:rPr>
        <w:t> </w:t>
      </w:r>
      <w:r>
        <w:rPr>
          <w:sz w:val="24"/>
        </w:rPr>
        <w:t>Extreme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ISO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41</w:t>
      </w:r>
    </w:p>
    <w:p>
      <w:pPr>
        <w:tabs>
          <w:tab w:pos="8629" w:val="left" w:leader="dot"/>
        </w:tabs>
        <w:spacing w:line="275" w:lineRule="exact"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Hollyland</w:t>
      </w:r>
      <w:r>
        <w:rPr>
          <w:spacing w:val="-6"/>
          <w:sz w:val="24"/>
        </w:rPr>
        <w:t> </w:t>
      </w:r>
      <w:r>
        <w:rPr>
          <w:sz w:val="24"/>
        </w:rPr>
        <w:t>Solidcom</w:t>
      </w:r>
      <w:r>
        <w:rPr>
          <w:spacing w:val="-5"/>
          <w:sz w:val="24"/>
        </w:rPr>
        <w:t> </w:t>
      </w:r>
      <w:r>
        <w:rPr>
          <w:sz w:val="24"/>
        </w:rPr>
        <w:t>M1</w:t>
      </w:r>
      <w:r>
        <w:rPr>
          <w:spacing w:val="-4"/>
          <w:sz w:val="24"/>
        </w:rPr>
        <w:t> (1/2)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42</w:t>
      </w:r>
    </w:p>
    <w:p>
      <w:pPr>
        <w:tabs>
          <w:tab w:pos="8629" w:val="left" w:leader="dot"/>
        </w:tabs>
        <w:spacing w:line="275" w:lineRule="exact"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14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Hollyland</w:t>
      </w:r>
      <w:r>
        <w:rPr>
          <w:spacing w:val="-6"/>
          <w:sz w:val="24"/>
        </w:rPr>
        <w:t> </w:t>
      </w:r>
      <w:r>
        <w:rPr>
          <w:sz w:val="24"/>
        </w:rPr>
        <w:t>Solidcom</w:t>
      </w:r>
      <w:r>
        <w:rPr>
          <w:spacing w:val="-5"/>
          <w:sz w:val="24"/>
        </w:rPr>
        <w:t> </w:t>
      </w:r>
      <w:r>
        <w:rPr>
          <w:sz w:val="24"/>
        </w:rPr>
        <w:t>M1</w:t>
      </w:r>
      <w:r>
        <w:rPr>
          <w:spacing w:val="-4"/>
          <w:sz w:val="24"/>
        </w:rPr>
        <w:t> (2/2)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43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15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Neumann</w:t>
      </w:r>
      <w:r>
        <w:rPr>
          <w:spacing w:val="-3"/>
          <w:sz w:val="24"/>
        </w:rPr>
        <w:t> </w:t>
      </w:r>
      <w:r>
        <w:rPr>
          <w:sz w:val="24"/>
        </w:rPr>
        <w:t>KM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184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44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16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Sound</w:t>
      </w:r>
      <w:r>
        <w:rPr>
          <w:spacing w:val="-6"/>
          <w:sz w:val="24"/>
        </w:rPr>
        <w:t> </w:t>
      </w:r>
      <w:r>
        <w:rPr>
          <w:sz w:val="24"/>
        </w:rPr>
        <w:t>Devices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Scorpio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45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17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Tentacle</w:t>
      </w:r>
      <w:r>
        <w:rPr>
          <w:spacing w:val="-3"/>
          <w:sz w:val="24"/>
        </w:rPr>
        <w:t> </w:t>
      </w:r>
      <w:r>
        <w:rPr>
          <w:sz w:val="24"/>
        </w:rPr>
        <w:t>Sync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E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46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ipconfig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47</w:t>
      </w:r>
    </w:p>
    <w:p>
      <w:pPr>
        <w:tabs>
          <w:tab w:pos="8629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19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AVID</w:t>
      </w:r>
      <w:r>
        <w:rPr>
          <w:spacing w:val="-2"/>
          <w:sz w:val="24"/>
        </w:rPr>
        <w:t> </w:t>
      </w:r>
      <w:r>
        <w:rPr>
          <w:sz w:val="24"/>
        </w:rPr>
        <w:t>NEXIS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PRO+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47</w:t>
      </w:r>
    </w:p>
    <w:p>
      <w:pPr>
        <w:spacing w:after="0"/>
        <w:jc w:val="left"/>
        <w:rPr>
          <w:sz w:val="24"/>
        </w:rPr>
        <w:sectPr>
          <w:footerReference w:type="default" r:id="rId6"/>
          <w:pgSz w:w="11910" w:h="16840"/>
          <w:pgMar w:header="0" w:footer="1771" w:top="1400" w:bottom="1960" w:left="992" w:right="708"/>
        </w:sectPr>
      </w:pPr>
    </w:p>
    <w:p>
      <w:pPr>
        <w:pStyle w:val="BodyText"/>
        <w:ind w:left="4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36920" cy="205740"/>
                <wp:effectExtent l="9525" t="0" r="1904" b="381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836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PRÉSENTATION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THÈME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D’ÉTUDE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9.6pt;height:16.2pt;mso-position-horizontal-relative:char;mso-position-vertical-relative:line" type="#_x0000_t202" id="docshape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PRÉSENTATION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THÈME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D’ÉTUDE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8"/>
        <w:ind w:left="424" w:right="706"/>
        <w:jc w:val="both"/>
      </w:pPr>
      <w:r>
        <w:rPr/>
        <w:t>Public G Productions est une société créée en 2007 par Emmanuel Faure, ancien assistan</w:t>
      </w:r>
      <w:r>
        <w:rPr/>
        <w:t>t</w:t>
      </w:r>
      <w:r>
        <w:rPr/>
        <w:t> d'Hélène Zidi, directrice du Théâtre du Roi René. La société est au départ une web </w:t>
      </w:r>
      <w:r>
        <w:rPr/>
        <w:t>TV</w:t>
      </w:r>
      <w:r>
        <w:rPr/>
        <w:t> spécialisée sur les actualités LGBT</w:t>
      </w:r>
      <w:hyperlink w:history="true" w:anchor="_bookmark0">
        <w:r>
          <w:rPr>
            <w:vertAlign w:val="superscript"/>
          </w:rPr>
          <w:t>1</w:t>
        </w:r>
        <w:r>
          <w:rPr>
            <w:vertAlign w:val="baseline"/>
          </w:rPr>
          <w:t>.</w:t>
        </w:r>
      </w:hyperlink>
      <w:r>
        <w:rPr>
          <w:vertAlign w:val="baseline"/>
        </w:rPr>
        <w:t> Des contacts dans le milieu du spectacle amènent l</w:t>
      </w:r>
      <w:r>
        <w:rPr>
          <w:vertAlign w:val="baseline"/>
        </w:rPr>
        <w:t>a</w:t>
      </w:r>
      <w:r>
        <w:rPr>
          <w:vertAlign w:val="baseline"/>
        </w:rPr>
        <w:t> société</w:t>
      </w:r>
      <w:r>
        <w:rPr>
          <w:spacing w:val="-4"/>
          <w:vertAlign w:val="baseline"/>
        </w:rPr>
        <w:t> </w:t>
      </w:r>
      <w:r>
        <w:rPr>
          <w:vertAlign w:val="baseline"/>
        </w:rPr>
        <w:t>à</w:t>
      </w:r>
      <w:r>
        <w:rPr>
          <w:spacing w:val="-5"/>
          <w:vertAlign w:val="baseline"/>
        </w:rPr>
        <w:t> </w:t>
      </w:r>
      <w:r>
        <w:rPr>
          <w:vertAlign w:val="baseline"/>
        </w:rPr>
        <w:t>réaliser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spacing w:val="-5"/>
          <w:vertAlign w:val="baseline"/>
        </w:rPr>
        <w:t> </w:t>
      </w:r>
      <w:r>
        <w:rPr>
          <w:vertAlign w:val="baseline"/>
        </w:rPr>
        <w:t>captations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spectacles,</w:t>
      </w:r>
      <w:r>
        <w:rPr>
          <w:spacing w:val="-4"/>
          <w:vertAlign w:val="baseline"/>
        </w:rPr>
        <w:t> </w:t>
      </w:r>
      <w:r>
        <w:rPr>
          <w:vertAlign w:val="baseline"/>
        </w:rPr>
        <w:t>ce</w:t>
      </w:r>
      <w:r>
        <w:rPr>
          <w:spacing w:val="-5"/>
          <w:vertAlign w:val="baseline"/>
        </w:rPr>
        <w:t> </w:t>
      </w:r>
      <w:r>
        <w:rPr>
          <w:vertAlign w:val="baseline"/>
        </w:rPr>
        <w:t>qui</w:t>
      </w:r>
      <w:r>
        <w:rPr>
          <w:spacing w:val="-6"/>
          <w:vertAlign w:val="baseline"/>
        </w:rPr>
        <w:t> </w:t>
      </w:r>
      <w:r>
        <w:rPr>
          <w:vertAlign w:val="baseline"/>
        </w:rPr>
        <w:t>deviendra</w:t>
      </w:r>
      <w:r>
        <w:rPr>
          <w:spacing w:val="-5"/>
          <w:vertAlign w:val="baseline"/>
        </w:rPr>
        <w:t> </w:t>
      </w:r>
      <w:r>
        <w:rPr>
          <w:vertAlign w:val="baseline"/>
        </w:rPr>
        <w:t>dès</w:t>
      </w:r>
      <w:r>
        <w:rPr>
          <w:spacing w:val="-5"/>
          <w:vertAlign w:val="baseline"/>
        </w:rPr>
        <w:t> </w:t>
      </w:r>
      <w:r>
        <w:rPr>
          <w:vertAlign w:val="baseline"/>
        </w:rPr>
        <w:t>2012</w:t>
      </w:r>
      <w:r>
        <w:rPr>
          <w:spacing w:val="-5"/>
          <w:vertAlign w:val="baseline"/>
        </w:rPr>
        <w:t> </w:t>
      </w:r>
      <w:r>
        <w:rPr>
          <w:vertAlign w:val="baseline"/>
        </w:rPr>
        <w:t>l'activité</w:t>
      </w:r>
      <w:r>
        <w:rPr>
          <w:spacing w:val="-5"/>
          <w:vertAlign w:val="baseline"/>
        </w:rPr>
        <w:t> </w:t>
      </w:r>
      <w:r>
        <w:rPr>
          <w:vertAlign w:val="baseline"/>
        </w:rPr>
        <w:t>principal</w:t>
      </w:r>
      <w:r>
        <w:rPr>
          <w:vertAlign w:val="baseline"/>
        </w:rPr>
        <w:t>e</w:t>
      </w:r>
      <w:r>
        <w:rPr>
          <w:vertAlign w:val="baseline"/>
        </w:rPr>
        <w:t> de l'entreprise.</w:t>
      </w:r>
    </w:p>
    <w:p>
      <w:pPr>
        <w:pStyle w:val="BodyText"/>
        <w:spacing w:before="252"/>
        <w:ind w:left="424" w:right="702"/>
        <w:jc w:val="both"/>
      </w:pPr>
      <w:r>
        <w:rPr/>
        <w:t>Public G Productions se spécialise dans la captation d’événements et leur diffusion en </w:t>
      </w:r>
      <w:r>
        <w:rPr>
          <w:i/>
        </w:rPr>
        <w:t>li</w:t>
      </w:r>
      <w:r>
        <w:rPr>
          <w:i/>
        </w:rPr>
        <w:t>ve</w:t>
      </w:r>
      <w:r>
        <w:rPr>
          <w:i/>
        </w:rPr>
        <w:t> streaming</w:t>
      </w:r>
      <w:r>
        <w:rPr/>
        <w:t>,</w:t>
      </w:r>
      <w:r>
        <w:rPr>
          <w:spacing w:val="-4"/>
        </w:rPr>
        <w:t> </w:t>
      </w:r>
      <w:r>
        <w:rPr/>
        <w:t>ainsi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divers</w:t>
      </w:r>
      <w:r>
        <w:rPr>
          <w:spacing w:val="-2"/>
        </w:rPr>
        <w:t> </w:t>
      </w:r>
      <w:r>
        <w:rPr/>
        <w:t>contenus</w:t>
      </w:r>
      <w:r>
        <w:rPr>
          <w:spacing w:val="-5"/>
        </w:rPr>
        <w:t> </w:t>
      </w:r>
      <w:r>
        <w:rPr/>
        <w:t>audiovisuels,</w:t>
      </w:r>
      <w:r>
        <w:rPr>
          <w:spacing w:val="-1"/>
        </w:rPr>
        <w:t> </w:t>
      </w:r>
      <w:r>
        <w:rPr/>
        <w:t>comme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reportages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immersion,</w:t>
      </w:r>
      <w:r>
        <w:rPr>
          <w:spacing w:val="-4"/>
        </w:rPr>
        <w:t> </w:t>
      </w:r>
      <w:r>
        <w:rPr/>
        <w:t>de</w:t>
      </w:r>
      <w:r>
        <w:rPr/>
        <w:t>s</w:t>
      </w:r>
      <w:r>
        <w:rPr/>
        <w:t> interviews, des </w:t>
      </w:r>
      <w:r>
        <w:rPr>
          <w:i/>
        </w:rPr>
        <w:t>after movie </w:t>
      </w:r>
      <w:r>
        <w:rPr/>
        <w:t>d'événements, ou encore des vidéos promotionnelles </w:t>
      </w:r>
      <w:r>
        <w:rPr/>
        <w:t>de</w:t>
      </w:r>
      <w:r>
        <w:rPr/>
        <w:t> spectacles (bandes-annonces, </w:t>
      </w:r>
      <w:r>
        <w:rPr>
          <w:i/>
        </w:rPr>
        <w:t>teasers</w:t>
      </w:r>
      <w:hyperlink w:history="true" w:anchor="_bookmark1">
        <w:r>
          <w:rPr>
            <w:vertAlign w:val="superscript"/>
          </w:rPr>
          <w:t>2</w:t>
        </w:r>
      </w:hyperlink>
      <w:r>
        <w:rPr>
          <w:vertAlign w:val="baseline"/>
        </w:rPr>
        <w:t>, extraits pour réseaux sociaux). La société travaill</w:t>
      </w:r>
      <w:r>
        <w:rPr>
          <w:vertAlign w:val="baseline"/>
        </w:rPr>
        <w:t>e</w:t>
      </w:r>
      <w:r>
        <w:rPr>
          <w:vertAlign w:val="baseline"/>
        </w:rPr>
        <w:t> pour des structures aussi différentes que des entreprises, des associations, des fondations</w:t>
      </w:r>
      <w:r>
        <w:rPr>
          <w:vertAlign w:val="baseline"/>
        </w:rPr>
        <w:t>,</w:t>
      </w:r>
      <w:r>
        <w:rPr>
          <w:vertAlign w:val="baseline"/>
        </w:rPr>
        <w:t> des institutions, des établissements publics ou privés, des productions de spectacles </w:t>
      </w:r>
      <w:r>
        <w:rPr>
          <w:vertAlign w:val="baseline"/>
        </w:rPr>
        <w:t>ou</w:t>
      </w:r>
      <w:r>
        <w:rPr>
          <w:vertAlign w:val="baseline"/>
        </w:rPr>
        <w:t> encore des écoles. Public G Productions est également un des acteurs principaux dans l</w:t>
      </w:r>
      <w:r>
        <w:rPr>
          <w:vertAlign w:val="baseline"/>
        </w:rPr>
        <w:t>a</w:t>
      </w:r>
      <w:r>
        <w:rPr>
          <w:vertAlign w:val="baseline"/>
        </w:rPr>
        <w:t> captation et la promotion de spectacles vivants. Les bandes-annonces et conten</w:t>
      </w:r>
      <w:r>
        <w:rPr>
          <w:vertAlign w:val="baseline"/>
        </w:rPr>
        <w:t>us</w:t>
      </w:r>
      <w:r>
        <w:rPr>
          <w:vertAlign w:val="baseline"/>
        </w:rPr>
        <w:t> promotionnels réalisés par l’entreprise sont des références dans le secteur.</w:t>
      </w:r>
    </w:p>
    <w:p>
      <w:pPr>
        <w:pStyle w:val="BodyText"/>
      </w:pPr>
    </w:p>
    <w:p>
      <w:pPr>
        <w:pStyle w:val="BodyText"/>
        <w:ind w:left="424" w:right="704"/>
        <w:jc w:val="both"/>
      </w:pPr>
      <w:r>
        <w:rPr/>
        <w:t>Public</w:t>
      </w:r>
      <w:r>
        <w:rPr>
          <w:spacing w:val="-1"/>
        </w:rPr>
        <w:t> </w:t>
      </w:r>
      <w:r>
        <w:rPr/>
        <w:t>G Productions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été</w:t>
      </w:r>
      <w:r>
        <w:rPr>
          <w:spacing w:val="-2"/>
        </w:rPr>
        <w:t> </w:t>
      </w:r>
      <w:r>
        <w:rPr/>
        <w:t>missionnée</w:t>
      </w:r>
      <w:r>
        <w:rPr>
          <w:spacing w:val="-2"/>
        </w:rPr>
        <w:t> </w:t>
      </w:r>
      <w:r>
        <w:rPr/>
        <w:t>par</w:t>
      </w:r>
      <w:r>
        <w:rPr>
          <w:spacing w:val="-1"/>
        </w:rPr>
        <w:t> </w:t>
      </w:r>
      <w:r>
        <w:rPr/>
        <w:t>une</w:t>
      </w:r>
      <w:r>
        <w:rPr>
          <w:spacing w:val="-2"/>
        </w:rPr>
        <w:t> </w:t>
      </w:r>
      <w:r>
        <w:rPr/>
        <w:t>chaîne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télévision</w:t>
      </w:r>
      <w:r>
        <w:rPr>
          <w:spacing w:val="-2"/>
        </w:rPr>
        <w:t> </w:t>
      </w:r>
      <w:r>
        <w:rPr/>
        <w:t>pour</w:t>
      </w:r>
      <w:r>
        <w:rPr>
          <w:spacing w:val="-3"/>
        </w:rPr>
        <w:t> </w:t>
      </w:r>
      <w:r>
        <w:rPr/>
        <w:t>réaliser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captati</w:t>
      </w:r>
      <w:r>
        <w:rPr/>
        <w:t>on</w:t>
      </w:r>
      <w:r>
        <w:rPr/>
        <w:t> d'une émission, « Conversation Intime</w:t>
      </w:r>
      <w:r>
        <w:rPr>
          <w:spacing w:val="-1"/>
        </w:rPr>
        <w:t> </w:t>
      </w:r>
      <w:r>
        <w:rPr/>
        <w:t>», présentée par Catherine Ceylac recevant un invi</w:t>
      </w:r>
      <w:r>
        <w:rPr/>
        <w:t>té</w:t>
      </w:r>
      <w:r>
        <w:rPr/>
        <w:t> prestigieux au théâtre Antoine de Paris.</w:t>
      </w:r>
    </w:p>
    <w:p>
      <w:pPr>
        <w:pStyle w:val="BodyText"/>
        <w:spacing w:before="2"/>
        <w:ind w:left="424" w:right="701"/>
        <w:jc w:val="both"/>
      </w:pPr>
      <w:r>
        <w:rPr/>
        <w:t>L’émission sera</w:t>
      </w:r>
      <w:r>
        <w:rPr>
          <w:spacing w:val="-1"/>
        </w:rPr>
        <w:t> </w:t>
      </w:r>
      <w:r>
        <w:rPr/>
        <w:t>diffusée</w:t>
      </w:r>
      <w:r>
        <w:rPr>
          <w:spacing w:val="-4"/>
        </w:rPr>
        <w:t> </w:t>
      </w:r>
      <w:r>
        <w:rPr/>
        <w:t>sur</w:t>
      </w:r>
      <w:r>
        <w:rPr>
          <w:spacing w:val="-1"/>
        </w:rPr>
        <w:t> </w:t>
      </w:r>
      <w:r>
        <w:rPr/>
        <w:t>Olympia TV. Olympia</w:t>
      </w:r>
      <w:r>
        <w:rPr>
          <w:spacing w:val="-2"/>
        </w:rPr>
        <w:t> </w:t>
      </w:r>
      <w:r>
        <w:rPr/>
        <w:t>TV</w:t>
      </w:r>
      <w:r>
        <w:rPr>
          <w:spacing w:val="-3"/>
        </w:rPr>
        <w:t> </w:t>
      </w:r>
      <w:r>
        <w:rPr/>
        <w:t>est</w:t>
      </w:r>
      <w:r>
        <w:rPr>
          <w:spacing w:val="-1"/>
        </w:rPr>
        <w:t> </w:t>
      </w:r>
      <w:r>
        <w:rPr/>
        <w:t>une</w:t>
      </w:r>
      <w:r>
        <w:rPr>
          <w:spacing w:val="-2"/>
        </w:rPr>
        <w:t> </w:t>
      </w:r>
      <w:r>
        <w:rPr/>
        <w:t>chaîne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télévision du gr</w:t>
      </w:r>
      <w:r>
        <w:rPr/>
        <w:t>oupe</w:t>
      </w:r>
      <w:r>
        <w:rPr/>
        <w:t> Canal+ créée le 21 janvier 2020. Elle diffuse tous les soirs entre 20 h 30 et 1 h 00 du m</w:t>
      </w:r>
      <w:r>
        <w:rPr/>
        <w:t>atin</w:t>
      </w:r>
      <w:r>
        <w:rPr/>
        <w:t> des</w:t>
      </w:r>
      <w:r>
        <w:rPr>
          <w:spacing w:val="-14"/>
        </w:rPr>
        <w:t> </w:t>
      </w:r>
      <w:r>
        <w:rPr/>
        <w:t>spectacles,</w:t>
      </w:r>
      <w:r>
        <w:rPr>
          <w:spacing w:val="-13"/>
        </w:rPr>
        <w:t> </w:t>
      </w:r>
      <w:r>
        <w:rPr/>
        <w:t>des</w:t>
      </w:r>
      <w:r>
        <w:rPr>
          <w:spacing w:val="-16"/>
        </w:rPr>
        <w:t> </w:t>
      </w:r>
      <w:r>
        <w:rPr/>
        <w:t>concerts,</w:t>
      </w:r>
      <w:r>
        <w:rPr>
          <w:spacing w:val="-11"/>
        </w:rPr>
        <w:t> </w:t>
      </w:r>
      <w:r>
        <w:rPr/>
        <w:t>des</w:t>
      </w:r>
      <w:r>
        <w:rPr>
          <w:spacing w:val="-16"/>
        </w:rPr>
        <w:t> </w:t>
      </w:r>
      <w:r>
        <w:rPr/>
        <w:t>pièces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théâtre</w:t>
      </w:r>
      <w:r>
        <w:rPr>
          <w:spacing w:val="-13"/>
        </w:rPr>
        <w:t> </w:t>
      </w:r>
      <w:r>
        <w:rPr/>
        <w:t>ou</w:t>
      </w:r>
      <w:r>
        <w:rPr>
          <w:spacing w:val="-14"/>
        </w:rPr>
        <w:t> </w:t>
      </w:r>
      <w:r>
        <w:rPr/>
        <w:t>encore</w:t>
      </w:r>
      <w:r>
        <w:rPr>
          <w:spacing w:val="-16"/>
        </w:rPr>
        <w:t> </w:t>
      </w:r>
      <w:r>
        <w:rPr/>
        <w:t>des</w:t>
      </w:r>
      <w:r>
        <w:rPr>
          <w:spacing w:val="-11"/>
        </w:rPr>
        <w:t> </w:t>
      </w:r>
      <w:r>
        <w:rPr>
          <w:i/>
        </w:rPr>
        <w:t>one-man-shows</w:t>
      </w:r>
      <w:r>
        <w:rPr/>
        <w:t>.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chaî</w:t>
      </w:r>
      <w:r>
        <w:rPr/>
        <w:t>ne</w:t>
      </w:r>
      <w:r>
        <w:rPr/>
        <w:t> est disponible sur les différentes offres des opérateurs ainsi que sur My Canal.</w:t>
      </w:r>
    </w:p>
    <w:p>
      <w:pPr>
        <w:pStyle w:val="BodyText"/>
      </w:pPr>
    </w:p>
    <w:p>
      <w:pPr>
        <w:pStyle w:val="BodyText"/>
        <w:ind w:left="424" w:right="702"/>
        <w:jc w:val="both"/>
      </w:pPr>
      <w:r>
        <w:rPr/>
        <w:t>Le tournage de cette captation n'est pas en direct. Public G Productions recherche un r</w:t>
      </w:r>
      <w:r>
        <w:rPr/>
        <w:t>endu</w:t>
      </w:r>
      <w:r>
        <w:rPr/>
        <w:t> type plateau télévision, « talk-show » dans le contexte d'un théâtre et d'un espace scénique</w:t>
      </w:r>
      <w:r>
        <w:rPr/>
        <w:t>.</w:t>
      </w:r>
      <w:r>
        <w:rPr/>
        <w:t> L’idée</w:t>
      </w:r>
      <w:r>
        <w:rPr>
          <w:spacing w:val="-7"/>
        </w:rPr>
        <w:t> </w:t>
      </w:r>
      <w:r>
        <w:rPr/>
        <w:t>est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rendre</w:t>
      </w:r>
      <w:r>
        <w:rPr>
          <w:spacing w:val="-8"/>
        </w:rPr>
        <w:t> </w:t>
      </w:r>
      <w:r>
        <w:rPr/>
        <w:t>dynamique</w:t>
      </w:r>
      <w:r>
        <w:rPr>
          <w:spacing w:val="-8"/>
        </w:rPr>
        <w:t> </w:t>
      </w:r>
      <w:r>
        <w:rPr/>
        <w:t>l'entrevue</w:t>
      </w:r>
      <w:r>
        <w:rPr>
          <w:spacing w:val="-7"/>
        </w:rPr>
        <w:t> </w:t>
      </w:r>
      <w:r>
        <w:rPr/>
        <w:t>entre</w:t>
      </w:r>
      <w:r>
        <w:rPr>
          <w:spacing w:val="-9"/>
        </w:rPr>
        <w:t> </w:t>
      </w:r>
      <w:r>
        <w:rPr/>
        <w:t>Catherine</w:t>
      </w:r>
      <w:r>
        <w:rPr>
          <w:spacing w:val="-8"/>
        </w:rPr>
        <w:t> </w:t>
      </w:r>
      <w:r>
        <w:rPr/>
        <w:t>Ceylac</w:t>
      </w:r>
      <w:r>
        <w:rPr>
          <w:spacing w:val="-9"/>
        </w:rPr>
        <w:t> </w:t>
      </w:r>
      <w:r>
        <w:rPr/>
        <w:t>(présentatrice)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l'invité(e)</w:t>
      </w:r>
      <w:r>
        <w:rPr/>
        <w:t>,</w:t>
      </w:r>
      <w:r>
        <w:rPr/>
        <w:t> de suivre l'entrée de la présentatrice, par le biais d'un plan «</w:t>
      </w:r>
      <w:r>
        <w:rPr>
          <w:spacing w:val="-1"/>
        </w:rPr>
        <w:t> </w:t>
      </w:r>
      <w:r>
        <w:rPr/>
        <w:t>suivi</w:t>
      </w:r>
      <w:r>
        <w:rPr>
          <w:spacing w:val="-1"/>
        </w:rPr>
        <w:t> </w:t>
      </w:r>
      <w:r>
        <w:rPr/>
        <w:t>» avec une caméra sur </w:t>
      </w:r>
      <w:r>
        <w:rPr/>
        <w:t>un</w:t>
      </w:r>
      <w:r>
        <w:rPr/>
        <w:t> Zyhun</w:t>
      </w:r>
      <w:r>
        <w:rPr>
          <w:spacing w:val="-4"/>
        </w:rPr>
        <w:t> </w:t>
      </w:r>
      <w:r>
        <w:rPr/>
        <w:t>(équivalent</w:t>
      </w:r>
      <w:r>
        <w:rPr>
          <w:spacing w:val="-5"/>
        </w:rPr>
        <w:t> </w:t>
      </w:r>
      <w:r>
        <w:rPr/>
        <w:t>d'un</w:t>
      </w:r>
      <w:r>
        <w:rPr>
          <w:spacing w:val="-7"/>
        </w:rPr>
        <w:t> </w:t>
      </w:r>
      <w:r>
        <w:rPr/>
        <w:t>Ronin).</w:t>
      </w:r>
      <w:r>
        <w:rPr>
          <w:spacing w:val="-3"/>
        </w:rPr>
        <w:t> </w:t>
      </w:r>
      <w:r>
        <w:rPr/>
        <w:t>L’intention</w:t>
      </w:r>
      <w:r>
        <w:rPr>
          <w:spacing w:val="-7"/>
        </w:rPr>
        <w:t> </w:t>
      </w:r>
      <w:r>
        <w:rPr/>
        <w:t>est</w:t>
      </w:r>
      <w:r>
        <w:rPr>
          <w:spacing w:val="-5"/>
        </w:rPr>
        <w:t> </w:t>
      </w:r>
      <w:r>
        <w:rPr/>
        <w:t>aussi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capter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émotions</w:t>
      </w:r>
      <w:r>
        <w:rPr>
          <w:spacing w:val="-6"/>
        </w:rPr>
        <w:t> </w:t>
      </w:r>
      <w:r>
        <w:rPr/>
        <w:t>au</w:t>
      </w:r>
      <w:r>
        <w:rPr>
          <w:spacing w:val="-4"/>
        </w:rPr>
        <w:t> </w:t>
      </w:r>
      <w:r>
        <w:rPr/>
        <w:t>fur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mes</w:t>
      </w:r>
      <w:r>
        <w:rPr/>
        <w:t>ure</w:t>
      </w:r>
      <w:r>
        <w:rPr/>
        <w:t> de l'émission, et en particulier celles des invités </w:t>
      </w:r>
      <w:r>
        <w:rPr>
          <w:i/>
        </w:rPr>
        <w:t>VIP</w:t>
      </w:r>
      <w:hyperlink w:history="true" w:anchor="_bookmark2">
        <w:r>
          <w:rPr>
            <w:vertAlign w:val="superscript"/>
          </w:rPr>
          <w:t>3</w:t>
        </w:r>
      </w:hyperlink>
      <w:r>
        <w:rPr>
          <w:vertAlign w:val="baseline"/>
        </w:rPr>
        <w:t>, avec deux caméras tourelles P</w:t>
      </w:r>
      <w:r>
        <w:rPr>
          <w:vertAlign w:val="baseline"/>
        </w:rPr>
        <w:t>TZ</w:t>
      </w:r>
      <w:r>
        <w:rPr>
          <w:vertAlign w:val="baseline"/>
        </w:rPr>
        <w:t> dirigées</w:t>
      </w:r>
      <w:r>
        <w:rPr>
          <w:spacing w:val="-9"/>
          <w:vertAlign w:val="baseline"/>
        </w:rPr>
        <w:t> </w:t>
      </w:r>
      <w:r>
        <w:rPr>
          <w:vertAlign w:val="baseline"/>
        </w:rPr>
        <w:t>vers</w:t>
      </w:r>
      <w:r>
        <w:rPr>
          <w:spacing w:val="-10"/>
          <w:vertAlign w:val="baseline"/>
        </w:rPr>
        <w:t> </w:t>
      </w:r>
      <w:r>
        <w:rPr>
          <w:vertAlign w:val="baseline"/>
        </w:rPr>
        <w:t>le</w:t>
      </w:r>
      <w:r>
        <w:rPr>
          <w:spacing w:val="-9"/>
          <w:vertAlign w:val="baseline"/>
        </w:rPr>
        <w:t> </w:t>
      </w:r>
      <w:r>
        <w:rPr>
          <w:vertAlign w:val="baseline"/>
        </w:rPr>
        <w:t>public.</w:t>
      </w:r>
      <w:r>
        <w:rPr>
          <w:spacing w:val="-8"/>
          <w:vertAlign w:val="baseline"/>
        </w:rPr>
        <w:t> </w:t>
      </w:r>
      <w:r>
        <w:rPr>
          <w:vertAlign w:val="baseline"/>
        </w:rPr>
        <w:t>Une</w:t>
      </w:r>
      <w:r>
        <w:rPr>
          <w:spacing w:val="-9"/>
          <w:vertAlign w:val="baseline"/>
        </w:rPr>
        <w:t> </w:t>
      </w:r>
      <w:r>
        <w:rPr>
          <w:vertAlign w:val="baseline"/>
        </w:rPr>
        <w:t>caméra</w:t>
      </w:r>
      <w:r>
        <w:rPr>
          <w:spacing w:val="-9"/>
          <w:vertAlign w:val="baseline"/>
        </w:rPr>
        <w:t> </w:t>
      </w:r>
      <w:r>
        <w:rPr>
          <w:vertAlign w:val="baseline"/>
        </w:rPr>
        <w:t>placée</w:t>
      </w:r>
      <w:r>
        <w:rPr>
          <w:spacing w:val="-11"/>
          <w:vertAlign w:val="baseline"/>
        </w:rPr>
        <w:t> </w:t>
      </w:r>
      <w:r>
        <w:rPr>
          <w:vertAlign w:val="baseline"/>
        </w:rPr>
        <w:t>en</w:t>
      </w:r>
      <w:r>
        <w:rPr>
          <w:spacing w:val="-9"/>
          <w:vertAlign w:val="baseline"/>
        </w:rPr>
        <w:t> </w:t>
      </w:r>
      <w:r>
        <w:rPr>
          <w:vertAlign w:val="baseline"/>
        </w:rPr>
        <w:t>contre-scène</w:t>
      </w:r>
      <w:r>
        <w:rPr>
          <w:spacing w:val="-9"/>
          <w:vertAlign w:val="baseline"/>
        </w:rPr>
        <w:t> </w:t>
      </w:r>
      <w:r>
        <w:rPr>
          <w:vertAlign w:val="baseline"/>
        </w:rPr>
        <w:t>permettra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dévoiler</w:t>
      </w:r>
      <w:r>
        <w:rPr>
          <w:spacing w:val="-8"/>
          <w:vertAlign w:val="baseline"/>
        </w:rPr>
        <w:t> </w:t>
      </w:r>
      <w:r>
        <w:rPr>
          <w:vertAlign w:val="baseline"/>
        </w:rPr>
        <w:t>un</w:t>
      </w:r>
      <w:r>
        <w:rPr>
          <w:spacing w:val="-9"/>
          <w:vertAlign w:val="baseline"/>
        </w:rPr>
        <w:t> </w:t>
      </w:r>
      <w:r>
        <w:rPr>
          <w:vertAlign w:val="baseline"/>
        </w:rPr>
        <w:t>plan</w:t>
      </w:r>
      <w:r>
        <w:rPr>
          <w:spacing w:val="-9"/>
          <w:vertAlign w:val="baseline"/>
        </w:rPr>
        <w:t> </w:t>
      </w:r>
      <w:r>
        <w:rPr>
          <w:vertAlign w:val="baseline"/>
        </w:rPr>
        <w:t>pl</w:t>
      </w:r>
      <w:r>
        <w:rPr>
          <w:vertAlign w:val="baseline"/>
        </w:rPr>
        <w:t>us</w:t>
      </w:r>
      <w:r>
        <w:rPr>
          <w:vertAlign w:val="baseline"/>
        </w:rPr>
        <w:t> en</w:t>
      </w:r>
      <w:r>
        <w:rPr>
          <w:spacing w:val="-7"/>
          <w:vertAlign w:val="baseline"/>
        </w:rPr>
        <w:t> </w:t>
      </w:r>
      <w:r>
        <w:rPr>
          <w:vertAlign w:val="baseline"/>
        </w:rPr>
        <w:t>coulisses,</w:t>
      </w:r>
      <w:r>
        <w:rPr>
          <w:spacing w:val="-5"/>
          <w:vertAlign w:val="baseline"/>
        </w:rPr>
        <w:t> </w:t>
      </w:r>
      <w:r>
        <w:rPr>
          <w:vertAlign w:val="baseline"/>
        </w:rPr>
        <w:t>lors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la</w:t>
      </w:r>
      <w:r>
        <w:rPr>
          <w:spacing w:val="-6"/>
          <w:vertAlign w:val="baseline"/>
        </w:rPr>
        <w:t> </w:t>
      </w:r>
      <w:r>
        <w:rPr>
          <w:vertAlign w:val="baseline"/>
        </w:rPr>
        <w:t>représentation</w:t>
      </w:r>
      <w:r>
        <w:rPr>
          <w:spacing w:val="-7"/>
          <w:vertAlign w:val="baseline"/>
        </w:rPr>
        <w:t> </w:t>
      </w:r>
      <w:r>
        <w:rPr>
          <w:vertAlign w:val="baseline"/>
        </w:rPr>
        <w:t>d’une</w:t>
      </w:r>
      <w:r>
        <w:rPr>
          <w:spacing w:val="-6"/>
          <w:vertAlign w:val="baseline"/>
        </w:rPr>
        <w:t> </w:t>
      </w:r>
      <w:r>
        <w:rPr>
          <w:vertAlign w:val="baseline"/>
        </w:rPr>
        <w:t>troupe</w:t>
      </w:r>
      <w:r>
        <w:rPr>
          <w:spacing w:val="-7"/>
          <w:vertAlign w:val="baseline"/>
        </w:rPr>
        <w:t> </w:t>
      </w:r>
      <w:r>
        <w:rPr>
          <w:vertAlign w:val="baseline"/>
        </w:rPr>
        <w:t>à</w:t>
      </w:r>
      <w:r>
        <w:rPr>
          <w:spacing w:val="-6"/>
          <w:vertAlign w:val="baseline"/>
        </w:rPr>
        <w:t> </w:t>
      </w:r>
      <w:r>
        <w:rPr>
          <w:vertAlign w:val="baseline"/>
        </w:rPr>
        <w:t>qui</w:t>
      </w:r>
      <w:r>
        <w:rPr>
          <w:spacing w:val="-7"/>
          <w:vertAlign w:val="baseline"/>
        </w:rPr>
        <w:t> </w:t>
      </w:r>
      <w:r>
        <w:rPr>
          <w:vertAlign w:val="baseline"/>
        </w:rPr>
        <w:t>l’invité(e)</w:t>
      </w:r>
      <w:r>
        <w:rPr>
          <w:spacing w:val="-5"/>
          <w:vertAlign w:val="baseline"/>
        </w:rPr>
        <w:t> </w:t>
      </w:r>
      <w:r>
        <w:rPr>
          <w:vertAlign w:val="baseline"/>
        </w:rPr>
        <w:t>donne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spacing w:val="-6"/>
          <w:vertAlign w:val="baseline"/>
        </w:rPr>
        <w:t> </w:t>
      </w:r>
      <w:r>
        <w:rPr>
          <w:vertAlign w:val="baseline"/>
        </w:rPr>
        <w:t>conseils</w:t>
      </w:r>
      <w:r>
        <w:rPr>
          <w:spacing w:val="-6"/>
          <w:vertAlign w:val="baseline"/>
        </w:rPr>
        <w:t> </w:t>
      </w:r>
      <w:r>
        <w:rPr>
          <w:vertAlign w:val="baseline"/>
        </w:rPr>
        <w:t>en</w:t>
      </w:r>
      <w:r>
        <w:rPr>
          <w:spacing w:val="-7"/>
          <w:vertAlign w:val="baseline"/>
        </w:rPr>
        <w:t> </w:t>
      </w:r>
      <w:r>
        <w:rPr>
          <w:vertAlign w:val="baseline"/>
        </w:rPr>
        <w:t>tan</w:t>
      </w:r>
      <w:r>
        <w:rPr>
          <w:vertAlign w:val="baseline"/>
        </w:rPr>
        <w:t>t</w:t>
      </w:r>
      <w:r>
        <w:rPr>
          <w:vertAlign w:val="baseline"/>
        </w:rPr>
        <w:t> qu'artiste accompli(e).</w:t>
      </w:r>
    </w:p>
    <w:p>
      <w:pPr>
        <w:pStyle w:val="BodyText"/>
      </w:pPr>
    </w:p>
    <w:p>
      <w:pPr>
        <w:pStyle w:val="BodyText"/>
        <w:ind w:left="424" w:right="706"/>
        <w:jc w:val="both"/>
      </w:pPr>
      <w:r>
        <w:rPr/>
        <w:t>Au</w:t>
      </w:r>
      <w:r>
        <w:rPr>
          <w:spacing w:val="-16"/>
        </w:rPr>
        <w:t> </w:t>
      </w:r>
      <w:r>
        <w:rPr/>
        <w:t>final,</w:t>
      </w:r>
      <w:r>
        <w:rPr>
          <w:spacing w:val="-15"/>
        </w:rPr>
        <w:t> </w:t>
      </w:r>
      <w:r>
        <w:rPr/>
        <w:t>le</w:t>
      </w:r>
      <w:r>
        <w:rPr>
          <w:spacing w:val="-15"/>
        </w:rPr>
        <w:t> </w:t>
      </w:r>
      <w:r>
        <w:rPr/>
        <w:t>rendu</w:t>
      </w:r>
      <w:r>
        <w:rPr>
          <w:spacing w:val="-16"/>
        </w:rPr>
        <w:t> </w:t>
      </w:r>
      <w:r>
        <w:rPr/>
        <w:t>doit</w:t>
      </w:r>
      <w:r>
        <w:rPr>
          <w:spacing w:val="-15"/>
        </w:rPr>
        <w:t> </w:t>
      </w:r>
      <w:r>
        <w:rPr/>
        <w:t>être</w:t>
      </w:r>
      <w:r>
        <w:rPr>
          <w:spacing w:val="-15"/>
        </w:rPr>
        <w:t> </w:t>
      </w:r>
      <w:r>
        <w:rPr/>
        <w:t>dynamique</w:t>
      </w:r>
      <w:r>
        <w:rPr>
          <w:spacing w:val="-15"/>
        </w:rPr>
        <w:t> </w:t>
      </w:r>
      <w:r>
        <w:rPr/>
        <w:t>tout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permettant</w:t>
      </w:r>
      <w:r>
        <w:rPr>
          <w:spacing w:val="-14"/>
        </w:rPr>
        <w:t> </w:t>
      </w:r>
      <w:r>
        <w:rPr/>
        <w:t>au</w:t>
      </w:r>
      <w:r>
        <w:rPr>
          <w:spacing w:val="-16"/>
        </w:rPr>
        <w:t> </w:t>
      </w:r>
      <w:r>
        <w:rPr/>
        <w:t>spectateur</w:t>
      </w:r>
      <w:r>
        <w:rPr>
          <w:spacing w:val="-14"/>
        </w:rPr>
        <w:t> </w:t>
      </w:r>
      <w:r>
        <w:rPr/>
        <w:t>d'apprécier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longueu</w:t>
      </w:r>
      <w:r>
        <w:rPr/>
        <w:t>r</w:t>
      </w:r>
      <w:r>
        <w:rPr/>
        <w:t> cette conversation, donnée de façon intimiste, presque «</w:t>
      </w:r>
      <w:r>
        <w:rPr>
          <w:spacing w:val="-3"/>
        </w:rPr>
        <w:t> </w:t>
      </w:r>
      <w:r>
        <w:rPr/>
        <w:t>entre amis</w:t>
      </w:r>
      <w:r>
        <w:rPr>
          <w:spacing w:val="-3"/>
        </w:rPr>
        <w:t> </w:t>
      </w:r>
      <w:r>
        <w:rPr/>
        <w:t>» qui dévoile autan</w:t>
      </w:r>
      <w:r>
        <w:rPr/>
        <w:t>t</w:t>
      </w:r>
      <w:r>
        <w:rPr/>
        <w:t> l'histoire de</w:t>
      </w:r>
      <w:r>
        <w:rPr>
          <w:spacing w:val="-3"/>
        </w:rPr>
        <w:t> </w:t>
      </w:r>
      <w:r>
        <w:rPr/>
        <w:t>l'invité(e)</w:t>
      </w:r>
      <w:r>
        <w:rPr>
          <w:spacing w:val="-2"/>
        </w:rPr>
        <w:t> </w:t>
      </w:r>
      <w:r>
        <w:rPr/>
        <w:t>que son</w:t>
      </w:r>
      <w:r>
        <w:rPr>
          <w:spacing w:val="-3"/>
        </w:rPr>
        <w:t> </w:t>
      </w:r>
      <w:r>
        <w:rPr/>
        <w:t>talent.</w:t>
      </w:r>
      <w:r>
        <w:rPr>
          <w:spacing w:val="-1"/>
        </w:rPr>
        <w:t> </w:t>
      </w:r>
      <w:r>
        <w:rPr/>
        <w:t>Pour</w:t>
      </w:r>
      <w:r>
        <w:rPr>
          <w:spacing w:val="-4"/>
        </w:rPr>
        <w:t> </w:t>
      </w:r>
      <w:r>
        <w:rPr/>
        <w:t>finir,</w:t>
      </w:r>
      <w:r>
        <w:rPr>
          <w:spacing w:val="-1"/>
        </w:rPr>
        <w:t> </w:t>
      </w:r>
      <w:r>
        <w:rPr/>
        <w:t>les autres</w:t>
      </w:r>
      <w:r>
        <w:rPr>
          <w:spacing w:val="-3"/>
        </w:rPr>
        <w:t> </w:t>
      </w:r>
      <w:r>
        <w:rPr/>
        <w:t>caméras</w:t>
      </w:r>
      <w:r>
        <w:rPr>
          <w:spacing w:val="-2"/>
        </w:rPr>
        <w:t> </w:t>
      </w:r>
      <w:r>
        <w:rPr/>
        <w:t>sont</w:t>
      </w:r>
      <w:r>
        <w:rPr>
          <w:spacing w:val="-1"/>
        </w:rPr>
        <w:t> </w:t>
      </w:r>
      <w:r>
        <w:rPr/>
        <w:t>placées comme pou</w:t>
      </w:r>
      <w:r>
        <w:rPr/>
        <w:t>r</w:t>
      </w:r>
      <w:r>
        <w:rPr/>
        <w:t> une</w:t>
      </w:r>
      <w:r>
        <w:rPr>
          <w:spacing w:val="-2"/>
        </w:rPr>
        <w:t> </w:t>
      </w:r>
      <w:r>
        <w:rPr/>
        <w:t>captation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spectacle,</w:t>
      </w:r>
      <w:r>
        <w:rPr>
          <w:spacing w:val="-1"/>
        </w:rPr>
        <w:t> </w:t>
      </w:r>
      <w:r>
        <w:rPr/>
        <w:t>avec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plans</w:t>
      </w:r>
      <w:r>
        <w:rPr>
          <w:spacing w:val="-1"/>
        </w:rPr>
        <w:t> </w:t>
      </w:r>
      <w:r>
        <w:rPr/>
        <w:t>larges</w:t>
      </w:r>
      <w:r>
        <w:rPr>
          <w:spacing w:val="-4"/>
        </w:rPr>
        <w:t> </w:t>
      </w:r>
      <w:r>
        <w:rPr/>
        <w:t>pour</w:t>
      </w:r>
      <w:r>
        <w:rPr>
          <w:spacing w:val="-1"/>
        </w:rPr>
        <w:t> </w:t>
      </w:r>
      <w:r>
        <w:rPr/>
        <w:t>capter</w:t>
      </w:r>
      <w:r>
        <w:rPr>
          <w:spacing w:val="-1"/>
        </w:rPr>
        <w:t> </w:t>
      </w:r>
      <w:r>
        <w:rPr/>
        <w:t>l'ensemble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scène,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de</w:t>
      </w:r>
      <w:r>
        <w:rPr/>
        <w:t>s</w:t>
      </w:r>
      <w:r>
        <w:rPr/>
        <w:t> plans serrés sur Catherine Ceylac ou sur l'invité(e) selon le déroulé de l'émission.</w:t>
      </w:r>
    </w:p>
    <w:p>
      <w:pPr>
        <w:pStyle w:val="Heading3"/>
        <w:spacing w:before="252"/>
        <w:ind w:left="424" w:right="708"/>
      </w:pPr>
      <w:r>
        <w:rPr/>
        <w:t>Il est demandé d’analyser les différents dossiers sur les plans technique, économiqu</w:t>
      </w:r>
      <w:r>
        <w:rPr/>
        <w:t>e</w:t>
      </w:r>
      <w:r>
        <w:rPr/>
        <w:t> et juridique de la production de cette captation.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899464</wp:posOffset>
                </wp:positionH>
                <wp:positionV relativeFrom="paragraph">
                  <wp:posOffset>181696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4.306815pt;width:144.020pt;height:.60004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1"/>
        <w:ind w:left="424" w:right="0" w:firstLine="0"/>
        <w:jc w:val="left"/>
        <w:rPr>
          <w:sz w:val="20"/>
        </w:rPr>
      </w:pPr>
      <w:r>
        <w:rPr>
          <w:i/>
          <w:position w:val="6"/>
          <w:sz w:val="13"/>
        </w:rPr>
        <w:t>1</w:t>
      </w:r>
      <w:r>
        <w:rPr>
          <w:i/>
          <w:spacing w:val="14"/>
          <w:position w:val="6"/>
          <w:sz w:val="13"/>
        </w:rPr>
        <w:t> </w:t>
      </w:r>
      <w:r>
        <w:rPr>
          <w:sz w:val="20"/>
        </w:rPr>
        <w:t>LGBT</w:t>
      </w:r>
      <w:r>
        <w:rPr>
          <w:spacing w:val="-4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lesbiennes,</w:t>
      </w:r>
      <w:r>
        <w:rPr>
          <w:spacing w:val="-5"/>
          <w:sz w:val="20"/>
        </w:rPr>
        <w:t> </w:t>
      </w:r>
      <w:r>
        <w:rPr>
          <w:sz w:val="20"/>
        </w:rPr>
        <w:t>gays,</w:t>
      </w:r>
      <w:r>
        <w:rPr>
          <w:spacing w:val="-5"/>
          <w:sz w:val="20"/>
        </w:rPr>
        <w:t> </w:t>
      </w:r>
      <w:r>
        <w:rPr>
          <w:sz w:val="20"/>
        </w:rPr>
        <w:t>bi</w:t>
      </w:r>
      <w:r>
        <w:rPr>
          <w:spacing w:val="-6"/>
          <w:sz w:val="20"/>
        </w:rPr>
        <w:t> </w:t>
      </w:r>
      <w:r>
        <w:rPr>
          <w:sz w:val="20"/>
        </w:rPr>
        <w:t>et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transgenres.</w:t>
      </w:r>
    </w:p>
    <w:p>
      <w:pPr>
        <w:spacing w:before="0"/>
        <w:ind w:left="424" w:right="0" w:firstLine="0"/>
        <w:jc w:val="left"/>
        <w:rPr>
          <w:sz w:val="20"/>
        </w:rPr>
      </w:pPr>
      <w:r>
        <w:rPr>
          <w:i/>
          <w:position w:val="6"/>
          <w:sz w:val="13"/>
        </w:rPr>
        <w:t>2</w:t>
      </w:r>
      <w:r>
        <w:rPr>
          <w:i/>
          <w:spacing w:val="17"/>
          <w:position w:val="6"/>
          <w:sz w:val="13"/>
        </w:rPr>
        <w:t> </w:t>
      </w:r>
      <w:r>
        <w:rPr>
          <w:spacing w:val="-2"/>
          <w:sz w:val="20"/>
        </w:rPr>
        <w:t>Accroches</w:t>
      </w:r>
    </w:p>
    <w:p>
      <w:pPr>
        <w:spacing w:before="0"/>
        <w:ind w:left="424" w:right="0" w:firstLine="0"/>
        <w:jc w:val="left"/>
        <w:rPr>
          <w:sz w:val="20"/>
        </w:rPr>
      </w:pPr>
      <w:r>
        <w:rPr>
          <w:i/>
          <w:position w:val="6"/>
          <w:sz w:val="13"/>
        </w:rPr>
        <w:t>3</w:t>
      </w:r>
      <w:r>
        <w:rPr>
          <w:i/>
          <w:spacing w:val="11"/>
          <w:position w:val="6"/>
          <w:sz w:val="13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Persons</w:t>
      </w:r>
      <w:r>
        <w:rPr>
          <w:i/>
          <w:spacing w:val="-5"/>
          <w:sz w:val="20"/>
        </w:rPr>
        <w:t> </w:t>
      </w:r>
      <w:r>
        <w:rPr>
          <w:sz w:val="20"/>
        </w:rPr>
        <w:t>(invités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privilégiés)</w:t>
      </w:r>
    </w:p>
    <w:p>
      <w:pPr>
        <w:spacing w:after="0"/>
        <w:jc w:val="left"/>
        <w:rPr>
          <w:sz w:val="20"/>
        </w:rPr>
        <w:sectPr>
          <w:footerReference w:type="default" r:id="rId7"/>
          <w:pgSz w:w="11910" w:h="16840"/>
          <w:pgMar w:header="0" w:footer="1771" w:top="1400" w:bottom="1960" w:left="992" w:right="708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192405"/>
                <wp:effectExtent l="9525" t="0" r="0" b="7619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2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ENVIRONNEMENT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ÉCONOMIQUE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JURIDIQUE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15pt;mso-position-horizontal-relative:char;mso-position-vertical-relative:line" type="#_x0000_t202" id="docshape1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2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PARTIE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1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ENVIRONNEMENT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ÉCONOMIQUE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JURIDIQUE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4"/>
        <w:ind w:left="424" w:right="707"/>
        <w:jc w:val="both"/>
      </w:pPr>
      <w:r>
        <w:rPr/>
        <w:t>Public G Productions est chargée de la production exécutive de la captation. Vous ê</w:t>
      </w:r>
      <w:r>
        <w:rPr/>
        <w:t>tes</w:t>
      </w:r>
      <w:r>
        <w:rPr/>
        <w:t> embauché(e) en tant que chargé(e) de production. Vous contribuez à l’embauche de</w:t>
      </w:r>
      <w:r>
        <w:rPr/>
        <w:t>s</w:t>
      </w:r>
      <w:r>
        <w:rPr/>
        <w:t> techniciens,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finalisation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contrats</w:t>
      </w:r>
      <w:r>
        <w:rPr>
          <w:spacing w:val="-4"/>
        </w:rPr>
        <w:t> </w:t>
      </w:r>
      <w:r>
        <w:rPr/>
        <w:t>d’assurance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vérifiez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respect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législation</w:t>
      </w:r>
      <w:r>
        <w:rPr>
          <w:spacing w:val="-3"/>
        </w:rPr>
        <w:t> </w:t>
      </w:r>
      <w:r>
        <w:rPr/>
        <w:t>e</w:t>
      </w:r>
      <w:r>
        <w:rPr/>
        <w:t>n</w:t>
      </w:r>
      <w:r>
        <w:rPr/>
        <w:t> vigueur.</w:t>
      </w:r>
      <w:r>
        <w:rPr>
          <w:spacing w:val="-13"/>
        </w:rPr>
        <w:t> </w:t>
      </w:r>
      <w:r>
        <w:rPr/>
        <w:t>Dans</w:t>
      </w:r>
      <w:r>
        <w:rPr>
          <w:spacing w:val="-14"/>
        </w:rPr>
        <w:t> </w:t>
      </w:r>
      <w:r>
        <w:rPr/>
        <w:t>le</w:t>
      </w:r>
      <w:r>
        <w:rPr>
          <w:spacing w:val="-12"/>
        </w:rPr>
        <w:t> </w:t>
      </w:r>
      <w:r>
        <w:rPr/>
        <w:t>contexte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réalisation</w:t>
      </w:r>
      <w:r>
        <w:rPr>
          <w:spacing w:val="-15"/>
        </w:rPr>
        <w:t> </w:t>
      </w:r>
      <w:r>
        <w:rPr/>
        <w:t>du</w:t>
      </w:r>
      <w:r>
        <w:rPr>
          <w:spacing w:val="-15"/>
        </w:rPr>
        <w:t> </w:t>
      </w:r>
      <w:r>
        <w:rPr/>
        <w:t>programme,</w:t>
      </w:r>
      <w:r>
        <w:rPr>
          <w:spacing w:val="-13"/>
        </w:rPr>
        <w:t> </w:t>
      </w:r>
      <w:r>
        <w:rPr/>
        <w:t>vous</w:t>
      </w:r>
      <w:r>
        <w:rPr>
          <w:spacing w:val="-14"/>
        </w:rPr>
        <w:t> </w:t>
      </w:r>
      <w:r>
        <w:rPr/>
        <w:t>précisez</w:t>
      </w:r>
      <w:r>
        <w:rPr>
          <w:spacing w:val="-15"/>
        </w:rPr>
        <w:t> </w:t>
      </w:r>
      <w:r>
        <w:rPr/>
        <w:t>le</w:t>
      </w:r>
      <w:r>
        <w:rPr>
          <w:spacing w:val="-12"/>
        </w:rPr>
        <w:t> </w:t>
      </w:r>
      <w:r>
        <w:rPr/>
        <w:t>cadre</w:t>
      </w:r>
      <w:r>
        <w:rPr>
          <w:spacing w:val="-12"/>
        </w:rPr>
        <w:t> </w:t>
      </w:r>
      <w:r>
        <w:rPr/>
        <w:t>des</w:t>
      </w:r>
      <w:r>
        <w:rPr>
          <w:spacing w:val="-14"/>
        </w:rPr>
        <w:t> </w:t>
      </w:r>
      <w:r>
        <w:rPr/>
        <w:t>mission</w:t>
      </w:r>
      <w:r>
        <w:rPr/>
        <w:t>s</w:t>
      </w:r>
      <w:r>
        <w:rPr/>
        <w:t> de la production exécutive en tenant compte des évolutions technologiques et de leu</w:t>
      </w:r>
      <w:r>
        <w:rPr/>
        <w:t>rs</w:t>
      </w:r>
      <w:r>
        <w:rPr/>
        <w:t> </w:t>
      </w:r>
      <w:r>
        <w:rPr>
          <w:spacing w:val="-2"/>
        </w:rPr>
        <w:t>conséquences.</w:t>
      </w:r>
    </w:p>
    <w:p>
      <w:pPr>
        <w:pStyle w:val="BodyText"/>
      </w:pPr>
    </w:p>
    <w:p>
      <w:pPr>
        <w:pStyle w:val="Heading3"/>
        <w:numPr>
          <w:ilvl w:val="0"/>
          <w:numId w:val="2"/>
        </w:numPr>
        <w:tabs>
          <w:tab w:pos="607" w:val="left" w:leader="none"/>
        </w:tabs>
        <w:spacing w:line="240" w:lineRule="auto" w:before="0" w:after="0"/>
        <w:ind w:left="607" w:right="0" w:hanging="183"/>
        <w:jc w:val="both"/>
      </w:pPr>
      <w:r>
        <w:rPr/>
        <w:t>–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cadre</w:t>
      </w:r>
      <w:r>
        <w:rPr>
          <w:spacing w:val="-5"/>
        </w:rPr>
        <w:t> </w:t>
      </w:r>
      <w:r>
        <w:rPr/>
        <w:t>juridique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Public</w:t>
      </w:r>
      <w:r>
        <w:rPr>
          <w:spacing w:val="-6"/>
        </w:rPr>
        <w:t> </w:t>
      </w:r>
      <w:r>
        <w:rPr/>
        <w:t>G </w:t>
      </w:r>
      <w:r>
        <w:rPr>
          <w:spacing w:val="-2"/>
        </w:rPr>
        <w:t>Productions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424" w:right="709"/>
        <w:jc w:val="both"/>
      </w:pPr>
      <w:r>
        <w:rPr/>
        <w:t>Public G est une entreprise à taille humaine, composée de chefs de projets, réalisateur</w:t>
      </w:r>
      <w:r>
        <w:rPr/>
        <w:t>s,</w:t>
      </w:r>
      <w:r>
        <w:rPr/>
        <w:t> cadreurs, monteurs, ingénieurs du son, motion designers. Public G emploie une équi</w:t>
      </w:r>
      <w:r>
        <w:rPr/>
        <w:t>pe</w:t>
      </w:r>
      <w:r>
        <w:rPr/>
        <w:t> d’environ 30 personnes.</w:t>
      </w:r>
    </w:p>
    <w:p>
      <w:pPr>
        <w:pStyle w:val="BodyText"/>
      </w:pPr>
    </w:p>
    <w:p>
      <w:pPr>
        <w:spacing w:line="253" w:lineRule="exact" w:before="0"/>
        <w:ind w:left="424" w:right="0" w:firstLine="0"/>
        <w:jc w:val="both"/>
        <w:rPr>
          <w:sz w:val="22"/>
        </w:rPr>
      </w:pP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questions</w:t>
      </w:r>
      <w:r>
        <w:rPr>
          <w:spacing w:val="-6"/>
          <w:sz w:val="22"/>
        </w:rPr>
        <w:t> </w:t>
      </w:r>
      <w:r>
        <w:rPr>
          <w:sz w:val="22"/>
        </w:rPr>
        <w:t>suivantes</w:t>
      </w:r>
      <w:r>
        <w:rPr>
          <w:spacing w:val="-6"/>
          <w:sz w:val="22"/>
        </w:rPr>
        <w:t> </w:t>
      </w:r>
      <w:r>
        <w:rPr>
          <w:sz w:val="22"/>
        </w:rPr>
        <w:t>font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5"/>
          <w:sz w:val="22"/>
        </w:rPr>
        <w:t> </w:t>
      </w:r>
      <w:r>
        <w:rPr>
          <w:sz w:val="22"/>
        </w:rPr>
        <w:t>aux</w:t>
      </w:r>
      <w:r>
        <w:rPr>
          <w:spacing w:val="-4"/>
          <w:sz w:val="22"/>
        </w:rPr>
        <w:t> </w:t>
      </w:r>
      <w:r>
        <w:rPr>
          <w:b/>
          <w:sz w:val="22"/>
        </w:rPr>
        <w:t>annexes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4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annexe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Extrait</w:t>
      </w:r>
      <w:r>
        <w:rPr>
          <w:spacing w:val="-2"/>
          <w:sz w:val="22"/>
        </w:rPr>
        <w:t> </w:t>
      </w:r>
      <w:r>
        <w:rPr>
          <w:sz w:val="22"/>
        </w:rPr>
        <w:t>K</w:t>
      </w:r>
      <w:r>
        <w:rPr>
          <w:spacing w:val="-7"/>
          <w:sz w:val="22"/>
        </w:rPr>
        <w:t> </w:t>
      </w:r>
      <w:r>
        <w:rPr>
          <w:sz w:val="22"/>
        </w:rPr>
        <w:t>Bis</w:t>
      </w:r>
      <w:r>
        <w:rPr>
          <w:spacing w:val="-2"/>
          <w:sz w:val="22"/>
        </w:rPr>
        <w:t> </w:t>
      </w:r>
      <w:r>
        <w:rPr>
          <w:sz w:val="22"/>
        </w:rPr>
        <w:t>PUBLIC</w:t>
      </w:r>
      <w:r>
        <w:rPr>
          <w:spacing w:val="-6"/>
          <w:sz w:val="22"/>
        </w:rPr>
        <w:t> </w:t>
      </w:r>
      <w:r>
        <w:rPr>
          <w:sz w:val="22"/>
        </w:rPr>
        <w:t>G</w:t>
      </w:r>
      <w:r>
        <w:rPr>
          <w:spacing w:val="-2"/>
          <w:sz w:val="22"/>
        </w:rPr>
        <w:t> </w:t>
      </w:r>
      <w:r>
        <w:rPr>
          <w:sz w:val="22"/>
        </w:rPr>
        <w:t>PRODUCTIONS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annexe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Contrat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cadreuse/OPV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annexe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Extrait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kit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prévention</w:t>
      </w:r>
      <w:r>
        <w:rPr>
          <w:spacing w:val="-7"/>
          <w:sz w:val="22"/>
        </w:rPr>
        <w:t> </w:t>
      </w:r>
      <w:r>
        <w:rPr>
          <w:sz w:val="22"/>
        </w:rPr>
        <w:t>violences,</w:t>
      </w:r>
      <w:r>
        <w:rPr>
          <w:spacing w:val="-4"/>
          <w:sz w:val="22"/>
        </w:rPr>
        <w:t> </w:t>
      </w:r>
      <w:r>
        <w:rPr>
          <w:sz w:val="22"/>
        </w:rPr>
        <w:t>harcèlement</w:t>
      </w:r>
      <w:r>
        <w:rPr>
          <w:spacing w:val="-3"/>
          <w:sz w:val="22"/>
        </w:rPr>
        <w:t> </w:t>
      </w:r>
      <w:r>
        <w:rPr>
          <w:sz w:val="22"/>
        </w:rPr>
        <w:t>sexuel,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sexisme.</w:t>
      </w:r>
    </w:p>
    <w:p>
      <w:pPr>
        <w:pStyle w:val="Heading4"/>
        <w:spacing w:before="241"/>
        <w:ind w:right="703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en qualité de chargé(e) de production, vous procédez aux formalit</w:t>
      </w:r>
      <w:r>
        <w:rPr/>
        <w:t>és</w:t>
      </w:r>
      <w:r>
        <w:rPr/>
        <w:t> liées à l’embauche de l’équipe technique en charge de la captation.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1"/>
          <w:numId w:val="2"/>
        </w:numPr>
        <w:tabs>
          <w:tab w:pos="1557" w:val="left" w:leader="none"/>
          <w:tab w:pos="1568" w:val="left" w:leader="none"/>
        </w:tabs>
        <w:spacing w:line="240" w:lineRule="auto" w:before="0" w:after="0"/>
        <w:ind w:left="1557" w:right="709" w:hanging="425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z w:val="22"/>
        </w:rPr>
        <w:t> </w:t>
      </w:r>
      <w:r>
        <w:rPr>
          <w:sz w:val="22"/>
        </w:rPr>
        <w:t>les principales caractéristiques de la société Public G Productions. Vou</w:t>
      </w:r>
      <w:r>
        <w:rPr>
          <w:sz w:val="22"/>
        </w:rPr>
        <w:t>s</w:t>
      </w:r>
      <w:r>
        <w:rPr>
          <w:sz w:val="22"/>
        </w:rPr>
        <w:t> disposez de </w:t>
      </w:r>
      <w:r>
        <w:rPr>
          <w:b/>
          <w:sz w:val="22"/>
        </w:rPr>
        <w:t>l’annexe 1</w:t>
      </w:r>
      <w:r>
        <w:rPr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1582" w:val="left" w:leader="none"/>
          <w:tab w:pos="1588" w:val="left" w:leader="none"/>
        </w:tabs>
        <w:spacing w:line="240" w:lineRule="auto" w:before="252" w:after="0"/>
        <w:ind w:left="1588" w:right="710" w:hanging="456"/>
        <w:jc w:val="left"/>
        <w:rPr>
          <w:sz w:val="22"/>
        </w:rPr>
      </w:pPr>
      <w:r>
        <w:rPr>
          <w:b/>
          <w:sz w:val="22"/>
        </w:rPr>
        <w:t>Justifier </w:t>
      </w:r>
      <w:r>
        <w:rPr>
          <w:sz w:val="22"/>
        </w:rPr>
        <w:t>l’importance de la classification de l’activité principale exercée dans l</w:t>
      </w:r>
      <w:r>
        <w:rPr>
          <w:sz w:val="22"/>
        </w:rPr>
        <w:t>e</w:t>
      </w:r>
      <w:r>
        <w:rPr>
          <w:sz w:val="22"/>
        </w:rPr>
        <w:t> processus de recrutement.</w:t>
      </w:r>
    </w:p>
    <w:p>
      <w:pPr>
        <w:pStyle w:val="BodyText"/>
        <w:spacing w:before="253"/>
        <w:ind w:left="424" w:right="710"/>
        <w:jc w:val="both"/>
      </w:pPr>
      <w:r>
        <w:rPr/>
        <w:t>Pour les besoins de cette captation, l’équipe sera constituée de salariés permanents e</w:t>
      </w:r>
      <w:r>
        <w:rPr/>
        <w:t>t</w:t>
      </w:r>
      <w:r>
        <w:rPr/>
        <w:t> </w:t>
      </w:r>
      <w:r>
        <w:rPr>
          <w:spacing w:val="-2"/>
        </w:rPr>
        <w:t>intermittents.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588" w:val="left" w:leader="none"/>
          <w:tab w:pos="1601" w:val="left" w:leader="none"/>
        </w:tabs>
        <w:spacing w:line="240" w:lineRule="auto" w:before="0" w:after="0"/>
        <w:ind w:left="1588" w:right="705" w:hanging="456"/>
        <w:jc w:val="left"/>
        <w:rPr>
          <w:sz w:val="22"/>
        </w:rPr>
      </w:pPr>
      <w:r>
        <w:rPr>
          <w:b/>
          <w:sz w:val="22"/>
        </w:rPr>
        <w:t>Présenter</w:t>
      </w:r>
      <w:r>
        <w:rPr>
          <w:b/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37"/>
          <w:sz w:val="22"/>
        </w:rPr>
        <w:t> </w:t>
      </w:r>
      <w:r>
        <w:rPr>
          <w:sz w:val="22"/>
        </w:rPr>
        <w:t>conséquences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ce</w:t>
      </w:r>
      <w:r>
        <w:rPr>
          <w:spacing w:val="38"/>
          <w:sz w:val="22"/>
        </w:rPr>
        <w:t> </w:t>
      </w:r>
      <w:r>
        <w:rPr>
          <w:sz w:val="22"/>
        </w:rPr>
        <w:t>mode</w:t>
      </w:r>
      <w:r>
        <w:rPr>
          <w:spacing w:val="34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recrutement</w:t>
      </w:r>
      <w:r>
        <w:rPr>
          <w:spacing w:val="38"/>
          <w:sz w:val="22"/>
        </w:rPr>
        <w:t> </w:t>
      </w:r>
      <w:r>
        <w:rPr>
          <w:sz w:val="22"/>
        </w:rPr>
        <w:t>sur</w:t>
      </w:r>
      <w:r>
        <w:rPr>
          <w:spacing w:val="38"/>
          <w:sz w:val="22"/>
        </w:rPr>
        <w:t> </w:t>
      </w:r>
      <w:r>
        <w:rPr>
          <w:sz w:val="22"/>
        </w:rPr>
        <w:t>la</w:t>
      </w:r>
      <w:r>
        <w:rPr>
          <w:spacing w:val="36"/>
          <w:sz w:val="22"/>
        </w:rPr>
        <w:t> </w:t>
      </w:r>
      <w:r>
        <w:rPr>
          <w:sz w:val="22"/>
        </w:rPr>
        <w:t>catégorie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z w:val="22"/>
        </w:rPr>
        <w:t> contrats de travail.</w:t>
      </w:r>
    </w:p>
    <w:p>
      <w:pPr>
        <w:pStyle w:val="ListParagraph"/>
        <w:numPr>
          <w:ilvl w:val="1"/>
          <w:numId w:val="2"/>
        </w:numPr>
        <w:tabs>
          <w:tab w:pos="1625" w:val="left" w:leader="none"/>
        </w:tabs>
        <w:spacing w:line="252" w:lineRule="exact" w:before="252" w:after="0"/>
        <w:ind w:left="1625" w:right="0" w:hanging="493"/>
        <w:jc w:val="left"/>
        <w:rPr>
          <w:sz w:val="22"/>
        </w:rPr>
      </w:pPr>
      <w:r>
        <w:rPr>
          <w:b/>
          <w:sz w:val="22"/>
        </w:rPr>
        <w:t>Préciser</w:t>
      </w:r>
      <w:r>
        <w:rPr>
          <w:b/>
          <w:spacing w:val="58"/>
          <w:sz w:val="22"/>
        </w:rPr>
        <w:t> </w:t>
      </w:r>
      <w:r>
        <w:rPr>
          <w:sz w:val="22"/>
        </w:rPr>
        <w:t>quel</w:t>
      </w:r>
      <w:r>
        <w:rPr>
          <w:spacing w:val="58"/>
          <w:sz w:val="22"/>
        </w:rPr>
        <w:t> </w:t>
      </w:r>
      <w:r>
        <w:rPr>
          <w:sz w:val="22"/>
        </w:rPr>
        <w:t>est</w:t>
      </w:r>
      <w:r>
        <w:rPr>
          <w:spacing w:val="57"/>
          <w:sz w:val="22"/>
        </w:rPr>
        <w:t> </w:t>
      </w:r>
      <w:r>
        <w:rPr>
          <w:sz w:val="22"/>
        </w:rPr>
        <w:t>l’organisme</w:t>
      </w:r>
      <w:r>
        <w:rPr>
          <w:spacing w:val="60"/>
          <w:sz w:val="22"/>
        </w:rPr>
        <w:t> </w:t>
      </w:r>
      <w:r>
        <w:rPr>
          <w:sz w:val="22"/>
        </w:rPr>
        <w:t>national</w:t>
      </w:r>
      <w:r>
        <w:rPr>
          <w:spacing w:val="60"/>
          <w:sz w:val="22"/>
        </w:rPr>
        <w:t> </w:t>
      </w:r>
      <w:r>
        <w:rPr>
          <w:sz w:val="22"/>
        </w:rPr>
        <w:t>en</w:t>
      </w:r>
      <w:r>
        <w:rPr>
          <w:spacing w:val="56"/>
          <w:sz w:val="22"/>
        </w:rPr>
        <w:t> </w:t>
      </w:r>
      <w:r>
        <w:rPr>
          <w:sz w:val="22"/>
        </w:rPr>
        <w:t>charge</w:t>
      </w:r>
      <w:r>
        <w:rPr>
          <w:spacing w:val="60"/>
          <w:sz w:val="22"/>
        </w:rPr>
        <w:t> </w:t>
      </w:r>
      <w:r>
        <w:rPr>
          <w:sz w:val="22"/>
        </w:rPr>
        <w:t>de</w:t>
      </w:r>
      <w:r>
        <w:rPr>
          <w:spacing w:val="56"/>
          <w:sz w:val="22"/>
        </w:rPr>
        <w:t> </w:t>
      </w:r>
      <w:r>
        <w:rPr>
          <w:sz w:val="22"/>
        </w:rPr>
        <w:t>l’emploi</w:t>
      </w:r>
      <w:r>
        <w:rPr>
          <w:spacing w:val="59"/>
          <w:sz w:val="22"/>
        </w:rPr>
        <w:t> </w:t>
      </w:r>
      <w:r>
        <w:rPr>
          <w:sz w:val="22"/>
        </w:rPr>
        <w:t>en</w:t>
      </w:r>
      <w:r>
        <w:rPr>
          <w:spacing w:val="56"/>
          <w:sz w:val="22"/>
        </w:rPr>
        <w:t> </w:t>
      </w:r>
      <w:r>
        <w:rPr>
          <w:sz w:val="22"/>
        </w:rPr>
        <w:t>France</w:t>
      </w:r>
      <w:r>
        <w:rPr>
          <w:spacing w:val="60"/>
          <w:sz w:val="22"/>
        </w:rPr>
        <w:t> </w:t>
      </w:r>
      <w:r>
        <w:rPr>
          <w:spacing w:val="-5"/>
          <w:sz w:val="22"/>
        </w:rPr>
        <w:t>et</w:t>
      </w:r>
    </w:p>
    <w:p>
      <w:pPr>
        <w:spacing w:line="252" w:lineRule="exact" w:before="0"/>
        <w:ind w:left="1588" w:right="0" w:firstLine="0"/>
        <w:jc w:val="left"/>
        <w:rPr>
          <w:sz w:val="22"/>
        </w:rPr>
      </w:pPr>
      <w:r>
        <w:rPr>
          <w:b/>
          <w:sz w:val="22"/>
        </w:rPr>
        <w:t>présenter</w:t>
      </w:r>
      <w:r>
        <w:rPr>
          <w:b/>
          <w:spacing w:val="-7"/>
          <w:sz w:val="22"/>
        </w:rPr>
        <w:t> </w:t>
      </w:r>
      <w:r>
        <w:rPr>
          <w:sz w:val="22"/>
        </w:rPr>
        <w:t>ses</w:t>
      </w:r>
      <w:r>
        <w:rPr>
          <w:spacing w:val="-8"/>
          <w:sz w:val="22"/>
        </w:rPr>
        <w:t> </w:t>
      </w:r>
      <w:r>
        <w:rPr>
          <w:sz w:val="22"/>
        </w:rPr>
        <w:t>principales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missions.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7"/>
          <w:sz w:val="22"/>
        </w:rPr>
        <w:t> </w:t>
      </w:r>
      <w:r>
        <w:rPr>
          <w:sz w:val="22"/>
        </w:rPr>
        <w:t>l’utilité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convention</w:t>
      </w:r>
      <w:r>
        <w:rPr>
          <w:spacing w:val="-7"/>
          <w:sz w:val="22"/>
        </w:rPr>
        <w:t> </w:t>
      </w:r>
      <w:r>
        <w:rPr>
          <w:sz w:val="22"/>
        </w:rPr>
        <w:t>collective</w:t>
      </w:r>
      <w:r>
        <w:rPr>
          <w:spacing w:val="-9"/>
          <w:sz w:val="22"/>
        </w:rPr>
        <w:t> </w:t>
      </w:r>
      <w:r>
        <w:rPr>
          <w:sz w:val="22"/>
        </w:rPr>
        <w:t>mentionnée</w:t>
      </w:r>
      <w:r>
        <w:rPr>
          <w:spacing w:val="-7"/>
          <w:sz w:val="22"/>
        </w:rPr>
        <w:t> </w:t>
      </w:r>
      <w:r>
        <w:rPr>
          <w:sz w:val="22"/>
        </w:rPr>
        <w:t>dans</w:t>
      </w:r>
      <w:r>
        <w:rPr>
          <w:spacing w:val="-7"/>
          <w:sz w:val="22"/>
        </w:rPr>
        <w:t> </w:t>
      </w:r>
      <w:r>
        <w:rPr>
          <w:b/>
          <w:sz w:val="22"/>
        </w:rPr>
        <w:t>l’annexe</w:t>
      </w:r>
      <w:r>
        <w:rPr>
          <w:b/>
          <w:spacing w:val="-7"/>
          <w:sz w:val="22"/>
        </w:rPr>
        <w:t> </w:t>
      </w:r>
      <w:r>
        <w:rPr>
          <w:b/>
          <w:spacing w:val="-5"/>
          <w:sz w:val="22"/>
        </w:rPr>
        <w:t>2</w:t>
      </w:r>
      <w:r>
        <w:rPr>
          <w:spacing w:val="-5"/>
          <w:sz w:val="22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557" w:val="left" w:leader="none"/>
          <w:tab w:pos="1561" w:val="left" w:leader="none"/>
        </w:tabs>
        <w:spacing w:line="240" w:lineRule="auto" w:before="0" w:after="0"/>
        <w:ind w:left="1557" w:right="707" w:hanging="425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juridiction</w:t>
      </w:r>
      <w:r>
        <w:rPr>
          <w:spacing w:val="-9"/>
          <w:sz w:val="22"/>
        </w:rPr>
        <w:t> </w:t>
      </w:r>
      <w:r>
        <w:rPr>
          <w:sz w:val="22"/>
        </w:rPr>
        <w:t>compétente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cas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litige</w:t>
      </w:r>
      <w:r>
        <w:rPr>
          <w:spacing w:val="-9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Myriam</w:t>
      </w:r>
      <w:r>
        <w:rPr>
          <w:spacing w:val="-4"/>
          <w:sz w:val="22"/>
        </w:rPr>
        <w:t> </w:t>
      </w:r>
      <w:r>
        <w:rPr>
          <w:sz w:val="22"/>
        </w:rPr>
        <w:t>BELLOU</w:t>
      </w:r>
      <w:r>
        <w:rPr>
          <w:spacing w:val="-10"/>
          <w:sz w:val="22"/>
        </w:rPr>
        <w:t> </w:t>
      </w:r>
      <w:r>
        <w:rPr>
          <w:sz w:val="22"/>
        </w:rPr>
        <w:t>et</w:t>
      </w:r>
      <w:r>
        <w:rPr>
          <w:spacing w:val="-10"/>
          <w:sz w:val="22"/>
        </w:rPr>
        <w:t> </w:t>
      </w:r>
      <w:r>
        <w:rPr>
          <w:sz w:val="22"/>
        </w:rPr>
        <w:t>Publi</w:t>
      </w:r>
      <w:r>
        <w:rPr>
          <w:sz w:val="22"/>
        </w:rPr>
        <w:t>c</w:t>
      </w:r>
      <w:r>
        <w:rPr>
          <w:sz w:val="22"/>
        </w:rPr>
        <w:t> G Productions.</w:t>
      </w:r>
    </w:p>
    <w:p>
      <w:pPr>
        <w:pStyle w:val="BodyText"/>
        <w:spacing w:before="253"/>
        <w:ind w:left="424" w:right="706"/>
        <w:jc w:val="both"/>
      </w:pPr>
      <w:r>
        <w:rPr/>
        <w:t>Les CCHSCT</w:t>
      </w:r>
      <w:hyperlink w:history="true" w:anchor="_bookmark3">
        <w:r>
          <w:rPr>
            <w:vertAlign w:val="superscript"/>
          </w:rPr>
          <w:t>4</w:t>
        </w:r>
      </w:hyperlink>
      <w:r>
        <w:rPr>
          <w:vertAlign w:val="baseline"/>
        </w:rPr>
        <w:t> des productions audiovisuelle, cinématographique et publicitaire ont souhai</w:t>
      </w:r>
      <w:r>
        <w:rPr>
          <w:vertAlign w:val="baseline"/>
        </w:rPr>
        <w:t>té</w:t>
      </w:r>
      <w:r>
        <w:rPr>
          <w:vertAlign w:val="baseline"/>
        </w:rPr>
        <w:t> faire la synthèse des démarches à mettre en œuvre et des ressources accessibles </w:t>
      </w:r>
      <w:r>
        <w:rPr>
          <w:vertAlign w:val="baseline"/>
        </w:rPr>
        <w:t>à</w:t>
      </w:r>
      <w:r>
        <w:rPr>
          <w:vertAlign w:val="baseline"/>
        </w:rPr>
        <w:t> l’ensemble des professionnels pour accompagner l’entreprise dans ses démarches </w:t>
      </w:r>
      <w:r>
        <w:rPr>
          <w:vertAlign w:val="baseline"/>
        </w:rPr>
        <w:t>de</w:t>
      </w:r>
      <w:r>
        <w:rPr>
          <w:vertAlign w:val="baseline"/>
        </w:rPr>
        <w:t> prévention</w:t>
      </w:r>
      <w:r>
        <w:rPr>
          <w:spacing w:val="-6"/>
          <w:vertAlign w:val="baseline"/>
        </w:rPr>
        <w:t> </w:t>
      </w:r>
      <w:r>
        <w:rPr>
          <w:vertAlign w:val="baseline"/>
        </w:rPr>
        <w:t>et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prise</w:t>
      </w:r>
      <w:r>
        <w:rPr>
          <w:spacing w:val="-7"/>
          <w:vertAlign w:val="baseline"/>
        </w:rPr>
        <w:t> </w:t>
      </w:r>
      <w:r>
        <w:rPr>
          <w:vertAlign w:val="baseline"/>
        </w:rPr>
        <w:t>en</w:t>
      </w:r>
      <w:r>
        <w:rPr>
          <w:spacing w:val="-7"/>
          <w:vertAlign w:val="baseline"/>
        </w:rPr>
        <w:t> </w:t>
      </w:r>
      <w:r>
        <w:rPr>
          <w:vertAlign w:val="baseline"/>
        </w:rPr>
        <w:t>charge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spacing w:val="-6"/>
          <w:vertAlign w:val="baseline"/>
        </w:rPr>
        <w:t> </w:t>
      </w:r>
      <w:r>
        <w:rPr>
          <w:vertAlign w:val="baseline"/>
        </w:rPr>
        <w:t>cas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violences,</w:t>
      </w:r>
      <w:r>
        <w:rPr>
          <w:spacing w:val="-5"/>
          <w:vertAlign w:val="baseline"/>
        </w:rPr>
        <w:t> </w:t>
      </w:r>
      <w:r>
        <w:rPr>
          <w:vertAlign w:val="baseline"/>
        </w:rPr>
        <w:t>harcèlement</w:t>
      </w:r>
      <w:r>
        <w:rPr>
          <w:spacing w:val="-5"/>
          <w:vertAlign w:val="baseline"/>
        </w:rPr>
        <w:t> </w:t>
      </w:r>
      <w:r>
        <w:rPr>
          <w:vertAlign w:val="baseline"/>
        </w:rPr>
        <w:t>sexuel</w:t>
      </w:r>
      <w:r>
        <w:rPr>
          <w:spacing w:val="-5"/>
          <w:vertAlign w:val="baseline"/>
        </w:rPr>
        <w:t> </w:t>
      </w:r>
      <w:r>
        <w:rPr>
          <w:vertAlign w:val="baseline"/>
        </w:rPr>
        <w:t>et</w:t>
      </w:r>
      <w:r>
        <w:rPr>
          <w:spacing w:val="-5"/>
          <w:vertAlign w:val="baseline"/>
        </w:rPr>
        <w:t> </w:t>
      </w:r>
      <w:r>
        <w:rPr>
          <w:vertAlign w:val="baseline"/>
        </w:rPr>
        <w:t>comportemen</w:t>
      </w:r>
      <w:r>
        <w:rPr>
          <w:vertAlign w:val="baseline"/>
        </w:rPr>
        <w:t>ts</w:t>
      </w:r>
      <w:r>
        <w:rPr>
          <w:vertAlign w:val="baseline"/>
        </w:rPr>
        <w:t> sexistes (VHSS) dans un cadre professionnel.</w:t>
      </w:r>
    </w:p>
    <w:p>
      <w:pPr>
        <w:pStyle w:val="BodyText"/>
        <w:rPr>
          <w:sz w:val="20"/>
        </w:rPr>
      </w:pPr>
    </w:p>
    <w:p>
      <w:pPr>
        <w:pStyle w:val="BodyText"/>
        <w:spacing w:before="2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899464</wp:posOffset>
                </wp:positionH>
                <wp:positionV relativeFrom="paragraph">
                  <wp:posOffset>291615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2.961811pt;width:144.020pt;height:.599980pt;mso-position-horizontal-relative:page;mso-position-vertical-relative:paragraph;z-index:-1572249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1"/>
        <w:ind w:left="424" w:right="0" w:firstLine="0"/>
        <w:jc w:val="left"/>
        <w:rPr>
          <w:sz w:val="20"/>
        </w:rPr>
      </w:pPr>
      <w:r>
        <w:rPr>
          <w:i/>
          <w:position w:val="6"/>
          <w:sz w:val="13"/>
        </w:rPr>
        <w:t>4</w:t>
      </w:r>
      <w:r>
        <w:rPr>
          <w:i/>
          <w:spacing w:val="12"/>
          <w:position w:val="6"/>
          <w:sz w:val="13"/>
        </w:rPr>
        <w:t> </w:t>
      </w:r>
      <w:r>
        <w:rPr>
          <w:sz w:val="20"/>
        </w:rPr>
        <w:t>Comité</w:t>
      </w:r>
      <w:r>
        <w:rPr>
          <w:spacing w:val="-8"/>
          <w:sz w:val="20"/>
        </w:rPr>
        <w:t> </w:t>
      </w:r>
      <w:r>
        <w:rPr>
          <w:sz w:val="20"/>
        </w:rPr>
        <w:t>central</w:t>
      </w:r>
      <w:r>
        <w:rPr>
          <w:spacing w:val="-6"/>
          <w:sz w:val="20"/>
        </w:rPr>
        <w:t> </w:t>
      </w:r>
      <w:r>
        <w:rPr>
          <w:sz w:val="20"/>
        </w:rPr>
        <w:t>d’hygiène,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sécurité</w:t>
      </w:r>
      <w:r>
        <w:rPr>
          <w:spacing w:val="-7"/>
          <w:sz w:val="20"/>
        </w:rPr>
        <w:t> </w:t>
      </w:r>
      <w:r>
        <w:rPr>
          <w:sz w:val="20"/>
        </w:rPr>
        <w:t>et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travail</w:t>
      </w:r>
    </w:p>
    <w:p>
      <w:pPr>
        <w:spacing w:after="0"/>
        <w:jc w:val="left"/>
        <w:rPr>
          <w:sz w:val="20"/>
        </w:rPr>
        <w:sectPr>
          <w:footerReference w:type="default" r:id="rId8"/>
          <w:pgSz w:w="11910" w:h="16840"/>
          <w:pgMar w:header="0" w:footer="1771" w:top="1400" w:bottom="1960" w:left="992" w:right="708"/>
          <w:pgNumType w:start="4"/>
        </w:sectPr>
      </w:pPr>
    </w:p>
    <w:p>
      <w:pPr>
        <w:pStyle w:val="ListParagraph"/>
        <w:numPr>
          <w:ilvl w:val="1"/>
          <w:numId w:val="2"/>
        </w:numPr>
        <w:tabs>
          <w:tab w:pos="1558" w:val="left" w:leader="none"/>
          <w:tab w:pos="1588" w:val="left" w:leader="none"/>
        </w:tabs>
        <w:spacing w:line="240" w:lineRule="auto" w:before="77" w:after="0"/>
        <w:ind w:left="1588" w:right="703" w:hanging="456"/>
        <w:jc w:val="left"/>
        <w:rPr>
          <w:sz w:val="22"/>
        </w:rPr>
      </w:pPr>
      <w:r>
        <w:rPr>
          <w:b/>
          <w:sz w:val="22"/>
        </w:rPr>
        <w:t>Répertorier</w:t>
      </w:r>
      <w:r>
        <w:rPr>
          <w:b/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éléments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9"/>
          <w:sz w:val="22"/>
        </w:rPr>
        <w:t> </w:t>
      </w:r>
      <w:r>
        <w:rPr>
          <w:sz w:val="22"/>
        </w:rPr>
        <w:t>faire</w:t>
      </w:r>
      <w:r>
        <w:rPr>
          <w:spacing w:val="-9"/>
          <w:sz w:val="22"/>
        </w:rPr>
        <w:t> </w:t>
      </w:r>
      <w:r>
        <w:rPr>
          <w:sz w:val="22"/>
        </w:rPr>
        <w:t>figurer</w:t>
      </w:r>
      <w:r>
        <w:rPr>
          <w:spacing w:val="-6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une</w:t>
      </w:r>
      <w:r>
        <w:rPr>
          <w:spacing w:val="-6"/>
          <w:sz w:val="22"/>
        </w:rPr>
        <w:t> </w:t>
      </w:r>
      <w:r>
        <w:rPr>
          <w:sz w:val="22"/>
        </w:rPr>
        <w:t>clause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6"/>
          <w:sz w:val="22"/>
        </w:rPr>
        <w:t> </w:t>
      </w:r>
      <w:r>
        <w:rPr>
          <w:sz w:val="22"/>
        </w:rPr>
        <w:t>insérer</w:t>
      </w:r>
      <w:r>
        <w:rPr>
          <w:spacing w:val="-6"/>
          <w:sz w:val="22"/>
        </w:rPr>
        <w:t> </w:t>
      </w:r>
      <w:r>
        <w:rPr>
          <w:sz w:val="22"/>
        </w:rPr>
        <w:t>aux</w:t>
      </w:r>
      <w:r>
        <w:rPr>
          <w:spacing w:val="-4"/>
          <w:sz w:val="22"/>
        </w:rPr>
        <w:t> </w:t>
      </w:r>
      <w:r>
        <w:rPr>
          <w:sz w:val="22"/>
        </w:rPr>
        <w:t>contrats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z w:val="22"/>
        </w:rPr>
        <w:t> travail de Public G productions en s’appuyant sur </w:t>
      </w:r>
      <w:r>
        <w:rPr>
          <w:b/>
          <w:sz w:val="22"/>
        </w:rPr>
        <w:t>l’annexe 3</w:t>
      </w:r>
      <w:r>
        <w:rPr>
          <w:sz w:val="22"/>
        </w:rPr>
        <w:t>.</w:t>
      </w:r>
    </w:p>
    <w:p>
      <w:pPr>
        <w:pStyle w:val="Heading3"/>
        <w:numPr>
          <w:ilvl w:val="0"/>
          <w:numId w:val="2"/>
        </w:numPr>
        <w:tabs>
          <w:tab w:pos="607" w:val="left" w:leader="none"/>
        </w:tabs>
        <w:spacing w:line="240" w:lineRule="auto" w:before="232" w:after="0"/>
        <w:ind w:left="607" w:right="0" w:hanging="183"/>
        <w:jc w:val="both"/>
      </w:pPr>
      <w:r>
        <w:rPr/>
        <w:t>–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prévention</w:t>
      </w:r>
      <w:r>
        <w:rPr>
          <w:spacing w:val="-6"/>
        </w:rPr>
        <w:t> </w:t>
      </w:r>
      <w:r>
        <w:rPr/>
        <w:t>des</w:t>
      </w:r>
      <w:r>
        <w:rPr>
          <w:spacing w:val="-2"/>
        </w:rPr>
        <w:t> risques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before="1"/>
        <w:ind w:left="424" w:right="708"/>
        <w:jc w:val="both"/>
      </w:pPr>
      <w:r>
        <w:rPr/>
        <w:t>Afin de prévenir les risques sur le matériel et sur l'humain, Public G Productions doit prévoi</w:t>
      </w:r>
      <w:r>
        <w:rPr/>
        <w:t>r</w:t>
      </w:r>
      <w:r>
        <w:rPr/>
        <w:t> des assurances pour</w:t>
      </w:r>
      <w:r>
        <w:rPr>
          <w:spacing w:val="-1"/>
        </w:rPr>
        <w:t> </w:t>
      </w:r>
      <w:r>
        <w:rPr/>
        <w:t>cette captation. Notamment si l'invité(e) ne</w:t>
      </w:r>
      <w:r>
        <w:rPr>
          <w:spacing w:val="-2"/>
        </w:rPr>
        <w:t> </w:t>
      </w:r>
      <w:r>
        <w:rPr/>
        <w:t>se présente pas, la garantie</w:t>
      </w:r>
    </w:p>
    <w:p>
      <w:pPr>
        <w:pStyle w:val="BodyText"/>
        <w:ind w:left="424"/>
        <w:jc w:val="both"/>
      </w:pPr>
      <w:r>
        <w:rPr/>
        <w:t>«</w:t>
      </w:r>
      <w:r>
        <w:rPr>
          <w:spacing w:val="-6"/>
        </w:rPr>
        <w:t> </w:t>
      </w:r>
      <w:r>
        <w:rPr/>
        <w:t>no</w:t>
      </w:r>
      <w:r>
        <w:rPr>
          <w:spacing w:val="-4"/>
        </w:rPr>
        <w:t> </w:t>
      </w:r>
      <w:r>
        <w:rPr/>
        <w:t>show</w:t>
      </w:r>
      <w:r>
        <w:rPr>
          <w:spacing w:val="-7"/>
        </w:rPr>
        <w:t> </w:t>
      </w:r>
      <w:r>
        <w:rPr/>
        <w:t>»</w:t>
      </w:r>
      <w:r>
        <w:rPr>
          <w:spacing w:val="-3"/>
        </w:rPr>
        <w:t> </w:t>
      </w:r>
      <w:r>
        <w:rPr/>
        <w:t>ou</w:t>
      </w:r>
      <w:r>
        <w:rPr>
          <w:spacing w:val="-6"/>
        </w:rPr>
        <w:t> </w:t>
      </w:r>
      <w:r>
        <w:rPr/>
        <w:t>indisponibilité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personnes</w:t>
      </w:r>
      <w:r>
        <w:rPr>
          <w:spacing w:val="-3"/>
        </w:rPr>
        <w:t> </w:t>
      </w:r>
      <w:r>
        <w:rPr/>
        <w:t>doit</w:t>
      </w:r>
      <w:r>
        <w:rPr>
          <w:spacing w:val="-7"/>
        </w:rPr>
        <w:t> </w:t>
      </w:r>
      <w:r>
        <w:rPr/>
        <w:t>être</w:t>
      </w:r>
      <w:r>
        <w:rPr>
          <w:spacing w:val="-5"/>
        </w:rPr>
        <w:t> </w:t>
      </w:r>
      <w:r>
        <w:rPr>
          <w:spacing w:val="-2"/>
        </w:rPr>
        <w:t>contractualisée.</w:t>
      </w:r>
    </w:p>
    <w:p>
      <w:pPr>
        <w:pStyle w:val="BodyText"/>
      </w:pPr>
    </w:p>
    <w:p>
      <w:pPr>
        <w:spacing w:line="252" w:lineRule="exact" w:before="1"/>
        <w:ind w:left="14" w:right="4171" w:firstLine="0"/>
        <w:jc w:val="center"/>
        <w:rPr>
          <w:sz w:val="22"/>
        </w:rPr>
      </w:pP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7"/>
          <w:sz w:val="22"/>
        </w:rPr>
        <w:t> </w:t>
      </w:r>
      <w:r>
        <w:rPr>
          <w:sz w:val="22"/>
        </w:rPr>
        <w:t>suivantes</w:t>
      </w:r>
      <w:r>
        <w:rPr>
          <w:spacing w:val="-7"/>
          <w:sz w:val="22"/>
        </w:rPr>
        <w:t> </w:t>
      </w:r>
      <w:r>
        <w:rPr>
          <w:sz w:val="22"/>
        </w:rPr>
        <w:t>font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b/>
          <w:sz w:val="22"/>
        </w:rPr>
        <w:t>l’annexe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6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spacing w:line="252" w:lineRule="exact"/>
        <w:ind w:left="801"/>
      </w:pPr>
      <w:r>
        <w:rPr/>
        <w:t>-</w:t>
      </w:r>
      <w:r>
        <w:rPr>
          <w:spacing w:val="-3"/>
        </w:rPr>
        <w:t> </w:t>
      </w:r>
      <w:r>
        <w:rPr>
          <w:b/>
        </w:rPr>
        <w:t>annexe</w:t>
      </w:r>
      <w:r>
        <w:rPr>
          <w:b/>
          <w:spacing w:val="-6"/>
        </w:rPr>
        <w:t> </w:t>
      </w:r>
      <w:r>
        <w:rPr>
          <w:b/>
        </w:rPr>
        <w:t>4</w:t>
      </w:r>
      <w:r>
        <w:rPr>
          <w:b/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Proposition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garantie</w:t>
      </w:r>
      <w:r>
        <w:rPr>
          <w:spacing w:val="-6"/>
        </w:rPr>
        <w:t> </w:t>
      </w:r>
      <w:r>
        <w:rPr/>
        <w:t>multirisques</w:t>
      </w:r>
      <w:r>
        <w:rPr>
          <w:spacing w:val="-6"/>
        </w:rPr>
        <w:t> </w:t>
      </w:r>
      <w:r>
        <w:rPr>
          <w:spacing w:val="-2"/>
        </w:rPr>
        <w:t>cinéma</w:t>
      </w:r>
    </w:p>
    <w:p>
      <w:pPr>
        <w:pStyle w:val="Heading4"/>
        <w:spacing w:before="243"/>
        <w:ind w:right="706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en qualité de chargé(e) de production, vous vérifiez la propositio</w:t>
      </w:r>
      <w:r>
        <w:rPr/>
        <w:t>n</w:t>
      </w:r>
      <w:r>
        <w:rPr/>
        <w:t> contractuelle de garantie multirisque cinéma rédigée par Rubini et associés.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Énoncer</w:t>
      </w:r>
      <w:r>
        <w:rPr>
          <w:b/>
          <w:spacing w:val="-10"/>
          <w:sz w:val="22"/>
        </w:rPr>
        <w:t> </w:t>
      </w:r>
      <w:r>
        <w:rPr>
          <w:sz w:val="22"/>
        </w:rPr>
        <w:t>l’étendue</w:t>
      </w:r>
      <w:r>
        <w:rPr>
          <w:spacing w:val="-9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garanties</w:t>
      </w:r>
      <w:r>
        <w:rPr>
          <w:spacing w:val="-9"/>
          <w:sz w:val="22"/>
        </w:rPr>
        <w:t> </w:t>
      </w:r>
      <w:r>
        <w:rPr>
          <w:sz w:val="22"/>
        </w:rPr>
        <w:t>concernant</w:t>
      </w:r>
      <w:r>
        <w:rPr>
          <w:spacing w:val="-8"/>
          <w:sz w:val="22"/>
        </w:rPr>
        <w:t> </w:t>
      </w:r>
      <w:r>
        <w:rPr>
          <w:sz w:val="22"/>
        </w:rPr>
        <w:t>l’indisponibilité</w:t>
      </w:r>
      <w:r>
        <w:rPr>
          <w:spacing w:val="-8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personnes.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Lister</w:t>
      </w:r>
      <w:r>
        <w:rPr>
          <w:b/>
          <w:spacing w:val="-8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conditions</w:t>
      </w:r>
      <w:r>
        <w:rPr>
          <w:spacing w:val="-8"/>
          <w:sz w:val="22"/>
        </w:rPr>
        <w:t> </w:t>
      </w:r>
      <w:r>
        <w:rPr>
          <w:sz w:val="22"/>
        </w:rPr>
        <w:t>d’indemnisation</w:t>
      </w:r>
      <w:r>
        <w:rPr>
          <w:spacing w:val="-8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souscripteur.</w:t>
      </w: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251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Présenter</w:t>
      </w:r>
      <w:r>
        <w:rPr>
          <w:b/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exclusions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l’indemnisation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souscripteur.</w:t>
      </w:r>
    </w:p>
    <w:p>
      <w:pPr>
        <w:pStyle w:val="BodyText"/>
      </w:pPr>
    </w:p>
    <w:p>
      <w:pPr>
        <w:pStyle w:val="Heading3"/>
        <w:numPr>
          <w:ilvl w:val="0"/>
          <w:numId w:val="2"/>
        </w:numPr>
        <w:tabs>
          <w:tab w:pos="612" w:val="left" w:leader="none"/>
        </w:tabs>
        <w:spacing w:line="240" w:lineRule="auto" w:before="0" w:after="0"/>
        <w:ind w:left="612" w:right="0" w:hanging="188"/>
        <w:jc w:val="both"/>
      </w:pPr>
      <w:r>
        <w:rPr/>
        <w:t>–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conditions</w:t>
      </w:r>
      <w:r>
        <w:rPr>
          <w:spacing w:val="-6"/>
        </w:rPr>
        <w:t> </w:t>
      </w:r>
      <w:r>
        <w:rPr/>
        <w:t>juridiques</w:t>
      </w:r>
      <w:r>
        <w:rPr>
          <w:spacing w:val="-5"/>
        </w:rPr>
        <w:t> </w:t>
      </w:r>
      <w:r>
        <w:rPr/>
        <w:t>et</w:t>
      </w:r>
      <w:r>
        <w:rPr>
          <w:spacing w:val="-6"/>
        </w:rPr>
        <w:t> </w:t>
      </w:r>
      <w:r>
        <w:rPr/>
        <w:t>financières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production</w:t>
      </w:r>
      <w:r>
        <w:rPr>
          <w:spacing w:val="-7"/>
        </w:rPr>
        <w:t> </w:t>
      </w:r>
      <w:r>
        <w:rPr/>
        <w:t>exécutive</w:t>
      </w:r>
      <w:r>
        <w:rPr>
          <w:spacing w:val="-5"/>
        </w:rPr>
        <w:t> </w:t>
      </w:r>
      <w:r>
        <w:rPr/>
        <w:t>du</w:t>
      </w:r>
      <w:r>
        <w:rPr>
          <w:spacing w:val="-4"/>
        </w:rPr>
        <w:t> </w:t>
      </w:r>
      <w:r>
        <w:rPr>
          <w:spacing w:val="-2"/>
        </w:rPr>
        <w:t>programme</w:t>
      </w:r>
    </w:p>
    <w:p>
      <w:pPr>
        <w:pStyle w:val="BodyText"/>
        <w:spacing w:before="25"/>
        <w:rPr>
          <w:b/>
        </w:rPr>
      </w:pPr>
    </w:p>
    <w:p>
      <w:pPr>
        <w:pStyle w:val="BodyText"/>
        <w:ind w:left="424" w:right="709"/>
        <w:jc w:val="both"/>
      </w:pPr>
      <w:r>
        <w:rPr/>
        <w:t>Dans le cadre de cette captation, Public G Productions assure les missions de producti</w:t>
      </w:r>
      <w:r>
        <w:rPr/>
        <w:t>on</w:t>
      </w:r>
      <w:r>
        <w:rPr/>
        <w:t> exécutive du programme.</w:t>
      </w:r>
    </w:p>
    <w:p>
      <w:pPr>
        <w:pStyle w:val="BodyText"/>
        <w:ind w:left="424" w:right="707"/>
        <w:jc w:val="both"/>
      </w:pPr>
      <w:r>
        <w:rPr/>
        <w:t>Emmanuel</w:t>
      </w:r>
      <w:r>
        <w:rPr>
          <w:spacing w:val="-15"/>
        </w:rPr>
        <w:t> </w:t>
      </w:r>
      <w:r>
        <w:rPr/>
        <w:t>Faure</w:t>
      </w:r>
      <w:r>
        <w:rPr>
          <w:spacing w:val="-14"/>
        </w:rPr>
        <w:t> </w:t>
      </w:r>
      <w:r>
        <w:rPr/>
        <w:t>assurera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réalisation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ce</w:t>
      </w:r>
      <w:r>
        <w:rPr>
          <w:spacing w:val="-16"/>
        </w:rPr>
        <w:t> </w:t>
      </w:r>
      <w:r>
        <w:rPr/>
        <w:t>programme.</w:t>
      </w:r>
      <w:r>
        <w:rPr>
          <w:spacing w:val="-15"/>
        </w:rPr>
        <w:t> </w:t>
      </w:r>
      <w:r>
        <w:rPr/>
        <w:t>Un</w:t>
      </w:r>
      <w:r>
        <w:rPr>
          <w:spacing w:val="-14"/>
        </w:rPr>
        <w:t> </w:t>
      </w:r>
      <w:r>
        <w:rPr/>
        <w:t>contrat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production</w:t>
      </w:r>
      <w:r>
        <w:rPr>
          <w:spacing w:val="-14"/>
        </w:rPr>
        <w:t> </w:t>
      </w:r>
      <w:r>
        <w:rPr/>
        <w:t>exécuti</w:t>
      </w:r>
      <w:r>
        <w:rPr/>
        <w:t>ve</w:t>
      </w:r>
      <w:r>
        <w:rPr/>
        <w:t> est signé entre Public G Productions, représentée par Emmanuel Faure, et Olympia TV.</w:t>
      </w:r>
    </w:p>
    <w:p>
      <w:pPr>
        <w:spacing w:line="252" w:lineRule="exact" w:before="253"/>
        <w:ind w:left="14" w:right="4171" w:firstLine="0"/>
        <w:jc w:val="center"/>
        <w:rPr>
          <w:sz w:val="22"/>
        </w:rPr>
      </w:pP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7"/>
          <w:sz w:val="22"/>
        </w:rPr>
        <w:t> </w:t>
      </w:r>
      <w:r>
        <w:rPr>
          <w:sz w:val="22"/>
        </w:rPr>
        <w:t>suivantes</w:t>
      </w:r>
      <w:r>
        <w:rPr>
          <w:spacing w:val="-7"/>
          <w:sz w:val="22"/>
        </w:rPr>
        <w:t> </w:t>
      </w:r>
      <w:r>
        <w:rPr>
          <w:sz w:val="22"/>
        </w:rPr>
        <w:t>font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b/>
          <w:sz w:val="22"/>
        </w:rPr>
        <w:t>l’annexe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pacing w:val="-10"/>
          <w:sz w:val="22"/>
        </w:rPr>
        <w:t>:</w:t>
      </w:r>
    </w:p>
    <w:p>
      <w:pPr>
        <w:spacing w:line="252" w:lineRule="exact" w:before="0"/>
        <w:ind w:left="0" w:right="4171" w:firstLine="0"/>
        <w:jc w:val="center"/>
        <w:rPr>
          <w:sz w:val="22"/>
        </w:rPr>
      </w:pP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b/>
          <w:sz w:val="22"/>
        </w:rPr>
        <w:t>annexe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Contrat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production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exécutive</w:t>
      </w:r>
    </w:p>
    <w:p>
      <w:pPr>
        <w:pStyle w:val="Heading4"/>
        <w:spacing w:before="241"/>
        <w:ind w:right="709"/>
        <w:jc w:val="both"/>
      </w:pPr>
      <w:r>
        <w:rPr/>
        <w:t>Problématique</w:t>
      </w:r>
      <w:r>
        <w:rPr>
          <w:spacing w:val="-2"/>
        </w:rPr>
        <w:t> </w:t>
      </w:r>
      <w:r>
        <w:rPr/>
        <w:t>: en qualité de chargé(e) de production, vous procédez à </w:t>
      </w:r>
      <w:r>
        <w:rPr/>
        <w:t>la</w:t>
      </w:r>
      <w:r>
        <w:rPr/>
        <w:t> contractualisation des relations entre le producteur délégué, Olympia TV, et l</w:t>
      </w:r>
      <w:r>
        <w:rPr/>
        <w:t>e</w:t>
      </w:r>
      <w:r>
        <w:rPr/>
        <w:t> producteur exécutif représenté par Emmanuel Faure.</w:t>
      </w:r>
    </w:p>
    <w:p>
      <w:pPr>
        <w:pStyle w:val="BodyText"/>
        <w:spacing w:before="1"/>
        <w:rPr>
          <w:b/>
          <w:i/>
        </w:rPr>
      </w:pPr>
    </w:p>
    <w:p>
      <w:pPr>
        <w:pStyle w:val="ListParagraph"/>
        <w:numPr>
          <w:ilvl w:val="1"/>
          <w:numId w:val="2"/>
        </w:numPr>
        <w:tabs>
          <w:tab w:pos="1546" w:val="left" w:leader="none"/>
          <w:tab w:pos="1588" w:val="left" w:leader="none"/>
        </w:tabs>
        <w:spacing w:line="240" w:lineRule="auto" w:before="0" w:after="0"/>
        <w:ind w:left="1588" w:right="705" w:hanging="456"/>
        <w:jc w:val="left"/>
        <w:rPr>
          <w:sz w:val="22"/>
        </w:rPr>
      </w:pPr>
      <w:r>
        <w:rPr>
          <w:b/>
          <w:sz w:val="22"/>
        </w:rPr>
        <w:t>Définir</w:t>
      </w:r>
      <w:r>
        <w:rPr>
          <w:b/>
          <w:spacing w:val="-16"/>
          <w:sz w:val="22"/>
        </w:rPr>
        <w:t> </w:t>
      </w:r>
      <w:r>
        <w:rPr>
          <w:sz w:val="22"/>
        </w:rPr>
        <w:t>les</w:t>
      </w:r>
      <w:r>
        <w:rPr>
          <w:spacing w:val="-17"/>
          <w:sz w:val="22"/>
        </w:rPr>
        <w:t> </w:t>
      </w:r>
      <w:r>
        <w:rPr>
          <w:sz w:val="22"/>
        </w:rPr>
        <w:t>différents</w:t>
      </w:r>
      <w:r>
        <w:rPr>
          <w:spacing w:val="-16"/>
          <w:sz w:val="22"/>
        </w:rPr>
        <w:t> </w:t>
      </w:r>
      <w:r>
        <w:rPr>
          <w:sz w:val="22"/>
        </w:rPr>
        <w:t>types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rémunérations</w:t>
      </w:r>
      <w:r>
        <w:rPr>
          <w:spacing w:val="-15"/>
          <w:sz w:val="22"/>
        </w:rPr>
        <w:t> </w:t>
      </w:r>
      <w:r>
        <w:rPr>
          <w:sz w:val="22"/>
        </w:rPr>
        <w:t>auxquelles</w:t>
      </w:r>
      <w:r>
        <w:rPr>
          <w:spacing w:val="-15"/>
          <w:sz w:val="22"/>
        </w:rPr>
        <w:t> </w:t>
      </w:r>
      <w:r>
        <w:rPr>
          <w:sz w:val="22"/>
        </w:rPr>
        <w:t>peut</w:t>
      </w:r>
      <w:r>
        <w:rPr>
          <w:spacing w:val="-16"/>
          <w:sz w:val="22"/>
        </w:rPr>
        <w:t> </w:t>
      </w:r>
      <w:r>
        <w:rPr>
          <w:sz w:val="22"/>
        </w:rPr>
        <w:t>prétendre</w:t>
      </w:r>
      <w:r>
        <w:rPr>
          <w:spacing w:val="-18"/>
          <w:sz w:val="22"/>
        </w:rPr>
        <w:t> </w:t>
      </w:r>
      <w:r>
        <w:rPr>
          <w:sz w:val="22"/>
        </w:rPr>
        <w:t>Emmanue</w:t>
      </w:r>
      <w:r>
        <w:rPr>
          <w:sz w:val="22"/>
        </w:rPr>
        <w:t>l</w:t>
      </w:r>
      <w:r>
        <w:rPr>
          <w:sz w:val="22"/>
        </w:rPr>
        <w:t> Faure en tant que réalisateur.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565" w:val="left" w:leader="none"/>
          <w:tab w:pos="1588" w:val="left" w:leader="none"/>
        </w:tabs>
        <w:spacing w:line="240" w:lineRule="auto" w:before="0" w:after="0"/>
        <w:ind w:left="1588" w:right="713" w:hanging="456"/>
        <w:jc w:val="left"/>
        <w:rPr>
          <w:sz w:val="22"/>
        </w:rPr>
      </w:pPr>
      <w:r>
        <w:rPr>
          <w:b/>
          <w:sz w:val="22"/>
        </w:rPr>
        <w:t>Indiquer </w:t>
      </w:r>
      <w:r>
        <w:rPr>
          <w:sz w:val="22"/>
        </w:rPr>
        <w:t>le montant du budget en</w:t>
      </w:r>
      <w:r>
        <w:rPr>
          <w:spacing w:val="-1"/>
          <w:sz w:val="22"/>
        </w:rPr>
        <w:t> </w:t>
      </w:r>
      <w:r>
        <w:rPr>
          <w:sz w:val="22"/>
        </w:rPr>
        <w:t>euros payé par Olympia TV selon l’échéanci</w:t>
      </w:r>
      <w:r>
        <w:rPr>
          <w:sz w:val="22"/>
        </w:rPr>
        <w:t>er</w:t>
      </w:r>
      <w:r>
        <w:rPr>
          <w:sz w:val="22"/>
        </w:rPr>
        <w:t> présenté dans le contrat.</w:t>
      </w: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252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Identifier</w:t>
      </w:r>
      <w:r>
        <w:rPr>
          <w:b/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droits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propriété</w:t>
      </w:r>
      <w:r>
        <w:rPr>
          <w:spacing w:val="-7"/>
          <w:sz w:val="22"/>
        </w:rPr>
        <w:t> </w:t>
      </w:r>
      <w:r>
        <w:rPr>
          <w:sz w:val="22"/>
        </w:rPr>
        <w:t>intellectuelle</w:t>
      </w:r>
      <w:r>
        <w:rPr>
          <w:spacing w:val="-9"/>
          <w:sz w:val="22"/>
        </w:rPr>
        <w:t> </w:t>
      </w:r>
      <w:r>
        <w:rPr>
          <w:sz w:val="22"/>
        </w:rPr>
        <w:t>mentionnés</w:t>
      </w:r>
      <w:r>
        <w:rPr>
          <w:spacing w:val="-7"/>
          <w:sz w:val="22"/>
        </w:rPr>
        <w:t> </w:t>
      </w:r>
      <w:r>
        <w:rPr>
          <w:sz w:val="22"/>
        </w:rPr>
        <w:t>dans</w:t>
      </w:r>
      <w:r>
        <w:rPr>
          <w:spacing w:val="-10"/>
          <w:sz w:val="22"/>
        </w:rPr>
        <w:t> </w:t>
      </w:r>
      <w:r>
        <w:rPr>
          <w:sz w:val="22"/>
        </w:rPr>
        <w:t>l’article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5.2.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Préciser</w:t>
      </w:r>
      <w:r>
        <w:rPr>
          <w:b/>
          <w:spacing w:val="-4"/>
          <w:sz w:val="22"/>
        </w:rPr>
        <w:t> </w:t>
      </w:r>
      <w:r>
        <w:rPr>
          <w:sz w:val="22"/>
        </w:rPr>
        <w:t>qui</w:t>
      </w:r>
      <w:r>
        <w:rPr>
          <w:spacing w:val="-4"/>
          <w:sz w:val="22"/>
        </w:rPr>
        <w:t> </w:t>
      </w:r>
      <w:r>
        <w:rPr>
          <w:sz w:val="22"/>
        </w:rPr>
        <w:t>est</w:t>
      </w:r>
      <w:r>
        <w:rPr>
          <w:spacing w:val="-4"/>
          <w:sz w:val="22"/>
        </w:rPr>
        <w:t> </w:t>
      </w:r>
      <w:r>
        <w:rPr>
          <w:sz w:val="22"/>
        </w:rPr>
        <w:t>cessionnaire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droits.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7"/>
          <w:sz w:val="22"/>
        </w:rPr>
        <w:t> </w:t>
      </w:r>
      <w:r>
        <w:rPr>
          <w:sz w:val="22"/>
        </w:rPr>
        <w:t>conséquences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Emmanuel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Faure.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9"/>
          <w:pgSz w:w="11910" w:h="16840"/>
          <w:pgMar w:header="0" w:footer="1771" w:top="1320" w:bottom="1960" w:left="992" w:right="708"/>
        </w:sectPr>
      </w:pPr>
    </w:p>
    <w:p>
      <w:pPr>
        <w:pStyle w:val="Heading3"/>
        <w:numPr>
          <w:ilvl w:val="0"/>
          <w:numId w:val="2"/>
        </w:numPr>
        <w:tabs>
          <w:tab w:pos="607" w:val="left" w:leader="none"/>
        </w:tabs>
        <w:spacing w:line="240" w:lineRule="auto" w:before="77" w:after="0"/>
        <w:ind w:left="607" w:right="0" w:hanging="183"/>
        <w:jc w:val="both"/>
      </w:pPr>
      <w:r>
        <w:rPr/>
        <w:t>–</w:t>
      </w:r>
      <w:r>
        <w:rPr>
          <w:spacing w:val="-7"/>
        </w:rPr>
        <w:t> </w:t>
      </w:r>
      <w:r>
        <w:rPr/>
        <w:t>Les</w:t>
      </w:r>
      <w:r>
        <w:rPr>
          <w:spacing w:val="-7"/>
        </w:rPr>
        <w:t> </w:t>
      </w:r>
      <w:r>
        <w:rPr/>
        <w:t>contraintes</w:t>
      </w:r>
      <w:r>
        <w:rPr>
          <w:spacing w:val="-6"/>
        </w:rPr>
        <w:t> </w:t>
      </w:r>
      <w:r>
        <w:rPr/>
        <w:t>juridiques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l’engagement</w:t>
      </w:r>
      <w:r>
        <w:rPr>
          <w:spacing w:val="-4"/>
        </w:rPr>
        <w:t> </w:t>
      </w:r>
      <w:r>
        <w:rPr/>
        <w:t>des</w:t>
      </w:r>
      <w:r>
        <w:rPr>
          <w:spacing w:val="-6"/>
        </w:rPr>
        <w:t> </w:t>
      </w:r>
      <w:r>
        <w:rPr/>
        <w:t>artistes</w:t>
      </w:r>
      <w:r>
        <w:rPr>
          <w:spacing w:val="-6"/>
        </w:rPr>
        <w:t> </w:t>
      </w:r>
      <w:r>
        <w:rPr>
          <w:spacing w:val="-2"/>
        </w:rPr>
        <w:t>interprètes</w:t>
      </w:r>
    </w:p>
    <w:p>
      <w:pPr>
        <w:pStyle w:val="BodyText"/>
        <w:spacing w:before="25"/>
        <w:rPr>
          <w:b/>
        </w:rPr>
      </w:pPr>
    </w:p>
    <w:p>
      <w:pPr>
        <w:pStyle w:val="BodyText"/>
        <w:ind w:left="424" w:right="704"/>
        <w:jc w:val="both"/>
      </w:pPr>
      <w:r>
        <w:rPr/>
        <w:t>Public</w:t>
      </w:r>
      <w:r>
        <w:rPr>
          <w:spacing w:val="-5"/>
        </w:rPr>
        <w:t> </w:t>
      </w:r>
      <w:r>
        <w:rPr/>
        <w:t>G</w:t>
      </w:r>
      <w:r>
        <w:rPr>
          <w:spacing w:val="-4"/>
        </w:rPr>
        <w:t> </w:t>
      </w:r>
      <w:r>
        <w:rPr/>
        <w:t>Productions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recruté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artistes</w:t>
      </w:r>
      <w:r>
        <w:rPr>
          <w:spacing w:val="-6"/>
        </w:rPr>
        <w:t> </w:t>
      </w:r>
      <w:r>
        <w:rPr/>
        <w:t>interprètes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vue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doublage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«</w:t>
      </w:r>
      <w:r>
        <w:rPr>
          <w:spacing w:val="-4"/>
        </w:rPr>
        <w:t> </w:t>
      </w:r>
      <w:r>
        <w:rPr/>
        <w:t>Conversatio</w:t>
      </w:r>
      <w:r>
        <w:rPr/>
        <w:t>n</w:t>
      </w:r>
      <w:r>
        <w:rPr/>
        <w:t> Intime ».</w:t>
      </w:r>
    </w:p>
    <w:p>
      <w:pPr>
        <w:spacing w:line="252" w:lineRule="exact" w:before="253"/>
        <w:ind w:left="424" w:right="0" w:firstLine="0"/>
        <w:jc w:val="both"/>
        <w:rPr>
          <w:sz w:val="22"/>
        </w:rPr>
      </w:pP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7"/>
          <w:sz w:val="22"/>
        </w:rPr>
        <w:t> </w:t>
      </w:r>
      <w:r>
        <w:rPr>
          <w:sz w:val="22"/>
        </w:rPr>
        <w:t>suivantes</w:t>
      </w:r>
      <w:r>
        <w:rPr>
          <w:spacing w:val="-7"/>
          <w:sz w:val="22"/>
        </w:rPr>
        <w:t> </w:t>
      </w:r>
      <w:r>
        <w:rPr>
          <w:sz w:val="22"/>
        </w:rPr>
        <w:t>font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b/>
          <w:sz w:val="22"/>
        </w:rPr>
        <w:t>l’annexe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5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4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annexe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Extraits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textes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loi</w:t>
      </w:r>
    </w:p>
    <w:p>
      <w:pPr>
        <w:pStyle w:val="Heading4"/>
        <w:spacing w:before="241"/>
        <w:ind w:right="706"/>
        <w:jc w:val="both"/>
      </w:pPr>
      <w:r>
        <w:rPr/>
        <w:t>Problématique</w:t>
      </w:r>
      <w:r>
        <w:rPr>
          <w:spacing w:val="-2"/>
        </w:rPr>
        <w:t> </w:t>
      </w:r>
      <w:r>
        <w:rPr/>
        <w:t>: en qualité de chargé (e) de production, vous vous renseignez sur </w:t>
      </w:r>
      <w:r>
        <w:rPr/>
        <w:t>le</w:t>
      </w:r>
      <w:r>
        <w:rPr/>
        <w:t> cadre</w:t>
      </w:r>
      <w:r>
        <w:rPr>
          <w:spacing w:val="-2"/>
        </w:rPr>
        <w:t> </w:t>
      </w:r>
      <w:r>
        <w:rPr/>
        <w:t>juridique</w:t>
      </w:r>
      <w:r>
        <w:rPr>
          <w:spacing w:val="-5"/>
        </w:rPr>
        <w:t> </w:t>
      </w:r>
      <w:r>
        <w:rPr/>
        <w:t>à</w:t>
      </w:r>
      <w:r>
        <w:rPr>
          <w:spacing w:val="-2"/>
        </w:rPr>
        <w:t> </w:t>
      </w:r>
      <w:r>
        <w:rPr/>
        <w:t>mettre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pour</w:t>
      </w:r>
      <w:r>
        <w:rPr>
          <w:spacing w:val="-3"/>
        </w:rPr>
        <w:t> </w:t>
      </w:r>
      <w:r>
        <w:rPr/>
        <w:t>respecter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droits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artistes</w:t>
      </w:r>
      <w:r>
        <w:rPr>
          <w:spacing w:val="-2"/>
        </w:rPr>
        <w:t> </w:t>
      </w:r>
      <w:r>
        <w:rPr/>
        <w:t>interprètes</w:t>
      </w:r>
      <w:r>
        <w:rPr>
          <w:spacing w:val="-4"/>
        </w:rPr>
        <w:t> </w:t>
      </w:r>
      <w:r>
        <w:rPr/>
        <w:t>fac</w:t>
      </w:r>
      <w:r>
        <w:rPr/>
        <w:t>e</w:t>
      </w:r>
      <w:r>
        <w:rPr/>
        <w:t> à l’évolution des pratiques professionnelles.</w:t>
      </w:r>
    </w:p>
    <w:p>
      <w:pPr>
        <w:pStyle w:val="BodyText"/>
        <w:spacing w:before="1"/>
        <w:rPr>
          <w:b/>
          <w:i/>
        </w:rPr>
      </w:pPr>
    </w:p>
    <w:p>
      <w:pPr>
        <w:pStyle w:val="ListParagraph"/>
        <w:numPr>
          <w:ilvl w:val="1"/>
          <w:numId w:val="2"/>
        </w:numPr>
        <w:tabs>
          <w:tab w:pos="1551" w:val="left" w:leader="none"/>
          <w:tab w:pos="1588" w:val="left" w:leader="none"/>
        </w:tabs>
        <w:spacing w:line="240" w:lineRule="auto" w:before="0" w:after="0"/>
        <w:ind w:left="1588" w:right="706" w:hanging="456"/>
        <w:jc w:val="both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14"/>
          <w:sz w:val="22"/>
        </w:rPr>
        <w:t> </w:t>
      </w:r>
      <w:r>
        <w:rPr>
          <w:sz w:val="22"/>
        </w:rPr>
        <w:t>à</w:t>
      </w:r>
      <w:r>
        <w:rPr>
          <w:spacing w:val="-15"/>
          <w:sz w:val="22"/>
        </w:rPr>
        <w:t> </w:t>
      </w:r>
      <w:r>
        <w:rPr>
          <w:sz w:val="22"/>
        </w:rPr>
        <w:t>quelles</w:t>
      </w:r>
      <w:r>
        <w:rPr>
          <w:spacing w:val="-14"/>
          <w:sz w:val="22"/>
        </w:rPr>
        <w:t> </w:t>
      </w:r>
      <w:r>
        <w:rPr>
          <w:sz w:val="22"/>
        </w:rPr>
        <w:t>conditions</w:t>
      </w:r>
      <w:r>
        <w:rPr>
          <w:spacing w:val="-12"/>
          <w:sz w:val="22"/>
        </w:rPr>
        <w:t> </w:t>
      </w:r>
      <w:r>
        <w:rPr>
          <w:sz w:val="22"/>
        </w:rPr>
        <w:t>l’utilisation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voix</w:t>
      </w:r>
      <w:r>
        <w:rPr>
          <w:spacing w:val="-14"/>
          <w:sz w:val="22"/>
        </w:rPr>
        <w:t> </w:t>
      </w:r>
      <w:r>
        <w:rPr>
          <w:sz w:val="22"/>
        </w:rPr>
        <w:t>d’un</w:t>
      </w:r>
      <w:r>
        <w:rPr>
          <w:spacing w:val="-13"/>
          <w:sz w:val="22"/>
        </w:rPr>
        <w:t> </w:t>
      </w:r>
      <w:r>
        <w:rPr>
          <w:sz w:val="22"/>
        </w:rPr>
        <w:t>artiste</w:t>
      </w:r>
      <w:r>
        <w:rPr>
          <w:spacing w:val="-15"/>
          <w:sz w:val="22"/>
        </w:rPr>
        <w:t> </w:t>
      </w:r>
      <w:r>
        <w:rPr>
          <w:sz w:val="22"/>
        </w:rPr>
        <w:t>interprète</w:t>
      </w:r>
      <w:r>
        <w:rPr>
          <w:spacing w:val="-12"/>
          <w:sz w:val="22"/>
        </w:rPr>
        <w:t> </w:t>
      </w:r>
      <w:r>
        <w:rPr>
          <w:sz w:val="22"/>
        </w:rPr>
        <w:t>porterai</w:t>
      </w:r>
      <w:r>
        <w:rPr>
          <w:sz w:val="22"/>
        </w:rPr>
        <w:t>t</w:t>
      </w:r>
      <w:r>
        <w:rPr>
          <w:sz w:val="22"/>
        </w:rPr>
        <w:t> atteinte à ses droits.</w:t>
      </w:r>
    </w:p>
    <w:p>
      <w:pPr>
        <w:pStyle w:val="ListParagraph"/>
        <w:numPr>
          <w:ilvl w:val="1"/>
          <w:numId w:val="2"/>
        </w:numPr>
        <w:tabs>
          <w:tab w:pos="1575" w:val="left" w:leader="none"/>
          <w:tab w:pos="1588" w:val="left" w:leader="none"/>
        </w:tabs>
        <w:spacing w:line="242" w:lineRule="auto" w:before="252" w:after="0"/>
        <w:ind w:left="1588" w:right="708" w:hanging="456"/>
        <w:jc w:val="both"/>
        <w:rPr>
          <w:sz w:val="22"/>
        </w:rPr>
      </w:pPr>
      <w:r>
        <w:rPr>
          <w:b/>
          <w:sz w:val="22"/>
        </w:rPr>
        <w:t>Lister </w:t>
      </w:r>
      <w:r>
        <w:rPr>
          <w:sz w:val="22"/>
        </w:rPr>
        <w:t>les éléments à intégrer dans un document contractuel afin d’obtenir et </w:t>
      </w:r>
      <w:r>
        <w:rPr>
          <w:sz w:val="22"/>
        </w:rPr>
        <w:t>de</w:t>
      </w:r>
      <w:r>
        <w:rPr>
          <w:sz w:val="22"/>
        </w:rPr>
        <w:t> délimiter le consentement des artistes interprètes.</w:t>
      </w:r>
    </w:p>
    <w:p>
      <w:pPr>
        <w:pStyle w:val="BodyText"/>
        <w:spacing w:before="251"/>
        <w:ind w:left="424" w:right="708"/>
        <w:jc w:val="both"/>
      </w:pPr>
      <w:r>
        <w:rPr/>
        <w:t>Préalablement à l’élaboration des contrats d’engagement des artistes interprètes, Public </w:t>
      </w:r>
      <w:r>
        <w:rPr/>
        <w:t>G</w:t>
      </w:r>
      <w:r>
        <w:rPr/>
        <w:t> Productions est amenée à collecter des données à caractère personnel.</w:t>
      </w: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252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Illustrer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notion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donnée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caractère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personnel.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551" w:val="left" w:leader="none"/>
          <w:tab w:pos="1588" w:val="left" w:leader="none"/>
        </w:tabs>
        <w:spacing w:line="240" w:lineRule="auto" w:before="1" w:after="0"/>
        <w:ind w:left="1588" w:right="706" w:hanging="456"/>
        <w:jc w:val="both"/>
        <w:rPr>
          <w:sz w:val="22"/>
        </w:rPr>
      </w:pPr>
      <w:r>
        <w:rPr>
          <w:b/>
          <w:sz w:val="22"/>
        </w:rPr>
        <w:t>Identifier</w:t>
      </w:r>
      <w:r>
        <w:rPr>
          <w:b/>
          <w:spacing w:val="-10"/>
          <w:sz w:val="22"/>
        </w:rPr>
        <w:t> </w:t>
      </w:r>
      <w:r>
        <w:rPr>
          <w:sz w:val="22"/>
        </w:rPr>
        <w:t>quel</w:t>
      </w:r>
      <w:r>
        <w:rPr>
          <w:spacing w:val="-12"/>
          <w:sz w:val="22"/>
        </w:rPr>
        <w:t> </w:t>
      </w:r>
      <w:r>
        <w:rPr>
          <w:sz w:val="22"/>
        </w:rPr>
        <w:t>est</w:t>
      </w:r>
      <w:r>
        <w:rPr>
          <w:spacing w:val="-10"/>
          <w:sz w:val="22"/>
        </w:rPr>
        <w:t> </w:t>
      </w:r>
      <w:r>
        <w:rPr>
          <w:sz w:val="22"/>
        </w:rPr>
        <w:t>l’organisme,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France,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charge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protection</w:t>
      </w:r>
      <w:r>
        <w:rPr>
          <w:spacing w:val="-11"/>
          <w:sz w:val="22"/>
        </w:rPr>
        <w:t> </w:t>
      </w:r>
      <w:r>
        <w:rPr>
          <w:sz w:val="22"/>
        </w:rPr>
        <w:t>des</w:t>
      </w:r>
      <w:r>
        <w:rPr>
          <w:spacing w:val="-11"/>
          <w:sz w:val="22"/>
        </w:rPr>
        <w:t> </w:t>
      </w:r>
      <w:r>
        <w:rPr>
          <w:sz w:val="22"/>
        </w:rPr>
        <w:t>donnée</w:t>
      </w:r>
      <w:r>
        <w:rPr>
          <w:sz w:val="22"/>
        </w:rPr>
        <w:t>s</w:t>
      </w:r>
      <w:r>
        <w:rPr>
          <w:sz w:val="22"/>
        </w:rPr>
        <w:t> </w:t>
      </w:r>
      <w:r>
        <w:rPr>
          <w:spacing w:val="-2"/>
          <w:sz w:val="22"/>
        </w:rPr>
        <w:t>personnelles.</w:t>
      </w:r>
    </w:p>
    <w:p>
      <w:pPr>
        <w:pStyle w:val="BodyText"/>
        <w:spacing w:before="252"/>
        <w:ind w:left="424" w:right="701"/>
        <w:jc w:val="both"/>
      </w:pPr>
      <w:r>
        <w:rPr/>
        <w:t>Pour ses productions futures, Public G Productions souhaite intégrer la technologie </w:t>
      </w:r>
      <w:r>
        <w:rPr/>
        <w:t>de</w:t>
      </w:r>
      <w:r>
        <w:rPr/>
        <w:t> l’intelligence artificielle générative dans ses protocoles de travail en vue du sous-titrage </w:t>
      </w:r>
      <w:r>
        <w:rPr/>
        <w:t>ou</w:t>
      </w:r>
      <w:r>
        <w:rPr/>
        <w:t> encore du doublage de « Conversation Intime ».</w:t>
      </w:r>
    </w:p>
    <w:p>
      <w:pPr>
        <w:pStyle w:val="ListParagraph"/>
        <w:numPr>
          <w:ilvl w:val="1"/>
          <w:numId w:val="2"/>
        </w:numPr>
        <w:tabs>
          <w:tab w:pos="1567" w:val="left" w:leader="none"/>
          <w:tab w:pos="1588" w:val="left" w:leader="none"/>
        </w:tabs>
        <w:spacing w:line="240" w:lineRule="auto" w:before="252" w:after="0"/>
        <w:ind w:left="1588" w:right="703" w:hanging="456"/>
        <w:jc w:val="both"/>
        <w:rPr>
          <w:sz w:val="22"/>
        </w:rPr>
      </w:pPr>
      <w:r>
        <w:rPr>
          <w:b/>
          <w:sz w:val="22"/>
        </w:rPr>
        <w:t>Expliquer </w:t>
      </w:r>
      <w:r>
        <w:rPr>
          <w:sz w:val="22"/>
        </w:rPr>
        <w:t>si une œuvre créée par l’intelligence artificielle peut, d’un point de </w:t>
      </w:r>
      <w:r>
        <w:rPr>
          <w:sz w:val="22"/>
        </w:rPr>
        <w:t>vue</w:t>
      </w:r>
      <w:r>
        <w:rPr>
          <w:sz w:val="22"/>
        </w:rPr>
        <w:t> juridique, être considérée comme une œuvre originale au sens du Code de l</w:t>
      </w:r>
      <w:r>
        <w:rPr>
          <w:sz w:val="22"/>
        </w:rPr>
        <w:t>a</w:t>
      </w:r>
      <w:r>
        <w:rPr>
          <w:sz w:val="22"/>
        </w:rPr>
        <w:t> propriété intellectuelle.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footerReference w:type="default" r:id="rId10"/>
          <w:pgSz w:w="11910" w:h="16840"/>
          <w:pgMar w:header="0" w:footer="1771" w:top="1320" w:bottom="1960" w:left="992" w:right="708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192405"/>
                <wp:effectExtent l="9525" t="0" r="0" b="7619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2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TECHNOLOGIE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ÉQUIPEMENTS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SUPPORTS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15pt;mso-position-horizontal-relative:char;mso-position-vertical-relative:line" type="#_x0000_t202" id="docshape1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2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PARTIE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TECHNOLOGIE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ÉQUIPEMENTS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SUPPORTS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2" w:lineRule="exact" w:before="248"/>
        <w:ind w:left="424"/>
      </w:pPr>
      <w:r>
        <w:rPr/>
        <w:t>Pour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captation,</w:t>
      </w:r>
      <w:r>
        <w:rPr>
          <w:spacing w:val="-2"/>
        </w:rPr>
        <w:t> </w:t>
      </w:r>
      <w:r>
        <w:rPr/>
        <w:t>les</w:t>
      </w:r>
      <w:r>
        <w:rPr>
          <w:spacing w:val="-5"/>
        </w:rPr>
        <w:t> </w:t>
      </w:r>
      <w:r>
        <w:rPr/>
        <w:t>neuf</w:t>
      </w:r>
      <w:r>
        <w:rPr>
          <w:spacing w:val="-3"/>
        </w:rPr>
        <w:t> </w:t>
      </w:r>
      <w:r>
        <w:rPr/>
        <w:t>axes</w:t>
      </w:r>
      <w:r>
        <w:rPr>
          <w:spacing w:val="-7"/>
        </w:rPr>
        <w:t> </w:t>
      </w:r>
      <w:r>
        <w:rPr/>
        <w:t>caméra</w:t>
      </w:r>
      <w:r>
        <w:rPr>
          <w:spacing w:val="-6"/>
        </w:rPr>
        <w:t> </w:t>
      </w:r>
      <w:r>
        <w:rPr/>
        <w:t>sont</w:t>
      </w:r>
      <w:r>
        <w:rPr>
          <w:spacing w:val="-2"/>
        </w:rPr>
        <w:t> </w:t>
      </w:r>
      <w:r>
        <w:rPr/>
        <w:t>assurés</w:t>
      </w:r>
      <w:r>
        <w:rPr>
          <w:spacing w:val="-4"/>
        </w:rPr>
        <w:t> </w:t>
      </w:r>
      <w:r>
        <w:rPr/>
        <w:t>par</w:t>
      </w:r>
      <w:r>
        <w:rPr>
          <w:spacing w:val="-5"/>
        </w:rPr>
        <w:t> </w:t>
      </w:r>
      <w:r>
        <w:rPr/>
        <w:t>trois</w:t>
      </w:r>
      <w:r>
        <w:rPr>
          <w:spacing w:val="-7"/>
        </w:rPr>
        <w:t> </w:t>
      </w:r>
      <w:r>
        <w:rPr/>
        <w:t>types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caméras</w:t>
      </w:r>
      <w:r>
        <w:rPr>
          <w:spacing w:val="-7"/>
        </w:rPr>
        <w:t> </w:t>
      </w:r>
      <w:r>
        <w:rPr/>
        <w:t>différents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1144" w:val="left" w:leader="none"/>
        </w:tabs>
        <w:spacing w:line="252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6x</w:t>
      </w:r>
      <w:r>
        <w:rPr>
          <w:spacing w:val="-2"/>
          <w:sz w:val="22"/>
        </w:rPr>
        <w:t> </w:t>
      </w:r>
      <w:r>
        <w:rPr>
          <w:sz w:val="22"/>
        </w:rPr>
        <w:t>Sony</w:t>
      </w:r>
      <w:r>
        <w:rPr>
          <w:spacing w:val="-1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4"/>
        </w:numPr>
        <w:tabs>
          <w:tab w:pos="1144" w:val="left" w:leader="none"/>
        </w:tabs>
        <w:spacing w:line="252" w:lineRule="exact" w:before="1" w:after="0"/>
        <w:ind w:left="1144" w:right="0" w:hanging="360"/>
        <w:jc w:val="left"/>
        <w:rPr>
          <w:sz w:val="22"/>
        </w:rPr>
      </w:pPr>
      <w:r>
        <w:rPr>
          <w:sz w:val="22"/>
        </w:rPr>
        <w:t>1x</w:t>
      </w:r>
      <w:r>
        <w:rPr>
          <w:spacing w:val="-2"/>
          <w:sz w:val="22"/>
        </w:rPr>
        <w:t> </w:t>
      </w:r>
      <w:r>
        <w:rPr>
          <w:sz w:val="22"/>
        </w:rPr>
        <w:t>Sony</w:t>
      </w:r>
      <w:r>
        <w:rPr>
          <w:spacing w:val="-3"/>
          <w:sz w:val="22"/>
        </w:rPr>
        <w:t> </w:t>
      </w:r>
      <w:r>
        <w:rPr>
          <w:sz w:val="22"/>
        </w:rPr>
        <w:t>ILME</w:t>
      </w:r>
      <w:r>
        <w:rPr>
          <w:spacing w:val="-3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4"/>
        </w:numPr>
        <w:tabs>
          <w:tab w:pos="1144" w:val="left" w:leader="none"/>
        </w:tabs>
        <w:spacing w:line="252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2x</w:t>
      </w:r>
      <w:r>
        <w:rPr>
          <w:spacing w:val="-6"/>
          <w:sz w:val="22"/>
        </w:rPr>
        <w:t> </w:t>
      </w:r>
      <w:r>
        <w:rPr>
          <w:sz w:val="22"/>
        </w:rPr>
        <w:t>Panasonic</w:t>
      </w:r>
      <w:r>
        <w:rPr>
          <w:spacing w:val="-3"/>
          <w:sz w:val="22"/>
        </w:rPr>
        <w:t> </w:t>
      </w:r>
      <w:r>
        <w:rPr>
          <w:sz w:val="22"/>
        </w:rPr>
        <w:t>PTZ</w:t>
      </w:r>
      <w:r>
        <w:rPr>
          <w:spacing w:val="-7"/>
          <w:sz w:val="22"/>
        </w:rPr>
        <w:t> </w:t>
      </w:r>
      <w:r>
        <w:rPr>
          <w:sz w:val="22"/>
        </w:rPr>
        <w:t>AW-UE150</w:t>
      </w:r>
      <w:r>
        <w:rPr>
          <w:spacing w:val="-4"/>
          <w:sz w:val="22"/>
        </w:rPr>
        <w:t> </w:t>
      </w:r>
      <w:r>
        <w:rPr>
          <w:sz w:val="22"/>
        </w:rPr>
        <w:t>(pilotées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seul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cadreur).</w:t>
      </w:r>
    </w:p>
    <w:p>
      <w:pPr>
        <w:pStyle w:val="BodyText"/>
        <w:spacing w:line="252" w:lineRule="exact"/>
        <w:ind w:left="424"/>
      </w:pPr>
      <w:r>
        <w:rPr/>
        <w:t>La</w:t>
      </w:r>
      <w:r>
        <w:rPr>
          <w:spacing w:val="-6"/>
        </w:rPr>
        <w:t> </w:t>
      </w:r>
      <w:r>
        <w:rPr/>
        <w:t>scène</w:t>
      </w:r>
      <w:r>
        <w:rPr>
          <w:spacing w:val="-6"/>
        </w:rPr>
        <w:t> </w:t>
      </w:r>
      <w:r>
        <w:rPr/>
        <w:t>sera</w:t>
      </w:r>
      <w:r>
        <w:rPr>
          <w:spacing w:val="-5"/>
        </w:rPr>
        <w:t> </w:t>
      </w:r>
      <w:r>
        <w:rPr/>
        <w:t>éclairée</w:t>
      </w:r>
      <w:r>
        <w:rPr>
          <w:spacing w:val="-4"/>
        </w:rPr>
        <w:t> </w:t>
      </w:r>
      <w:r>
        <w:rPr/>
        <w:t>par</w:t>
      </w:r>
      <w:r>
        <w:rPr>
          <w:spacing w:val="-3"/>
        </w:rPr>
        <w:t> </w:t>
      </w:r>
      <w:r>
        <w:rPr/>
        <w:t>un</w:t>
      </w:r>
      <w:r>
        <w:rPr>
          <w:spacing w:val="-6"/>
        </w:rPr>
        <w:t> </w:t>
      </w:r>
      <w:r>
        <w:rPr/>
        <w:t>jeu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projecteurs</w:t>
      </w:r>
      <w:r>
        <w:rPr>
          <w:spacing w:val="-5"/>
        </w:rPr>
        <w:t> </w:t>
      </w:r>
      <w:r>
        <w:rPr>
          <w:spacing w:val="-2"/>
        </w:rPr>
        <w:t>Evoke.</w:t>
      </w:r>
    </w:p>
    <w:p>
      <w:pPr>
        <w:pStyle w:val="BodyText"/>
      </w:pPr>
    </w:p>
    <w:p>
      <w:pPr>
        <w:pStyle w:val="Heading3"/>
        <w:numPr>
          <w:ilvl w:val="0"/>
          <w:numId w:val="5"/>
        </w:numPr>
        <w:tabs>
          <w:tab w:pos="607" w:val="left" w:leader="none"/>
        </w:tabs>
        <w:spacing w:line="240" w:lineRule="auto" w:before="1" w:after="0"/>
        <w:ind w:left="607" w:right="0" w:hanging="183"/>
        <w:jc w:val="both"/>
      </w:pPr>
      <w:r>
        <w:rPr/>
        <w:t>–</w:t>
      </w:r>
      <w:r>
        <w:rPr>
          <w:spacing w:val="-2"/>
        </w:rPr>
        <w:t> </w:t>
      </w:r>
      <w:r>
        <w:rPr/>
        <w:t>Éclairage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4"/>
        </w:rPr>
        <w:t>scène</w:t>
      </w:r>
    </w:p>
    <w:p>
      <w:pPr>
        <w:pStyle w:val="BodyText"/>
        <w:rPr>
          <w:b/>
        </w:rPr>
      </w:pPr>
    </w:p>
    <w:p>
      <w:pPr>
        <w:pStyle w:val="BodyText"/>
        <w:ind w:left="424" w:right="705"/>
        <w:jc w:val="both"/>
      </w:pPr>
      <w:r>
        <w:rPr/>
        <w:t>Le réalisateur souhaite que l’éclairage sur scène soit réalisé par des projecteurs visibles pa</w:t>
      </w:r>
      <w:r>
        <w:rPr/>
        <w:t>r</w:t>
      </w:r>
      <w:r>
        <w:rPr/>
        <w:t> des caméras (et non sur perches) pour donner une « ambiance studio</w:t>
      </w:r>
      <w:r>
        <w:rPr>
          <w:spacing w:val="-1"/>
        </w:rPr>
        <w:t> </w:t>
      </w:r>
      <w:r>
        <w:rPr/>
        <w:t>». L’éclairage </w:t>
      </w:r>
      <w:r>
        <w:rPr/>
        <w:t>est</w:t>
      </w:r>
      <w:r>
        <w:rPr/>
        <w:t> constitué de deux projecteurs Evoke 1200B et deux projecteurs Evoke 900C.</w:t>
      </w:r>
    </w:p>
    <w:p>
      <w:pPr>
        <w:pStyle w:val="BodyText"/>
        <w:spacing w:before="1"/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0" w:after="0"/>
        <w:ind w:left="1280" w:right="0" w:hanging="429"/>
        <w:jc w:val="left"/>
      </w:pPr>
      <w:r>
        <w:rPr/>
        <w:t>Puissance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l’installation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ind w:left="424" w:right="705"/>
        <w:jc w:val="both"/>
      </w:pPr>
      <w:r>
        <w:rPr/>
        <w:t>Le théâtre, qui va fournir l’énergie électrique monophasée 230 V avec protection par </w:t>
      </w:r>
      <w:r>
        <w:rPr/>
        <w:t>un</w:t>
      </w:r>
      <w:r>
        <w:rPr/>
        <w:t> dispositif différentiel 30 mA, demande le besoin en courant.</w:t>
      </w:r>
    </w:p>
    <w:p>
      <w:pPr>
        <w:pStyle w:val="Heading4"/>
        <w:spacing w:before="252"/>
        <w:ind w:right="711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le chargé de production doit vérifier les demandes du chef opérateu</w:t>
      </w:r>
      <w:r>
        <w:rPr/>
        <w:t>r</w:t>
      </w:r>
      <w:r>
        <w:rPr/>
        <w:t> et du chef électricien avant communication avec l’équipe technique du théâtre.</w:t>
      </w:r>
    </w:p>
    <w:p>
      <w:pPr>
        <w:pStyle w:val="BodyText"/>
        <w:rPr>
          <w:b/>
          <w:i/>
        </w:rPr>
      </w:pPr>
    </w:p>
    <w:p>
      <w:pPr>
        <w:pStyle w:val="BodyText"/>
        <w:spacing w:line="252" w:lineRule="exact"/>
        <w:ind w:left="424"/>
      </w:pPr>
      <w:r>
        <w:rPr/>
        <w:t>Les</w:t>
      </w:r>
      <w:r>
        <w:rPr>
          <w:spacing w:val="-6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suivantes</w:t>
      </w:r>
      <w:r>
        <w:rPr>
          <w:spacing w:val="-9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6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6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Nanlux</w:t>
      </w:r>
      <w:r>
        <w:rPr>
          <w:spacing w:val="-4"/>
          <w:sz w:val="22"/>
        </w:rPr>
        <w:t> </w:t>
      </w:r>
      <w:r>
        <w:rPr>
          <w:sz w:val="22"/>
        </w:rPr>
        <w:t>Evoke</w:t>
      </w:r>
      <w:r>
        <w:rPr>
          <w:spacing w:val="-3"/>
          <w:sz w:val="22"/>
        </w:rPr>
        <w:t> </w:t>
      </w:r>
      <w:r>
        <w:rPr>
          <w:sz w:val="22"/>
        </w:rPr>
        <w:t>900C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6"/>
        </w:numPr>
        <w:tabs>
          <w:tab w:pos="937" w:val="left" w:leader="none"/>
        </w:tabs>
        <w:spacing w:line="240" w:lineRule="auto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Nanlux</w:t>
      </w:r>
      <w:r>
        <w:rPr>
          <w:spacing w:val="-5"/>
          <w:sz w:val="22"/>
        </w:rPr>
        <w:t> </w:t>
      </w:r>
      <w:r>
        <w:rPr>
          <w:sz w:val="22"/>
        </w:rPr>
        <w:t>Evoke</w:t>
      </w:r>
      <w:r>
        <w:rPr>
          <w:spacing w:val="-2"/>
          <w:sz w:val="22"/>
        </w:rPr>
        <w:t> 1200B.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valeur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puissance</w:t>
      </w:r>
      <w:r>
        <w:rPr>
          <w:spacing w:val="-7"/>
          <w:sz w:val="22"/>
        </w:rPr>
        <w:t> </w:t>
      </w:r>
      <w:r>
        <w:rPr>
          <w:sz w:val="22"/>
        </w:rPr>
        <w:t>P</w:t>
      </w:r>
      <w:r>
        <w:rPr>
          <w:spacing w:val="-5"/>
          <w:sz w:val="22"/>
        </w:rPr>
        <w:t> </w:t>
      </w:r>
      <w:r>
        <w:rPr>
          <w:sz w:val="22"/>
        </w:rPr>
        <w:t>consommée</w:t>
      </w:r>
      <w:r>
        <w:rPr>
          <w:spacing w:val="-7"/>
          <w:sz w:val="22"/>
        </w:rPr>
        <w:t> </w:t>
      </w:r>
      <w:r>
        <w:rPr>
          <w:sz w:val="22"/>
        </w:rPr>
        <w:t>par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l’installation.</w:t>
      </w:r>
    </w:p>
    <w:p>
      <w:pPr>
        <w:pStyle w:val="ListParagraph"/>
        <w:numPr>
          <w:ilvl w:val="2"/>
          <w:numId w:val="5"/>
        </w:numPr>
        <w:tabs>
          <w:tab w:pos="1788" w:val="left" w:leader="none"/>
          <w:tab w:pos="1833" w:val="left" w:leader="none"/>
        </w:tabs>
        <w:spacing w:line="240" w:lineRule="auto" w:before="251" w:after="0"/>
        <w:ind w:left="1833" w:right="706" w:hanging="701"/>
        <w:jc w:val="both"/>
        <w:rPr>
          <w:sz w:val="22"/>
        </w:rPr>
      </w:pPr>
      <w:r>
        <w:rPr>
          <w:b/>
          <w:sz w:val="22"/>
        </w:rPr>
        <w:t>Calculer </w:t>
      </w:r>
      <w:r>
        <w:rPr>
          <w:sz w:val="22"/>
        </w:rPr>
        <w:t>l’intensité électrique nécessaire à l’alimentation de l’ensemble de</w:t>
      </w:r>
      <w:r>
        <w:rPr>
          <w:sz w:val="22"/>
        </w:rPr>
        <w:t>s</w:t>
      </w:r>
      <w:r>
        <w:rPr>
          <w:sz w:val="22"/>
        </w:rPr>
        <w:t> </w:t>
      </w:r>
      <w:r>
        <w:rPr>
          <w:spacing w:val="-2"/>
          <w:sz w:val="22"/>
        </w:rPr>
        <w:t>projecteurs.</w:t>
      </w:r>
    </w:p>
    <w:p>
      <w:pPr>
        <w:pStyle w:val="BodyText"/>
        <w:spacing w:before="2"/>
      </w:pPr>
    </w:p>
    <w:p>
      <w:pPr>
        <w:pStyle w:val="BodyText"/>
        <w:ind w:left="424"/>
        <w:jc w:val="both"/>
      </w:pPr>
      <w:r>
        <w:rPr/>
        <w:t>On</w:t>
      </w:r>
      <w:r>
        <w:rPr>
          <w:spacing w:val="-7"/>
        </w:rPr>
        <w:t> </w:t>
      </w:r>
      <w:r>
        <w:rPr/>
        <w:t>considère</w:t>
      </w:r>
      <w:r>
        <w:rPr>
          <w:spacing w:val="-3"/>
        </w:rPr>
        <w:t> </w:t>
      </w:r>
      <w:r>
        <w:rPr/>
        <w:t>qu’une</w:t>
      </w:r>
      <w:r>
        <w:rPr>
          <w:spacing w:val="-6"/>
        </w:rPr>
        <w:t> </w:t>
      </w:r>
      <w:r>
        <w:rPr/>
        <w:t>prise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courant</w:t>
      </w:r>
      <w:r>
        <w:rPr>
          <w:spacing w:val="-4"/>
        </w:rPr>
        <w:t> </w:t>
      </w:r>
      <w:r>
        <w:rPr/>
        <w:t>permet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fournir</w:t>
      </w:r>
      <w:r>
        <w:rPr>
          <w:spacing w:val="-3"/>
        </w:rPr>
        <w:t> </w:t>
      </w:r>
      <w:r>
        <w:rPr/>
        <w:t>16</w:t>
      </w:r>
      <w:r>
        <w:rPr>
          <w:spacing w:val="-6"/>
        </w:rPr>
        <w:t> </w:t>
      </w:r>
      <w:r>
        <w:rPr>
          <w:spacing w:val="-5"/>
        </w:rPr>
        <w:t>A.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nombre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lignes</w:t>
      </w:r>
      <w:r>
        <w:rPr>
          <w:spacing w:val="-2"/>
          <w:sz w:val="22"/>
        </w:rPr>
        <w:t> </w:t>
      </w:r>
      <w:r>
        <w:rPr>
          <w:sz w:val="22"/>
        </w:rPr>
        <w:t>16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demander</w:t>
      </w:r>
      <w:r>
        <w:rPr>
          <w:spacing w:val="-4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théâtre.</w:t>
      </w:r>
    </w:p>
    <w:p>
      <w:pPr>
        <w:pStyle w:val="BodyText"/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1" w:after="0"/>
        <w:ind w:left="1280" w:right="0" w:hanging="429"/>
        <w:jc w:val="left"/>
      </w:pPr>
      <w:r>
        <w:rPr/>
        <w:t>Température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couleur</w:t>
      </w:r>
    </w:p>
    <w:p>
      <w:pPr>
        <w:pStyle w:val="BodyText"/>
        <w:rPr>
          <w:b/>
          <w:i/>
        </w:rPr>
      </w:pPr>
    </w:p>
    <w:p>
      <w:pPr>
        <w:pStyle w:val="BodyText"/>
        <w:ind w:left="424" w:right="710"/>
        <w:jc w:val="both"/>
      </w:pPr>
      <w:r>
        <w:rPr/>
        <w:t>Le réalisateur souhaite subtilement faire varier la température de couleur et l’intensi</w:t>
      </w:r>
      <w:r>
        <w:rPr/>
        <w:t>té</w:t>
      </w:r>
      <w:r>
        <w:rPr/>
        <w:t> lumineuse pour simuler l’éclairage d’une journée, du lever au coucher du soleil.</w:t>
      </w:r>
    </w:p>
    <w:p>
      <w:pPr>
        <w:pStyle w:val="Heading4"/>
        <w:spacing w:before="252"/>
        <w:ind w:right="709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le chargé de production doit vérifier que le matériel prévu répond au</w:t>
      </w:r>
      <w:r>
        <w:rPr/>
        <w:t>x</w:t>
      </w:r>
      <w:r>
        <w:rPr/>
        <w:t> demandes du réalisateur.</w:t>
      </w:r>
    </w:p>
    <w:p>
      <w:pPr>
        <w:pStyle w:val="BodyText"/>
        <w:spacing w:before="2"/>
        <w:rPr>
          <w:b/>
          <w:i/>
        </w:rPr>
      </w:pPr>
    </w:p>
    <w:p>
      <w:pPr>
        <w:pStyle w:val="BodyText"/>
        <w:spacing w:line="252" w:lineRule="exact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7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Nanlux</w:t>
      </w:r>
      <w:r>
        <w:rPr>
          <w:spacing w:val="-4"/>
          <w:sz w:val="22"/>
        </w:rPr>
        <w:t> </w:t>
      </w:r>
      <w:r>
        <w:rPr>
          <w:sz w:val="22"/>
        </w:rPr>
        <w:t>Evoke</w:t>
      </w:r>
      <w:r>
        <w:rPr>
          <w:spacing w:val="-3"/>
          <w:sz w:val="22"/>
        </w:rPr>
        <w:t> </w:t>
      </w:r>
      <w:r>
        <w:rPr>
          <w:sz w:val="22"/>
        </w:rPr>
        <w:t>900C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7"/>
        </w:numPr>
        <w:tabs>
          <w:tab w:pos="937" w:val="left" w:leader="none"/>
        </w:tabs>
        <w:spacing w:line="240" w:lineRule="auto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Nanlux</w:t>
      </w:r>
      <w:r>
        <w:rPr>
          <w:spacing w:val="-5"/>
          <w:sz w:val="22"/>
        </w:rPr>
        <w:t> </w:t>
      </w:r>
      <w:r>
        <w:rPr>
          <w:sz w:val="22"/>
        </w:rPr>
        <w:t>Evoke</w:t>
      </w:r>
      <w:r>
        <w:rPr>
          <w:spacing w:val="-2"/>
          <w:sz w:val="22"/>
        </w:rPr>
        <w:t> 1200B.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33" w:val="left" w:leader="none"/>
          <w:tab w:pos="1756" w:val="left" w:leader="none"/>
        </w:tabs>
        <w:spacing w:line="240" w:lineRule="auto" w:before="1" w:after="0"/>
        <w:ind w:left="1756" w:right="702" w:hanging="624"/>
        <w:jc w:val="both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15"/>
          <w:sz w:val="22"/>
        </w:rPr>
        <w:t> </w:t>
      </w:r>
      <w:r>
        <w:rPr>
          <w:sz w:val="22"/>
        </w:rPr>
        <w:t>approximativement</w:t>
      </w:r>
      <w:r>
        <w:rPr>
          <w:spacing w:val="-15"/>
          <w:sz w:val="22"/>
        </w:rPr>
        <w:t> </w:t>
      </w:r>
      <w:r>
        <w:rPr>
          <w:sz w:val="22"/>
        </w:rPr>
        <w:t>(à</w:t>
      </w:r>
      <w:r>
        <w:rPr>
          <w:spacing w:val="-14"/>
          <w:sz w:val="22"/>
        </w:rPr>
        <w:t> </w:t>
      </w:r>
      <w:r>
        <w:rPr>
          <w:sz w:val="22"/>
        </w:rPr>
        <w:t>1000K</w:t>
      </w:r>
      <w:r>
        <w:rPr>
          <w:spacing w:val="-14"/>
          <w:sz w:val="22"/>
        </w:rPr>
        <w:t> </w:t>
      </w:r>
      <w:r>
        <w:rPr>
          <w:sz w:val="22"/>
        </w:rPr>
        <w:t>près)</w:t>
      </w:r>
      <w:r>
        <w:rPr>
          <w:spacing w:val="-15"/>
          <w:sz w:val="22"/>
        </w:rPr>
        <w:t> </w:t>
      </w:r>
      <w:r>
        <w:rPr>
          <w:sz w:val="22"/>
        </w:rPr>
        <w:t>quelle</w:t>
      </w:r>
      <w:r>
        <w:rPr>
          <w:spacing w:val="-14"/>
          <w:sz w:val="22"/>
        </w:rPr>
        <w:t> </w:t>
      </w:r>
      <w:r>
        <w:rPr>
          <w:sz w:val="22"/>
        </w:rPr>
        <w:t>est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température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couleu</w:t>
      </w:r>
      <w:r>
        <w:rPr>
          <w:sz w:val="22"/>
        </w:rPr>
        <w:t>r</w:t>
      </w:r>
      <w:r>
        <w:rPr>
          <w:sz w:val="22"/>
        </w:rPr>
        <w:t> au lever/coucher du soleil et quelle est sa valeur au midi d’une journée à ci</w:t>
      </w:r>
      <w:r>
        <w:rPr>
          <w:sz w:val="22"/>
        </w:rPr>
        <w:t>el</w:t>
      </w:r>
      <w:r>
        <w:rPr>
          <w:sz w:val="22"/>
        </w:rPr>
        <w:t> </w:t>
      </w:r>
      <w:r>
        <w:rPr>
          <w:spacing w:val="-2"/>
          <w:sz w:val="22"/>
        </w:rPr>
        <w:t>dégagé.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-8"/>
          <w:sz w:val="22"/>
        </w:rPr>
        <w:t> </w:t>
      </w:r>
      <w:r>
        <w:rPr>
          <w:sz w:val="22"/>
        </w:rPr>
        <w:t>si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projecteurs</w:t>
      </w:r>
      <w:r>
        <w:rPr>
          <w:spacing w:val="-4"/>
          <w:sz w:val="22"/>
        </w:rPr>
        <w:t> </w:t>
      </w:r>
      <w:r>
        <w:rPr>
          <w:sz w:val="22"/>
        </w:rPr>
        <w:t>peuvent</w:t>
      </w:r>
      <w:r>
        <w:rPr>
          <w:spacing w:val="-5"/>
          <w:sz w:val="22"/>
        </w:rPr>
        <w:t> </w:t>
      </w:r>
      <w:r>
        <w:rPr>
          <w:sz w:val="22"/>
        </w:rPr>
        <w:t>fonctionner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ces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températures.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1"/>
          <w:pgSz w:w="11910" w:h="16840"/>
          <w:pgMar w:header="0" w:footer="1771" w:top="1400" w:bottom="1960" w:left="992" w:right="708"/>
        </w:sectPr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72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nom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fonction</w:t>
      </w:r>
      <w:r>
        <w:rPr>
          <w:spacing w:val="-5"/>
          <w:sz w:val="22"/>
        </w:rPr>
        <w:t> </w:t>
      </w:r>
      <w:r>
        <w:rPr>
          <w:sz w:val="22"/>
        </w:rPr>
        <w:t>qui</w:t>
      </w:r>
      <w:r>
        <w:rPr>
          <w:spacing w:val="-4"/>
          <w:sz w:val="22"/>
        </w:rPr>
        <w:t> </w:t>
      </w:r>
      <w:r>
        <w:rPr>
          <w:sz w:val="22"/>
        </w:rPr>
        <w:t>permet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régler</w:t>
      </w:r>
      <w:r>
        <w:rPr>
          <w:spacing w:val="-6"/>
          <w:sz w:val="22"/>
        </w:rPr>
        <w:t> </w:t>
      </w:r>
      <w:r>
        <w:rPr>
          <w:sz w:val="22"/>
        </w:rPr>
        <w:t>l’intensité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lumineuse.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Proposer</w:t>
      </w:r>
      <w:r>
        <w:rPr>
          <w:b/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moyen</w:t>
      </w:r>
      <w:r>
        <w:rPr>
          <w:spacing w:val="-4"/>
          <w:sz w:val="22"/>
        </w:rPr>
        <w:t> </w:t>
      </w:r>
      <w:r>
        <w:rPr>
          <w:sz w:val="22"/>
        </w:rPr>
        <w:t>commun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réglage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lumières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distance.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7"/>
          <w:sz w:val="22"/>
        </w:rPr>
        <w:t> </w:t>
      </w:r>
      <w:r>
        <w:rPr>
          <w:sz w:val="22"/>
        </w:rPr>
        <w:t>quant</w:t>
      </w:r>
      <w:r>
        <w:rPr>
          <w:spacing w:val="-8"/>
          <w:sz w:val="22"/>
        </w:rPr>
        <w:t> </w:t>
      </w:r>
      <w:r>
        <w:rPr>
          <w:sz w:val="22"/>
        </w:rPr>
        <w:t>à</w:t>
      </w:r>
      <w:r>
        <w:rPr>
          <w:spacing w:val="-9"/>
          <w:sz w:val="22"/>
        </w:rPr>
        <w:t> </w:t>
      </w:r>
      <w:r>
        <w:rPr>
          <w:sz w:val="22"/>
        </w:rPr>
        <w:t>l’utilisation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projecteurs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Evoke.</w:t>
      </w:r>
    </w:p>
    <w:p>
      <w:pPr>
        <w:pStyle w:val="BodyText"/>
      </w:pPr>
    </w:p>
    <w:p>
      <w:pPr>
        <w:pStyle w:val="Heading3"/>
        <w:numPr>
          <w:ilvl w:val="0"/>
          <w:numId w:val="5"/>
        </w:numPr>
        <w:tabs>
          <w:tab w:pos="607" w:val="left" w:leader="none"/>
        </w:tabs>
        <w:spacing w:line="240" w:lineRule="auto" w:before="0" w:after="0"/>
        <w:ind w:left="607" w:right="0" w:hanging="183"/>
        <w:jc w:val="left"/>
      </w:pPr>
      <w:r>
        <w:rPr/>
        <w:t>–</w:t>
      </w:r>
      <w:r>
        <w:rPr>
          <w:spacing w:val="-5"/>
        </w:rPr>
        <w:t> </w:t>
      </w:r>
      <w:r>
        <w:rPr/>
        <w:t>Matériels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prises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vues</w:t>
      </w:r>
    </w:p>
    <w:p>
      <w:pPr>
        <w:pStyle w:val="BodyText"/>
        <w:rPr>
          <w:b/>
        </w:rPr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0" w:after="0"/>
        <w:ind w:left="1280" w:right="0" w:hanging="429"/>
        <w:jc w:val="left"/>
      </w:pPr>
      <w:r>
        <w:rPr/>
        <w:t>Choix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>
          <w:spacing w:val="-2"/>
        </w:rPr>
        <w:t>optiques</w:t>
      </w:r>
    </w:p>
    <w:p>
      <w:pPr>
        <w:pStyle w:val="BodyText"/>
        <w:spacing w:before="1"/>
        <w:rPr>
          <w:b/>
          <w:i/>
        </w:rPr>
      </w:pPr>
    </w:p>
    <w:p>
      <w:pPr>
        <w:spacing w:before="0"/>
        <w:ind w:left="424" w:right="439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Problématique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:</w:t>
      </w:r>
      <w:r>
        <w:rPr>
          <w:b/>
          <w:i/>
          <w:spacing w:val="74"/>
          <w:sz w:val="22"/>
        </w:rPr>
        <w:t> </w:t>
      </w:r>
      <w:r>
        <w:rPr>
          <w:b/>
          <w:i/>
          <w:sz w:val="22"/>
        </w:rPr>
        <w:t>le</w:t>
      </w:r>
      <w:r>
        <w:rPr>
          <w:b/>
          <w:i/>
          <w:spacing w:val="72"/>
          <w:sz w:val="22"/>
        </w:rPr>
        <w:t> </w:t>
      </w:r>
      <w:r>
        <w:rPr>
          <w:b/>
          <w:i/>
          <w:sz w:val="22"/>
        </w:rPr>
        <w:t>chargé</w:t>
      </w:r>
      <w:r>
        <w:rPr>
          <w:b/>
          <w:i/>
          <w:spacing w:val="74"/>
          <w:sz w:val="22"/>
        </w:rPr>
        <w:t> </w:t>
      </w:r>
      <w:r>
        <w:rPr>
          <w:b/>
          <w:i/>
          <w:sz w:val="22"/>
        </w:rPr>
        <w:t>de</w:t>
      </w:r>
      <w:r>
        <w:rPr>
          <w:b/>
          <w:i/>
          <w:spacing w:val="74"/>
          <w:sz w:val="22"/>
        </w:rPr>
        <w:t> </w:t>
      </w:r>
      <w:r>
        <w:rPr>
          <w:b/>
          <w:i/>
          <w:sz w:val="22"/>
        </w:rPr>
        <w:t>production</w:t>
      </w:r>
      <w:r>
        <w:rPr>
          <w:b/>
          <w:i/>
          <w:spacing w:val="74"/>
          <w:sz w:val="22"/>
        </w:rPr>
        <w:t> </w:t>
      </w:r>
      <w:r>
        <w:rPr>
          <w:b/>
          <w:i/>
          <w:sz w:val="22"/>
        </w:rPr>
        <w:t>doit</w:t>
      </w:r>
      <w:r>
        <w:rPr>
          <w:b/>
          <w:i/>
          <w:spacing w:val="74"/>
          <w:sz w:val="22"/>
        </w:rPr>
        <w:t> </w:t>
      </w:r>
      <w:r>
        <w:rPr>
          <w:b/>
          <w:i/>
          <w:sz w:val="22"/>
        </w:rPr>
        <w:t>valider</w:t>
      </w:r>
      <w:r>
        <w:rPr>
          <w:b/>
          <w:i/>
          <w:spacing w:val="73"/>
          <w:sz w:val="22"/>
        </w:rPr>
        <w:t> </w:t>
      </w:r>
      <w:r>
        <w:rPr>
          <w:b/>
          <w:i/>
          <w:sz w:val="22"/>
        </w:rPr>
        <w:t>les</w:t>
      </w:r>
      <w:r>
        <w:rPr>
          <w:b/>
          <w:i/>
          <w:spacing w:val="72"/>
          <w:sz w:val="22"/>
        </w:rPr>
        <w:t> </w:t>
      </w:r>
      <w:r>
        <w:rPr>
          <w:b/>
          <w:i/>
          <w:sz w:val="22"/>
        </w:rPr>
        <w:t>choix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optiques</w:t>
      </w:r>
      <w:r>
        <w:rPr>
          <w:b/>
          <w:i/>
          <w:spacing w:val="72"/>
          <w:sz w:val="22"/>
        </w:rPr>
        <w:t> </w:t>
      </w:r>
      <w:r>
        <w:rPr>
          <w:b/>
          <w:i/>
          <w:sz w:val="22"/>
        </w:rPr>
        <w:t>pour</w:t>
      </w:r>
      <w:r>
        <w:rPr>
          <w:b/>
          <w:i/>
          <w:spacing w:val="73"/>
          <w:sz w:val="22"/>
        </w:rPr>
        <w:t> </w:t>
      </w:r>
      <w:r>
        <w:rPr>
          <w:b/>
          <w:i/>
          <w:sz w:val="22"/>
        </w:rPr>
        <w:t>la</w:t>
      </w:r>
      <w:r>
        <w:rPr>
          <w:b/>
          <w:i/>
          <w:sz w:val="22"/>
        </w:rPr>
        <w:t> </w:t>
      </w:r>
      <w:r>
        <w:rPr>
          <w:b/>
          <w:i/>
          <w:spacing w:val="-2"/>
          <w:sz w:val="22"/>
        </w:rPr>
        <w:t>captation.</w:t>
      </w:r>
    </w:p>
    <w:p>
      <w:pPr>
        <w:pStyle w:val="BodyText"/>
        <w:spacing w:before="252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937" w:val="left" w:leader="none"/>
        </w:tabs>
        <w:spacing w:line="253" w:lineRule="exact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Parc</w:t>
      </w:r>
      <w:r>
        <w:rPr>
          <w:spacing w:val="-4"/>
          <w:sz w:val="22"/>
        </w:rPr>
        <w:t> </w:t>
      </w:r>
      <w:r>
        <w:rPr>
          <w:sz w:val="22"/>
        </w:rPr>
        <w:t>d’optiques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8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8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8"/>
        </w:numPr>
        <w:tabs>
          <w:tab w:pos="937" w:val="left" w:leader="none"/>
        </w:tabs>
        <w:spacing w:line="252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8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4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(2/2).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27" w:val="left" w:leader="none"/>
          <w:tab w:pos="1732" w:val="left" w:leader="none"/>
        </w:tabs>
        <w:spacing w:line="240" w:lineRule="auto" w:before="1" w:after="0"/>
        <w:ind w:left="1727" w:right="709" w:hanging="596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l’utilisation</w:t>
      </w:r>
      <w:r>
        <w:rPr>
          <w:spacing w:val="-15"/>
          <w:sz w:val="22"/>
        </w:rPr>
        <w:t> </w:t>
      </w:r>
      <w:r>
        <w:rPr>
          <w:sz w:val="22"/>
        </w:rPr>
        <w:t>d’un</w:t>
      </w:r>
      <w:r>
        <w:rPr>
          <w:spacing w:val="-15"/>
          <w:sz w:val="22"/>
        </w:rPr>
        <w:t> </w:t>
      </w:r>
      <w:r>
        <w:rPr>
          <w:sz w:val="22"/>
        </w:rPr>
        <w:t>même</w:t>
      </w:r>
      <w:r>
        <w:rPr>
          <w:spacing w:val="-15"/>
          <w:sz w:val="22"/>
        </w:rPr>
        <w:t> </w:t>
      </w:r>
      <w:r>
        <w:rPr>
          <w:sz w:val="22"/>
        </w:rPr>
        <w:t>objectif,</w:t>
      </w:r>
      <w:r>
        <w:rPr>
          <w:spacing w:val="-13"/>
          <w:sz w:val="22"/>
        </w:rPr>
        <w:t> </w:t>
      </w:r>
      <w:r>
        <w:rPr>
          <w:sz w:val="22"/>
        </w:rPr>
        <w:t>et</w:t>
      </w:r>
      <w:r>
        <w:rPr>
          <w:spacing w:val="-13"/>
          <w:sz w:val="22"/>
        </w:rPr>
        <w:t> </w:t>
      </w:r>
      <w:r>
        <w:rPr>
          <w:sz w:val="22"/>
        </w:rPr>
        <w:t>donc</w:t>
      </w:r>
      <w:r>
        <w:rPr>
          <w:spacing w:val="-16"/>
          <w:sz w:val="22"/>
        </w:rPr>
        <w:t> </w:t>
      </w:r>
      <w:r>
        <w:rPr>
          <w:sz w:val="22"/>
        </w:rPr>
        <w:t>d’une</w:t>
      </w:r>
      <w:r>
        <w:rPr>
          <w:spacing w:val="-14"/>
          <w:sz w:val="22"/>
        </w:rPr>
        <w:t> </w:t>
      </w:r>
      <w:r>
        <w:rPr>
          <w:sz w:val="22"/>
        </w:rPr>
        <w:t>même</w:t>
      </w:r>
      <w:r>
        <w:rPr>
          <w:spacing w:val="-16"/>
          <w:sz w:val="22"/>
        </w:rPr>
        <w:t> </w:t>
      </w:r>
      <w:r>
        <w:rPr>
          <w:sz w:val="22"/>
        </w:rPr>
        <w:t>focale,</w:t>
      </w:r>
      <w:r>
        <w:rPr>
          <w:spacing w:val="-13"/>
          <w:sz w:val="22"/>
        </w:rPr>
        <w:t> </w:t>
      </w:r>
      <w:r>
        <w:rPr>
          <w:sz w:val="22"/>
        </w:rPr>
        <w:t>n’offri</w:t>
      </w:r>
      <w:r>
        <w:rPr>
          <w:sz w:val="22"/>
        </w:rPr>
        <w:t>ra</w:t>
      </w:r>
      <w:r>
        <w:rPr>
          <w:sz w:val="22"/>
        </w:rPr>
        <w:t> pas le même angle de champ sur les caméras FX6 et FX30.</w:t>
      </w:r>
    </w:p>
    <w:p>
      <w:pPr>
        <w:pStyle w:val="BodyText"/>
        <w:spacing w:before="252"/>
        <w:ind w:left="424"/>
      </w:pPr>
      <w:r>
        <w:rPr/>
        <w:t>Pour</w:t>
      </w:r>
      <w:r>
        <w:rPr>
          <w:spacing w:val="-8"/>
        </w:rPr>
        <w:t> </w:t>
      </w:r>
      <w:r>
        <w:rPr/>
        <w:t>les</w:t>
      </w:r>
      <w:r>
        <w:rPr>
          <w:spacing w:val="-6"/>
        </w:rPr>
        <w:t> </w:t>
      </w:r>
      <w:r>
        <w:rPr/>
        <w:t>caméras</w:t>
      </w:r>
      <w:r>
        <w:rPr>
          <w:spacing w:val="-8"/>
        </w:rPr>
        <w:t> </w:t>
      </w:r>
      <w:r>
        <w:rPr/>
        <w:t>fixes</w:t>
      </w:r>
      <w:r>
        <w:rPr>
          <w:spacing w:val="-6"/>
        </w:rPr>
        <w:t> </w:t>
      </w:r>
      <w:r>
        <w:rPr/>
        <w:t>FX6,</w:t>
      </w:r>
      <w:r>
        <w:rPr>
          <w:spacing w:val="-5"/>
        </w:rPr>
        <w:t> </w:t>
      </w:r>
      <w:r>
        <w:rPr/>
        <w:t>on</w:t>
      </w:r>
      <w:r>
        <w:rPr>
          <w:spacing w:val="-8"/>
        </w:rPr>
        <w:t> </w:t>
      </w:r>
      <w:r>
        <w:rPr/>
        <w:t>souhaite</w:t>
      </w:r>
      <w:r>
        <w:rPr>
          <w:spacing w:val="-6"/>
        </w:rPr>
        <w:t> </w:t>
      </w:r>
      <w:r>
        <w:rPr/>
        <w:t>esthétiquement</w:t>
      </w:r>
      <w:r>
        <w:rPr>
          <w:spacing w:val="-5"/>
        </w:rPr>
        <w:t> </w:t>
      </w:r>
      <w:r>
        <w:rPr/>
        <w:t>flouter</w:t>
      </w:r>
      <w:r>
        <w:rPr>
          <w:spacing w:val="-4"/>
        </w:rPr>
        <w:t> </w:t>
      </w:r>
      <w:r>
        <w:rPr/>
        <w:t>l’arrière-</w:t>
      </w:r>
      <w:r>
        <w:rPr>
          <w:spacing w:val="-2"/>
        </w:rPr>
        <w:t>plan.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54" w:val="left" w:leader="none"/>
          <w:tab w:pos="1756" w:val="left" w:leader="none"/>
        </w:tabs>
        <w:spacing w:line="240" w:lineRule="auto" w:before="1" w:after="0"/>
        <w:ind w:left="1756" w:right="703" w:hanging="624"/>
        <w:jc w:val="left"/>
        <w:rPr>
          <w:sz w:val="22"/>
        </w:rPr>
      </w:pPr>
      <w:r>
        <w:rPr>
          <w:b/>
          <w:sz w:val="22"/>
        </w:rPr>
        <w:t>Préciser </w:t>
      </w:r>
      <w:r>
        <w:rPr>
          <w:sz w:val="22"/>
        </w:rPr>
        <w:t>comment régler le diaphragme de l’objectif pour favoriser l’esthétiqu</w:t>
      </w:r>
      <w:r>
        <w:rPr>
          <w:sz w:val="22"/>
        </w:rPr>
        <w:t>e</w:t>
      </w:r>
      <w:r>
        <w:rPr>
          <w:sz w:val="22"/>
        </w:rPr>
        <w:t> </w:t>
      </w:r>
      <w:r>
        <w:rPr>
          <w:spacing w:val="-2"/>
          <w:sz w:val="22"/>
        </w:rPr>
        <w:t>recherchée.</w:t>
      </w:r>
    </w:p>
    <w:p>
      <w:pPr>
        <w:pStyle w:val="ListParagraph"/>
        <w:numPr>
          <w:ilvl w:val="2"/>
          <w:numId w:val="5"/>
        </w:numPr>
        <w:tabs>
          <w:tab w:pos="1740" w:val="left" w:leader="none"/>
          <w:tab w:pos="1756" w:val="left" w:leader="none"/>
        </w:tabs>
        <w:spacing w:line="240" w:lineRule="auto" w:before="252" w:after="0"/>
        <w:ind w:left="1756" w:right="702" w:hanging="624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6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réglage</w:t>
      </w:r>
      <w:r>
        <w:rPr>
          <w:spacing w:val="-5"/>
          <w:sz w:val="22"/>
        </w:rPr>
        <w:t> </w:t>
      </w:r>
      <w:r>
        <w:rPr>
          <w:sz w:val="22"/>
        </w:rPr>
        <w:t>précédent</w:t>
      </w:r>
      <w:r>
        <w:rPr>
          <w:spacing w:val="-5"/>
          <w:sz w:val="22"/>
        </w:rPr>
        <w:t> </w:t>
      </w:r>
      <w:r>
        <w:rPr>
          <w:sz w:val="22"/>
        </w:rPr>
        <w:t>est</w:t>
      </w:r>
      <w:r>
        <w:rPr>
          <w:spacing w:val="-5"/>
          <w:sz w:val="22"/>
        </w:rPr>
        <w:t> </w:t>
      </w:r>
      <w:r>
        <w:rPr>
          <w:sz w:val="22"/>
        </w:rPr>
        <w:t>favorable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7"/>
          <w:sz w:val="22"/>
        </w:rPr>
        <w:t> </w:t>
      </w:r>
      <w:r>
        <w:rPr>
          <w:sz w:val="22"/>
        </w:rPr>
        <w:t>non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capture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lumière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z w:val="22"/>
        </w:rPr>
        <w:t> </w:t>
      </w:r>
      <w:r>
        <w:rPr>
          <w:spacing w:val="-2"/>
          <w:sz w:val="22"/>
        </w:rPr>
        <w:t>intérieur.</w:t>
      </w:r>
    </w:p>
    <w:p>
      <w:pPr>
        <w:pStyle w:val="BodyText"/>
      </w:pPr>
    </w:p>
    <w:p>
      <w:pPr>
        <w:pStyle w:val="BodyText"/>
        <w:ind w:left="424" w:right="705"/>
      </w:pPr>
      <w:r>
        <w:rPr/>
        <w:t>La caméra Sony FX30 a été choisie pour être montée sur un Zyhun et gagner en mobilit</w:t>
      </w:r>
      <w:r>
        <w:rPr/>
        <w:t>é.</w:t>
      </w:r>
      <w:r>
        <w:rPr/>
        <w:t> L’utilisation d’un plus petit capteur sur la FX30 que sur les FX6 augmente la profondeur </w:t>
      </w:r>
      <w:r>
        <w:rPr/>
        <w:t>de</w:t>
      </w:r>
      <w:r>
        <w:rPr>
          <w:spacing w:val="40"/>
        </w:rPr>
        <w:t> </w:t>
      </w:r>
      <w:r>
        <w:rPr>
          <w:spacing w:val="-2"/>
        </w:rPr>
        <w:t>champ.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56" w:val="left" w:leader="none"/>
          <w:tab w:pos="1771" w:val="left" w:leader="none"/>
        </w:tabs>
        <w:spacing w:line="240" w:lineRule="auto" w:before="0" w:after="0"/>
        <w:ind w:left="1756" w:right="711" w:hanging="624"/>
        <w:jc w:val="left"/>
        <w:rPr>
          <w:sz w:val="22"/>
        </w:rPr>
      </w:pPr>
      <w:r>
        <w:rPr>
          <w:b/>
          <w:sz w:val="22"/>
        </w:rPr>
        <w:t>Valider</w:t>
      </w:r>
      <w:r>
        <w:rPr>
          <w:b/>
          <w:spacing w:val="39"/>
          <w:sz w:val="22"/>
        </w:rPr>
        <w:t> </w:t>
      </w:r>
      <w:r>
        <w:rPr>
          <w:sz w:val="22"/>
        </w:rPr>
        <w:t>l’utilisation</w:t>
      </w:r>
      <w:r>
        <w:rPr>
          <w:spacing w:val="27"/>
          <w:sz w:val="22"/>
        </w:rPr>
        <w:t> </w:t>
      </w:r>
      <w:r>
        <w:rPr>
          <w:sz w:val="22"/>
        </w:rPr>
        <w:t>d’un capteur</w:t>
      </w:r>
      <w:r>
        <w:rPr>
          <w:spacing w:val="26"/>
          <w:sz w:val="22"/>
        </w:rPr>
        <w:t> </w:t>
      </w:r>
      <w:r>
        <w:rPr>
          <w:sz w:val="22"/>
        </w:rPr>
        <w:t>plus</w:t>
      </w:r>
      <w:r>
        <w:rPr>
          <w:spacing w:val="25"/>
          <w:sz w:val="22"/>
        </w:rPr>
        <w:t> </w:t>
      </w:r>
      <w:r>
        <w:rPr>
          <w:sz w:val="22"/>
        </w:rPr>
        <w:t>petit</w:t>
      </w:r>
      <w:r>
        <w:rPr>
          <w:spacing w:val="26"/>
          <w:sz w:val="22"/>
        </w:rPr>
        <w:t> </w:t>
      </w:r>
      <w:r>
        <w:rPr>
          <w:sz w:val="22"/>
        </w:rPr>
        <w:t>sur</w:t>
      </w:r>
      <w:r>
        <w:rPr>
          <w:spacing w:val="26"/>
          <w:sz w:val="22"/>
        </w:rPr>
        <w:t> </w:t>
      </w:r>
      <w:r>
        <w:rPr>
          <w:sz w:val="22"/>
        </w:rPr>
        <w:t>la</w:t>
      </w:r>
      <w:r>
        <w:rPr>
          <w:spacing w:val="27"/>
          <w:sz w:val="22"/>
        </w:rPr>
        <w:t> </w:t>
      </w:r>
      <w:r>
        <w:rPr>
          <w:sz w:val="22"/>
        </w:rPr>
        <w:t>FX30 en ce qui concerne</w:t>
      </w:r>
      <w:r>
        <w:rPr>
          <w:spacing w:val="25"/>
          <w:sz w:val="22"/>
        </w:rPr>
        <w:t> </w:t>
      </w:r>
      <w:r>
        <w:rPr>
          <w:sz w:val="22"/>
        </w:rPr>
        <w:t>l</w:t>
      </w:r>
      <w:r>
        <w:rPr>
          <w:sz w:val="22"/>
        </w:rPr>
        <w:t>e</w:t>
      </w:r>
      <w:r>
        <w:rPr>
          <w:sz w:val="22"/>
        </w:rPr>
        <w:t> réglage de la mise au point par le cadreur.</w:t>
      </w:r>
    </w:p>
    <w:p>
      <w:pPr>
        <w:pStyle w:val="ListParagraph"/>
        <w:numPr>
          <w:ilvl w:val="2"/>
          <w:numId w:val="5"/>
        </w:numPr>
        <w:tabs>
          <w:tab w:pos="1752" w:val="left" w:leader="none"/>
          <w:tab w:pos="1756" w:val="left" w:leader="none"/>
        </w:tabs>
        <w:spacing w:line="240" w:lineRule="auto" w:before="252" w:after="0"/>
        <w:ind w:left="1756" w:right="705" w:hanging="624"/>
        <w:jc w:val="left"/>
        <w:rPr>
          <w:sz w:val="22"/>
        </w:rPr>
      </w:pPr>
      <w:r>
        <w:rPr>
          <w:b/>
          <w:sz w:val="22"/>
        </w:rPr>
        <w:t>Montrer </w:t>
      </w:r>
      <w:r>
        <w:rPr>
          <w:sz w:val="22"/>
        </w:rPr>
        <w:t>qu’un objectif adapté aux FX6 est mécaniquement compatible avec l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FX30.</w:t>
      </w:r>
    </w:p>
    <w:p>
      <w:pPr>
        <w:pStyle w:val="BodyText"/>
        <w:spacing w:before="2"/>
      </w:pPr>
    </w:p>
    <w:p>
      <w:pPr>
        <w:pStyle w:val="BodyText"/>
        <w:ind w:left="424" w:right="439"/>
      </w:pPr>
      <w:r>
        <w:rPr/>
        <w:t>L’équipe</w:t>
      </w:r>
      <w:r>
        <w:rPr>
          <w:spacing w:val="40"/>
        </w:rPr>
        <w:t> </w:t>
      </w:r>
      <w:r>
        <w:rPr/>
        <w:t>technique</w:t>
      </w:r>
      <w:r>
        <w:rPr>
          <w:spacing w:val="40"/>
        </w:rPr>
        <w:t> </w:t>
      </w:r>
      <w:r>
        <w:rPr/>
        <w:t>souhaite</w:t>
      </w:r>
      <w:r>
        <w:rPr>
          <w:spacing w:val="40"/>
        </w:rPr>
        <w:t> </w:t>
      </w:r>
      <w:r>
        <w:rPr/>
        <w:t>louer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parc</w:t>
      </w:r>
      <w:r>
        <w:rPr>
          <w:spacing w:val="40"/>
        </w:rPr>
        <w:t> </w:t>
      </w:r>
      <w:r>
        <w:rPr/>
        <w:t>d’optiques</w:t>
      </w:r>
      <w:r>
        <w:rPr>
          <w:spacing w:val="40"/>
        </w:rPr>
        <w:t> </w:t>
      </w:r>
      <w:r>
        <w:rPr/>
        <w:t>présentées</w:t>
      </w:r>
      <w:r>
        <w:rPr>
          <w:spacing w:val="40"/>
        </w:rPr>
        <w:t> </w:t>
      </w:r>
      <w:r>
        <w:rPr/>
        <w:t>dans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documentatio</w:t>
      </w:r>
      <w:r>
        <w:rPr/>
        <w:t>n</w:t>
      </w:r>
      <w:r>
        <w:rPr/>
        <w:t> technique </w:t>
      </w:r>
      <w:r>
        <w:rPr>
          <w:b/>
        </w:rPr>
        <w:t>DT 3</w:t>
      </w:r>
      <w:r>
        <w:rPr/>
        <w:t>.</w:t>
      </w:r>
    </w:p>
    <w:p>
      <w:pPr>
        <w:pStyle w:val="ListParagraph"/>
        <w:numPr>
          <w:ilvl w:val="2"/>
          <w:numId w:val="5"/>
        </w:numPr>
        <w:tabs>
          <w:tab w:pos="1788" w:val="left" w:leader="none"/>
          <w:tab w:pos="1814" w:val="left" w:leader="none"/>
        </w:tabs>
        <w:spacing w:line="240" w:lineRule="auto" w:before="252" w:after="0"/>
        <w:ind w:left="1814" w:right="710" w:hanging="682"/>
        <w:jc w:val="left"/>
        <w:rPr>
          <w:sz w:val="22"/>
        </w:rPr>
      </w:pPr>
      <w:r>
        <w:rPr>
          <w:b/>
          <w:sz w:val="22"/>
        </w:rPr>
        <w:t>Vérifier</w:t>
      </w:r>
      <w:r>
        <w:rPr>
          <w:b/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compatibilité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ces</w:t>
      </w:r>
      <w:r>
        <w:rPr>
          <w:spacing w:val="40"/>
          <w:sz w:val="22"/>
        </w:rPr>
        <w:t> </w:t>
      </w:r>
      <w:r>
        <w:rPr>
          <w:sz w:val="22"/>
        </w:rPr>
        <w:t>objectifs</w:t>
      </w:r>
      <w:r>
        <w:rPr>
          <w:spacing w:val="40"/>
          <w:sz w:val="22"/>
        </w:rPr>
        <w:t> </w:t>
      </w:r>
      <w:r>
        <w:rPr>
          <w:sz w:val="22"/>
        </w:rPr>
        <w:t>avec</w:t>
      </w:r>
      <w:r>
        <w:rPr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caméras</w:t>
      </w:r>
      <w:r>
        <w:rPr>
          <w:spacing w:val="40"/>
          <w:sz w:val="22"/>
        </w:rPr>
        <w:t> </w:t>
      </w:r>
      <w:r>
        <w:rPr>
          <w:sz w:val="22"/>
        </w:rPr>
        <w:t>utilisées</w:t>
      </w:r>
      <w:r>
        <w:rPr>
          <w:spacing w:val="40"/>
          <w:sz w:val="22"/>
        </w:rPr>
        <w:t> </w:t>
      </w:r>
      <w:r>
        <w:rPr>
          <w:sz w:val="22"/>
        </w:rPr>
        <w:t>pour</w:t>
      </w:r>
      <w:r>
        <w:rPr>
          <w:spacing w:val="40"/>
          <w:sz w:val="22"/>
        </w:rPr>
        <w:t>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captation.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2"/>
          <w:pgSz w:w="11910" w:h="16840"/>
          <w:pgMar w:header="0" w:footer="1771" w:top="1580" w:bottom="1960" w:left="992" w:right="708"/>
        </w:sectPr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77" w:after="0"/>
        <w:ind w:left="1280" w:right="0" w:hanging="429"/>
        <w:jc w:val="left"/>
      </w:pPr>
      <w:r>
        <w:rPr/>
        <w:t>Choix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/>
        <w:t>format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captation</w:t>
      </w:r>
    </w:p>
    <w:p>
      <w:pPr>
        <w:pStyle w:val="BodyText"/>
        <w:spacing w:line="500" w:lineRule="atLeast" w:before="7"/>
        <w:ind w:left="424" w:right="1968"/>
      </w:pPr>
      <w:r>
        <w:rPr/>
        <w:t>La</w:t>
      </w:r>
      <w:r>
        <w:rPr>
          <w:spacing w:val="-2"/>
        </w:rPr>
        <w:t> </w:t>
      </w:r>
      <w:r>
        <w:rPr/>
        <w:t>chaîne</w:t>
      </w:r>
      <w:r>
        <w:rPr>
          <w:spacing w:val="-7"/>
        </w:rPr>
        <w:t> </w:t>
      </w:r>
      <w:r>
        <w:rPr/>
        <w:t>Olympia</w:t>
      </w:r>
      <w:r>
        <w:rPr>
          <w:spacing w:val="-2"/>
        </w:rPr>
        <w:t> </w:t>
      </w:r>
      <w:r>
        <w:rPr/>
        <w:t>TV,</w:t>
      </w:r>
      <w:r>
        <w:rPr>
          <w:spacing w:val="-1"/>
        </w:rPr>
        <w:t> </w:t>
      </w:r>
      <w:r>
        <w:rPr/>
        <w:t>comme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plupart</w:t>
      </w:r>
      <w:r>
        <w:rPr>
          <w:spacing w:val="-1"/>
        </w:rPr>
        <w:t> </w:t>
      </w:r>
      <w:r>
        <w:rPr/>
        <w:t>des</w:t>
      </w:r>
      <w:r>
        <w:rPr>
          <w:spacing w:val="-4"/>
        </w:rPr>
        <w:t> </w:t>
      </w:r>
      <w:r>
        <w:rPr/>
        <w:t>chaînes,</w:t>
      </w:r>
      <w:r>
        <w:rPr>
          <w:spacing w:val="-3"/>
        </w:rPr>
        <w:t> </w:t>
      </w:r>
      <w:r>
        <w:rPr/>
        <w:t>ne</w:t>
      </w:r>
      <w:r>
        <w:rPr>
          <w:spacing w:val="-2"/>
        </w:rPr>
        <w:t> </w:t>
      </w:r>
      <w:r>
        <w:rPr/>
        <w:t>diffuse</w:t>
      </w:r>
      <w:r>
        <w:rPr>
          <w:spacing w:val="-4"/>
        </w:rPr>
        <w:t> </w:t>
      </w:r>
      <w:r>
        <w:rPr/>
        <w:t>pas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UHD</w:t>
      </w:r>
      <w:r>
        <w:rPr/>
        <w:t>1.</w:t>
      </w:r>
      <w:r>
        <w:rPr/>
        <w:t> Les questions suivantes font référence aux documents techniques suivants :</w:t>
      </w:r>
    </w:p>
    <w:p>
      <w:pPr>
        <w:pStyle w:val="ListParagraph"/>
        <w:numPr>
          <w:ilvl w:val="0"/>
          <w:numId w:val="9"/>
        </w:numPr>
        <w:tabs>
          <w:tab w:pos="937" w:val="left" w:leader="none"/>
        </w:tabs>
        <w:spacing w:line="240" w:lineRule="auto" w:before="6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9"/>
        </w:numPr>
        <w:tabs>
          <w:tab w:pos="937" w:val="left" w:leader="none"/>
        </w:tabs>
        <w:spacing w:line="252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9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9"/>
        </w:numPr>
        <w:tabs>
          <w:tab w:pos="937" w:val="left" w:leader="none"/>
        </w:tabs>
        <w:spacing w:line="252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9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8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Caméra</w:t>
      </w:r>
      <w:r>
        <w:rPr>
          <w:spacing w:val="-6"/>
          <w:sz w:val="22"/>
        </w:rPr>
        <w:t> </w:t>
      </w:r>
      <w:r>
        <w:rPr>
          <w:sz w:val="22"/>
        </w:rPr>
        <w:t>Panasonic</w:t>
      </w:r>
      <w:r>
        <w:rPr>
          <w:spacing w:val="-3"/>
          <w:sz w:val="22"/>
        </w:rPr>
        <w:t> </w:t>
      </w:r>
      <w:r>
        <w:rPr>
          <w:sz w:val="22"/>
        </w:rPr>
        <w:t>AW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UE150.</w:t>
      </w:r>
    </w:p>
    <w:p>
      <w:pPr>
        <w:pStyle w:val="BodyText"/>
        <w:spacing w:before="1"/>
      </w:pPr>
    </w:p>
    <w:p>
      <w:pPr>
        <w:pStyle w:val="Heading4"/>
      </w:pPr>
      <w:r>
        <w:rPr/>
        <w:t>Problématique</w:t>
      </w:r>
      <w:r>
        <w:rPr>
          <w:spacing w:val="-2"/>
        </w:rPr>
        <w:t> </w:t>
      </w:r>
      <w:r>
        <w:rPr/>
        <w:t>: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chargé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production</w:t>
      </w:r>
      <w:r>
        <w:rPr>
          <w:spacing w:val="40"/>
        </w:rPr>
        <w:t> </w:t>
      </w:r>
      <w:r>
        <w:rPr/>
        <w:t>doit</w:t>
      </w:r>
      <w:r>
        <w:rPr>
          <w:spacing w:val="40"/>
        </w:rPr>
        <w:t> </w:t>
      </w:r>
      <w:r>
        <w:rPr/>
        <w:t>vérifier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choix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définition</w:t>
      </w:r>
      <w:r>
        <w:rPr>
          <w:spacing w:val="40"/>
        </w:rPr>
        <w:t> </w:t>
      </w:r>
      <w:r>
        <w:rPr/>
        <w:t>en</w:t>
      </w:r>
      <w:r>
        <w:rPr>
          <w:spacing w:val="80"/>
        </w:rPr>
        <w:t> </w:t>
      </w:r>
      <w:r>
        <w:rPr/>
        <w:t>production</w:t>
      </w:r>
      <w:r>
        <w:rPr>
          <w:spacing w:val="-18"/>
        </w:rPr>
        <w:t> </w:t>
      </w:r>
      <w:r>
        <w:rPr/>
        <w:t>et</w:t>
      </w:r>
      <w:r>
        <w:rPr>
          <w:spacing w:val="-14"/>
        </w:rPr>
        <w:t> </w:t>
      </w:r>
      <w:r>
        <w:rPr/>
        <w:t>post-production,</w:t>
      </w:r>
      <w:r>
        <w:rPr>
          <w:spacing w:val="-14"/>
        </w:rPr>
        <w:t> </w:t>
      </w:r>
      <w:r>
        <w:rPr/>
        <w:t>dans</w:t>
      </w:r>
      <w:r>
        <w:rPr>
          <w:spacing w:val="-15"/>
        </w:rPr>
        <w:t> </w:t>
      </w:r>
      <w:r>
        <w:rPr/>
        <w:t>le</w:t>
      </w:r>
      <w:r>
        <w:rPr>
          <w:spacing w:val="-14"/>
        </w:rPr>
        <w:t> </w:t>
      </w:r>
      <w:r>
        <w:rPr/>
        <w:t>respect</w:t>
      </w:r>
      <w:r>
        <w:rPr>
          <w:spacing w:val="-12"/>
        </w:rPr>
        <w:t> </w:t>
      </w:r>
      <w:r>
        <w:rPr/>
        <w:t>des</w:t>
      </w:r>
      <w:r>
        <w:rPr>
          <w:spacing w:val="-15"/>
        </w:rPr>
        <w:t> </w:t>
      </w:r>
      <w:r>
        <w:rPr/>
        <w:t>contraintes</w:t>
      </w:r>
      <w:r>
        <w:rPr>
          <w:spacing w:val="-14"/>
        </w:rPr>
        <w:t> </w:t>
      </w:r>
      <w:r>
        <w:rPr/>
        <w:t>techniques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>
          <w:spacing w:val="-2"/>
        </w:rPr>
        <w:t>diffusion.</w:t>
      </w:r>
    </w:p>
    <w:p>
      <w:pPr>
        <w:pStyle w:val="ListParagraph"/>
        <w:numPr>
          <w:ilvl w:val="2"/>
          <w:numId w:val="5"/>
        </w:numPr>
        <w:tabs>
          <w:tab w:pos="1791" w:val="left" w:leader="none"/>
          <w:tab w:pos="1814" w:val="left" w:leader="none"/>
        </w:tabs>
        <w:spacing w:line="240" w:lineRule="auto" w:before="252" w:after="0"/>
        <w:ind w:left="1814" w:right="710" w:hanging="682"/>
        <w:jc w:val="left"/>
        <w:rPr>
          <w:sz w:val="22"/>
        </w:rPr>
      </w:pPr>
      <w:r>
        <w:rPr>
          <w:b/>
          <w:sz w:val="22"/>
        </w:rPr>
        <w:t>Rappeler</w:t>
      </w:r>
      <w:r>
        <w:rPr>
          <w:b/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définition</w:t>
      </w:r>
      <w:r>
        <w:rPr>
          <w:spacing w:val="40"/>
          <w:sz w:val="22"/>
        </w:rPr>
        <w:t> </w:t>
      </w:r>
      <w:r>
        <w:rPr>
          <w:sz w:val="22"/>
        </w:rPr>
        <w:t>utilisée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diffusion</w:t>
      </w:r>
      <w:r>
        <w:rPr>
          <w:spacing w:val="40"/>
          <w:sz w:val="22"/>
        </w:rPr>
        <w:t> </w:t>
      </w:r>
      <w:r>
        <w:rPr>
          <w:sz w:val="22"/>
        </w:rPr>
        <w:t>par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plupart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chaînes</w:t>
      </w:r>
      <w:r>
        <w:rPr>
          <w:spacing w:val="40"/>
          <w:sz w:val="22"/>
        </w:rPr>
        <w:t> </w:t>
      </w:r>
      <w:r>
        <w:rPr>
          <w:sz w:val="22"/>
        </w:rPr>
        <w:t>(do</w:t>
      </w:r>
      <w:r>
        <w:rPr>
          <w:sz w:val="22"/>
        </w:rPr>
        <w:t>nt</w:t>
      </w:r>
      <w:r>
        <w:rPr>
          <w:sz w:val="22"/>
        </w:rPr>
        <w:t> Olympia TV).</w:t>
      </w:r>
    </w:p>
    <w:p>
      <w:pPr>
        <w:pStyle w:val="BodyText"/>
      </w:pPr>
    </w:p>
    <w:p>
      <w:pPr>
        <w:pStyle w:val="BodyText"/>
        <w:ind w:left="424"/>
      </w:pPr>
      <w:r>
        <w:rPr/>
        <w:t>L’équipe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post-production</w:t>
      </w:r>
      <w:r>
        <w:rPr>
          <w:spacing w:val="-6"/>
        </w:rPr>
        <w:t> </w:t>
      </w:r>
      <w:r>
        <w:rPr/>
        <w:t>souhaite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captation</w:t>
      </w:r>
      <w:r>
        <w:rPr>
          <w:spacing w:val="-6"/>
        </w:rPr>
        <w:t> </w:t>
      </w:r>
      <w:r>
        <w:rPr/>
        <w:t>soit</w:t>
      </w:r>
      <w:r>
        <w:rPr>
          <w:spacing w:val="-7"/>
        </w:rPr>
        <w:t> </w:t>
      </w:r>
      <w:r>
        <w:rPr/>
        <w:t>réalisée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>
          <w:spacing w:val="-2"/>
        </w:rPr>
        <w:t>UHD1.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56" w:val="left" w:leader="none"/>
          <w:tab w:pos="1762" w:val="left" w:leader="none"/>
        </w:tabs>
        <w:spacing w:line="240" w:lineRule="auto" w:before="0" w:after="0"/>
        <w:ind w:left="1756" w:right="705" w:hanging="624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z w:val="22"/>
        </w:rPr>
        <w:t> </w:t>
      </w:r>
      <w:r>
        <w:rPr>
          <w:sz w:val="22"/>
        </w:rPr>
        <w:t>un intérêt technique, pour l’étape de post-production, de produire e</w:t>
      </w:r>
      <w:r>
        <w:rPr>
          <w:sz w:val="22"/>
        </w:rPr>
        <w:t>n</w:t>
      </w:r>
      <w:r>
        <w:rPr>
          <w:sz w:val="22"/>
        </w:rPr>
        <w:t> UHD1 plutôt que d’utiliser une définition plus faible.</w:t>
      </w:r>
    </w:p>
    <w:p>
      <w:pPr>
        <w:pStyle w:val="ListParagraph"/>
        <w:numPr>
          <w:ilvl w:val="2"/>
          <w:numId w:val="5"/>
        </w:numPr>
        <w:tabs>
          <w:tab w:pos="1788" w:val="left" w:leader="none"/>
          <w:tab w:pos="1814" w:val="left" w:leader="none"/>
        </w:tabs>
        <w:spacing w:line="240" w:lineRule="auto" w:before="252" w:after="0"/>
        <w:ind w:left="1814" w:right="709" w:hanging="682"/>
        <w:jc w:val="left"/>
        <w:rPr>
          <w:sz w:val="22"/>
        </w:rPr>
      </w:pPr>
      <w:r>
        <w:rPr>
          <w:b/>
          <w:sz w:val="22"/>
        </w:rPr>
        <w:t>Présenter</w:t>
      </w:r>
      <w:r>
        <w:rPr>
          <w:b/>
          <w:spacing w:val="38"/>
          <w:sz w:val="22"/>
        </w:rPr>
        <w:t> </w:t>
      </w:r>
      <w:r>
        <w:rPr>
          <w:sz w:val="22"/>
        </w:rPr>
        <w:t>deux</w:t>
      </w:r>
      <w:r>
        <w:rPr>
          <w:spacing w:val="37"/>
          <w:sz w:val="22"/>
        </w:rPr>
        <w:t> </w:t>
      </w:r>
      <w:r>
        <w:rPr>
          <w:sz w:val="22"/>
        </w:rPr>
        <w:t>inconvénients</w:t>
      </w:r>
      <w:r>
        <w:rPr>
          <w:spacing w:val="37"/>
          <w:sz w:val="22"/>
        </w:rPr>
        <w:t> </w:t>
      </w:r>
      <w:r>
        <w:rPr>
          <w:sz w:val="22"/>
        </w:rPr>
        <w:t>à</w:t>
      </w:r>
      <w:r>
        <w:rPr>
          <w:spacing w:val="39"/>
          <w:sz w:val="22"/>
        </w:rPr>
        <w:t> </w:t>
      </w:r>
      <w:r>
        <w:rPr>
          <w:sz w:val="22"/>
        </w:rPr>
        <w:t>choisir</w:t>
      </w:r>
      <w:r>
        <w:rPr>
          <w:spacing w:val="39"/>
          <w:sz w:val="22"/>
        </w:rPr>
        <w:t> </w:t>
      </w:r>
      <w:r>
        <w:rPr>
          <w:sz w:val="22"/>
        </w:rPr>
        <w:t>l’UHD1</w:t>
      </w:r>
      <w:r>
        <w:rPr>
          <w:spacing w:val="39"/>
          <w:sz w:val="22"/>
        </w:rPr>
        <w:t> </w:t>
      </w:r>
      <w:r>
        <w:rPr>
          <w:sz w:val="22"/>
        </w:rPr>
        <w:t>plutôt</w:t>
      </w:r>
      <w:r>
        <w:rPr>
          <w:spacing w:val="40"/>
          <w:sz w:val="22"/>
        </w:rPr>
        <w:t> </w:t>
      </w:r>
      <w:r>
        <w:rPr>
          <w:sz w:val="22"/>
        </w:rPr>
        <w:t>qu’une</w:t>
      </w:r>
      <w:r>
        <w:rPr>
          <w:spacing w:val="37"/>
          <w:sz w:val="22"/>
        </w:rPr>
        <w:t> </w:t>
      </w:r>
      <w:r>
        <w:rPr>
          <w:sz w:val="22"/>
        </w:rPr>
        <w:t>définition</w:t>
      </w:r>
      <w:r>
        <w:rPr>
          <w:spacing w:val="39"/>
          <w:sz w:val="22"/>
        </w:rPr>
        <w:t> </w:t>
      </w:r>
      <w:r>
        <w:rPr>
          <w:sz w:val="22"/>
        </w:rPr>
        <w:t>pl</w:t>
      </w:r>
      <w:r>
        <w:rPr>
          <w:sz w:val="22"/>
        </w:rPr>
        <w:t>us</w:t>
      </w:r>
      <w:r>
        <w:rPr>
          <w:sz w:val="22"/>
        </w:rPr>
        <w:t> </w:t>
      </w:r>
      <w:r>
        <w:rPr>
          <w:spacing w:val="-2"/>
          <w:sz w:val="22"/>
        </w:rPr>
        <w:t>faible.</w:t>
      </w:r>
    </w:p>
    <w:p>
      <w:pPr>
        <w:pStyle w:val="BodyText"/>
        <w:spacing w:before="2"/>
      </w:pPr>
    </w:p>
    <w:p>
      <w:pPr>
        <w:pStyle w:val="BodyText"/>
        <w:ind w:left="424"/>
      </w:pPr>
      <w:r>
        <w:rPr/>
        <w:t>On</w:t>
      </w:r>
      <w:r>
        <w:rPr>
          <w:spacing w:val="-8"/>
        </w:rPr>
        <w:t> </w:t>
      </w:r>
      <w:r>
        <w:rPr/>
        <w:t>rappelle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définition</w:t>
      </w:r>
      <w:r>
        <w:rPr>
          <w:spacing w:val="-3"/>
        </w:rPr>
        <w:t> </w:t>
      </w:r>
      <w:r>
        <w:rPr/>
        <w:t>UHD1</w:t>
      </w:r>
      <w:r>
        <w:rPr>
          <w:spacing w:val="-4"/>
        </w:rPr>
        <w:t> </w:t>
      </w:r>
      <w:r>
        <w:rPr/>
        <w:t>est</w:t>
      </w:r>
      <w:r>
        <w:rPr>
          <w:spacing w:val="-1"/>
        </w:rPr>
        <w:t> </w:t>
      </w:r>
      <w:r>
        <w:rPr/>
        <w:t>en</w:t>
      </w:r>
      <w:r>
        <w:rPr>
          <w:spacing w:val="-6"/>
        </w:rPr>
        <w:t> </w:t>
      </w:r>
      <w:r>
        <w:rPr/>
        <w:t>16/9</w:t>
      </w:r>
      <w:r>
        <w:rPr>
          <w:spacing w:val="-3"/>
        </w:rPr>
        <w:t> </w:t>
      </w:r>
      <w:r>
        <w:rPr/>
        <w:t>et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définition</w:t>
      </w:r>
      <w:r>
        <w:rPr>
          <w:spacing w:val="-4"/>
        </w:rPr>
        <w:t> </w:t>
      </w:r>
      <w:r>
        <w:rPr/>
        <w:t>4K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17/9.</w:t>
      </w:r>
    </w:p>
    <w:p>
      <w:pPr>
        <w:pStyle w:val="ListParagraph"/>
        <w:numPr>
          <w:ilvl w:val="2"/>
          <w:numId w:val="5"/>
        </w:numPr>
        <w:tabs>
          <w:tab w:pos="1756" w:val="left" w:leader="none"/>
        </w:tabs>
        <w:spacing w:line="240" w:lineRule="auto" w:before="251" w:after="0"/>
        <w:ind w:left="1756" w:right="712" w:hanging="624"/>
        <w:jc w:val="left"/>
        <w:rPr>
          <w:sz w:val="22"/>
        </w:rPr>
      </w:pPr>
      <w:r>
        <w:rPr>
          <w:b/>
          <w:sz w:val="22"/>
        </w:rPr>
        <w:t>Montrer </w:t>
      </w:r>
      <w:r>
        <w:rPr>
          <w:sz w:val="22"/>
        </w:rPr>
        <w:t>qu’une captation en 4K permet de satisfaire le souhait de l’équipe </w:t>
      </w:r>
      <w:r>
        <w:rPr>
          <w:sz w:val="22"/>
        </w:rPr>
        <w:t>de</w:t>
      </w:r>
      <w:r>
        <w:rPr>
          <w:sz w:val="22"/>
        </w:rPr>
        <w:t> </w:t>
      </w:r>
      <w:r>
        <w:rPr>
          <w:spacing w:val="-2"/>
          <w:sz w:val="22"/>
        </w:rPr>
        <w:t>post-production.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5"/>
        </w:numPr>
        <w:tabs>
          <w:tab w:pos="1750" w:val="left" w:leader="none"/>
          <w:tab w:pos="1756" w:val="left" w:leader="none"/>
        </w:tabs>
        <w:spacing w:line="240" w:lineRule="auto" w:before="0" w:after="0"/>
        <w:ind w:left="1756" w:right="706" w:hanging="624"/>
        <w:jc w:val="left"/>
        <w:rPr>
          <w:sz w:val="22"/>
        </w:rPr>
      </w:pPr>
      <w:r>
        <w:rPr>
          <w:sz w:val="22"/>
        </w:rPr>
        <w:t>À partir des documents techniques, </w:t>
      </w:r>
      <w:r>
        <w:rPr>
          <w:b/>
          <w:sz w:val="22"/>
        </w:rPr>
        <w:t>montrer </w:t>
      </w:r>
      <w:r>
        <w:rPr>
          <w:sz w:val="22"/>
        </w:rPr>
        <w:t>que chaque caméra peut acquéri</w:t>
      </w:r>
      <w:r>
        <w:rPr>
          <w:sz w:val="22"/>
        </w:rPr>
        <w:t>r</w:t>
      </w:r>
      <w:r>
        <w:rPr>
          <w:sz w:val="22"/>
        </w:rPr>
        <w:t> des images en 4K.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choix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définition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captation.</w:t>
      </w:r>
    </w:p>
    <w:p>
      <w:pPr>
        <w:pStyle w:val="BodyText"/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0" w:after="0"/>
        <w:ind w:left="1280" w:right="0" w:hanging="429"/>
        <w:jc w:val="left"/>
      </w:pPr>
      <w:r>
        <w:rPr/>
        <w:t>Choix</w:t>
      </w:r>
      <w:r>
        <w:rPr>
          <w:spacing w:val="-4"/>
        </w:rPr>
        <w:t> </w:t>
      </w:r>
      <w:r>
        <w:rPr/>
        <w:t>du</w:t>
      </w:r>
      <w:r>
        <w:rPr>
          <w:spacing w:val="-6"/>
        </w:rPr>
        <w:t> </w:t>
      </w:r>
      <w:r>
        <w:rPr/>
        <w:t>média</w:t>
      </w:r>
      <w:r>
        <w:rPr>
          <w:spacing w:val="-5"/>
        </w:rPr>
        <w:t> </w:t>
      </w:r>
      <w:r>
        <w:rPr>
          <w:spacing w:val="-2"/>
        </w:rPr>
        <w:t>d’enregistrement</w:t>
      </w:r>
    </w:p>
    <w:p>
      <w:pPr>
        <w:pStyle w:val="BodyText"/>
        <w:spacing w:line="500" w:lineRule="atLeast" w:before="7"/>
        <w:ind w:left="424" w:right="705"/>
      </w:pPr>
      <w:r>
        <w:rPr/>
        <w:t>Les</w:t>
      </w:r>
      <w:r>
        <w:rPr>
          <w:spacing w:val="-2"/>
        </w:rPr>
        <w:t> </w:t>
      </w:r>
      <w:r>
        <w:rPr/>
        <w:t>caméras</w:t>
      </w:r>
      <w:r>
        <w:rPr>
          <w:spacing w:val="-5"/>
        </w:rPr>
        <w:t> </w:t>
      </w:r>
      <w:r>
        <w:rPr/>
        <w:t>enregistrent</w:t>
      </w:r>
      <w:r>
        <w:rPr>
          <w:spacing w:val="-1"/>
        </w:rPr>
        <w:t> </w:t>
      </w:r>
      <w:r>
        <w:rPr/>
        <w:t>soit</w:t>
      </w:r>
      <w:r>
        <w:rPr>
          <w:spacing w:val="-4"/>
        </w:rPr>
        <w:t> </w:t>
      </w:r>
      <w:r>
        <w:rPr/>
        <w:t>sur</w:t>
      </w:r>
      <w:r>
        <w:rPr>
          <w:spacing w:val="-2"/>
        </w:rPr>
        <w:t> </w:t>
      </w:r>
      <w:r>
        <w:rPr/>
        <w:t>une</w:t>
      </w:r>
      <w:r>
        <w:rPr>
          <w:spacing w:val="-5"/>
        </w:rPr>
        <w:t> </w:t>
      </w:r>
      <w:r>
        <w:rPr/>
        <w:t>carte</w:t>
      </w:r>
      <w:r>
        <w:rPr>
          <w:spacing w:val="-5"/>
        </w:rPr>
        <w:t> </w:t>
      </w:r>
      <w:r>
        <w:rPr/>
        <w:t>média</w:t>
      </w:r>
      <w:r>
        <w:rPr>
          <w:spacing w:val="-3"/>
        </w:rPr>
        <w:t> </w:t>
      </w:r>
      <w:r>
        <w:rPr/>
        <w:t>interne,</w:t>
      </w:r>
      <w:r>
        <w:rPr>
          <w:spacing w:val="-1"/>
        </w:rPr>
        <w:t> </w:t>
      </w:r>
      <w:r>
        <w:rPr/>
        <w:t>soit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</w:t>
      </w:r>
      <w:r>
        <w:rPr/>
        <w:t>un</w:t>
      </w:r>
      <w:r>
        <w:rPr>
          <w:spacing w:val="-5"/>
        </w:rPr>
        <w:t> </w:t>
      </w:r>
      <w:r>
        <w:rPr/>
        <w:t>enregistreur</w:t>
      </w:r>
      <w:r>
        <w:rPr>
          <w:spacing w:val="-4"/>
        </w:rPr>
        <w:t> </w:t>
      </w:r>
      <w:r>
        <w:rPr/>
        <w:t>externe</w:t>
      </w:r>
      <w:r>
        <w:rPr/>
        <w:t>.</w:t>
      </w:r>
      <w:r>
        <w:rPr/>
        <w:t> Les questions suivantes font référence aux documents techniques suivants :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2" w:lineRule="exact" w:before="5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2" w:lineRule="exact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8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Panasonic</w:t>
      </w:r>
      <w:r>
        <w:rPr>
          <w:spacing w:val="-3"/>
          <w:sz w:val="22"/>
        </w:rPr>
        <w:t> </w:t>
      </w:r>
      <w:r>
        <w:rPr>
          <w:sz w:val="22"/>
        </w:rPr>
        <w:t>AW</w:t>
      </w:r>
      <w:r>
        <w:rPr>
          <w:spacing w:val="-4"/>
          <w:sz w:val="22"/>
        </w:rPr>
        <w:t> </w:t>
      </w:r>
      <w:r>
        <w:rPr>
          <w:sz w:val="22"/>
        </w:rPr>
        <w:t>UE150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53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9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Cartes</w:t>
      </w:r>
      <w:r>
        <w:rPr>
          <w:spacing w:val="-7"/>
          <w:sz w:val="22"/>
        </w:rPr>
        <w:t> </w:t>
      </w:r>
      <w:r>
        <w:rPr>
          <w:sz w:val="22"/>
        </w:rPr>
        <w:t>mémoire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40" w:lineRule="auto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10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5"/>
          <w:sz w:val="22"/>
        </w:rPr>
        <w:t> </w:t>
      </w:r>
      <w:r>
        <w:rPr>
          <w:sz w:val="22"/>
        </w:rPr>
        <w:t>ATOMOS</w:t>
      </w:r>
      <w:r>
        <w:rPr>
          <w:spacing w:val="-3"/>
          <w:sz w:val="22"/>
        </w:rPr>
        <w:t> </w:t>
      </w:r>
      <w:r>
        <w:rPr>
          <w:sz w:val="22"/>
        </w:rPr>
        <w:t>Shogun</w:t>
      </w:r>
      <w:r>
        <w:rPr>
          <w:spacing w:val="-5"/>
          <w:sz w:val="22"/>
        </w:rPr>
        <w:t> </w:t>
      </w:r>
      <w:r>
        <w:rPr>
          <w:sz w:val="22"/>
        </w:rPr>
        <w:t>7</w:t>
      </w:r>
      <w:r>
        <w:rPr>
          <w:spacing w:val="-6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40" w:lineRule="auto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11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5"/>
          <w:sz w:val="22"/>
        </w:rPr>
        <w:t> </w:t>
      </w:r>
      <w:r>
        <w:rPr>
          <w:sz w:val="22"/>
        </w:rPr>
        <w:t>ATOMOS</w:t>
      </w:r>
      <w:r>
        <w:rPr>
          <w:spacing w:val="-3"/>
          <w:sz w:val="22"/>
        </w:rPr>
        <w:t> </w:t>
      </w:r>
      <w:r>
        <w:rPr>
          <w:sz w:val="22"/>
        </w:rPr>
        <w:t>Shogun</w:t>
      </w:r>
      <w:r>
        <w:rPr>
          <w:spacing w:val="-6"/>
          <w:sz w:val="22"/>
        </w:rPr>
        <w:t> </w:t>
      </w:r>
      <w:r>
        <w:rPr>
          <w:sz w:val="22"/>
        </w:rPr>
        <w:t>7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(2/2).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3"/>
          <w:pgSz w:w="11910" w:h="16840"/>
          <w:pgMar w:header="0" w:footer="1771" w:top="1320" w:bottom="1960" w:left="992" w:right="708"/>
        </w:sectPr>
      </w:pPr>
    </w:p>
    <w:p>
      <w:pPr>
        <w:pStyle w:val="Heading4"/>
        <w:spacing w:before="77"/>
        <w:ind w:right="705"/>
      </w:pPr>
      <w:r>
        <w:rPr/>
        <w:t>Problématique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chargé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production</w:t>
      </w:r>
      <w:r>
        <w:rPr>
          <w:spacing w:val="-3"/>
        </w:rPr>
        <w:t> </w:t>
      </w:r>
      <w:r>
        <w:rPr/>
        <w:t>doit choisir</w:t>
      </w:r>
      <w:r>
        <w:rPr>
          <w:spacing w:val="-1"/>
        </w:rPr>
        <w:t> </w:t>
      </w:r>
      <w:r>
        <w:rPr/>
        <w:t>les</w:t>
      </w:r>
      <w:r>
        <w:rPr>
          <w:spacing w:val="-3"/>
        </w:rPr>
        <w:t> </w:t>
      </w:r>
      <w:r>
        <w:rPr/>
        <w:t>supports d’enregistrement</w:t>
      </w:r>
      <w:r>
        <w:rPr>
          <w:spacing w:val="-2"/>
        </w:rPr>
        <w:t> </w:t>
      </w:r>
      <w:r>
        <w:rPr/>
        <w:t>l</w:t>
      </w:r>
      <w:r>
        <w:rPr/>
        <w:t>es</w:t>
      </w:r>
      <w:r>
        <w:rPr/>
        <w:t> plus adaptés.</w:t>
      </w:r>
    </w:p>
    <w:p>
      <w:pPr>
        <w:pStyle w:val="BodyText"/>
        <w:spacing w:before="2"/>
        <w:rPr>
          <w:b/>
          <w:i/>
        </w:rPr>
      </w:pPr>
    </w:p>
    <w:p>
      <w:pPr>
        <w:pStyle w:val="ListParagraph"/>
        <w:numPr>
          <w:ilvl w:val="2"/>
          <w:numId w:val="5"/>
        </w:numPr>
        <w:tabs>
          <w:tab w:pos="1803" w:val="left" w:leader="none"/>
          <w:tab w:pos="1814" w:val="left" w:leader="none"/>
        </w:tabs>
        <w:spacing w:line="240" w:lineRule="auto" w:before="1" w:after="0"/>
        <w:ind w:left="1814" w:right="711" w:hanging="682"/>
        <w:jc w:val="left"/>
        <w:rPr>
          <w:sz w:val="22"/>
        </w:rPr>
      </w:pPr>
      <w:r>
        <w:rPr>
          <w:b/>
          <w:sz w:val="22"/>
        </w:rPr>
        <w:t>Identifier</w:t>
      </w:r>
      <w:r>
        <w:rPr>
          <w:b/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ou</w:t>
      </w:r>
      <w:r>
        <w:rPr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caméras</w:t>
      </w:r>
      <w:r>
        <w:rPr>
          <w:spacing w:val="40"/>
          <w:sz w:val="22"/>
        </w:rPr>
        <w:t> </w:t>
      </w:r>
      <w:r>
        <w:rPr>
          <w:sz w:val="22"/>
        </w:rPr>
        <w:t>qui</w:t>
      </w:r>
      <w:r>
        <w:rPr>
          <w:spacing w:val="40"/>
          <w:sz w:val="22"/>
        </w:rPr>
        <w:t> </w:t>
      </w:r>
      <w:r>
        <w:rPr>
          <w:sz w:val="22"/>
        </w:rPr>
        <w:t>doivent</w:t>
      </w:r>
      <w:r>
        <w:rPr>
          <w:spacing w:val="40"/>
          <w:sz w:val="22"/>
        </w:rPr>
        <w:t> </w:t>
      </w:r>
      <w:r>
        <w:rPr>
          <w:sz w:val="22"/>
        </w:rPr>
        <w:t>impérativement</w:t>
      </w:r>
      <w:r>
        <w:rPr>
          <w:spacing w:val="40"/>
          <w:sz w:val="22"/>
        </w:rPr>
        <w:t> </w:t>
      </w:r>
      <w:r>
        <w:rPr>
          <w:sz w:val="22"/>
        </w:rPr>
        <w:t>être</w:t>
      </w:r>
      <w:r>
        <w:rPr>
          <w:spacing w:val="40"/>
          <w:sz w:val="22"/>
        </w:rPr>
        <w:t> </w:t>
      </w:r>
      <w:r>
        <w:rPr>
          <w:sz w:val="22"/>
        </w:rPr>
        <w:t>reliées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 enregistreur externe.</w:t>
      </w:r>
    </w:p>
    <w:p>
      <w:pPr>
        <w:pStyle w:val="BodyText"/>
        <w:spacing w:before="252"/>
        <w:ind w:left="424"/>
      </w:pPr>
      <w:r>
        <w:rPr/>
        <w:t>Les</w:t>
      </w:r>
      <w:r>
        <w:rPr>
          <w:spacing w:val="-8"/>
        </w:rPr>
        <w:t> </w:t>
      </w:r>
      <w:r>
        <w:rPr/>
        <w:t>cartes</w:t>
      </w:r>
      <w:r>
        <w:rPr>
          <w:spacing w:val="-7"/>
        </w:rPr>
        <w:t> </w:t>
      </w:r>
      <w:r>
        <w:rPr/>
        <w:t>mémoires</w:t>
      </w:r>
      <w:r>
        <w:rPr>
          <w:spacing w:val="-8"/>
        </w:rPr>
        <w:t> </w:t>
      </w:r>
      <w:r>
        <w:rPr/>
        <w:t>disponibles</w:t>
      </w:r>
      <w:r>
        <w:rPr>
          <w:spacing w:val="-6"/>
        </w:rPr>
        <w:t> </w:t>
      </w:r>
      <w:r>
        <w:rPr/>
        <w:t>sont</w:t>
      </w:r>
      <w:r>
        <w:rPr>
          <w:spacing w:val="-5"/>
        </w:rPr>
        <w:t> </w:t>
      </w:r>
      <w:r>
        <w:rPr/>
        <w:t>présentées</w:t>
      </w:r>
      <w:r>
        <w:rPr>
          <w:spacing w:val="-8"/>
        </w:rPr>
        <w:t> </w:t>
      </w:r>
      <w:r>
        <w:rPr/>
        <w:t>dans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documentation</w:t>
      </w:r>
      <w:r>
        <w:rPr>
          <w:spacing w:val="-8"/>
        </w:rPr>
        <w:t> </w:t>
      </w:r>
      <w:r>
        <w:rPr/>
        <w:t>technique</w:t>
      </w:r>
      <w:r>
        <w:rPr>
          <w:spacing w:val="-5"/>
        </w:rPr>
        <w:t> </w:t>
      </w:r>
      <w:r>
        <w:rPr>
          <w:b/>
        </w:rPr>
        <w:t>DT</w:t>
      </w:r>
      <w:r>
        <w:rPr>
          <w:b/>
          <w:spacing w:val="-5"/>
        </w:rPr>
        <w:t> 9</w:t>
      </w:r>
      <w:r>
        <w:rPr>
          <w:spacing w:val="-5"/>
        </w:rPr>
        <w:t>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36" w:val="left" w:leader="none"/>
          <w:tab w:pos="1756" w:val="left" w:leader="none"/>
        </w:tabs>
        <w:spacing w:line="240" w:lineRule="auto" w:before="0" w:after="0"/>
        <w:ind w:left="1756" w:right="706" w:hanging="624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10"/>
          <w:sz w:val="22"/>
        </w:rPr>
        <w:t> </w:t>
      </w:r>
      <w:r>
        <w:rPr>
          <w:sz w:val="22"/>
        </w:rPr>
        <w:t>quelle</w:t>
      </w:r>
      <w:r>
        <w:rPr>
          <w:spacing w:val="-11"/>
          <w:sz w:val="22"/>
        </w:rPr>
        <w:t> </w:t>
      </w:r>
      <w:r>
        <w:rPr>
          <w:sz w:val="22"/>
        </w:rPr>
        <w:t>est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carte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plus</w:t>
      </w:r>
      <w:r>
        <w:rPr>
          <w:spacing w:val="-11"/>
          <w:sz w:val="22"/>
        </w:rPr>
        <w:t> </w:t>
      </w:r>
      <w:r>
        <w:rPr>
          <w:sz w:val="22"/>
        </w:rPr>
        <w:t>adaptée</w:t>
      </w:r>
      <w:r>
        <w:rPr>
          <w:spacing w:val="-14"/>
          <w:sz w:val="22"/>
        </w:rPr>
        <w:t> </w:t>
      </w:r>
      <w:r>
        <w:rPr>
          <w:sz w:val="22"/>
        </w:rPr>
        <w:t>pour</w:t>
      </w:r>
      <w:r>
        <w:rPr>
          <w:spacing w:val="-10"/>
          <w:sz w:val="22"/>
        </w:rPr>
        <w:t> </w:t>
      </w:r>
      <w:r>
        <w:rPr>
          <w:sz w:val="22"/>
        </w:rPr>
        <w:t>une</w:t>
      </w:r>
      <w:r>
        <w:rPr>
          <w:spacing w:val="-11"/>
          <w:sz w:val="22"/>
        </w:rPr>
        <w:t> </w:t>
      </w:r>
      <w:r>
        <w:rPr>
          <w:sz w:val="22"/>
        </w:rPr>
        <w:t>utilisation</w:t>
      </w:r>
      <w:r>
        <w:rPr>
          <w:spacing w:val="-11"/>
          <w:sz w:val="22"/>
        </w:rPr>
        <w:t> </w:t>
      </w:r>
      <w:r>
        <w:rPr>
          <w:sz w:val="22"/>
        </w:rPr>
        <w:t>avec</w:t>
      </w:r>
      <w:r>
        <w:rPr>
          <w:spacing w:val="-11"/>
          <w:sz w:val="22"/>
        </w:rPr>
        <w:t> </w:t>
      </w:r>
      <w:r>
        <w:rPr>
          <w:sz w:val="22"/>
        </w:rPr>
        <w:t>les</w:t>
      </w:r>
      <w:r>
        <w:rPr>
          <w:spacing w:val="-11"/>
          <w:sz w:val="22"/>
        </w:rPr>
        <w:t> </w:t>
      </w:r>
      <w:r>
        <w:rPr>
          <w:sz w:val="22"/>
        </w:rPr>
        <w:t>camé</w:t>
      </w:r>
      <w:r>
        <w:rPr>
          <w:sz w:val="22"/>
        </w:rPr>
        <w:t>ras</w:t>
      </w:r>
      <w:r>
        <w:rPr>
          <w:sz w:val="22"/>
        </w:rPr>
        <w:t> FX6 et FX30.</w:t>
      </w:r>
    </w:p>
    <w:p>
      <w:pPr>
        <w:pStyle w:val="BodyText"/>
      </w:pPr>
    </w:p>
    <w:p>
      <w:pPr>
        <w:pStyle w:val="BodyText"/>
        <w:ind w:left="424"/>
      </w:pPr>
      <w:r>
        <w:rPr/>
        <w:t>On</w:t>
      </w:r>
      <w:r>
        <w:rPr>
          <w:spacing w:val="-8"/>
        </w:rPr>
        <w:t> </w:t>
      </w:r>
      <w:r>
        <w:rPr/>
        <w:t>choisit</w:t>
      </w:r>
      <w:r>
        <w:rPr>
          <w:spacing w:val="-6"/>
        </w:rPr>
        <w:t> </w:t>
      </w:r>
      <w:r>
        <w:rPr/>
        <w:t>d’enregistrer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caméras</w:t>
      </w:r>
      <w:r>
        <w:rPr>
          <w:spacing w:val="-8"/>
        </w:rPr>
        <w:t> </w:t>
      </w:r>
      <w:r>
        <w:rPr/>
        <w:t>AW-UE150</w:t>
      </w:r>
      <w:r>
        <w:rPr>
          <w:spacing w:val="-7"/>
        </w:rPr>
        <w:t> </w:t>
      </w:r>
      <w:r>
        <w:rPr/>
        <w:t>sur</w:t>
      </w:r>
      <w:r>
        <w:rPr>
          <w:spacing w:val="-5"/>
        </w:rPr>
        <w:t> </w:t>
      </w:r>
      <w:r>
        <w:rPr/>
        <w:t>des</w:t>
      </w:r>
      <w:r>
        <w:rPr>
          <w:spacing w:val="-7"/>
        </w:rPr>
        <w:t> </w:t>
      </w:r>
      <w:r>
        <w:rPr/>
        <w:t>enregistreurs</w:t>
      </w:r>
      <w:r>
        <w:rPr>
          <w:spacing w:val="-5"/>
        </w:rPr>
        <w:t> </w:t>
      </w:r>
      <w:r>
        <w:rPr/>
        <w:t>Atomos</w:t>
      </w:r>
      <w:r>
        <w:rPr>
          <w:spacing w:val="-4"/>
        </w:rPr>
        <w:t> </w:t>
      </w:r>
      <w:r>
        <w:rPr/>
        <w:t>Shogun</w:t>
      </w:r>
      <w:r>
        <w:rPr>
          <w:spacing w:val="-7"/>
        </w:rPr>
        <w:t> </w:t>
      </w:r>
      <w:r>
        <w:rPr>
          <w:spacing w:val="-5"/>
        </w:rPr>
        <w:t>7.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10"/>
          <w:sz w:val="22"/>
        </w:rPr>
        <w:t> </w:t>
      </w:r>
      <w:r>
        <w:rPr>
          <w:sz w:val="22"/>
        </w:rPr>
        <w:t>le(s)</w:t>
      </w:r>
      <w:r>
        <w:rPr>
          <w:spacing w:val="-9"/>
          <w:sz w:val="22"/>
        </w:rPr>
        <w:t> </w:t>
      </w:r>
      <w:r>
        <w:rPr>
          <w:sz w:val="22"/>
        </w:rPr>
        <w:t>support(s)</w:t>
      </w:r>
      <w:r>
        <w:rPr>
          <w:spacing w:val="-9"/>
          <w:sz w:val="22"/>
        </w:rPr>
        <w:t> </w:t>
      </w:r>
      <w:r>
        <w:rPr>
          <w:sz w:val="22"/>
        </w:rPr>
        <w:t>d’enregistrement</w:t>
      </w:r>
      <w:r>
        <w:rPr>
          <w:spacing w:val="-7"/>
          <w:sz w:val="22"/>
        </w:rPr>
        <w:t> </w:t>
      </w:r>
      <w:r>
        <w:rPr>
          <w:sz w:val="22"/>
        </w:rPr>
        <w:t>utilisé(s)</w:t>
      </w:r>
      <w:r>
        <w:rPr>
          <w:spacing w:val="-6"/>
          <w:sz w:val="22"/>
        </w:rPr>
        <w:t> </w:t>
      </w:r>
      <w:r>
        <w:rPr>
          <w:sz w:val="22"/>
        </w:rPr>
        <w:t>par</w:t>
      </w:r>
      <w:r>
        <w:rPr>
          <w:spacing w:val="-8"/>
          <w:sz w:val="22"/>
        </w:rPr>
        <w:t> </w:t>
      </w:r>
      <w:r>
        <w:rPr>
          <w:sz w:val="22"/>
        </w:rPr>
        <w:t>l’Atomos</w:t>
      </w:r>
      <w:r>
        <w:rPr>
          <w:spacing w:val="-8"/>
          <w:sz w:val="22"/>
        </w:rPr>
        <w:t> </w:t>
      </w:r>
      <w:r>
        <w:rPr>
          <w:sz w:val="22"/>
        </w:rPr>
        <w:t>Shogun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7.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7"/>
          <w:sz w:val="22"/>
        </w:rPr>
        <w:t> </w:t>
      </w:r>
      <w:r>
        <w:rPr>
          <w:sz w:val="22"/>
        </w:rPr>
        <w:t>quant</w:t>
      </w:r>
      <w:r>
        <w:rPr>
          <w:spacing w:val="-7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z w:val="22"/>
        </w:rPr>
        <w:t>choix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supports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d’enregistrement.</w:t>
      </w:r>
    </w:p>
    <w:p>
      <w:pPr>
        <w:pStyle w:val="Heading4"/>
        <w:numPr>
          <w:ilvl w:val="1"/>
          <w:numId w:val="5"/>
        </w:numPr>
        <w:tabs>
          <w:tab w:pos="1278" w:val="left" w:leader="none"/>
        </w:tabs>
        <w:spacing w:line="240" w:lineRule="auto" w:before="251" w:after="0"/>
        <w:ind w:left="1278" w:right="0" w:hanging="427"/>
        <w:jc w:val="left"/>
      </w:pPr>
      <w:r>
        <w:rPr/>
        <w:t>Choix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/>
        <w:t>codecs</w:t>
      </w:r>
      <w:r>
        <w:rPr>
          <w:spacing w:val="-8"/>
        </w:rPr>
        <w:t> </w:t>
      </w:r>
      <w:r>
        <w:rPr>
          <w:spacing w:val="-2"/>
        </w:rPr>
        <w:t>d’enregistrement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tabs>
          <w:tab w:pos="990" w:val="left" w:leader="none"/>
          <w:tab w:pos="2046" w:val="left" w:leader="none"/>
          <w:tab w:pos="2500" w:val="left" w:leader="none"/>
          <w:tab w:pos="3589" w:val="left" w:leader="none"/>
          <w:tab w:pos="4289" w:val="left" w:leader="none"/>
          <w:tab w:pos="5231" w:val="left" w:leader="none"/>
          <w:tab w:pos="5687" w:val="left" w:leader="none"/>
          <w:tab w:pos="6731" w:val="left" w:leader="none"/>
          <w:tab w:pos="8017" w:val="left" w:leader="none"/>
          <w:tab w:pos="8657" w:val="left" w:leader="none"/>
        </w:tabs>
        <w:ind w:left="424" w:right="705"/>
      </w:pPr>
      <w:r>
        <w:rPr>
          <w:spacing w:val="-4"/>
        </w:rPr>
        <w:t>Les</w:t>
      </w:r>
      <w:r>
        <w:rPr/>
        <w:tab/>
      </w:r>
      <w:r>
        <w:rPr>
          <w:spacing w:val="-2"/>
        </w:rPr>
        <w:t>supports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stockage</w:t>
      </w:r>
      <w:r>
        <w:rPr/>
        <w:tab/>
      </w:r>
      <w:r>
        <w:rPr>
          <w:spacing w:val="-2"/>
        </w:rPr>
        <w:t>étant</w:t>
      </w:r>
      <w:r>
        <w:rPr/>
        <w:tab/>
      </w:r>
      <w:r>
        <w:rPr>
          <w:spacing w:val="-2"/>
        </w:rPr>
        <w:t>choisis,</w:t>
      </w:r>
      <w:r>
        <w:rPr/>
        <w:tab/>
      </w:r>
      <w:r>
        <w:rPr>
          <w:spacing w:val="-6"/>
        </w:rPr>
        <w:t>on</w:t>
      </w:r>
      <w:r>
        <w:rPr/>
        <w:tab/>
      </w:r>
      <w:r>
        <w:rPr>
          <w:spacing w:val="-2"/>
        </w:rPr>
        <w:t>souhaite</w:t>
      </w:r>
      <w:r>
        <w:rPr/>
        <w:tab/>
      </w:r>
      <w:r>
        <w:rPr>
          <w:spacing w:val="-2"/>
        </w:rPr>
        <w:t>paramétrer</w:t>
      </w:r>
      <w:r>
        <w:rPr/>
        <w:tab/>
      </w:r>
      <w:r>
        <w:rPr>
          <w:spacing w:val="-2"/>
        </w:rPr>
        <w:t>le(s)</w:t>
      </w:r>
      <w:r>
        <w:rPr/>
        <w:tab/>
      </w:r>
      <w:r>
        <w:rPr>
          <w:spacing w:val="-2"/>
        </w:rPr>
        <w:t>codec(s</w:t>
      </w:r>
      <w:r>
        <w:rPr>
          <w:spacing w:val="-2"/>
        </w:rPr>
        <w:t>)</w:t>
      </w:r>
      <w:r>
        <w:rPr>
          <w:spacing w:val="-2"/>
        </w:rPr>
        <w:t> d’enregistrement.</w:t>
      </w:r>
    </w:p>
    <w:p>
      <w:pPr>
        <w:pStyle w:val="BodyText"/>
        <w:spacing w:before="252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6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52" w:lineRule="exact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52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10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5"/>
          <w:sz w:val="22"/>
        </w:rPr>
        <w:t> </w:t>
      </w:r>
      <w:r>
        <w:rPr>
          <w:sz w:val="22"/>
        </w:rPr>
        <w:t>ATOMOS</w:t>
      </w:r>
      <w:r>
        <w:rPr>
          <w:spacing w:val="-3"/>
          <w:sz w:val="22"/>
        </w:rPr>
        <w:t> </w:t>
      </w:r>
      <w:r>
        <w:rPr>
          <w:sz w:val="22"/>
        </w:rPr>
        <w:t>Shogun</w:t>
      </w:r>
      <w:r>
        <w:rPr>
          <w:spacing w:val="-5"/>
          <w:sz w:val="22"/>
        </w:rPr>
        <w:t> </w:t>
      </w:r>
      <w:r>
        <w:rPr>
          <w:sz w:val="22"/>
        </w:rPr>
        <w:t>7</w:t>
      </w:r>
      <w:r>
        <w:rPr>
          <w:spacing w:val="-6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1"/>
        </w:numPr>
        <w:tabs>
          <w:tab w:pos="937" w:val="left" w:leader="none"/>
        </w:tabs>
        <w:spacing w:line="240" w:lineRule="auto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11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4"/>
          <w:sz w:val="22"/>
        </w:rPr>
        <w:t> </w:t>
      </w:r>
      <w:r>
        <w:rPr>
          <w:sz w:val="22"/>
        </w:rPr>
        <w:t>ATOMOS</w:t>
      </w:r>
      <w:r>
        <w:rPr>
          <w:spacing w:val="-4"/>
          <w:sz w:val="22"/>
        </w:rPr>
        <w:t> </w:t>
      </w:r>
      <w:r>
        <w:rPr>
          <w:sz w:val="22"/>
        </w:rPr>
        <w:t>Shogun</w:t>
      </w:r>
      <w:r>
        <w:rPr>
          <w:spacing w:val="-5"/>
          <w:sz w:val="22"/>
        </w:rPr>
        <w:t> </w:t>
      </w:r>
      <w:r>
        <w:rPr>
          <w:sz w:val="22"/>
        </w:rPr>
        <w:t>7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(2/2).</w:t>
      </w:r>
    </w:p>
    <w:p>
      <w:pPr>
        <w:pStyle w:val="BodyText"/>
      </w:pPr>
    </w:p>
    <w:p>
      <w:pPr>
        <w:pStyle w:val="Heading4"/>
        <w:tabs>
          <w:tab w:pos="2293" w:val="left" w:leader="none"/>
          <w:tab w:pos="2684" w:val="left" w:leader="none"/>
          <w:tab w:pos="3612" w:val="left" w:leader="none"/>
          <w:tab w:pos="4075" w:val="left" w:leader="none"/>
          <w:tab w:pos="5431" w:val="left" w:leader="none"/>
          <w:tab w:pos="6040" w:val="left" w:leader="none"/>
          <w:tab w:pos="6981" w:val="left" w:leader="none"/>
          <w:tab w:pos="7371" w:val="left" w:leader="none"/>
          <w:tab w:pos="8153" w:val="left" w:leader="none"/>
          <w:tab w:pos="8739" w:val="left" w:leader="none"/>
        </w:tabs>
        <w:ind w:right="706"/>
      </w:pPr>
      <w:r>
        <w:rPr/>
        <w:t>Problématique :</w:t>
        <w:tab/>
      </w:r>
      <w:r>
        <w:rPr>
          <w:spacing w:val="-6"/>
        </w:rPr>
        <w:t>le</w:t>
      </w:r>
      <w:r>
        <w:rPr/>
        <w:tab/>
      </w:r>
      <w:r>
        <w:rPr>
          <w:spacing w:val="-2"/>
        </w:rPr>
        <w:t>chargé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production</w:t>
      </w:r>
      <w:r>
        <w:rPr/>
        <w:tab/>
      </w:r>
      <w:r>
        <w:rPr>
          <w:spacing w:val="-4"/>
        </w:rPr>
        <w:t>doit</w:t>
      </w:r>
      <w:r>
        <w:rPr/>
        <w:tab/>
      </w:r>
      <w:r>
        <w:rPr>
          <w:spacing w:val="-2"/>
        </w:rPr>
        <w:t>vérifier</w:t>
      </w:r>
      <w:r>
        <w:rPr/>
        <w:tab/>
      </w:r>
      <w:r>
        <w:rPr>
          <w:spacing w:val="-6"/>
        </w:rPr>
        <w:t>le</w:t>
      </w:r>
      <w:r>
        <w:rPr/>
        <w:tab/>
      </w:r>
      <w:r>
        <w:rPr>
          <w:spacing w:val="-2"/>
        </w:rPr>
        <w:t>choix</w:t>
      </w:r>
      <w:r>
        <w:rPr/>
        <w:tab/>
      </w:r>
      <w:r>
        <w:rPr>
          <w:spacing w:val="-4"/>
        </w:rPr>
        <w:t>des</w:t>
      </w:r>
      <w:r>
        <w:rPr/>
        <w:tab/>
      </w:r>
      <w:r>
        <w:rPr>
          <w:spacing w:val="-2"/>
        </w:rPr>
        <w:t>codec</w:t>
      </w:r>
      <w:r>
        <w:rPr>
          <w:spacing w:val="-2"/>
        </w:rPr>
        <w:t>s</w:t>
      </w:r>
      <w:r>
        <w:rPr>
          <w:spacing w:val="-2"/>
        </w:rPr>
        <w:t> d’enregistrement.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2"/>
          <w:numId w:val="5"/>
        </w:numPr>
        <w:tabs>
          <w:tab w:pos="1774" w:val="left" w:leader="none"/>
          <w:tab w:pos="1814" w:val="left" w:leader="none"/>
        </w:tabs>
        <w:spacing w:line="240" w:lineRule="auto" w:before="0" w:after="0"/>
        <w:ind w:left="1814" w:right="705" w:hanging="682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26"/>
          <w:sz w:val="22"/>
        </w:rPr>
        <w:t> </w:t>
      </w:r>
      <w:r>
        <w:rPr>
          <w:sz w:val="22"/>
        </w:rPr>
        <w:t>le</w:t>
      </w:r>
      <w:r>
        <w:rPr>
          <w:spacing w:val="27"/>
          <w:sz w:val="22"/>
        </w:rPr>
        <w:t> </w:t>
      </w:r>
      <w:r>
        <w:rPr>
          <w:sz w:val="22"/>
        </w:rPr>
        <w:t>débit</w:t>
      </w:r>
      <w:r>
        <w:rPr>
          <w:spacing w:val="26"/>
          <w:sz w:val="22"/>
        </w:rPr>
        <w:t> </w:t>
      </w:r>
      <w:r>
        <w:rPr>
          <w:sz w:val="22"/>
        </w:rPr>
        <w:t>natif</w:t>
      </w:r>
      <w:r>
        <w:rPr>
          <w:spacing w:val="29"/>
          <w:sz w:val="22"/>
        </w:rPr>
        <w:t> </w:t>
      </w:r>
      <w:r>
        <w:rPr>
          <w:sz w:val="22"/>
        </w:rPr>
        <w:t>en</w:t>
      </w:r>
      <w:r>
        <w:rPr>
          <w:spacing w:val="24"/>
          <w:sz w:val="22"/>
        </w:rPr>
        <w:t> </w:t>
      </w:r>
      <w:r>
        <w:rPr>
          <w:sz w:val="22"/>
        </w:rPr>
        <w:t>Go/s</w:t>
      </w:r>
      <w:r>
        <w:rPr>
          <w:spacing w:val="28"/>
          <w:sz w:val="22"/>
        </w:rPr>
        <w:t> </w:t>
      </w:r>
      <w:r>
        <w:rPr>
          <w:sz w:val="22"/>
        </w:rPr>
        <w:t>avec</w:t>
      </w:r>
      <w:r>
        <w:rPr>
          <w:spacing w:val="27"/>
          <w:sz w:val="22"/>
        </w:rPr>
        <w:t> </w:t>
      </w:r>
      <w:r>
        <w:rPr>
          <w:sz w:val="22"/>
        </w:rPr>
        <w:t>les</w:t>
      </w:r>
      <w:r>
        <w:rPr>
          <w:spacing w:val="25"/>
          <w:sz w:val="22"/>
        </w:rPr>
        <w:t> </w:t>
      </w:r>
      <w:r>
        <w:rPr>
          <w:sz w:val="22"/>
        </w:rPr>
        <w:t>paramètres</w:t>
      </w:r>
      <w:r>
        <w:rPr>
          <w:spacing w:val="24"/>
          <w:sz w:val="22"/>
        </w:rPr>
        <w:t> </w:t>
      </w:r>
      <w:r>
        <w:rPr>
          <w:sz w:val="22"/>
        </w:rPr>
        <w:t>suivants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28"/>
          <w:sz w:val="22"/>
        </w:rPr>
        <w:t> </w:t>
      </w:r>
      <w:r>
        <w:rPr>
          <w:sz w:val="22"/>
        </w:rPr>
        <w:t>3840</w:t>
      </w:r>
      <w:r>
        <w:rPr>
          <w:spacing w:val="27"/>
          <w:sz w:val="22"/>
        </w:rPr>
        <w:t> </w:t>
      </w:r>
      <w:r>
        <w:rPr>
          <w:sz w:val="22"/>
        </w:rPr>
        <w:t>x</w:t>
      </w:r>
      <w:r>
        <w:rPr>
          <w:spacing w:val="27"/>
          <w:sz w:val="22"/>
        </w:rPr>
        <w:t> </w:t>
      </w:r>
      <w:r>
        <w:rPr>
          <w:sz w:val="22"/>
        </w:rPr>
        <w:t>2160</w:t>
      </w:r>
      <w:r>
        <w:rPr>
          <w:spacing w:val="-4"/>
          <w:sz w:val="22"/>
        </w:rPr>
        <w:t> </w:t>
      </w:r>
      <w:r>
        <w:rPr>
          <w:sz w:val="22"/>
        </w:rPr>
        <w:t>;</w:t>
      </w:r>
      <w:r>
        <w:rPr>
          <w:sz w:val="22"/>
        </w:rPr>
        <w:t> 4:2:2 ; 10 bits ; 50p.</w:t>
      </w:r>
    </w:p>
    <w:p>
      <w:pPr>
        <w:pStyle w:val="BodyText"/>
        <w:spacing w:before="252"/>
        <w:ind w:left="424"/>
      </w:pPr>
      <w:r>
        <w:rPr/>
        <w:t>On</w:t>
      </w:r>
      <w:r>
        <w:rPr>
          <w:spacing w:val="39"/>
        </w:rPr>
        <w:t> </w:t>
      </w:r>
      <w:r>
        <w:rPr/>
        <w:t>s’intéresse</w:t>
      </w:r>
      <w:r>
        <w:rPr>
          <w:spacing w:val="38"/>
        </w:rPr>
        <w:t> </w:t>
      </w:r>
      <w:r>
        <w:rPr/>
        <w:t>dans</w:t>
      </w:r>
      <w:r>
        <w:rPr>
          <w:spacing w:val="39"/>
        </w:rPr>
        <w:t> </w:t>
      </w:r>
      <w:r>
        <w:rPr/>
        <w:t>un</w:t>
      </w:r>
      <w:r>
        <w:rPr>
          <w:spacing w:val="40"/>
        </w:rPr>
        <w:t> </w:t>
      </w:r>
      <w:r>
        <w:rPr/>
        <w:t>premier</w:t>
      </w:r>
      <w:r>
        <w:rPr>
          <w:spacing w:val="40"/>
        </w:rPr>
        <w:t> </w:t>
      </w:r>
      <w:r>
        <w:rPr/>
        <w:t>temps</w:t>
      </w:r>
      <w:r>
        <w:rPr>
          <w:spacing w:val="39"/>
        </w:rPr>
        <w:t> </w:t>
      </w:r>
      <w:r>
        <w:rPr/>
        <w:t>à</w:t>
      </w:r>
      <w:r>
        <w:rPr>
          <w:spacing w:val="39"/>
        </w:rPr>
        <w:t> </w:t>
      </w:r>
      <w:r>
        <w:rPr/>
        <w:t>l’enregistrement</w:t>
      </w:r>
      <w:r>
        <w:rPr>
          <w:spacing w:val="40"/>
        </w:rPr>
        <w:t> </w:t>
      </w:r>
      <w:r>
        <w:rPr/>
        <w:t>interne</w:t>
      </w:r>
      <w:r>
        <w:rPr>
          <w:spacing w:val="38"/>
        </w:rPr>
        <w:t> </w:t>
      </w:r>
      <w:r>
        <w:rPr/>
        <w:t>des</w:t>
      </w:r>
      <w:r>
        <w:rPr>
          <w:spacing w:val="37"/>
        </w:rPr>
        <w:t> </w:t>
      </w:r>
      <w:r>
        <w:rPr/>
        <w:t>caméras,</w:t>
      </w:r>
      <w:r>
        <w:rPr>
          <w:spacing w:val="40"/>
        </w:rPr>
        <w:t> </w:t>
      </w:r>
      <w:r>
        <w:rPr/>
        <w:t>sur</w:t>
      </w:r>
      <w:r>
        <w:rPr>
          <w:spacing w:val="40"/>
        </w:rPr>
        <w:t> </w:t>
      </w:r>
      <w:r>
        <w:rPr/>
        <w:t>ca</w:t>
      </w:r>
      <w:r>
        <w:rPr/>
        <w:t>rte</w:t>
      </w:r>
      <w:r>
        <w:rPr/>
        <w:t> </w:t>
      </w:r>
      <w:r>
        <w:rPr>
          <w:spacing w:val="-2"/>
        </w:rPr>
        <w:t>mémoire.</w:t>
      </w:r>
    </w:p>
    <w:p>
      <w:pPr>
        <w:pStyle w:val="BodyText"/>
        <w:spacing w:before="1"/>
        <w:ind w:left="424" w:right="439"/>
      </w:pPr>
      <w:r>
        <w:rPr/>
        <w:t>Afin de simplifier le tournage et le dérushage, l’équipe souhaite n’utiliser qu’une seule ca</w:t>
      </w:r>
      <w:r>
        <w:rPr/>
        <w:t>rte</w:t>
      </w:r>
      <w:r>
        <w:rPr/>
        <w:t> mémoire par caméra.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2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durée</w:t>
      </w:r>
      <w:r>
        <w:rPr>
          <w:spacing w:val="-7"/>
          <w:sz w:val="22"/>
        </w:rPr>
        <w:t> </w:t>
      </w:r>
      <w:r>
        <w:rPr>
          <w:sz w:val="22"/>
        </w:rPr>
        <w:t>d’enregistrement</w:t>
      </w:r>
      <w:r>
        <w:rPr>
          <w:spacing w:val="-5"/>
          <w:sz w:val="22"/>
        </w:rPr>
        <w:t> </w:t>
      </w:r>
      <w:r>
        <w:rPr>
          <w:sz w:val="22"/>
        </w:rPr>
        <w:t>sur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7"/>
          <w:sz w:val="22"/>
        </w:rPr>
        <w:t> </w:t>
      </w:r>
      <w:r>
        <w:rPr>
          <w:sz w:val="22"/>
        </w:rPr>
        <w:t>support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capacité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To.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6"/>
          <w:sz w:val="22"/>
        </w:rPr>
        <w:t> </w:t>
      </w:r>
      <w:r>
        <w:rPr>
          <w:sz w:val="22"/>
        </w:rPr>
        <w:t>qu’un</w:t>
      </w:r>
      <w:r>
        <w:rPr>
          <w:spacing w:val="-7"/>
          <w:sz w:val="22"/>
        </w:rPr>
        <w:t> </w:t>
      </w:r>
      <w:r>
        <w:rPr>
          <w:sz w:val="22"/>
        </w:rPr>
        <w:t>enregistrement</w:t>
      </w:r>
      <w:r>
        <w:rPr>
          <w:spacing w:val="-3"/>
          <w:sz w:val="22"/>
        </w:rPr>
        <w:t> </w:t>
      </w:r>
      <w:r>
        <w:rPr>
          <w:sz w:val="22"/>
        </w:rPr>
        <w:t>avec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débit</w:t>
      </w:r>
      <w:r>
        <w:rPr>
          <w:spacing w:val="-3"/>
          <w:sz w:val="22"/>
        </w:rPr>
        <w:t> </w:t>
      </w:r>
      <w:r>
        <w:rPr>
          <w:sz w:val="22"/>
        </w:rPr>
        <w:t>natif</w:t>
      </w:r>
      <w:r>
        <w:rPr>
          <w:spacing w:val="-5"/>
          <w:sz w:val="22"/>
        </w:rPr>
        <w:t> </w:t>
      </w:r>
      <w:r>
        <w:rPr>
          <w:sz w:val="22"/>
        </w:rPr>
        <w:t>est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impossible.</w:t>
      </w:r>
    </w:p>
    <w:p>
      <w:pPr>
        <w:pStyle w:val="BodyText"/>
      </w:pPr>
    </w:p>
    <w:p>
      <w:pPr>
        <w:pStyle w:val="BodyText"/>
        <w:ind w:left="424"/>
      </w:pPr>
      <w:r>
        <w:rPr/>
        <w:t>Pour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suite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sujet,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choisit</w:t>
      </w:r>
      <w:r>
        <w:rPr>
          <w:spacing w:val="-1"/>
        </w:rPr>
        <w:t> </w:t>
      </w:r>
      <w:r>
        <w:rPr/>
        <w:t>des</w:t>
      </w:r>
      <w:r>
        <w:rPr>
          <w:spacing w:val="-5"/>
        </w:rPr>
        <w:t> </w:t>
      </w:r>
      <w:r>
        <w:rPr/>
        <w:t>cartes</w:t>
      </w:r>
      <w:r>
        <w:rPr>
          <w:spacing w:val="-6"/>
        </w:rPr>
        <w:t> </w:t>
      </w:r>
      <w:r>
        <w:rPr/>
        <w:t>mémoire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512 </w:t>
      </w:r>
      <w:r>
        <w:rPr>
          <w:spacing w:val="-5"/>
        </w:rPr>
        <w:t>GB.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812" w:val="left" w:leader="none"/>
          <w:tab w:pos="1814" w:val="left" w:leader="none"/>
        </w:tabs>
        <w:spacing w:line="240" w:lineRule="auto" w:before="0" w:after="0"/>
        <w:ind w:left="1814" w:right="710" w:hanging="682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Mbps</w:t>
      </w:r>
      <w:r>
        <w:rPr>
          <w:spacing w:val="40"/>
          <w:sz w:val="22"/>
        </w:rPr>
        <w:t> </w:t>
      </w:r>
      <w:r>
        <w:rPr>
          <w:sz w:val="22"/>
        </w:rPr>
        <w:t>le</w:t>
      </w:r>
      <w:r>
        <w:rPr>
          <w:spacing w:val="40"/>
          <w:sz w:val="22"/>
        </w:rPr>
        <w:t> </w:t>
      </w:r>
      <w:r>
        <w:rPr>
          <w:sz w:val="22"/>
        </w:rPr>
        <w:t>débit</w:t>
      </w:r>
      <w:r>
        <w:rPr>
          <w:spacing w:val="40"/>
          <w:sz w:val="22"/>
        </w:rPr>
        <w:t> </w:t>
      </w:r>
      <w:r>
        <w:rPr>
          <w:sz w:val="22"/>
        </w:rPr>
        <w:t>maximal</w:t>
      </w:r>
      <w:r>
        <w:rPr>
          <w:spacing w:val="40"/>
          <w:sz w:val="22"/>
        </w:rPr>
        <w:t> </w:t>
      </w:r>
      <w:r>
        <w:rPr>
          <w:sz w:val="22"/>
        </w:rPr>
        <w:t>du</w:t>
      </w:r>
      <w:r>
        <w:rPr>
          <w:spacing w:val="40"/>
          <w:sz w:val="22"/>
        </w:rPr>
        <w:t> </w:t>
      </w:r>
      <w:r>
        <w:rPr>
          <w:sz w:val="22"/>
        </w:rPr>
        <w:t>codec</w:t>
      </w:r>
      <w:r>
        <w:rPr>
          <w:spacing w:val="40"/>
          <w:sz w:val="22"/>
        </w:rPr>
        <w:t> </w:t>
      </w:r>
      <w:r>
        <w:rPr>
          <w:sz w:val="22"/>
        </w:rPr>
        <w:t>d’enregistrement</w:t>
      </w:r>
      <w:r>
        <w:rPr>
          <w:spacing w:val="40"/>
          <w:sz w:val="22"/>
        </w:rPr>
        <w:t> </w:t>
      </w:r>
      <w:r>
        <w:rPr>
          <w:sz w:val="22"/>
        </w:rPr>
        <w:t>pour</w:t>
      </w:r>
      <w:r>
        <w:rPr>
          <w:spacing w:val="40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captation de deux heures.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4"/>
          <w:pgSz w:w="11910" w:h="16840"/>
          <w:pgMar w:header="0" w:footer="1771" w:top="1320" w:bottom="1960" w:left="992" w:right="708"/>
        </w:sectPr>
      </w:pPr>
    </w:p>
    <w:p>
      <w:pPr>
        <w:pStyle w:val="BodyText"/>
        <w:spacing w:before="77"/>
        <w:ind w:left="424" w:right="705"/>
      </w:pPr>
      <w:r>
        <w:rPr/>
        <w:t>Pour la suite du sujet, on considère que le débit maximal du codec d’enregistrement est </w:t>
      </w:r>
      <w:r>
        <w:rPr/>
        <w:t>de</w:t>
      </w:r>
      <w:r>
        <w:rPr/>
        <w:t> 650 Mbps. Les codecs disponibles dans les caméras sont « Intra » ou « Long ».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6"/>
          <w:sz w:val="22"/>
        </w:rPr>
        <w:t> </w:t>
      </w:r>
      <w:r>
        <w:rPr>
          <w:sz w:val="22"/>
        </w:rPr>
        <w:t>ces</w:t>
      </w:r>
      <w:r>
        <w:rPr>
          <w:spacing w:val="-6"/>
          <w:sz w:val="22"/>
        </w:rPr>
        <w:t> </w:t>
      </w:r>
      <w:r>
        <w:rPr>
          <w:sz w:val="22"/>
        </w:rPr>
        <w:t>deux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termes.</w:t>
      </w:r>
    </w:p>
    <w:p>
      <w:pPr>
        <w:pStyle w:val="BodyText"/>
        <w:spacing w:before="251"/>
        <w:ind w:left="424" w:right="439"/>
      </w:pPr>
      <w:r>
        <w:rPr/>
        <w:t>Pour</w:t>
      </w:r>
      <w:r>
        <w:rPr>
          <w:spacing w:val="-6"/>
        </w:rPr>
        <w:t> </w:t>
      </w:r>
      <w:r>
        <w:rPr/>
        <w:t>le</w:t>
      </w:r>
      <w:r>
        <w:rPr>
          <w:spacing w:val="-7"/>
        </w:rPr>
        <w:t> </w:t>
      </w:r>
      <w:r>
        <w:rPr/>
        <w:t>workflow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cette</w:t>
      </w:r>
      <w:r>
        <w:rPr>
          <w:spacing w:val="-10"/>
        </w:rPr>
        <w:t> </w:t>
      </w:r>
      <w:r>
        <w:rPr/>
        <w:t>captation,</w:t>
      </w:r>
      <w:r>
        <w:rPr>
          <w:spacing w:val="-6"/>
        </w:rPr>
        <w:t> </w:t>
      </w:r>
      <w:r>
        <w:rPr/>
        <w:t>l’équipe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post-production</w:t>
      </w:r>
      <w:r>
        <w:rPr>
          <w:spacing w:val="-10"/>
        </w:rPr>
        <w:t> </w:t>
      </w:r>
      <w:r>
        <w:rPr/>
        <w:t>souhaite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l’enregistremen</w:t>
      </w:r>
      <w:r>
        <w:rPr/>
        <w:t>t</w:t>
      </w:r>
      <w:r>
        <w:rPr/>
        <w:t> soit effectué directement en « Intra ».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4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z w:val="22"/>
        </w:rPr>
        <w:t>choix</w:t>
      </w:r>
      <w:r>
        <w:rPr>
          <w:spacing w:val="-7"/>
          <w:sz w:val="22"/>
        </w:rPr>
        <w:t> </w:t>
      </w:r>
      <w:r>
        <w:rPr>
          <w:sz w:val="22"/>
        </w:rPr>
        <w:t>puis</w:t>
      </w:r>
      <w:r>
        <w:rPr>
          <w:spacing w:val="-4"/>
          <w:sz w:val="22"/>
        </w:rPr>
        <w:t> </w:t>
      </w:r>
      <w:r>
        <w:rPr>
          <w:b/>
          <w:sz w:val="22"/>
        </w:rPr>
        <w:t>expliquer</w:t>
      </w:r>
      <w:r>
        <w:rPr>
          <w:b/>
          <w:spacing w:val="-3"/>
          <w:sz w:val="22"/>
        </w:rPr>
        <w:t> </w:t>
      </w:r>
      <w:r>
        <w:rPr>
          <w:sz w:val="22"/>
        </w:rPr>
        <w:t>sa</w:t>
      </w:r>
      <w:r>
        <w:rPr>
          <w:spacing w:val="-6"/>
          <w:sz w:val="22"/>
        </w:rPr>
        <w:t> </w:t>
      </w:r>
      <w:r>
        <w:rPr>
          <w:sz w:val="22"/>
        </w:rPr>
        <w:t>conséquence</w:t>
      </w:r>
      <w:r>
        <w:rPr>
          <w:spacing w:val="-5"/>
          <w:sz w:val="22"/>
        </w:rPr>
        <w:t> </w:t>
      </w:r>
      <w:r>
        <w:rPr>
          <w:sz w:val="22"/>
        </w:rPr>
        <w:t>négative</w:t>
      </w:r>
      <w:r>
        <w:rPr>
          <w:spacing w:val="-7"/>
          <w:sz w:val="22"/>
        </w:rPr>
        <w:t> </w:t>
      </w:r>
      <w:r>
        <w:rPr>
          <w:sz w:val="22"/>
        </w:rPr>
        <w:t>au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tournage.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2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Choisir</w:t>
      </w:r>
      <w:r>
        <w:rPr>
          <w:b/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codec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FX30.</w:t>
      </w:r>
    </w:p>
    <w:p>
      <w:pPr>
        <w:pStyle w:val="BodyText"/>
      </w:pPr>
    </w:p>
    <w:p>
      <w:pPr>
        <w:pStyle w:val="BodyText"/>
        <w:ind w:left="424"/>
      </w:pPr>
      <w:r>
        <w:rPr/>
        <w:t>Pour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FX6,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choisit</w:t>
      </w:r>
      <w:r>
        <w:rPr>
          <w:spacing w:val="-1"/>
        </w:rPr>
        <w:t> </w:t>
      </w:r>
      <w:r>
        <w:rPr/>
        <w:t>le</w:t>
      </w:r>
      <w:r>
        <w:rPr>
          <w:spacing w:val="-5"/>
        </w:rPr>
        <w:t> </w:t>
      </w:r>
      <w:r>
        <w:rPr/>
        <w:t>codec</w:t>
      </w:r>
      <w:r>
        <w:rPr>
          <w:spacing w:val="-3"/>
        </w:rPr>
        <w:t> </w:t>
      </w:r>
      <w:r>
        <w:rPr/>
        <w:t>«</w:t>
      </w:r>
      <w:r>
        <w:rPr>
          <w:spacing w:val="-4"/>
        </w:rPr>
        <w:t> </w:t>
      </w:r>
      <w:r>
        <w:rPr/>
        <w:t>XAVC-I</w:t>
      </w:r>
      <w:r>
        <w:rPr>
          <w:spacing w:val="-4"/>
        </w:rPr>
        <w:t> </w:t>
      </w:r>
      <w:r>
        <w:rPr/>
        <w:t>4K/QFHD</w:t>
      </w:r>
      <w:r>
        <w:rPr>
          <w:spacing w:val="-3"/>
        </w:rPr>
        <w:t> </w:t>
      </w:r>
      <w:r>
        <w:rPr/>
        <w:t>VBR</w:t>
      </w:r>
      <w:r>
        <w:rPr>
          <w:spacing w:val="-3"/>
        </w:rPr>
        <w:t> </w:t>
      </w:r>
      <w:r>
        <w:rPr/>
        <w:t>600</w:t>
      </w:r>
      <w:r>
        <w:rPr>
          <w:spacing w:val="-3"/>
        </w:rPr>
        <w:t> </w:t>
      </w:r>
      <w:r>
        <w:rPr/>
        <w:t>Mbps</w:t>
      </w:r>
      <w:r>
        <w:rPr>
          <w:spacing w:val="-5"/>
        </w:rPr>
        <w:t> </w:t>
      </w:r>
      <w:r>
        <w:rPr/>
        <w:t>(max)</w:t>
      </w:r>
      <w:r>
        <w:rPr>
          <w:spacing w:val="-2"/>
        </w:rPr>
        <w:t> </w:t>
      </w:r>
      <w:r>
        <w:rPr/>
        <w:t>H.264</w:t>
      </w:r>
      <w:r>
        <w:rPr>
          <w:spacing w:val="-2"/>
        </w:rPr>
        <w:t> </w:t>
      </w:r>
      <w:r>
        <w:rPr>
          <w:spacing w:val="-5"/>
        </w:rPr>
        <w:t>».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termes</w:t>
      </w:r>
      <w:r>
        <w:rPr>
          <w:spacing w:val="-5"/>
          <w:sz w:val="22"/>
        </w:rPr>
        <w:t> </w:t>
      </w:r>
      <w:r>
        <w:rPr>
          <w:sz w:val="22"/>
        </w:rPr>
        <w:t>QFHD,</w:t>
      </w:r>
      <w:r>
        <w:rPr>
          <w:spacing w:val="-4"/>
          <w:sz w:val="22"/>
        </w:rPr>
        <w:t> </w:t>
      </w:r>
      <w:r>
        <w:rPr>
          <w:sz w:val="22"/>
        </w:rPr>
        <w:t>VBR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H.264.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taux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compression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codec.</w:t>
      </w:r>
    </w:p>
    <w:p>
      <w:pPr>
        <w:pStyle w:val="BodyText"/>
        <w:spacing w:before="1"/>
      </w:pPr>
    </w:p>
    <w:p>
      <w:pPr>
        <w:pStyle w:val="BodyText"/>
        <w:ind w:left="424"/>
      </w:pPr>
      <w:r>
        <w:rPr/>
        <w:t>On</w:t>
      </w:r>
      <w:r>
        <w:rPr>
          <w:spacing w:val="-6"/>
        </w:rPr>
        <w:t> </w:t>
      </w:r>
      <w:r>
        <w:rPr/>
        <w:t>s’intéresse</w:t>
      </w:r>
      <w:r>
        <w:rPr>
          <w:spacing w:val="-8"/>
        </w:rPr>
        <w:t> </w:t>
      </w:r>
      <w:r>
        <w:rPr/>
        <w:t>à</w:t>
      </w:r>
      <w:r>
        <w:rPr>
          <w:spacing w:val="-5"/>
        </w:rPr>
        <w:t> </w:t>
      </w:r>
      <w:r>
        <w:rPr/>
        <w:t>présent</w:t>
      </w:r>
      <w:r>
        <w:rPr>
          <w:spacing w:val="-9"/>
        </w:rPr>
        <w:t> </w:t>
      </w:r>
      <w:r>
        <w:rPr/>
        <w:t>aux</w:t>
      </w:r>
      <w:r>
        <w:rPr>
          <w:spacing w:val="-4"/>
        </w:rPr>
        <w:t> </w:t>
      </w:r>
      <w:r>
        <w:rPr/>
        <w:t>codecs</w:t>
      </w:r>
      <w:r>
        <w:rPr>
          <w:spacing w:val="-8"/>
        </w:rPr>
        <w:t> </w:t>
      </w:r>
      <w:r>
        <w:rPr/>
        <w:t>d’enregistrement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l’Atomos</w:t>
      </w:r>
      <w:r>
        <w:rPr>
          <w:spacing w:val="-6"/>
        </w:rPr>
        <w:t> </w:t>
      </w:r>
      <w:r>
        <w:rPr/>
        <w:t>Shogun</w:t>
      </w:r>
      <w:r>
        <w:rPr>
          <w:spacing w:val="-5"/>
        </w:rPr>
        <w:t> 7.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867" w:val="left" w:leader="none"/>
        </w:tabs>
        <w:spacing w:line="240" w:lineRule="auto" w:before="0" w:after="0"/>
        <w:ind w:left="1867" w:right="0" w:hanging="735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codecs</w:t>
      </w:r>
      <w:r>
        <w:rPr>
          <w:spacing w:val="-6"/>
          <w:sz w:val="22"/>
        </w:rPr>
        <w:t> </w:t>
      </w:r>
      <w:r>
        <w:rPr>
          <w:sz w:val="22"/>
        </w:rPr>
        <w:t>d’enregistrement</w:t>
      </w:r>
      <w:r>
        <w:rPr>
          <w:spacing w:val="-8"/>
          <w:sz w:val="22"/>
        </w:rPr>
        <w:t> </w:t>
      </w:r>
      <w:r>
        <w:rPr>
          <w:sz w:val="22"/>
        </w:rPr>
        <w:t>supportés</w:t>
      </w:r>
      <w:r>
        <w:rPr>
          <w:spacing w:val="-8"/>
          <w:sz w:val="22"/>
        </w:rPr>
        <w:t> </w:t>
      </w:r>
      <w:r>
        <w:rPr>
          <w:sz w:val="22"/>
        </w:rPr>
        <w:t>par</w:t>
      </w:r>
      <w:r>
        <w:rPr>
          <w:spacing w:val="-8"/>
          <w:sz w:val="22"/>
        </w:rPr>
        <w:t> </w:t>
      </w:r>
      <w:r>
        <w:rPr>
          <w:sz w:val="22"/>
        </w:rPr>
        <w:t>l’Atomos</w:t>
      </w:r>
      <w:r>
        <w:rPr>
          <w:spacing w:val="-9"/>
          <w:sz w:val="22"/>
        </w:rPr>
        <w:t> </w:t>
      </w:r>
      <w:r>
        <w:rPr>
          <w:sz w:val="22"/>
        </w:rPr>
        <w:t>Shogun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7.</w:t>
      </w:r>
    </w:p>
    <w:p>
      <w:pPr>
        <w:pStyle w:val="ListParagraph"/>
        <w:numPr>
          <w:ilvl w:val="2"/>
          <w:numId w:val="5"/>
        </w:numPr>
        <w:tabs>
          <w:tab w:pos="1867" w:val="left" w:leader="none"/>
        </w:tabs>
        <w:spacing w:line="240" w:lineRule="auto" w:before="251" w:after="0"/>
        <w:ind w:left="1867" w:right="0" w:hanging="735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signification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«</w:t>
      </w:r>
      <w:r>
        <w:rPr>
          <w:spacing w:val="-4"/>
          <w:sz w:val="22"/>
        </w:rPr>
        <w:t> </w:t>
      </w:r>
      <w:r>
        <w:rPr>
          <w:sz w:val="22"/>
        </w:rPr>
        <w:t>RAW</w:t>
      </w:r>
      <w:r>
        <w:rPr>
          <w:spacing w:val="-3"/>
          <w:sz w:val="22"/>
        </w:rPr>
        <w:t> </w:t>
      </w:r>
      <w:r>
        <w:rPr>
          <w:sz w:val="22"/>
        </w:rPr>
        <w:t>»</w:t>
      </w:r>
      <w:r>
        <w:rPr>
          <w:spacing w:val="-6"/>
          <w:sz w:val="22"/>
        </w:rPr>
        <w:t> </w:t>
      </w: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contexte.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867" w:val="left" w:leader="none"/>
        </w:tabs>
        <w:spacing w:line="240" w:lineRule="auto" w:before="0" w:after="0"/>
        <w:ind w:left="1867" w:right="0" w:hanging="735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8"/>
          <w:sz w:val="22"/>
        </w:rPr>
        <w:t> </w:t>
      </w:r>
      <w:r>
        <w:rPr>
          <w:sz w:val="22"/>
        </w:rPr>
        <w:t>sur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7"/>
          <w:sz w:val="22"/>
        </w:rPr>
        <w:t> </w:t>
      </w:r>
      <w:r>
        <w:rPr>
          <w:sz w:val="22"/>
        </w:rPr>
        <w:t>choix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codecs</w:t>
      </w:r>
      <w:r>
        <w:rPr>
          <w:spacing w:val="-4"/>
          <w:sz w:val="22"/>
        </w:rPr>
        <w:t> </w:t>
      </w:r>
      <w:r>
        <w:rPr>
          <w:sz w:val="22"/>
        </w:rPr>
        <w:t>d’enregistrement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cette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captation.</w:t>
      </w:r>
    </w:p>
    <w:p>
      <w:pPr>
        <w:pStyle w:val="BodyText"/>
      </w:pPr>
    </w:p>
    <w:p>
      <w:pPr>
        <w:pStyle w:val="Heading3"/>
        <w:numPr>
          <w:ilvl w:val="0"/>
          <w:numId w:val="5"/>
        </w:numPr>
        <w:tabs>
          <w:tab w:pos="607" w:val="left" w:leader="none"/>
        </w:tabs>
        <w:spacing w:line="240" w:lineRule="auto" w:before="0" w:after="0"/>
        <w:ind w:left="607" w:right="0" w:hanging="183"/>
        <w:jc w:val="left"/>
      </w:pPr>
      <w:r>
        <w:rPr/>
        <w:t>–</w:t>
      </w:r>
      <w:r>
        <w:rPr>
          <w:spacing w:val="-5"/>
        </w:rPr>
        <w:t> </w:t>
      </w:r>
      <w:r>
        <w:rPr/>
        <w:t>Commutation</w:t>
      </w:r>
      <w:r>
        <w:rPr>
          <w:spacing w:val="-7"/>
        </w:rPr>
        <w:t> </w:t>
      </w:r>
      <w:r>
        <w:rPr>
          <w:spacing w:val="-2"/>
        </w:rPr>
        <w:t>témoin</w:t>
      </w:r>
    </w:p>
    <w:p>
      <w:pPr>
        <w:pStyle w:val="BodyText"/>
        <w:rPr>
          <w:b/>
        </w:rPr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1" w:after="0"/>
        <w:ind w:left="1280" w:right="0" w:hanging="429"/>
        <w:jc w:val="left"/>
      </w:pPr>
      <w:r>
        <w:rPr/>
        <w:t>Connectivité</w:t>
      </w:r>
      <w:r>
        <w:rPr>
          <w:spacing w:val="-12"/>
        </w:rPr>
        <w:t> </w:t>
      </w:r>
      <w:r>
        <w:rPr/>
        <w:t>caméras</w:t>
      </w:r>
      <w:r>
        <w:rPr>
          <w:spacing w:val="-9"/>
        </w:rPr>
        <w:t> </w:t>
      </w:r>
      <w:r>
        <w:rPr>
          <w:spacing w:val="-4"/>
        </w:rPr>
        <w:t>fixes</w:t>
      </w:r>
    </w:p>
    <w:p>
      <w:pPr>
        <w:pStyle w:val="BodyText"/>
        <w:rPr>
          <w:b/>
          <w:i/>
        </w:rPr>
      </w:pPr>
    </w:p>
    <w:p>
      <w:pPr>
        <w:pStyle w:val="BodyText"/>
        <w:ind w:left="424" w:right="439"/>
      </w:pPr>
      <w:r>
        <w:rPr/>
        <w:t>Le réalisateur souhaite pouvoir vérifier les cadres des caméras fixes à distance et en direct</w:t>
      </w:r>
      <w:r>
        <w:rPr/>
        <w:t>.</w:t>
      </w:r>
      <w:r>
        <w:rPr/>
        <w:t> Pour cela, les flux vidéo des caméras sont transmis au mélangeur ATEM SDI Extreme ISO.</w:t>
      </w:r>
    </w:p>
    <w:p>
      <w:pPr>
        <w:pStyle w:val="BodyText"/>
      </w:pPr>
    </w:p>
    <w:p>
      <w:pPr>
        <w:pStyle w:val="Heading4"/>
        <w:ind w:right="705"/>
      </w:pPr>
      <w:r>
        <w:rPr/>
        <w:t>Problématique</w:t>
      </w:r>
      <w:r>
        <w:rPr>
          <w:spacing w:val="-3"/>
        </w:rPr>
        <w:t> </w:t>
      </w:r>
      <w:r>
        <w:rPr/>
        <w:t>:</w:t>
      </w:r>
      <w:r>
        <w:rPr>
          <w:spacing w:val="-5"/>
        </w:rPr>
        <w:t> </w:t>
      </w:r>
      <w:r>
        <w:rPr/>
        <w:t>le</w:t>
      </w:r>
      <w:r>
        <w:rPr>
          <w:spacing w:val="-6"/>
        </w:rPr>
        <w:t> </w:t>
      </w:r>
      <w:r>
        <w:rPr/>
        <w:t>chargé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production</w:t>
      </w:r>
      <w:r>
        <w:rPr>
          <w:spacing w:val="-7"/>
        </w:rPr>
        <w:t> </w:t>
      </w:r>
      <w:r>
        <w:rPr/>
        <w:t>doit</w:t>
      </w:r>
      <w:r>
        <w:rPr>
          <w:spacing w:val="-3"/>
        </w:rPr>
        <w:t> </w:t>
      </w:r>
      <w:r>
        <w:rPr/>
        <w:t>vérifier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compatibilité</w:t>
      </w:r>
      <w:r>
        <w:rPr>
          <w:spacing w:val="-9"/>
        </w:rPr>
        <w:t> </w:t>
      </w:r>
      <w:r>
        <w:rPr/>
        <w:t>des</w:t>
      </w:r>
      <w:r>
        <w:rPr>
          <w:spacing w:val="-4"/>
        </w:rPr>
        <w:t> </w:t>
      </w:r>
      <w:r>
        <w:rPr/>
        <w:t>caméras</w:t>
      </w:r>
      <w:r>
        <w:rPr>
          <w:spacing w:val="-6"/>
        </w:rPr>
        <w:t> </w:t>
      </w:r>
      <w:r>
        <w:rPr/>
        <w:t>fixe</w:t>
      </w:r>
      <w:r>
        <w:rPr/>
        <w:t>s</w:t>
      </w:r>
      <w:r>
        <w:rPr/>
        <w:t> avec le mélangeur.</w:t>
      </w:r>
    </w:p>
    <w:p>
      <w:pPr>
        <w:pStyle w:val="BodyText"/>
        <w:spacing w:before="252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52" w:lineRule="exact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FX6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8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Panasonic</w:t>
      </w:r>
      <w:r>
        <w:rPr>
          <w:spacing w:val="-3"/>
          <w:sz w:val="22"/>
        </w:rPr>
        <w:t> </w:t>
      </w:r>
      <w:r>
        <w:rPr>
          <w:sz w:val="22"/>
        </w:rPr>
        <w:t>AW</w:t>
      </w:r>
      <w:r>
        <w:rPr>
          <w:spacing w:val="-4"/>
          <w:sz w:val="22"/>
        </w:rPr>
        <w:t> </w:t>
      </w:r>
      <w:r>
        <w:rPr>
          <w:sz w:val="22"/>
        </w:rPr>
        <w:t>UE150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52" w:lineRule="exact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10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4"/>
          <w:sz w:val="22"/>
        </w:rPr>
        <w:t> </w:t>
      </w:r>
      <w:r>
        <w:rPr>
          <w:sz w:val="22"/>
        </w:rPr>
        <w:t>ATOMOS</w:t>
      </w:r>
      <w:r>
        <w:rPr>
          <w:spacing w:val="-3"/>
          <w:sz w:val="22"/>
        </w:rPr>
        <w:t> </w:t>
      </w:r>
      <w:r>
        <w:rPr>
          <w:sz w:val="22"/>
        </w:rPr>
        <w:t>Shogun</w:t>
      </w:r>
      <w:r>
        <w:rPr>
          <w:spacing w:val="-6"/>
          <w:sz w:val="22"/>
        </w:rPr>
        <w:t> </w:t>
      </w:r>
      <w:r>
        <w:rPr>
          <w:sz w:val="22"/>
        </w:rPr>
        <w:t>7</w:t>
      </w:r>
      <w:r>
        <w:rPr>
          <w:spacing w:val="-5"/>
          <w:sz w:val="22"/>
        </w:rPr>
        <w:t> </w:t>
      </w:r>
      <w:r>
        <w:rPr>
          <w:sz w:val="22"/>
        </w:rPr>
        <w:t>(1/2)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11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Enregistreur</w:t>
      </w:r>
      <w:r>
        <w:rPr>
          <w:spacing w:val="-5"/>
          <w:sz w:val="22"/>
        </w:rPr>
        <w:t> </w:t>
      </w:r>
      <w:r>
        <w:rPr>
          <w:sz w:val="22"/>
        </w:rPr>
        <w:t>ATOMOS</w:t>
      </w:r>
      <w:r>
        <w:rPr>
          <w:spacing w:val="-3"/>
          <w:sz w:val="22"/>
        </w:rPr>
        <w:t> </w:t>
      </w:r>
      <w:r>
        <w:rPr>
          <w:sz w:val="22"/>
        </w:rPr>
        <w:t>Shogun</w:t>
      </w:r>
      <w:r>
        <w:rPr>
          <w:spacing w:val="-5"/>
          <w:sz w:val="22"/>
        </w:rPr>
        <w:t> </w:t>
      </w:r>
      <w:r>
        <w:rPr>
          <w:sz w:val="22"/>
        </w:rPr>
        <w:t>7</w:t>
      </w:r>
      <w:r>
        <w:rPr>
          <w:spacing w:val="-6"/>
          <w:sz w:val="22"/>
        </w:rPr>
        <w:t> </w:t>
      </w:r>
      <w:r>
        <w:rPr>
          <w:sz w:val="22"/>
        </w:rPr>
        <w:t>(2/2)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2"/>
        </w:numPr>
        <w:tabs>
          <w:tab w:pos="937" w:val="left" w:leader="none"/>
        </w:tabs>
        <w:spacing w:line="240" w:lineRule="auto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12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ATEM</w:t>
      </w:r>
      <w:r>
        <w:rPr>
          <w:spacing w:val="-3"/>
          <w:sz w:val="22"/>
        </w:rPr>
        <w:t> </w:t>
      </w:r>
      <w:r>
        <w:rPr>
          <w:sz w:val="22"/>
        </w:rPr>
        <w:t>SDI</w:t>
      </w:r>
      <w:r>
        <w:rPr>
          <w:spacing w:val="-4"/>
          <w:sz w:val="22"/>
        </w:rPr>
        <w:t> </w:t>
      </w:r>
      <w:r>
        <w:rPr>
          <w:sz w:val="22"/>
        </w:rPr>
        <w:t>Extreme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ISO.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8"/>
          <w:sz w:val="22"/>
        </w:rPr>
        <w:t> </w:t>
      </w:r>
      <w:r>
        <w:rPr>
          <w:sz w:val="22"/>
        </w:rPr>
        <w:t>le(s)</w:t>
      </w:r>
      <w:r>
        <w:rPr>
          <w:spacing w:val="-7"/>
          <w:sz w:val="22"/>
        </w:rPr>
        <w:t> </w:t>
      </w:r>
      <w:r>
        <w:rPr>
          <w:sz w:val="22"/>
        </w:rPr>
        <w:t>type(s)</w:t>
      </w:r>
      <w:r>
        <w:rPr>
          <w:spacing w:val="-5"/>
          <w:sz w:val="22"/>
        </w:rPr>
        <w:t> </w:t>
      </w:r>
      <w:r>
        <w:rPr>
          <w:sz w:val="22"/>
        </w:rPr>
        <w:t>d’entrées</w:t>
      </w:r>
      <w:r>
        <w:rPr>
          <w:spacing w:val="-8"/>
          <w:sz w:val="22"/>
        </w:rPr>
        <w:t> </w:t>
      </w:r>
      <w:r>
        <w:rPr>
          <w:sz w:val="22"/>
        </w:rPr>
        <w:t>vidéo</w:t>
      </w:r>
      <w:r>
        <w:rPr>
          <w:spacing w:val="-7"/>
          <w:sz w:val="22"/>
        </w:rPr>
        <w:t> </w:t>
      </w:r>
      <w:r>
        <w:rPr>
          <w:sz w:val="22"/>
        </w:rPr>
        <w:t>disponibles</w:t>
      </w:r>
      <w:r>
        <w:rPr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mélangeur.</w:t>
      </w:r>
    </w:p>
    <w:p>
      <w:pPr>
        <w:pStyle w:val="BodyText"/>
        <w:spacing w:before="1"/>
      </w:pPr>
    </w:p>
    <w:p>
      <w:pPr>
        <w:pStyle w:val="BodyText"/>
        <w:ind w:left="424" w:right="705"/>
      </w:pPr>
      <w:r>
        <w:rPr/>
        <w:t>Pour les deux questions suivantes, on rappelle que certaines caméras enregistrent sur un</w:t>
      </w:r>
      <w:r>
        <w:rPr/>
        <w:t>e</w:t>
      </w:r>
      <w:r>
        <w:rPr/>
        <w:t> carte mémoire interne, d’autres sur un enregistreur externe.</w:t>
      </w:r>
    </w:p>
    <w:p>
      <w:pPr>
        <w:pStyle w:val="ListParagraph"/>
        <w:numPr>
          <w:ilvl w:val="2"/>
          <w:numId w:val="5"/>
        </w:numPr>
        <w:tabs>
          <w:tab w:pos="1779" w:val="left" w:leader="none"/>
          <w:tab w:pos="1814" w:val="left" w:leader="none"/>
        </w:tabs>
        <w:spacing w:line="240" w:lineRule="auto" w:before="252" w:after="0"/>
        <w:ind w:left="1814" w:right="703" w:hanging="682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32"/>
          <w:sz w:val="22"/>
        </w:rPr>
        <w:t> </w:t>
      </w:r>
      <w:r>
        <w:rPr>
          <w:sz w:val="22"/>
        </w:rPr>
        <w:t>le(s)</w:t>
      </w:r>
      <w:r>
        <w:rPr>
          <w:spacing w:val="30"/>
          <w:sz w:val="22"/>
        </w:rPr>
        <w:t> </w:t>
      </w:r>
      <w:r>
        <w:rPr>
          <w:sz w:val="22"/>
        </w:rPr>
        <w:t>type(s)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sorties</w:t>
      </w:r>
      <w:r>
        <w:rPr>
          <w:spacing w:val="28"/>
          <w:sz w:val="22"/>
        </w:rPr>
        <w:t> </w:t>
      </w:r>
      <w:r>
        <w:rPr>
          <w:sz w:val="22"/>
        </w:rPr>
        <w:t>vidéo</w:t>
      </w:r>
      <w:r>
        <w:rPr>
          <w:spacing w:val="31"/>
          <w:sz w:val="22"/>
        </w:rPr>
        <w:t> </w:t>
      </w:r>
      <w:r>
        <w:rPr>
          <w:sz w:val="22"/>
        </w:rPr>
        <w:t>disponibles</w:t>
      </w:r>
      <w:r>
        <w:rPr>
          <w:spacing w:val="31"/>
          <w:sz w:val="22"/>
        </w:rPr>
        <w:t> </w:t>
      </w:r>
      <w:r>
        <w:rPr>
          <w:sz w:val="22"/>
        </w:rPr>
        <w:t>sur</w:t>
      </w:r>
      <w:r>
        <w:rPr>
          <w:spacing w:val="32"/>
          <w:sz w:val="22"/>
        </w:rPr>
        <w:t> </w:t>
      </w:r>
      <w:r>
        <w:rPr>
          <w:sz w:val="22"/>
        </w:rPr>
        <w:t>les</w:t>
      </w:r>
      <w:r>
        <w:rPr>
          <w:spacing w:val="28"/>
          <w:sz w:val="22"/>
        </w:rPr>
        <w:t> </w:t>
      </w:r>
      <w:r>
        <w:rPr>
          <w:sz w:val="22"/>
        </w:rPr>
        <w:t>FX6.</w:t>
      </w:r>
      <w:r>
        <w:rPr>
          <w:spacing w:val="32"/>
          <w:sz w:val="22"/>
        </w:rPr>
        <w:t> </w:t>
      </w:r>
      <w:r>
        <w:rPr>
          <w:b/>
          <w:sz w:val="22"/>
        </w:rPr>
        <w:t>Proposer</w:t>
      </w:r>
      <w:r>
        <w:rPr>
          <w:b/>
          <w:spacing w:val="32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 moyen de connexion au mélangeur.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5"/>
          <w:pgSz w:w="11910" w:h="16840"/>
          <w:pgMar w:header="0" w:footer="1771" w:top="1320" w:bottom="1960" w:left="992" w:right="708"/>
        </w:sectPr>
      </w:pPr>
    </w:p>
    <w:p>
      <w:pPr>
        <w:pStyle w:val="ListParagraph"/>
        <w:numPr>
          <w:ilvl w:val="2"/>
          <w:numId w:val="5"/>
        </w:numPr>
        <w:tabs>
          <w:tab w:pos="1760" w:val="left" w:leader="none"/>
          <w:tab w:pos="1814" w:val="left" w:leader="none"/>
        </w:tabs>
        <w:spacing w:line="240" w:lineRule="auto" w:before="77" w:after="0"/>
        <w:ind w:left="1814" w:right="705" w:hanging="682"/>
        <w:jc w:val="both"/>
        <w:rPr>
          <w:sz w:val="22"/>
        </w:rPr>
      </w:pPr>
      <w:r>
        <w:rPr>
          <w:b/>
          <w:sz w:val="22"/>
        </w:rPr>
        <w:t>Relever </w:t>
      </w:r>
      <w:r>
        <w:rPr>
          <w:sz w:val="22"/>
        </w:rPr>
        <w:t>le(s) type(s) de sorties vidéo disponibles sur les AW-UE150 et/ou </w:t>
      </w:r>
      <w:r>
        <w:rPr>
          <w:sz w:val="22"/>
        </w:rPr>
        <w:t>sur</w:t>
      </w:r>
      <w:r>
        <w:rPr>
          <w:sz w:val="22"/>
        </w:rPr>
        <w:t> l’Atomos Shogun 7. </w:t>
      </w:r>
      <w:r>
        <w:rPr>
          <w:b/>
          <w:sz w:val="22"/>
        </w:rPr>
        <w:t>Proposer </w:t>
      </w:r>
      <w:r>
        <w:rPr>
          <w:sz w:val="22"/>
        </w:rPr>
        <w:t>un moyen de connexion au mélangeur.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5"/>
        </w:numPr>
        <w:tabs>
          <w:tab w:pos="1740" w:val="left" w:leader="none"/>
          <w:tab w:pos="1756" w:val="left" w:leader="none"/>
        </w:tabs>
        <w:spacing w:line="240" w:lineRule="auto" w:before="1" w:after="0"/>
        <w:ind w:left="1756" w:right="707" w:hanging="624"/>
        <w:jc w:val="both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6"/>
          <w:sz w:val="22"/>
        </w:rPr>
        <w:t> </w:t>
      </w:r>
      <w:r>
        <w:rPr>
          <w:sz w:val="22"/>
        </w:rPr>
        <w:t>quant</w:t>
      </w:r>
      <w:r>
        <w:rPr>
          <w:spacing w:val="-8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possibilité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connecter</w:t>
      </w:r>
      <w:r>
        <w:rPr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10"/>
          <w:sz w:val="22"/>
        </w:rPr>
        <w:t> </w:t>
      </w:r>
      <w:r>
        <w:rPr>
          <w:sz w:val="22"/>
        </w:rPr>
        <w:t>caméras</w:t>
      </w:r>
      <w:r>
        <w:rPr>
          <w:spacing w:val="-10"/>
          <w:sz w:val="22"/>
        </w:rPr>
        <w:t> </w:t>
      </w:r>
      <w:r>
        <w:rPr>
          <w:sz w:val="22"/>
        </w:rPr>
        <w:t>fixes</w:t>
      </w:r>
      <w:r>
        <w:rPr>
          <w:spacing w:val="-7"/>
          <w:sz w:val="22"/>
        </w:rPr>
        <w:t> </w:t>
      </w:r>
      <w:r>
        <w:rPr>
          <w:sz w:val="22"/>
        </w:rPr>
        <w:t>au</w:t>
      </w:r>
      <w:r>
        <w:rPr>
          <w:spacing w:val="-13"/>
          <w:sz w:val="22"/>
        </w:rPr>
        <w:t> </w:t>
      </w:r>
      <w:r>
        <w:rPr>
          <w:sz w:val="22"/>
        </w:rPr>
        <w:t>mélangeur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z w:val="22"/>
        </w:rPr>
        <w:t> termes de connectique et de débit.</w:t>
      </w: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252" w:after="0"/>
        <w:ind w:left="1280" w:right="0" w:hanging="429"/>
        <w:jc w:val="left"/>
      </w:pPr>
      <w:r>
        <w:rPr/>
        <w:t>Connectivité</w:t>
      </w:r>
      <w:r>
        <w:rPr>
          <w:spacing w:val="-11"/>
        </w:rPr>
        <w:t> </w:t>
      </w:r>
      <w:r>
        <w:rPr/>
        <w:t>caméra</w:t>
      </w:r>
      <w:r>
        <w:rPr>
          <w:spacing w:val="-8"/>
        </w:rPr>
        <w:t> </w:t>
      </w:r>
      <w:r>
        <w:rPr>
          <w:spacing w:val="-2"/>
        </w:rPr>
        <w:t>mobile</w:t>
      </w:r>
    </w:p>
    <w:p>
      <w:pPr>
        <w:pStyle w:val="BodyText"/>
        <w:rPr>
          <w:b/>
          <w:i/>
        </w:rPr>
      </w:pPr>
    </w:p>
    <w:p>
      <w:pPr>
        <w:pStyle w:val="BodyText"/>
        <w:ind w:left="424" w:right="704"/>
        <w:jc w:val="both"/>
      </w:pPr>
      <w:r>
        <w:rPr/>
        <w:t>Le</w:t>
      </w:r>
      <w:r>
        <w:rPr>
          <w:spacing w:val="40"/>
        </w:rPr>
        <w:t> </w:t>
      </w:r>
      <w:r>
        <w:rPr/>
        <w:t>réalisateur</w:t>
      </w:r>
      <w:r>
        <w:rPr>
          <w:spacing w:val="40"/>
        </w:rPr>
        <w:t> </w:t>
      </w:r>
      <w:r>
        <w:rPr/>
        <w:t>souhaite</w:t>
      </w:r>
      <w:r>
        <w:rPr>
          <w:spacing w:val="40"/>
        </w:rPr>
        <w:t> </w:t>
      </w:r>
      <w:r>
        <w:rPr/>
        <w:t>finalement</w:t>
      </w:r>
      <w:r>
        <w:rPr>
          <w:spacing w:val="40"/>
        </w:rPr>
        <w:t> </w:t>
      </w:r>
      <w:r>
        <w:rPr/>
        <w:t>pouvoir</w:t>
      </w:r>
      <w:r>
        <w:rPr>
          <w:spacing w:val="40"/>
        </w:rPr>
        <w:t> </w:t>
      </w:r>
      <w:r>
        <w:rPr/>
        <w:t>également</w:t>
      </w:r>
      <w:r>
        <w:rPr>
          <w:spacing w:val="40"/>
        </w:rPr>
        <w:t> </w:t>
      </w:r>
      <w:r>
        <w:rPr/>
        <w:t>vérifier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cadre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cam</w:t>
      </w:r>
      <w:r>
        <w:rPr/>
        <w:t>éra</w:t>
      </w:r>
      <w:r>
        <w:rPr/>
        <w:t> mobile</w:t>
      </w:r>
      <w:r>
        <w:rPr>
          <w:spacing w:val="-2"/>
        </w:rPr>
        <w:t> </w:t>
      </w:r>
      <w:r>
        <w:rPr/>
        <w:t>FX30</w:t>
      </w:r>
      <w:r>
        <w:rPr>
          <w:spacing w:val="-4"/>
        </w:rPr>
        <w:t> </w:t>
      </w:r>
      <w:r>
        <w:rPr/>
        <w:t>sur</w:t>
      </w:r>
      <w:r>
        <w:rPr>
          <w:spacing w:val="-6"/>
        </w:rPr>
        <w:t> </w:t>
      </w:r>
      <w:r>
        <w:rPr/>
        <w:t>Zyhun,</w:t>
      </w:r>
      <w:r>
        <w:rPr>
          <w:spacing w:val="-5"/>
        </w:rPr>
        <w:t> </w:t>
      </w:r>
      <w:r>
        <w:rPr/>
        <w:t>depuis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mélangeur.</w:t>
      </w:r>
      <w:r>
        <w:rPr>
          <w:spacing w:val="-5"/>
        </w:rPr>
        <w:t> </w:t>
      </w:r>
      <w:r>
        <w:rPr/>
        <w:t>Il</w:t>
      </w:r>
      <w:r>
        <w:rPr>
          <w:spacing w:val="-5"/>
        </w:rPr>
        <w:t> </w:t>
      </w:r>
      <w:r>
        <w:rPr/>
        <w:t>souhaite</w:t>
      </w:r>
      <w:r>
        <w:rPr>
          <w:spacing w:val="-4"/>
        </w:rPr>
        <w:t> </w:t>
      </w:r>
      <w:r>
        <w:rPr/>
        <w:t>aussi</w:t>
      </w:r>
      <w:r>
        <w:rPr>
          <w:spacing w:val="-4"/>
        </w:rPr>
        <w:t> </w:t>
      </w:r>
      <w:r>
        <w:rPr/>
        <w:t>enregistrer</w:t>
      </w:r>
      <w:r>
        <w:rPr>
          <w:spacing w:val="-5"/>
        </w:rPr>
        <w:t> </w:t>
      </w:r>
      <w:r>
        <w:rPr/>
        <w:t>toutes</w:t>
      </w:r>
      <w:r>
        <w:rPr>
          <w:spacing w:val="-4"/>
        </w:rPr>
        <w:t> </w:t>
      </w:r>
      <w:r>
        <w:rPr/>
        <w:t>les</w:t>
      </w:r>
      <w:r>
        <w:rPr>
          <w:spacing w:val="-6"/>
        </w:rPr>
        <w:t> </w:t>
      </w:r>
      <w:r>
        <w:rPr/>
        <w:t>camé</w:t>
      </w:r>
      <w:r>
        <w:rPr/>
        <w:t>ras</w:t>
      </w:r>
      <w:r>
        <w:rPr/>
        <w:t> sur un disque connecté au mélangeur.</w:t>
      </w:r>
    </w:p>
    <w:p>
      <w:pPr>
        <w:pStyle w:val="Heading4"/>
        <w:spacing w:before="252"/>
        <w:ind w:right="710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le chargé de production doit vérifier la possibilité de connecter </w:t>
      </w:r>
      <w:r>
        <w:rPr/>
        <w:t>la</w:t>
      </w:r>
      <w:r>
        <w:rPr/>
        <w:t> caméra mobile avec le mélangeur.</w:t>
      </w:r>
    </w:p>
    <w:p>
      <w:pPr>
        <w:pStyle w:val="BodyText"/>
        <w:spacing w:before="2"/>
        <w:rPr>
          <w:b/>
          <w:i/>
        </w:rPr>
      </w:pPr>
    </w:p>
    <w:p>
      <w:pPr>
        <w:pStyle w:val="BodyText"/>
        <w:spacing w:line="253" w:lineRule="exact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3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(1/2)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3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5"/>
          <w:sz w:val="22"/>
        </w:rPr>
        <w:t> </w:t>
      </w:r>
      <w:r>
        <w:rPr>
          <w:sz w:val="22"/>
        </w:rPr>
        <w:t>Sony</w:t>
      </w:r>
      <w:r>
        <w:rPr>
          <w:spacing w:val="-2"/>
          <w:sz w:val="22"/>
        </w:rPr>
        <w:t> </w:t>
      </w:r>
      <w:r>
        <w:rPr>
          <w:sz w:val="22"/>
        </w:rPr>
        <w:t>FX30</w:t>
      </w:r>
      <w:r>
        <w:rPr>
          <w:spacing w:val="-3"/>
          <w:sz w:val="22"/>
        </w:rPr>
        <w:t> </w:t>
      </w:r>
      <w:r>
        <w:rPr>
          <w:sz w:val="22"/>
        </w:rPr>
        <w:t>(2/2)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3"/>
        </w:numPr>
        <w:tabs>
          <w:tab w:pos="937" w:val="left" w:leader="none"/>
        </w:tabs>
        <w:spacing w:line="240" w:lineRule="auto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12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ATEM</w:t>
      </w:r>
      <w:r>
        <w:rPr>
          <w:spacing w:val="-3"/>
          <w:sz w:val="22"/>
        </w:rPr>
        <w:t> </w:t>
      </w:r>
      <w:r>
        <w:rPr>
          <w:sz w:val="22"/>
        </w:rPr>
        <w:t>SDI</w:t>
      </w:r>
      <w:r>
        <w:rPr>
          <w:spacing w:val="-4"/>
          <w:sz w:val="22"/>
        </w:rPr>
        <w:t> </w:t>
      </w:r>
      <w:r>
        <w:rPr>
          <w:sz w:val="22"/>
        </w:rPr>
        <w:t>Extreme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ISO.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76" w:val="left" w:leader="none"/>
          <w:tab w:pos="1814" w:val="left" w:leader="none"/>
        </w:tabs>
        <w:spacing w:line="240" w:lineRule="auto" w:before="1" w:after="0"/>
        <w:ind w:left="1814" w:right="706" w:hanging="682"/>
        <w:jc w:val="both"/>
        <w:rPr>
          <w:sz w:val="22"/>
        </w:rPr>
      </w:pPr>
      <w:r>
        <w:rPr>
          <w:b/>
          <w:sz w:val="22"/>
        </w:rPr>
        <w:t>Relever </w:t>
      </w:r>
      <w:r>
        <w:rPr>
          <w:sz w:val="22"/>
        </w:rPr>
        <w:t>le(s) type(s) de sorties vidéo disponibles sur la FX30. </w:t>
      </w:r>
      <w:r>
        <w:rPr>
          <w:b/>
          <w:sz w:val="22"/>
        </w:rPr>
        <w:t>Proposer </w:t>
      </w:r>
      <w:r>
        <w:rPr>
          <w:sz w:val="22"/>
        </w:rPr>
        <w:t>un</w:t>
      </w:r>
      <w:r>
        <w:rPr>
          <w:sz w:val="22"/>
        </w:rPr>
        <w:t> moyen de connexion au mélangeur.</w:t>
      </w:r>
    </w:p>
    <w:p>
      <w:pPr>
        <w:pStyle w:val="BodyText"/>
        <w:spacing w:before="252"/>
        <w:ind w:left="424"/>
        <w:jc w:val="both"/>
      </w:pPr>
      <w:r>
        <w:rPr/>
        <w:t>On</w:t>
      </w:r>
      <w:r>
        <w:rPr>
          <w:spacing w:val="-6"/>
        </w:rPr>
        <w:t> </w:t>
      </w:r>
      <w:r>
        <w:rPr/>
        <w:t>rappelle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débit</w:t>
      </w:r>
      <w:r>
        <w:rPr>
          <w:spacing w:val="-5"/>
        </w:rPr>
        <w:t> </w:t>
      </w:r>
      <w:r>
        <w:rPr/>
        <w:t>d’enregistrement</w:t>
      </w:r>
      <w:r>
        <w:rPr>
          <w:spacing w:val="-4"/>
        </w:rPr>
        <w:t> </w:t>
      </w:r>
      <w:r>
        <w:rPr/>
        <w:t>dans</w:t>
      </w:r>
      <w:r>
        <w:rPr>
          <w:spacing w:val="-4"/>
        </w:rPr>
        <w:t> </w:t>
      </w:r>
      <w:r>
        <w:rPr/>
        <w:t>les</w:t>
      </w:r>
      <w:r>
        <w:rPr>
          <w:spacing w:val="-3"/>
        </w:rPr>
        <w:t> </w:t>
      </w:r>
      <w:r>
        <w:rPr/>
        <w:t>caméras</w:t>
      </w:r>
      <w:r>
        <w:rPr>
          <w:spacing w:val="-6"/>
        </w:rPr>
        <w:t> </w:t>
      </w:r>
      <w:r>
        <w:rPr/>
        <w:t>est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650</w:t>
      </w:r>
      <w:r>
        <w:rPr>
          <w:spacing w:val="-2"/>
        </w:rPr>
        <w:t> Mbps.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débit</w:t>
      </w:r>
      <w:r>
        <w:rPr>
          <w:spacing w:val="-5"/>
          <w:sz w:val="22"/>
        </w:rPr>
        <w:t> </w:t>
      </w:r>
      <w:r>
        <w:rPr>
          <w:sz w:val="22"/>
        </w:rPr>
        <w:t>d’enregistrement</w:t>
      </w:r>
      <w:r>
        <w:rPr>
          <w:spacing w:val="-5"/>
          <w:sz w:val="22"/>
        </w:rPr>
        <w:t> </w:t>
      </w:r>
      <w:r>
        <w:rPr>
          <w:sz w:val="22"/>
        </w:rPr>
        <w:t>disponible</w:t>
      </w:r>
      <w:r>
        <w:rPr>
          <w:spacing w:val="-6"/>
          <w:sz w:val="22"/>
        </w:rPr>
        <w:t> </w:t>
      </w:r>
      <w:r>
        <w:rPr>
          <w:sz w:val="22"/>
        </w:rPr>
        <w:t>dans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mélangeur.</w:t>
      </w:r>
    </w:p>
    <w:p>
      <w:pPr>
        <w:pStyle w:val="ListParagraph"/>
        <w:numPr>
          <w:ilvl w:val="2"/>
          <w:numId w:val="5"/>
        </w:numPr>
        <w:tabs>
          <w:tab w:pos="1814" w:val="left" w:leader="none"/>
          <w:tab w:pos="1822" w:val="left" w:leader="none"/>
        </w:tabs>
        <w:spacing w:line="240" w:lineRule="auto" w:before="251" w:after="0"/>
        <w:ind w:left="1814" w:right="706" w:hanging="682"/>
        <w:jc w:val="both"/>
        <w:rPr>
          <w:sz w:val="22"/>
        </w:rPr>
      </w:pPr>
      <w:r>
        <w:rPr>
          <w:b/>
          <w:sz w:val="22"/>
        </w:rPr>
        <w:t>Énoncer</w:t>
      </w:r>
      <w:r>
        <w:rPr>
          <w:b/>
          <w:sz w:val="22"/>
        </w:rPr>
        <w:t> </w:t>
      </w:r>
      <w:r>
        <w:rPr>
          <w:sz w:val="22"/>
        </w:rPr>
        <w:t>les arguments que peut donner la production pour refuser l</w:t>
      </w:r>
      <w:r>
        <w:rPr>
          <w:sz w:val="22"/>
        </w:rPr>
        <w:t>es</w:t>
      </w:r>
      <w:r>
        <w:rPr>
          <w:sz w:val="22"/>
        </w:rPr>
        <w:t> demandes du réalisateur en termes de coût, de quantité de caméras et d</w:t>
      </w:r>
      <w:r>
        <w:rPr>
          <w:sz w:val="22"/>
        </w:rPr>
        <w:t>e</w:t>
      </w:r>
      <w:r>
        <w:rPr>
          <w:sz w:val="22"/>
        </w:rPr>
        <w:t> </w:t>
      </w:r>
      <w:r>
        <w:rPr>
          <w:spacing w:val="-2"/>
          <w:sz w:val="22"/>
        </w:rPr>
        <w:t>qualité.</w:t>
      </w:r>
    </w:p>
    <w:p>
      <w:pPr>
        <w:pStyle w:val="BodyText"/>
        <w:spacing w:before="1"/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0" w:after="0"/>
        <w:ind w:left="1280" w:right="0" w:hanging="429"/>
        <w:jc w:val="left"/>
      </w:pPr>
      <w:r>
        <w:rPr/>
        <w:t>Réseau</w:t>
      </w:r>
      <w:r>
        <w:rPr>
          <w:spacing w:val="-8"/>
        </w:rPr>
        <w:t> </w:t>
      </w:r>
      <w:r>
        <w:rPr>
          <w:spacing w:val="-2"/>
        </w:rPr>
        <w:t>d’ordres</w:t>
      </w:r>
    </w:p>
    <w:p>
      <w:pPr>
        <w:pStyle w:val="BodyText"/>
        <w:rPr>
          <w:b/>
          <w:i/>
        </w:rPr>
      </w:pPr>
    </w:p>
    <w:p>
      <w:pPr>
        <w:pStyle w:val="BodyText"/>
        <w:ind w:left="424" w:right="703"/>
        <w:jc w:val="both"/>
      </w:pPr>
      <w:r>
        <w:rPr/>
        <w:t>Le réalisateur souhaite pouvoir communiquer avec les cadreurs par intercom. Le r</w:t>
      </w:r>
      <w:r>
        <w:rPr/>
        <w:t>éseau</w:t>
      </w:r>
      <w:r>
        <w:rPr/>
        <w:t> d’ordres</w:t>
      </w:r>
      <w:r>
        <w:rPr>
          <w:spacing w:val="-16"/>
        </w:rPr>
        <w:t> </w:t>
      </w:r>
      <w:r>
        <w:rPr/>
        <w:t>comprend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poste</w:t>
      </w:r>
      <w:r>
        <w:rPr>
          <w:spacing w:val="-16"/>
        </w:rPr>
        <w:t> </w:t>
      </w:r>
      <w:r>
        <w:rPr/>
        <w:t>communication</w:t>
      </w:r>
      <w:r>
        <w:rPr>
          <w:spacing w:val="-15"/>
        </w:rPr>
        <w:t> </w:t>
      </w:r>
      <w:r>
        <w:rPr/>
        <w:t>pour</w:t>
      </w:r>
      <w:r>
        <w:rPr>
          <w:spacing w:val="-15"/>
        </w:rPr>
        <w:t> </w:t>
      </w:r>
      <w:r>
        <w:rPr/>
        <w:t>le</w:t>
      </w:r>
      <w:r>
        <w:rPr>
          <w:spacing w:val="-15"/>
        </w:rPr>
        <w:t> </w:t>
      </w:r>
      <w:r>
        <w:rPr/>
        <w:t>réalisateur</w:t>
      </w:r>
      <w:r>
        <w:rPr>
          <w:spacing w:val="-12"/>
        </w:rPr>
        <w:t> </w:t>
      </w:r>
      <w:r>
        <w:rPr/>
        <w:t>en</w:t>
      </w:r>
      <w:r>
        <w:rPr>
          <w:spacing w:val="-16"/>
        </w:rPr>
        <w:t> </w:t>
      </w:r>
      <w:r>
        <w:rPr/>
        <w:t>régie</w:t>
      </w:r>
      <w:r>
        <w:rPr>
          <w:spacing w:val="-13"/>
        </w:rPr>
        <w:t> </w:t>
      </w:r>
      <w:r>
        <w:rPr/>
        <w:t>et</w:t>
      </w:r>
      <w:r>
        <w:rPr>
          <w:spacing w:val="-15"/>
        </w:rPr>
        <w:t> </w:t>
      </w:r>
      <w:r>
        <w:rPr/>
        <w:t>les</w:t>
      </w:r>
      <w:r>
        <w:rPr>
          <w:spacing w:val="-13"/>
        </w:rPr>
        <w:t> </w:t>
      </w:r>
      <w:r>
        <w:rPr/>
        <w:t>postes</w:t>
      </w:r>
      <w:r>
        <w:rPr>
          <w:spacing w:val="-16"/>
        </w:rPr>
        <w:t> </w:t>
      </w:r>
      <w:r>
        <w:rPr/>
        <w:t>cadreu</w:t>
      </w:r>
      <w:r>
        <w:rPr/>
        <w:t>rs.</w:t>
      </w:r>
      <w:r>
        <w:rPr/>
        <w:t> La société de location propose un système à base de Hollyland Solidcom M1.</w:t>
      </w:r>
    </w:p>
    <w:p>
      <w:pPr>
        <w:pStyle w:val="BodyText"/>
        <w:spacing w:before="1"/>
      </w:pPr>
    </w:p>
    <w:p>
      <w:pPr>
        <w:pStyle w:val="Heading4"/>
        <w:ind w:right="710"/>
        <w:jc w:val="both"/>
      </w:pPr>
      <w:r>
        <w:rPr/>
        <w:t>Problématique</w:t>
      </w:r>
      <w:r>
        <w:rPr>
          <w:spacing w:val="-2"/>
        </w:rPr>
        <w:t> </w:t>
      </w:r>
      <w:r>
        <w:rPr/>
        <w:t>: le chargé de production doit vérifier le matériel à louer pour le résea</w:t>
      </w:r>
      <w:r>
        <w:rPr/>
        <w:t>u</w:t>
      </w:r>
      <w:r>
        <w:rPr/>
        <w:t> </w:t>
      </w:r>
      <w:r>
        <w:rPr>
          <w:spacing w:val="-2"/>
        </w:rPr>
        <w:t>d’ordres.</w:t>
      </w:r>
    </w:p>
    <w:p>
      <w:pPr>
        <w:pStyle w:val="BodyText"/>
        <w:spacing w:line="252" w:lineRule="exact" w:before="253"/>
        <w:ind w:left="424"/>
      </w:pPr>
      <w:r>
        <w:rPr/>
        <w:t>Les</w:t>
      </w:r>
      <w:r>
        <w:rPr>
          <w:spacing w:val="-6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6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4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13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Hollyland</w:t>
      </w:r>
      <w:r>
        <w:rPr>
          <w:spacing w:val="-4"/>
          <w:sz w:val="22"/>
        </w:rPr>
        <w:t> </w:t>
      </w:r>
      <w:r>
        <w:rPr>
          <w:sz w:val="22"/>
        </w:rPr>
        <w:t>Solidcom</w:t>
      </w:r>
      <w:r>
        <w:rPr>
          <w:spacing w:val="-5"/>
          <w:sz w:val="22"/>
        </w:rPr>
        <w:t> </w:t>
      </w:r>
      <w:r>
        <w:rPr>
          <w:sz w:val="22"/>
        </w:rPr>
        <w:t>M1</w:t>
      </w:r>
      <w:r>
        <w:rPr>
          <w:spacing w:val="-6"/>
          <w:sz w:val="22"/>
        </w:rPr>
        <w:t> </w:t>
      </w:r>
      <w:r>
        <w:rPr>
          <w:sz w:val="22"/>
        </w:rPr>
        <w:t>(1/2)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4"/>
        </w:numPr>
        <w:tabs>
          <w:tab w:pos="937" w:val="left" w:leader="none"/>
        </w:tabs>
        <w:spacing w:line="240" w:lineRule="auto" w:before="1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14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Hollyland</w:t>
      </w:r>
      <w:r>
        <w:rPr>
          <w:spacing w:val="-4"/>
          <w:sz w:val="22"/>
        </w:rPr>
        <w:t> </w:t>
      </w:r>
      <w:r>
        <w:rPr>
          <w:sz w:val="22"/>
        </w:rPr>
        <w:t>Solidcom</w:t>
      </w:r>
      <w:r>
        <w:rPr>
          <w:spacing w:val="-5"/>
          <w:sz w:val="22"/>
        </w:rPr>
        <w:t> </w:t>
      </w:r>
      <w:r>
        <w:rPr>
          <w:sz w:val="22"/>
        </w:rPr>
        <w:t>M1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(2/2).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nombre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postes</w:t>
      </w:r>
      <w:r>
        <w:rPr>
          <w:spacing w:val="-6"/>
          <w:sz w:val="22"/>
        </w:rPr>
        <w:t> </w:t>
      </w:r>
      <w:r>
        <w:rPr>
          <w:sz w:val="22"/>
        </w:rPr>
        <w:t>intercom</w:t>
      </w:r>
      <w:r>
        <w:rPr>
          <w:spacing w:val="-5"/>
          <w:sz w:val="22"/>
        </w:rPr>
        <w:t> </w:t>
      </w:r>
      <w:r>
        <w:rPr>
          <w:sz w:val="22"/>
        </w:rPr>
        <w:t>possible</w:t>
      </w:r>
      <w:r>
        <w:rPr>
          <w:spacing w:val="-5"/>
          <w:sz w:val="22"/>
        </w:rPr>
        <w:t> </w:t>
      </w:r>
      <w:r>
        <w:rPr>
          <w:sz w:val="22"/>
        </w:rPr>
        <w:t>avec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système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base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et</w:t>
      </w:r>
    </w:p>
    <w:p>
      <w:pPr>
        <w:pStyle w:val="BodyText"/>
        <w:spacing w:before="2"/>
        <w:ind w:left="1756"/>
      </w:pPr>
      <w:r>
        <w:rPr/>
        <w:t>le</w:t>
      </w:r>
      <w:r>
        <w:rPr>
          <w:spacing w:val="-4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postes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mode</w:t>
      </w:r>
      <w:r>
        <w:rPr>
          <w:spacing w:val="-3"/>
        </w:rPr>
        <w:t> </w:t>
      </w:r>
      <w:r>
        <w:rPr>
          <w:spacing w:val="-2"/>
        </w:rPr>
        <w:t>cascade.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4"/>
          <w:sz w:val="22"/>
        </w:rPr>
        <w:t> </w:t>
      </w:r>
      <w:r>
        <w:rPr>
          <w:sz w:val="22"/>
        </w:rPr>
        <w:t>s’il</w:t>
      </w:r>
      <w:r>
        <w:rPr>
          <w:spacing w:val="-6"/>
          <w:sz w:val="22"/>
        </w:rPr>
        <w:t> </w:t>
      </w:r>
      <w:r>
        <w:rPr>
          <w:sz w:val="22"/>
        </w:rPr>
        <w:t>faut</w:t>
      </w:r>
      <w:r>
        <w:rPr>
          <w:spacing w:val="-4"/>
          <w:sz w:val="22"/>
        </w:rPr>
        <w:t> </w:t>
      </w:r>
      <w:r>
        <w:rPr>
          <w:sz w:val="22"/>
        </w:rPr>
        <w:t>étendre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dispositif</w:t>
      </w:r>
      <w:r>
        <w:rPr>
          <w:spacing w:val="-6"/>
          <w:sz w:val="22"/>
        </w:rPr>
        <w:t> </w:t>
      </w:r>
      <w:r>
        <w:rPr>
          <w:sz w:val="22"/>
        </w:rPr>
        <w:t>au-delà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sa</w:t>
      </w:r>
      <w:r>
        <w:rPr>
          <w:spacing w:val="-7"/>
          <w:sz w:val="22"/>
        </w:rPr>
        <w:t> </w:t>
      </w:r>
      <w:r>
        <w:rPr>
          <w:sz w:val="22"/>
        </w:rPr>
        <w:t>configuration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base.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terme</w:t>
      </w:r>
      <w:r>
        <w:rPr>
          <w:spacing w:val="-4"/>
          <w:sz w:val="22"/>
        </w:rPr>
        <w:t> </w:t>
      </w:r>
      <w:r>
        <w:rPr>
          <w:sz w:val="22"/>
        </w:rPr>
        <w:t>«</w:t>
      </w:r>
      <w:r>
        <w:rPr>
          <w:spacing w:val="-4"/>
          <w:sz w:val="22"/>
        </w:rPr>
        <w:t> </w:t>
      </w:r>
      <w:r>
        <w:rPr>
          <w:sz w:val="22"/>
        </w:rPr>
        <w:t>alimentation</w:t>
      </w:r>
      <w:r>
        <w:rPr>
          <w:spacing w:val="-3"/>
          <w:sz w:val="22"/>
        </w:rPr>
        <w:t> </w:t>
      </w:r>
      <w:r>
        <w:rPr>
          <w:sz w:val="22"/>
        </w:rPr>
        <w:t>POE</w:t>
      </w:r>
      <w:r>
        <w:rPr>
          <w:spacing w:val="-5"/>
          <w:sz w:val="22"/>
        </w:rPr>
        <w:t> </w:t>
      </w:r>
      <w:r>
        <w:rPr>
          <w:sz w:val="22"/>
        </w:rPr>
        <w:t>»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6"/>
          <w:sz w:val="22"/>
        </w:rPr>
        <w:t> </w:t>
      </w:r>
      <w:r>
        <w:rPr>
          <w:sz w:val="22"/>
        </w:rPr>
        <w:t>utilité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pratique.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60" w:val="left" w:leader="none"/>
          <w:tab w:pos="1785" w:val="left" w:leader="none"/>
        </w:tabs>
        <w:spacing w:line="240" w:lineRule="auto" w:before="0" w:after="0"/>
        <w:ind w:left="1785" w:right="703" w:hanging="653"/>
        <w:jc w:val="both"/>
        <w:rPr>
          <w:sz w:val="22"/>
        </w:rPr>
      </w:pPr>
      <w:r>
        <w:rPr>
          <w:b/>
          <w:sz w:val="22"/>
        </w:rPr>
        <w:t>Déduire </w:t>
      </w:r>
      <w:r>
        <w:rPr>
          <w:sz w:val="22"/>
        </w:rPr>
        <w:t>des questions précédentes la liste de matériel à louer pour le résea</w:t>
      </w:r>
      <w:r>
        <w:rPr>
          <w:sz w:val="22"/>
        </w:rPr>
        <w:t>u</w:t>
      </w:r>
      <w:r>
        <w:rPr>
          <w:sz w:val="22"/>
        </w:rPr>
        <w:t> </w:t>
      </w:r>
      <w:r>
        <w:rPr>
          <w:spacing w:val="-2"/>
          <w:sz w:val="22"/>
        </w:rPr>
        <w:t>d’ordres.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footerReference w:type="default" r:id="rId16"/>
          <w:pgSz w:w="11910" w:h="16840"/>
          <w:pgMar w:header="0" w:footer="1730" w:top="1320" w:bottom="1920" w:left="992" w:right="708"/>
        </w:sectPr>
      </w:pPr>
    </w:p>
    <w:p>
      <w:pPr>
        <w:pStyle w:val="Heading3"/>
        <w:numPr>
          <w:ilvl w:val="0"/>
          <w:numId w:val="5"/>
        </w:numPr>
        <w:tabs>
          <w:tab w:pos="607" w:val="left" w:leader="none"/>
        </w:tabs>
        <w:spacing w:line="240" w:lineRule="auto" w:before="77" w:after="0"/>
        <w:ind w:left="607" w:right="0" w:hanging="183"/>
        <w:jc w:val="both"/>
      </w:pPr>
      <w:r>
        <w:rPr/>
        <w:t>–</w:t>
      </w:r>
      <w:r>
        <w:rPr>
          <w:spacing w:val="-3"/>
        </w:rPr>
        <w:t> </w:t>
      </w:r>
      <w:r>
        <w:rPr/>
        <w:t>Prise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son</w:t>
      </w:r>
    </w:p>
    <w:p>
      <w:pPr>
        <w:pStyle w:val="BodyText"/>
        <w:spacing w:before="1"/>
        <w:rPr>
          <w:b/>
        </w:rPr>
      </w:pP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0" w:after="0"/>
        <w:ind w:left="1280" w:right="0" w:hanging="429"/>
        <w:jc w:val="left"/>
      </w:pPr>
      <w:r>
        <w:rPr/>
        <w:t>Microphones</w:t>
      </w:r>
      <w:r>
        <w:rPr>
          <w:spacing w:val="-6"/>
        </w:rPr>
        <w:t> </w:t>
      </w:r>
      <w:r>
        <w:rPr/>
        <w:t>et</w:t>
      </w:r>
      <w:r>
        <w:rPr>
          <w:spacing w:val="-4"/>
        </w:rPr>
        <w:t> </w:t>
      </w:r>
      <w:r>
        <w:rPr>
          <w:spacing w:val="-2"/>
        </w:rPr>
        <w:t>enregistreur</w:t>
      </w:r>
    </w:p>
    <w:p>
      <w:pPr>
        <w:pStyle w:val="BodyText"/>
        <w:rPr>
          <w:b/>
          <w:i/>
        </w:rPr>
      </w:pPr>
    </w:p>
    <w:p>
      <w:pPr>
        <w:pStyle w:val="BodyText"/>
        <w:spacing w:before="1"/>
        <w:ind w:left="424" w:right="705"/>
        <w:jc w:val="both"/>
      </w:pPr>
      <w:r>
        <w:rPr/>
        <w:t>On</w:t>
      </w:r>
      <w:r>
        <w:rPr>
          <w:spacing w:val="40"/>
        </w:rPr>
        <w:t> </w:t>
      </w:r>
      <w:r>
        <w:rPr/>
        <w:t>ne</w:t>
      </w:r>
      <w:r>
        <w:rPr>
          <w:spacing w:val="40"/>
        </w:rPr>
        <w:t> </w:t>
      </w:r>
      <w:r>
        <w:rPr/>
        <w:t>s’intéressera</w:t>
      </w:r>
      <w:r>
        <w:rPr>
          <w:spacing w:val="80"/>
        </w:rPr>
        <w:t> </w:t>
      </w:r>
      <w:r>
        <w:rPr/>
        <w:t>qu’à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prise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son</w:t>
      </w:r>
      <w:r>
        <w:rPr>
          <w:spacing w:val="40"/>
        </w:rPr>
        <w:t> </w:t>
      </w:r>
      <w:r>
        <w:rPr/>
        <w:t>d’ambiance</w:t>
      </w:r>
      <w:r>
        <w:rPr>
          <w:spacing w:val="40"/>
        </w:rPr>
        <w:t> </w:t>
      </w:r>
      <w:r>
        <w:rPr/>
        <w:t>et</w:t>
      </w:r>
      <w:r>
        <w:rPr>
          <w:spacing w:val="80"/>
        </w:rPr>
        <w:t> </w:t>
      </w:r>
      <w:r>
        <w:rPr/>
        <w:t>non</w:t>
      </w:r>
      <w:r>
        <w:rPr>
          <w:spacing w:val="40"/>
        </w:rPr>
        <w:t> </w:t>
      </w:r>
      <w:r>
        <w:rPr/>
        <w:t>aux</w:t>
      </w:r>
      <w:r>
        <w:rPr>
          <w:spacing w:val="80"/>
        </w:rPr>
        <w:t> </w:t>
      </w:r>
      <w:r>
        <w:rPr/>
        <w:t>micros-cravate</w:t>
      </w:r>
      <w:r>
        <w:rPr/>
        <w:t>s.</w:t>
      </w:r>
      <w:r>
        <w:rPr/>
        <w:t> Quatre</w:t>
      </w:r>
      <w:r>
        <w:rPr>
          <w:spacing w:val="-3"/>
        </w:rPr>
        <w:t> </w:t>
      </w:r>
      <w:r>
        <w:rPr/>
        <w:t>microphones de type Neumann KM 184</w:t>
      </w:r>
      <w:r>
        <w:rPr>
          <w:spacing w:val="-1"/>
        </w:rPr>
        <w:t> </w:t>
      </w:r>
      <w:r>
        <w:rPr/>
        <w:t>sont disposés de façon à</w:t>
      </w:r>
      <w:r>
        <w:rPr>
          <w:spacing w:val="-1"/>
        </w:rPr>
        <w:t> </w:t>
      </w:r>
      <w:r>
        <w:rPr/>
        <w:t>créer deux coupl</w:t>
      </w:r>
      <w:r>
        <w:rPr/>
        <w:t>es</w:t>
      </w:r>
      <w:r>
        <w:rPr/>
        <w:t> </w:t>
      </w:r>
      <w:r>
        <w:rPr>
          <w:spacing w:val="-2"/>
        </w:rPr>
        <w:t>stéréo.</w:t>
      </w:r>
    </w:p>
    <w:p>
      <w:pPr>
        <w:pStyle w:val="BodyText"/>
        <w:ind w:left="424" w:right="706"/>
        <w:jc w:val="both"/>
      </w:pPr>
      <w:r>
        <w:rPr/>
        <w:t>Le son sera enregistré en multipistes avec un Sound Devices Scorpio et un mixage témoi</w:t>
      </w:r>
      <w:r>
        <w:rPr/>
        <w:t>n</w:t>
      </w:r>
      <w:r>
        <w:rPr/>
        <w:t> sera fourni à la régie.</w:t>
      </w:r>
    </w:p>
    <w:p>
      <w:pPr>
        <w:pStyle w:val="Heading4"/>
        <w:spacing w:before="252"/>
        <w:ind w:right="709"/>
        <w:jc w:val="both"/>
      </w:pPr>
      <w:r>
        <w:rPr/>
        <w:t>Problématique</w:t>
      </w:r>
      <w:r>
        <w:rPr>
          <w:spacing w:val="-3"/>
        </w:rPr>
        <w:t> </w:t>
      </w:r>
      <w:r>
        <w:rPr/>
        <w:t>: le chargé de production doit vérifier que la location des équipemen</w:t>
      </w:r>
      <w:r>
        <w:rPr/>
        <w:t>ts</w:t>
      </w:r>
      <w:r>
        <w:rPr/>
        <w:t> son est adaptée aux exigences de la réalisation.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spacing w:line="252" w:lineRule="exact"/>
        <w:ind w:left="424"/>
      </w:pPr>
      <w:r>
        <w:rPr/>
        <w:t>Les</w:t>
      </w:r>
      <w:r>
        <w:rPr>
          <w:spacing w:val="-8"/>
        </w:rPr>
        <w:t> </w:t>
      </w:r>
      <w:r>
        <w:rPr/>
        <w:t>questions</w:t>
      </w:r>
      <w:r>
        <w:rPr>
          <w:spacing w:val="-9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9"/>
        </w:rPr>
        <w:t> </w:t>
      </w:r>
      <w:r>
        <w:rPr/>
        <w:t>aux</w:t>
      </w:r>
      <w:r>
        <w:rPr>
          <w:spacing w:val="-8"/>
        </w:rPr>
        <w:t> </w:t>
      </w:r>
      <w:r>
        <w:rPr/>
        <w:t>documents</w:t>
      </w:r>
      <w:r>
        <w:rPr>
          <w:spacing w:val="-9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suivants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5"/>
        </w:numPr>
        <w:tabs>
          <w:tab w:pos="937" w:val="left" w:leader="none"/>
        </w:tabs>
        <w:spacing w:line="252" w:lineRule="exact" w:before="0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Neumann</w:t>
      </w:r>
      <w:r>
        <w:rPr>
          <w:spacing w:val="-3"/>
          <w:sz w:val="22"/>
        </w:rPr>
        <w:t> </w:t>
      </w:r>
      <w:r>
        <w:rPr>
          <w:sz w:val="22"/>
        </w:rPr>
        <w:t>KM</w:t>
      </w:r>
      <w:r>
        <w:rPr>
          <w:spacing w:val="-4"/>
          <w:sz w:val="22"/>
        </w:rPr>
        <w:t> </w:t>
      </w:r>
      <w:r>
        <w:rPr>
          <w:sz w:val="22"/>
        </w:rPr>
        <w:t>184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5"/>
        </w:numPr>
        <w:tabs>
          <w:tab w:pos="937" w:val="left" w:leader="none"/>
        </w:tabs>
        <w:spacing w:line="240" w:lineRule="auto" w:before="2" w:after="0"/>
        <w:ind w:left="937" w:right="0" w:hanging="136"/>
        <w:jc w:val="left"/>
        <w:rPr>
          <w:sz w:val="22"/>
        </w:rPr>
      </w:pP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16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Sound</w:t>
      </w:r>
      <w:r>
        <w:rPr>
          <w:spacing w:val="-6"/>
          <w:sz w:val="22"/>
        </w:rPr>
        <w:t> </w:t>
      </w:r>
      <w:r>
        <w:rPr>
          <w:sz w:val="22"/>
        </w:rPr>
        <w:t>Devices</w:t>
      </w:r>
      <w:r>
        <w:rPr>
          <w:spacing w:val="-2"/>
          <w:sz w:val="22"/>
        </w:rPr>
        <w:t> Scorpio.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1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directivité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microphones</w:t>
      </w:r>
      <w:r>
        <w:rPr>
          <w:spacing w:val="-5"/>
          <w:sz w:val="22"/>
        </w:rPr>
        <w:t> </w:t>
      </w:r>
      <w:r>
        <w:rPr>
          <w:sz w:val="22"/>
        </w:rPr>
        <w:t>Neumann</w:t>
      </w:r>
      <w:r>
        <w:rPr>
          <w:spacing w:val="-7"/>
          <w:sz w:val="22"/>
        </w:rPr>
        <w:t> </w:t>
      </w:r>
      <w:r>
        <w:rPr>
          <w:sz w:val="22"/>
        </w:rPr>
        <w:t>KM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184.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8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microphones</w:t>
      </w:r>
      <w:r>
        <w:rPr>
          <w:spacing w:val="-6"/>
          <w:sz w:val="22"/>
        </w:rPr>
        <w:t> </w:t>
      </w:r>
      <w:r>
        <w:rPr>
          <w:sz w:val="22"/>
        </w:rPr>
        <w:t>nécessitent</w:t>
      </w:r>
      <w:r>
        <w:rPr>
          <w:spacing w:val="-6"/>
          <w:sz w:val="22"/>
        </w:rPr>
        <w:t> </w:t>
      </w:r>
      <w:r>
        <w:rPr>
          <w:sz w:val="22"/>
        </w:rPr>
        <w:t>une</w:t>
      </w:r>
      <w:r>
        <w:rPr>
          <w:spacing w:val="-9"/>
          <w:sz w:val="22"/>
        </w:rPr>
        <w:t> </w:t>
      </w:r>
      <w:r>
        <w:rPr>
          <w:sz w:val="22"/>
        </w:rPr>
        <w:t>alimentation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fantôme.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10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l’enregistreur</w:t>
      </w:r>
      <w:r>
        <w:rPr>
          <w:spacing w:val="-5"/>
          <w:sz w:val="22"/>
        </w:rPr>
        <w:t> </w:t>
      </w:r>
      <w:r>
        <w:rPr>
          <w:sz w:val="22"/>
        </w:rPr>
        <w:t>peut</w:t>
      </w:r>
      <w:r>
        <w:rPr>
          <w:spacing w:val="-8"/>
          <w:sz w:val="22"/>
        </w:rPr>
        <w:t> </w:t>
      </w:r>
      <w:r>
        <w:rPr>
          <w:sz w:val="22"/>
        </w:rPr>
        <w:t>fournir</w:t>
      </w:r>
      <w:r>
        <w:rPr>
          <w:spacing w:val="-7"/>
          <w:sz w:val="22"/>
        </w:rPr>
        <w:t> </w:t>
      </w:r>
      <w:r>
        <w:rPr>
          <w:sz w:val="22"/>
        </w:rPr>
        <w:t>une</w:t>
      </w:r>
      <w:r>
        <w:rPr>
          <w:spacing w:val="-9"/>
          <w:sz w:val="22"/>
        </w:rPr>
        <w:t> </w:t>
      </w:r>
      <w:r>
        <w:rPr>
          <w:sz w:val="22"/>
        </w:rPr>
        <w:t>alimentation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fantôme.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38" w:val="left" w:leader="none"/>
        </w:tabs>
        <w:spacing w:line="240" w:lineRule="auto" w:before="0" w:after="0"/>
        <w:ind w:left="1738" w:right="0" w:hanging="606"/>
        <w:jc w:val="left"/>
        <w:rPr>
          <w:sz w:val="22"/>
        </w:rPr>
      </w:pPr>
      <w:r>
        <w:rPr>
          <w:b/>
          <w:sz w:val="22"/>
        </w:rPr>
        <w:t>En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technologie</w:t>
      </w:r>
      <w:r>
        <w:rPr>
          <w:spacing w:val="-13"/>
          <w:sz w:val="22"/>
        </w:rPr>
        <w:t> </w:t>
      </w:r>
      <w:r>
        <w:rPr>
          <w:sz w:val="22"/>
        </w:rPr>
        <w:t>des</w:t>
      </w:r>
      <w:r>
        <w:rPr>
          <w:spacing w:val="-13"/>
          <w:sz w:val="22"/>
        </w:rPr>
        <w:t> </w:t>
      </w:r>
      <w:r>
        <w:rPr>
          <w:sz w:val="22"/>
        </w:rPr>
        <w:t>microphones</w:t>
      </w:r>
      <w:r>
        <w:rPr>
          <w:spacing w:val="-14"/>
          <w:sz w:val="22"/>
        </w:rPr>
        <w:t> </w:t>
      </w:r>
      <w:r>
        <w:rPr>
          <w:sz w:val="22"/>
        </w:rPr>
        <w:t>(électrostatique</w:t>
      </w:r>
      <w:r>
        <w:rPr>
          <w:spacing w:val="-12"/>
          <w:sz w:val="22"/>
        </w:rPr>
        <w:t> </w:t>
      </w:r>
      <w:r>
        <w:rPr>
          <w:sz w:val="22"/>
        </w:rPr>
        <w:t>ou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électrodynamique).</w:t>
      </w:r>
    </w:p>
    <w:p>
      <w:pPr>
        <w:pStyle w:val="BodyText"/>
      </w:pPr>
    </w:p>
    <w:p>
      <w:pPr>
        <w:pStyle w:val="Heading3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613"/>
        <w:jc w:val="left"/>
        <w:rPr>
          <w:b w:val="0"/>
        </w:rPr>
      </w:pPr>
      <w:r>
        <w:rPr>
          <w:spacing w:val="-2"/>
        </w:rPr>
        <w:t>Conclure</w:t>
      </w:r>
      <w:r>
        <w:rPr>
          <w:b w:val="0"/>
          <w:spacing w:val="-2"/>
        </w:rPr>
        <w:t>.</w:t>
      </w:r>
    </w:p>
    <w:p>
      <w:pPr>
        <w:pStyle w:val="Heading4"/>
        <w:numPr>
          <w:ilvl w:val="1"/>
          <w:numId w:val="5"/>
        </w:numPr>
        <w:tabs>
          <w:tab w:pos="1280" w:val="left" w:leader="none"/>
        </w:tabs>
        <w:spacing w:line="240" w:lineRule="auto" w:before="251" w:after="0"/>
        <w:ind w:left="1280" w:right="0" w:hanging="429"/>
        <w:jc w:val="left"/>
      </w:pPr>
      <w:r>
        <w:rPr/>
        <w:t>Synchronisation</w:t>
      </w:r>
      <w:r>
        <w:rPr>
          <w:spacing w:val="-11"/>
        </w:rPr>
        <w:t> </w:t>
      </w:r>
      <w:r>
        <w:rPr/>
        <w:t>des</w:t>
      </w:r>
      <w:r>
        <w:rPr>
          <w:spacing w:val="-7"/>
        </w:rPr>
        <w:t> </w:t>
      </w:r>
      <w:r>
        <w:rPr>
          <w:spacing w:val="-2"/>
        </w:rPr>
        <w:t>équipements</w:t>
      </w:r>
    </w:p>
    <w:p>
      <w:pPr>
        <w:pStyle w:val="BodyText"/>
        <w:rPr>
          <w:b/>
          <w:i/>
        </w:rPr>
      </w:pPr>
    </w:p>
    <w:p>
      <w:pPr>
        <w:pStyle w:val="BodyText"/>
        <w:spacing w:before="1"/>
        <w:ind w:left="424" w:right="703"/>
        <w:jc w:val="both"/>
      </w:pPr>
      <w:r>
        <w:rPr/>
        <w:t>Pour pouvoir post produire l’émission, les médias des caméras et les fichiers son du Scorpi</w:t>
      </w:r>
      <w:r>
        <w:rPr/>
        <w:t>o</w:t>
      </w:r>
      <w:r>
        <w:rPr/>
        <w:t> doivent tous partager le même timecode. Le système Tentacle est déployé. Une applicati</w:t>
      </w:r>
      <w:r>
        <w:rPr/>
        <w:t>on</w:t>
      </w:r>
      <w:r>
        <w:rPr/>
        <w:t> sur</w:t>
      </w:r>
      <w:r>
        <w:rPr>
          <w:spacing w:val="-15"/>
        </w:rPr>
        <w:t> </w:t>
      </w:r>
      <w:r>
        <w:rPr/>
        <w:t>IOS</w:t>
      </w:r>
      <w:r>
        <w:rPr>
          <w:spacing w:val="-14"/>
        </w:rPr>
        <w:t> </w:t>
      </w:r>
      <w:r>
        <w:rPr/>
        <w:t>ou</w:t>
      </w:r>
      <w:r>
        <w:rPr>
          <w:spacing w:val="-16"/>
        </w:rPr>
        <w:t> </w:t>
      </w:r>
      <w:r>
        <w:rPr/>
        <w:t>Android</w:t>
      </w:r>
      <w:r>
        <w:rPr>
          <w:spacing w:val="-14"/>
        </w:rPr>
        <w:t> </w:t>
      </w:r>
      <w:r>
        <w:rPr/>
        <w:t>diffuse</w:t>
      </w:r>
      <w:r>
        <w:rPr>
          <w:spacing w:val="-13"/>
        </w:rPr>
        <w:t> </w:t>
      </w:r>
      <w:r>
        <w:rPr/>
        <w:t>par</w:t>
      </w:r>
      <w:r>
        <w:rPr>
          <w:spacing w:val="-13"/>
        </w:rPr>
        <w:t> </w:t>
      </w:r>
      <w:r>
        <w:rPr/>
        <w:t>Bluetooth</w:t>
      </w:r>
      <w:r>
        <w:rPr>
          <w:spacing w:val="-13"/>
        </w:rPr>
        <w:t> </w:t>
      </w:r>
      <w:r>
        <w:rPr/>
        <w:t>le</w:t>
      </w:r>
      <w:r>
        <w:rPr>
          <w:spacing w:val="-16"/>
        </w:rPr>
        <w:t> </w:t>
      </w:r>
      <w:r>
        <w:rPr/>
        <w:t>timecode</w:t>
      </w:r>
      <w:r>
        <w:rPr>
          <w:spacing w:val="-13"/>
        </w:rPr>
        <w:t> </w:t>
      </w:r>
      <w:r>
        <w:rPr/>
        <w:t>LTC</w:t>
      </w:r>
      <w:r>
        <w:rPr>
          <w:spacing w:val="-14"/>
        </w:rPr>
        <w:t> </w:t>
      </w:r>
      <w:r>
        <w:rPr/>
        <w:t>aux</w:t>
      </w:r>
      <w:r>
        <w:rPr>
          <w:spacing w:val="-13"/>
        </w:rPr>
        <w:t> </w:t>
      </w:r>
      <w:r>
        <w:rPr/>
        <w:t>différents</w:t>
      </w:r>
      <w:r>
        <w:rPr>
          <w:spacing w:val="-14"/>
        </w:rPr>
        <w:t> </w:t>
      </w:r>
      <w:r>
        <w:rPr/>
        <w:t>boîtiers</w:t>
      </w:r>
      <w:r>
        <w:rPr>
          <w:spacing w:val="-13"/>
        </w:rPr>
        <w:t> </w:t>
      </w:r>
      <w:r>
        <w:rPr/>
        <w:t>Tentacle</w:t>
      </w:r>
      <w:r>
        <w:rPr>
          <w:spacing w:val="-14"/>
        </w:rPr>
        <w:t> </w:t>
      </w:r>
      <w:r>
        <w:rPr/>
        <w:t>S</w:t>
      </w:r>
      <w:r>
        <w:rPr/>
        <w:t>ync</w:t>
      </w:r>
      <w:r>
        <w:rPr/>
        <w:t> connectés aux divers équipements.</w:t>
      </w:r>
    </w:p>
    <w:p>
      <w:pPr>
        <w:pStyle w:val="BodyText"/>
      </w:pPr>
    </w:p>
    <w:p>
      <w:pPr>
        <w:pStyle w:val="BodyText"/>
        <w:ind w:left="424"/>
        <w:jc w:val="both"/>
      </w:pPr>
      <w:r>
        <w:rPr/>
        <w:t>Les</w:t>
      </w:r>
      <w:r>
        <w:rPr>
          <w:spacing w:val="-6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8"/>
        </w:rPr>
        <w:t> </w:t>
      </w:r>
      <w:r>
        <w:rPr/>
        <w:t>au</w:t>
      </w:r>
      <w:r>
        <w:rPr>
          <w:spacing w:val="-7"/>
        </w:rPr>
        <w:t> </w:t>
      </w:r>
      <w:r>
        <w:rPr/>
        <w:t>document</w:t>
      </w:r>
      <w:r>
        <w:rPr>
          <w:spacing w:val="-7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suivant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spacing w:before="1"/>
        <w:ind w:left="801" w:right="0" w:firstLine="0"/>
        <w:jc w:val="left"/>
        <w:rPr>
          <w:sz w:val="22"/>
        </w:rPr>
      </w:pP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17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Tentacle</w:t>
      </w:r>
      <w:r>
        <w:rPr>
          <w:spacing w:val="-3"/>
          <w:sz w:val="22"/>
        </w:rPr>
        <w:t> </w:t>
      </w:r>
      <w:r>
        <w:rPr>
          <w:sz w:val="22"/>
        </w:rPr>
        <w:t>Sync</w:t>
      </w:r>
      <w:r>
        <w:rPr>
          <w:spacing w:val="-5"/>
          <w:sz w:val="22"/>
        </w:rPr>
        <w:t> E.</w:t>
      </w:r>
    </w:p>
    <w:p>
      <w:pPr>
        <w:pStyle w:val="BodyText"/>
        <w:spacing w:before="1"/>
      </w:pPr>
    </w:p>
    <w:p>
      <w:pPr>
        <w:pStyle w:val="Heading4"/>
        <w:ind w:right="704"/>
        <w:jc w:val="both"/>
      </w:pPr>
      <w:r>
        <w:rPr/>
        <w:t>Problématique</w:t>
      </w:r>
      <w:r>
        <w:rPr>
          <w:spacing w:val="-2"/>
        </w:rPr>
        <w:t> </w:t>
      </w:r>
      <w:r>
        <w:rPr/>
        <w:t>: le chargé de production a pour mission de lister le matériel </w:t>
      </w:r>
      <w:r>
        <w:rPr/>
        <w:t>de</w:t>
      </w:r>
      <w:r>
        <w:rPr/>
        <w:t> synchronisation à louer.</w:t>
      </w:r>
    </w:p>
    <w:p>
      <w:pPr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252" w:after="0"/>
        <w:ind w:left="1745" w:right="0" w:hanging="613"/>
        <w:jc w:val="left"/>
        <w:rPr>
          <w:sz w:val="22"/>
        </w:rPr>
      </w:pPr>
      <w:r>
        <w:rPr>
          <w:b/>
          <w:sz w:val="22"/>
        </w:rPr>
        <w:t>Établir</w:t>
      </w:r>
      <w:r>
        <w:rPr>
          <w:b/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liste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équipements</w:t>
      </w:r>
      <w:r>
        <w:rPr>
          <w:spacing w:val="-4"/>
          <w:sz w:val="22"/>
        </w:rPr>
        <w:t> </w:t>
      </w:r>
      <w:r>
        <w:rPr>
          <w:sz w:val="22"/>
        </w:rPr>
        <w:t>ayant</w:t>
      </w:r>
      <w:r>
        <w:rPr>
          <w:spacing w:val="-4"/>
          <w:sz w:val="22"/>
        </w:rPr>
        <w:t> </w:t>
      </w:r>
      <w:r>
        <w:rPr>
          <w:sz w:val="22"/>
        </w:rPr>
        <w:t>besoin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recevoir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timecode.</w:t>
      </w:r>
    </w:p>
    <w:p>
      <w:pPr>
        <w:pStyle w:val="BodyText"/>
        <w:spacing w:before="1"/>
      </w:pPr>
    </w:p>
    <w:p>
      <w:pPr>
        <w:pStyle w:val="BodyText"/>
        <w:ind w:left="424"/>
        <w:jc w:val="both"/>
      </w:pPr>
      <w:r>
        <w:rPr/>
        <w:t>Chaque</w:t>
      </w:r>
      <w:r>
        <w:rPr>
          <w:spacing w:val="-5"/>
        </w:rPr>
        <w:t> </w:t>
      </w:r>
      <w:r>
        <w:rPr/>
        <w:t>équipement</w:t>
      </w:r>
      <w:r>
        <w:rPr>
          <w:spacing w:val="-6"/>
        </w:rPr>
        <w:t> </w:t>
      </w:r>
      <w:r>
        <w:rPr/>
        <w:t>aura</w:t>
      </w:r>
      <w:r>
        <w:rPr>
          <w:spacing w:val="-5"/>
        </w:rPr>
        <w:t> </w:t>
      </w:r>
      <w:r>
        <w:rPr/>
        <w:t>besoin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son</w:t>
      </w:r>
      <w:r>
        <w:rPr>
          <w:spacing w:val="-5"/>
        </w:rPr>
        <w:t> </w:t>
      </w:r>
      <w:r>
        <w:rPr/>
        <w:t>propre</w:t>
      </w:r>
      <w:r>
        <w:rPr>
          <w:spacing w:val="-6"/>
        </w:rPr>
        <w:t> </w:t>
      </w:r>
      <w:r>
        <w:rPr>
          <w:spacing w:val="-2"/>
        </w:rPr>
        <w:t>Tentacle.</w:t>
      </w:r>
    </w:p>
    <w:p>
      <w:pPr>
        <w:pStyle w:val="ListParagraph"/>
        <w:numPr>
          <w:ilvl w:val="2"/>
          <w:numId w:val="5"/>
        </w:numPr>
        <w:tabs>
          <w:tab w:pos="1743" w:val="left" w:leader="none"/>
          <w:tab w:pos="1756" w:val="left" w:leader="none"/>
        </w:tabs>
        <w:spacing w:line="240" w:lineRule="auto" w:before="251" w:after="0"/>
        <w:ind w:left="1756" w:right="707" w:hanging="624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7"/>
          <w:sz w:val="22"/>
        </w:rPr>
        <w:t> </w:t>
      </w:r>
      <w:r>
        <w:rPr>
          <w:sz w:val="22"/>
        </w:rPr>
        <w:t>type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connectique</w:t>
      </w:r>
      <w:r>
        <w:rPr>
          <w:spacing w:val="-7"/>
          <w:sz w:val="22"/>
        </w:rPr>
        <w:t> </w:t>
      </w:r>
      <w:r>
        <w:rPr>
          <w:sz w:val="22"/>
        </w:rPr>
        <w:t>timecode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chaque</w:t>
      </w:r>
      <w:r>
        <w:rPr>
          <w:spacing w:val="-3"/>
          <w:sz w:val="22"/>
        </w:rPr>
        <w:t> </w:t>
      </w:r>
      <w:r>
        <w:rPr>
          <w:sz w:val="22"/>
        </w:rPr>
        <w:t>équipement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référ</w:t>
      </w:r>
      <w:r>
        <w:rPr>
          <w:sz w:val="22"/>
        </w:rPr>
        <w:t>ence</w:t>
      </w:r>
      <w:r>
        <w:rPr>
          <w:sz w:val="22"/>
        </w:rPr>
        <w:t> du câble Tentacle adéquat.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5"/>
        </w:numPr>
        <w:tabs>
          <w:tab w:pos="1745" w:val="left" w:leader="none"/>
          <w:tab w:pos="1756" w:val="left" w:leader="none"/>
        </w:tabs>
        <w:spacing w:line="240" w:lineRule="auto" w:before="0" w:after="0"/>
        <w:ind w:left="1756" w:right="707" w:hanging="624"/>
        <w:jc w:val="left"/>
        <w:rPr>
          <w:sz w:val="22"/>
        </w:rPr>
      </w:pP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défaillance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Tentacle, </w:t>
      </w:r>
      <w:r>
        <w:rPr>
          <w:b/>
          <w:sz w:val="22"/>
        </w:rPr>
        <w:t>citer</w:t>
      </w:r>
      <w:r>
        <w:rPr>
          <w:b/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autre</w:t>
      </w:r>
      <w:r>
        <w:rPr>
          <w:spacing w:val="-4"/>
          <w:sz w:val="22"/>
        </w:rPr>
        <w:t> </w:t>
      </w:r>
      <w:r>
        <w:rPr>
          <w:sz w:val="22"/>
        </w:rPr>
        <w:t>moyen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réaliser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z w:val="22"/>
        </w:rPr>
        <w:t> post-production la synchronisation du son sur la vidéo.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7"/>
          <w:pgSz w:w="11910" w:h="16840"/>
          <w:pgMar w:header="0" w:footer="1771" w:top="1320" w:bottom="1960" w:left="992" w:right="708"/>
        </w:sectPr>
      </w:pPr>
    </w:p>
    <w:p>
      <w:pPr>
        <w:pStyle w:val="Heading3"/>
        <w:numPr>
          <w:ilvl w:val="0"/>
          <w:numId w:val="5"/>
        </w:numPr>
        <w:tabs>
          <w:tab w:pos="607" w:val="left" w:leader="none"/>
        </w:tabs>
        <w:spacing w:line="240" w:lineRule="auto" w:before="77" w:after="0"/>
        <w:ind w:left="607" w:right="0" w:hanging="183"/>
        <w:jc w:val="left"/>
      </w:pPr>
      <w:r>
        <w:rPr/>
        <w:t>–</w:t>
      </w:r>
      <w:r>
        <w:rPr>
          <w:spacing w:val="-5"/>
        </w:rPr>
        <w:t> </w:t>
      </w:r>
      <w:r>
        <w:rPr/>
        <w:t>Montage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post-</w:t>
      </w:r>
      <w:r>
        <w:rPr>
          <w:spacing w:val="-2"/>
        </w:rPr>
        <w:t>production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24" w:right="705"/>
      </w:pPr>
      <w:r>
        <w:rPr/>
        <w:t>Le studio de postproduction est équipé d’un serveur NEXIS PRO+.</w:t>
      </w:r>
      <w:r>
        <w:rPr>
          <w:spacing w:val="25"/>
        </w:rPr>
        <w:t> </w:t>
      </w:r>
      <w:r>
        <w:rPr/>
        <w:t>Le studio propose un</w:t>
      </w:r>
      <w:r>
        <w:rPr/>
        <w:t>e</w:t>
      </w:r>
      <w:r>
        <w:rPr>
          <w:spacing w:val="80"/>
        </w:rPr>
        <w:t> </w:t>
      </w:r>
      <w:r>
        <w:rPr/>
        <w:t>plateforme sécurisée de dépôt de fichiers en ligne.</w:t>
      </w:r>
    </w:p>
    <w:p>
      <w:pPr>
        <w:pStyle w:val="Heading4"/>
        <w:numPr>
          <w:ilvl w:val="1"/>
          <w:numId w:val="5"/>
        </w:numPr>
        <w:tabs>
          <w:tab w:pos="1278" w:val="left" w:leader="none"/>
        </w:tabs>
        <w:spacing w:line="240" w:lineRule="auto" w:before="253" w:after="0"/>
        <w:ind w:left="1278" w:right="0" w:hanging="427"/>
        <w:jc w:val="left"/>
      </w:pPr>
      <w:r>
        <w:rPr>
          <w:spacing w:val="-2"/>
        </w:rPr>
        <w:t>Ingest</w:t>
      </w:r>
    </w:p>
    <w:p>
      <w:pPr>
        <w:pStyle w:val="BodyText"/>
        <w:rPr>
          <w:b/>
          <w:i/>
        </w:rPr>
      </w:pPr>
    </w:p>
    <w:p>
      <w:pPr>
        <w:pStyle w:val="BodyText"/>
        <w:ind w:left="424" w:right="705"/>
      </w:pPr>
      <w:r>
        <w:rPr/>
        <w:t>Pour envoyer des rushes à la post-production dès la fin de la captation, le monteur pr</w:t>
      </w:r>
      <w:r>
        <w:rPr/>
        <w:t>opose</w:t>
      </w:r>
      <w:r>
        <w:rPr/>
        <w:t> d’utiliser la connexion internet du théâtre.</w:t>
      </w:r>
    </w:p>
    <w:p>
      <w:pPr>
        <w:pStyle w:val="Heading4"/>
        <w:spacing w:before="253"/>
        <w:ind w:right="705"/>
      </w:pPr>
      <w:r>
        <w:rPr/>
        <w:t>Problématique</w:t>
      </w:r>
      <w:r>
        <w:rPr>
          <w:spacing w:val="-2"/>
        </w:rPr>
        <w:t> </w:t>
      </w:r>
      <w:r>
        <w:rPr/>
        <w:t>: le chargé de production doit prévoir le meilleur moyen d’envoyer l</w:t>
      </w:r>
      <w:r>
        <w:rPr/>
        <w:t>es</w:t>
      </w:r>
      <w:r>
        <w:rPr/>
        <w:t> </w:t>
      </w:r>
      <w:r>
        <w:rPr>
          <w:spacing w:val="-2"/>
        </w:rPr>
        <w:t>rushes.</w:t>
      </w:r>
    </w:p>
    <w:p>
      <w:pPr>
        <w:pStyle w:val="BodyText"/>
        <w:spacing w:before="1"/>
        <w:rPr>
          <w:b/>
          <w:i/>
        </w:rPr>
      </w:pPr>
    </w:p>
    <w:p>
      <w:pPr>
        <w:pStyle w:val="ListParagraph"/>
        <w:numPr>
          <w:ilvl w:val="2"/>
          <w:numId w:val="5"/>
        </w:numPr>
        <w:tabs>
          <w:tab w:pos="1777" w:val="left" w:leader="none"/>
          <w:tab w:pos="1814" w:val="left" w:leader="none"/>
        </w:tabs>
        <w:spacing w:line="240" w:lineRule="auto" w:before="0" w:after="0"/>
        <w:ind w:left="1814" w:right="703" w:hanging="682"/>
        <w:jc w:val="both"/>
        <w:rPr>
          <w:sz w:val="22"/>
        </w:rPr>
      </w:pPr>
      <w:r>
        <w:rPr>
          <w:b/>
          <w:sz w:val="22"/>
        </w:rPr>
        <w:t>Justifier </w:t>
      </w:r>
      <w:r>
        <w:rPr>
          <w:sz w:val="22"/>
        </w:rPr>
        <w:t>l’utilisation de la plateforme sécurisée du studio de post-productio</w:t>
      </w:r>
      <w:r>
        <w:rPr>
          <w:sz w:val="22"/>
        </w:rPr>
        <w:t>n</w:t>
      </w:r>
      <w:r>
        <w:rPr>
          <w:sz w:val="22"/>
        </w:rPr>
        <w:t> plutôt qu’une solution cloud grand public.</w:t>
      </w:r>
    </w:p>
    <w:p>
      <w:pPr>
        <w:pStyle w:val="BodyText"/>
      </w:pPr>
    </w:p>
    <w:p>
      <w:pPr>
        <w:pStyle w:val="BodyText"/>
        <w:ind w:left="424" w:right="439"/>
      </w:pPr>
      <w:r>
        <w:rPr/>
        <w:t>Le</w:t>
      </w:r>
      <w:r>
        <w:rPr>
          <w:spacing w:val="-9"/>
        </w:rPr>
        <w:t> </w:t>
      </w:r>
      <w:r>
        <w:rPr/>
        <w:t>fournisseur</w:t>
      </w:r>
      <w:r>
        <w:rPr>
          <w:spacing w:val="-8"/>
        </w:rPr>
        <w:t> </w:t>
      </w:r>
      <w:r>
        <w:rPr/>
        <w:t>d’accès</w:t>
      </w:r>
      <w:r>
        <w:rPr>
          <w:spacing w:val="-8"/>
        </w:rPr>
        <w:t> </w:t>
      </w:r>
      <w:r>
        <w:rPr/>
        <w:t>à</w:t>
      </w:r>
      <w:r>
        <w:rPr>
          <w:spacing w:val="-11"/>
        </w:rPr>
        <w:t> </w:t>
      </w:r>
      <w:r>
        <w:rPr/>
        <w:t>internet</w:t>
      </w:r>
      <w:r>
        <w:rPr>
          <w:spacing w:val="-7"/>
        </w:rPr>
        <w:t> </w:t>
      </w:r>
      <w:r>
        <w:rPr/>
        <w:t>du</w:t>
      </w:r>
      <w:r>
        <w:rPr>
          <w:spacing w:val="-12"/>
        </w:rPr>
        <w:t> </w:t>
      </w:r>
      <w:r>
        <w:rPr/>
        <w:t>théâtre</w:t>
      </w:r>
      <w:r>
        <w:rPr>
          <w:spacing w:val="-9"/>
        </w:rPr>
        <w:t> </w:t>
      </w:r>
      <w:r>
        <w:rPr/>
        <w:t>loue</w:t>
      </w:r>
      <w:r>
        <w:rPr>
          <w:spacing w:val="-9"/>
        </w:rPr>
        <w:t> </w:t>
      </w:r>
      <w:r>
        <w:rPr/>
        <w:t>une</w:t>
      </w:r>
      <w:r>
        <w:rPr>
          <w:spacing w:val="-9"/>
        </w:rPr>
        <w:t> </w:t>
      </w:r>
      <w:r>
        <w:rPr/>
        <w:t>ligne</w:t>
      </w:r>
      <w:r>
        <w:rPr>
          <w:spacing w:val="-9"/>
        </w:rPr>
        <w:t> </w:t>
      </w:r>
      <w:r>
        <w:rPr/>
        <w:t>« 300</w:t>
      </w:r>
      <w:r>
        <w:rPr>
          <w:spacing w:val="-9"/>
        </w:rPr>
        <w:t> </w:t>
      </w:r>
      <w:r>
        <w:rPr/>
        <w:t>Mbps</w:t>
      </w:r>
      <w:r>
        <w:rPr>
          <w:spacing w:val="-8"/>
        </w:rPr>
        <w:t> </w:t>
      </w:r>
      <w:r>
        <w:rPr/>
        <w:t>descendant,</w:t>
      </w:r>
      <w:r>
        <w:rPr>
          <w:spacing w:val="-7"/>
        </w:rPr>
        <w:t> </w:t>
      </w:r>
      <w:r>
        <w:rPr/>
        <w:t>200</w:t>
      </w:r>
      <w:r>
        <w:rPr>
          <w:spacing w:val="-9"/>
        </w:rPr>
        <w:t> </w:t>
      </w:r>
      <w:r>
        <w:rPr/>
        <w:t>Mbp</w:t>
      </w:r>
      <w:r>
        <w:rPr/>
        <w:t>s</w:t>
      </w:r>
      <w:r>
        <w:rPr/>
        <w:t> montant ».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durée</w:t>
      </w:r>
      <w:r>
        <w:rPr>
          <w:spacing w:val="-6"/>
          <w:sz w:val="22"/>
        </w:rPr>
        <w:t> </w:t>
      </w:r>
      <w:r>
        <w:rPr>
          <w:sz w:val="22"/>
        </w:rPr>
        <w:t>minimale</w:t>
      </w:r>
      <w:r>
        <w:rPr>
          <w:spacing w:val="-3"/>
          <w:sz w:val="22"/>
        </w:rPr>
        <w:t> </w:t>
      </w:r>
      <w:r>
        <w:rPr>
          <w:sz w:val="22"/>
        </w:rPr>
        <w:t>d’envoi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5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rushes.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60" w:val="left" w:leader="none"/>
          <w:tab w:pos="1814" w:val="left" w:leader="none"/>
        </w:tabs>
        <w:spacing w:line="240" w:lineRule="auto" w:before="0" w:after="0"/>
        <w:ind w:left="1814" w:right="703" w:hanging="682"/>
        <w:jc w:val="both"/>
        <w:rPr>
          <w:sz w:val="22"/>
        </w:rPr>
      </w:pPr>
      <w:r>
        <w:rPr>
          <w:b/>
          <w:sz w:val="22"/>
        </w:rPr>
        <w:t>Proposer </w:t>
      </w:r>
      <w:r>
        <w:rPr>
          <w:sz w:val="22"/>
        </w:rPr>
        <w:t>une modification du workflow permettant d’envoyer plus rapidemen</w:t>
      </w:r>
      <w:r>
        <w:rPr>
          <w:sz w:val="22"/>
        </w:rPr>
        <w:t>t</w:t>
      </w:r>
      <w:r>
        <w:rPr>
          <w:sz w:val="22"/>
        </w:rPr>
        <w:t> de la matière pour un prémontage en attendant de fournir les rushes par </w:t>
      </w:r>
      <w:r>
        <w:rPr>
          <w:sz w:val="22"/>
        </w:rPr>
        <w:t>un</w:t>
      </w:r>
      <w:r>
        <w:rPr>
          <w:sz w:val="22"/>
        </w:rPr>
        <w:t> autre moyen.</w:t>
      </w:r>
    </w:p>
    <w:p>
      <w:pPr>
        <w:pStyle w:val="BodyText"/>
        <w:spacing w:before="1"/>
      </w:pPr>
    </w:p>
    <w:p>
      <w:pPr>
        <w:pStyle w:val="Heading4"/>
        <w:numPr>
          <w:ilvl w:val="1"/>
          <w:numId w:val="5"/>
        </w:numPr>
        <w:tabs>
          <w:tab w:pos="1278" w:val="left" w:leader="none"/>
        </w:tabs>
        <w:spacing w:line="240" w:lineRule="auto" w:before="0" w:after="0"/>
        <w:ind w:left="1278" w:right="0" w:hanging="427"/>
        <w:jc w:val="left"/>
      </w:pPr>
      <w:r>
        <w:rPr/>
        <w:t>Connexion</w:t>
      </w:r>
      <w:r>
        <w:rPr>
          <w:spacing w:val="-5"/>
        </w:rPr>
        <w:t> </w:t>
      </w:r>
      <w:r>
        <w:rPr/>
        <w:t>au</w:t>
      </w:r>
      <w:r>
        <w:rPr>
          <w:spacing w:val="-3"/>
        </w:rPr>
        <w:t> </w:t>
      </w:r>
      <w:r>
        <w:rPr>
          <w:spacing w:val="-2"/>
        </w:rPr>
        <w:t>serveur</w:t>
      </w:r>
    </w:p>
    <w:p>
      <w:pPr>
        <w:pStyle w:val="BodyText"/>
        <w:spacing w:before="251"/>
        <w:ind w:left="424" w:right="705"/>
      </w:pPr>
      <w:r>
        <w:rPr/>
        <w:t>L’ordinateur qui</w:t>
      </w:r>
      <w:r>
        <w:rPr>
          <w:spacing w:val="-2"/>
        </w:rPr>
        <w:t> </w:t>
      </w:r>
      <w:r>
        <w:rPr/>
        <w:t>doit envoyer les</w:t>
      </w:r>
      <w:r>
        <w:rPr>
          <w:spacing w:val="-2"/>
        </w:rPr>
        <w:t> </w:t>
      </w:r>
      <w:r>
        <w:rPr/>
        <w:t>rushes</w:t>
      </w:r>
      <w:r>
        <w:rPr>
          <w:spacing w:val="-2"/>
        </w:rPr>
        <w:t> </w:t>
      </w:r>
      <w:r>
        <w:rPr/>
        <w:t>n’arrive</w:t>
      </w:r>
      <w:r>
        <w:rPr>
          <w:spacing w:val="-4"/>
        </w:rPr>
        <w:t> </w:t>
      </w:r>
      <w:r>
        <w:rPr/>
        <w:t>pas à se</w:t>
      </w:r>
      <w:r>
        <w:rPr>
          <w:spacing w:val="-2"/>
        </w:rPr>
        <w:t> </w:t>
      </w:r>
      <w:r>
        <w:rPr/>
        <w:t>connecter</w:t>
      </w:r>
      <w:r>
        <w:rPr>
          <w:spacing w:val="-1"/>
        </w:rPr>
        <w:t> </w:t>
      </w:r>
      <w:r>
        <w:rPr/>
        <w:t>à l’internet. Le</w:t>
      </w:r>
      <w:r>
        <w:rPr>
          <w:spacing w:val="-2"/>
        </w:rPr>
        <w:t> </w:t>
      </w:r>
      <w:r>
        <w:rPr/>
        <w:t>technici</w:t>
      </w:r>
      <w:r>
        <w:rPr/>
        <w:t>en</w:t>
      </w:r>
      <w:r>
        <w:rPr/>
        <w:t> de la salle indique que l’adresse réseau est « 10.30.38.0/24 » en DHCP.</w:t>
      </w:r>
    </w:p>
    <w:p>
      <w:pPr>
        <w:pStyle w:val="BodyText"/>
        <w:spacing w:before="2"/>
      </w:pPr>
    </w:p>
    <w:p>
      <w:pPr>
        <w:pStyle w:val="Heading4"/>
        <w:ind w:right="705"/>
      </w:pPr>
      <w:r>
        <w:rPr/>
        <w:t>Problématique</w:t>
      </w:r>
      <w:r>
        <w:rPr>
          <w:spacing w:val="-8"/>
        </w:rPr>
        <w:t> </w:t>
      </w:r>
      <w:r>
        <w:rPr/>
        <w:t>:</w:t>
      </w:r>
      <w:r>
        <w:rPr>
          <w:spacing w:val="-15"/>
        </w:rPr>
        <w:t> </w:t>
      </w:r>
      <w:r>
        <w:rPr/>
        <w:t>on</w:t>
      </w:r>
      <w:r>
        <w:rPr>
          <w:spacing w:val="-14"/>
        </w:rPr>
        <w:t> </w:t>
      </w:r>
      <w:r>
        <w:rPr/>
        <w:t>souhaite</w:t>
      </w:r>
      <w:r>
        <w:rPr>
          <w:spacing w:val="-16"/>
        </w:rPr>
        <w:t> </w:t>
      </w:r>
      <w:r>
        <w:rPr/>
        <w:t>comprendre</w:t>
      </w:r>
      <w:r>
        <w:rPr>
          <w:spacing w:val="-13"/>
        </w:rPr>
        <w:t> </w:t>
      </w:r>
      <w:r>
        <w:rPr/>
        <w:t>pourquoi</w:t>
      </w:r>
      <w:r>
        <w:rPr>
          <w:spacing w:val="-15"/>
        </w:rPr>
        <w:t> </w:t>
      </w:r>
      <w:r>
        <w:rPr/>
        <w:t>l’accès</w:t>
      </w:r>
      <w:r>
        <w:rPr>
          <w:spacing w:val="-16"/>
        </w:rPr>
        <w:t> </w:t>
      </w:r>
      <w:r>
        <w:rPr/>
        <w:t>à</w:t>
      </w:r>
      <w:r>
        <w:rPr>
          <w:spacing w:val="-15"/>
        </w:rPr>
        <w:t> </w:t>
      </w:r>
      <w:r>
        <w:rPr/>
        <w:t>l’internet</w:t>
      </w:r>
      <w:r>
        <w:rPr>
          <w:spacing w:val="-16"/>
        </w:rPr>
        <w:t> </w:t>
      </w:r>
      <w:r>
        <w:rPr/>
        <w:t>est</w:t>
      </w:r>
      <w:r>
        <w:rPr>
          <w:spacing w:val="-13"/>
        </w:rPr>
        <w:t> </w:t>
      </w:r>
      <w:r>
        <w:rPr/>
        <w:t>défaillant,</w:t>
      </w:r>
      <w:r>
        <w:rPr>
          <w:spacing w:val="-15"/>
        </w:rPr>
        <w:t> </w:t>
      </w:r>
      <w:r>
        <w:rPr/>
        <w:t>af</w:t>
      </w:r>
      <w:r>
        <w:rPr/>
        <w:t>in</w:t>
      </w:r>
      <w:r>
        <w:rPr/>
        <w:t> de pouvoir envoyer les rushes.</w:t>
      </w:r>
    </w:p>
    <w:p>
      <w:pPr>
        <w:pStyle w:val="BodyText"/>
        <w:rPr>
          <w:b/>
          <w:i/>
        </w:rPr>
      </w:pPr>
    </w:p>
    <w:p>
      <w:pPr>
        <w:pStyle w:val="BodyText"/>
        <w:spacing w:line="252" w:lineRule="exact"/>
        <w:ind w:left="424"/>
      </w:pPr>
      <w:r>
        <w:rPr/>
        <w:t>Les</w:t>
      </w:r>
      <w:r>
        <w:rPr>
          <w:spacing w:val="-6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suivantes</w:t>
      </w:r>
      <w:r>
        <w:rPr>
          <w:spacing w:val="-7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8"/>
        </w:rPr>
        <w:t> </w:t>
      </w:r>
      <w:r>
        <w:rPr/>
        <w:t>au</w:t>
      </w:r>
      <w:r>
        <w:rPr>
          <w:spacing w:val="-7"/>
        </w:rPr>
        <w:t> </w:t>
      </w:r>
      <w:r>
        <w:rPr/>
        <w:t>document</w:t>
      </w:r>
      <w:r>
        <w:rPr>
          <w:spacing w:val="-7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suivant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spacing w:line="252" w:lineRule="exact" w:before="0"/>
        <w:ind w:left="801" w:right="0" w:firstLine="0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DT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18</w:t>
      </w:r>
      <w:r>
        <w:rPr>
          <w:b/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ipconfig.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nombre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machines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7"/>
          <w:sz w:val="22"/>
        </w:rPr>
        <w:t> </w:t>
      </w:r>
      <w:r>
        <w:rPr>
          <w:sz w:val="22"/>
        </w:rPr>
        <w:t>peuvent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connecter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réseau.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Exprimer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masque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sous</w:t>
      </w:r>
      <w:r>
        <w:rPr>
          <w:spacing w:val="-6"/>
          <w:sz w:val="22"/>
        </w:rPr>
        <w:t> </w:t>
      </w:r>
      <w:r>
        <w:rPr>
          <w:sz w:val="22"/>
        </w:rPr>
        <w:t>réseau</w:t>
      </w:r>
      <w:r>
        <w:rPr>
          <w:spacing w:val="-4"/>
          <w:sz w:val="22"/>
        </w:rPr>
        <w:t> </w:t>
      </w:r>
      <w:r>
        <w:rPr>
          <w:sz w:val="22"/>
        </w:rPr>
        <w:t>sous</w:t>
      </w:r>
      <w:r>
        <w:rPr>
          <w:spacing w:val="-6"/>
          <w:sz w:val="22"/>
        </w:rPr>
        <w:t> </w:t>
      </w:r>
      <w:r>
        <w:rPr>
          <w:sz w:val="22"/>
        </w:rPr>
        <w:t>forme</w:t>
      </w:r>
      <w:r>
        <w:rPr>
          <w:spacing w:val="-4"/>
          <w:sz w:val="22"/>
        </w:rPr>
        <w:t> </w:t>
      </w:r>
      <w:r>
        <w:rPr>
          <w:sz w:val="22"/>
        </w:rPr>
        <w:t>«</w:t>
      </w:r>
      <w:r>
        <w:rPr>
          <w:spacing w:val="-4"/>
          <w:sz w:val="22"/>
        </w:rPr>
        <w:t> </w:t>
      </w:r>
      <w:r>
        <w:rPr>
          <w:sz w:val="22"/>
        </w:rPr>
        <w:t>décimale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6"/>
          <w:sz w:val="22"/>
        </w:rPr>
        <w:t> </w:t>
      </w:r>
      <w:r>
        <w:rPr>
          <w:sz w:val="22"/>
        </w:rPr>
        <w:t>point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».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première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dernière</w:t>
      </w:r>
      <w:r>
        <w:rPr>
          <w:spacing w:val="-4"/>
          <w:sz w:val="22"/>
        </w:rPr>
        <w:t> </w:t>
      </w:r>
      <w:r>
        <w:rPr>
          <w:sz w:val="22"/>
        </w:rPr>
        <w:t>adresse</w:t>
      </w:r>
      <w:r>
        <w:rPr>
          <w:spacing w:val="-10"/>
          <w:sz w:val="22"/>
        </w:rPr>
        <w:t> </w:t>
      </w:r>
      <w:r>
        <w:rPr>
          <w:sz w:val="22"/>
        </w:rPr>
        <w:t>disponibles</w:t>
      </w:r>
      <w:r>
        <w:rPr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3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réseau.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4"/>
          <w:sz w:val="22"/>
        </w:rPr>
        <w:t> </w:t>
      </w:r>
      <w:r>
        <w:rPr>
          <w:sz w:val="22"/>
        </w:rPr>
        <w:t>l’adresse</w:t>
      </w:r>
      <w:r>
        <w:rPr>
          <w:spacing w:val="-7"/>
          <w:sz w:val="22"/>
        </w:rPr>
        <w:t> </w:t>
      </w:r>
      <w:r>
        <w:rPr>
          <w:sz w:val="22"/>
        </w:rPr>
        <w:t>IP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l’ordinateur.</w:t>
      </w: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251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6"/>
          <w:sz w:val="22"/>
        </w:rPr>
        <w:t> </w:t>
      </w:r>
      <w:r>
        <w:rPr>
          <w:sz w:val="22"/>
        </w:rPr>
        <w:t>si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configuration</w:t>
      </w:r>
      <w:r>
        <w:rPr>
          <w:spacing w:val="-7"/>
          <w:sz w:val="22"/>
        </w:rPr>
        <w:t> </w:t>
      </w:r>
      <w:r>
        <w:rPr>
          <w:sz w:val="22"/>
        </w:rPr>
        <w:t>réseau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l’ordinateur</w:t>
      </w:r>
      <w:r>
        <w:rPr>
          <w:spacing w:val="-6"/>
          <w:sz w:val="22"/>
        </w:rPr>
        <w:t> </w:t>
      </w:r>
      <w:r>
        <w:rPr>
          <w:sz w:val="22"/>
        </w:rPr>
        <w:t>est</w:t>
      </w:r>
      <w:r>
        <w:rPr>
          <w:spacing w:val="-7"/>
          <w:sz w:val="22"/>
        </w:rPr>
        <w:t> </w:t>
      </w:r>
      <w:r>
        <w:rPr>
          <w:sz w:val="22"/>
        </w:rPr>
        <w:t>automatique</w:t>
      </w:r>
      <w:r>
        <w:rPr>
          <w:spacing w:val="-6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statique.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l’ordinateur</w:t>
      </w:r>
      <w:r>
        <w:rPr>
          <w:spacing w:val="-5"/>
          <w:sz w:val="22"/>
        </w:rPr>
        <w:t> </w:t>
      </w:r>
      <w:r>
        <w:rPr>
          <w:sz w:val="22"/>
        </w:rPr>
        <w:t>ne</w:t>
      </w:r>
      <w:r>
        <w:rPr>
          <w:spacing w:val="-4"/>
          <w:sz w:val="22"/>
        </w:rPr>
        <w:t> </w:t>
      </w:r>
      <w:r>
        <w:rPr>
          <w:sz w:val="22"/>
        </w:rPr>
        <w:t>puisse</w:t>
      </w:r>
      <w:r>
        <w:rPr>
          <w:spacing w:val="-6"/>
          <w:sz w:val="22"/>
        </w:rPr>
        <w:t> </w:t>
      </w:r>
      <w:r>
        <w:rPr>
          <w:sz w:val="22"/>
        </w:rPr>
        <w:t>pas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connecter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l’internet.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8"/>
          <w:pgSz w:w="11910" w:h="16840"/>
          <w:pgMar w:header="0" w:footer="1771" w:top="1320" w:bottom="1960" w:left="992" w:right="708"/>
        </w:sectPr>
      </w:pPr>
    </w:p>
    <w:p>
      <w:pPr>
        <w:pStyle w:val="Heading4"/>
        <w:numPr>
          <w:ilvl w:val="1"/>
          <w:numId w:val="5"/>
        </w:numPr>
        <w:tabs>
          <w:tab w:pos="1278" w:val="left" w:leader="none"/>
        </w:tabs>
        <w:spacing w:line="240" w:lineRule="auto" w:before="77" w:after="0"/>
        <w:ind w:left="1278" w:right="0" w:hanging="427"/>
        <w:jc w:val="left"/>
      </w:pPr>
      <w:r>
        <w:rPr/>
        <w:t>Caractéristiques</w:t>
      </w:r>
      <w:r>
        <w:rPr>
          <w:spacing w:val="-11"/>
        </w:rPr>
        <w:t> </w:t>
      </w:r>
      <w:r>
        <w:rPr/>
        <w:t>du</w:t>
      </w:r>
      <w:r>
        <w:rPr>
          <w:spacing w:val="-9"/>
        </w:rPr>
        <w:t> </w:t>
      </w:r>
      <w:r>
        <w:rPr>
          <w:spacing w:val="-2"/>
        </w:rPr>
        <w:t>serveur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ind w:left="424"/>
      </w:pPr>
      <w:r>
        <w:rPr/>
        <w:t>Le</w:t>
      </w:r>
      <w:r>
        <w:rPr>
          <w:spacing w:val="-6"/>
        </w:rPr>
        <w:t> </w:t>
      </w:r>
      <w:r>
        <w:rPr/>
        <w:t>monteur</w:t>
      </w:r>
      <w:r>
        <w:rPr>
          <w:spacing w:val="-5"/>
        </w:rPr>
        <w:t> </w:t>
      </w:r>
      <w:r>
        <w:rPr/>
        <w:t>estime</w:t>
      </w:r>
      <w:r>
        <w:rPr>
          <w:spacing w:val="-4"/>
        </w:rPr>
        <w:t> </w:t>
      </w:r>
      <w:r>
        <w:rPr/>
        <w:t>avoir</w:t>
      </w:r>
      <w:r>
        <w:rPr>
          <w:spacing w:val="-5"/>
        </w:rPr>
        <w:t> </w:t>
      </w:r>
      <w:r>
        <w:rPr/>
        <w:t>besoin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30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d’espace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stockage.</w:t>
      </w:r>
    </w:p>
    <w:p>
      <w:pPr>
        <w:pStyle w:val="BodyText"/>
      </w:pPr>
    </w:p>
    <w:p>
      <w:pPr>
        <w:pStyle w:val="Heading4"/>
        <w:spacing w:before="1"/>
        <w:ind w:right="705"/>
      </w:pPr>
      <w:r>
        <w:rPr/>
        <w:t>Problématique</w:t>
      </w:r>
      <w:r>
        <w:rPr>
          <w:spacing w:val="-2"/>
        </w:rPr>
        <w:t> </w:t>
      </w:r>
      <w:r>
        <w:rPr/>
        <w:t>: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chargé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production</w:t>
      </w:r>
      <w:r>
        <w:rPr>
          <w:spacing w:val="40"/>
        </w:rPr>
        <w:t> </w:t>
      </w:r>
      <w:r>
        <w:rPr/>
        <w:t>souhaite</w:t>
      </w:r>
      <w:r>
        <w:rPr>
          <w:spacing w:val="40"/>
        </w:rPr>
        <w:t> </w:t>
      </w:r>
      <w:r>
        <w:rPr/>
        <w:t>s’assurer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sécurisation</w:t>
      </w:r>
      <w:r>
        <w:rPr>
          <w:spacing w:val="40"/>
        </w:rPr>
        <w:t> </w:t>
      </w:r>
      <w:r>
        <w:rPr/>
        <w:t>de</w:t>
      </w:r>
      <w:r>
        <w:rPr/>
        <w:t>s</w:t>
      </w:r>
      <w:r>
        <w:rPr/>
        <w:t> </w:t>
      </w:r>
      <w:r>
        <w:rPr>
          <w:spacing w:val="-2"/>
        </w:rPr>
        <w:t>rushes.</w:t>
      </w:r>
    </w:p>
    <w:p>
      <w:pPr>
        <w:pStyle w:val="BodyText"/>
        <w:spacing w:before="252"/>
        <w:ind w:left="424"/>
      </w:pPr>
      <w:r>
        <w:rPr/>
        <w:t>Les</w:t>
      </w:r>
      <w:r>
        <w:rPr>
          <w:spacing w:val="-6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suivantes</w:t>
      </w:r>
      <w:r>
        <w:rPr>
          <w:spacing w:val="-8"/>
        </w:rPr>
        <w:t> </w:t>
      </w:r>
      <w:r>
        <w:rPr/>
        <w:t>font</w:t>
      </w:r>
      <w:r>
        <w:rPr>
          <w:spacing w:val="-7"/>
        </w:rPr>
        <w:t> </w:t>
      </w:r>
      <w:r>
        <w:rPr/>
        <w:t>référence</w:t>
      </w:r>
      <w:r>
        <w:rPr>
          <w:spacing w:val="-8"/>
        </w:rPr>
        <w:t> </w:t>
      </w:r>
      <w:r>
        <w:rPr/>
        <w:t>au</w:t>
      </w:r>
      <w:r>
        <w:rPr>
          <w:spacing w:val="-7"/>
        </w:rPr>
        <w:t> </w:t>
      </w:r>
      <w:r>
        <w:rPr/>
        <w:t>document</w:t>
      </w:r>
      <w:r>
        <w:rPr>
          <w:spacing w:val="-7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suivant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spacing w:before="1"/>
        <w:ind w:left="801" w:right="0" w:firstLine="0"/>
        <w:jc w:val="left"/>
        <w:rPr>
          <w:sz w:val="22"/>
        </w:rPr>
      </w:pP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b/>
          <w:sz w:val="22"/>
        </w:rPr>
        <w:t>DT 19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AVID</w:t>
      </w:r>
      <w:r>
        <w:rPr>
          <w:spacing w:val="-2"/>
          <w:sz w:val="22"/>
        </w:rPr>
        <w:t> </w:t>
      </w:r>
      <w:r>
        <w:rPr>
          <w:sz w:val="22"/>
        </w:rPr>
        <w:t>NEXIS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PRO+.</w:t>
      </w: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252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5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z w:val="22"/>
        </w:rPr>
        <w:t>qu’est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SSD.</w:t>
      </w:r>
    </w:p>
    <w:p>
      <w:pPr>
        <w:pStyle w:val="BodyText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8"/>
          <w:sz w:val="22"/>
        </w:rPr>
        <w:t> </w:t>
      </w:r>
      <w:r>
        <w:rPr>
          <w:sz w:val="22"/>
        </w:rPr>
        <w:t>ce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signifie</w:t>
      </w:r>
      <w:r>
        <w:rPr>
          <w:spacing w:val="-5"/>
          <w:sz w:val="22"/>
        </w:rPr>
        <w:t> </w:t>
      </w:r>
      <w:r>
        <w:rPr>
          <w:sz w:val="22"/>
        </w:rPr>
        <w:t>«</w:t>
      </w:r>
      <w:r>
        <w:rPr>
          <w:spacing w:val="-2"/>
          <w:sz w:val="22"/>
        </w:rPr>
        <w:t> </w:t>
      </w:r>
      <w:r>
        <w:rPr>
          <w:sz w:val="22"/>
        </w:rPr>
        <w:t>remplaçable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chaud</w:t>
      </w:r>
      <w:r>
        <w:rPr>
          <w:spacing w:val="-5"/>
          <w:sz w:val="22"/>
        </w:rPr>
        <w:t> </w:t>
      </w:r>
      <w:r>
        <w:rPr>
          <w:sz w:val="22"/>
        </w:rPr>
        <w:t>(Hot</w:t>
      </w:r>
      <w:r>
        <w:rPr>
          <w:spacing w:val="-3"/>
          <w:sz w:val="22"/>
        </w:rPr>
        <w:t> </w:t>
      </w:r>
      <w:r>
        <w:rPr>
          <w:sz w:val="22"/>
        </w:rPr>
        <w:t>Swap)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».</w:t>
      </w:r>
    </w:p>
    <w:p>
      <w:pPr>
        <w:pStyle w:val="BodyText"/>
      </w:pPr>
    </w:p>
    <w:p>
      <w:pPr>
        <w:pStyle w:val="BodyText"/>
        <w:ind w:left="424"/>
      </w:pPr>
      <w:r>
        <w:rPr/>
        <w:t>Le</w:t>
      </w:r>
      <w:r>
        <w:rPr>
          <w:spacing w:val="-4"/>
        </w:rPr>
        <w:t> </w:t>
      </w:r>
      <w:r>
        <w:rPr/>
        <w:t>NEXIS</w:t>
      </w:r>
      <w:r>
        <w:rPr>
          <w:spacing w:val="-4"/>
        </w:rPr>
        <w:t> </w:t>
      </w:r>
      <w:r>
        <w:rPr/>
        <w:t>PRO+</w:t>
      </w:r>
      <w:r>
        <w:rPr>
          <w:spacing w:val="-3"/>
        </w:rPr>
        <w:t> </w:t>
      </w:r>
      <w:r>
        <w:rPr/>
        <w:t>est</w:t>
      </w:r>
      <w:r>
        <w:rPr>
          <w:spacing w:val="-5"/>
        </w:rPr>
        <w:t> </w:t>
      </w:r>
      <w:r>
        <w:rPr/>
        <w:t>configuré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RAID</w:t>
      </w:r>
      <w:r>
        <w:rPr>
          <w:spacing w:val="-3"/>
        </w:rPr>
        <w:t> </w:t>
      </w:r>
      <w:r>
        <w:rPr>
          <w:spacing w:val="-5"/>
        </w:rPr>
        <w:t>6.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43" w:val="left" w:leader="none"/>
        </w:tabs>
        <w:spacing w:line="240" w:lineRule="auto" w:before="0" w:after="0"/>
        <w:ind w:left="1743" w:right="0" w:hanging="611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8"/>
          <w:sz w:val="22"/>
        </w:rPr>
        <w:t> </w:t>
      </w:r>
      <w:r>
        <w:rPr>
          <w:sz w:val="22"/>
        </w:rPr>
        <w:t>l’espace</w:t>
      </w:r>
      <w:r>
        <w:rPr>
          <w:spacing w:val="-7"/>
          <w:sz w:val="22"/>
        </w:rPr>
        <w:t> </w:t>
      </w:r>
      <w:r>
        <w:rPr>
          <w:sz w:val="22"/>
        </w:rPr>
        <w:t>utile</w:t>
      </w:r>
      <w:r>
        <w:rPr>
          <w:spacing w:val="-5"/>
          <w:sz w:val="22"/>
        </w:rPr>
        <w:t> </w:t>
      </w:r>
      <w:r>
        <w:rPr>
          <w:sz w:val="22"/>
        </w:rPr>
        <w:t>dans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configuration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base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serveur.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774" w:val="left" w:leader="none"/>
          <w:tab w:pos="1814" w:val="left" w:leader="none"/>
        </w:tabs>
        <w:spacing w:line="240" w:lineRule="auto" w:before="0" w:after="0"/>
        <w:ind w:left="1814" w:right="708" w:hanging="682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28"/>
          <w:sz w:val="22"/>
        </w:rPr>
        <w:t> </w:t>
      </w:r>
      <w:r>
        <w:rPr>
          <w:sz w:val="22"/>
        </w:rPr>
        <w:t>si</w:t>
      </w:r>
      <w:r>
        <w:rPr>
          <w:spacing w:val="29"/>
          <w:sz w:val="22"/>
        </w:rPr>
        <w:t> </w:t>
      </w:r>
      <w:r>
        <w:rPr>
          <w:sz w:val="22"/>
        </w:rPr>
        <w:t>l’on</w:t>
      </w:r>
      <w:r>
        <w:rPr>
          <w:spacing w:val="29"/>
          <w:sz w:val="22"/>
        </w:rPr>
        <w:t> </w:t>
      </w:r>
      <w:r>
        <w:rPr>
          <w:sz w:val="22"/>
        </w:rPr>
        <w:t>peut</w:t>
      </w:r>
      <w:r>
        <w:rPr>
          <w:spacing w:val="30"/>
          <w:sz w:val="22"/>
        </w:rPr>
        <w:t> </w:t>
      </w:r>
      <w:r>
        <w:rPr>
          <w:sz w:val="22"/>
        </w:rPr>
        <w:t>considérer</w:t>
      </w:r>
      <w:r>
        <w:rPr>
          <w:spacing w:val="30"/>
          <w:sz w:val="22"/>
        </w:rPr>
        <w:t> </w:t>
      </w:r>
      <w:r>
        <w:rPr>
          <w:sz w:val="22"/>
        </w:rPr>
        <w:t>que</w:t>
      </w:r>
      <w:r>
        <w:rPr>
          <w:spacing w:val="29"/>
          <w:sz w:val="22"/>
        </w:rPr>
        <w:t> </w:t>
      </w:r>
      <w:r>
        <w:rPr>
          <w:sz w:val="22"/>
        </w:rPr>
        <w:t>les</w:t>
      </w:r>
      <w:r>
        <w:rPr>
          <w:spacing w:val="27"/>
          <w:sz w:val="22"/>
        </w:rPr>
        <w:t> </w:t>
      </w:r>
      <w:r>
        <w:rPr>
          <w:sz w:val="22"/>
        </w:rPr>
        <w:t>médias</w:t>
      </w:r>
      <w:r>
        <w:rPr>
          <w:spacing w:val="29"/>
          <w:sz w:val="22"/>
        </w:rPr>
        <w:t> </w:t>
      </w:r>
      <w:r>
        <w:rPr>
          <w:sz w:val="22"/>
        </w:rPr>
        <w:t>stockés</w:t>
      </w:r>
      <w:r>
        <w:rPr>
          <w:spacing w:val="29"/>
          <w:sz w:val="22"/>
        </w:rPr>
        <w:t> </w:t>
      </w:r>
      <w:r>
        <w:rPr>
          <w:sz w:val="22"/>
        </w:rPr>
        <w:t>sur</w:t>
      </w:r>
      <w:r>
        <w:rPr>
          <w:spacing w:val="30"/>
          <w:sz w:val="22"/>
        </w:rPr>
        <w:t> </w:t>
      </w:r>
      <w:r>
        <w:rPr>
          <w:sz w:val="22"/>
        </w:rPr>
        <w:t>ce</w:t>
      </w:r>
      <w:r>
        <w:rPr>
          <w:spacing w:val="27"/>
          <w:sz w:val="22"/>
        </w:rPr>
        <w:t> </w:t>
      </w:r>
      <w:r>
        <w:rPr>
          <w:sz w:val="22"/>
        </w:rPr>
        <w:t>serveur</w:t>
      </w:r>
      <w:r>
        <w:rPr>
          <w:spacing w:val="28"/>
          <w:sz w:val="22"/>
        </w:rPr>
        <w:t> </w:t>
      </w:r>
      <w:r>
        <w:rPr>
          <w:sz w:val="22"/>
        </w:rPr>
        <w:t>son</w:t>
      </w:r>
      <w:r>
        <w:rPr>
          <w:sz w:val="22"/>
        </w:rPr>
        <w:t>t</w:t>
      </w:r>
      <w:r>
        <w:rPr>
          <w:sz w:val="22"/>
        </w:rPr>
        <w:t> </w:t>
      </w:r>
      <w:r>
        <w:rPr>
          <w:spacing w:val="-2"/>
          <w:sz w:val="22"/>
        </w:rPr>
        <w:t>sécurisés.</w:t>
      </w:r>
    </w:p>
    <w:p>
      <w:pPr>
        <w:pStyle w:val="ListParagraph"/>
        <w:numPr>
          <w:ilvl w:val="2"/>
          <w:numId w:val="5"/>
        </w:numPr>
        <w:tabs>
          <w:tab w:pos="1736" w:val="left" w:leader="none"/>
        </w:tabs>
        <w:spacing w:line="240" w:lineRule="auto" w:before="252" w:after="0"/>
        <w:ind w:left="1736" w:right="0" w:hanging="604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15"/>
          <w:sz w:val="22"/>
        </w:rPr>
        <w:t> </w:t>
      </w:r>
      <w:r>
        <w:rPr>
          <w:sz w:val="22"/>
        </w:rPr>
        <w:t>quant</w:t>
      </w:r>
      <w:r>
        <w:rPr>
          <w:spacing w:val="-13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l’utilisation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ce</w:t>
      </w:r>
      <w:r>
        <w:rPr>
          <w:spacing w:val="-14"/>
          <w:sz w:val="22"/>
        </w:rPr>
        <w:t> </w:t>
      </w:r>
      <w:r>
        <w:rPr>
          <w:sz w:val="22"/>
        </w:rPr>
        <w:t>serveur</w:t>
      </w:r>
      <w:r>
        <w:rPr>
          <w:spacing w:val="-15"/>
          <w:sz w:val="22"/>
        </w:rPr>
        <w:t> </w:t>
      </w:r>
      <w:r>
        <w:rPr>
          <w:sz w:val="22"/>
        </w:rPr>
        <w:t>pour</w:t>
      </w:r>
      <w:r>
        <w:rPr>
          <w:spacing w:val="-11"/>
          <w:sz w:val="22"/>
        </w:rPr>
        <w:t> </w:t>
      </w:r>
      <w:r>
        <w:rPr>
          <w:sz w:val="22"/>
        </w:rPr>
        <w:t>stocker</w:t>
      </w:r>
      <w:r>
        <w:rPr>
          <w:spacing w:val="-11"/>
          <w:sz w:val="22"/>
        </w:rPr>
        <w:t> </w:t>
      </w:r>
      <w:r>
        <w:rPr>
          <w:sz w:val="22"/>
        </w:rPr>
        <w:t>les</w:t>
      </w:r>
      <w:r>
        <w:rPr>
          <w:spacing w:val="-14"/>
          <w:sz w:val="22"/>
        </w:rPr>
        <w:t> </w:t>
      </w:r>
      <w:r>
        <w:rPr>
          <w:sz w:val="22"/>
        </w:rPr>
        <w:t>rushes</w:t>
      </w:r>
      <w:r>
        <w:rPr>
          <w:spacing w:val="-13"/>
          <w:sz w:val="22"/>
        </w:rPr>
        <w:t> </w:t>
      </w:r>
      <w:r>
        <w:rPr>
          <w:sz w:val="22"/>
        </w:rPr>
        <w:t>du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tournage.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9"/>
          <w:pgSz w:w="11910" w:h="16840"/>
          <w:pgMar w:header="0" w:footer="1771" w:top="1320" w:bottom="1960" w:left="992" w:right="708"/>
        </w:sectPr>
      </w:pPr>
    </w:p>
    <w:p>
      <w:pPr>
        <w:pStyle w:val="BodyText"/>
        <w:spacing w:before="32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089216">
                <wp:simplePos x="0" y="0"/>
                <wp:positionH relativeFrom="page">
                  <wp:posOffset>1320800</wp:posOffset>
                </wp:positionH>
                <wp:positionV relativeFrom="page">
                  <wp:posOffset>1168399</wp:posOffset>
                </wp:positionV>
                <wp:extent cx="5263515" cy="820610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263515" cy="8206105"/>
                          <a:chExt cx="5263515" cy="8206105"/>
                        </a:xfrm>
                      </wpg:grpSpPr>
                      <pic:pic>
                        <pic:nvPicPr>
                          <pic:cNvPr id="30" name="Image 30" descr="Close-up of a document with a stamp  Description automatically generate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62" y="29226"/>
                            <a:ext cx="5191500" cy="8176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175" y="3175"/>
                            <a:ext cx="234315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0" h="685800">
                                <a:moveTo>
                                  <a:pt x="2343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2343150" y="685800"/>
                                </a:lnTo>
                                <a:lnTo>
                                  <a:pt x="2343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75" y="3175"/>
                            <a:ext cx="234315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0" h="685800">
                                <a:moveTo>
                                  <a:pt x="0" y="685800"/>
                                </a:moveTo>
                                <a:lnTo>
                                  <a:pt x="2343150" y="685800"/>
                                </a:lnTo>
                                <a:lnTo>
                                  <a:pt x="2343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pt;margin-top:91.999985pt;width:414.45pt;height:646.15pt;mso-position-horizontal-relative:page;mso-position-vertical-relative:page;z-index:-17227264" id="docshapegroup29" coordorigin="2080,1840" coordsize="8289,12923">
                <v:shape style="position:absolute;left:2193;top:1886;width:8176;height:12877" type="#_x0000_t75" id="docshape30" alt="Close-up of a document with a stamp  Description automatically generated" stroked="false">
                  <v:imagedata r:id="rId22" o:title=""/>
                </v:shape>
                <v:rect style="position:absolute;left:2085;top:1845;width:3690;height:1080" id="docshape31" filled="true" fillcolor="#ffffff" stroked="false">
                  <v:fill type="solid"/>
                </v:rect>
                <v:rect style="position:absolute;left:2085;top:1845;width:3690;height:1080" id="docshape32" filled="false" stroked="true" strokeweight=".5pt" strokecolor="#ffffff">
                  <v:stroke dashstyl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1242" w:right="0" w:firstLine="0"/>
        <w:jc w:val="left"/>
        <w:rPr>
          <w:b/>
          <w:sz w:val="14"/>
        </w:rPr>
      </w:pPr>
      <w:r>
        <w:rPr>
          <w:b/>
          <w:sz w:val="14"/>
        </w:rPr>
        <w:t>Greffe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du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Tribunal</w:t>
      </w:r>
      <w:r>
        <w:rPr>
          <w:b/>
          <w:spacing w:val="-6"/>
          <w:sz w:val="14"/>
        </w:rPr>
        <w:t> </w:t>
      </w:r>
      <w:r>
        <w:rPr>
          <w:b/>
          <w:sz w:val="14"/>
        </w:rPr>
        <w:t>de</w:t>
      </w:r>
      <w:r>
        <w:rPr>
          <w:b/>
          <w:spacing w:val="-5"/>
          <w:sz w:val="14"/>
        </w:rPr>
        <w:t> </w:t>
      </w:r>
      <w:r>
        <w:rPr>
          <w:b/>
          <w:sz w:val="14"/>
        </w:rPr>
        <w:t>Commerce</w:t>
      </w:r>
      <w:r>
        <w:rPr>
          <w:b/>
          <w:spacing w:val="-5"/>
          <w:sz w:val="14"/>
        </w:rPr>
        <w:t> </w:t>
      </w:r>
      <w:r>
        <w:rPr>
          <w:b/>
          <w:sz w:val="14"/>
        </w:rPr>
        <w:t>de</w:t>
      </w:r>
      <w:r>
        <w:rPr>
          <w:b/>
          <w:spacing w:val="-3"/>
          <w:sz w:val="14"/>
        </w:rPr>
        <w:t> </w:t>
      </w:r>
      <w:r>
        <w:rPr>
          <w:b/>
          <w:spacing w:val="-4"/>
          <w:sz w:val="14"/>
        </w:rPr>
        <w:t>Paris</w:t>
      </w:r>
    </w:p>
    <w:p>
      <w:pPr>
        <w:spacing w:before="0"/>
        <w:ind w:left="1242" w:right="0" w:firstLine="0"/>
        <w:jc w:val="left"/>
        <w:rPr>
          <w:sz w:val="14"/>
        </w:rPr>
      </w:pPr>
      <w:r>
        <w:rPr>
          <w:sz w:val="14"/>
        </w:rPr>
        <w:t>1</w:t>
      </w:r>
      <w:r>
        <w:rPr>
          <w:spacing w:val="-4"/>
          <w:sz w:val="14"/>
        </w:rPr>
        <w:t> </w:t>
      </w:r>
      <w:r>
        <w:rPr>
          <w:sz w:val="14"/>
        </w:rPr>
        <w:t>QUAI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3"/>
          <w:sz w:val="14"/>
        </w:rPr>
        <w:t> </w:t>
      </w:r>
      <w:r>
        <w:rPr>
          <w:sz w:val="14"/>
        </w:rPr>
        <w:t>LA</w:t>
      </w:r>
      <w:r>
        <w:rPr>
          <w:spacing w:val="-2"/>
          <w:sz w:val="14"/>
        </w:rPr>
        <w:t> CORSE</w:t>
      </w:r>
    </w:p>
    <w:p>
      <w:pPr>
        <w:spacing w:before="0"/>
        <w:ind w:left="1242" w:right="0" w:firstLine="0"/>
        <w:jc w:val="left"/>
        <w:rPr>
          <w:sz w:val="14"/>
        </w:rPr>
      </w:pPr>
      <w:r>
        <w:rPr>
          <w:sz w:val="14"/>
        </w:rPr>
        <w:t>75198</w:t>
      </w:r>
      <w:r>
        <w:rPr>
          <w:spacing w:val="-6"/>
          <w:sz w:val="14"/>
        </w:rPr>
        <w:t> </w:t>
      </w:r>
      <w:r>
        <w:rPr>
          <w:sz w:val="14"/>
        </w:rPr>
        <w:t>PARIS</w:t>
      </w:r>
      <w:r>
        <w:rPr>
          <w:spacing w:val="-4"/>
          <w:sz w:val="14"/>
        </w:rPr>
        <w:t> </w:t>
      </w:r>
      <w:r>
        <w:rPr>
          <w:sz w:val="14"/>
        </w:rPr>
        <w:t>CEDEX</w:t>
      </w:r>
      <w:r>
        <w:rPr>
          <w:spacing w:val="-4"/>
          <w:sz w:val="14"/>
        </w:rPr>
        <w:t> </w:t>
      </w:r>
      <w:r>
        <w:rPr>
          <w:spacing w:val="-5"/>
          <w:sz w:val="14"/>
        </w:rPr>
        <w:t>04</w:t>
      </w:r>
    </w:p>
    <w:p>
      <w:pPr>
        <w:pStyle w:val="BodyText"/>
        <w:spacing w:before="1"/>
        <w:rPr>
          <w:sz w:val="14"/>
        </w:rPr>
      </w:pPr>
    </w:p>
    <w:p>
      <w:pPr>
        <w:spacing w:before="0"/>
        <w:ind w:left="1242" w:right="0" w:firstLine="0"/>
        <w:jc w:val="left"/>
        <w:rPr>
          <w:sz w:val="14"/>
        </w:rPr>
      </w:pPr>
      <w:r>
        <w:rPr>
          <w:sz w:val="14"/>
        </w:rPr>
        <w:t>N°</w:t>
      </w:r>
      <w:r>
        <w:rPr>
          <w:spacing w:val="-4"/>
          <w:sz w:val="14"/>
        </w:rPr>
        <w:t> </w:t>
      </w:r>
      <w:r>
        <w:rPr>
          <w:sz w:val="14"/>
        </w:rPr>
        <w:t>de</w:t>
      </w:r>
      <w:r>
        <w:rPr>
          <w:spacing w:val="-4"/>
          <w:sz w:val="14"/>
        </w:rPr>
        <w:t> </w:t>
      </w:r>
      <w:r>
        <w:rPr>
          <w:sz w:val="14"/>
        </w:rPr>
        <w:t>gestion</w:t>
      </w:r>
      <w:r>
        <w:rPr>
          <w:spacing w:val="-2"/>
          <w:sz w:val="14"/>
        </w:rPr>
        <w:t> 2007B26773</w:t>
      </w:r>
    </w:p>
    <w:p>
      <w:pPr>
        <w:spacing w:after="0"/>
        <w:jc w:val="left"/>
        <w:rPr>
          <w:sz w:val="14"/>
        </w:rPr>
        <w:sectPr>
          <w:headerReference w:type="default" r:id="rId20"/>
          <w:footerReference w:type="default" r:id="rId21"/>
          <w:pgSz w:w="11910" w:h="16840"/>
          <w:pgMar w:header="1416" w:footer="1771" w:top="1720" w:bottom="1960" w:left="992" w:right="708"/>
        </w:sectPr>
      </w:pPr>
    </w:p>
    <w:p>
      <w:pPr>
        <w:pStyle w:val="BodyText"/>
        <w:spacing w:before="73"/>
      </w:pPr>
    </w:p>
    <w:p>
      <w:pPr>
        <w:pStyle w:val="BodyText"/>
        <w:spacing w:before="1"/>
        <w:ind w:left="2841" w:right="1968" w:hanging="1453"/>
      </w:pPr>
      <w:r>
        <w:rPr/>
        <w:t>Contrat</w:t>
      </w:r>
      <w:r>
        <w:rPr>
          <w:spacing w:val="-7"/>
        </w:rPr>
        <w:t> </w:t>
      </w:r>
      <w:r>
        <w:rPr/>
        <w:t>d'engagement</w:t>
      </w:r>
      <w:r>
        <w:rPr>
          <w:spacing w:val="-5"/>
        </w:rPr>
        <w:t> </w:t>
      </w:r>
      <w:r>
        <w:rPr/>
        <w:t>à</w:t>
      </w:r>
      <w:r>
        <w:rPr>
          <w:spacing w:val="-10"/>
        </w:rPr>
        <w:t> </w:t>
      </w:r>
      <w:r>
        <w:rPr/>
        <w:t>Durée</w:t>
      </w:r>
      <w:r>
        <w:rPr>
          <w:spacing w:val="-7"/>
        </w:rPr>
        <w:t> </w:t>
      </w:r>
      <w:r>
        <w:rPr/>
        <w:t>Déterminée</w:t>
      </w:r>
      <w:r>
        <w:rPr>
          <w:spacing w:val="-8"/>
        </w:rPr>
        <w:t> </w:t>
      </w:r>
      <w:r>
        <w:rPr/>
        <w:t>d'Usa</w:t>
      </w:r>
      <w:r>
        <w:rPr/>
        <w:t>ge</w:t>
      </w:r>
      <w:r>
        <w:rPr/>
        <w:t> </w:t>
      </w:r>
      <w:r>
        <w:rPr>
          <w:spacing w:val="-2"/>
        </w:rPr>
        <w:t>n°5972250267222016</w:t>
      </w:r>
    </w:p>
    <w:p>
      <w:pPr>
        <w:pStyle w:val="BodyText"/>
        <w:spacing w:before="167"/>
      </w:pPr>
    </w:p>
    <w:p>
      <w:pPr>
        <w:pStyle w:val="BodyText"/>
        <w:ind w:left="808" w:right="111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881176</wp:posOffset>
                </wp:positionH>
                <wp:positionV relativeFrom="paragraph">
                  <wp:posOffset>172393</wp:posOffset>
                </wp:positionV>
                <wp:extent cx="5798185" cy="3683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7981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6830">
                              <a:moveTo>
                                <a:pt x="5798185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798185" y="36576"/>
                              </a:lnTo>
                              <a:lnTo>
                                <a:pt x="5798185" y="27432"/>
                              </a:lnTo>
                              <a:close/>
                            </a:path>
                            <a:path w="5798185" h="3683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84003pt;margin-top:13.574265pt;width:456.55pt;height:2.9pt;mso-position-horizontal-relative:page;mso-position-vertical-relative:paragraph;z-index:-15714304;mso-wrap-distance-left:0;mso-wrap-distance-right:0" id="docshape36" coordorigin="1388,271" coordsize="9131,58" path="m10519,315l1388,315,1388,329,10519,329,10519,315xm10519,271l1388,271,1388,300,10519,300,10519,271xe" filled="true" fillcolor="#c4581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14"/>
        </w:rPr>
        <w:t>ENTRE</w:t>
      </w:r>
      <w:r>
        <w:rPr>
          <w:spacing w:val="39"/>
        </w:rPr>
        <w:t> </w:t>
      </w:r>
      <w:r>
        <w:rPr>
          <w:spacing w:val="12"/>
        </w:rPr>
        <w:t>LES</w:t>
      </w:r>
      <w:r>
        <w:rPr>
          <w:spacing w:val="43"/>
        </w:rPr>
        <w:t> </w:t>
      </w:r>
      <w:r>
        <w:rPr>
          <w:spacing w:val="15"/>
        </w:rPr>
        <w:t>SOUSSIGNÉS</w:t>
      </w:r>
    </w:p>
    <w:p>
      <w:pPr>
        <w:pStyle w:val="Heading2"/>
        <w:spacing w:before="93"/>
      </w:pPr>
      <w:r>
        <w:rPr/>
        <w:t>PUBLIC</w:t>
      </w:r>
      <w:r>
        <w:rPr>
          <w:spacing w:val="-5"/>
        </w:rPr>
        <w:t> </w:t>
      </w:r>
      <w:r>
        <w:rPr/>
        <w:t>G</w:t>
      </w:r>
      <w:r>
        <w:rPr>
          <w:spacing w:val="-2"/>
        </w:rPr>
        <w:t> PRODUCTIONS</w:t>
      </w:r>
    </w:p>
    <w:p>
      <w:pPr>
        <w:spacing w:line="206" w:lineRule="auto" w:before="112"/>
        <w:ind w:left="424" w:right="705" w:firstLine="0"/>
        <w:jc w:val="left"/>
        <w:rPr>
          <w:b/>
          <w:sz w:val="22"/>
        </w:rPr>
      </w:pPr>
      <w:r>
        <w:rPr>
          <w:sz w:val="22"/>
        </w:rPr>
        <w:t>Sous le N° </w:t>
      </w:r>
      <w:r>
        <w:rPr>
          <w:b/>
          <w:sz w:val="22"/>
        </w:rPr>
        <w:t>50168299100028</w:t>
      </w:r>
      <w:r>
        <w:rPr>
          <w:sz w:val="22"/>
        </w:rPr>
        <w:t>, dont le siège social est </w:t>
      </w:r>
      <w:r>
        <w:rPr>
          <w:b/>
          <w:sz w:val="22"/>
        </w:rPr>
        <w:t>68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Notre-Dame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Nazareth</w:t>
      </w:r>
      <w:r>
        <w:rPr>
          <w:b/>
          <w:sz w:val="22"/>
        </w:rPr>
        <w:t>,</w:t>
      </w:r>
      <w:r>
        <w:rPr>
          <w:b/>
          <w:sz w:val="22"/>
        </w:rPr>
        <w:t> 75003 Paris, France, </w:t>
      </w:r>
      <w:r>
        <w:rPr>
          <w:sz w:val="22"/>
        </w:rPr>
        <w:t>représenté par </w:t>
      </w:r>
      <w:r>
        <w:rPr>
          <w:b/>
          <w:sz w:val="22"/>
        </w:rPr>
        <w:t>Monsieur Emmanuel FAURE</w:t>
      </w:r>
      <w:r>
        <w:rPr>
          <w:sz w:val="22"/>
        </w:rPr>
        <w:t>, en sa qualité </w:t>
      </w:r>
      <w:r>
        <w:rPr>
          <w:sz w:val="22"/>
        </w:rPr>
        <w:t>de</w:t>
      </w:r>
      <w:r>
        <w:rPr>
          <w:sz w:val="22"/>
        </w:rPr>
        <w:t> </w:t>
      </w:r>
      <w:r>
        <w:rPr>
          <w:b/>
          <w:spacing w:val="-2"/>
          <w:sz w:val="22"/>
        </w:rPr>
        <w:t>Gérant(e)</w:t>
      </w:r>
    </w:p>
    <w:p>
      <w:pPr>
        <w:pStyle w:val="BodyText"/>
        <w:spacing w:before="101"/>
        <w:ind w:left="424"/>
      </w:pPr>
      <w:r>
        <w:rPr/>
        <w:t>Ci-après</w:t>
      </w:r>
      <w:r>
        <w:rPr>
          <w:spacing w:val="-8"/>
        </w:rPr>
        <w:t> </w:t>
      </w:r>
      <w:r>
        <w:rPr/>
        <w:t>dénommé</w:t>
      </w:r>
      <w:r>
        <w:rPr>
          <w:spacing w:val="-8"/>
        </w:rPr>
        <w:t> </w:t>
      </w:r>
      <w:r>
        <w:rPr/>
        <w:t>l'EMPLOYEUR</w:t>
      </w:r>
      <w:r>
        <w:rPr>
          <w:spacing w:val="-7"/>
        </w:rPr>
        <w:t> </w:t>
      </w:r>
      <w:r>
        <w:rPr/>
        <w:t>d'une</w:t>
      </w:r>
      <w:r>
        <w:rPr>
          <w:spacing w:val="-7"/>
        </w:rPr>
        <w:t> </w:t>
      </w:r>
      <w:r>
        <w:rPr>
          <w:spacing w:val="-4"/>
        </w:rPr>
        <w:t>part,</w:t>
      </w:r>
    </w:p>
    <w:p>
      <w:pPr>
        <w:pStyle w:val="BodyText"/>
        <w:spacing w:before="10"/>
      </w:pPr>
    </w:p>
    <w:p>
      <w:pPr>
        <w:pStyle w:val="BodyText"/>
        <w:ind w:left="808" w:right="111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881176</wp:posOffset>
                </wp:positionH>
                <wp:positionV relativeFrom="paragraph">
                  <wp:posOffset>172452</wp:posOffset>
                </wp:positionV>
                <wp:extent cx="5798185" cy="3683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7981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6830">
                              <a:moveTo>
                                <a:pt x="5798185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798185" y="36576"/>
                              </a:lnTo>
                              <a:lnTo>
                                <a:pt x="5798185" y="27432"/>
                              </a:lnTo>
                              <a:close/>
                            </a:path>
                            <a:path w="5798185" h="3683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84003pt;margin-top:13.578967pt;width:456.55pt;height:2.9pt;mso-position-horizontal-relative:page;mso-position-vertical-relative:paragraph;z-index:-15713792;mso-wrap-distance-left:0;mso-wrap-distance-right:0" id="docshape37" coordorigin="1388,272" coordsize="9131,58" path="m10519,315l1388,315,1388,329,10519,329,10519,315xm10519,272l1388,272,1388,300,10519,300,10519,272xe" filled="true" fillcolor="#c4581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-5"/>
        </w:rPr>
        <w:t>ET</w:t>
      </w:r>
    </w:p>
    <w:p>
      <w:pPr>
        <w:pStyle w:val="Heading3"/>
        <w:spacing w:before="72"/>
        <w:ind w:left="424"/>
        <w:jc w:val="left"/>
      </w:pPr>
      <w:r>
        <w:rPr/>
        <w:t>BELLOU</w:t>
      </w:r>
      <w:r>
        <w:rPr>
          <w:spacing w:val="-3"/>
        </w:rPr>
        <w:t> </w:t>
      </w:r>
      <w:r>
        <w:rPr>
          <w:spacing w:val="-2"/>
        </w:rPr>
        <w:t>Myriam</w:t>
      </w:r>
    </w:p>
    <w:p>
      <w:pPr>
        <w:spacing w:before="88"/>
        <w:ind w:left="424" w:right="0" w:firstLine="0"/>
        <w:jc w:val="left"/>
        <w:rPr>
          <w:b/>
          <w:sz w:val="22"/>
        </w:rPr>
      </w:pPr>
      <w:r>
        <w:rPr>
          <w:sz w:val="22"/>
        </w:rPr>
        <w:t>Née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décembre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1990</w:t>
      </w:r>
      <w:r>
        <w:rPr>
          <w:b/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b/>
          <w:sz w:val="22"/>
        </w:rPr>
        <w:t>Bayonne,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64,</w:t>
      </w:r>
      <w:r>
        <w:rPr>
          <w:b/>
          <w:spacing w:val="-2"/>
          <w:sz w:val="22"/>
        </w:rPr>
        <w:t> France</w:t>
      </w:r>
    </w:p>
    <w:p>
      <w:pPr>
        <w:spacing w:before="93"/>
        <w:ind w:left="424" w:right="0" w:firstLine="0"/>
        <w:jc w:val="left"/>
        <w:rPr>
          <w:b/>
          <w:sz w:val="22"/>
        </w:rPr>
      </w:pPr>
      <w:r>
        <w:rPr>
          <w:sz w:val="22"/>
        </w:rPr>
        <w:t>Demeurant</w:t>
      </w:r>
      <w:r>
        <w:rPr>
          <w:spacing w:val="-6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Rue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Pont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93230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Romainville,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France,</w:t>
      </w:r>
      <w:r>
        <w:rPr>
          <w:b/>
          <w:spacing w:val="-3"/>
          <w:sz w:val="22"/>
        </w:rPr>
        <w:t> </w:t>
      </w:r>
      <w:r>
        <w:rPr>
          <w:sz w:val="22"/>
        </w:rPr>
        <w:t>joignable</w:t>
      </w:r>
      <w:r>
        <w:rPr>
          <w:spacing w:val="-6"/>
          <w:sz w:val="22"/>
        </w:rPr>
        <w:t> </w:t>
      </w:r>
      <w:r>
        <w:rPr>
          <w:sz w:val="22"/>
        </w:rPr>
        <w:t>au</w:t>
      </w:r>
      <w:r>
        <w:rPr>
          <w:spacing w:val="-6"/>
          <w:sz w:val="22"/>
        </w:rPr>
        <w:t> </w:t>
      </w:r>
      <w:r>
        <w:rPr>
          <w:b/>
          <w:spacing w:val="-2"/>
          <w:sz w:val="22"/>
        </w:rPr>
        <w:t>+33646253172</w:t>
      </w:r>
    </w:p>
    <w:p>
      <w:pPr>
        <w:tabs>
          <w:tab w:pos="5686" w:val="left" w:leader="none"/>
        </w:tabs>
        <w:spacing w:before="95"/>
        <w:ind w:left="424" w:right="0" w:firstLine="0"/>
        <w:jc w:val="left"/>
        <w:rPr>
          <w:b/>
          <w:sz w:val="22"/>
        </w:rPr>
      </w:pPr>
      <w:r>
        <w:rPr>
          <w:sz w:val="22"/>
        </w:rPr>
        <w:t>N°</w:t>
      </w:r>
      <w:r>
        <w:rPr>
          <w:spacing w:val="-4"/>
          <w:sz w:val="22"/>
        </w:rPr>
        <w:t> </w:t>
      </w:r>
      <w:r>
        <w:rPr>
          <w:sz w:val="22"/>
        </w:rPr>
        <w:t>Sécurité</w:t>
      </w:r>
      <w:r>
        <w:rPr>
          <w:spacing w:val="-5"/>
          <w:sz w:val="22"/>
        </w:rPr>
        <w:t> </w:t>
      </w:r>
      <w:r>
        <w:rPr>
          <w:sz w:val="22"/>
        </w:rPr>
        <w:t>Sociale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b/>
          <w:spacing w:val="-2"/>
          <w:sz w:val="22"/>
        </w:rPr>
        <w:t>290126410240621</w:t>
      </w:r>
      <w:r>
        <w:rPr>
          <w:b/>
          <w:sz w:val="22"/>
        </w:rPr>
        <w:tab/>
        <w:t>/</w:t>
      </w:r>
      <w:r>
        <w:rPr>
          <w:b/>
          <w:spacing w:val="-4"/>
          <w:sz w:val="22"/>
        </w:rPr>
        <w:t> </w:t>
      </w:r>
      <w:r>
        <w:rPr>
          <w:sz w:val="22"/>
        </w:rPr>
        <w:t>N°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Congés</w:t>
      </w:r>
      <w:r>
        <w:rPr>
          <w:spacing w:val="-5"/>
          <w:sz w:val="22"/>
        </w:rPr>
        <w:t> </w:t>
      </w:r>
      <w:r>
        <w:rPr>
          <w:sz w:val="22"/>
        </w:rPr>
        <w:t>spectacle</w:t>
      </w:r>
      <w:r>
        <w:rPr>
          <w:spacing w:val="-4"/>
          <w:sz w:val="22"/>
        </w:rPr>
        <w:t> </w:t>
      </w:r>
      <w:r>
        <w:rPr>
          <w:sz w:val="22"/>
        </w:rPr>
        <w:t>: </w:t>
      </w:r>
      <w:r>
        <w:rPr>
          <w:b/>
          <w:spacing w:val="-2"/>
          <w:sz w:val="22"/>
        </w:rPr>
        <w:t>Y0681776</w:t>
      </w:r>
    </w:p>
    <w:p>
      <w:pPr>
        <w:spacing w:before="95"/>
        <w:ind w:left="424" w:right="0" w:firstLine="0"/>
        <w:jc w:val="left"/>
        <w:rPr>
          <w:b/>
          <w:sz w:val="22"/>
        </w:rPr>
      </w:pP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dont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dernière</w:t>
      </w:r>
      <w:r>
        <w:rPr>
          <w:spacing w:val="-6"/>
          <w:sz w:val="22"/>
        </w:rPr>
        <w:t> </w:t>
      </w:r>
      <w:r>
        <w:rPr>
          <w:sz w:val="22"/>
        </w:rPr>
        <w:t>visite</w:t>
      </w:r>
      <w:r>
        <w:rPr>
          <w:spacing w:val="-6"/>
          <w:sz w:val="22"/>
        </w:rPr>
        <w:t> </w:t>
      </w:r>
      <w:r>
        <w:rPr>
          <w:sz w:val="22"/>
        </w:rPr>
        <w:t>médicale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été</w:t>
      </w:r>
      <w:r>
        <w:rPr>
          <w:spacing w:val="-5"/>
          <w:sz w:val="22"/>
        </w:rPr>
        <w:t> </w:t>
      </w:r>
      <w:r>
        <w:rPr>
          <w:sz w:val="22"/>
        </w:rPr>
        <w:t>effectuée</w:t>
      </w:r>
      <w:r>
        <w:rPr>
          <w:spacing w:val="-6"/>
          <w:sz w:val="22"/>
        </w:rPr>
        <w:t> </w:t>
      </w:r>
      <w:r>
        <w:rPr>
          <w:sz w:val="22"/>
        </w:rPr>
        <w:t>le </w:t>
      </w:r>
      <w:r>
        <w:rPr>
          <w:b/>
          <w:sz w:val="22"/>
        </w:rPr>
        <w:t>05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septembre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2023</w:t>
      </w:r>
    </w:p>
    <w:p>
      <w:pPr>
        <w:pStyle w:val="BodyText"/>
        <w:spacing w:before="112"/>
        <w:ind w:left="424"/>
      </w:pPr>
      <w:r>
        <w:rPr/>
        <w:t>au</w:t>
      </w:r>
      <w:r>
        <w:rPr>
          <w:spacing w:val="-4"/>
        </w:rPr>
        <w:t> </w:t>
      </w:r>
      <w:r>
        <w:rPr/>
        <w:t>service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santé</w:t>
      </w:r>
      <w:r>
        <w:rPr>
          <w:spacing w:val="-5"/>
        </w:rPr>
        <w:t> </w:t>
      </w:r>
      <w:r>
        <w:rPr/>
        <w:t>au</w:t>
      </w:r>
      <w:r>
        <w:rPr>
          <w:spacing w:val="-6"/>
        </w:rPr>
        <w:t> </w:t>
      </w:r>
      <w:r>
        <w:rPr/>
        <w:t>travail</w:t>
      </w:r>
      <w:r>
        <w:rPr>
          <w:spacing w:val="-3"/>
        </w:rPr>
        <w:t> </w:t>
      </w:r>
      <w:r>
        <w:rPr>
          <w:spacing w:val="-2"/>
        </w:rPr>
        <w:t>Thalie,</w:t>
      </w:r>
    </w:p>
    <w:p>
      <w:pPr>
        <w:pStyle w:val="BodyText"/>
        <w:spacing w:before="207"/>
        <w:ind w:left="424"/>
      </w:pPr>
      <w:r>
        <w:rPr/>
        <w:t>Ci-après</w:t>
      </w:r>
      <w:r>
        <w:rPr>
          <w:spacing w:val="-6"/>
        </w:rPr>
        <w:t> </w:t>
      </w:r>
      <w:r>
        <w:rPr/>
        <w:t>dénommé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SALARIÉE</w:t>
      </w:r>
      <w:r>
        <w:rPr>
          <w:spacing w:val="-6"/>
        </w:rPr>
        <w:t> </w:t>
      </w:r>
      <w:r>
        <w:rPr/>
        <w:t>d'autre</w:t>
      </w:r>
      <w:r>
        <w:rPr>
          <w:spacing w:val="-5"/>
        </w:rPr>
        <w:t> </w:t>
      </w:r>
      <w:r>
        <w:rPr>
          <w:spacing w:val="-4"/>
        </w:rPr>
        <w:t>part.</w:t>
      </w:r>
    </w:p>
    <w:p>
      <w:pPr>
        <w:pStyle w:val="BodyText"/>
        <w:spacing w:before="114"/>
      </w:pPr>
    </w:p>
    <w:p>
      <w:pPr>
        <w:pStyle w:val="BodyText"/>
        <w:ind w:left="424" w:right="754"/>
      </w:pPr>
      <w:r>
        <w:rPr/>
        <w:t>Comme suite à nos entretiens, nous vous confirmons les conditions de votre participation </w:t>
      </w:r>
      <w:r>
        <w:rPr/>
        <w:t>à</w:t>
      </w:r>
      <w:r>
        <w:rPr/>
        <w:t> la production mentionnée ci-dessous selon les conditions particulières ci-après et l</w:t>
      </w:r>
      <w:r>
        <w:rPr/>
        <w:t>es</w:t>
      </w:r>
      <w:r>
        <w:rPr/>
        <w:t> conditions générales figurant en annexe du présent contrat de travail.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7"/>
        <w:gridCol w:w="2293"/>
        <w:gridCol w:w="1721"/>
        <w:gridCol w:w="3083"/>
      </w:tblGrid>
      <w:tr>
        <w:trPr>
          <w:trHeight w:val="467" w:hRule="atLeast"/>
        </w:trPr>
        <w:tc>
          <w:tcPr>
            <w:tcW w:w="1717" w:type="dxa"/>
          </w:tcPr>
          <w:p>
            <w:pPr>
              <w:pStyle w:val="TableParagraph"/>
              <w:spacing w:line="189" w:lineRule="auto" w:before="37"/>
              <w:ind w:left="50" w:right="513"/>
              <w:rPr>
                <w:sz w:val="22"/>
              </w:rPr>
            </w:pPr>
            <w:r>
              <w:rPr>
                <w:sz w:val="22"/>
              </w:rPr>
              <w:t>Nom de l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production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  <w:tc>
          <w:tcPr>
            <w:tcW w:w="2293" w:type="dxa"/>
          </w:tcPr>
          <w:p>
            <w:pPr>
              <w:pStyle w:val="TableParagraph"/>
              <w:spacing w:line="247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>Conversation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Intime</w:t>
            </w:r>
          </w:p>
        </w:tc>
        <w:tc>
          <w:tcPr>
            <w:tcW w:w="1721" w:type="dxa"/>
          </w:tcPr>
          <w:p>
            <w:pPr>
              <w:pStyle w:val="TableParagraph"/>
              <w:spacing w:line="247" w:lineRule="exact"/>
              <w:ind w:left="118"/>
              <w:rPr>
                <w:sz w:val="22"/>
              </w:rPr>
            </w:pPr>
            <w:r>
              <w:rPr>
                <w:sz w:val="22"/>
              </w:rPr>
              <w:t>Fonction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083" w:type="dxa"/>
          </w:tcPr>
          <w:p>
            <w:pPr>
              <w:pStyle w:val="TableParagraph"/>
              <w:spacing w:line="247" w:lineRule="exact"/>
              <w:ind w:left="96"/>
              <w:rPr>
                <w:b/>
                <w:sz w:val="22"/>
              </w:rPr>
            </w:pPr>
            <w:r>
              <w:rPr>
                <w:b/>
                <w:sz w:val="22"/>
              </w:rPr>
              <w:t>Cadreur(se)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5"/>
                <w:sz w:val="22"/>
              </w:rPr>
              <w:t> OPV</w:t>
            </w:r>
          </w:p>
        </w:tc>
      </w:tr>
      <w:tr>
        <w:trPr>
          <w:trHeight w:val="259" w:hRule="atLeast"/>
        </w:trPr>
        <w:tc>
          <w:tcPr>
            <w:tcW w:w="1717" w:type="dxa"/>
          </w:tcPr>
          <w:p>
            <w:pPr>
              <w:pStyle w:val="TableParagraph"/>
              <w:spacing w:line="224" w:lineRule="exact" w:before="15"/>
              <w:ind w:right="6"/>
              <w:jc w:val="center"/>
              <w:rPr>
                <w:sz w:val="22"/>
              </w:rPr>
            </w:pPr>
            <w:r>
              <w:rPr>
                <w:sz w:val="22"/>
              </w:rPr>
              <w:t>Numéro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d'objet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293" w:type="dxa"/>
          </w:tcPr>
          <w:p>
            <w:pPr>
              <w:pStyle w:val="TableParagraph"/>
              <w:spacing w:line="224" w:lineRule="exact" w:before="15"/>
              <w:ind w:left="5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241Z20428825</w:t>
            </w:r>
          </w:p>
        </w:tc>
        <w:tc>
          <w:tcPr>
            <w:tcW w:w="1721" w:type="dxa"/>
          </w:tcPr>
          <w:p>
            <w:pPr>
              <w:pStyle w:val="TableParagraph"/>
              <w:spacing w:line="224" w:lineRule="exact" w:before="15"/>
              <w:ind w:left="118"/>
              <w:rPr>
                <w:sz w:val="22"/>
              </w:rPr>
            </w:pPr>
            <w:r>
              <w:rPr>
                <w:sz w:val="22"/>
              </w:rPr>
              <w:t>Statut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083" w:type="dxa"/>
          </w:tcPr>
          <w:p>
            <w:pPr>
              <w:pStyle w:val="TableParagraph"/>
              <w:spacing w:line="224" w:lineRule="exact" w:before="15"/>
              <w:ind w:left="96"/>
              <w:rPr>
                <w:b/>
                <w:sz w:val="22"/>
              </w:rPr>
            </w:pPr>
            <w:r>
              <w:rPr>
                <w:b/>
                <w:sz w:val="22"/>
              </w:rPr>
              <w:t>Technicien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Cadre</w:t>
            </w:r>
          </w:p>
        </w:tc>
      </w:tr>
      <w:tr>
        <w:trPr>
          <w:trHeight w:val="237" w:hRule="atLeast"/>
        </w:trPr>
        <w:tc>
          <w:tcPr>
            <w:tcW w:w="1717" w:type="dxa"/>
          </w:tcPr>
          <w:p>
            <w:pPr>
              <w:pStyle w:val="TableParagraph"/>
              <w:spacing w:line="217" w:lineRule="exact"/>
              <w:ind w:right="121"/>
              <w:jc w:val="center"/>
              <w:rPr>
                <w:sz w:val="22"/>
              </w:rPr>
            </w:pPr>
            <w:r>
              <w:rPr>
                <w:sz w:val="22"/>
              </w:rPr>
              <w:t>Lieu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travail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293" w:type="dxa"/>
          </w:tcPr>
          <w:p>
            <w:pPr>
              <w:pStyle w:val="TableParagraph"/>
              <w:spacing w:line="217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Paris</w:t>
            </w:r>
          </w:p>
        </w:tc>
        <w:tc>
          <w:tcPr>
            <w:tcW w:w="1721" w:type="dxa"/>
          </w:tcPr>
          <w:p>
            <w:pPr>
              <w:pStyle w:val="TableParagraph"/>
              <w:spacing w:line="217" w:lineRule="exact"/>
              <w:ind w:left="118"/>
              <w:rPr>
                <w:sz w:val="22"/>
              </w:rPr>
            </w:pPr>
            <w:r>
              <w:rPr>
                <w:sz w:val="22"/>
              </w:rPr>
              <w:t>Rémunération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3083" w:type="dxa"/>
          </w:tcPr>
          <w:p>
            <w:pPr>
              <w:pStyle w:val="TableParagraph"/>
              <w:spacing w:line="217" w:lineRule="exact"/>
              <w:ind w:left="96"/>
              <w:rPr>
                <w:b/>
                <w:sz w:val="22"/>
              </w:rPr>
            </w:pPr>
            <w:r>
              <w:rPr>
                <w:b/>
                <w:sz w:val="22"/>
              </w:rPr>
              <w:t>350,00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€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bruts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jour</w:t>
            </w:r>
            <w:r>
              <w:rPr>
                <w:b/>
                <w:spacing w:val="-4"/>
                <w:sz w:val="22"/>
              </w:rPr>
              <w:t> (10h)</w:t>
            </w:r>
          </w:p>
        </w:tc>
      </w:tr>
    </w:tbl>
    <w:p>
      <w:pPr>
        <w:pStyle w:val="BodyText"/>
        <w:spacing w:before="152"/>
      </w:pPr>
    </w:p>
    <w:p>
      <w:pPr>
        <w:spacing w:line="252" w:lineRule="exact" w:before="0"/>
        <w:ind w:left="424" w:right="0" w:firstLine="0"/>
        <w:jc w:val="left"/>
        <w:rPr>
          <w:sz w:val="22"/>
        </w:rPr>
      </w:pPr>
      <w:r>
        <w:rPr>
          <w:sz w:val="22"/>
        </w:rPr>
        <w:t>La</w:t>
      </w:r>
      <w:r>
        <w:rPr>
          <w:spacing w:val="25"/>
          <w:sz w:val="22"/>
        </w:rPr>
        <w:t> </w:t>
      </w:r>
      <w:r>
        <w:rPr>
          <w:sz w:val="22"/>
        </w:rPr>
        <w:t>SALARIÉE</w:t>
      </w:r>
      <w:r>
        <w:rPr>
          <w:spacing w:val="27"/>
          <w:sz w:val="22"/>
        </w:rPr>
        <w:t> </w:t>
      </w:r>
      <w:r>
        <w:rPr>
          <w:sz w:val="22"/>
        </w:rPr>
        <w:t>est</w:t>
      </w:r>
      <w:r>
        <w:rPr>
          <w:spacing w:val="28"/>
          <w:sz w:val="22"/>
        </w:rPr>
        <w:t> </w:t>
      </w:r>
      <w:r>
        <w:rPr>
          <w:sz w:val="22"/>
        </w:rPr>
        <w:t>engagée</w:t>
      </w:r>
      <w:r>
        <w:rPr>
          <w:spacing w:val="28"/>
          <w:sz w:val="22"/>
        </w:rPr>
        <w:t> </w:t>
      </w:r>
      <w:r>
        <w:rPr>
          <w:sz w:val="22"/>
        </w:rPr>
        <w:t>du</w:t>
      </w:r>
      <w:r>
        <w:rPr>
          <w:spacing w:val="26"/>
          <w:sz w:val="22"/>
        </w:rPr>
        <w:t> </w:t>
      </w:r>
      <w:r>
        <w:rPr>
          <w:b/>
          <w:sz w:val="22"/>
        </w:rPr>
        <w:t>29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janvier</w:t>
      </w:r>
      <w:r>
        <w:rPr>
          <w:b/>
          <w:spacing w:val="27"/>
          <w:sz w:val="22"/>
        </w:rPr>
        <w:t> </w:t>
      </w:r>
      <w:r>
        <w:rPr>
          <w:b/>
          <w:sz w:val="22"/>
        </w:rPr>
        <w:t>2024</w:t>
      </w:r>
      <w:r>
        <w:rPr>
          <w:b/>
          <w:spacing w:val="26"/>
          <w:sz w:val="22"/>
        </w:rPr>
        <w:t> </w:t>
      </w:r>
      <w:r>
        <w:rPr>
          <w:sz w:val="22"/>
        </w:rPr>
        <w:t>au</w:t>
      </w:r>
      <w:r>
        <w:rPr>
          <w:spacing w:val="28"/>
          <w:sz w:val="22"/>
        </w:rPr>
        <w:t> </w:t>
      </w:r>
      <w:r>
        <w:rPr>
          <w:b/>
          <w:sz w:val="22"/>
        </w:rPr>
        <w:t>29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janvier</w:t>
      </w:r>
      <w:r>
        <w:rPr>
          <w:b/>
          <w:spacing w:val="27"/>
          <w:sz w:val="22"/>
        </w:rPr>
        <w:t> </w:t>
      </w:r>
      <w:r>
        <w:rPr>
          <w:b/>
          <w:sz w:val="22"/>
        </w:rPr>
        <w:t>2024</w:t>
      </w:r>
      <w:r>
        <w:rPr>
          <w:b/>
          <w:spacing w:val="25"/>
          <w:sz w:val="22"/>
        </w:rPr>
        <w:t> </w:t>
      </w:r>
      <w:r>
        <w:rPr>
          <w:sz w:val="22"/>
        </w:rPr>
        <w:t>pour</w:t>
      </w:r>
      <w:r>
        <w:rPr>
          <w:spacing w:val="30"/>
          <w:sz w:val="22"/>
        </w:rPr>
        <w:t> </w:t>
      </w:r>
      <w:r>
        <w:rPr>
          <w:sz w:val="22"/>
        </w:rPr>
        <w:t>une</w:t>
      </w:r>
      <w:r>
        <w:rPr>
          <w:spacing w:val="25"/>
          <w:sz w:val="22"/>
        </w:rPr>
        <w:t> </w:t>
      </w:r>
      <w:r>
        <w:rPr>
          <w:sz w:val="22"/>
        </w:rPr>
        <w:t>durée</w:t>
      </w:r>
      <w:r>
        <w:rPr>
          <w:spacing w:val="28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424" w:right="859" w:firstLine="0"/>
        <w:jc w:val="left"/>
        <w:rPr>
          <w:sz w:val="22"/>
        </w:rPr>
      </w:pPr>
      <w:r>
        <w:rPr>
          <w:b/>
          <w:sz w:val="22"/>
        </w:rPr>
        <w:t>10.0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h</w:t>
      </w:r>
      <w:r>
        <w:rPr>
          <w:b/>
          <w:spacing w:val="28"/>
          <w:sz w:val="22"/>
        </w:rPr>
        <w:t> </w:t>
      </w:r>
      <w:r>
        <w:rPr>
          <w:sz w:val="22"/>
        </w:rPr>
        <w:t>sur</w:t>
      </w:r>
      <w:r>
        <w:rPr>
          <w:spacing w:val="30"/>
          <w:sz w:val="22"/>
        </w:rPr>
        <w:t> </w:t>
      </w:r>
      <w:r>
        <w:rPr>
          <w:b/>
          <w:sz w:val="22"/>
        </w:rPr>
        <w:t>1.0</w:t>
      </w:r>
      <w:r>
        <w:rPr>
          <w:b/>
          <w:spacing w:val="26"/>
          <w:sz w:val="22"/>
        </w:rPr>
        <w:t> </w:t>
      </w:r>
      <w:r>
        <w:rPr>
          <w:sz w:val="22"/>
        </w:rPr>
        <w:t>jours</w:t>
      </w:r>
      <w:r>
        <w:rPr>
          <w:spacing w:val="25"/>
          <w:sz w:val="22"/>
        </w:rPr>
        <w:t> </w:t>
      </w:r>
      <w:r>
        <w:rPr>
          <w:sz w:val="22"/>
        </w:rPr>
        <w:t>travaillés</w:t>
      </w:r>
      <w:r>
        <w:rPr>
          <w:spacing w:val="30"/>
          <w:sz w:val="22"/>
        </w:rPr>
        <w:t> </w:t>
      </w:r>
      <w:r>
        <w:rPr>
          <w:sz w:val="22"/>
        </w:rPr>
        <w:t>(les</w:t>
      </w:r>
      <w:r>
        <w:rPr>
          <w:spacing w:val="29"/>
          <w:sz w:val="22"/>
        </w:rPr>
        <w:t> </w:t>
      </w:r>
      <w:r>
        <w:rPr>
          <w:sz w:val="22"/>
        </w:rPr>
        <w:t>jours travaillés</w:t>
      </w:r>
      <w:r>
        <w:rPr>
          <w:spacing w:val="20"/>
          <w:sz w:val="22"/>
        </w:rPr>
        <w:t> </w:t>
      </w:r>
      <w:r>
        <w:rPr>
          <w:sz w:val="22"/>
        </w:rPr>
        <w:t>auront</w:t>
      </w:r>
      <w:r>
        <w:rPr>
          <w:spacing w:val="21"/>
          <w:sz w:val="22"/>
        </w:rPr>
        <w:t> </w:t>
      </w:r>
      <w:r>
        <w:rPr>
          <w:sz w:val="22"/>
        </w:rPr>
        <w:t>lieu </w:t>
      </w:r>
      <w:r>
        <w:rPr>
          <w:b/>
          <w:sz w:val="22"/>
        </w:rPr>
        <w:t>le 29 janvier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2024</w:t>
      </w:r>
      <w:r>
        <w:rPr>
          <w:sz w:val="22"/>
        </w:rPr>
        <w:t>),</w:t>
      </w:r>
      <w:r>
        <w:rPr>
          <w:spacing w:val="20"/>
          <w:sz w:val="22"/>
        </w:rPr>
        <w:t> </w:t>
      </w:r>
      <w:r>
        <w:rPr>
          <w:sz w:val="22"/>
        </w:rPr>
        <w:t>pou</w:t>
      </w:r>
      <w:r>
        <w:rPr>
          <w:sz w:val="22"/>
        </w:rPr>
        <w:t>r</w:t>
      </w:r>
      <w:r>
        <w:rPr>
          <w:sz w:val="22"/>
        </w:rPr>
        <w:t> une rémunération totale de </w:t>
      </w:r>
      <w:r>
        <w:rPr>
          <w:b/>
          <w:sz w:val="22"/>
        </w:rPr>
        <w:t>350,00 € bruts</w:t>
      </w:r>
      <w:r>
        <w:rPr>
          <w:sz w:val="22"/>
        </w:rPr>
        <w:t>.</w:t>
      </w:r>
    </w:p>
    <w:p>
      <w:pPr>
        <w:pStyle w:val="BodyText"/>
        <w:spacing w:before="2"/>
      </w:pPr>
    </w:p>
    <w:p>
      <w:pPr>
        <w:pStyle w:val="BodyText"/>
        <w:ind w:left="424" w:right="705"/>
      </w:pPr>
      <w:r>
        <w:rPr/>
        <w:t>Le</w:t>
      </w:r>
      <w:r>
        <w:rPr>
          <w:spacing w:val="-4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communiqué</w:t>
      </w:r>
      <w:r>
        <w:rPr>
          <w:spacing w:val="-4"/>
        </w:rPr>
        <w:t> </w:t>
      </w:r>
      <w:r>
        <w:rPr/>
        <w:t>ci-dessus</w:t>
      </w:r>
      <w:r>
        <w:rPr>
          <w:spacing w:val="-6"/>
        </w:rPr>
        <w:t> </w:t>
      </w:r>
      <w:r>
        <w:rPr/>
        <w:t>est</w:t>
      </w:r>
      <w:r>
        <w:rPr>
          <w:spacing w:val="-2"/>
        </w:rPr>
        <w:t> </w:t>
      </w:r>
      <w:r>
        <w:rPr/>
        <w:t>prévisionnel,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définitif</w:t>
      </w:r>
      <w:r>
        <w:rPr>
          <w:spacing w:val="-5"/>
        </w:rPr>
        <w:t> </w:t>
      </w:r>
      <w:r>
        <w:rPr/>
        <w:t>pouvant</w:t>
      </w:r>
      <w:r>
        <w:rPr>
          <w:spacing w:val="-5"/>
        </w:rPr>
        <w:t> </w:t>
      </w:r>
      <w:r>
        <w:rPr/>
        <w:t>faire</w:t>
      </w:r>
      <w:r>
        <w:rPr>
          <w:spacing w:val="-4"/>
        </w:rPr>
        <w:t> </w:t>
      </w:r>
      <w:r>
        <w:rPr/>
        <w:t>l'obje</w:t>
      </w:r>
      <w:r>
        <w:rPr/>
        <w:t>t</w:t>
      </w:r>
      <w:r>
        <w:rPr/>
        <w:t> d'un ou plusieurs avenants.</w:t>
      </w:r>
    </w:p>
    <w:p>
      <w:pPr>
        <w:pStyle w:val="BodyText"/>
        <w:spacing w:after="0"/>
        <w:sectPr>
          <w:headerReference w:type="default" r:id="rId23"/>
          <w:footerReference w:type="default" r:id="rId24"/>
          <w:pgSz w:w="11910" w:h="16840"/>
          <w:pgMar w:header="1416" w:footer="1771" w:top="1720" w:bottom="1960" w:left="992" w:right="708"/>
        </w:sectPr>
      </w:pP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808" w:right="111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881176</wp:posOffset>
                </wp:positionH>
                <wp:positionV relativeFrom="paragraph">
                  <wp:posOffset>172619</wp:posOffset>
                </wp:positionV>
                <wp:extent cx="5798185" cy="3683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7981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6830">
                              <a:moveTo>
                                <a:pt x="5798185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798185" y="36576"/>
                              </a:lnTo>
                              <a:lnTo>
                                <a:pt x="5798185" y="27432"/>
                              </a:lnTo>
                              <a:close/>
                            </a:path>
                            <a:path w="5798185" h="3683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84003pt;margin-top:13.592114pt;width:456.55pt;height:2.9pt;mso-position-horizontal-relative:page;mso-position-vertical-relative:paragraph;z-index:-15712768;mso-wrap-distance-left:0;mso-wrap-distance-right:0" id="docshape41" coordorigin="1388,272" coordsize="9131,58" path="m10519,315l1388,315,1388,329,10519,329,10519,315xm10519,272l1388,272,1388,301,10519,301,10519,272xe" filled="true" fillcolor="#c4581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14"/>
        </w:rPr>
        <w:t>PRÉAMBULE</w:t>
      </w:r>
    </w:p>
    <w:p>
      <w:pPr>
        <w:pStyle w:val="BodyText"/>
        <w:spacing w:before="2"/>
        <w:ind w:left="424" w:right="701"/>
        <w:jc w:val="both"/>
      </w:pPr>
      <w:r>
        <w:rPr/>
        <w:t>Le présent contrat est conclu dans le cadre de la législation du travail et des usages </w:t>
      </w:r>
      <w:r>
        <w:rPr/>
        <w:t>en</w:t>
      </w:r>
      <w:r>
        <w:rPr/>
        <w:t> vigueur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profession.</w:t>
      </w:r>
      <w:r>
        <w:rPr>
          <w:spacing w:val="-5"/>
        </w:rPr>
        <w:t> </w:t>
      </w:r>
      <w:r>
        <w:rPr/>
        <w:t>Il</w:t>
      </w:r>
      <w:r>
        <w:rPr>
          <w:spacing w:val="-7"/>
        </w:rPr>
        <w:t> </w:t>
      </w:r>
      <w:r>
        <w:rPr/>
        <w:t>est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outre régi</w:t>
      </w:r>
      <w:r>
        <w:rPr>
          <w:spacing w:val="-7"/>
        </w:rPr>
        <w:t> </w:t>
      </w:r>
      <w:r>
        <w:rPr/>
        <w:t>par</w:t>
      </w:r>
      <w:r>
        <w:rPr>
          <w:spacing w:val="-7"/>
        </w:rPr>
        <w:t> </w:t>
      </w:r>
      <w:r>
        <w:rPr/>
        <w:t>les</w:t>
      </w:r>
      <w:r>
        <w:rPr>
          <w:spacing w:val="-6"/>
        </w:rPr>
        <w:t> </w:t>
      </w:r>
      <w:r>
        <w:rPr/>
        <w:t>dispositions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Convention</w:t>
      </w:r>
      <w:r>
        <w:rPr>
          <w:spacing w:val="-6"/>
        </w:rPr>
        <w:t> </w:t>
      </w:r>
      <w:r>
        <w:rPr/>
        <w:t>Coll</w:t>
      </w:r>
      <w:r>
        <w:rPr/>
        <w:t>ective</w:t>
      </w:r>
      <w:r>
        <w:rPr/>
        <w:t> Nationale </w:t>
      </w:r>
      <w:r>
        <w:rPr>
          <w:b/>
        </w:rPr>
        <w:t>CCN de la production audiovisuelle (2642)</w:t>
      </w:r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ind w:left="424" w:right="705"/>
        <w:jc w:val="both"/>
      </w:pPr>
      <w:r>
        <w:rPr/>
        <w:t>L'EMPLOYEUR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déclaré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salariée</w:t>
      </w:r>
      <w:r>
        <w:rPr>
          <w:spacing w:val="-3"/>
        </w:rPr>
        <w:t> </w:t>
      </w:r>
      <w:r>
        <w:rPr/>
        <w:t>préalablement</w:t>
      </w:r>
      <w:r>
        <w:rPr>
          <w:spacing w:val="-4"/>
        </w:rPr>
        <w:t> </w:t>
      </w:r>
      <w:r>
        <w:rPr/>
        <w:t>à</w:t>
      </w:r>
      <w:r>
        <w:rPr>
          <w:spacing w:val="-7"/>
        </w:rPr>
        <w:t> </w:t>
      </w:r>
      <w:r>
        <w:rPr/>
        <w:t>son</w:t>
      </w:r>
      <w:r>
        <w:rPr>
          <w:spacing w:val="-8"/>
        </w:rPr>
        <w:t> </w:t>
      </w:r>
      <w:r>
        <w:rPr/>
        <w:t>embauche</w:t>
      </w:r>
      <w:r>
        <w:rPr>
          <w:spacing w:val="-7"/>
        </w:rPr>
        <w:t> </w:t>
      </w:r>
      <w:r>
        <w:rPr/>
        <w:t>auprès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l'URSSAF</w:t>
      </w:r>
      <w:r>
        <w:rPr>
          <w:spacing w:val="-5"/>
        </w:rPr>
        <w:t> </w:t>
      </w:r>
      <w:r>
        <w:rPr/>
        <w:t>de</w:t>
      </w:r>
      <w:r>
        <w:rPr/>
        <w:t> sa région.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before="1"/>
        <w:ind w:left="42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881176</wp:posOffset>
                </wp:positionH>
                <wp:positionV relativeFrom="paragraph">
                  <wp:posOffset>172729</wp:posOffset>
                </wp:positionV>
                <wp:extent cx="5798185" cy="3683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7981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6830">
                              <a:moveTo>
                                <a:pt x="5798185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798185" y="36576"/>
                              </a:lnTo>
                              <a:lnTo>
                                <a:pt x="5798185" y="27432"/>
                              </a:lnTo>
                              <a:close/>
                            </a:path>
                            <a:path w="5798185" h="3683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84003pt;margin-top:13.600716pt;width:456.55pt;height:2.9pt;mso-position-horizontal-relative:page;mso-position-vertical-relative:paragraph;z-index:-15712256;mso-wrap-distance-left:0;mso-wrap-distance-right:0" id="docshape42" coordorigin="1388,272" coordsize="9131,58" path="m10519,315l1388,315,1388,330,10519,330,10519,315xm10519,272l1388,272,1388,301,10519,301,10519,272xe" filled="true" fillcolor="#c4581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16"/>
        </w:rPr>
        <w:t>CONDITIONS</w:t>
      </w:r>
      <w:r>
        <w:rPr>
          <w:spacing w:val="47"/>
        </w:rPr>
        <w:t> </w:t>
      </w:r>
      <w:r>
        <w:rPr>
          <w:spacing w:val="15"/>
        </w:rPr>
        <w:t>PARTICULIÈRES</w:t>
      </w:r>
    </w:p>
    <w:p>
      <w:pPr>
        <w:pStyle w:val="BodyText"/>
        <w:spacing w:before="2"/>
        <w:ind w:left="424" w:right="703"/>
        <w:jc w:val="both"/>
      </w:pPr>
      <w:r>
        <w:rPr/>
        <w:t>La SALARIÉE déclare et certifie que l'ensemble des informations qu'elle a communiquées </w:t>
      </w:r>
      <w:r>
        <w:rPr/>
        <w:t>à</w:t>
      </w:r>
      <w:r>
        <w:rPr/>
        <w:t> la société, en vue de son embauche au poste objet du présent contrat, sont exactes </w:t>
      </w:r>
      <w:r>
        <w:rPr/>
        <w:t>et</w:t>
      </w:r>
      <w:r>
        <w:rPr/>
        <w:t> conformes à sa qualification ainsi qu'à son expérience professionnelle.</w:t>
      </w:r>
    </w:p>
    <w:p>
      <w:pPr>
        <w:pStyle w:val="BodyText"/>
        <w:spacing w:before="120"/>
        <w:ind w:left="424" w:right="702"/>
        <w:jc w:val="both"/>
      </w:pPr>
      <w:r>
        <w:rPr/>
        <w:t>La SALARIÉE</w:t>
      </w:r>
      <w:r>
        <w:rPr>
          <w:spacing w:val="-3"/>
        </w:rPr>
        <w:t> </w:t>
      </w:r>
      <w:r>
        <w:rPr/>
        <w:t>déclare</w:t>
      </w:r>
      <w:r>
        <w:rPr>
          <w:spacing w:val="-2"/>
        </w:rPr>
        <w:t> </w:t>
      </w:r>
      <w:r>
        <w:rPr/>
        <w:t>connaître,</w:t>
      </w:r>
      <w:r>
        <w:rPr>
          <w:spacing w:val="-1"/>
        </w:rPr>
        <w:t> </w:t>
      </w:r>
      <w:r>
        <w:rPr/>
        <w:t>ou</w:t>
      </w:r>
      <w:r>
        <w:rPr>
          <w:spacing w:val="-3"/>
        </w:rPr>
        <w:t> </w:t>
      </w:r>
      <w:r>
        <w:rPr/>
        <w:t>s'engage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prendre</w:t>
      </w:r>
      <w:r>
        <w:rPr>
          <w:spacing w:val="-2"/>
        </w:rPr>
        <w:t> </w:t>
      </w:r>
      <w:r>
        <w:rPr/>
        <w:t>connaissance,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règlement</w:t>
      </w:r>
      <w:r>
        <w:rPr>
          <w:spacing w:val="-1"/>
        </w:rPr>
        <w:t> </w:t>
      </w:r>
      <w:r>
        <w:rPr/>
        <w:t>intérieu</w:t>
      </w:r>
      <w:r>
        <w:rPr/>
        <w:t>r</w:t>
      </w:r>
      <w:r>
        <w:rPr/>
        <w:t> et la Convention Collective citée enpréambule, et s'engage à les respecter.</w:t>
      </w:r>
    </w:p>
    <w:p>
      <w:pPr>
        <w:pStyle w:val="BodyText"/>
        <w:spacing w:before="120"/>
        <w:ind w:left="424" w:right="781"/>
        <w:jc w:val="both"/>
      </w:pPr>
      <w:r>
        <w:rPr/>
        <w:t>La SALARIÉE déclare accepter les conditions générales d'exécution ci-annexées co</w:t>
      </w:r>
      <w:r>
        <w:rPr/>
        <w:t>mme</w:t>
      </w:r>
      <w:r>
        <w:rPr/>
        <w:t> faisant partie intégrante du présent contrat et certifie sincères et exacts l'ensemble </w:t>
      </w:r>
      <w:r>
        <w:rPr/>
        <w:t>des</w:t>
      </w:r>
      <w:r>
        <w:rPr/>
        <w:t> renseignements ci-dessus.</w:t>
      </w:r>
    </w:p>
    <w:p>
      <w:pPr>
        <w:pStyle w:val="BodyText"/>
        <w:spacing w:before="166"/>
      </w:pPr>
    </w:p>
    <w:p>
      <w:pPr>
        <w:spacing w:before="1"/>
        <w:ind w:left="424" w:right="0" w:firstLine="0"/>
        <w:jc w:val="both"/>
        <w:rPr>
          <w:sz w:val="22"/>
        </w:rPr>
      </w:pPr>
      <w:r>
        <w:rPr>
          <w:sz w:val="22"/>
        </w:rPr>
        <w:t>Fait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b/>
          <w:sz w:val="22"/>
        </w:rPr>
        <w:t>26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janvier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2024</w:t>
      </w:r>
      <w:r>
        <w:rPr>
          <w:b/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2 </w:t>
      </w:r>
      <w:r>
        <w:rPr>
          <w:spacing w:val="-2"/>
          <w:sz w:val="22"/>
        </w:rPr>
        <w:t>exemplaires.</w:t>
      </w:r>
    </w:p>
    <w:p>
      <w:pPr>
        <w:pStyle w:val="BodyText"/>
        <w:spacing w:before="144"/>
      </w:pPr>
    </w:p>
    <w:p>
      <w:pPr>
        <w:pStyle w:val="BodyText"/>
        <w:tabs>
          <w:tab w:pos="5698" w:val="left" w:leader="none"/>
        </w:tabs>
        <w:ind w:left="424"/>
        <w:jc w:val="both"/>
      </w:pPr>
      <w:r>
        <w:rPr/>
        <w:t>La</w:t>
      </w:r>
      <w:r>
        <w:rPr>
          <w:spacing w:val="-1"/>
        </w:rPr>
        <w:t> </w:t>
      </w:r>
      <w:r>
        <w:rPr>
          <w:spacing w:val="-2"/>
        </w:rPr>
        <w:t>SALARIÉE</w:t>
      </w:r>
      <w:r>
        <w:rPr/>
        <w:tab/>
      </w:r>
      <w:r>
        <w:rPr>
          <w:spacing w:val="-2"/>
        </w:rPr>
        <w:t>L'EMPLOYEUR</w:t>
      </w:r>
    </w:p>
    <w:p>
      <w:pPr>
        <w:pStyle w:val="BodyText"/>
        <w:spacing w:after="0"/>
        <w:jc w:val="both"/>
        <w:sectPr>
          <w:headerReference w:type="default" r:id="rId25"/>
          <w:footerReference w:type="default" r:id="rId26"/>
          <w:pgSz w:w="11910" w:h="16840"/>
          <w:pgMar w:header="1416" w:footer="1771" w:top="1720" w:bottom="1960" w:left="992" w:right="70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093312">
                <wp:simplePos x="0" y="0"/>
                <wp:positionH relativeFrom="page">
                  <wp:posOffset>1277366</wp:posOffset>
                </wp:positionH>
                <wp:positionV relativeFrom="page">
                  <wp:posOffset>902207</wp:posOffset>
                </wp:positionV>
                <wp:extent cx="5455920" cy="37084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5455920" cy="3708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sexisme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(CCHSCT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Audiovisuel)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580002pt;margin-top:71.039986pt;width:429.6pt;height:29.2pt;mso-position-horizontal-relative:page;mso-position-vertical-relative:page;z-index:-17223168" type="#_x0000_t202" id="docshape45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3"/>
                        <w:rPr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sexisme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(CCHSCT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Audiovisuel)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spacing w:before="122"/>
        <w:rPr>
          <w:sz w:val="20"/>
        </w:rPr>
      </w:pPr>
    </w:p>
    <w:p>
      <w:pPr>
        <w:pStyle w:val="BodyText"/>
        <w:ind w:left="425"/>
        <w:rPr>
          <w:sz w:val="20"/>
        </w:rPr>
      </w:pPr>
      <w:r>
        <w:rPr>
          <w:sz w:val="20"/>
        </w:rPr>
        <w:drawing>
          <wp:inline distT="0" distB="0" distL="0" distR="0">
            <wp:extent cx="5929312" cy="7721727"/>
            <wp:effectExtent l="0" t="0" r="0" b="0"/>
            <wp:docPr id="46" name="Image 46" descr="A document with text on i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 descr="A document with text on it  Description automatically generate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312" cy="772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27"/>
          <w:footerReference w:type="default" r:id="rId28"/>
          <w:pgSz w:w="11910" w:h="16840"/>
          <w:pgMar w:header="1434" w:footer="1771" w:top="1700" w:bottom="1960" w:left="992" w:right="708"/>
        </w:sectPr>
      </w:pPr>
    </w:p>
    <w:p>
      <w:pPr>
        <w:pStyle w:val="BodyText"/>
        <w:spacing w:before="25"/>
      </w:pPr>
    </w:p>
    <w:p>
      <w:pPr>
        <w:pStyle w:val="BodyText"/>
        <w:spacing w:before="1"/>
        <w:ind w:left="1734" w:right="1968" w:firstLine="372"/>
      </w:pPr>
      <w:r>
        <w:rPr/>
        <w:t>PROPOSITION DE GARANTIE MULTIRISQUES CINÉ</w:t>
      </w:r>
      <w:r>
        <w:rPr/>
        <w:t>MA</w:t>
      </w:r>
      <w:r>
        <w:rPr/>
        <w:t> CONDITIONS</w:t>
      </w:r>
      <w:r>
        <w:rPr>
          <w:spacing w:val="-7"/>
        </w:rPr>
        <w:t> </w:t>
      </w:r>
      <w:r>
        <w:rPr/>
        <w:t>PARTICULIÈRES</w:t>
      </w:r>
      <w:r>
        <w:rPr>
          <w:spacing w:val="-6"/>
        </w:rPr>
        <w:t> </w:t>
      </w:r>
      <w:r>
        <w:rPr/>
        <w:t>AREAS</w:t>
      </w:r>
      <w:r>
        <w:rPr>
          <w:spacing w:val="-8"/>
        </w:rPr>
        <w:t> </w:t>
      </w:r>
      <w:r>
        <w:rPr/>
        <w:t>CONTRAT</w:t>
      </w:r>
      <w:r>
        <w:rPr>
          <w:spacing w:val="-8"/>
        </w:rPr>
        <w:t> </w:t>
      </w:r>
      <w:r>
        <w:rPr/>
        <w:t>N°</w:t>
      </w:r>
      <w:r>
        <w:rPr>
          <w:spacing w:val="-5"/>
        </w:rPr>
        <w:t> </w:t>
      </w:r>
      <w:r>
        <w:rPr/>
        <w:t>01049535</w:t>
      </w: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5224" w:val="left" w:leader="none"/>
        </w:tabs>
        <w:spacing w:line="252" w:lineRule="exact"/>
        <w:ind w:left="424"/>
      </w:pPr>
      <w:r>
        <w:rPr/>
        <w:t>SOUSCRIPTEUR</w:t>
      </w:r>
      <w:r>
        <w:rPr>
          <w:spacing w:val="-13"/>
        </w:rPr>
        <w:t> </w:t>
      </w:r>
      <w:r>
        <w:rPr>
          <w:spacing w:val="-10"/>
        </w:rPr>
        <w:t>:</w:t>
      </w:r>
      <w:r>
        <w:rPr/>
        <w:tab/>
        <w:t>PUBLIC</w:t>
      </w:r>
      <w:r>
        <w:rPr>
          <w:spacing w:val="-5"/>
        </w:rPr>
        <w:t> </w:t>
      </w:r>
      <w:r>
        <w:rPr/>
        <w:t>G </w:t>
      </w:r>
      <w:r>
        <w:rPr>
          <w:spacing w:val="-2"/>
        </w:rPr>
        <w:t>PRODUCTIONS</w:t>
      </w:r>
    </w:p>
    <w:p>
      <w:pPr>
        <w:pStyle w:val="BodyText"/>
        <w:ind w:left="424" w:right="6001"/>
      </w:pPr>
      <w:r>
        <w:rPr/>
        <w:t>68</w:t>
      </w:r>
      <w:r>
        <w:rPr>
          <w:spacing w:val="-8"/>
        </w:rPr>
        <w:t> </w:t>
      </w:r>
      <w:r>
        <w:rPr/>
        <w:t>Rue</w:t>
      </w:r>
      <w:r>
        <w:rPr>
          <w:spacing w:val="-8"/>
        </w:rPr>
        <w:t> </w:t>
      </w:r>
      <w:r>
        <w:rPr/>
        <w:t>Notre-Dame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Nazar</w:t>
      </w:r>
      <w:r>
        <w:rPr/>
        <w:t>eth</w:t>
      </w:r>
      <w:r>
        <w:rPr/>
        <w:t> 75003 Paris</w:t>
      </w:r>
    </w:p>
    <w:p>
      <w:pPr>
        <w:pStyle w:val="BodyText"/>
        <w:tabs>
          <w:tab w:pos="5224" w:val="left" w:leader="none"/>
        </w:tabs>
        <w:spacing w:before="252"/>
        <w:ind w:left="5379" w:right="773" w:hanging="4955"/>
      </w:pPr>
      <w:r>
        <w:rPr/>
        <w:t>TOURNAGE :</w:t>
        <w:tab/>
        <w:t>«CONVERSATION</w:t>
      </w:r>
      <w:r>
        <w:rPr>
          <w:spacing w:val="-13"/>
        </w:rPr>
        <w:t> </w:t>
      </w:r>
      <w:r>
        <w:rPr/>
        <w:t>INTIME</w:t>
      </w:r>
      <w:r>
        <w:rPr>
          <w:spacing w:val="-9"/>
        </w:rPr>
        <w:t> </w:t>
      </w:r>
      <w:r>
        <w:rPr/>
        <w:t>–</w:t>
      </w:r>
      <w:r>
        <w:rPr>
          <w:spacing w:val="-12"/>
        </w:rPr>
        <w:t> </w:t>
      </w:r>
      <w:r>
        <w:rPr/>
        <w:t>CATHERIN</w:t>
      </w:r>
      <w:r>
        <w:rPr/>
        <w:t>E</w:t>
      </w:r>
      <w:r>
        <w:rPr/>
        <w:t> </w:t>
      </w:r>
      <w:r>
        <w:rPr>
          <w:spacing w:val="-2"/>
        </w:rPr>
        <w:t>FROT»</w:t>
      </w:r>
    </w:p>
    <w:p>
      <w:pPr>
        <w:pStyle w:val="BodyText"/>
        <w:spacing w:before="9"/>
      </w:pPr>
    </w:p>
    <w:p>
      <w:pPr>
        <w:pStyle w:val="BodyText"/>
        <w:ind w:left="424"/>
      </w:pPr>
      <w:r>
        <w:rPr/>
        <w:t>PÉRIODE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GARANTIE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tabs>
          <w:tab w:pos="5224" w:val="left" w:leader="none"/>
        </w:tabs>
        <w:spacing w:before="14"/>
        <w:ind w:left="424"/>
      </w:pPr>
      <w:r>
        <w:rPr/>
        <w:t>En</w:t>
      </w:r>
      <w:r>
        <w:rPr>
          <w:spacing w:val="-4"/>
        </w:rPr>
        <w:t> </w:t>
      </w:r>
      <w:r>
        <w:rPr/>
        <w:t>avant</w:t>
      </w:r>
      <w:r>
        <w:rPr>
          <w:spacing w:val="-8"/>
        </w:rPr>
        <w:t> </w:t>
      </w:r>
      <w:r>
        <w:rPr/>
        <w:t>production</w:t>
      </w:r>
      <w:r>
        <w:rPr>
          <w:spacing w:val="-3"/>
        </w:rPr>
        <w:t> </w:t>
      </w:r>
      <w:r>
        <w:rPr>
          <w:spacing w:val="-10"/>
        </w:rPr>
        <w:t>:</w:t>
      </w:r>
      <w:r>
        <w:rPr/>
        <w:tab/>
        <w:t>Dès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souscription</w:t>
      </w:r>
      <w:r>
        <w:rPr>
          <w:spacing w:val="-6"/>
        </w:rPr>
        <w:t> </w:t>
      </w:r>
      <w:r>
        <w:rPr/>
        <w:t>au</w:t>
      </w:r>
      <w:r>
        <w:rPr>
          <w:spacing w:val="-4"/>
        </w:rPr>
        <w:t> </w:t>
      </w:r>
      <w:r>
        <w:rPr>
          <w:spacing w:val="-2"/>
        </w:rPr>
        <w:t>28/01/2024</w:t>
      </w:r>
    </w:p>
    <w:p>
      <w:pPr>
        <w:pStyle w:val="BodyText"/>
        <w:tabs>
          <w:tab w:pos="5224" w:val="left" w:leader="none"/>
        </w:tabs>
        <w:spacing w:before="7"/>
        <w:ind w:left="424"/>
      </w:pPr>
      <w:r>
        <w:rPr/>
        <w:t>En</w:t>
      </w:r>
      <w:r>
        <w:rPr>
          <w:spacing w:val="-5"/>
        </w:rPr>
        <w:t> </w:t>
      </w:r>
      <w:r>
        <w:rPr/>
        <w:t>production</w:t>
      </w:r>
      <w:r>
        <w:rPr>
          <w:spacing w:val="-4"/>
        </w:rPr>
        <w:t> </w:t>
      </w:r>
      <w:r>
        <w:rPr>
          <w:spacing w:val="-10"/>
        </w:rPr>
        <w:t>:</w:t>
      </w:r>
      <w:r>
        <w:rPr/>
        <w:tab/>
        <w:t>le</w:t>
      </w:r>
      <w:r>
        <w:rPr>
          <w:spacing w:val="-3"/>
        </w:rPr>
        <w:t> </w:t>
      </w:r>
      <w:r>
        <w:rPr>
          <w:spacing w:val="-2"/>
        </w:rPr>
        <w:t>29/01/2024</w:t>
      </w:r>
    </w:p>
    <w:p>
      <w:pPr>
        <w:pStyle w:val="BodyText"/>
        <w:tabs>
          <w:tab w:pos="5224" w:val="left" w:leader="none"/>
        </w:tabs>
        <w:spacing w:before="1"/>
        <w:ind w:left="424"/>
      </w:pPr>
      <w:r>
        <w:rPr/>
        <w:t>En</w:t>
      </w:r>
      <w:r>
        <w:rPr>
          <w:spacing w:val="-3"/>
        </w:rPr>
        <w:t> </w:t>
      </w:r>
      <w:r>
        <w:rPr/>
        <w:t>post</w:t>
      </w:r>
      <w:r>
        <w:rPr>
          <w:spacing w:val="-4"/>
        </w:rPr>
        <w:t> </w:t>
      </w:r>
      <w:r>
        <w:rPr/>
        <w:t>production</w:t>
      </w:r>
      <w:r>
        <w:rPr>
          <w:spacing w:val="-4"/>
        </w:rPr>
        <w:t> </w:t>
      </w:r>
      <w:r>
        <w:rPr>
          <w:spacing w:val="-10"/>
        </w:rPr>
        <w:t>:</w:t>
      </w:r>
      <w:r>
        <w:rPr/>
        <w:tab/>
        <w:t>Jusqu’au</w:t>
      </w:r>
      <w:r>
        <w:rPr>
          <w:spacing w:val="-12"/>
        </w:rPr>
        <w:t> </w:t>
      </w:r>
      <w:r>
        <w:rPr>
          <w:spacing w:val="-2"/>
        </w:rPr>
        <w:t>29/04/2024</w:t>
      </w:r>
    </w:p>
    <w:p>
      <w:pPr>
        <w:pStyle w:val="BodyText"/>
        <w:spacing w:before="252"/>
      </w:pPr>
    </w:p>
    <w:p>
      <w:pPr>
        <w:pStyle w:val="BodyText"/>
        <w:tabs>
          <w:tab w:pos="5224" w:val="left" w:leader="none"/>
        </w:tabs>
        <w:spacing w:before="1"/>
        <w:ind w:left="424"/>
      </w:pPr>
      <w:r>
        <w:rPr/>
        <w:t>COURTIER</w:t>
      </w:r>
      <w:r>
        <w:rPr>
          <w:spacing w:val="-7"/>
        </w:rPr>
        <w:t> </w:t>
      </w:r>
      <w:r>
        <w:rPr>
          <w:spacing w:val="-10"/>
        </w:rPr>
        <w:t>:</w:t>
      </w:r>
      <w:r>
        <w:rPr/>
        <w:tab/>
        <w:t>RUBINI</w:t>
      </w:r>
      <w:r>
        <w:rPr>
          <w:spacing w:val="-6"/>
        </w:rPr>
        <w:t> </w:t>
      </w:r>
      <w:r>
        <w:rPr/>
        <w:t>&amp;</w:t>
      </w:r>
      <w:r>
        <w:rPr>
          <w:spacing w:val="-3"/>
        </w:rPr>
        <w:t> </w:t>
      </w:r>
      <w:r>
        <w:rPr>
          <w:spacing w:val="-2"/>
        </w:rPr>
        <w:t>ASSOCIÉS</w:t>
      </w:r>
    </w:p>
    <w:p>
      <w:pPr>
        <w:pStyle w:val="BodyText"/>
        <w:spacing w:before="1"/>
        <w:ind w:left="424"/>
      </w:pPr>
      <w:r>
        <w:rPr/>
        <w:t>36</w:t>
      </w:r>
      <w:r>
        <w:rPr>
          <w:spacing w:val="-2"/>
        </w:rPr>
        <w:t> </w:t>
      </w:r>
      <w:r>
        <w:rPr/>
        <w:t>rue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petits</w:t>
      </w:r>
      <w:r>
        <w:rPr>
          <w:spacing w:val="-3"/>
        </w:rPr>
        <w:t> </w:t>
      </w:r>
      <w:r>
        <w:rPr/>
        <w:t>champs75002</w:t>
      </w:r>
      <w:r>
        <w:rPr>
          <w:spacing w:val="-3"/>
        </w:rPr>
        <w:t> </w:t>
      </w:r>
      <w:r>
        <w:rPr>
          <w:spacing w:val="-2"/>
        </w:rPr>
        <w:t>Paris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224" w:val="left" w:leader="none"/>
        </w:tabs>
        <w:ind w:left="424"/>
      </w:pPr>
      <w:r>
        <w:rPr/>
        <w:t>Cie</w:t>
      </w:r>
      <w:r>
        <w:rPr>
          <w:spacing w:val="-4"/>
        </w:rPr>
        <w:t> </w:t>
      </w:r>
      <w:r>
        <w:rPr>
          <w:spacing w:val="-10"/>
        </w:rPr>
        <w:t>:</w:t>
      </w:r>
      <w:r>
        <w:rPr/>
        <w:tab/>
        <w:t>AREAS</w:t>
      </w:r>
      <w:r>
        <w:rPr>
          <w:spacing w:val="-4"/>
        </w:rPr>
        <w:t> </w:t>
      </w:r>
      <w:r>
        <w:rPr>
          <w:spacing w:val="-2"/>
        </w:rPr>
        <w:t>ASSURANCE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138" w:val="left" w:leader="none"/>
        </w:tabs>
        <w:ind w:left="424"/>
      </w:pPr>
      <w:r>
        <w:rPr/>
        <w:t>CONTRAT</w:t>
      </w:r>
      <w:r>
        <w:rPr>
          <w:spacing w:val="-9"/>
        </w:rPr>
        <w:t> </w:t>
      </w:r>
      <w:r>
        <w:rPr/>
        <w:t>N°</w:t>
      </w:r>
      <w:r>
        <w:rPr>
          <w:spacing w:val="-3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01049535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spacing w:before="1"/>
        <w:ind w:left="424"/>
        <w:jc w:val="both"/>
      </w:pPr>
      <w:r>
        <w:rPr/>
        <w:t>Le</w:t>
      </w:r>
      <w:r>
        <w:rPr>
          <w:spacing w:val="-10"/>
        </w:rPr>
        <w:t> </w:t>
      </w:r>
      <w:r>
        <w:rPr/>
        <w:t>Souscripteur</w:t>
      </w:r>
      <w:r>
        <w:rPr>
          <w:spacing w:val="-7"/>
        </w:rPr>
        <w:t> </w:t>
      </w:r>
      <w:r>
        <w:rPr/>
        <w:t>et/ou</w:t>
      </w:r>
      <w:r>
        <w:rPr>
          <w:spacing w:val="-9"/>
        </w:rPr>
        <w:t> </w:t>
      </w:r>
      <w:r>
        <w:rPr/>
        <w:t>Assuré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6"/>
        </w:numPr>
        <w:tabs>
          <w:tab w:pos="565" w:val="left" w:leader="none"/>
        </w:tabs>
        <w:spacing w:line="240" w:lineRule="auto" w:before="59" w:after="0"/>
        <w:ind w:left="424" w:right="920" w:firstLine="0"/>
        <w:jc w:val="both"/>
        <w:rPr>
          <w:rFonts w:ascii="Times New Roman" w:hAnsi="Times New Roman"/>
          <w:sz w:val="22"/>
        </w:rPr>
      </w:pPr>
      <w:r>
        <w:rPr>
          <w:sz w:val="22"/>
        </w:rPr>
        <w:t>Reconnaît</w:t>
      </w:r>
      <w:r>
        <w:rPr>
          <w:spacing w:val="-4"/>
          <w:sz w:val="22"/>
        </w:rPr>
        <w:t> </w:t>
      </w:r>
      <w:r>
        <w:rPr>
          <w:sz w:val="22"/>
        </w:rPr>
        <w:t>avoir</w:t>
      </w:r>
      <w:r>
        <w:rPr>
          <w:spacing w:val="-5"/>
          <w:sz w:val="22"/>
        </w:rPr>
        <w:t> </w:t>
      </w:r>
      <w:r>
        <w:rPr>
          <w:sz w:val="22"/>
        </w:rPr>
        <w:t>été</w:t>
      </w:r>
      <w:r>
        <w:rPr>
          <w:spacing w:val="-6"/>
          <w:sz w:val="22"/>
        </w:rPr>
        <w:t> </w:t>
      </w:r>
      <w:r>
        <w:rPr>
          <w:sz w:val="22"/>
        </w:rPr>
        <w:t>informé</w:t>
      </w:r>
      <w:r>
        <w:rPr>
          <w:spacing w:val="-4"/>
          <w:sz w:val="22"/>
        </w:rPr>
        <w:t> </w:t>
      </w:r>
      <w:r>
        <w:rPr>
          <w:sz w:val="22"/>
        </w:rPr>
        <w:t>qu’il</w:t>
      </w:r>
      <w:r>
        <w:rPr>
          <w:spacing w:val="-5"/>
          <w:sz w:val="22"/>
        </w:rPr>
        <w:t> </w:t>
      </w:r>
      <w:r>
        <w:rPr>
          <w:sz w:val="22"/>
        </w:rPr>
        <w:t>s’expose,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cas</w:t>
      </w:r>
      <w:r>
        <w:rPr>
          <w:spacing w:val="-6"/>
          <w:sz w:val="22"/>
        </w:rPr>
        <w:t> </w:t>
      </w:r>
      <w:r>
        <w:rPr>
          <w:sz w:val="22"/>
        </w:rPr>
        <w:t>d’omission,</w:t>
      </w:r>
      <w:r>
        <w:rPr>
          <w:spacing w:val="-4"/>
          <w:sz w:val="22"/>
        </w:rPr>
        <w:t> </w:t>
      </w:r>
      <w:r>
        <w:rPr>
          <w:sz w:val="22"/>
        </w:rPr>
        <w:t>d’inexactitude</w:t>
      </w:r>
      <w:r>
        <w:rPr>
          <w:spacing w:val="-4"/>
          <w:sz w:val="22"/>
        </w:rPr>
        <w:t> </w:t>
      </w:r>
      <w:r>
        <w:rPr>
          <w:sz w:val="22"/>
        </w:rPr>
        <w:t>ou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fau</w:t>
      </w:r>
      <w:r>
        <w:rPr>
          <w:sz w:val="22"/>
        </w:rPr>
        <w:t>sse</w:t>
      </w:r>
      <w:r>
        <w:rPr>
          <w:sz w:val="22"/>
        </w:rPr>
        <w:t> déclaration,</w:t>
      </w:r>
      <w:r>
        <w:rPr>
          <w:spacing w:val="-4"/>
          <w:sz w:val="22"/>
        </w:rPr>
        <w:t> </w:t>
      </w:r>
      <w:r>
        <w:rPr>
          <w:sz w:val="22"/>
        </w:rPr>
        <w:t>aux</w:t>
      </w:r>
      <w:r>
        <w:rPr>
          <w:spacing w:val="-2"/>
          <w:sz w:val="22"/>
        </w:rPr>
        <w:t> </w:t>
      </w:r>
      <w:r>
        <w:rPr>
          <w:sz w:val="22"/>
        </w:rPr>
        <w:t>sanctions</w:t>
      </w:r>
      <w:r>
        <w:rPr>
          <w:spacing w:val="-2"/>
          <w:sz w:val="22"/>
        </w:rPr>
        <w:t> </w:t>
      </w:r>
      <w:r>
        <w:rPr>
          <w:sz w:val="22"/>
        </w:rPr>
        <w:t>prévues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ARTICLES</w:t>
      </w:r>
      <w:r>
        <w:rPr>
          <w:spacing w:val="-3"/>
          <w:sz w:val="22"/>
        </w:rPr>
        <w:t> </w:t>
      </w:r>
      <w:r>
        <w:rPr>
          <w:sz w:val="22"/>
        </w:rPr>
        <w:t>L113-8</w:t>
      </w:r>
      <w:r>
        <w:rPr>
          <w:spacing w:val="-4"/>
          <w:sz w:val="22"/>
        </w:rPr>
        <w:t> </w:t>
      </w:r>
      <w:r>
        <w:rPr>
          <w:sz w:val="22"/>
        </w:rPr>
        <w:t>(NULLITÉ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3"/>
          <w:sz w:val="22"/>
        </w:rPr>
        <w:t> </w:t>
      </w:r>
      <w:r>
        <w:rPr>
          <w:sz w:val="22"/>
        </w:rPr>
        <w:t>CONTRAT)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z w:val="22"/>
        </w:rPr>
        <w:t>t</w:t>
      </w:r>
      <w:r>
        <w:rPr>
          <w:sz w:val="22"/>
        </w:rPr>
        <w:t> L113-9 (RÉDUCTION DES INDEMNITÉS) du code des assurances.</w:t>
      </w:r>
    </w:p>
    <w:p>
      <w:pPr>
        <w:pStyle w:val="ListParagraph"/>
        <w:numPr>
          <w:ilvl w:val="0"/>
          <w:numId w:val="16"/>
        </w:numPr>
        <w:tabs>
          <w:tab w:pos="565" w:val="left" w:leader="none"/>
        </w:tabs>
        <w:spacing w:line="240" w:lineRule="auto" w:before="59" w:after="0"/>
        <w:ind w:left="424" w:right="923" w:firstLine="0"/>
        <w:jc w:val="both"/>
        <w:rPr>
          <w:rFonts w:ascii="Times New Roman" w:hAnsi="Times New Roman"/>
          <w:sz w:val="22"/>
        </w:rPr>
      </w:pPr>
      <w:r>
        <w:rPr>
          <w:sz w:val="22"/>
        </w:rPr>
        <w:t>Déclare avoir</w:t>
      </w:r>
      <w:r>
        <w:rPr>
          <w:spacing w:val="-2"/>
          <w:sz w:val="22"/>
        </w:rPr>
        <w:t> </w:t>
      </w:r>
      <w:r>
        <w:rPr>
          <w:sz w:val="22"/>
        </w:rPr>
        <w:t>reçu, préalablement à</w:t>
      </w:r>
      <w:r>
        <w:rPr>
          <w:spacing w:val="-3"/>
          <w:sz w:val="22"/>
        </w:rPr>
        <w:t> </w:t>
      </w:r>
      <w:r>
        <w:rPr>
          <w:sz w:val="22"/>
        </w:rPr>
        <w:t>la signature</w:t>
      </w:r>
      <w:r>
        <w:rPr>
          <w:spacing w:val="-3"/>
          <w:sz w:val="22"/>
        </w:rPr>
        <w:t> </w:t>
      </w:r>
      <w:r>
        <w:rPr>
          <w:sz w:val="22"/>
        </w:rPr>
        <w:t>du contrat, une</w:t>
      </w:r>
      <w:r>
        <w:rPr>
          <w:spacing w:val="-3"/>
          <w:sz w:val="22"/>
        </w:rPr>
        <w:t> </w:t>
      </w:r>
      <w:r>
        <w:rPr>
          <w:sz w:val="22"/>
        </w:rPr>
        <w:t>information complète su</w:t>
      </w:r>
      <w:r>
        <w:rPr>
          <w:sz w:val="22"/>
        </w:rPr>
        <w:t>r</w:t>
      </w:r>
      <w:r>
        <w:rPr>
          <w:sz w:val="22"/>
        </w:rPr>
        <w:t> les garanties, les franchises, les exclusions, le tarif et les obligations qui lui incombent.</w:t>
      </w:r>
    </w:p>
    <w:p>
      <w:pPr>
        <w:pStyle w:val="ListParagraph"/>
        <w:numPr>
          <w:ilvl w:val="0"/>
          <w:numId w:val="16"/>
        </w:numPr>
        <w:tabs>
          <w:tab w:pos="586" w:val="left" w:leader="none"/>
        </w:tabs>
        <w:spacing w:line="240" w:lineRule="auto" w:before="0" w:after="0"/>
        <w:ind w:left="424" w:right="705" w:firstLine="0"/>
        <w:jc w:val="both"/>
        <w:rPr>
          <w:sz w:val="22"/>
        </w:rPr>
      </w:pPr>
      <w:r>
        <w:rPr>
          <w:sz w:val="22"/>
        </w:rPr>
        <w:t>Déclare avoir pris connaissance et accepter les termes des Conditions Particulières, de</w:t>
      </w:r>
      <w:r>
        <w:rPr>
          <w:sz w:val="22"/>
        </w:rPr>
        <w:t>s</w:t>
      </w:r>
      <w:r>
        <w:rPr>
          <w:sz w:val="22"/>
        </w:rPr>
        <w:t> Conditions</w:t>
      </w:r>
      <w:r>
        <w:rPr>
          <w:spacing w:val="-1"/>
          <w:sz w:val="22"/>
        </w:rPr>
        <w:t> </w:t>
      </w:r>
      <w:r>
        <w:rPr>
          <w:sz w:val="22"/>
        </w:rPr>
        <w:t>Générales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ses</w:t>
      </w:r>
      <w:r>
        <w:rPr>
          <w:spacing w:val="-2"/>
          <w:sz w:val="22"/>
        </w:rPr>
        <w:t> </w:t>
      </w:r>
      <w:r>
        <w:rPr>
          <w:sz w:val="22"/>
        </w:rPr>
        <w:t>Annexes,</w:t>
      </w:r>
      <w:r>
        <w:rPr>
          <w:spacing w:val="-3"/>
          <w:sz w:val="22"/>
        </w:rPr>
        <w:t> </w:t>
      </w:r>
      <w:r>
        <w:rPr>
          <w:sz w:val="22"/>
        </w:rPr>
        <w:t>dont</w:t>
      </w:r>
      <w:r>
        <w:rPr>
          <w:spacing w:val="-3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pris</w:t>
      </w:r>
      <w:r>
        <w:rPr>
          <w:spacing w:val="-2"/>
          <w:sz w:val="22"/>
        </w:rPr>
        <w:t> </w:t>
      </w:r>
      <w:r>
        <w:rPr>
          <w:sz w:val="22"/>
        </w:rPr>
        <w:t>connaissance</w:t>
      </w:r>
      <w:r>
        <w:rPr>
          <w:spacing w:val="-2"/>
          <w:sz w:val="22"/>
        </w:rPr>
        <w:t> </w:t>
      </w:r>
      <w:r>
        <w:rPr>
          <w:sz w:val="22"/>
        </w:rPr>
        <w:t>avant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souscription,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z w:val="22"/>
        </w:rPr>
        <w:t>t</w:t>
      </w:r>
      <w:r>
        <w:rPr>
          <w:sz w:val="22"/>
        </w:rPr>
        <w:t> qu'il déclare avoir reçues.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30"/>
          <w:footerReference w:type="default" r:id="rId31"/>
          <w:pgSz w:w="11910" w:h="16840"/>
          <w:pgMar w:header="1416" w:footer="1771" w:top="1720" w:bottom="1960" w:left="992" w:right="708"/>
        </w:sectPr>
      </w:pPr>
    </w:p>
    <w:p>
      <w:pPr>
        <w:pStyle w:val="BodyText"/>
        <w:spacing w:before="83"/>
      </w:pPr>
    </w:p>
    <w:p>
      <w:pPr>
        <w:pStyle w:val="BodyText"/>
        <w:ind w:left="424"/>
      </w:pPr>
      <w:r>
        <w:rPr>
          <w:color w:val="528DD2"/>
          <w:u w:val="single" w:color="528DD2"/>
        </w:rPr>
        <w:t>CHAPITRE</w:t>
      </w:r>
      <w:r>
        <w:rPr>
          <w:color w:val="528DD2"/>
          <w:spacing w:val="-7"/>
          <w:u w:val="single" w:color="528DD2"/>
        </w:rPr>
        <w:t> </w:t>
      </w:r>
      <w:r>
        <w:rPr>
          <w:color w:val="528DD2"/>
          <w:u w:val="single" w:color="528DD2"/>
        </w:rPr>
        <w:t>I</w:t>
      </w:r>
      <w:r>
        <w:rPr>
          <w:color w:val="528DD2"/>
          <w:spacing w:val="-3"/>
          <w:u w:val="single" w:color="528DD2"/>
        </w:rPr>
        <w:t> </w:t>
      </w:r>
      <w:r>
        <w:rPr>
          <w:color w:val="528DD2"/>
          <w:u w:val="single" w:color="528DD2"/>
        </w:rPr>
        <w:t>-</w:t>
      </w:r>
      <w:r>
        <w:rPr>
          <w:color w:val="528DD2"/>
          <w:spacing w:val="-5"/>
          <w:u w:val="single" w:color="528DD2"/>
        </w:rPr>
        <w:t> </w:t>
      </w:r>
      <w:r>
        <w:rPr>
          <w:color w:val="528DD2"/>
          <w:u w:val="single" w:color="528DD2"/>
        </w:rPr>
        <w:t>PRODUCTION</w:t>
      </w:r>
      <w:r>
        <w:rPr>
          <w:color w:val="528DD2"/>
          <w:spacing w:val="-6"/>
          <w:u w:val="single" w:color="528DD2"/>
        </w:rPr>
        <w:t> </w:t>
      </w:r>
      <w:r>
        <w:rPr>
          <w:color w:val="528DD2"/>
          <w:spacing w:val="-2"/>
          <w:u w:val="single" w:color="528DD2"/>
        </w:rPr>
        <w:t>ASSURÉE</w:t>
      </w:r>
    </w:p>
    <w:p>
      <w:pPr>
        <w:pStyle w:val="BodyText"/>
        <w:spacing w:before="96"/>
      </w:pPr>
    </w:p>
    <w:p>
      <w:pPr>
        <w:pStyle w:val="BodyText"/>
        <w:tabs>
          <w:tab w:pos="5954" w:val="left" w:leader="none"/>
        </w:tabs>
        <w:spacing w:line="252" w:lineRule="exact" w:before="1"/>
        <w:ind w:left="169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899464</wp:posOffset>
                </wp:positionH>
                <wp:positionV relativeFrom="paragraph">
                  <wp:posOffset>5120</wp:posOffset>
                </wp:positionV>
                <wp:extent cx="210820" cy="480059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210820" cy="480059"/>
                          <a:chExt cx="210820" cy="480059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88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23997pt;margin-top:.403223pt;width:16.6pt;height:37.8pt;mso-position-horizontal-relative:page;mso-position-vertical-relative:paragraph;z-index:15747584" id="docshapegroup52" coordorigin="1416,8" coordsize="332,756">
                <v:shape style="position:absolute;left:1416;top:8;width:332;height:500" type="#_x0000_t75" id="docshape53" stroked="false">
                  <v:imagedata r:id="rId34" o:title=""/>
                </v:shape>
                <v:shape style="position:absolute;left:1416;top:516;width:332;height:248" type="#_x0000_t75" id="docshape54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/>
        <w:t>Souscripteur</w:t>
      </w:r>
      <w:r>
        <w:rPr>
          <w:spacing w:val="-6"/>
        </w:rPr>
        <w:t> </w:t>
      </w:r>
      <w:r>
        <w:rPr/>
        <w:t>/</w:t>
      </w:r>
      <w:r>
        <w:rPr>
          <w:spacing w:val="-5"/>
        </w:rPr>
        <w:t> </w:t>
      </w:r>
      <w:r>
        <w:rPr/>
        <w:t>Assuré</w:t>
      </w:r>
      <w:r>
        <w:rPr>
          <w:spacing w:val="-7"/>
        </w:rPr>
        <w:t> </w:t>
      </w:r>
      <w:r>
        <w:rPr>
          <w:spacing w:val="-10"/>
        </w:rPr>
        <w:t>:</w:t>
      </w:r>
      <w:r>
        <w:rPr/>
        <w:tab/>
        <w:t>PUBLIC</w:t>
      </w:r>
      <w:r>
        <w:rPr>
          <w:spacing w:val="-6"/>
        </w:rPr>
        <w:t> </w:t>
      </w:r>
      <w:r>
        <w:rPr/>
        <w:t>G </w:t>
      </w:r>
      <w:r>
        <w:rPr>
          <w:spacing w:val="-2"/>
        </w:rPr>
        <w:t>PRODUCTIONS</w:t>
      </w:r>
    </w:p>
    <w:p>
      <w:pPr>
        <w:pStyle w:val="BodyText"/>
        <w:tabs>
          <w:tab w:pos="5954" w:val="left" w:leader="none"/>
        </w:tabs>
        <w:spacing w:line="252" w:lineRule="exact"/>
        <w:ind w:left="1696"/>
      </w:pPr>
      <w:r>
        <w:rPr/>
        <w:t>Genre</w:t>
      </w:r>
      <w:r>
        <w:rPr>
          <w:spacing w:val="-8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captation</w:t>
      </w:r>
    </w:p>
    <w:p>
      <w:pPr>
        <w:pStyle w:val="BodyText"/>
        <w:tabs>
          <w:tab w:pos="5954" w:val="left" w:leader="none"/>
        </w:tabs>
        <w:spacing w:before="3"/>
        <w:ind w:left="7370" w:right="901" w:hanging="5675"/>
      </w:pPr>
      <w:r>
        <w:rPr/>
        <w:t>Titre de la production :</w:t>
        <w:tab/>
        <w:t>CONVERSATION INTIME </w:t>
      </w:r>
      <w:r>
        <w:rPr/>
        <w:t>–</w:t>
      </w:r>
      <w:r>
        <w:rPr/>
        <w:t>CATHERINE</w:t>
      </w:r>
      <w:r>
        <w:rPr>
          <w:spacing w:val="-16"/>
        </w:rPr>
        <w:t> </w:t>
      </w:r>
      <w:r>
        <w:rPr/>
        <w:t>FROT</w:t>
      </w:r>
    </w:p>
    <w:p>
      <w:pPr>
        <w:pStyle w:val="BodyText"/>
        <w:tabs>
          <w:tab w:pos="5954" w:val="left" w:leader="none"/>
        </w:tabs>
        <w:spacing w:line="252" w:lineRule="exact" w:before="1"/>
        <w:ind w:left="1696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899464</wp:posOffset>
            </wp:positionH>
            <wp:positionV relativeFrom="paragraph">
              <wp:posOffset>5288</wp:posOffset>
            </wp:positionV>
            <wp:extent cx="210312" cy="477012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Lieu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tournage</w:t>
      </w:r>
      <w:r>
        <w:rPr>
          <w:spacing w:val="-6"/>
        </w:rPr>
        <w:t> </w:t>
      </w:r>
      <w:r>
        <w:rPr>
          <w:spacing w:val="-10"/>
        </w:rPr>
        <w:t>:</w:t>
      </w:r>
      <w:r>
        <w:rPr/>
        <w:tab/>
        <w:t>Théâtre</w:t>
      </w:r>
      <w:r>
        <w:rPr>
          <w:spacing w:val="-8"/>
        </w:rPr>
        <w:t> </w:t>
      </w:r>
      <w:r>
        <w:rPr/>
        <w:t>Antoine</w:t>
      </w:r>
      <w:r>
        <w:rPr>
          <w:spacing w:val="-6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2"/>
        </w:rPr>
        <w:t>Paris</w:t>
      </w:r>
    </w:p>
    <w:p>
      <w:pPr>
        <w:pStyle w:val="BodyText"/>
        <w:tabs>
          <w:tab w:pos="5954" w:val="left" w:leader="none"/>
        </w:tabs>
        <w:spacing w:line="252" w:lineRule="exact"/>
        <w:ind w:left="1696"/>
      </w:pPr>
      <w:r>
        <w:rPr/>
        <w:t>Support</w:t>
      </w:r>
      <w:r>
        <w:rPr>
          <w:spacing w:val="-6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HD</w:t>
      </w:r>
    </w:p>
    <w:p>
      <w:pPr>
        <w:pStyle w:val="BodyText"/>
        <w:tabs>
          <w:tab w:pos="5954" w:val="left" w:leader="none"/>
        </w:tabs>
        <w:ind w:left="7938" w:right="708" w:hanging="6242"/>
      </w:pPr>
      <w:r>
        <w:rPr/>
        <w:t>Budget :</w:t>
        <w:tab/>
        <w:t>15</w:t>
      </w:r>
      <w:r>
        <w:rPr>
          <w:spacing w:val="-6"/>
        </w:rPr>
        <w:t> </w:t>
      </w:r>
      <w:r>
        <w:rPr/>
        <w:t>000</w:t>
      </w:r>
      <w:r>
        <w:rPr>
          <w:spacing w:val="-4"/>
        </w:rPr>
        <w:t> </w:t>
      </w:r>
      <w:r>
        <w:rPr/>
        <w:t>€</w:t>
      </w:r>
      <w:r>
        <w:rPr>
          <w:spacing w:val="-10"/>
        </w:rPr>
        <w:t> </w:t>
      </w:r>
      <w:r>
        <w:rPr/>
        <w:t>*(*</w:t>
      </w:r>
      <w:r>
        <w:rPr>
          <w:spacing w:val="-7"/>
        </w:rPr>
        <w:t> </w:t>
      </w:r>
      <w:r>
        <w:rPr/>
        <w:t>budget</w:t>
      </w:r>
      <w:r>
        <w:rPr>
          <w:spacing w:val="-2"/>
        </w:rPr>
        <w:t> </w:t>
      </w:r>
      <w:r>
        <w:rPr/>
        <w:t>total</w:t>
      </w:r>
      <w:r>
        <w:rPr>
          <w:spacing w:val="-7"/>
        </w:rPr>
        <w:t> </w:t>
      </w:r>
      <w:r>
        <w:rPr/>
        <w:t>hors</w:t>
      </w:r>
      <w:r>
        <w:rPr>
          <w:spacing w:val="-8"/>
        </w:rPr>
        <w:t> </w:t>
      </w:r>
      <w:r>
        <w:rPr/>
        <w:t>m</w:t>
      </w:r>
      <w:r>
        <w:rPr/>
        <w:t>arge</w:t>
      </w:r>
      <w:r>
        <w:rPr/>
        <w:t> et assurance)</w:t>
      </w:r>
    </w:p>
    <w:p>
      <w:pPr>
        <w:pStyle w:val="BodyText"/>
        <w:tabs>
          <w:tab w:pos="5954" w:val="left" w:leader="none"/>
        </w:tabs>
        <w:ind w:left="1696" w:right="291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899464</wp:posOffset>
                </wp:positionH>
                <wp:positionV relativeFrom="paragraph">
                  <wp:posOffset>4624</wp:posOffset>
                </wp:positionV>
                <wp:extent cx="210820" cy="63944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210820" cy="639445"/>
                          <a:chExt cx="210820" cy="63944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544"/>
                            <a:ext cx="210312" cy="477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23997pt;margin-top:.3641pt;width:16.6pt;height:50.35pt;mso-position-horizontal-relative:page;mso-position-vertical-relative:paragraph;z-index:15748608" id="docshapegroup55" coordorigin="1416,7" coordsize="332,1007">
                <v:shape style="position:absolute;left:1416;top:7;width:332;height:248" type="#_x0000_t75" id="docshape56" stroked="false">
                  <v:imagedata r:id="rId35" o:title=""/>
                </v:shape>
                <v:shape style="position:absolute;left:1416;top:261;width:332;height:752" type="#_x0000_t75" id="docshape57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/>
        <w:t>Dates de tournage :</w:t>
        <w:tab/>
        <w:t>le</w:t>
      </w:r>
      <w:r>
        <w:rPr>
          <w:spacing w:val="-16"/>
        </w:rPr>
        <w:t> </w:t>
      </w:r>
      <w:r>
        <w:rPr/>
        <w:t>29/01/202</w:t>
      </w:r>
      <w:r>
        <w:rPr/>
        <w:t>4</w:t>
      </w:r>
      <w:r>
        <w:rPr/>
        <w:t> Date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garantie</w:t>
      </w:r>
      <w:r>
        <w:rPr>
          <w:spacing w:val="-6"/>
        </w:rPr>
        <w:t> </w:t>
      </w:r>
      <w:r>
        <w:rPr/>
        <w:t>post</w:t>
      </w:r>
      <w:r>
        <w:rPr>
          <w:spacing w:val="-2"/>
        </w:rPr>
        <w:t> </w:t>
      </w:r>
      <w:r>
        <w:rPr/>
        <w:t>production</w:t>
      </w:r>
      <w:r>
        <w:rPr>
          <w:spacing w:val="-6"/>
        </w:rPr>
        <w:t> </w:t>
      </w:r>
      <w:r>
        <w:rPr/>
        <w:t>:</w:t>
      </w:r>
      <w:r>
        <w:rPr>
          <w:spacing w:val="40"/>
        </w:rPr>
        <w:t>  </w:t>
      </w:r>
      <w:r>
        <w:rPr/>
        <w:t>le</w:t>
      </w:r>
      <w:r>
        <w:rPr>
          <w:spacing w:val="-4"/>
        </w:rPr>
        <w:t> </w:t>
      </w:r>
      <w:r>
        <w:rPr/>
        <w:t>29/04/20</w:t>
      </w:r>
      <w:r>
        <w:rPr/>
        <w:t>24</w:t>
      </w:r>
      <w:r>
        <w:rPr/>
        <w:t> Particularités :</w:t>
        <w:tab/>
      </w:r>
      <w:r>
        <w:rPr>
          <w:spacing w:val="-2"/>
        </w:rPr>
        <w:t>néant</w:t>
      </w:r>
    </w:p>
    <w:p>
      <w:pPr>
        <w:pStyle w:val="BodyText"/>
        <w:tabs>
          <w:tab w:pos="5954" w:val="left" w:leader="none"/>
        </w:tabs>
        <w:spacing w:line="489" w:lineRule="auto"/>
        <w:ind w:left="424" w:right="3698" w:firstLine="1271"/>
      </w:pPr>
      <w:r>
        <w:rPr/>
        <w:t>Risques aggravants :</w:t>
        <w:tab/>
      </w:r>
      <w:r>
        <w:rPr>
          <w:spacing w:val="-2"/>
        </w:rPr>
        <w:t>néan</w:t>
      </w:r>
      <w:r>
        <w:rPr>
          <w:spacing w:val="-2"/>
        </w:rPr>
        <w:t>t</w:t>
      </w:r>
      <w:r>
        <w:rPr>
          <w:spacing w:val="-2"/>
        </w:rPr>
        <w:t> </w:t>
      </w:r>
      <w:r>
        <w:rPr>
          <w:color w:val="528DD2"/>
          <w:u w:val="single" w:color="528DD2"/>
        </w:rPr>
        <w:t>CHAPITRE II - ÉTENDUE DES GARANTIES</w:t>
      </w: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1419"/>
        <w:gridCol w:w="1560"/>
      </w:tblGrid>
      <w:tr>
        <w:trPr>
          <w:trHeight w:val="836" w:hRule="atLeast"/>
        </w:trPr>
        <w:tc>
          <w:tcPr>
            <w:tcW w:w="6663" w:type="dxa"/>
            <w:shd w:val="clear" w:color="auto" w:fill="528DD2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57"/>
              <w:rPr>
                <w:sz w:val="22"/>
              </w:rPr>
            </w:pPr>
            <w:r>
              <w:rPr>
                <w:color w:val="FFFFFF"/>
                <w:spacing w:val="-2"/>
                <w:sz w:val="22"/>
              </w:rPr>
              <w:t>Garanties</w:t>
            </w:r>
          </w:p>
        </w:tc>
        <w:tc>
          <w:tcPr>
            <w:tcW w:w="1419" w:type="dxa"/>
            <w:shd w:val="clear" w:color="auto" w:fill="528DD2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25" w:hanging="149"/>
              <w:rPr>
                <w:sz w:val="22"/>
              </w:rPr>
            </w:pPr>
            <w:r>
              <w:rPr>
                <w:color w:val="FFFFFF"/>
                <w:spacing w:val="-2"/>
                <w:sz w:val="22"/>
              </w:rPr>
              <w:t>Engag</w:t>
            </w:r>
            <w:r>
              <w:rPr>
                <w:color w:val="FFFFFF"/>
                <w:spacing w:val="-2"/>
                <w:sz w:val="22"/>
              </w:rPr>
              <w:t>ement</w:t>
            </w:r>
            <w:r>
              <w:rPr>
                <w:color w:val="FFFFFF"/>
                <w:spacing w:val="-2"/>
                <w:sz w:val="22"/>
              </w:rPr>
              <w:t> Maximum</w:t>
            </w:r>
          </w:p>
        </w:tc>
        <w:tc>
          <w:tcPr>
            <w:tcW w:w="1560" w:type="dxa"/>
            <w:shd w:val="clear" w:color="auto" w:fill="528DD2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5" w:right="82" w:firstLine="52"/>
              <w:rPr>
                <w:sz w:val="22"/>
              </w:rPr>
            </w:pPr>
            <w:r>
              <w:rPr>
                <w:color w:val="FFFFFF"/>
                <w:spacing w:val="-2"/>
                <w:sz w:val="22"/>
              </w:rPr>
              <w:t>Franchi</w:t>
            </w:r>
            <w:r>
              <w:rPr>
                <w:color w:val="FFFFFF"/>
                <w:spacing w:val="-2"/>
                <w:sz w:val="22"/>
              </w:rPr>
              <w:t>se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par</w:t>
            </w:r>
            <w:r>
              <w:rPr>
                <w:color w:val="FFFFFF"/>
                <w:spacing w:val="-16"/>
                <w:sz w:val="22"/>
              </w:rPr>
              <w:t> </w:t>
            </w:r>
            <w:r>
              <w:rPr>
                <w:color w:val="FFFFFF"/>
                <w:sz w:val="22"/>
              </w:rPr>
              <w:t>sinistre</w:t>
            </w:r>
          </w:p>
        </w:tc>
      </w:tr>
      <w:tr>
        <w:trPr>
          <w:trHeight w:val="3038" w:hRule="atLeast"/>
        </w:trPr>
        <w:tc>
          <w:tcPr>
            <w:tcW w:w="6663" w:type="dxa"/>
          </w:tcPr>
          <w:p>
            <w:pPr>
              <w:pStyle w:val="TableParagraph"/>
              <w:spacing w:line="242" w:lineRule="auto"/>
              <w:ind w:left="57"/>
              <w:rPr>
                <w:sz w:val="22"/>
              </w:rPr>
            </w:pPr>
            <w:r>
              <w:rPr>
                <w:sz w:val="22"/>
                <w:u w:val="single"/>
              </w:rPr>
              <w:t>Indisponibilité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des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personnes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suite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à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accident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et</w:t>
            </w: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maladie</w:t>
            </w:r>
            <w:r>
              <w:rPr>
                <w:sz w:val="22"/>
              </w:rPr>
            </w:r>
            <w:r>
              <w:rPr>
                <w:sz w:val="22"/>
              </w:rPr>
              <w:t> </w:t>
            </w:r>
            <w:r>
              <w:rPr>
                <w:sz w:val="22"/>
                <w:u w:val="single"/>
              </w:rPr>
              <w:t>(annexe 1)</w:t>
            </w:r>
          </w:p>
          <w:p>
            <w:pPr>
              <w:pStyle w:val="TableParagraph"/>
              <w:spacing w:line="242" w:lineRule="auto"/>
              <w:ind w:left="57" w:right="29" w:firstLine="14"/>
              <w:rPr>
                <w:sz w:val="22"/>
              </w:rPr>
            </w:pPr>
            <w:r>
              <w:rPr>
                <w:sz w:val="22"/>
              </w:rPr>
              <w:t>L’assuré déclare que les personnes désignées sont âgées </w:t>
            </w:r>
            <w:r>
              <w:rPr>
                <w:sz w:val="22"/>
              </w:rPr>
              <w:t>de</w:t>
            </w:r>
            <w:r>
              <w:rPr>
                <w:sz w:val="22"/>
              </w:rPr>
              <w:t> moins de 75 ans avec clause de bonne santé.</w:t>
            </w:r>
          </w:p>
          <w:p>
            <w:pPr>
              <w:pStyle w:val="TableParagraph"/>
              <w:spacing w:line="237" w:lineRule="auto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indisponibilité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uniquement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</w:t>
            </w:r>
            <w:r>
              <w:rPr>
                <w:sz w:val="22"/>
              </w:rPr>
              <w:t>es</w:t>
            </w:r>
            <w:r>
              <w:rPr>
                <w:sz w:val="22"/>
              </w:rPr>
              <w:t> personnes dont l’identité a été communiquée à l’assureur.</w:t>
            </w:r>
          </w:p>
          <w:p>
            <w:pPr>
              <w:pStyle w:val="TableParagraph"/>
              <w:spacing w:line="252" w:lineRule="exact" w:before="236"/>
              <w:ind w:left="57"/>
              <w:rPr>
                <w:sz w:val="22"/>
              </w:rPr>
            </w:pPr>
            <w:r>
              <w:rPr>
                <w:sz w:val="22"/>
              </w:rPr>
              <w:t>Assurés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  <w:p>
            <w:pPr>
              <w:pStyle w:val="TableParagraph"/>
              <w:ind w:left="57" w:right="12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Catherine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FROT,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née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1ᵉʳ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mai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1956,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comédienn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 Catherine CEYLAC, née le 20 juin 1954, journaliste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46" w:lineRule="exact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dès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souscription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jusqu’au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29/01/2024.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3" w:lineRule="exact"/>
              <w:ind w:left="3" w:right="2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3" w:lineRule="exact"/>
              <w:ind w:left="4" w:right="137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772" w:hRule="atLeast"/>
        </w:trPr>
        <w:tc>
          <w:tcPr>
            <w:tcW w:w="6663" w:type="dxa"/>
          </w:tcPr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sz w:val="22"/>
                <w:u w:val="single"/>
              </w:rPr>
              <w:t>Indisponibilité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des</w:t>
            </w:r>
            <w:r>
              <w:rPr>
                <w:spacing w:val="-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biens</w:t>
            </w:r>
            <w:r>
              <w:rPr>
                <w:spacing w:val="-7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et</w:t>
            </w:r>
            <w:r>
              <w:rPr>
                <w:spacing w:val="-7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des</w:t>
            </w:r>
            <w:r>
              <w:rPr>
                <w:spacing w:val="-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locaux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(annexe</w:t>
            </w:r>
            <w:r>
              <w:rPr>
                <w:spacing w:val="-8"/>
                <w:sz w:val="22"/>
                <w:u w:val="single"/>
              </w:rPr>
              <w:t> </w:t>
            </w:r>
            <w:r>
              <w:rPr>
                <w:spacing w:val="-5"/>
                <w:sz w:val="22"/>
                <w:u w:val="single"/>
              </w:rPr>
              <w:t>2)</w:t>
            </w:r>
          </w:p>
          <w:p>
            <w:pPr>
              <w:pStyle w:val="TableParagraph"/>
              <w:spacing w:before="6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dès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souscription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jusqu’au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29/01/2024.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3" w:lineRule="exact"/>
              <w:ind w:left="3" w:right="2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3" w:lineRule="exact"/>
              <w:ind w:left="4" w:right="137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774" w:hRule="atLeast"/>
        </w:trPr>
        <w:tc>
          <w:tcPr>
            <w:tcW w:w="6663" w:type="dxa"/>
          </w:tcPr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sz w:val="22"/>
                <w:u w:val="single"/>
              </w:rPr>
              <w:t>Support</w:t>
            </w:r>
            <w:r>
              <w:rPr>
                <w:spacing w:val="-8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(annexe</w:t>
            </w:r>
            <w:r>
              <w:rPr>
                <w:spacing w:val="-7"/>
                <w:sz w:val="22"/>
                <w:u w:val="single"/>
              </w:rPr>
              <w:t> </w:t>
            </w:r>
            <w:r>
              <w:rPr>
                <w:spacing w:val="-5"/>
                <w:sz w:val="22"/>
                <w:u w:val="single"/>
              </w:rPr>
              <w:t>3)</w:t>
            </w:r>
          </w:p>
          <w:p>
            <w:pPr>
              <w:pStyle w:val="TableParagraph"/>
              <w:spacing w:before="6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29/01/2024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au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29/04/2024.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3" w:lineRule="exact"/>
              <w:ind w:left="3" w:right="2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3" w:lineRule="exact"/>
              <w:ind w:left="4" w:right="137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805" w:hRule="atLeast"/>
        </w:trPr>
        <w:tc>
          <w:tcPr>
            <w:tcW w:w="6663" w:type="dxa"/>
          </w:tcPr>
          <w:p>
            <w:pPr>
              <w:pStyle w:val="TableParagraph"/>
              <w:spacing w:line="242" w:lineRule="auto"/>
              <w:ind w:left="57" w:right="1224"/>
              <w:rPr>
                <w:sz w:val="22"/>
              </w:rPr>
            </w:pPr>
            <w:r>
              <w:rPr>
                <w:sz w:val="22"/>
                <w:u w:val="single"/>
              </w:rPr>
              <w:t>Mobilier,</w:t>
            </w:r>
            <w:r>
              <w:rPr>
                <w:spacing w:val="-1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décors,</w:t>
            </w:r>
            <w:r>
              <w:rPr>
                <w:spacing w:val="-1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costumes</w:t>
            </w:r>
            <w:r>
              <w:rPr>
                <w:spacing w:val="-1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&amp;</w:t>
            </w:r>
            <w:r>
              <w:rPr>
                <w:spacing w:val="-1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accessoires</w:t>
            </w:r>
            <w:r>
              <w:rPr>
                <w:spacing w:val="-1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(annexe</w:t>
            </w:r>
            <w:r>
              <w:rPr>
                <w:spacing w:val="-1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4)</w:t>
            </w:r>
            <w:r>
              <w:rPr>
                <w:sz w:val="22"/>
              </w:rPr>
            </w:r>
            <w:r>
              <w:rPr>
                <w:sz w:val="22"/>
              </w:rPr>
              <w:t> Vol limité effraction/violence.</w:t>
            </w:r>
          </w:p>
          <w:p>
            <w:pPr>
              <w:pStyle w:val="TableParagraph"/>
              <w:spacing w:line="241" w:lineRule="exact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dès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souscription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jusqu’au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rendu.</w:t>
            </w:r>
          </w:p>
        </w:tc>
        <w:tc>
          <w:tcPr>
            <w:tcW w:w="1419" w:type="dxa"/>
          </w:tcPr>
          <w:p>
            <w:pPr>
              <w:pStyle w:val="TableParagraph"/>
              <w:spacing w:line="253" w:lineRule="exact"/>
              <w:ind w:left="3" w:right="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3" w:lineRule="exact"/>
              <w:ind w:left="1" w:right="137"/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803" w:hRule="atLeast"/>
        </w:trPr>
        <w:tc>
          <w:tcPr>
            <w:tcW w:w="6663" w:type="dxa"/>
          </w:tcPr>
          <w:p>
            <w:pPr>
              <w:pStyle w:val="TableParagraph"/>
              <w:ind w:left="57" w:right="1768"/>
              <w:rPr>
                <w:sz w:val="22"/>
              </w:rPr>
            </w:pPr>
            <w:r>
              <w:rPr>
                <w:sz w:val="22"/>
                <w:u w:val="single"/>
              </w:rPr>
              <w:t>Matériel audiovisuel et bureautique (annexe 5)</w:t>
            </w:r>
            <w:r>
              <w:rPr>
                <w:sz w:val="22"/>
              </w:rPr>
            </w:r>
            <w:r>
              <w:rPr>
                <w:sz w:val="22"/>
              </w:rPr>
              <w:t> Vol limité effraction/violence.</w:t>
            </w:r>
          </w:p>
          <w:p>
            <w:pPr>
              <w:pStyle w:val="TableParagraph"/>
              <w:spacing w:line="247" w:lineRule="exact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dès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souscription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jusqu’au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rendu.</w:t>
            </w:r>
          </w:p>
        </w:tc>
        <w:tc>
          <w:tcPr>
            <w:tcW w:w="1419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3" w:lineRule="exact"/>
              <w:ind w:left="4" w:right="137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  <w:p>
            <w:pPr>
              <w:pStyle w:val="TableParagraph"/>
              <w:spacing w:before="9"/>
              <w:ind w:right="137"/>
              <w:jc w:val="center"/>
              <w:rPr>
                <w:sz w:val="22"/>
              </w:rPr>
            </w:pPr>
            <w:r>
              <w:rPr>
                <w:sz w:val="22"/>
              </w:rPr>
              <w:t>Doublée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z w:val="22"/>
              </w:rPr>
              <w:t>n</w:t>
            </w:r>
            <w:r>
              <w:rPr>
                <w:sz w:val="22"/>
              </w:rPr>
              <w:t> Cas de vol</w:t>
            </w:r>
          </w:p>
        </w:tc>
      </w:tr>
      <w:tr>
        <w:trPr>
          <w:trHeight w:val="1036" w:hRule="atLeast"/>
        </w:trPr>
        <w:tc>
          <w:tcPr>
            <w:tcW w:w="6663" w:type="dxa"/>
          </w:tcPr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sz w:val="22"/>
                <w:u w:val="single"/>
              </w:rPr>
              <w:t>Annexe</w:t>
            </w:r>
            <w:r>
              <w:rPr>
                <w:spacing w:val="-7"/>
                <w:sz w:val="22"/>
                <w:u w:val="single"/>
              </w:rPr>
              <w:t> </w:t>
            </w:r>
            <w:r>
              <w:rPr>
                <w:spacing w:val="-10"/>
                <w:sz w:val="22"/>
                <w:u w:val="single"/>
              </w:rPr>
              <w:t>6</w:t>
            </w:r>
          </w:p>
          <w:p>
            <w:pPr>
              <w:pStyle w:val="TableParagraph"/>
              <w:spacing w:line="249" w:lineRule="exact" w:before="6"/>
              <w:ind w:left="57"/>
              <w:rPr>
                <w:sz w:val="22"/>
              </w:rPr>
            </w:pPr>
            <w:r>
              <w:rPr>
                <w:sz w:val="22"/>
              </w:rPr>
              <w:t>Responsabilité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Civile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(hors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USA/Canada).</w:t>
            </w:r>
          </w:p>
          <w:p>
            <w:pPr>
              <w:pStyle w:val="TableParagraph"/>
              <w:spacing w:line="249" w:lineRule="exact"/>
              <w:ind w:left="57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garantie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acquise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dès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souscription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jusqu’au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29/04/2024.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auto" w:before="9"/>
              <w:ind w:left="57" w:right="168"/>
              <w:rPr>
                <w:sz w:val="22"/>
              </w:rPr>
            </w:pPr>
            <w:r>
              <w:rPr>
                <w:sz w:val="22"/>
              </w:rPr>
              <w:t>Voir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tablea</w:t>
            </w:r>
            <w:r>
              <w:rPr>
                <w:sz w:val="22"/>
              </w:rPr>
              <w:t>u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ci-dessous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auto" w:before="9"/>
              <w:ind w:left="57" w:right="309"/>
              <w:rPr>
                <w:sz w:val="22"/>
              </w:rPr>
            </w:pPr>
            <w:r>
              <w:rPr>
                <w:sz w:val="22"/>
              </w:rPr>
              <w:t>Voir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tablea</w:t>
            </w:r>
            <w:r>
              <w:rPr>
                <w:sz w:val="22"/>
              </w:rPr>
              <w:t>u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ci-dessous</w:t>
            </w:r>
          </w:p>
        </w:tc>
      </w:tr>
    </w:tbl>
    <w:p>
      <w:pPr>
        <w:pStyle w:val="TableParagraph"/>
        <w:spacing w:after="0" w:line="256" w:lineRule="auto"/>
        <w:rPr>
          <w:sz w:val="22"/>
        </w:rPr>
        <w:sectPr>
          <w:headerReference w:type="default" r:id="rId32"/>
          <w:footerReference w:type="default" r:id="rId33"/>
          <w:pgSz w:w="11910" w:h="16840"/>
          <w:pgMar w:header="1416" w:footer="1771" w:top="1720" w:bottom="1960" w:left="992" w:right="708"/>
        </w:sectPr>
      </w:pPr>
    </w:p>
    <w:p>
      <w:pPr>
        <w:pStyle w:val="BodyText"/>
        <w:spacing w:before="25"/>
      </w:pPr>
    </w:p>
    <w:p>
      <w:pPr>
        <w:spacing w:before="1"/>
        <w:ind w:left="424" w:right="704" w:firstLine="0"/>
        <w:jc w:val="both"/>
        <w:rPr>
          <w:i/>
          <w:sz w:val="22"/>
        </w:rPr>
      </w:pPr>
      <w:r>
        <w:rPr>
          <w:color w:val="528DD2"/>
          <w:sz w:val="22"/>
          <w:u w:val="single" w:color="528DD2"/>
        </w:rPr>
        <w:t>CHAPITRE</w:t>
      </w:r>
      <w:r>
        <w:rPr>
          <w:color w:val="528DD2"/>
          <w:spacing w:val="-12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II</w:t>
      </w:r>
      <w:r>
        <w:rPr>
          <w:color w:val="528DD2"/>
          <w:spacing w:val="-8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-</w:t>
      </w:r>
      <w:r>
        <w:rPr>
          <w:color w:val="528DD2"/>
          <w:spacing w:val="-9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ÉTENDUE</w:t>
      </w:r>
      <w:r>
        <w:rPr>
          <w:color w:val="528DD2"/>
          <w:spacing w:val="-7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DES</w:t>
      </w:r>
      <w:r>
        <w:rPr>
          <w:color w:val="528DD2"/>
          <w:spacing w:val="-13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GARANTIES</w:t>
      </w:r>
      <w:r>
        <w:rPr>
          <w:color w:val="528DD2"/>
          <w:spacing w:val="-8"/>
          <w:sz w:val="22"/>
          <w:u w:val="single" w:color="528DD2"/>
        </w:rPr>
        <w:t> </w:t>
      </w:r>
      <w:r>
        <w:rPr>
          <w:color w:val="528DD2"/>
          <w:sz w:val="22"/>
          <w:u w:val="single" w:color="528DD2"/>
        </w:rPr>
        <w:t>(suite)</w:t>
      </w:r>
      <w:r>
        <w:rPr>
          <w:color w:val="528DD2"/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i/>
          <w:sz w:val="22"/>
        </w:rPr>
        <w:t>Annexe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N°1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Garantie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Indisponibilité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</w:t>
      </w:r>
      <w:r>
        <w:rPr>
          <w:i/>
          <w:sz w:val="22"/>
        </w:rPr>
        <w:t>s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Personnes.</w:t>
      </w:r>
    </w:p>
    <w:p>
      <w:pPr>
        <w:pStyle w:val="BodyText"/>
        <w:spacing w:before="124"/>
        <w:rPr>
          <w:i/>
        </w:rPr>
      </w:pPr>
    </w:p>
    <w:p>
      <w:pPr>
        <w:pStyle w:val="BodyText"/>
        <w:ind w:left="3441" w:hanging="2670"/>
      </w:pPr>
      <w:r>
        <w:rPr>
          <w:spacing w:val="-6"/>
        </w:rPr>
        <w:t>CETTE GARANTIE N’EST</w:t>
      </w:r>
      <w:r>
        <w:rPr>
          <w:spacing w:val="-7"/>
        </w:rPr>
        <w:t> </w:t>
      </w:r>
      <w:r>
        <w:rPr>
          <w:spacing w:val="-6"/>
        </w:rPr>
        <w:t>ACCORDÉE QUE LORSQUE MENTION</w:t>
      </w:r>
      <w:r>
        <w:rPr>
          <w:spacing w:val="-7"/>
        </w:rPr>
        <w:t> </w:t>
      </w:r>
      <w:r>
        <w:rPr>
          <w:spacing w:val="-6"/>
        </w:rPr>
        <w:t>EN</w:t>
      </w:r>
      <w:r>
        <w:rPr>
          <w:spacing w:val="-8"/>
        </w:rPr>
        <w:t> </w:t>
      </w:r>
      <w:r>
        <w:rPr>
          <w:spacing w:val="-6"/>
        </w:rPr>
        <w:t>EST FAITE AU</w:t>
      </w:r>
      <w:r>
        <w:rPr>
          <w:spacing w:val="-6"/>
        </w:rPr>
        <w:t>X</w:t>
      </w:r>
      <w:r>
        <w:rPr>
          <w:spacing w:val="-6"/>
        </w:rPr>
        <w:t> </w:t>
      </w:r>
      <w:r>
        <w:rPr/>
        <w:t>CONDITIONS</w:t>
      </w:r>
      <w:r>
        <w:rPr>
          <w:spacing w:val="-15"/>
        </w:rPr>
        <w:t> </w:t>
      </w:r>
      <w:r>
        <w:rPr/>
        <w:t>PARTICULIÈRES</w:t>
      </w:r>
    </w:p>
    <w:p>
      <w:pPr>
        <w:pStyle w:val="ListParagraph"/>
        <w:numPr>
          <w:ilvl w:val="0"/>
          <w:numId w:val="17"/>
        </w:numPr>
        <w:tabs>
          <w:tab w:pos="565" w:val="left" w:leader="none"/>
        </w:tabs>
        <w:spacing w:line="240" w:lineRule="auto" w:before="252" w:after="0"/>
        <w:ind w:left="565" w:right="0" w:hanging="141"/>
        <w:jc w:val="both"/>
        <w:rPr>
          <w:sz w:val="22"/>
        </w:rPr>
      </w:pPr>
      <w:r>
        <w:rPr>
          <w:sz w:val="22"/>
        </w:rPr>
        <w:t>CHAPITRE</w:t>
      </w:r>
      <w:r>
        <w:rPr>
          <w:spacing w:val="2"/>
          <w:sz w:val="22"/>
        </w:rPr>
        <w:t> </w:t>
      </w:r>
      <w:r>
        <w:rPr>
          <w:sz w:val="22"/>
        </w:rPr>
        <w:t>1 - OBJET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 </w:t>
      </w:r>
      <w:r>
        <w:rPr>
          <w:spacing w:val="-2"/>
          <w:sz w:val="22"/>
        </w:rPr>
        <w:t>GARANTIE</w:t>
      </w:r>
    </w:p>
    <w:p>
      <w:pPr>
        <w:pStyle w:val="BodyText"/>
        <w:spacing w:before="148"/>
        <w:ind w:left="424" w:right="778"/>
        <w:jc w:val="both"/>
      </w:pPr>
      <w:r>
        <w:rPr/>
        <w:t>La présente garantie a pour objet d’indemniser le Souscripteur et/ ou Assuré de la per</w:t>
      </w:r>
      <w:r>
        <w:rPr/>
        <w:t>te</w:t>
      </w:r>
      <w:r>
        <w:rPr/>
        <w:t> pécuniaire qu'il aura subie suite</w:t>
      </w:r>
      <w:r>
        <w:rPr>
          <w:spacing w:val="40"/>
        </w:rPr>
        <w:t> </w:t>
      </w:r>
      <w:r>
        <w:rPr/>
        <w:t>à l’interruption et/ ou l’abandon de</w:t>
      </w:r>
      <w:r>
        <w:rPr>
          <w:spacing w:val="-2"/>
        </w:rPr>
        <w:t> </w:t>
      </w:r>
      <w:r>
        <w:rPr/>
        <w:t>la production assurée</w:t>
      </w:r>
      <w:r>
        <w:rPr>
          <w:spacing w:val="-2"/>
        </w:rPr>
        <w:t> </w:t>
      </w:r>
      <w:r>
        <w:rPr/>
        <w:t>du</w:t>
      </w:r>
      <w:r>
        <w:rPr/>
        <w:t> fait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l’indisponibilité</w:t>
      </w:r>
      <w:r>
        <w:rPr>
          <w:spacing w:val="32"/>
        </w:rPr>
        <w:t> </w:t>
      </w:r>
      <w:r>
        <w:rPr/>
        <w:t>des</w:t>
      </w:r>
      <w:r>
        <w:rPr>
          <w:spacing w:val="32"/>
        </w:rPr>
        <w:t> </w:t>
      </w:r>
      <w:r>
        <w:rPr/>
        <w:t>personnes</w:t>
      </w:r>
      <w:r>
        <w:rPr>
          <w:spacing w:val="30"/>
        </w:rPr>
        <w:t> </w:t>
      </w:r>
      <w:r>
        <w:rPr/>
        <w:t>désignées</w:t>
      </w:r>
      <w:r>
        <w:rPr>
          <w:spacing w:val="30"/>
        </w:rPr>
        <w:t> </w:t>
      </w:r>
      <w:r>
        <w:rPr/>
        <w:t>âgées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plus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9</w:t>
      </w:r>
      <w:r>
        <w:rPr>
          <w:spacing w:val="29"/>
        </w:rPr>
        <w:t> </w:t>
      </w:r>
      <w:r>
        <w:rPr/>
        <w:t>ans</w:t>
      </w:r>
      <w:r>
        <w:rPr>
          <w:spacing w:val="32"/>
        </w:rPr>
        <w:t> </w:t>
      </w:r>
      <w:r>
        <w:rPr/>
        <w:t>et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moins</w:t>
      </w:r>
      <w:r>
        <w:rPr>
          <w:spacing w:val="36"/>
        </w:rPr>
        <w:t> </w:t>
      </w:r>
      <w:r>
        <w:rPr/>
        <w:t>de</w:t>
      </w:r>
      <w:r>
        <w:rPr/>
        <w:t> 75 ans, dénommées aux Conditions Particulières.</w:t>
      </w:r>
    </w:p>
    <w:p>
      <w:pPr>
        <w:pStyle w:val="BodyText"/>
        <w:spacing w:before="1"/>
        <w:ind w:left="424" w:right="767"/>
        <w:jc w:val="both"/>
      </w:pPr>
      <w:r>
        <w:rPr/>
        <w:t>Cette</w:t>
      </w:r>
      <w:r>
        <w:rPr>
          <w:spacing w:val="-7"/>
        </w:rPr>
        <w:t> </w:t>
      </w:r>
      <w:r>
        <w:rPr/>
        <w:t>indisponibilité</w:t>
      </w:r>
      <w:r>
        <w:rPr>
          <w:spacing w:val="-7"/>
        </w:rPr>
        <w:t> </w:t>
      </w:r>
      <w:r>
        <w:rPr/>
        <w:t>devra</w:t>
      </w:r>
      <w:r>
        <w:rPr>
          <w:spacing w:val="-7"/>
        </w:rPr>
        <w:t> </w:t>
      </w:r>
      <w:r>
        <w:rPr/>
        <w:t>être,</w:t>
      </w:r>
      <w:r>
        <w:rPr>
          <w:spacing w:val="-6"/>
        </w:rPr>
        <w:t> </w:t>
      </w:r>
      <w:r>
        <w:rPr/>
        <w:t>sauf</w:t>
      </w:r>
      <w:r>
        <w:rPr>
          <w:spacing w:val="-6"/>
        </w:rPr>
        <w:t> </w:t>
      </w:r>
      <w:r>
        <w:rPr/>
        <w:t>exclusions</w:t>
      </w:r>
      <w:r>
        <w:rPr>
          <w:spacing w:val="-7"/>
        </w:rPr>
        <w:t> </w:t>
      </w:r>
      <w:r>
        <w:rPr/>
        <w:t>aux</w:t>
      </w:r>
      <w:r>
        <w:rPr>
          <w:spacing w:val="-7"/>
        </w:rPr>
        <w:t> </w:t>
      </w:r>
      <w:r>
        <w:rPr/>
        <w:t>Conditions</w:t>
      </w:r>
      <w:r>
        <w:rPr>
          <w:spacing w:val="-7"/>
        </w:rPr>
        <w:t> </w:t>
      </w:r>
      <w:r>
        <w:rPr/>
        <w:t>Particulières,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conséquence</w:t>
      </w:r>
      <w:r>
        <w:rPr/>
        <w:t> directe</w:t>
      </w:r>
      <w:r>
        <w:rPr>
          <w:spacing w:val="40"/>
        </w:rPr>
        <w:t> </w:t>
      </w:r>
      <w:r>
        <w:rPr/>
        <w:t>d’un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/>
        <w:t>événements suivants :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19" w:after="0"/>
        <w:ind w:left="424" w:right="767" w:firstLine="0"/>
        <w:jc w:val="both"/>
        <w:rPr>
          <w:sz w:val="22"/>
        </w:rPr>
      </w:pPr>
      <w:r>
        <w:rPr>
          <w:sz w:val="22"/>
        </w:rPr>
        <w:t>décès, ou incapacité physique constatés médicalement par un médecin</w:t>
      </w:r>
      <w:r>
        <w:rPr>
          <w:spacing w:val="-14"/>
          <w:sz w:val="22"/>
        </w:rPr>
        <w:t> </w:t>
      </w:r>
      <w:r>
        <w:rPr>
          <w:sz w:val="22"/>
        </w:rPr>
        <w:t>mandaté</w:t>
      </w:r>
      <w:r>
        <w:rPr>
          <w:spacing w:val="-3"/>
          <w:sz w:val="22"/>
        </w:rPr>
        <w:t> </w:t>
      </w:r>
      <w:r>
        <w:rPr>
          <w:sz w:val="22"/>
        </w:rPr>
        <w:t>par </w:t>
      </w:r>
      <w:r>
        <w:rPr>
          <w:sz w:val="22"/>
        </w:rPr>
        <w:t>la</w:t>
      </w:r>
      <w:r>
        <w:rPr>
          <w:sz w:val="22"/>
        </w:rPr>
        <w:t> Société</w:t>
      </w:r>
      <w:r>
        <w:rPr>
          <w:spacing w:val="-2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20" w:after="0"/>
        <w:ind w:left="424" w:right="775" w:firstLine="0"/>
        <w:jc w:val="both"/>
        <w:rPr>
          <w:sz w:val="22"/>
        </w:rPr>
      </w:pPr>
      <w:r>
        <w:rPr>
          <w:sz w:val="22"/>
        </w:rPr>
        <w:t>deuil</w:t>
      </w:r>
      <w:r>
        <w:rPr>
          <w:spacing w:val="-16"/>
          <w:sz w:val="22"/>
        </w:rPr>
        <w:t> </w:t>
      </w:r>
      <w:r>
        <w:rPr>
          <w:sz w:val="22"/>
        </w:rPr>
        <w:t>familial</w:t>
      </w:r>
      <w:r>
        <w:rPr>
          <w:spacing w:val="-15"/>
          <w:sz w:val="22"/>
        </w:rPr>
        <w:t> </w:t>
      </w:r>
      <w:r>
        <w:rPr>
          <w:sz w:val="22"/>
        </w:rPr>
        <w:t>des</w:t>
      </w:r>
      <w:r>
        <w:rPr>
          <w:spacing w:val="-15"/>
          <w:sz w:val="22"/>
        </w:rPr>
        <w:t> </w:t>
      </w:r>
      <w:r>
        <w:rPr>
          <w:sz w:val="22"/>
        </w:rPr>
        <w:t>ascendants,</w:t>
      </w:r>
      <w:r>
        <w:rPr>
          <w:spacing w:val="-14"/>
          <w:sz w:val="22"/>
        </w:rPr>
        <w:t> </w:t>
      </w:r>
      <w:r>
        <w:rPr>
          <w:sz w:val="22"/>
        </w:rPr>
        <w:t>descendants</w:t>
      </w:r>
      <w:r>
        <w:rPr>
          <w:spacing w:val="-16"/>
          <w:sz w:val="22"/>
        </w:rPr>
        <w:t> </w:t>
      </w:r>
      <w:r>
        <w:rPr>
          <w:sz w:val="22"/>
        </w:rPr>
        <w:t>et</w:t>
      </w:r>
      <w:r>
        <w:rPr>
          <w:spacing w:val="-14"/>
          <w:sz w:val="22"/>
        </w:rPr>
        <w:t> </w:t>
      </w:r>
      <w:r>
        <w:rPr>
          <w:sz w:val="22"/>
        </w:rPr>
        <w:t>collatéraux</w:t>
      </w:r>
      <w:r>
        <w:rPr>
          <w:spacing w:val="-15"/>
          <w:sz w:val="22"/>
        </w:rPr>
        <w:t> </w:t>
      </w:r>
      <w:r>
        <w:rPr>
          <w:sz w:val="22"/>
        </w:rPr>
        <w:t>du</w:t>
      </w:r>
      <w:r>
        <w:rPr>
          <w:spacing w:val="-16"/>
          <w:sz w:val="22"/>
        </w:rPr>
        <w:t> </w:t>
      </w:r>
      <w:r>
        <w:rPr>
          <w:sz w:val="22"/>
        </w:rPr>
        <w:t>second</w:t>
      </w:r>
      <w:r>
        <w:rPr>
          <w:spacing w:val="-15"/>
          <w:sz w:val="22"/>
        </w:rPr>
        <w:t> </w:t>
      </w:r>
      <w:r>
        <w:rPr>
          <w:sz w:val="22"/>
        </w:rPr>
        <w:t>degré,</w:t>
      </w:r>
      <w:r>
        <w:rPr>
          <w:spacing w:val="-14"/>
          <w:sz w:val="22"/>
        </w:rPr>
        <w:t> </w:t>
      </w:r>
      <w:r>
        <w:rPr>
          <w:sz w:val="22"/>
        </w:rPr>
        <w:t>ou</w:t>
      </w:r>
      <w:r>
        <w:rPr>
          <w:spacing w:val="-16"/>
          <w:sz w:val="22"/>
        </w:rPr>
        <w:t> </w:t>
      </w:r>
      <w:r>
        <w:rPr>
          <w:sz w:val="22"/>
        </w:rPr>
        <w:t>du</w:t>
      </w:r>
      <w:r>
        <w:rPr>
          <w:spacing w:val="-15"/>
          <w:sz w:val="22"/>
        </w:rPr>
        <w:t> </w:t>
      </w:r>
      <w:r>
        <w:rPr>
          <w:sz w:val="22"/>
        </w:rPr>
        <w:t>conjoin</w:t>
      </w:r>
      <w:r>
        <w:rPr>
          <w:sz w:val="22"/>
        </w:rPr>
        <w:t>t</w:t>
      </w:r>
      <w:r>
        <w:rPr>
          <w:sz w:val="22"/>
        </w:rPr>
        <w:t> ou</w:t>
      </w:r>
      <w:r>
        <w:rPr>
          <w:spacing w:val="-2"/>
          <w:sz w:val="22"/>
        </w:rPr>
        <w:t> </w:t>
      </w:r>
      <w:r>
        <w:rPr>
          <w:sz w:val="22"/>
        </w:rPr>
        <w:t>concubin</w:t>
      </w:r>
      <w:r>
        <w:rPr>
          <w:spacing w:val="38"/>
          <w:sz w:val="22"/>
        </w:rPr>
        <w:t> </w:t>
      </w:r>
      <w:r>
        <w:rPr>
          <w:sz w:val="22"/>
        </w:rPr>
        <w:t>notoire,</w:t>
      </w:r>
      <w:r>
        <w:rPr>
          <w:spacing w:val="39"/>
          <w:sz w:val="22"/>
        </w:rPr>
        <w:t> </w:t>
      </w:r>
      <w:r>
        <w:rPr>
          <w:sz w:val="22"/>
        </w:rPr>
        <w:t>âgés</w:t>
      </w:r>
      <w:r>
        <w:rPr>
          <w:spacing w:val="39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moins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80</w:t>
      </w:r>
      <w:r>
        <w:rPr>
          <w:spacing w:val="-4"/>
          <w:sz w:val="22"/>
        </w:rPr>
        <w:t> </w:t>
      </w:r>
      <w:r>
        <w:rPr>
          <w:sz w:val="22"/>
        </w:rPr>
        <w:t>ans,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personnes</w:t>
      </w:r>
      <w:r>
        <w:rPr>
          <w:spacing w:val="-4"/>
          <w:sz w:val="22"/>
        </w:rPr>
        <w:t> </w:t>
      </w:r>
      <w:r>
        <w:rPr>
          <w:sz w:val="22"/>
        </w:rPr>
        <w:t>dénommées</w:t>
      </w:r>
      <w:r>
        <w:rPr>
          <w:spacing w:val="-1"/>
          <w:sz w:val="22"/>
        </w:rPr>
        <w:t> </w:t>
      </w:r>
      <w:r>
        <w:rPr>
          <w:sz w:val="22"/>
        </w:rPr>
        <w:t>dès</w:t>
      </w:r>
      <w:r>
        <w:rPr>
          <w:spacing w:val="-1"/>
          <w:sz w:val="22"/>
        </w:rPr>
        <w:t> </w:t>
      </w:r>
      <w:r>
        <w:rPr>
          <w:sz w:val="22"/>
        </w:rPr>
        <w:t>lors</w:t>
      </w:r>
      <w:r>
        <w:rPr>
          <w:spacing w:val="39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l</w:t>
      </w:r>
      <w:r>
        <w:rPr>
          <w:sz w:val="22"/>
        </w:rPr>
        <w:t>e</w:t>
      </w:r>
      <w:r>
        <w:rPr>
          <w:sz w:val="22"/>
        </w:rPr>
        <w:t> décès se situe pendant la période de garantie. Cette garantie est limitée</w:t>
      </w:r>
      <w:r>
        <w:rPr>
          <w:spacing w:val="-4"/>
          <w:sz w:val="22"/>
        </w:rPr>
        <w:t> </w:t>
      </w:r>
      <w:r>
        <w:rPr>
          <w:sz w:val="22"/>
        </w:rPr>
        <w:t>à 3 jours 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22" w:after="0"/>
        <w:ind w:left="830" w:right="0" w:hanging="406"/>
        <w:jc w:val="both"/>
        <w:rPr>
          <w:sz w:val="22"/>
        </w:rPr>
      </w:pPr>
      <w:r>
        <w:rPr>
          <w:spacing w:val="-2"/>
          <w:sz w:val="22"/>
        </w:rPr>
        <w:t>séquestration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enlèvement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criminels</w:t>
      </w:r>
      <w:r>
        <w:rPr>
          <w:spacing w:val="8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21" w:after="0"/>
        <w:ind w:left="424" w:right="771" w:firstLine="0"/>
        <w:jc w:val="both"/>
        <w:rPr>
          <w:sz w:val="22"/>
        </w:rPr>
      </w:pPr>
      <w:r>
        <w:rPr>
          <w:sz w:val="22"/>
        </w:rPr>
        <w:t>deuil</w:t>
      </w:r>
      <w:r>
        <w:rPr>
          <w:spacing w:val="-5"/>
          <w:sz w:val="22"/>
        </w:rPr>
        <w:t> </w:t>
      </w:r>
      <w:r>
        <w:rPr>
          <w:sz w:val="22"/>
        </w:rPr>
        <w:t>national</w:t>
      </w:r>
      <w:r>
        <w:rPr>
          <w:spacing w:val="-5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pays</w:t>
      </w:r>
      <w:r>
        <w:rPr>
          <w:spacing w:val="-3"/>
          <w:sz w:val="22"/>
        </w:rPr>
        <w:t> </w:t>
      </w:r>
      <w:r>
        <w:rPr>
          <w:sz w:val="22"/>
        </w:rPr>
        <w:t>où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déroule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tournage.</w:t>
      </w:r>
      <w:r>
        <w:rPr>
          <w:spacing w:val="-2"/>
          <w:sz w:val="22"/>
        </w:rPr>
        <w:t> </w:t>
      </w:r>
      <w:r>
        <w:rPr>
          <w:sz w:val="22"/>
        </w:rPr>
        <w:t>Cette</w:t>
      </w:r>
      <w:r>
        <w:rPr>
          <w:spacing w:val="-4"/>
          <w:sz w:val="22"/>
        </w:rPr>
        <w:t> </w:t>
      </w:r>
      <w:r>
        <w:rPr>
          <w:sz w:val="22"/>
        </w:rPr>
        <w:t>garantie est</w:t>
      </w:r>
      <w:r>
        <w:rPr>
          <w:spacing w:val="-9"/>
          <w:sz w:val="22"/>
        </w:rPr>
        <w:t> </w:t>
      </w:r>
      <w:r>
        <w:rPr>
          <w:sz w:val="22"/>
        </w:rPr>
        <w:t>limitée</w:t>
      </w:r>
      <w:r>
        <w:rPr>
          <w:spacing w:val="-12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jour</w:t>
      </w:r>
      <w:r>
        <w:rPr>
          <w:sz w:val="22"/>
        </w:rPr>
        <w:t>s</w:t>
      </w:r>
      <w:r>
        <w:rPr>
          <w:sz w:val="22"/>
        </w:rPr>
        <w:t> consécutifs 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18" w:after="0"/>
        <w:ind w:left="830" w:right="0" w:hanging="406"/>
        <w:jc w:val="both"/>
        <w:rPr>
          <w:sz w:val="22"/>
        </w:rPr>
      </w:pPr>
      <w:r>
        <w:rPr>
          <w:sz w:val="22"/>
        </w:rPr>
        <w:t>grèves</w:t>
      </w:r>
      <w:r>
        <w:rPr>
          <w:spacing w:val="-16"/>
          <w:sz w:val="22"/>
        </w:rPr>
        <w:t> </w:t>
      </w:r>
      <w:r>
        <w:rPr>
          <w:sz w:val="22"/>
        </w:rPr>
        <w:t>empêchant</w:t>
      </w:r>
      <w:r>
        <w:rPr>
          <w:spacing w:val="-5"/>
          <w:sz w:val="22"/>
        </w:rPr>
        <w:t> </w:t>
      </w:r>
      <w:r>
        <w:rPr>
          <w:sz w:val="22"/>
        </w:rPr>
        <w:t>l’accès</w:t>
      </w:r>
      <w:r>
        <w:rPr>
          <w:spacing w:val="-6"/>
          <w:sz w:val="22"/>
        </w:rPr>
        <w:t> </w:t>
      </w:r>
      <w:r>
        <w:rPr>
          <w:sz w:val="22"/>
        </w:rPr>
        <w:t>au</w:t>
      </w:r>
      <w:r>
        <w:rPr>
          <w:spacing w:val="-16"/>
          <w:sz w:val="22"/>
        </w:rPr>
        <w:t> </w:t>
      </w:r>
      <w:r>
        <w:rPr>
          <w:sz w:val="22"/>
        </w:rPr>
        <w:t>lieu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tournage</w:t>
      </w:r>
      <w:r>
        <w:rPr>
          <w:spacing w:val="-1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19" w:after="0"/>
        <w:ind w:left="424" w:right="771" w:firstLine="0"/>
        <w:jc w:val="both"/>
        <w:rPr>
          <w:sz w:val="22"/>
        </w:rPr>
      </w:pPr>
      <w:r>
        <w:rPr>
          <w:sz w:val="22"/>
        </w:rPr>
        <w:t>phénomènes</w:t>
      </w:r>
      <w:r>
        <w:rPr>
          <w:spacing w:val="-6"/>
          <w:sz w:val="22"/>
        </w:rPr>
        <w:t> </w:t>
      </w:r>
      <w:r>
        <w:rPr>
          <w:sz w:val="22"/>
        </w:rPr>
        <w:t>naturels</w:t>
      </w:r>
      <w:r>
        <w:rPr>
          <w:spacing w:val="-4"/>
          <w:sz w:val="22"/>
        </w:rPr>
        <w:t> </w:t>
      </w:r>
      <w:r>
        <w:rPr>
          <w:sz w:val="22"/>
        </w:rPr>
        <w:t>d’ampleur</w:t>
      </w:r>
      <w:r>
        <w:rPr>
          <w:spacing w:val="-4"/>
          <w:sz w:val="22"/>
        </w:rPr>
        <w:t> </w:t>
      </w:r>
      <w:r>
        <w:rPr>
          <w:sz w:val="22"/>
        </w:rPr>
        <w:t>anormale</w:t>
      </w:r>
      <w:r>
        <w:rPr>
          <w:spacing w:val="-5"/>
          <w:sz w:val="22"/>
        </w:rPr>
        <w:t> </w:t>
      </w:r>
      <w:r>
        <w:rPr>
          <w:sz w:val="22"/>
        </w:rPr>
        <w:t>et</w:t>
      </w:r>
      <w:r>
        <w:rPr>
          <w:spacing w:val="35"/>
          <w:sz w:val="22"/>
        </w:rPr>
        <w:t> </w:t>
      </w:r>
      <w:r>
        <w:rPr>
          <w:sz w:val="22"/>
        </w:rPr>
        <w:t>imprévisible</w:t>
      </w:r>
      <w:r>
        <w:rPr>
          <w:spacing w:val="-5"/>
          <w:sz w:val="22"/>
        </w:rPr>
        <w:t> </w:t>
      </w:r>
      <w:r>
        <w:rPr>
          <w:sz w:val="22"/>
        </w:rPr>
        <w:t>rendant</w:t>
      </w:r>
      <w:r>
        <w:rPr>
          <w:spacing w:val="-6"/>
          <w:sz w:val="22"/>
        </w:rPr>
        <w:t> </w:t>
      </w:r>
      <w:r>
        <w:rPr>
          <w:sz w:val="22"/>
        </w:rPr>
        <w:t>inaccessible</w:t>
      </w:r>
      <w:r>
        <w:rPr>
          <w:spacing w:val="-11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site</w:t>
      </w:r>
      <w:r>
        <w:rPr>
          <w:spacing w:val="-16"/>
          <w:sz w:val="22"/>
        </w:rPr>
        <w:t> </w:t>
      </w:r>
      <w:r>
        <w:rPr>
          <w:sz w:val="22"/>
        </w:rPr>
        <w:t>du</w:t>
      </w:r>
      <w:r>
        <w:rPr>
          <w:sz w:val="22"/>
        </w:rPr>
        <w:t> tournage ;</w:t>
      </w:r>
    </w:p>
    <w:p>
      <w:pPr>
        <w:pStyle w:val="ListParagraph"/>
        <w:numPr>
          <w:ilvl w:val="0"/>
          <w:numId w:val="18"/>
        </w:numPr>
        <w:tabs>
          <w:tab w:pos="830" w:val="left" w:leader="none"/>
        </w:tabs>
        <w:spacing w:line="240" w:lineRule="auto" w:before="119" w:after="0"/>
        <w:ind w:left="830" w:right="0" w:hanging="406"/>
        <w:jc w:val="both"/>
        <w:rPr>
          <w:sz w:val="22"/>
        </w:rPr>
      </w:pPr>
      <w:r>
        <w:rPr>
          <w:sz w:val="22"/>
        </w:rPr>
        <w:t>émeutes,</w:t>
      </w:r>
      <w:r>
        <w:rPr>
          <w:spacing w:val="-14"/>
          <w:sz w:val="22"/>
        </w:rPr>
        <w:t> </w:t>
      </w:r>
      <w:r>
        <w:rPr>
          <w:sz w:val="22"/>
        </w:rPr>
        <w:t>mouvements</w:t>
      </w:r>
      <w:r>
        <w:rPr>
          <w:spacing w:val="-5"/>
          <w:sz w:val="22"/>
        </w:rPr>
        <w:t> </w:t>
      </w:r>
      <w:r>
        <w:rPr>
          <w:sz w:val="22"/>
        </w:rPr>
        <w:t>populaires,</w:t>
      </w:r>
      <w:r>
        <w:rPr>
          <w:spacing w:val="-5"/>
          <w:sz w:val="22"/>
        </w:rPr>
        <w:t> </w:t>
      </w:r>
      <w:r>
        <w:rPr>
          <w:sz w:val="22"/>
        </w:rPr>
        <w:t>attentats,</w:t>
      </w:r>
      <w:r>
        <w:rPr>
          <w:spacing w:val="-4"/>
          <w:sz w:val="22"/>
        </w:rPr>
        <w:t> </w:t>
      </w:r>
      <w:r>
        <w:rPr>
          <w:sz w:val="22"/>
        </w:rPr>
        <w:t>actes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terrorisme</w:t>
      </w:r>
      <w:r>
        <w:rPr>
          <w:spacing w:val="-2"/>
          <w:sz w:val="22"/>
        </w:rPr>
        <w:t> </w:t>
      </w:r>
      <w:r>
        <w:rPr>
          <w:sz w:val="22"/>
        </w:rPr>
        <w:t>ou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sabotage.</w:t>
      </w:r>
    </w:p>
    <w:p>
      <w:pPr>
        <w:pStyle w:val="BodyText"/>
        <w:spacing w:before="123"/>
      </w:pPr>
    </w:p>
    <w:p>
      <w:pPr>
        <w:pStyle w:val="BodyText"/>
        <w:spacing w:line="252" w:lineRule="exact"/>
        <w:ind w:left="424"/>
        <w:jc w:val="both"/>
      </w:pPr>
      <w:r>
        <w:rPr/>
        <w:t>On</w:t>
      </w:r>
      <w:r>
        <w:rPr>
          <w:spacing w:val="-13"/>
        </w:rPr>
        <w:t> </w:t>
      </w:r>
      <w:r>
        <w:rPr/>
        <w:t>entend</w:t>
      </w:r>
      <w:r>
        <w:rPr>
          <w:spacing w:val="-9"/>
        </w:rPr>
        <w:t> </w:t>
      </w:r>
      <w:r>
        <w:rPr/>
        <w:t>par</w:t>
      </w:r>
      <w:r>
        <w:rPr>
          <w:spacing w:val="-25"/>
        </w:rPr>
        <w:t> </w:t>
      </w:r>
      <w:r>
        <w:rPr/>
        <w:t>perte</w:t>
      </w:r>
      <w:r>
        <w:rPr>
          <w:spacing w:val="-15"/>
        </w:rPr>
        <w:t> </w:t>
      </w:r>
      <w:r>
        <w:rPr/>
        <w:t>pécuniaire</w:t>
      </w:r>
      <w:r>
        <w:rPr>
          <w:spacing w:val="-12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1"/>
          <w:numId w:val="18"/>
        </w:numPr>
        <w:tabs>
          <w:tab w:pos="994" w:val="left" w:leader="none"/>
        </w:tabs>
        <w:spacing w:line="240" w:lineRule="auto" w:before="0" w:after="0"/>
        <w:ind w:left="424" w:right="778" w:firstLine="0"/>
        <w:jc w:val="both"/>
        <w:rPr>
          <w:sz w:val="22"/>
        </w:rPr>
      </w:pPr>
      <w:r>
        <w:rPr>
          <w:sz w:val="22"/>
        </w:rPr>
        <w:t>La perte pécuniaire partielle correspondant à toutes les dépenses supplémentaire</w:t>
      </w:r>
      <w:r>
        <w:rPr>
          <w:sz w:val="22"/>
        </w:rPr>
        <w:t>s</w:t>
      </w:r>
      <w:r>
        <w:rPr>
          <w:sz w:val="22"/>
        </w:rPr>
        <w:t> résultant de l’augmentation du coût de la production</w:t>
      </w:r>
      <w:r>
        <w:rPr>
          <w:spacing w:val="-5"/>
          <w:sz w:val="22"/>
        </w:rPr>
        <w:t> </w:t>
      </w:r>
      <w:r>
        <w:rPr>
          <w:sz w:val="22"/>
        </w:rPr>
        <w:t>consécutive à un sinistre garanti </w:t>
      </w:r>
      <w:r>
        <w:rPr>
          <w:sz w:val="22"/>
        </w:rPr>
        <w:t>à</w:t>
      </w:r>
      <w:r>
        <w:rPr>
          <w:sz w:val="22"/>
        </w:rPr>
        <w:t> l’exclusion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toute</w:t>
      </w:r>
      <w:r>
        <w:rPr>
          <w:spacing w:val="-13"/>
          <w:sz w:val="22"/>
        </w:rPr>
        <w:t> </w:t>
      </w:r>
      <w:r>
        <w:rPr>
          <w:sz w:val="22"/>
        </w:rPr>
        <w:t>pénalité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retard</w:t>
      </w:r>
      <w:r>
        <w:rPr>
          <w:spacing w:val="-13"/>
          <w:sz w:val="22"/>
        </w:rPr>
        <w:t> </w:t>
      </w:r>
      <w:r>
        <w:rPr>
          <w:sz w:val="22"/>
        </w:rPr>
        <w:t>ou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non</w:t>
      </w:r>
      <w:r>
        <w:rPr>
          <w:spacing w:val="-12"/>
          <w:sz w:val="22"/>
        </w:rPr>
        <w:t> </w:t>
      </w:r>
      <w:r>
        <w:rPr>
          <w:sz w:val="22"/>
        </w:rPr>
        <w:t>livraison,</w:t>
      </w:r>
      <w:r>
        <w:rPr>
          <w:spacing w:val="-11"/>
          <w:sz w:val="22"/>
        </w:rPr>
        <w:t> </w:t>
      </w:r>
      <w:r>
        <w:rPr>
          <w:sz w:val="22"/>
        </w:rPr>
        <w:t>ainsi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toute</w:t>
      </w:r>
      <w:r>
        <w:rPr>
          <w:spacing w:val="-15"/>
          <w:sz w:val="22"/>
        </w:rPr>
        <w:t> </w:t>
      </w:r>
      <w:r>
        <w:rPr>
          <w:sz w:val="22"/>
        </w:rPr>
        <w:t>charge</w:t>
      </w:r>
      <w:r>
        <w:rPr>
          <w:spacing w:val="-13"/>
          <w:sz w:val="22"/>
        </w:rPr>
        <w:t> </w:t>
      </w:r>
      <w:r>
        <w:rPr>
          <w:sz w:val="22"/>
        </w:rPr>
        <w:t>financi</w:t>
      </w:r>
      <w:r>
        <w:rPr>
          <w:sz w:val="22"/>
        </w:rPr>
        <w:t>ère</w:t>
      </w:r>
      <w:r>
        <w:rPr>
          <w:sz w:val="22"/>
        </w:rPr>
        <w:t> ou fiscale.</w:t>
      </w:r>
    </w:p>
    <w:p>
      <w:pPr>
        <w:pStyle w:val="ListParagraph"/>
        <w:numPr>
          <w:ilvl w:val="1"/>
          <w:numId w:val="18"/>
        </w:numPr>
        <w:tabs>
          <w:tab w:pos="1016" w:val="left" w:leader="none"/>
        </w:tabs>
        <w:spacing w:line="237" w:lineRule="auto" w:before="55" w:after="0"/>
        <w:ind w:left="424" w:right="745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perte</w:t>
      </w:r>
      <w:r>
        <w:rPr>
          <w:spacing w:val="-14"/>
          <w:sz w:val="22"/>
        </w:rPr>
        <w:t> </w:t>
      </w:r>
      <w:r>
        <w:rPr>
          <w:sz w:val="22"/>
        </w:rPr>
        <w:t>pécuniaire</w:t>
      </w:r>
      <w:r>
        <w:rPr>
          <w:spacing w:val="-14"/>
          <w:sz w:val="22"/>
        </w:rPr>
        <w:t> </w:t>
      </w:r>
      <w:r>
        <w:rPr>
          <w:sz w:val="22"/>
        </w:rPr>
        <w:t>totale</w:t>
      </w:r>
      <w:r>
        <w:rPr>
          <w:spacing w:val="-14"/>
          <w:sz w:val="22"/>
        </w:rPr>
        <w:t> </w:t>
      </w:r>
      <w:r>
        <w:rPr>
          <w:sz w:val="22"/>
        </w:rPr>
        <w:t>correspondant</w:t>
      </w:r>
      <w:r>
        <w:rPr>
          <w:spacing w:val="-13"/>
          <w:sz w:val="22"/>
        </w:rPr>
        <w:t> </w:t>
      </w:r>
      <w:r>
        <w:rPr>
          <w:sz w:val="22"/>
        </w:rPr>
        <w:t>aux</w:t>
      </w:r>
      <w:r>
        <w:rPr>
          <w:spacing w:val="-16"/>
          <w:sz w:val="22"/>
        </w:rPr>
        <w:t> </w:t>
      </w:r>
      <w:r>
        <w:rPr>
          <w:sz w:val="22"/>
        </w:rPr>
        <w:t>dépenses</w:t>
      </w:r>
      <w:r>
        <w:rPr>
          <w:spacing w:val="-14"/>
          <w:sz w:val="22"/>
        </w:rPr>
        <w:t> </w:t>
      </w:r>
      <w:r>
        <w:rPr>
          <w:sz w:val="22"/>
        </w:rPr>
        <w:t>effectivement</w:t>
      </w:r>
      <w:r>
        <w:rPr>
          <w:spacing w:val="-16"/>
          <w:sz w:val="22"/>
        </w:rPr>
        <w:t> </w:t>
      </w:r>
      <w:r>
        <w:rPr>
          <w:sz w:val="22"/>
        </w:rPr>
        <w:t>engagées</w:t>
      </w:r>
      <w:r>
        <w:rPr>
          <w:spacing w:val="-14"/>
          <w:sz w:val="22"/>
        </w:rPr>
        <w:t> </w:t>
      </w:r>
      <w:r>
        <w:rPr>
          <w:sz w:val="22"/>
        </w:rPr>
        <w:t>jusqu’</w:t>
      </w:r>
      <w:r>
        <w:rPr>
          <w:sz w:val="22"/>
        </w:rPr>
        <w:t>à</w:t>
      </w:r>
      <w:r>
        <w:rPr>
          <w:sz w:val="22"/>
        </w:rPr>
        <w:t> l’arrêt</w:t>
      </w:r>
      <w:r>
        <w:rPr>
          <w:spacing w:val="-16"/>
          <w:sz w:val="22"/>
        </w:rPr>
        <w:t> </w:t>
      </w:r>
      <w:r>
        <w:rPr>
          <w:sz w:val="22"/>
        </w:rPr>
        <w:t>prématuré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5"/>
          <w:sz w:val="22"/>
        </w:rPr>
        <w:t> </w:t>
      </w:r>
      <w:r>
        <w:rPr>
          <w:sz w:val="22"/>
        </w:rPr>
        <w:t>définitif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production,</w:t>
      </w:r>
      <w:r>
        <w:rPr>
          <w:spacing w:val="-15"/>
          <w:sz w:val="22"/>
        </w:rPr>
        <w:t> </w:t>
      </w:r>
      <w:r>
        <w:rPr>
          <w:sz w:val="22"/>
        </w:rPr>
        <w:t>déduction</w:t>
      </w:r>
      <w:r>
        <w:rPr>
          <w:spacing w:val="-15"/>
          <w:sz w:val="22"/>
        </w:rPr>
        <w:t> </w:t>
      </w:r>
      <w:r>
        <w:rPr>
          <w:sz w:val="22"/>
        </w:rPr>
        <w:t>faite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valeur</w:t>
      </w:r>
      <w:r>
        <w:rPr>
          <w:spacing w:val="-15"/>
          <w:sz w:val="22"/>
        </w:rPr>
        <w:t> </w:t>
      </w:r>
      <w:r>
        <w:rPr>
          <w:sz w:val="22"/>
        </w:rPr>
        <w:t>estimée</w:t>
      </w:r>
      <w:r>
        <w:rPr>
          <w:spacing w:val="-14"/>
          <w:sz w:val="22"/>
        </w:rPr>
        <w:t> </w:t>
      </w:r>
      <w:r>
        <w:rPr>
          <w:sz w:val="22"/>
        </w:rPr>
        <w:t>du</w:t>
      </w:r>
      <w:r>
        <w:rPr>
          <w:spacing w:val="-16"/>
          <w:sz w:val="22"/>
        </w:rPr>
        <w:t> </w:t>
      </w:r>
      <w:r>
        <w:rPr>
          <w:sz w:val="22"/>
        </w:rPr>
        <w:t>sau</w:t>
      </w:r>
      <w:r>
        <w:rPr>
          <w:sz w:val="22"/>
        </w:rPr>
        <w:t>vetage</w:t>
      </w:r>
      <w:r>
        <w:rPr>
          <w:sz w:val="22"/>
        </w:rPr>
        <w:t> </w:t>
      </w:r>
      <w:r>
        <w:rPr>
          <w:spacing w:val="-2"/>
          <w:sz w:val="22"/>
        </w:rPr>
        <w:t>et desdépenses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récupérables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l’exclusion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toute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pénalité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retard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ou de non livraison,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ai</w:t>
      </w:r>
      <w:r>
        <w:rPr>
          <w:spacing w:val="-2"/>
          <w:sz w:val="22"/>
        </w:rPr>
        <w:t>nsi</w:t>
      </w:r>
      <w:r>
        <w:rPr>
          <w:spacing w:val="-2"/>
          <w:sz w:val="22"/>
        </w:rPr>
        <w:t> </w:t>
      </w:r>
      <w:r>
        <w:rPr>
          <w:sz w:val="22"/>
        </w:rPr>
        <w:t>que de toute charge financière ou fiscale.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7"/>
        </w:numPr>
        <w:tabs>
          <w:tab w:pos="565" w:val="left" w:leader="none"/>
        </w:tabs>
        <w:spacing w:line="252" w:lineRule="exact" w:before="0" w:after="0"/>
        <w:ind w:left="565" w:right="0" w:hanging="141"/>
        <w:jc w:val="both"/>
        <w:rPr>
          <w:sz w:val="22"/>
        </w:rPr>
      </w:pPr>
      <w:r>
        <w:rPr>
          <w:sz w:val="22"/>
        </w:rPr>
        <w:t>CHAPITRE</w:t>
      </w:r>
      <w:r>
        <w:rPr>
          <w:spacing w:val="2"/>
          <w:sz w:val="22"/>
        </w:rPr>
        <w:t> </w:t>
      </w:r>
      <w:r>
        <w:rPr>
          <w:sz w:val="22"/>
        </w:rPr>
        <w:t>2 -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EXCLUSIONS</w:t>
      </w:r>
    </w:p>
    <w:p>
      <w:pPr>
        <w:pStyle w:val="BodyText"/>
        <w:spacing w:line="242" w:lineRule="auto"/>
        <w:ind w:left="424" w:right="742"/>
        <w:jc w:val="both"/>
      </w:pPr>
      <w:r>
        <w:rPr/>
        <w:t>En</w:t>
      </w:r>
      <w:r>
        <w:rPr>
          <w:spacing w:val="-16"/>
        </w:rPr>
        <w:t> </w:t>
      </w:r>
      <w:r>
        <w:rPr/>
        <w:t>complément</w:t>
      </w:r>
      <w:r>
        <w:rPr>
          <w:spacing w:val="-15"/>
        </w:rPr>
        <w:t> </w:t>
      </w:r>
      <w:r>
        <w:rPr/>
        <w:t>des</w:t>
      </w:r>
      <w:r>
        <w:rPr>
          <w:spacing w:val="-15"/>
        </w:rPr>
        <w:t> </w:t>
      </w:r>
      <w:r>
        <w:rPr/>
        <w:t>exclusions</w:t>
      </w:r>
      <w:r>
        <w:rPr>
          <w:spacing w:val="-16"/>
        </w:rPr>
        <w:t> </w:t>
      </w:r>
      <w:r>
        <w:rPr/>
        <w:t>reprises</w:t>
      </w:r>
      <w:r>
        <w:rPr>
          <w:spacing w:val="-15"/>
        </w:rPr>
        <w:t> </w:t>
      </w:r>
      <w:r>
        <w:rPr/>
        <w:t>aux</w:t>
      </w:r>
      <w:r>
        <w:rPr>
          <w:spacing w:val="-15"/>
        </w:rPr>
        <w:t> </w:t>
      </w:r>
      <w:r>
        <w:rPr/>
        <w:t>Conditions</w:t>
      </w:r>
      <w:r>
        <w:rPr>
          <w:spacing w:val="-15"/>
        </w:rPr>
        <w:t> </w:t>
      </w:r>
      <w:r>
        <w:rPr/>
        <w:t>Générales,</w:t>
      </w:r>
      <w:r>
        <w:rPr>
          <w:spacing w:val="-16"/>
        </w:rPr>
        <w:t> </w:t>
      </w:r>
      <w:r>
        <w:rPr/>
        <w:t>les</w:t>
      </w:r>
      <w:r>
        <w:rPr>
          <w:spacing w:val="-15"/>
        </w:rPr>
        <w:t> </w:t>
      </w:r>
      <w:r>
        <w:rPr/>
        <w:t>conséquences</w:t>
      </w:r>
      <w:r>
        <w:rPr>
          <w:spacing w:val="-15"/>
        </w:rPr>
        <w:t> </w:t>
      </w:r>
      <w:r>
        <w:rPr/>
        <w:t>directe</w:t>
      </w:r>
      <w:r>
        <w:rPr/>
        <w:t>s</w:t>
      </w:r>
      <w:r>
        <w:rPr/>
        <w:t> et indirectes des événements ci-après demeurent exclues :</w:t>
      </w:r>
    </w:p>
    <w:p>
      <w:pPr>
        <w:pStyle w:val="BodyText"/>
        <w:spacing w:before="111"/>
        <w:ind w:left="424" w:right="745"/>
        <w:jc w:val="both"/>
      </w:pPr>
      <w:r>
        <w:rPr/>
        <w:t>2.1.1- D’un état d’ivresse ou d’un état alcoolique caractérisé ; de l'usage de drogue ou </w:t>
      </w:r>
      <w:r>
        <w:rPr/>
        <w:t>de</w:t>
      </w:r>
      <w:r>
        <w:rPr/>
        <w:t> stupéfiants ou de médicaments non prescrits par une autorité médicale compétente ;</w:t>
      </w:r>
    </w:p>
    <w:p>
      <w:pPr>
        <w:pStyle w:val="BodyText"/>
        <w:spacing w:after="0"/>
        <w:jc w:val="both"/>
        <w:sectPr>
          <w:headerReference w:type="default" r:id="rId38"/>
          <w:footerReference w:type="default" r:id="rId39"/>
          <w:pgSz w:w="11910" w:h="16840"/>
          <w:pgMar w:header="1416" w:footer="1771" w:top="1720" w:bottom="1960" w:left="992" w:right="708"/>
        </w:sectPr>
      </w:pPr>
    </w:p>
    <w:p>
      <w:pPr>
        <w:pStyle w:val="BodyText"/>
        <w:ind w:left="10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374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Annexe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Proposition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garantie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multirisques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cinéma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(suite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fin)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6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374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Annexe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Proposition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garantie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multirisques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cinéma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(suite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fin)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1"/>
        <w:ind w:left="174"/>
      </w:pPr>
      <w:r>
        <w:rPr>
          <w:spacing w:val="-6"/>
        </w:rPr>
        <w:t>2.1.2-</w:t>
      </w:r>
      <w:r>
        <w:rPr>
          <w:spacing w:val="-1"/>
        </w:rPr>
        <w:t> </w:t>
      </w:r>
      <w:r>
        <w:rPr>
          <w:spacing w:val="-6"/>
        </w:rPr>
        <w:t>Des</w:t>
      </w:r>
      <w:r>
        <w:rPr>
          <w:spacing w:val="-1"/>
        </w:rPr>
        <w:t> </w:t>
      </w:r>
      <w:r>
        <w:rPr>
          <w:spacing w:val="-6"/>
        </w:rPr>
        <w:t>accidents</w:t>
      </w:r>
      <w:r>
        <w:rPr>
          <w:spacing w:val="-3"/>
        </w:rPr>
        <w:t> </w:t>
      </w:r>
      <w:r>
        <w:rPr>
          <w:spacing w:val="-6"/>
        </w:rPr>
        <w:t>ou</w:t>
      </w:r>
      <w:r>
        <w:rPr>
          <w:spacing w:val="-3"/>
        </w:rPr>
        <w:t> </w:t>
      </w:r>
      <w:r>
        <w:rPr>
          <w:spacing w:val="-6"/>
        </w:rPr>
        <w:t>maladies résultant</w:t>
      </w:r>
      <w:r>
        <w:rPr>
          <w:spacing w:val="-3"/>
        </w:rPr>
        <w:t> </w:t>
      </w:r>
      <w:r>
        <w:rPr>
          <w:spacing w:val="-6"/>
        </w:rPr>
        <w:t>de</w:t>
      </w:r>
      <w:r>
        <w:rPr>
          <w:spacing w:val="-3"/>
        </w:rPr>
        <w:t> </w:t>
      </w:r>
      <w:r>
        <w:rPr>
          <w:spacing w:val="-6"/>
        </w:rPr>
        <w:t>pratiques</w:t>
      </w:r>
      <w:r>
        <w:rPr>
          <w:spacing w:val="-3"/>
        </w:rPr>
        <w:t> </w:t>
      </w:r>
      <w:r>
        <w:rPr>
          <w:spacing w:val="-6"/>
        </w:rPr>
        <w:t>sportives</w:t>
      </w:r>
      <w:r>
        <w:rPr>
          <w:spacing w:val="-4"/>
        </w:rPr>
        <w:t> </w:t>
      </w:r>
      <w:r>
        <w:rPr>
          <w:spacing w:val="-6"/>
        </w:rPr>
        <w:t>extrêmes.</w:t>
      </w:r>
    </w:p>
    <w:p>
      <w:pPr>
        <w:pStyle w:val="BodyText"/>
        <w:spacing w:line="237" w:lineRule="auto" w:before="249"/>
        <w:ind w:left="174" w:right="757"/>
        <w:jc w:val="both"/>
      </w:pPr>
      <w:r>
        <w:rPr/>
        <w:t>2.1.3- Des affectations psychologiques ou psychiatriques, névrose, psychose, troubles de l</w:t>
      </w:r>
      <w:r>
        <w:rPr/>
        <w:t>a</w:t>
      </w:r>
      <w:r>
        <w:rPr/>
        <w:t> </w:t>
      </w:r>
      <w:r>
        <w:rPr>
          <w:spacing w:val="-4"/>
        </w:rPr>
        <w:t>personnalité,</w:t>
      </w:r>
      <w:r>
        <w:rPr>
          <w:spacing w:val="-12"/>
        </w:rPr>
        <w:t> </w:t>
      </w:r>
      <w:r>
        <w:rPr>
          <w:spacing w:val="-4"/>
        </w:rPr>
        <w:t>état</w:t>
      </w:r>
      <w:r>
        <w:rPr>
          <w:spacing w:val="-11"/>
        </w:rPr>
        <w:t> </w:t>
      </w:r>
      <w:r>
        <w:rPr>
          <w:spacing w:val="-4"/>
        </w:rPr>
        <w:t>dépressif,</w:t>
      </w:r>
      <w:r>
        <w:rPr>
          <w:spacing w:val="-11"/>
        </w:rPr>
        <w:t> </w:t>
      </w:r>
      <w:r>
        <w:rPr>
          <w:spacing w:val="-4"/>
        </w:rPr>
        <w:t>syndrome</w:t>
      </w:r>
      <w:r>
        <w:rPr>
          <w:spacing w:val="-10"/>
        </w:rPr>
        <w:t> </w:t>
      </w:r>
      <w:r>
        <w:rPr>
          <w:spacing w:val="-4"/>
        </w:rPr>
        <w:t>anxio-dépressif,</w:t>
      </w:r>
      <w:r>
        <w:rPr>
          <w:spacing w:val="-11"/>
        </w:rPr>
        <w:t> </w:t>
      </w:r>
      <w:r>
        <w:rPr>
          <w:spacing w:val="-4"/>
        </w:rPr>
        <w:t>anxiété,</w:t>
      </w:r>
      <w:r>
        <w:rPr>
          <w:spacing w:val="-12"/>
        </w:rPr>
        <w:t> </w:t>
      </w:r>
      <w:r>
        <w:rPr>
          <w:spacing w:val="-4"/>
        </w:rPr>
        <w:t>d’une</w:t>
      </w:r>
      <w:r>
        <w:rPr>
          <w:spacing w:val="-10"/>
        </w:rPr>
        <w:t> </w:t>
      </w:r>
      <w:r>
        <w:rPr>
          <w:spacing w:val="-4"/>
        </w:rPr>
        <w:t>personne</w:t>
      </w:r>
      <w:r>
        <w:rPr>
          <w:spacing w:val="-12"/>
        </w:rPr>
        <w:t> </w:t>
      </w:r>
      <w:r>
        <w:rPr>
          <w:spacing w:val="-4"/>
        </w:rPr>
        <w:t>indispensable,</w:t>
      </w:r>
      <w:r>
        <w:rPr>
          <w:spacing w:val="-11"/>
        </w:rPr>
        <w:t> </w:t>
      </w:r>
      <w:r>
        <w:rPr>
          <w:spacing w:val="-4"/>
        </w:rPr>
        <w:t>sau</w:t>
      </w:r>
      <w:r>
        <w:rPr>
          <w:spacing w:val="-4"/>
        </w:rPr>
        <w:t>f</w:t>
      </w:r>
      <w:r>
        <w:rPr>
          <w:spacing w:val="-4"/>
        </w:rPr>
        <w:t> dérogation aux conditions particulières</w:t>
      </w:r>
      <w:r>
        <w:rPr>
          <w:spacing w:val="-6"/>
        </w:rPr>
        <w:t> </w:t>
      </w:r>
      <w:r>
        <w:rPr>
          <w:spacing w:val="-4"/>
        </w:rPr>
        <w:t>; du</w:t>
      </w:r>
      <w:r>
        <w:rPr>
          <w:spacing w:val="-5"/>
        </w:rPr>
        <w:t> </w:t>
      </w:r>
      <w:r>
        <w:rPr>
          <w:spacing w:val="-4"/>
        </w:rPr>
        <w:t>suicide, la</w:t>
      </w:r>
      <w:r>
        <w:rPr>
          <w:spacing w:val="-8"/>
        </w:rPr>
        <w:t> </w:t>
      </w:r>
      <w:r>
        <w:rPr>
          <w:spacing w:val="-4"/>
        </w:rPr>
        <w:t>tentative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suicide, de</w:t>
      </w:r>
      <w:r>
        <w:rPr>
          <w:spacing w:val="-5"/>
        </w:rPr>
        <w:t> </w:t>
      </w:r>
      <w:r>
        <w:rPr>
          <w:spacing w:val="-4"/>
        </w:rPr>
        <w:t>l’automutilation</w:t>
      </w:r>
      <w:r>
        <w:rPr>
          <w:spacing w:val="-5"/>
        </w:rPr>
        <w:t> </w:t>
      </w:r>
      <w:r>
        <w:rPr>
          <w:spacing w:val="-4"/>
        </w:rPr>
        <w:t>d’un</w:t>
      </w:r>
      <w:r>
        <w:rPr>
          <w:spacing w:val="-4"/>
        </w:rPr>
        <w:t>e</w:t>
      </w:r>
      <w:r>
        <w:rPr>
          <w:spacing w:val="-4"/>
        </w:rPr>
        <w:t> </w:t>
      </w:r>
      <w:r>
        <w:rPr>
          <w:spacing w:val="-2"/>
        </w:rPr>
        <w:t>personne,</w:t>
      </w:r>
      <w:r>
        <w:rPr>
          <w:spacing w:val="-9"/>
        </w:rPr>
        <w:t> </w:t>
      </w:r>
      <w:r>
        <w:rPr>
          <w:spacing w:val="-2"/>
        </w:rPr>
        <w:t>sauf</w:t>
      </w:r>
      <w:r>
        <w:rPr>
          <w:spacing w:val="-9"/>
        </w:rPr>
        <w:t> </w:t>
      </w:r>
      <w:r>
        <w:rPr>
          <w:spacing w:val="-2"/>
        </w:rPr>
        <w:t>dérogation</w:t>
      </w:r>
      <w:r>
        <w:rPr>
          <w:spacing w:val="-7"/>
        </w:rPr>
        <w:t> </w:t>
      </w:r>
      <w:r>
        <w:rPr>
          <w:spacing w:val="-2"/>
        </w:rPr>
        <w:t>aux</w:t>
      </w:r>
      <w:r>
        <w:rPr>
          <w:spacing w:val="-9"/>
        </w:rPr>
        <w:t> </w:t>
      </w:r>
      <w:r>
        <w:rPr>
          <w:spacing w:val="-2"/>
        </w:rPr>
        <w:t>conditions</w:t>
      </w:r>
      <w:r>
        <w:rPr>
          <w:spacing w:val="-8"/>
        </w:rPr>
        <w:t> </w:t>
      </w:r>
      <w:r>
        <w:rPr>
          <w:spacing w:val="-2"/>
        </w:rPr>
        <w:t>particulières.</w:t>
      </w:r>
    </w:p>
    <w:p>
      <w:pPr>
        <w:spacing w:before="246"/>
        <w:ind w:left="174" w:right="0" w:firstLine="0"/>
        <w:jc w:val="left"/>
        <w:rPr>
          <w:sz w:val="22"/>
        </w:rPr>
      </w:pPr>
      <w:r>
        <w:rPr>
          <w:spacing w:val="-5"/>
          <w:sz w:val="22"/>
        </w:rPr>
        <w:t>[…]</w:t>
      </w:r>
    </w:p>
    <w:p>
      <w:pPr>
        <w:pStyle w:val="BodyText"/>
        <w:spacing w:line="237" w:lineRule="auto" w:before="248"/>
        <w:ind w:left="174" w:right="756"/>
        <w:jc w:val="both"/>
      </w:pPr>
      <w:r>
        <w:rPr>
          <w:spacing w:val="-2"/>
        </w:rPr>
        <w:t>2.1.5-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perte</w:t>
      </w:r>
      <w:r>
        <w:rPr>
          <w:spacing w:val="-13"/>
        </w:rPr>
        <w:t> </w:t>
      </w:r>
      <w:r>
        <w:rPr>
          <w:spacing w:val="-2"/>
        </w:rPr>
        <w:t>ou</w:t>
      </w:r>
      <w:r>
        <w:rPr>
          <w:spacing w:val="-13"/>
        </w:rPr>
        <w:t> </w:t>
      </w:r>
      <w:r>
        <w:rPr>
          <w:spacing w:val="-2"/>
        </w:rPr>
        <w:t>l’altération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voix</w:t>
      </w:r>
      <w:r>
        <w:rPr>
          <w:spacing w:val="-11"/>
        </w:rPr>
        <w:t> </w:t>
      </w:r>
      <w:r>
        <w:rPr>
          <w:spacing w:val="-2"/>
        </w:rPr>
        <w:t>sauf</w:t>
      </w:r>
      <w:r>
        <w:rPr>
          <w:spacing w:val="-14"/>
        </w:rPr>
        <w:t> </w:t>
      </w:r>
      <w:r>
        <w:rPr>
          <w:spacing w:val="-2"/>
        </w:rPr>
        <w:t>si</w:t>
      </w:r>
      <w:r>
        <w:rPr>
          <w:spacing w:val="-13"/>
        </w:rPr>
        <w:t> </w:t>
      </w:r>
      <w:r>
        <w:rPr>
          <w:spacing w:val="-2"/>
        </w:rPr>
        <w:t>celle-ci</w:t>
      </w:r>
      <w:r>
        <w:rPr>
          <w:spacing w:val="-12"/>
        </w:rPr>
        <w:t> </w:t>
      </w:r>
      <w:r>
        <w:rPr>
          <w:spacing w:val="-2"/>
        </w:rPr>
        <w:t>est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conséquence</w:t>
      </w:r>
      <w:r>
        <w:rPr>
          <w:spacing w:val="-11"/>
        </w:rPr>
        <w:t> </w:t>
      </w:r>
      <w:r>
        <w:rPr>
          <w:spacing w:val="-2"/>
        </w:rPr>
        <w:t>directe</w:t>
      </w:r>
      <w:r>
        <w:rPr>
          <w:spacing w:val="-13"/>
        </w:rPr>
        <w:t> </w:t>
      </w:r>
      <w:r>
        <w:rPr>
          <w:spacing w:val="-2"/>
        </w:rPr>
        <w:t>d’une</w:t>
      </w:r>
      <w:r>
        <w:rPr>
          <w:spacing w:val="-11"/>
        </w:rPr>
        <w:t> </w:t>
      </w:r>
      <w:r>
        <w:rPr>
          <w:spacing w:val="-2"/>
        </w:rPr>
        <w:t>maladi</w:t>
      </w:r>
      <w:r>
        <w:rPr>
          <w:spacing w:val="-2"/>
        </w:rPr>
        <w:t>e</w:t>
      </w:r>
      <w:r>
        <w:rPr>
          <w:spacing w:val="-2"/>
        </w:rPr>
        <w:t> </w:t>
      </w:r>
      <w:r>
        <w:rPr/>
        <w:t>ou d’un accident ;</w:t>
      </w:r>
    </w:p>
    <w:p>
      <w:pPr>
        <w:spacing w:line="250" w:lineRule="exact" w:before="0"/>
        <w:ind w:left="0" w:right="748" w:firstLine="0"/>
        <w:jc w:val="right"/>
        <w:rPr>
          <w:sz w:val="22"/>
        </w:rPr>
      </w:pPr>
      <w:r>
        <w:rPr>
          <w:spacing w:val="-5"/>
          <w:sz w:val="22"/>
        </w:rPr>
        <w:t>(…)</w:t>
      </w:r>
    </w:p>
    <w:p>
      <w:pPr>
        <w:spacing w:after="0" w:line="250" w:lineRule="exact"/>
        <w:jc w:val="right"/>
        <w:rPr>
          <w:sz w:val="22"/>
        </w:rPr>
        <w:sectPr>
          <w:headerReference w:type="default" r:id="rId40"/>
          <w:footerReference w:type="default" r:id="rId41"/>
          <w:pgSz w:w="11910" w:h="16840"/>
          <w:pgMar w:header="0" w:footer="1771" w:top="1400" w:bottom="1960" w:left="992" w:right="708"/>
        </w:sectPr>
      </w:pPr>
    </w:p>
    <w:p>
      <w:pPr>
        <w:pStyle w:val="BodyText"/>
        <w:ind w:left="10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Annexe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production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exécutive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6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Annexe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5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Contrat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production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exécutive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6"/>
        <w:ind w:left="808" w:right="111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881176</wp:posOffset>
                </wp:positionH>
                <wp:positionV relativeFrom="paragraph">
                  <wp:posOffset>283971</wp:posOffset>
                </wp:positionV>
                <wp:extent cx="5798185" cy="3683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7981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6830">
                              <a:moveTo>
                                <a:pt x="5798185" y="27444"/>
                              </a:moveTo>
                              <a:lnTo>
                                <a:pt x="0" y="27444"/>
                              </a:lnTo>
                              <a:lnTo>
                                <a:pt x="0" y="36576"/>
                              </a:lnTo>
                              <a:lnTo>
                                <a:pt x="5798185" y="36576"/>
                              </a:lnTo>
                              <a:lnTo>
                                <a:pt x="5798185" y="27444"/>
                              </a:lnTo>
                              <a:close/>
                            </a:path>
                            <a:path w="5798185" h="3683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84003pt;margin-top:22.359945pt;width:456.55pt;height:2.9pt;mso-position-horizontal-relative:page;mso-position-vertical-relative:paragraph;z-index:-15705600;mso-wrap-distance-left:0;mso-wrap-distance-right:0" id="docshape65" coordorigin="1388,447" coordsize="9131,58" path="m10519,490l1388,490,1388,505,10519,505,10519,490xm10519,447l1388,447,1388,476,10519,476,10519,447xe" filled="true" fillcolor="#c4581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15"/>
        </w:rPr>
        <w:t>CONTRAT</w:t>
      </w:r>
      <w:r>
        <w:rPr>
          <w:spacing w:val="47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16"/>
        </w:rPr>
        <w:t>PRODUCTION</w:t>
      </w:r>
      <w:r>
        <w:rPr>
          <w:spacing w:val="50"/>
        </w:rPr>
        <w:t> </w:t>
      </w:r>
      <w:r>
        <w:rPr>
          <w:spacing w:val="14"/>
        </w:rPr>
        <w:t>EXÉCUTIVE</w:t>
      </w:r>
    </w:p>
    <w:p>
      <w:pPr>
        <w:spacing w:before="204"/>
        <w:ind w:left="811" w:right="1093" w:firstLine="0"/>
        <w:jc w:val="center"/>
        <w:rPr>
          <w:b/>
          <w:i/>
          <w:sz w:val="22"/>
        </w:rPr>
      </w:pPr>
      <w:r>
        <w:rPr>
          <w:i/>
          <w:sz w:val="22"/>
        </w:rPr>
        <w:t>«</w:t>
      </w:r>
      <w:r>
        <w:rPr>
          <w:i/>
          <w:spacing w:val="-6"/>
          <w:sz w:val="22"/>
        </w:rPr>
        <w:t> </w:t>
      </w:r>
      <w:r>
        <w:rPr>
          <w:b/>
          <w:i/>
          <w:sz w:val="22"/>
        </w:rPr>
        <w:t>Conversation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intime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0"/>
          <w:sz w:val="22"/>
        </w:rPr>
        <w:t>»</w:t>
      </w:r>
    </w:p>
    <w:p>
      <w:pPr>
        <w:pStyle w:val="Heading2"/>
        <w:spacing w:before="119"/>
      </w:pPr>
      <w:r>
        <w:rPr>
          <w:u w:val="single"/>
        </w:rPr>
        <w:t>ENTRE</w:t>
      </w:r>
      <w:r>
        <w:rPr>
          <w:spacing w:val="-7"/>
          <w:u w:val="single"/>
        </w:rPr>
        <w:t> </w:t>
      </w:r>
      <w:r>
        <w:rPr>
          <w:u w:val="single"/>
        </w:rPr>
        <w:t>LES</w:t>
      </w:r>
      <w:r>
        <w:rPr>
          <w:spacing w:val="-7"/>
          <w:u w:val="single"/>
        </w:rPr>
        <w:t> </w:t>
      </w:r>
      <w:r>
        <w:rPr>
          <w:u w:val="single"/>
        </w:rPr>
        <w:t>SOUSSIGNÉES</w:t>
      </w:r>
      <w:r>
        <w:rPr>
          <w:spacing w:val="-6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Heading3"/>
        <w:spacing w:before="200"/>
        <w:ind w:left="424" w:right="704"/>
      </w:pPr>
      <w:r>
        <w:rPr/>
        <w:t>PUBLIC G PRODUCTIONS, S.A.R.L au capital de 3000 €, immatriculée au Registre </w:t>
      </w:r>
      <w:r>
        <w:rPr/>
        <w:t>du</w:t>
      </w:r>
      <w:r>
        <w:rPr/>
        <w:t> Commerce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/>
        <w:t>des Sociétés de</w:t>
      </w:r>
      <w:r>
        <w:rPr>
          <w:spacing w:val="-2"/>
        </w:rPr>
        <w:t> </w:t>
      </w:r>
      <w:r>
        <w:rPr/>
        <w:t>Paris, sous</w:t>
      </w:r>
      <w:r>
        <w:rPr>
          <w:spacing w:val="-2"/>
        </w:rPr>
        <w:t> </w:t>
      </w:r>
      <w:r>
        <w:rPr/>
        <w:t>le numéro Paris</w:t>
      </w:r>
      <w:r>
        <w:rPr>
          <w:spacing w:val="-2"/>
        </w:rPr>
        <w:t> </w:t>
      </w:r>
      <w:r>
        <w:rPr/>
        <w:t>B 501</w:t>
      </w:r>
      <w:r>
        <w:rPr>
          <w:spacing w:val="-2"/>
        </w:rPr>
        <w:t> </w:t>
      </w:r>
      <w:r>
        <w:rPr/>
        <w:t>682</w:t>
      </w:r>
      <w:r>
        <w:rPr>
          <w:spacing w:val="-2"/>
        </w:rPr>
        <w:t> </w:t>
      </w:r>
      <w:r>
        <w:rPr/>
        <w:t>991, dont</w:t>
      </w:r>
      <w:r>
        <w:rPr>
          <w:spacing w:val="-1"/>
        </w:rPr>
        <w:t> </w:t>
      </w:r>
      <w:r>
        <w:rPr/>
        <w:t>le sièg</w:t>
      </w:r>
      <w:r>
        <w:rPr/>
        <w:t>e</w:t>
      </w:r>
      <w:r>
        <w:rPr/>
        <w:t> social est situé 68 rue Notre Dame de Nazareth 75003 Paris, représentée par M</w:t>
      </w:r>
      <w:r>
        <w:rPr/>
        <w:t>.</w:t>
      </w:r>
      <w:r>
        <w:rPr/>
        <w:t> Emmanuel Faure, en sa qualité de Gérant,</w:t>
      </w:r>
    </w:p>
    <w:p>
      <w:pPr>
        <w:pStyle w:val="BodyText"/>
        <w:spacing w:before="200"/>
        <w:ind w:left="424"/>
        <w:jc w:val="both"/>
      </w:pPr>
      <w:r>
        <w:rPr/>
        <w:t>Ci-après</w:t>
      </w:r>
      <w:r>
        <w:rPr>
          <w:spacing w:val="-6"/>
        </w:rPr>
        <w:t> </w:t>
      </w:r>
      <w:r>
        <w:rPr/>
        <w:t>dénommée</w:t>
      </w:r>
      <w:r>
        <w:rPr>
          <w:spacing w:val="-7"/>
        </w:rPr>
        <w:t> </w:t>
      </w:r>
      <w:r>
        <w:rPr/>
        <w:t>«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G</w:t>
      </w:r>
      <w:r>
        <w:rPr>
          <w:spacing w:val="-5"/>
        </w:rPr>
        <w:t> </w:t>
      </w:r>
      <w:r>
        <w:rPr/>
        <w:t>PRODUCTIONS</w:t>
      </w:r>
      <w:r>
        <w:rPr>
          <w:spacing w:val="-3"/>
        </w:rPr>
        <w:t> </w:t>
      </w:r>
      <w:r>
        <w:rPr>
          <w:spacing w:val="-5"/>
        </w:rPr>
        <w:t>»,</w:t>
      </w:r>
    </w:p>
    <w:p>
      <w:pPr>
        <w:pStyle w:val="Heading2"/>
        <w:spacing w:before="119"/>
        <w:ind w:left="8101"/>
      </w:pPr>
      <w:r>
        <w:rPr/>
        <w:t>D'UNE</w:t>
      </w:r>
      <w:r>
        <w:rPr>
          <w:spacing w:val="-5"/>
        </w:rPr>
        <w:t> </w:t>
      </w:r>
      <w:r>
        <w:rPr>
          <w:spacing w:val="-2"/>
        </w:rPr>
        <w:t>PART,</w:t>
      </w:r>
    </w:p>
    <w:p>
      <w:pPr>
        <w:spacing w:before="120"/>
        <w:ind w:left="424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ET</w:t>
      </w:r>
    </w:p>
    <w:p>
      <w:pPr>
        <w:spacing w:before="2"/>
        <w:ind w:left="424" w:right="701" w:firstLine="0"/>
        <w:jc w:val="both"/>
        <w:rPr>
          <w:sz w:val="22"/>
        </w:rPr>
      </w:pPr>
      <w:r>
        <w:rPr>
          <w:b/>
          <w:sz w:val="22"/>
        </w:rPr>
        <w:t>OLYMPIA TV, </w:t>
      </w:r>
      <w:r>
        <w:rPr>
          <w:sz w:val="22"/>
        </w:rPr>
        <w:t>filiale du groupe Canal +, </w:t>
      </w:r>
      <w:r>
        <w:rPr>
          <w:b/>
          <w:sz w:val="22"/>
        </w:rPr>
        <w:t>au capital de XXXXXXXXXXX €, immatriculée </w:t>
      </w:r>
      <w:r>
        <w:rPr>
          <w:b/>
          <w:sz w:val="22"/>
        </w:rPr>
        <w:t>au</w:t>
      </w:r>
      <w:r>
        <w:rPr>
          <w:b/>
          <w:sz w:val="22"/>
        </w:rPr>
        <w:t> Registre du Commerce et des Sociétés de XXXXXXXXXXXX, sous le numé</w:t>
      </w:r>
      <w:r>
        <w:rPr>
          <w:b/>
          <w:sz w:val="22"/>
        </w:rPr>
        <w:t>ro</w:t>
      </w:r>
      <w:r>
        <w:rPr>
          <w:b/>
          <w:sz w:val="22"/>
        </w:rPr>
        <w:t> XXXXXXXXXX, dont le siège social est situé XXXXXXXXXXXXXXXXXXXX, </w:t>
      </w:r>
      <w:r>
        <w:rPr>
          <w:sz w:val="22"/>
        </w:rPr>
        <w:t>repr</w:t>
      </w:r>
      <w:r>
        <w:rPr>
          <w:sz w:val="22"/>
        </w:rPr>
        <w:t>ésentée</w:t>
      </w:r>
      <w:r>
        <w:rPr>
          <w:sz w:val="22"/>
        </w:rPr>
        <w:t> par Delphine Dewost, en qualité de directrice.</w:t>
      </w:r>
    </w:p>
    <w:p>
      <w:pPr>
        <w:pStyle w:val="BodyText"/>
        <w:spacing w:before="239"/>
      </w:pPr>
    </w:p>
    <w:p>
      <w:pPr>
        <w:pStyle w:val="Heading2"/>
        <w:ind w:left="0" w:right="705"/>
        <w:jc w:val="right"/>
      </w:pPr>
      <w:r>
        <w:rPr/>
        <w:t>D'AUTRE</w:t>
      </w:r>
      <w:r>
        <w:rPr>
          <w:spacing w:val="-8"/>
        </w:rPr>
        <w:t> </w:t>
      </w:r>
      <w:r>
        <w:rPr>
          <w:spacing w:val="-2"/>
        </w:rPr>
        <w:t>PART,</w:t>
      </w:r>
    </w:p>
    <w:p>
      <w:pPr>
        <w:pStyle w:val="BodyText"/>
        <w:rPr>
          <w:b/>
        </w:rPr>
      </w:pPr>
    </w:p>
    <w:p>
      <w:pPr>
        <w:pStyle w:val="BodyText"/>
        <w:spacing w:before="67"/>
        <w:rPr>
          <w:b/>
        </w:rPr>
      </w:pPr>
    </w:p>
    <w:p>
      <w:pPr>
        <w:pStyle w:val="BodyText"/>
        <w:ind w:left="424" w:right="701"/>
        <w:jc w:val="both"/>
      </w:pPr>
      <w:r>
        <w:rPr>
          <w:b/>
        </w:rPr>
        <w:t>PUBLIC</w:t>
      </w:r>
      <w:r>
        <w:rPr>
          <w:b/>
          <w:spacing w:val="-4"/>
        </w:rPr>
        <w:t> </w:t>
      </w:r>
      <w:r>
        <w:rPr>
          <w:b/>
        </w:rPr>
        <w:t>G PRODUCTIONS </w:t>
      </w:r>
      <w:r>
        <w:rPr/>
        <w:t>et OLYMPIA TV, ci-après dénommées ensemble «</w:t>
      </w:r>
      <w:r>
        <w:rPr>
          <w:spacing w:val="-4"/>
        </w:rPr>
        <w:t> </w:t>
      </w:r>
      <w:r>
        <w:rPr/>
        <w:t>les Parties</w:t>
      </w:r>
      <w:r>
        <w:rPr>
          <w:spacing w:val="-5"/>
        </w:rPr>
        <w:t> </w:t>
      </w:r>
      <w:r>
        <w:rPr/>
        <w:t>»</w:t>
      </w:r>
      <w:r>
        <w:rPr/>
        <w:t> et individuellement « la Partie ».</w:t>
      </w:r>
    </w:p>
    <w:p>
      <w:pPr>
        <w:pStyle w:val="Heading2"/>
        <w:spacing w:before="202"/>
      </w:pPr>
      <w:r>
        <w:rPr>
          <w:u w:val="single"/>
        </w:rPr>
        <w:t>IL</w:t>
      </w:r>
      <w:r>
        <w:rPr>
          <w:spacing w:val="-5"/>
          <w:u w:val="single"/>
        </w:rPr>
        <w:t> </w:t>
      </w:r>
      <w:r>
        <w:rPr>
          <w:u w:val="single"/>
        </w:rPr>
        <w:t>EST</w:t>
      </w:r>
      <w:r>
        <w:rPr>
          <w:spacing w:val="-4"/>
          <w:u w:val="single"/>
        </w:rPr>
        <w:t> </w:t>
      </w:r>
      <w:r>
        <w:rPr>
          <w:u w:val="single"/>
        </w:rPr>
        <w:t>PRÉALABLEMENT</w:t>
      </w:r>
      <w:r>
        <w:rPr>
          <w:spacing w:val="-3"/>
          <w:u w:val="single"/>
        </w:rPr>
        <w:t> </w:t>
      </w:r>
      <w:r>
        <w:rPr>
          <w:u w:val="single"/>
        </w:rPr>
        <w:t>RAPPELÉ</w:t>
      </w:r>
      <w:r>
        <w:rPr>
          <w:spacing w:val="-6"/>
          <w:u w:val="single"/>
        </w:rPr>
        <w:t> </w:t>
      </w:r>
      <w:r>
        <w:rPr>
          <w:u w:val="single"/>
        </w:rPr>
        <w:t>CE</w:t>
      </w:r>
      <w:r>
        <w:rPr>
          <w:spacing w:val="-6"/>
          <w:u w:val="single"/>
        </w:rPr>
        <w:t> </w:t>
      </w:r>
      <w:r>
        <w:rPr>
          <w:u w:val="single"/>
        </w:rPr>
        <w:t>QUI</w:t>
      </w:r>
      <w:r>
        <w:rPr>
          <w:spacing w:val="-6"/>
          <w:u w:val="single"/>
        </w:rPr>
        <w:t> </w:t>
      </w:r>
      <w:r>
        <w:rPr>
          <w:u w:val="single"/>
        </w:rPr>
        <w:t>SUIT</w:t>
      </w:r>
      <w:r>
        <w:rPr>
          <w:spacing w:val="-1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line="319" w:lineRule="auto" w:before="83"/>
        <w:ind w:left="424" w:right="705"/>
        <w:jc w:val="both"/>
      </w:pPr>
      <w:r>
        <w:rPr/>
        <w:t>OLYMPIA TV est le producteur et le détenteur des droits de reproduction, de représentatio</w:t>
      </w:r>
      <w:r>
        <w:rPr/>
        <w:t>n</w:t>
      </w:r>
      <w:r>
        <w:rPr/>
        <w:t> et de mise à disposition du public de l’émission « </w:t>
      </w:r>
      <w:r>
        <w:rPr>
          <w:b/>
        </w:rPr>
        <w:t>Conversation intime </w:t>
      </w:r>
      <w:r>
        <w:rPr/>
        <w:t>» présentée pa</w:t>
      </w:r>
      <w:r>
        <w:rPr/>
        <w:t>r</w:t>
      </w:r>
      <w:r>
        <w:rPr/>
        <w:t> Catherine Ceylac au théâtre Antoine de Paris.</w:t>
      </w:r>
    </w:p>
    <w:p>
      <w:pPr>
        <w:pStyle w:val="BodyText"/>
        <w:spacing w:before="114"/>
        <w:ind w:left="424" w:right="703"/>
        <w:jc w:val="both"/>
      </w:pPr>
      <w:r>
        <w:rPr/>
        <w:t>OLYMPIA TV a pris l'initiative de produire et financer une captation du Spectacle (ci-aprè</w:t>
      </w:r>
      <w:r>
        <w:rPr/>
        <w:t>s</w:t>
      </w:r>
      <w:r>
        <w:rPr/>
        <w:t> dénommée le « </w:t>
      </w:r>
      <w:r>
        <w:rPr>
          <w:b/>
        </w:rPr>
        <w:t>Programme</w:t>
      </w:r>
      <w:r>
        <w:rPr>
          <w:b/>
          <w:spacing w:val="-2"/>
        </w:rPr>
        <w:t> </w:t>
      </w:r>
      <w:r>
        <w:rPr/>
        <w:t>») destiné, notamment, à une exploitation télévisuelle </w:t>
      </w:r>
      <w:r>
        <w:rPr/>
        <w:t>et</w:t>
      </w:r>
      <w:r>
        <w:rPr/>
        <w:t> vidéographique</w:t>
      </w:r>
      <w:r>
        <w:rPr>
          <w:spacing w:val="-12"/>
        </w:rPr>
        <w:t> </w:t>
      </w:r>
      <w:r>
        <w:rPr/>
        <w:t>dont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première</w:t>
      </w:r>
      <w:r>
        <w:rPr>
          <w:spacing w:val="-15"/>
        </w:rPr>
        <w:t> </w:t>
      </w:r>
      <w:r>
        <w:rPr/>
        <w:t>exploitation</w:t>
      </w:r>
      <w:r>
        <w:rPr>
          <w:spacing w:val="-15"/>
        </w:rPr>
        <w:t> </w:t>
      </w:r>
      <w:r>
        <w:rPr/>
        <w:t>télévisuelle</w:t>
      </w:r>
      <w:r>
        <w:rPr>
          <w:spacing w:val="-10"/>
        </w:rPr>
        <w:t> </w:t>
      </w:r>
      <w:r>
        <w:rPr/>
        <w:t>(catch-up</w:t>
      </w:r>
      <w:r>
        <w:rPr>
          <w:spacing w:val="-15"/>
        </w:rPr>
        <w:t> </w:t>
      </w:r>
      <w:r>
        <w:rPr/>
        <w:t>TV,</w:t>
      </w:r>
      <w:r>
        <w:rPr>
          <w:spacing w:val="-13"/>
        </w:rPr>
        <w:t> </w:t>
      </w:r>
      <w:r>
        <w:rPr/>
        <w:t>preview)</w:t>
      </w:r>
      <w:r>
        <w:rPr>
          <w:spacing w:val="-11"/>
        </w:rPr>
        <w:t> </w:t>
      </w:r>
      <w:r>
        <w:rPr/>
        <w:t>et</w:t>
      </w:r>
      <w:r>
        <w:rPr>
          <w:spacing w:val="-13"/>
        </w:rPr>
        <w:t> </w:t>
      </w:r>
      <w:r>
        <w:rPr/>
        <w:t>SVOD</w:t>
      </w:r>
      <w:r>
        <w:rPr>
          <w:spacing w:val="-15"/>
        </w:rPr>
        <w:t> </w:t>
      </w:r>
      <w:r>
        <w:rPr/>
        <w:t>au</w:t>
      </w:r>
      <w:r>
        <w:rPr/>
        <w:t>ra</w:t>
      </w:r>
      <w:r>
        <w:rPr/>
        <w:t> lieu sur Canal Plus.</w:t>
      </w:r>
    </w:p>
    <w:p>
      <w:pPr>
        <w:pStyle w:val="BodyText"/>
        <w:spacing w:before="200"/>
        <w:ind w:left="424" w:right="704"/>
        <w:jc w:val="both"/>
      </w:pPr>
      <w:r>
        <w:rPr/>
        <w:t>OLYMPIA TV, producteur délégué du Programme souhaite confier à PUBLIC </w:t>
      </w:r>
      <w:r>
        <w:rPr/>
        <w:t>G</w:t>
      </w:r>
      <w:r>
        <w:rPr/>
        <w:t> PRODUCTIONS la production exécutive du Programme.</w:t>
      </w:r>
    </w:p>
    <w:p>
      <w:pPr>
        <w:pStyle w:val="BodyText"/>
        <w:spacing w:before="200"/>
        <w:ind w:left="424"/>
        <w:jc w:val="both"/>
      </w:pPr>
      <w:r>
        <w:rPr/>
        <w:t>Le</w:t>
      </w:r>
      <w:r>
        <w:rPr>
          <w:spacing w:val="-6"/>
        </w:rPr>
        <w:t> </w:t>
      </w:r>
      <w:r>
        <w:rPr/>
        <w:t>préambule</w:t>
      </w:r>
      <w:r>
        <w:rPr>
          <w:spacing w:val="-6"/>
        </w:rPr>
        <w:t> </w:t>
      </w:r>
      <w:r>
        <w:rPr/>
        <w:t>fait</w:t>
      </w:r>
      <w:r>
        <w:rPr>
          <w:spacing w:val="-4"/>
        </w:rPr>
        <w:t> </w:t>
      </w:r>
      <w:r>
        <w:rPr/>
        <w:t>partie</w:t>
      </w:r>
      <w:r>
        <w:rPr>
          <w:spacing w:val="-6"/>
        </w:rPr>
        <w:t> </w:t>
      </w:r>
      <w:r>
        <w:rPr/>
        <w:t>intégrante</w:t>
      </w:r>
      <w:r>
        <w:rPr>
          <w:spacing w:val="-5"/>
        </w:rPr>
        <w:t> </w:t>
      </w:r>
      <w:r>
        <w:rPr/>
        <w:t>du</w:t>
      </w:r>
      <w:r>
        <w:rPr>
          <w:spacing w:val="-8"/>
        </w:rPr>
        <w:t> </w:t>
      </w:r>
      <w:r>
        <w:rPr/>
        <w:t>présent</w:t>
      </w:r>
      <w:r>
        <w:rPr>
          <w:spacing w:val="-6"/>
        </w:rPr>
        <w:t> </w:t>
      </w:r>
      <w:r>
        <w:rPr>
          <w:spacing w:val="-2"/>
        </w:rPr>
        <w:t>contrat.</w:t>
      </w:r>
    </w:p>
    <w:p>
      <w:pPr>
        <w:pStyle w:val="Heading2"/>
        <w:spacing w:before="201"/>
      </w:pPr>
      <w:r>
        <w:rPr>
          <w:u w:val="single"/>
        </w:rPr>
        <w:t>IL</w:t>
      </w:r>
      <w:r>
        <w:rPr>
          <w:spacing w:val="-6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u w:val="single"/>
        </w:rPr>
        <w:t>ÉTÉ</w:t>
      </w:r>
      <w:r>
        <w:rPr>
          <w:spacing w:val="-5"/>
          <w:u w:val="single"/>
        </w:rPr>
        <w:t> </w:t>
      </w:r>
      <w:r>
        <w:rPr>
          <w:u w:val="single"/>
        </w:rPr>
        <w:t>CONVENU</w:t>
      </w:r>
      <w:r>
        <w:rPr>
          <w:spacing w:val="-3"/>
          <w:u w:val="single"/>
        </w:rPr>
        <w:t> </w:t>
      </w:r>
      <w:r>
        <w:rPr>
          <w:u w:val="single"/>
        </w:rPr>
        <w:t>CE</w:t>
      </w:r>
      <w:r>
        <w:rPr>
          <w:spacing w:val="-3"/>
          <w:u w:val="single"/>
        </w:rPr>
        <w:t> </w:t>
      </w:r>
      <w:r>
        <w:rPr>
          <w:u w:val="single"/>
        </w:rPr>
        <w:t>QUI</w:t>
      </w:r>
      <w:r>
        <w:rPr>
          <w:spacing w:val="-1"/>
          <w:u w:val="single"/>
        </w:rPr>
        <w:t> </w:t>
      </w:r>
      <w:r>
        <w:rPr>
          <w:u w:val="single"/>
        </w:rPr>
        <w:t>SUIT</w:t>
      </w:r>
      <w:r>
        <w:rPr>
          <w:spacing w:val="-3"/>
          <w:u w:val="single"/>
        </w:rPr>
        <w:t> </w:t>
      </w:r>
      <w:r>
        <w:rPr>
          <w:spacing w:val="-10"/>
          <w:u w:val="single"/>
        </w:rPr>
        <w:t>:</w:t>
      </w:r>
    </w:p>
    <w:p>
      <w:pPr>
        <w:spacing w:before="200"/>
        <w:ind w:left="424" w:right="0" w:firstLine="0"/>
        <w:jc w:val="left"/>
        <w:rPr>
          <w:b/>
          <w:sz w:val="22"/>
        </w:rPr>
      </w:pPr>
      <w:r>
        <w:rPr>
          <w:b/>
          <w:sz w:val="22"/>
        </w:rPr>
        <w:t>ARTICLE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OBJET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2"/>
          <w:sz w:val="22"/>
        </w:rPr>
        <w:t> CONTRAT</w:t>
      </w:r>
    </w:p>
    <w:p>
      <w:pPr>
        <w:pStyle w:val="ListParagraph"/>
        <w:numPr>
          <w:ilvl w:val="1"/>
          <w:numId w:val="19"/>
        </w:numPr>
        <w:tabs>
          <w:tab w:pos="786" w:val="left" w:leader="none"/>
        </w:tabs>
        <w:spacing w:line="240" w:lineRule="auto" w:before="202" w:after="0"/>
        <w:ind w:left="424" w:right="705" w:firstLine="0"/>
        <w:jc w:val="both"/>
        <w:rPr>
          <w:sz w:val="22"/>
        </w:rPr>
      </w:pP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Contrat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8"/>
          <w:sz w:val="22"/>
        </w:rPr>
        <w:t> </w:t>
      </w:r>
      <w:r>
        <w:rPr>
          <w:sz w:val="22"/>
        </w:rPr>
        <w:t>objet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fixer</w:t>
      </w:r>
      <w:r>
        <w:rPr>
          <w:spacing w:val="-10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conditions,</w:t>
      </w:r>
      <w:r>
        <w:rPr>
          <w:spacing w:val="-10"/>
          <w:sz w:val="22"/>
        </w:rPr>
        <w:t> </w:t>
      </w:r>
      <w:r>
        <w:rPr>
          <w:sz w:val="22"/>
        </w:rPr>
        <w:t>notamment,</w:t>
      </w:r>
      <w:r>
        <w:rPr>
          <w:spacing w:val="-10"/>
          <w:sz w:val="22"/>
        </w:rPr>
        <w:t> </w:t>
      </w:r>
      <w:r>
        <w:rPr>
          <w:sz w:val="22"/>
        </w:rPr>
        <w:t>techniques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10"/>
          <w:sz w:val="22"/>
        </w:rPr>
        <w:t> </w:t>
      </w:r>
      <w:r>
        <w:rPr>
          <w:sz w:val="22"/>
        </w:rPr>
        <w:t>financières,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z w:val="22"/>
        </w:rPr>
        <w:t>ns</w:t>
      </w:r>
      <w:r>
        <w:rPr>
          <w:sz w:val="22"/>
        </w:rPr>
        <w:t> lesquelles OLYMPIA TV confie à PUBLIC G PRODUCTIONS qui l’accepte, les missions </w:t>
      </w:r>
      <w:r>
        <w:rPr>
          <w:sz w:val="22"/>
        </w:rPr>
        <w:t>de</w:t>
      </w:r>
      <w:r>
        <w:rPr>
          <w:sz w:val="22"/>
        </w:rPr>
        <w:t> production exécutive du Programme, telles que détaillées aux 2.1, 2.2 et 2.3 ci-après.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42"/>
          <w:footerReference w:type="default" r:id="rId43"/>
          <w:pgSz w:w="11910" w:h="16840"/>
          <w:pgMar w:header="0" w:footer="1771" w:top="1400" w:bottom="1960" w:left="992" w:right="708"/>
        </w:sectPr>
      </w:pPr>
    </w:p>
    <w:p>
      <w:pPr>
        <w:pStyle w:val="ListParagraph"/>
        <w:numPr>
          <w:ilvl w:val="1"/>
          <w:numId w:val="19"/>
        </w:numPr>
        <w:tabs>
          <w:tab w:pos="566" w:val="left" w:leader="none"/>
          <w:tab w:pos="793" w:val="left" w:leader="none"/>
        </w:tabs>
        <w:spacing w:line="504" w:lineRule="exact" w:before="7" w:after="0"/>
        <w:ind w:left="566" w:right="1533" w:hanging="142"/>
        <w:jc w:val="left"/>
        <w:rPr>
          <w:sz w:val="22"/>
        </w:rPr>
      </w:pP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caractéristiques</w:t>
      </w:r>
      <w:r>
        <w:rPr>
          <w:spacing w:val="-5"/>
          <w:sz w:val="22"/>
        </w:rPr>
        <w:t> </w:t>
      </w:r>
      <w:r>
        <w:rPr>
          <w:sz w:val="22"/>
        </w:rPr>
        <w:t>provisoires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z w:val="22"/>
        </w:rPr>
        <w:t>définitives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3"/>
          <w:sz w:val="22"/>
        </w:rPr>
        <w:t> </w:t>
      </w:r>
      <w:r>
        <w:rPr>
          <w:sz w:val="22"/>
        </w:rPr>
        <w:t>Programme</w:t>
      </w:r>
      <w:r>
        <w:rPr>
          <w:spacing w:val="-1"/>
          <w:sz w:val="22"/>
        </w:rPr>
        <w:t> </w:t>
      </w:r>
      <w:r>
        <w:rPr>
          <w:sz w:val="22"/>
        </w:rPr>
        <w:t>sont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suivantes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z w:val="22"/>
        </w:rPr>
        <w:t> Titre : Conversation Intime</w:t>
      </w:r>
    </w:p>
    <w:p>
      <w:pPr>
        <w:pStyle w:val="BodyText"/>
        <w:spacing w:line="200" w:lineRule="exact"/>
        <w:ind w:left="566"/>
      </w:pPr>
      <w:r>
        <w:rPr/>
        <w:t>Genre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Émission</w:t>
      </w:r>
    </w:p>
    <w:p>
      <w:pPr>
        <w:pStyle w:val="BodyText"/>
        <w:ind w:left="566" w:right="6001"/>
      </w:pPr>
      <w:r>
        <w:rPr/>
        <w:t>Réalisateur : Emmanuel FAUR</w:t>
      </w:r>
      <w:r>
        <w:rPr/>
        <w:t>E</w:t>
      </w:r>
      <w:r>
        <w:rPr/>
        <w:t> Durée approximative : 70 minute</w:t>
      </w:r>
      <w:r>
        <w:rPr/>
        <w:t>s</w:t>
      </w:r>
      <w:r>
        <w:rPr/>
        <w:t> Lieu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tournage</w:t>
      </w:r>
      <w:r>
        <w:rPr>
          <w:spacing w:val="-9"/>
        </w:rPr>
        <w:t> </w:t>
      </w:r>
      <w:r>
        <w:rPr/>
        <w:t>:</w:t>
      </w:r>
      <w:r>
        <w:rPr>
          <w:spacing w:val="-5"/>
        </w:rPr>
        <w:t> </w:t>
      </w:r>
      <w:r>
        <w:rPr/>
        <w:t>Théâtre</w:t>
      </w:r>
      <w:r>
        <w:rPr>
          <w:spacing w:val="-7"/>
        </w:rPr>
        <w:t> </w:t>
      </w:r>
      <w:r>
        <w:rPr/>
        <w:t>Antoine</w:t>
      </w:r>
      <w:r>
        <w:rPr/>
        <w:t> Date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tournage</w:t>
      </w:r>
      <w:r>
        <w:rPr>
          <w:spacing w:val="-5"/>
        </w:rPr>
        <w:t> </w:t>
      </w:r>
      <w:r>
        <w:rPr/>
        <w:t>:</w:t>
      </w:r>
      <w:r>
        <w:rPr>
          <w:spacing w:val="-1"/>
        </w:rPr>
        <w:t> </w:t>
      </w:r>
      <w:r>
        <w:rPr/>
        <w:t>29</w:t>
      </w:r>
      <w:r>
        <w:rPr>
          <w:spacing w:val="-5"/>
        </w:rPr>
        <w:t> </w:t>
      </w:r>
      <w:r>
        <w:rPr/>
        <w:t>janvier</w:t>
      </w:r>
      <w:r>
        <w:rPr>
          <w:spacing w:val="-2"/>
        </w:rPr>
        <w:t> </w:t>
      </w:r>
      <w:r>
        <w:rPr/>
        <w:t>20</w:t>
      </w:r>
      <w:r>
        <w:rPr/>
        <w:t>24</w:t>
      </w:r>
      <w:r>
        <w:rPr/>
        <w:t> Support de tournage : 4K</w:t>
      </w:r>
    </w:p>
    <w:p>
      <w:pPr>
        <w:pStyle w:val="BodyText"/>
        <w:spacing w:before="200"/>
      </w:pPr>
    </w:p>
    <w:p>
      <w:pPr>
        <w:pStyle w:val="ListParagraph"/>
        <w:numPr>
          <w:ilvl w:val="1"/>
          <w:numId w:val="19"/>
        </w:numPr>
        <w:tabs>
          <w:tab w:pos="800" w:val="left" w:leader="none"/>
        </w:tabs>
        <w:spacing w:line="240" w:lineRule="auto" w:before="0" w:after="0"/>
        <w:ind w:left="424" w:right="703" w:firstLine="0"/>
        <w:jc w:val="both"/>
        <w:rPr>
          <w:sz w:val="22"/>
        </w:rPr>
      </w:pPr>
      <w:r>
        <w:rPr>
          <w:sz w:val="22"/>
        </w:rPr>
        <w:t>Il est entendu qu’en sa qualité de producteur exécutif du Programme intervenant dans l</w:t>
      </w:r>
      <w:r>
        <w:rPr>
          <w:sz w:val="22"/>
        </w:rPr>
        <w:t>e</w:t>
      </w:r>
      <w:r>
        <w:rPr>
          <w:sz w:val="22"/>
        </w:rPr>
        <w:t> cadre</w:t>
      </w:r>
      <w:r>
        <w:rPr>
          <w:spacing w:val="-16"/>
          <w:sz w:val="22"/>
        </w:rPr>
        <w:t> </w:t>
      </w:r>
      <w:r>
        <w:rPr>
          <w:sz w:val="22"/>
        </w:rPr>
        <w:t>d’une</w:t>
      </w:r>
      <w:r>
        <w:rPr>
          <w:spacing w:val="-12"/>
          <w:sz w:val="22"/>
        </w:rPr>
        <w:t> </w:t>
      </w:r>
      <w:r>
        <w:rPr>
          <w:sz w:val="22"/>
        </w:rPr>
        <w:t>mission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prestation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service,</w:t>
      </w:r>
      <w:r>
        <w:rPr>
          <w:spacing w:val="-9"/>
          <w:sz w:val="22"/>
        </w:rPr>
        <w:t> </w:t>
      </w:r>
      <w:r>
        <w:rPr>
          <w:sz w:val="22"/>
        </w:rPr>
        <w:t>PUBLIC</w:t>
      </w:r>
      <w:r>
        <w:rPr>
          <w:spacing w:val="-16"/>
          <w:sz w:val="22"/>
        </w:rPr>
        <w:t> </w:t>
      </w:r>
      <w:r>
        <w:rPr>
          <w:sz w:val="22"/>
        </w:rPr>
        <w:t>G</w:t>
      </w:r>
      <w:r>
        <w:rPr>
          <w:spacing w:val="-14"/>
          <w:sz w:val="22"/>
        </w:rPr>
        <w:t> </w:t>
      </w:r>
      <w:r>
        <w:rPr>
          <w:sz w:val="22"/>
        </w:rPr>
        <w:t>PRODUCTIONS</w:t>
      </w:r>
      <w:r>
        <w:rPr>
          <w:spacing w:val="-16"/>
          <w:sz w:val="22"/>
        </w:rPr>
        <w:t> </w:t>
      </w:r>
      <w:r>
        <w:rPr>
          <w:sz w:val="22"/>
        </w:rPr>
        <w:t>n’a</w:t>
      </w:r>
      <w:r>
        <w:rPr>
          <w:spacing w:val="-9"/>
          <w:sz w:val="22"/>
        </w:rPr>
        <w:t> </w:t>
      </w:r>
      <w:r>
        <w:rPr>
          <w:sz w:val="22"/>
        </w:rPr>
        <w:t>pas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qualité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z w:val="22"/>
        </w:rPr>
        <w:t> producteur délégué et/ou de coproducteur du Programme et ne dispose pas d’attributs </w:t>
      </w:r>
      <w:r>
        <w:rPr>
          <w:sz w:val="22"/>
        </w:rPr>
        <w:t>de</w:t>
      </w:r>
      <w:r>
        <w:rPr>
          <w:sz w:val="22"/>
        </w:rPr>
        <w:t> propriété intellectuelle sur celui-ci. En conséquence, PUBLIC G PRODUCTIONS </w:t>
      </w:r>
      <w:r>
        <w:rPr>
          <w:sz w:val="22"/>
        </w:rPr>
        <w:t>ne</w:t>
      </w:r>
      <w:r>
        <w:rPr>
          <w:sz w:val="22"/>
        </w:rPr>
        <w:t> contractera aucune obligation envers les coproducteurs, diffuseurs et tiers participant </w:t>
      </w:r>
      <w:r>
        <w:rPr>
          <w:sz w:val="22"/>
        </w:rPr>
        <w:t>à</w:t>
      </w:r>
      <w:r>
        <w:rPr>
          <w:sz w:val="22"/>
        </w:rPr>
        <w:t> quelque titre que ce soit au financement et/ou l’exploitation du Programme.</w:t>
      </w:r>
    </w:p>
    <w:p>
      <w:pPr>
        <w:spacing w:before="201"/>
        <w:ind w:left="566" w:right="0" w:firstLine="0"/>
        <w:jc w:val="left"/>
        <w:rPr>
          <w:sz w:val="22"/>
        </w:rPr>
      </w:pPr>
      <w:r>
        <w:rPr>
          <w:spacing w:val="-5"/>
          <w:sz w:val="22"/>
        </w:rPr>
        <w:t>(…)</w:t>
      </w:r>
    </w:p>
    <w:p>
      <w:pPr>
        <w:pStyle w:val="BodyText"/>
        <w:spacing w:before="200"/>
      </w:pPr>
    </w:p>
    <w:p>
      <w:pPr>
        <w:pStyle w:val="Heading2"/>
      </w:pPr>
      <w:r>
        <w:rPr/>
        <w:t>ARTICLE</w:t>
      </w:r>
      <w:r>
        <w:rPr>
          <w:spacing w:val="-7"/>
        </w:rPr>
        <w:t> </w:t>
      </w:r>
      <w:r>
        <w:rPr/>
        <w:t>2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DROITS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OBLIGATIONS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>
          <w:spacing w:val="-2"/>
        </w:rPr>
        <w:t>PARTIES</w:t>
      </w:r>
    </w:p>
    <w:p>
      <w:pPr>
        <w:pStyle w:val="ListParagraph"/>
        <w:numPr>
          <w:ilvl w:val="1"/>
          <w:numId w:val="20"/>
        </w:numPr>
        <w:tabs>
          <w:tab w:pos="815" w:val="left" w:leader="none"/>
        </w:tabs>
        <w:spacing w:line="240" w:lineRule="auto" w:before="201" w:after="0"/>
        <w:ind w:left="424" w:right="702" w:firstLine="0"/>
        <w:jc w:val="both"/>
        <w:rPr>
          <w:sz w:val="22"/>
        </w:rPr>
      </w:pPr>
      <w:r>
        <w:rPr>
          <w:sz w:val="22"/>
        </w:rPr>
        <w:t>En contrepartie du paiement par OLYMPIA TV du prix convenu à l’article 3, PUBLIC </w:t>
      </w:r>
      <w:r>
        <w:rPr>
          <w:sz w:val="22"/>
        </w:rPr>
        <w:t>G</w:t>
      </w:r>
      <w:r>
        <w:rPr>
          <w:sz w:val="22"/>
        </w:rPr>
        <w:t> PRODUCTIONS prend en charge l'organisation matérielle, opérationnelle, financière </w:t>
      </w:r>
      <w:r>
        <w:rPr>
          <w:sz w:val="22"/>
        </w:rPr>
        <w:t>et</w:t>
      </w:r>
      <w:r>
        <w:rPr>
          <w:sz w:val="22"/>
        </w:rPr>
        <w:t> juridique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préparation,</w:t>
      </w:r>
      <w:r>
        <w:rPr>
          <w:spacing w:val="-12"/>
          <w:sz w:val="22"/>
        </w:rPr>
        <w:t> </w:t>
      </w:r>
      <w:r>
        <w:rPr>
          <w:sz w:val="22"/>
        </w:rPr>
        <w:t>du</w:t>
      </w:r>
      <w:r>
        <w:rPr>
          <w:spacing w:val="-16"/>
          <w:sz w:val="22"/>
        </w:rPr>
        <w:t> </w:t>
      </w:r>
      <w:r>
        <w:rPr>
          <w:sz w:val="22"/>
        </w:rPr>
        <w:t>tournage,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production,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post-production</w:t>
      </w:r>
      <w:r>
        <w:rPr>
          <w:spacing w:val="-14"/>
          <w:sz w:val="22"/>
        </w:rPr>
        <w:t> </w:t>
      </w:r>
      <w:r>
        <w:rPr>
          <w:sz w:val="22"/>
        </w:rPr>
        <w:t>du</w:t>
      </w:r>
      <w:r>
        <w:rPr>
          <w:spacing w:val="-14"/>
          <w:sz w:val="22"/>
        </w:rPr>
        <w:t> </w:t>
      </w:r>
      <w:r>
        <w:rPr>
          <w:sz w:val="22"/>
        </w:rPr>
        <w:t>Progra</w:t>
      </w:r>
      <w:r>
        <w:rPr>
          <w:sz w:val="22"/>
        </w:rPr>
        <w:t>mme</w:t>
      </w:r>
      <w:r>
        <w:rPr>
          <w:sz w:val="22"/>
        </w:rPr>
        <w:t> et</w:t>
      </w:r>
      <w:r>
        <w:rPr>
          <w:spacing w:val="-1"/>
          <w:sz w:val="22"/>
        </w:rPr>
        <w:t> </w:t>
      </w:r>
      <w:r>
        <w:rPr>
          <w:sz w:val="22"/>
        </w:rPr>
        <w:t>assure</w:t>
      </w:r>
      <w:r>
        <w:rPr>
          <w:spacing w:val="-4"/>
          <w:sz w:val="22"/>
        </w:rPr>
        <w:t> </w:t>
      </w:r>
      <w:r>
        <w:rPr>
          <w:sz w:val="22"/>
        </w:rPr>
        <w:t>toutes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opérations</w:t>
      </w:r>
      <w:r>
        <w:rPr>
          <w:spacing w:val="-2"/>
          <w:sz w:val="22"/>
        </w:rPr>
        <w:t> </w:t>
      </w:r>
      <w:r>
        <w:rPr>
          <w:sz w:val="22"/>
        </w:rPr>
        <w:t>nécessaires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production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Programme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compte </w:t>
      </w:r>
      <w:r>
        <w:rPr>
          <w:sz w:val="22"/>
        </w:rPr>
        <w:t>de</w:t>
      </w:r>
      <w:r>
        <w:rPr>
          <w:sz w:val="22"/>
        </w:rPr>
        <w:t> OLYMPIA TV.</w:t>
      </w:r>
    </w:p>
    <w:p>
      <w:pPr>
        <w:pStyle w:val="BodyText"/>
        <w:spacing w:before="199"/>
        <w:ind w:left="424" w:right="705" w:firstLine="62"/>
      </w:pPr>
      <w:r>
        <w:rPr/>
        <w:t>Au titre de la production exécutive, OLYMPIA TV s’engage à prendre notamment en char</w:t>
      </w:r>
      <w:r>
        <w:rPr/>
        <w:t>ge</w:t>
      </w:r>
      <w:r>
        <w:rPr/>
        <w:t> les tâches suivantes :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mettre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place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plan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travail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assister</w:t>
      </w:r>
      <w:r>
        <w:rPr>
          <w:spacing w:val="-8"/>
          <w:sz w:val="22"/>
        </w:rPr>
        <w:t> </w:t>
      </w:r>
      <w:r>
        <w:rPr>
          <w:sz w:val="22"/>
        </w:rPr>
        <w:t>l’équipe</w:t>
      </w:r>
      <w:r>
        <w:rPr>
          <w:spacing w:val="-7"/>
          <w:sz w:val="22"/>
        </w:rPr>
        <w:t> </w:t>
      </w:r>
      <w:r>
        <w:rPr>
          <w:sz w:val="22"/>
        </w:rPr>
        <w:t>technique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artistique</w:t>
      </w:r>
      <w:r>
        <w:rPr>
          <w:spacing w:val="-6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mettre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œuvre</w:t>
      </w:r>
      <w:r>
        <w:rPr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orientations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réalisation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mettre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œuvre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préparation</w:t>
      </w:r>
      <w:r>
        <w:rPr>
          <w:spacing w:val="-6"/>
          <w:sz w:val="22"/>
        </w:rPr>
        <w:t> </w:t>
      </w:r>
      <w:r>
        <w:rPr>
          <w:sz w:val="22"/>
        </w:rPr>
        <w:t>technique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production</w:t>
      </w:r>
      <w:r>
        <w:rPr>
          <w:spacing w:val="-6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apporter</w:t>
      </w:r>
      <w:r>
        <w:rPr>
          <w:spacing w:val="-7"/>
          <w:sz w:val="22"/>
        </w:rPr>
        <w:t> </w:t>
      </w:r>
      <w:r>
        <w:rPr>
          <w:sz w:val="22"/>
        </w:rPr>
        <w:t>son</w:t>
      </w:r>
      <w:r>
        <w:rPr>
          <w:spacing w:val="-8"/>
          <w:sz w:val="22"/>
        </w:rPr>
        <w:t> </w:t>
      </w:r>
      <w:r>
        <w:rPr>
          <w:sz w:val="22"/>
        </w:rPr>
        <w:t>expertise</w:t>
      </w:r>
      <w:r>
        <w:rPr>
          <w:spacing w:val="-9"/>
          <w:sz w:val="22"/>
        </w:rPr>
        <w:t> </w:t>
      </w:r>
      <w:r>
        <w:rPr>
          <w:sz w:val="22"/>
        </w:rPr>
        <w:t>technique</w:t>
      </w:r>
      <w:r>
        <w:rPr>
          <w:spacing w:val="-7"/>
          <w:sz w:val="22"/>
        </w:rPr>
        <w:t> </w:t>
      </w:r>
      <w:r>
        <w:rPr>
          <w:sz w:val="22"/>
        </w:rPr>
        <w:t>production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66" w:lineRule="exact" w:before="0" w:after="0"/>
        <w:ind w:left="565" w:right="0" w:hanging="141"/>
        <w:jc w:val="left"/>
        <w:rPr>
          <w:sz w:val="22"/>
        </w:rPr>
      </w:pPr>
      <w:r>
        <w:rPr>
          <w:sz w:val="22"/>
        </w:rPr>
        <w:t>réaliser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prises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vue</w:t>
      </w:r>
      <w:r>
        <w:rPr>
          <w:spacing w:val="-5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tournages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32" w:lineRule="auto" w:before="0" w:after="0"/>
        <w:ind w:left="424" w:right="706" w:firstLine="0"/>
        <w:jc w:val="both"/>
        <w:rPr>
          <w:sz w:val="22"/>
        </w:rPr>
      </w:pPr>
      <w:r>
        <w:rPr>
          <w:sz w:val="22"/>
        </w:rPr>
        <w:t>embaucher les techniciens et l’ensemble des participants (à l’exception des Artistes et d</w:t>
      </w:r>
      <w:r>
        <w:rPr>
          <w:sz w:val="22"/>
        </w:rPr>
        <w:t>u</w:t>
      </w:r>
      <w:r>
        <w:rPr>
          <w:sz w:val="22"/>
        </w:rPr>
        <w:t> personnel beauté, qui sera pris en charge par OLYMPIA TV) nécessaires à la production </w:t>
      </w:r>
      <w:r>
        <w:rPr>
          <w:sz w:val="22"/>
        </w:rPr>
        <w:t>du</w:t>
      </w:r>
      <w:r>
        <w:rPr>
          <w:sz w:val="22"/>
        </w:rPr>
        <w:t> Programme 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23" w:lineRule="auto" w:before="0" w:after="0"/>
        <w:ind w:left="424" w:right="707" w:firstLine="0"/>
        <w:jc w:val="both"/>
        <w:rPr>
          <w:sz w:val="22"/>
        </w:rPr>
      </w:pPr>
      <w:r>
        <w:rPr>
          <w:sz w:val="22"/>
        </w:rPr>
        <w:t>gestion des droits (autorisations et rémunérations) des extraits (œuvres musical</w:t>
      </w:r>
      <w:r>
        <w:rPr>
          <w:sz w:val="22"/>
        </w:rPr>
        <w:t>es,</w:t>
      </w:r>
      <w:r>
        <w:rPr>
          <w:sz w:val="22"/>
        </w:rPr>
        <w:t> plastiques, audiovisuelles etc.) et plus généralement de l’ensemble des œuvres incorporées</w:t>
      </w:r>
    </w:p>
    <w:p>
      <w:pPr>
        <w:pStyle w:val="BodyText"/>
        <w:ind w:left="424" w:right="707"/>
        <w:jc w:val="both"/>
      </w:pPr>
      <w:r>
        <w:rPr/>
        <w:t>au sein du Programme avec contractualisation avec l’ensemble des ayants droit desdit</w:t>
      </w:r>
      <w:r>
        <w:rPr/>
        <w:t>s</w:t>
      </w:r>
      <w:r>
        <w:rPr/>
        <w:t> œuvres incorporées 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84" w:lineRule="exact" w:before="0" w:after="0"/>
        <w:ind w:left="565" w:right="0" w:hanging="141"/>
        <w:jc w:val="both"/>
        <w:rPr>
          <w:sz w:val="22"/>
        </w:rPr>
      </w:pPr>
      <w:r>
        <w:rPr>
          <w:sz w:val="22"/>
        </w:rPr>
        <w:t>contracter</w:t>
      </w:r>
      <w:r>
        <w:rPr>
          <w:spacing w:val="-9"/>
          <w:sz w:val="22"/>
        </w:rPr>
        <w:t> </w:t>
      </w:r>
      <w:r>
        <w:rPr>
          <w:sz w:val="22"/>
        </w:rPr>
        <w:t>avec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réalisateur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Programme,</w:t>
      </w:r>
      <w:r>
        <w:rPr>
          <w:spacing w:val="-3"/>
          <w:sz w:val="22"/>
        </w:rPr>
        <w:t> </w:t>
      </w:r>
      <w:r>
        <w:rPr>
          <w:sz w:val="22"/>
        </w:rPr>
        <w:t>conformément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6"/>
          <w:sz w:val="22"/>
        </w:rPr>
        <w:t> </w:t>
      </w:r>
      <w:r>
        <w:rPr>
          <w:sz w:val="22"/>
        </w:rPr>
        <w:t>l’article</w:t>
      </w:r>
      <w:r>
        <w:rPr>
          <w:spacing w:val="-5"/>
          <w:sz w:val="22"/>
        </w:rPr>
        <w:t> </w:t>
      </w:r>
      <w:r>
        <w:rPr>
          <w:sz w:val="22"/>
        </w:rPr>
        <w:t>2.2</w:t>
      </w:r>
      <w:r>
        <w:rPr>
          <w:spacing w:val="-8"/>
          <w:sz w:val="22"/>
        </w:rPr>
        <w:t> </w:t>
      </w:r>
      <w:r>
        <w:rPr>
          <w:sz w:val="22"/>
        </w:rPr>
        <w:t>ci-</w:t>
      </w:r>
      <w:r>
        <w:rPr>
          <w:spacing w:val="-2"/>
          <w:sz w:val="22"/>
        </w:rPr>
        <w:t>dessous.</w:t>
      </w:r>
    </w:p>
    <w:p>
      <w:pPr>
        <w:pStyle w:val="ListParagraph"/>
        <w:spacing w:after="0" w:line="284" w:lineRule="exact"/>
        <w:jc w:val="both"/>
        <w:rPr>
          <w:sz w:val="22"/>
        </w:rPr>
        <w:sectPr>
          <w:headerReference w:type="default" r:id="rId44"/>
          <w:footerReference w:type="default" r:id="rId45"/>
          <w:pgSz w:w="11910" w:h="16840"/>
          <w:pgMar w:header="1416" w:footer="1771" w:top="1720" w:bottom="1960" w:left="992" w:right="708"/>
        </w:sectPr>
      </w:pPr>
    </w:p>
    <w:p>
      <w:pPr>
        <w:pStyle w:val="BodyText"/>
        <w:spacing w:before="1"/>
      </w:pPr>
    </w:p>
    <w:p>
      <w:pPr>
        <w:pStyle w:val="BodyText"/>
        <w:spacing w:before="1"/>
        <w:ind w:left="424" w:right="703"/>
        <w:jc w:val="both"/>
      </w:pPr>
      <w:r>
        <w:rPr/>
        <w:t>OLYMPIA TV, en sa qualité de producteur délégué du Programme, reste seule maître de</w:t>
      </w:r>
      <w:r>
        <w:rPr/>
        <w:t>s</w:t>
      </w:r>
      <w:r>
        <w:rPr/>
        <w:t> choix définitifs en matière artistiques et techniques. PUBLIC G PRODUCTIONS s'engage </w:t>
      </w:r>
      <w:r>
        <w:rPr/>
        <w:t>à</w:t>
      </w:r>
      <w:r>
        <w:rPr/>
        <w:t> collaborer avec les équipes de OLYMPIA TV et/ou avec les Artistes ainsi</w:t>
      </w:r>
      <w:r>
        <w:rPr>
          <w:spacing w:val="-1"/>
        </w:rPr>
        <w:t> </w:t>
      </w:r>
      <w:r>
        <w:rPr/>
        <w:t>qu'avec l'ensembl</w:t>
      </w:r>
      <w:r>
        <w:rPr/>
        <w:t>e</w:t>
      </w:r>
      <w:r>
        <w:rPr/>
        <w:t> de ses autres prestataires. PUBLIC G PRODUCTIONS tient OLYMPIA TV informée </w:t>
      </w:r>
      <w:r>
        <w:rPr/>
        <w:t>de</w:t>
      </w:r>
      <w:r>
        <w:rPr/>
        <w:t> l'évolution de</w:t>
      </w:r>
      <w:r>
        <w:rPr>
          <w:spacing w:val="-2"/>
        </w:rPr>
        <w:t> </w:t>
      </w:r>
      <w:r>
        <w:rPr/>
        <w:t>la production et</w:t>
      </w:r>
      <w:r>
        <w:rPr>
          <w:spacing w:val="-1"/>
        </w:rPr>
        <w:t> </w:t>
      </w:r>
      <w:r>
        <w:rPr/>
        <w:t>l’avise immédiatement de</w:t>
      </w:r>
      <w:r>
        <w:rPr>
          <w:spacing w:val="-2"/>
        </w:rPr>
        <w:t> </w:t>
      </w:r>
      <w:r>
        <w:rPr/>
        <w:t>tout obstacle de</w:t>
      </w:r>
      <w:r>
        <w:rPr>
          <w:spacing w:val="-2"/>
        </w:rPr>
        <w:t> </w:t>
      </w:r>
      <w:r>
        <w:rPr/>
        <w:t>nature</w:t>
      </w:r>
      <w:r>
        <w:rPr>
          <w:spacing w:val="-2"/>
        </w:rPr>
        <w:t> </w:t>
      </w:r>
      <w:r>
        <w:rPr/>
        <w:t>à en</w:t>
      </w:r>
      <w:r>
        <w:rPr>
          <w:spacing w:val="-2"/>
        </w:rPr>
        <w:t> </w:t>
      </w:r>
      <w:r>
        <w:rPr/>
        <w:t>entrave</w:t>
      </w:r>
      <w:r>
        <w:rPr/>
        <w:t>r</w:t>
      </w:r>
      <w:r>
        <w:rPr/>
        <w:t> le</w:t>
      </w:r>
      <w:r>
        <w:rPr>
          <w:spacing w:val="-9"/>
        </w:rPr>
        <w:t> </w:t>
      </w:r>
      <w:r>
        <w:rPr/>
        <w:t>bon</w:t>
      </w:r>
      <w:r>
        <w:rPr>
          <w:spacing w:val="-9"/>
        </w:rPr>
        <w:t> </w:t>
      </w:r>
      <w:r>
        <w:rPr/>
        <w:t>déroulement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celle-ci</w:t>
      </w:r>
      <w:r>
        <w:rPr>
          <w:spacing w:val="-10"/>
        </w:rPr>
        <w:t> </w:t>
      </w:r>
      <w:r>
        <w:rPr/>
        <w:t>ou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retarder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livraison</w:t>
      </w:r>
      <w:r>
        <w:rPr>
          <w:spacing w:val="-9"/>
        </w:rPr>
        <w:t> </w:t>
      </w:r>
      <w:r>
        <w:rPr/>
        <w:t>du</w:t>
      </w:r>
      <w:r>
        <w:rPr>
          <w:spacing w:val="-9"/>
        </w:rPr>
        <w:t> </w:t>
      </w:r>
      <w:r>
        <w:rPr/>
        <w:t>PAD.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présence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tel</w:t>
      </w:r>
      <w:r>
        <w:rPr>
          <w:spacing w:val="-12"/>
        </w:rPr>
        <w:t> </w:t>
      </w:r>
      <w:r>
        <w:rPr/>
        <w:t>obstacl</w:t>
      </w:r>
      <w:r>
        <w:rPr/>
        <w:t>e,</w:t>
      </w:r>
      <w:r>
        <w:rPr/>
        <w:t> </w:t>
      </w:r>
      <w:r>
        <w:rPr>
          <w:spacing w:val="-2"/>
        </w:rPr>
        <w:t>PUBLIC</w:t>
      </w:r>
      <w:r>
        <w:rPr>
          <w:spacing w:val="-14"/>
        </w:rPr>
        <w:t> </w:t>
      </w:r>
      <w:r>
        <w:rPr>
          <w:spacing w:val="-2"/>
        </w:rPr>
        <w:t>G</w:t>
      </w:r>
      <w:r>
        <w:rPr>
          <w:spacing w:val="-13"/>
        </w:rPr>
        <w:t> </w:t>
      </w:r>
      <w:r>
        <w:rPr>
          <w:spacing w:val="-2"/>
        </w:rPr>
        <w:t>PRODUCTIONS</w:t>
      </w:r>
      <w:r>
        <w:rPr>
          <w:spacing w:val="-11"/>
        </w:rPr>
        <w:t> </w:t>
      </w:r>
      <w:r>
        <w:rPr>
          <w:spacing w:val="-2"/>
        </w:rPr>
        <w:t>s’engage</w:t>
      </w:r>
      <w:r>
        <w:rPr>
          <w:spacing w:val="-5"/>
        </w:rPr>
        <w:t> </w:t>
      </w:r>
      <w:r>
        <w:rPr>
          <w:spacing w:val="-2"/>
        </w:rPr>
        <w:t>à</w:t>
      </w:r>
      <w:r>
        <w:rPr>
          <w:spacing w:val="-8"/>
        </w:rPr>
        <w:t> </w:t>
      </w:r>
      <w:r>
        <w:rPr>
          <w:spacing w:val="-2"/>
        </w:rPr>
        <w:t>proposer</w:t>
      </w:r>
      <w:r>
        <w:rPr>
          <w:spacing w:val="-9"/>
        </w:rPr>
        <w:t> </w:t>
      </w:r>
      <w:r>
        <w:rPr>
          <w:spacing w:val="-2"/>
        </w:rPr>
        <w:t>à</w:t>
      </w:r>
      <w:r>
        <w:rPr>
          <w:spacing w:val="-4"/>
        </w:rPr>
        <w:t> </w:t>
      </w:r>
      <w:r>
        <w:rPr>
          <w:spacing w:val="-2"/>
        </w:rPr>
        <w:t>OLYMPIA</w:t>
      </w:r>
      <w:r>
        <w:rPr>
          <w:spacing w:val="-9"/>
        </w:rPr>
        <w:t> </w:t>
      </w:r>
      <w:r>
        <w:rPr>
          <w:spacing w:val="-2"/>
        </w:rPr>
        <w:t>TV</w:t>
      </w:r>
      <w:r>
        <w:rPr>
          <w:spacing w:val="-5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aménagements</w:t>
      </w:r>
      <w:r>
        <w:rPr>
          <w:spacing w:val="-8"/>
        </w:rPr>
        <w:t> </w:t>
      </w:r>
      <w:r>
        <w:rPr>
          <w:spacing w:val="-2"/>
        </w:rPr>
        <w:t>éventuel</w:t>
      </w:r>
      <w:r>
        <w:rPr>
          <w:spacing w:val="-2"/>
        </w:rPr>
        <w:t>s</w:t>
      </w:r>
      <w:r>
        <w:rPr>
          <w:spacing w:val="-2"/>
        </w:rPr>
        <w:t> </w:t>
      </w:r>
      <w:r>
        <w:rPr/>
        <w:t>permettant de poursuivre la production selon les délais impartis.</w:t>
      </w:r>
    </w:p>
    <w:p>
      <w:pPr>
        <w:pStyle w:val="BodyText"/>
        <w:spacing w:before="1"/>
        <w:ind w:left="424" w:right="704"/>
        <w:jc w:val="both"/>
      </w:pPr>
      <w:r>
        <w:rPr>
          <w:spacing w:val="-2"/>
        </w:rPr>
        <w:t>OLYMPIA</w:t>
      </w:r>
      <w:r>
        <w:rPr>
          <w:spacing w:val="-9"/>
        </w:rPr>
        <w:t> </w:t>
      </w:r>
      <w:r>
        <w:rPr>
          <w:spacing w:val="-2"/>
        </w:rPr>
        <w:t>TV</w:t>
      </w:r>
      <w:r>
        <w:rPr>
          <w:spacing w:val="-7"/>
        </w:rPr>
        <w:t> </w:t>
      </w:r>
      <w:r>
        <w:rPr>
          <w:spacing w:val="-2"/>
        </w:rPr>
        <w:t>peut</w:t>
      </w:r>
      <w:r>
        <w:rPr>
          <w:spacing w:val="-5"/>
        </w:rPr>
        <w:t> </w:t>
      </w:r>
      <w:r>
        <w:rPr>
          <w:spacing w:val="-2"/>
        </w:rPr>
        <w:t>à</w:t>
      </w:r>
      <w:r>
        <w:rPr>
          <w:spacing w:val="-10"/>
        </w:rPr>
        <w:t> </w:t>
      </w:r>
      <w:r>
        <w:rPr>
          <w:spacing w:val="-2"/>
        </w:rPr>
        <w:t>tout</w:t>
      </w:r>
      <w:r>
        <w:rPr>
          <w:spacing w:val="-11"/>
        </w:rPr>
        <w:t> </w:t>
      </w:r>
      <w:r>
        <w:rPr>
          <w:spacing w:val="-2"/>
        </w:rPr>
        <w:t>moment</w:t>
      </w:r>
      <w:r>
        <w:rPr>
          <w:spacing w:val="-5"/>
        </w:rPr>
        <w:t> </w:t>
      </w:r>
      <w:r>
        <w:rPr>
          <w:spacing w:val="-2"/>
        </w:rPr>
        <w:t>déléguer</w:t>
      </w:r>
      <w:r>
        <w:rPr>
          <w:spacing w:val="-8"/>
        </w:rPr>
        <w:t> </w:t>
      </w:r>
      <w:r>
        <w:rPr>
          <w:spacing w:val="-2"/>
        </w:rPr>
        <w:t>auprès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PUBLIC</w:t>
      </w:r>
      <w:r>
        <w:rPr>
          <w:spacing w:val="-14"/>
        </w:rPr>
        <w:t> </w:t>
      </w:r>
      <w:r>
        <w:rPr>
          <w:spacing w:val="-2"/>
        </w:rPr>
        <w:t>G</w:t>
      </w:r>
      <w:r>
        <w:rPr>
          <w:spacing w:val="-12"/>
        </w:rPr>
        <w:t> </w:t>
      </w:r>
      <w:r>
        <w:rPr>
          <w:spacing w:val="-2"/>
        </w:rPr>
        <w:t>PRODUCTIONS,</w:t>
      </w:r>
      <w:r>
        <w:rPr>
          <w:spacing w:val="-8"/>
        </w:rPr>
        <w:t> </w:t>
      </w:r>
      <w:r>
        <w:rPr>
          <w:spacing w:val="-2"/>
        </w:rPr>
        <w:t>sur</w:t>
      </w:r>
      <w:r>
        <w:rPr>
          <w:spacing w:val="-8"/>
        </w:rPr>
        <w:t> </w:t>
      </w:r>
      <w:r>
        <w:rPr>
          <w:spacing w:val="-2"/>
        </w:rPr>
        <w:t>les</w:t>
      </w:r>
      <w:r>
        <w:rPr>
          <w:spacing w:val="-6"/>
        </w:rPr>
        <w:t> </w:t>
      </w:r>
      <w:r>
        <w:rPr>
          <w:spacing w:val="-2"/>
        </w:rPr>
        <w:t>lieu</w:t>
      </w:r>
      <w:r>
        <w:rPr>
          <w:spacing w:val="-2"/>
        </w:rPr>
        <w:t>x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tournage</w:t>
      </w:r>
      <w:r>
        <w:rPr>
          <w:spacing w:val="-9"/>
        </w:rPr>
        <w:t> </w:t>
      </w:r>
      <w:r>
        <w:rPr/>
        <w:t>et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post-production,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représentant</w:t>
      </w:r>
      <w:r>
        <w:rPr>
          <w:spacing w:val="-7"/>
        </w:rPr>
        <w:t> </w:t>
      </w:r>
      <w:r>
        <w:rPr/>
        <w:t>chargé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veiller</w:t>
      </w:r>
      <w:r>
        <w:rPr>
          <w:spacing w:val="-6"/>
        </w:rPr>
        <w:t> </w:t>
      </w:r>
      <w:r>
        <w:rPr/>
        <w:t>à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bonne</w:t>
      </w:r>
      <w:r>
        <w:rPr>
          <w:spacing w:val="-6"/>
        </w:rPr>
        <w:t> </w:t>
      </w:r>
      <w:r>
        <w:rPr/>
        <w:t>exécution</w:t>
      </w:r>
      <w:r>
        <w:rPr>
          <w:spacing w:val="-7"/>
        </w:rPr>
        <w:t> </w:t>
      </w:r>
      <w:r>
        <w:rPr/>
        <w:t>de</w:t>
      </w:r>
      <w:r>
        <w:rPr/>
        <w:t>s</w:t>
      </w:r>
      <w:r>
        <w:rPr/>
        <w:t> conditions convenues.</w:t>
      </w:r>
    </w:p>
    <w:p>
      <w:pPr>
        <w:pStyle w:val="ListParagraph"/>
        <w:numPr>
          <w:ilvl w:val="1"/>
          <w:numId w:val="20"/>
        </w:numPr>
        <w:tabs>
          <w:tab w:pos="788" w:val="left" w:leader="none"/>
        </w:tabs>
        <w:spacing w:line="240" w:lineRule="auto" w:before="252" w:after="0"/>
        <w:ind w:left="424" w:right="703" w:firstLine="0"/>
        <w:jc w:val="left"/>
        <w:rPr>
          <w:sz w:val="22"/>
        </w:rPr>
      </w:pPr>
      <w:r>
        <w:rPr>
          <w:sz w:val="22"/>
        </w:rPr>
        <w:t>S’agissant</w:t>
      </w:r>
      <w:r>
        <w:rPr>
          <w:spacing w:val="-8"/>
          <w:sz w:val="22"/>
        </w:rPr>
        <w:t> </w:t>
      </w:r>
      <w:r>
        <w:rPr>
          <w:sz w:val="22"/>
        </w:rPr>
        <w:t>plus</w:t>
      </w:r>
      <w:r>
        <w:rPr>
          <w:spacing w:val="-7"/>
          <w:sz w:val="22"/>
        </w:rPr>
        <w:t> </w:t>
      </w:r>
      <w:r>
        <w:rPr>
          <w:sz w:val="22"/>
        </w:rPr>
        <w:t>particulièrement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réalisation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Programme,</w:t>
      </w:r>
      <w:r>
        <w:rPr>
          <w:spacing w:val="-6"/>
          <w:sz w:val="22"/>
        </w:rPr>
        <w:t> </w:t>
      </w:r>
      <w:r>
        <w:rPr>
          <w:sz w:val="22"/>
        </w:rPr>
        <w:t>il</w:t>
      </w:r>
      <w:r>
        <w:rPr>
          <w:spacing w:val="-8"/>
          <w:sz w:val="22"/>
        </w:rPr>
        <w:t> </w:t>
      </w:r>
      <w:r>
        <w:rPr>
          <w:sz w:val="22"/>
        </w:rPr>
        <w:t>est</w:t>
      </w:r>
      <w:r>
        <w:rPr>
          <w:spacing w:val="-8"/>
          <w:sz w:val="22"/>
        </w:rPr>
        <w:t> </w:t>
      </w:r>
      <w:r>
        <w:rPr>
          <w:sz w:val="22"/>
        </w:rPr>
        <w:t>rappelé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celle-</w:t>
      </w:r>
      <w:r>
        <w:rPr>
          <w:sz w:val="22"/>
        </w:rPr>
        <w:t>ci</w:t>
      </w:r>
      <w:r>
        <w:rPr>
          <w:sz w:val="22"/>
        </w:rPr>
        <w:t> est confiée à M EMMANUEL FAURE (ci-après dénommé « Réalisateur »).</w:t>
      </w:r>
    </w:p>
    <w:p>
      <w:pPr>
        <w:pStyle w:val="BodyText"/>
        <w:spacing w:before="2"/>
      </w:pPr>
    </w:p>
    <w:p>
      <w:pPr>
        <w:pStyle w:val="BodyText"/>
        <w:ind w:left="424" w:right="705"/>
        <w:jc w:val="both"/>
      </w:pPr>
      <w:r>
        <w:rPr>
          <w:spacing w:val="-2"/>
        </w:rPr>
        <w:t>PUBLIC</w:t>
      </w:r>
      <w:r>
        <w:rPr>
          <w:spacing w:val="-14"/>
        </w:rPr>
        <w:t> </w:t>
      </w:r>
      <w:r>
        <w:rPr>
          <w:spacing w:val="-2"/>
        </w:rPr>
        <w:t>G</w:t>
      </w:r>
      <w:r>
        <w:rPr>
          <w:spacing w:val="-13"/>
        </w:rPr>
        <w:t> </w:t>
      </w:r>
      <w:r>
        <w:rPr>
          <w:spacing w:val="-2"/>
        </w:rPr>
        <w:t>PRODUCTIONS</w:t>
      </w:r>
      <w:r>
        <w:rPr>
          <w:spacing w:val="-12"/>
        </w:rPr>
        <w:t> </w:t>
      </w:r>
      <w:r>
        <w:rPr>
          <w:spacing w:val="-2"/>
        </w:rPr>
        <w:t>s’engage</w:t>
      </w:r>
      <w:r>
        <w:rPr>
          <w:spacing w:val="-6"/>
        </w:rPr>
        <w:t> </w:t>
      </w:r>
      <w:r>
        <w:rPr>
          <w:spacing w:val="-2"/>
        </w:rPr>
        <w:t>à</w:t>
      </w:r>
      <w:r>
        <w:rPr>
          <w:spacing w:val="-6"/>
        </w:rPr>
        <w:t> </w:t>
      </w:r>
      <w:r>
        <w:rPr>
          <w:spacing w:val="-2"/>
        </w:rPr>
        <w:t>conclure</w:t>
      </w:r>
      <w:r>
        <w:rPr>
          <w:spacing w:val="-11"/>
        </w:rPr>
        <w:t> </w:t>
      </w:r>
      <w:r>
        <w:rPr>
          <w:spacing w:val="-2"/>
        </w:rPr>
        <w:t>avec</w:t>
      </w:r>
      <w:r>
        <w:rPr>
          <w:spacing w:val="-5"/>
        </w:rPr>
        <w:t> </w:t>
      </w:r>
      <w:r>
        <w:rPr>
          <w:spacing w:val="-2"/>
        </w:rPr>
        <w:t>le</w:t>
      </w:r>
      <w:r>
        <w:rPr>
          <w:spacing w:val="-6"/>
        </w:rPr>
        <w:t> </w:t>
      </w:r>
      <w:r>
        <w:rPr>
          <w:spacing w:val="-2"/>
        </w:rPr>
        <w:t>Réalisateur,</w:t>
      </w:r>
      <w:r>
        <w:rPr>
          <w:spacing w:val="-8"/>
        </w:rPr>
        <w:t> </w:t>
      </w:r>
      <w:r>
        <w:rPr>
          <w:spacing w:val="-2"/>
        </w:rPr>
        <w:t>au</w:t>
      </w:r>
      <w:r>
        <w:rPr>
          <w:spacing w:val="-6"/>
        </w:rPr>
        <w:t> </w:t>
      </w:r>
      <w:r>
        <w:rPr>
          <w:spacing w:val="-2"/>
        </w:rPr>
        <w:t>nom</w:t>
      </w:r>
      <w:r>
        <w:rPr>
          <w:spacing w:val="-5"/>
        </w:rPr>
        <w:t> </w:t>
      </w:r>
      <w:r>
        <w:rPr>
          <w:spacing w:val="-2"/>
        </w:rPr>
        <w:t>et</w:t>
      </w:r>
      <w:r>
        <w:rPr>
          <w:spacing w:val="-8"/>
        </w:rPr>
        <w:t> </w:t>
      </w:r>
      <w:r>
        <w:rPr>
          <w:spacing w:val="-2"/>
        </w:rPr>
        <w:t>pour</w:t>
      </w:r>
      <w:r>
        <w:rPr>
          <w:spacing w:val="-8"/>
        </w:rPr>
        <w:t> </w:t>
      </w:r>
      <w:r>
        <w:rPr>
          <w:spacing w:val="-2"/>
        </w:rPr>
        <w:t>le</w:t>
      </w:r>
      <w:r>
        <w:rPr>
          <w:spacing w:val="-6"/>
        </w:rPr>
        <w:t> </w:t>
      </w:r>
      <w:r>
        <w:rPr>
          <w:spacing w:val="-2"/>
        </w:rPr>
        <w:t>comp</w:t>
      </w:r>
      <w:r>
        <w:rPr>
          <w:spacing w:val="-2"/>
        </w:rPr>
        <w:t>te</w:t>
      </w:r>
      <w:r>
        <w:rPr>
          <w:spacing w:val="-2"/>
        </w:rPr>
        <w:t> </w:t>
      </w:r>
      <w:r>
        <w:rPr/>
        <w:t>de OLYMPIA TV tous contrats dans les formes appropriées conformément aux disposition</w:t>
      </w:r>
      <w:r>
        <w:rPr/>
        <w:t>s</w:t>
      </w:r>
      <w:r>
        <w:rPr/>
        <w:t> légales en vigueur et, notamment, aux dispositions du Code de la propriété intellectuell</w:t>
      </w:r>
      <w:r>
        <w:rPr/>
        <w:t>e,</w:t>
      </w:r>
      <w:r>
        <w:rPr/>
        <w:t> prévoyant :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23" w:lineRule="auto" w:before="0" w:after="0"/>
        <w:ind w:left="424" w:right="707" w:firstLine="0"/>
        <w:jc w:val="both"/>
        <w:rPr>
          <w:sz w:val="22"/>
        </w:rPr>
      </w:pPr>
      <w:r>
        <w:rPr>
          <w:sz w:val="22"/>
        </w:rPr>
        <w:t>d’une part, un salaire forfaitaire d’un montant de </w:t>
      </w:r>
      <w:r>
        <w:rPr>
          <w:b/>
          <w:sz w:val="22"/>
        </w:rPr>
        <w:t>XXX € (XXX euros) bruts </w:t>
      </w:r>
      <w:r>
        <w:rPr>
          <w:sz w:val="22"/>
        </w:rPr>
        <w:t>au titre de l</w:t>
      </w:r>
      <w:r>
        <w:rPr>
          <w:sz w:val="22"/>
        </w:rPr>
        <w:t>a</w:t>
      </w:r>
      <w:r>
        <w:rPr>
          <w:sz w:val="22"/>
        </w:rPr>
        <w:t> rémunération des prestations de technicien-réalisateur assurées par le Réalisateur ;</w:t>
      </w:r>
    </w:p>
    <w:p>
      <w:pPr>
        <w:pStyle w:val="ListParagraph"/>
        <w:numPr>
          <w:ilvl w:val="2"/>
          <w:numId w:val="20"/>
        </w:numPr>
        <w:tabs>
          <w:tab w:pos="565" w:val="left" w:leader="none"/>
        </w:tabs>
        <w:spacing w:line="235" w:lineRule="auto" w:before="0" w:after="0"/>
        <w:ind w:left="424" w:right="700" w:firstLine="0"/>
        <w:jc w:val="both"/>
        <w:rPr>
          <w:sz w:val="22"/>
        </w:rPr>
      </w:pPr>
      <w:r>
        <w:rPr>
          <w:sz w:val="22"/>
        </w:rPr>
        <w:t>d’autre part, une rémunération forfaitaire d’un montant de </w:t>
      </w:r>
      <w:r>
        <w:rPr>
          <w:b/>
          <w:sz w:val="22"/>
        </w:rPr>
        <w:t>XXX € (XXX euros</w:t>
      </w:r>
      <w:r>
        <w:rPr>
          <w:sz w:val="22"/>
        </w:rPr>
        <w:t>) bruts au tit</w:t>
      </w:r>
      <w:r>
        <w:rPr>
          <w:sz w:val="22"/>
        </w:rPr>
        <w:t>re</w:t>
      </w:r>
      <w:r>
        <w:rPr>
          <w:sz w:val="22"/>
        </w:rPr>
        <w:t> 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cession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droits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propriété</w:t>
      </w:r>
      <w:r>
        <w:rPr>
          <w:spacing w:val="-8"/>
          <w:sz w:val="22"/>
        </w:rPr>
        <w:t> </w:t>
      </w:r>
      <w:r>
        <w:rPr>
          <w:sz w:val="22"/>
        </w:rPr>
        <w:t>intellectuelle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Réalisateur.</w:t>
      </w:r>
      <w:r>
        <w:rPr>
          <w:spacing w:val="-3"/>
          <w:sz w:val="22"/>
        </w:rPr>
        <w:t> </w:t>
      </w:r>
      <w:r>
        <w:rPr>
          <w:sz w:val="22"/>
        </w:rPr>
        <w:t>PUBLIC</w:t>
      </w:r>
      <w:r>
        <w:rPr>
          <w:spacing w:val="-12"/>
          <w:sz w:val="22"/>
        </w:rPr>
        <w:t> </w:t>
      </w:r>
      <w:r>
        <w:rPr>
          <w:sz w:val="22"/>
        </w:rPr>
        <w:t>G</w:t>
      </w:r>
      <w:r>
        <w:rPr>
          <w:spacing w:val="-9"/>
          <w:sz w:val="22"/>
        </w:rPr>
        <w:t> </w:t>
      </w:r>
      <w:r>
        <w:rPr>
          <w:sz w:val="22"/>
        </w:rPr>
        <w:t>PRODUCTION</w:t>
      </w:r>
      <w:r>
        <w:rPr>
          <w:sz w:val="22"/>
        </w:rPr>
        <w:t>S</w:t>
      </w:r>
      <w:r>
        <w:rPr>
          <w:sz w:val="22"/>
        </w:rPr>
        <w:t> garantit OLYMPIA TV contre tous recours et/ou action de la part du réalisateur et/ou de tou</w:t>
      </w:r>
      <w:r>
        <w:rPr>
          <w:sz w:val="22"/>
        </w:rPr>
        <w:t>t</w:t>
      </w:r>
      <w:r>
        <w:rPr>
          <w:sz w:val="22"/>
        </w:rPr>
        <w:t> tiers sur cette rémunération forfaitaire.</w:t>
      </w:r>
    </w:p>
    <w:p>
      <w:pPr>
        <w:spacing w:before="232"/>
        <w:ind w:left="424" w:right="0" w:firstLine="0"/>
        <w:jc w:val="left"/>
        <w:rPr>
          <w:sz w:val="22"/>
        </w:rPr>
      </w:pPr>
      <w:r>
        <w:rPr>
          <w:spacing w:val="-5"/>
          <w:sz w:val="22"/>
        </w:rPr>
        <w:t>[…]</w:t>
      </w:r>
    </w:p>
    <w:p>
      <w:pPr>
        <w:pStyle w:val="Heading2"/>
        <w:spacing w:before="203"/>
      </w:pPr>
      <w:r>
        <w:rPr/>
        <w:t>ARTICLE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BUDGET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PRODUCTION</w:t>
      </w:r>
      <w:r>
        <w:rPr>
          <w:spacing w:val="-4"/>
        </w:rPr>
        <w:t> </w:t>
      </w:r>
      <w:r>
        <w:rPr>
          <w:spacing w:val="-2"/>
        </w:rPr>
        <w:t>EXÉCUTIVE</w:t>
      </w:r>
    </w:p>
    <w:p>
      <w:pPr>
        <w:pStyle w:val="ListParagraph"/>
        <w:numPr>
          <w:ilvl w:val="1"/>
          <w:numId w:val="21"/>
        </w:numPr>
        <w:tabs>
          <w:tab w:pos="829" w:val="left" w:leader="none"/>
        </w:tabs>
        <w:spacing w:line="240" w:lineRule="auto" w:before="198" w:after="0"/>
        <w:ind w:left="424" w:right="706" w:firstLine="0"/>
        <w:jc w:val="left"/>
        <w:rPr>
          <w:b/>
          <w:sz w:val="22"/>
        </w:rPr>
      </w:pPr>
      <w:r>
        <w:rPr>
          <w:sz w:val="22"/>
        </w:rPr>
        <w:t>Le</w:t>
      </w:r>
      <w:r>
        <w:rPr>
          <w:spacing w:val="36"/>
          <w:sz w:val="22"/>
        </w:rPr>
        <w:t> </w:t>
      </w:r>
      <w:r>
        <w:rPr>
          <w:sz w:val="22"/>
        </w:rPr>
        <w:t>budget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4"/>
          <w:sz w:val="22"/>
        </w:rPr>
        <w:t> </w:t>
      </w:r>
      <w:r>
        <w:rPr>
          <w:sz w:val="22"/>
        </w:rPr>
        <w:t>production</w:t>
      </w:r>
      <w:r>
        <w:rPr>
          <w:spacing w:val="36"/>
          <w:sz w:val="22"/>
        </w:rPr>
        <w:t> </w:t>
      </w:r>
      <w:r>
        <w:rPr>
          <w:sz w:val="22"/>
        </w:rPr>
        <w:t>exécutive</w:t>
      </w:r>
      <w:r>
        <w:rPr>
          <w:spacing w:val="34"/>
          <w:sz w:val="22"/>
        </w:rPr>
        <w:t> </w:t>
      </w:r>
      <w:r>
        <w:rPr>
          <w:sz w:val="22"/>
        </w:rPr>
        <w:t>du</w:t>
      </w:r>
      <w:r>
        <w:rPr>
          <w:spacing w:val="34"/>
          <w:sz w:val="22"/>
        </w:rPr>
        <w:t> </w:t>
      </w:r>
      <w:r>
        <w:rPr>
          <w:sz w:val="22"/>
        </w:rPr>
        <w:t>Programme,</w:t>
      </w:r>
      <w:r>
        <w:rPr>
          <w:spacing w:val="33"/>
          <w:sz w:val="22"/>
        </w:rPr>
        <w:t> </w:t>
      </w:r>
      <w:r>
        <w:rPr>
          <w:sz w:val="22"/>
        </w:rPr>
        <w:t>tel</w:t>
      </w:r>
      <w:r>
        <w:rPr>
          <w:spacing w:val="36"/>
          <w:sz w:val="22"/>
        </w:rPr>
        <w:t> </w:t>
      </w:r>
      <w:r>
        <w:rPr>
          <w:sz w:val="22"/>
        </w:rPr>
        <w:t>qu’approuvé</w:t>
      </w:r>
      <w:r>
        <w:rPr>
          <w:spacing w:val="34"/>
          <w:sz w:val="22"/>
        </w:rPr>
        <w:t> </w:t>
      </w:r>
      <w:r>
        <w:rPr>
          <w:sz w:val="22"/>
        </w:rPr>
        <w:t>par</w:t>
      </w:r>
      <w:r>
        <w:rPr>
          <w:spacing w:val="35"/>
          <w:sz w:val="22"/>
        </w:rPr>
        <w:t> </w:t>
      </w:r>
      <w:r>
        <w:rPr>
          <w:sz w:val="22"/>
        </w:rPr>
        <w:t>les</w:t>
      </w:r>
      <w:r>
        <w:rPr>
          <w:spacing w:val="34"/>
          <w:sz w:val="22"/>
        </w:rPr>
        <w:t> </w:t>
      </w:r>
      <w:r>
        <w:rPr>
          <w:sz w:val="22"/>
        </w:rPr>
        <w:t>Parties</w:t>
      </w:r>
      <w:r>
        <w:rPr>
          <w:spacing w:val="34"/>
          <w:sz w:val="22"/>
        </w:rPr>
        <w:t> </w:t>
      </w:r>
      <w:r>
        <w:rPr>
          <w:sz w:val="22"/>
        </w:rPr>
        <w:t>et</w:t>
      </w:r>
      <w:r>
        <w:rPr>
          <w:sz w:val="22"/>
        </w:rPr>
        <w:t> figurant en annexe du Contrat, est fixé à </w:t>
      </w:r>
      <w:r>
        <w:rPr>
          <w:b/>
          <w:sz w:val="22"/>
        </w:rPr>
        <w:t>15 000 </w:t>
      </w:r>
      <w:r>
        <w:rPr>
          <w:b/>
          <w:color w:val="1F2023"/>
          <w:sz w:val="22"/>
        </w:rPr>
        <w:t>€ </w:t>
      </w:r>
      <w:r>
        <w:rPr>
          <w:b/>
          <w:sz w:val="22"/>
        </w:rPr>
        <w:t>HT.</w:t>
      </w:r>
    </w:p>
    <w:p>
      <w:pPr>
        <w:pStyle w:val="ListParagraph"/>
        <w:numPr>
          <w:ilvl w:val="1"/>
          <w:numId w:val="21"/>
        </w:numPr>
        <w:tabs>
          <w:tab w:pos="807" w:val="left" w:leader="none"/>
        </w:tabs>
        <w:spacing w:line="240" w:lineRule="auto" w:before="200" w:after="0"/>
        <w:ind w:left="424" w:right="703" w:firstLine="0"/>
        <w:jc w:val="left"/>
        <w:rPr>
          <w:sz w:val="22"/>
        </w:rPr>
      </w:pPr>
      <w:r>
        <w:rPr>
          <w:sz w:val="22"/>
        </w:rPr>
        <w:t>Le budget de production est payé par OLYMPIA TV à PUBLIC</w:t>
      </w:r>
      <w:r>
        <w:rPr>
          <w:spacing w:val="-2"/>
          <w:sz w:val="22"/>
        </w:rPr>
        <w:t> </w:t>
      </w:r>
      <w:r>
        <w:rPr>
          <w:sz w:val="22"/>
        </w:rPr>
        <w:t>G PRODUCTIONS sel</w:t>
      </w:r>
      <w:r>
        <w:rPr>
          <w:sz w:val="22"/>
        </w:rPr>
        <w:t>on</w:t>
      </w:r>
      <w:r>
        <w:rPr>
          <w:sz w:val="22"/>
        </w:rPr>
        <w:t> l’échéancier suivant :</w:t>
      </w:r>
    </w:p>
    <w:p>
      <w:pPr>
        <w:pStyle w:val="ListParagraph"/>
        <w:numPr>
          <w:ilvl w:val="2"/>
          <w:numId w:val="21"/>
        </w:numPr>
        <w:tabs>
          <w:tab w:pos="555" w:val="left" w:leader="none"/>
        </w:tabs>
        <w:spacing w:line="240" w:lineRule="auto" w:before="0" w:after="0"/>
        <w:ind w:left="424" w:right="704" w:firstLine="0"/>
        <w:jc w:val="left"/>
        <w:rPr>
          <w:sz w:val="22"/>
        </w:rPr>
      </w:pPr>
      <w:r>
        <w:rPr>
          <w:sz w:val="22"/>
        </w:rPr>
        <w:t>30%</w:t>
      </w:r>
      <w:r>
        <w:rPr>
          <w:spacing w:val="-11"/>
          <w:sz w:val="22"/>
        </w:rPr>
        <w:t> </w:t>
      </w:r>
      <w:r>
        <w:rPr>
          <w:sz w:val="22"/>
        </w:rPr>
        <w:t>(trente</w:t>
      </w:r>
      <w:r>
        <w:rPr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8"/>
          <w:sz w:val="22"/>
        </w:rPr>
        <w:t> </w:t>
      </w:r>
      <w:r>
        <w:rPr>
          <w:sz w:val="22"/>
        </w:rPr>
        <w:t>cent)</w:t>
      </w:r>
      <w:r>
        <w:rPr>
          <w:spacing w:val="-11"/>
          <w:sz w:val="22"/>
        </w:rPr>
        <w:t> </w:t>
      </w:r>
      <w:r>
        <w:rPr>
          <w:sz w:val="22"/>
        </w:rPr>
        <w:t>à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signature</w:t>
      </w:r>
      <w:r>
        <w:rPr>
          <w:spacing w:val="-9"/>
          <w:sz w:val="22"/>
        </w:rPr>
        <w:t> </w:t>
      </w:r>
      <w:r>
        <w:rPr>
          <w:sz w:val="22"/>
        </w:rPr>
        <w:t>du</w:t>
      </w:r>
      <w:r>
        <w:rPr>
          <w:spacing w:val="-10"/>
          <w:sz w:val="22"/>
        </w:rPr>
        <w:t> </w:t>
      </w:r>
      <w:r>
        <w:rPr>
          <w:sz w:val="22"/>
        </w:rPr>
        <w:t>devis</w:t>
      </w:r>
      <w:r>
        <w:rPr>
          <w:spacing w:val="-9"/>
          <w:sz w:val="22"/>
        </w:rPr>
        <w:t> </w:t>
      </w:r>
      <w:r>
        <w:rPr>
          <w:sz w:val="22"/>
        </w:rPr>
        <w:t>par</w:t>
      </w:r>
      <w:r>
        <w:rPr>
          <w:spacing w:val="-6"/>
          <w:sz w:val="22"/>
        </w:rPr>
        <w:t> </w:t>
      </w:r>
      <w:r>
        <w:rPr>
          <w:sz w:val="22"/>
        </w:rPr>
        <w:t>PUBLIC</w:t>
      </w:r>
      <w:r>
        <w:rPr>
          <w:spacing w:val="-16"/>
          <w:sz w:val="22"/>
        </w:rPr>
        <w:t> </w:t>
      </w:r>
      <w:r>
        <w:rPr>
          <w:sz w:val="22"/>
        </w:rPr>
        <w:t>G</w:t>
      </w:r>
      <w:r>
        <w:rPr>
          <w:spacing w:val="-12"/>
          <w:sz w:val="22"/>
        </w:rPr>
        <w:t> </w:t>
      </w:r>
      <w:r>
        <w:rPr>
          <w:sz w:val="22"/>
        </w:rPr>
        <w:t>PRODUCTIONS</w:t>
      </w:r>
      <w:r>
        <w:rPr>
          <w:spacing w:val="-13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au</w:t>
      </w:r>
      <w:r>
        <w:rPr>
          <w:spacing w:val="-10"/>
          <w:sz w:val="22"/>
        </w:rPr>
        <w:t> </w:t>
      </w:r>
      <w:r>
        <w:rPr>
          <w:sz w:val="22"/>
        </w:rPr>
        <w:t>plus</w:t>
      </w:r>
      <w:r>
        <w:rPr>
          <w:spacing w:val="-9"/>
          <w:sz w:val="22"/>
        </w:rPr>
        <w:t> </w:t>
      </w:r>
      <w:r>
        <w:rPr>
          <w:sz w:val="22"/>
        </w:rPr>
        <w:t>ta</w:t>
      </w:r>
      <w:r>
        <w:rPr>
          <w:sz w:val="22"/>
        </w:rPr>
        <w:t>rd</w:t>
      </w:r>
      <w:r>
        <w:rPr>
          <w:sz w:val="22"/>
        </w:rPr>
        <w:t> 30 (trente) jours avant le 1</w:t>
      </w:r>
      <w:r>
        <w:rPr>
          <w:sz w:val="22"/>
          <w:vertAlign w:val="superscript"/>
        </w:rPr>
        <w:t>er</w:t>
      </w:r>
      <w:r>
        <w:rPr>
          <w:sz w:val="22"/>
          <w:vertAlign w:val="baseline"/>
        </w:rPr>
        <w:t> jour de tournage du Programme ;</w:t>
      </w:r>
    </w:p>
    <w:p>
      <w:pPr>
        <w:pStyle w:val="ListParagraph"/>
        <w:numPr>
          <w:ilvl w:val="2"/>
          <w:numId w:val="21"/>
        </w:numPr>
        <w:tabs>
          <w:tab w:pos="562" w:val="left" w:leader="none"/>
        </w:tabs>
        <w:spacing w:line="240" w:lineRule="auto" w:before="1" w:after="0"/>
        <w:ind w:left="424" w:right="709" w:firstLine="0"/>
        <w:jc w:val="left"/>
        <w:rPr>
          <w:sz w:val="22"/>
        </w:rPr>
      </w:pPr>
      <w:r>
        <w:rPr>
          <w:sz w:val="22"/>
        </w:rPr>
        <w:t>70%</w:t>
      </w:r>
      <w:r>
        <w:rPr>
          <w:spacing w:val="-1"/>
          <w:sz w:val="22"/>
        </w:rPr>
        <w:t> </w:t>
      </w:r>
      <w:r>
        <w:rPr>
          <w:sz w:val="22"/>
        </w:rPr>
        <w:t>(soixante-dix</w:t>
      </w:r>
      <w:r>
        <w:rPr>
          <w:spacing w:val="-2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cent)</w:t>
      </w:r>
      <w:r>
        <w:rPr>
          <w:spacing w:val="-1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la livraison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masters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2"/>
          <w:sz w:val="22"/>
        </w:rPr>
        <w:t> </w:t>
      </w:r>
      <w:r>
        <w:rPr>
          <w:sz w:val="22"/>
        </w:rPr>
        <w:t>Programme</w:t>
      </w:r>
      <w:r>
        <w:rPr>
          <w:spacing w:val="-2"/>
          <w:sz w:val="22"/>
        </w:rPr>
        <w:t> </w:t>
      </w:r>
      <w:r>
        <w:rPr>
          <w:sz w:val="22"/>
        </w:rPr>
        <w:t>sous</w:t>
      </w:r>
      <w:r>
        <w:rPr>
          <w:spacing w:val="-2"/>
          <w:sz w:val="22"/>
        </w:rPr>
        <w:t> </w:t>
      </w:r>
      <w:r>
        <w:rPr>
          <w:sz w:val="22"/>
        </w:rPr>
        <w:t>réserve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leu</w:t>
      </w:r>
      <w:r>
        <w:rPr>
          <w:sz w:val="22"/>
        </w:rPr>
        <w:t>r</w:t>
      </w:r>
      <w:r>
        <w:rPr>
          <w:sz w:val="22"/>
        </w:rPr>
        <w:t> acceptation par CANAL +.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headerReference w:type="default" r:id="rId46"/>
          <w:footerReference w:type="default" r:id="rId47"/>
          <w:pgSz w:w="11910" w:h="16840"/>
          <w:pgMar w:header="1416" w:footer="1771" w:top="1720" w:bottom="1960" w:left="992" w:right="708"/>
        </w:sectPr>
      </w:pPr>
    </w:p>
    <w:p>
      <w:pPr>
        <w:pStyle w:val="ListParagraph"/>
        <w:numPr>
          <w:ilvl w:val="1"/>
          <w:numId w:val="21"/>
        </w:numPr>
        <w:tabs>
          <w:tab w:pos="805" w:val="left" w:leader="none"/>
        </w:tabs>
        <w:spacing w:line="240" w:lineRule="auto" w:before="204" w:after="0"/>
        <w:ind w:left="424" w:right="705" w:firstLine="0"/>
        <w:jc w:val="both"/>
        <w:rPr>
          <w:sz w:val="22"/>
        </w:rPr>
      </w:pPr>
      <w:r>
        <w:rPr>
          <w:sz w:val="22"/>
        </w:rPr>
        <w:t>Le budget ne pourra être dépassé sans l’accord préalable et écrit de OLYMPIA TV. Le</w:t>
      </w:r>
      <w:r>
        <w:rPr>
          <w:sz w:val="22"/>
        </w:rPr>
        <w:t>s</w:t>
      </w:r>
      <w:r>
        <w:rPr>
          <w:sz w:val="22"/>
        </w:rPr>
        <w:t> éventuelles</w:t>
      </w:r>
      <w:r>
        <w:rPr>
          <w:spacing w:val="-16"/>
          <w:sz w:val="22"/>
        </w:rPr>
        <w:t> </w:t>
      </w:r>
      <w:r>
        <w:rPr>
          <w:sz w:val="22"/>
        </w:rPr>
        <w:t>économies</w:t>
      </w:r>
      <w:r>
        <w:rPr>
          <w:spacing w:val="-13"/>
          <w:sz w:val="22"/>
        </w:rPr>
        <w:t> </w:t>
      </w:r>
      <w:r>
        <w:rPr>
          <w:sz w:val="22"/>
        </w:rPr>
        <w:t>par</w:t>
      </w:r>
      <w:r>
        <w:rPr>
          <w:spacing w:val="-11"/>
          <w:sz w:val="22"/>
        </w:rPr>
        <w:t> </w:t>
      </w:r>
      <w:r>
        <w:rPr>
          <w:sz w:val="22"/>
        </w:rPr>
        <w:t>rapport</w:t>
      </w:r>
      <w:r>
        <w:rPr>
          <w:spacing w:val="-10"/>
          <w:sz w:val="22"/>
        </w:rPr>
        <w:t> </w:t>
      </w:r>
      <w:r>
        <w:rPr>
          <w:sz w:val="22"/>
        </w:rPr>
        <w:t>au</w:t>
      </w:r>
      <w:r>
        <w:rPr>
          <w:spacing w:val="-14"/>
          <w:sz w:val="22"/>
        </w:rPr>
        <w:t> </w:t>
      </w:r>
      <w:r>
        <w:rPr>
          <w:sz w:val="22"/>
        </w:rPr>
        <w:t>budget</w:t>
      </w:r>
      <w:r>
        <w:rPr>
          <w:spacing w:val="-13"/>
          <w:sz w:val="22"/>
        </w:rPr>
        <w:t> </w:t>
      </w:r>
      <w:r>
        <w:rPr>
          <w:sz w:val="22"/>
        </w:rPr>
        <w:t>réalisées</w:t>
      </w:r>
      <w:r>
        <w:rPr>
          <w:spacing w:val="-11"/>
          <w:sz w:val="22"/>
        </w:rPr>
        <w:t> </w:t>
      </w:r>
      <w:r>
        <w:rPr>
          <w:sz w:val="22"/>
        </w:rPr>
        <w:t>par</w:t>
      </w:r>
      <w:r>
        <w:rPr>
          <w:spacing w:val="-11"/>
          <w:sz w:val="22"/>
        </w:rPr>
        <w:t> </w:t>
      </w:r>
      <w:r>
        <w:rPr>
          <w:sz w:val="22"/>
        </w:rPr>
        <w:t>PUBLIC</w:t>
      </w:r>
      <w:r>
        <w:rPr>
          <w:spacing w:val="-16"/>
          <w:sz w:val="22"/>
        </w:rPr>
        <w:t> </w:t>
      </w:r>
      <w:r>
        <w:rPr>
          <w:sz w:val="22"/>
        </w:rPr>
        <w:t>G</w:t>
      </w:r>
      <w:r>
        <w:rPr>
          <w:spacing w:val="-15"/>
          <w:sz w:val="22"/>
        </w:rPr>
        <w:t> </w:t>
      </w:r>
      <w:r>
        <w:rPr>
          <w:sz w:val="22"/>
        </w:rPr>
        <w:t>PRODUCTIONS</w:t>
      </w:r>
      <w:r>
        <w:rPr>
          <w:spacing w:val="-15"/>
          <w:sz w:val="22"/>
        </w:rPr>
        <w:t> </w:t>
      </w:r>
      <w:r>
        <w:rPr>
          <w:sz w:val="22"/>
        </w:rPr>
        <w:t>seron</w:t>
      </w:r>
      <w:r>
        <w:rPr>
          <w:sz w:val="22"/>
        </w:rPr>
        <w:t>t</w:t>
      </w:r>
      <w:r>
        <w:rPr>
          <w:sz w:val="22"/>
        </w:rPr>
        <w:t> intégralement</w:t>
      </w:r>
      <w:r>
        <w:rPr>
          <w:spacing w:val="-7"/>
          <w:sz w:val="22"/>
        </w:rPr>
        <w:t> </w:t>
      </w:r>
      <w:r>
        <w:rPr>
          <w:sz w:val="22"/>
        </w:rPr>
        <w:t>reversées</w:t>
      </w:r>
      <w:r>
        <w:rPr>
          <w:spacing w:val="-8"/>
          <w:sz w:val="22"/>
        </w:rPr>
        <w:t> </w:t>
      </w:r>
      <w:r>
        <w:rPr>
          <w:sz w:val="22"/>
        </w:rPr>
        <w:t>à</w:t>
      </w:r>
      <w:r>
        <w:rPr>
          <w:spacing w:val="-6"/>
          <w:sz w:val="22"/>
        </w:rPr>
        <w:t> </w:t>
      </w:r>
      <w:r>
        <w:rPr>
          <w:sz w:val="22"/>
        </w:rPr>
        <w:t>OLYMPIA</w:t>
      </w:r>
      <w:r>
        <w:rPr>
          <w:spacing w:val="-8"/>
          <w:sz w:val="22"/>
        </w:rPr>
        <w:t> </w:t>
      </w:r>
      <w:r>
        <w:rPr>
          <w:sz w:val="22"/>
        </w:rPr>
        <w:t>TV</w:t>
      </w:r>
      <w:r>
        <w:rPr>
          <w:spacing w:val="-7"/>
          <w:sz w:val="22"/>
        </w:rPr>
        <w:t> </w:t>
      </w:r>
      <w:r>
        <w:rPr>
          <w:sz w:val="22"/>
        </w:rPr>
        <w:t>dans</w:t>
      </w:r>
      <w:r>
        <w:rPr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délai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15</w:t>
      </w:r>
      <w:r>
        <w:rPr>
          <w:spacing w:val="-8"/>
          <w:sz w:val="22"/>
        </w:rPr>
        <w:t> </w:t>
      </w:r>
      <w:r>
        <w:rPr>
          <w:sz w:val="22"/>
        </w:rPr>
        <w:t>(quinze)</w:t>
      </w:r>
      <w:r>
        <w:rPr>
          <w:spacing w:val="-8"/>
          <w:sz w:val="22"/>
        </w:rPr>
        <w:t> </w:t>
      </w:r>
      <w:r>
        <w:rPr>
          <w:sz w:val="22"/>
        </w:rPr>
        <w:t>jours</w:t>
      </w:r>
      <w:r>
        <w:rPr>
          <w:spacing w:val="-8"/>
          <w:sz w:val="22"/>
        </w:rPr>
        <w:t> </w:t>
      </w:r>
      <w:r>
        <w:rPr>
          <w:sz w:val="22"/>
        </w:rPr>
        <w:t>après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solde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z w:val="22"/>
        </w:rPr>
        <w:t>s</w:t>
      </w:r>
      <w:r>
        <w:rPr>
          <w:sz w:val="22"/>
        </w:rPr>
        <w:t> comptes de la production exécutive.</w:t>
      </w:r>
    </w:p>
    <w:p>
      <w:pPr>
        <w:pStyle w:val="ListParagraph"/>
        <w:numPr>
          <w:ilvl w:val="1"/>
          <w:numId w:val="21"/>
        </w:numPr>
        <w:tabs>
          <w:tab w:pos="781" w:val="left" w:leader="none"/>
        </w:tabs>
        <w:spacing w:line="240" w:lineRule="auto" w:before="200" w:after="0"/>
        <w:ind w:left="424" w:right="702" w:firstLine="0"/>
        <w:jc w:val="both"/>
        <w:rPr>
          <w:sz w:val="22"/>
        </w:rPr>
      </w:pPr>
      <w:r>
        <w:rPr>
          <w:spacing w:val="-2"/>
          <w:sz w:val="22"/>
        </w:rPr>
        <w:t>PUBLIC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G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PRODUCTIONS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s’engage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à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organiser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comptabilité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production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exécuti</w:t>
      </w:r>
      <w:r>
        <w:rPr>
          <w:spacing w:val="-2"/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de telle sorte que les opérations se rapportant à la production exécutive , accompagnées </w:t>
      </w:r>
      <w:r>
        <w:rPr>
          <w:sz w:val="22"/>
        </w:rPr>
        <w:t>de</w:t>
      </w:r>
      <w:r>
        <w:rPr>
          <w:sz w:val="22"/>
        </w:rPr>
        <w:t> tous justificatifs comptables (ci-avant «</w:t>
      </w:r>
      <w:r>
        <w:rPr>
          <w:spacing w:val="-3"/>
          <w:sz w:val="22"/>
        </w:rPr>
        <w:t> </w:t>
      </w:r>
      <w:r>
        <w:rPr>
          <w:sz w:val="22"/>
        </w:rPr>
        <w:t>les comptes de production exécutive ») s</w:t>
      </w:r>
      <w:r>
        <w:rPr>
          <w:sz w:val="22"/>
        </w:rPr>
        <w:t>e</w:t>
      </w:r>
      <w:r>
        <w:rPr>
          <w:sz w:val="22"/>
        </w:rPr>
        <w:t> distingueront de l’ensemble de ses comptes et pourront être isolés, contrôlés ou relevés </w:t>
      </w:r>
      <w:r>
        <w:rPr>
          <w:sz w:val="22"/>
        </w:rPr>
        <w:t>;</w:t>
      </w:r>
      <w:r>
        <w:rPr>
          <w:sz w:val="22"/>
        </w:rPr>
        <w:t> OLYMPIA TV pourra</w:t>
      </w:r>
      <w:r>
        <w:rPr>
          <w:spacing w:val="40"/>
          <w:sz w:val="22"/>
        </w:rPr>
        <w:t> </w:t>
      </w:r>
      <w:r>
        <w:rPr>
          <w:sz w:val="22"/>
        </w:rPr>
        <w:t>exercer à tout moment tout contrôle ou audit, demander un documen</w:t>
      </w:r>
      <w:r>
        <w:rPr>
          <w:sz w:val="22"/>
        </w:rPr>
        <w:t>t</w:t>
      </w:r>
      <w:r>
        <w:rPr>
          <w:sz w:val="22"/>
        </w:rPr>
        <w:t> comptable et tout justificatif de dépenses liées au compte de la Production exécutive aup</w:t>
      </w:r>
      <w:r>
        <w:rPr>
          <w:sz w:val="22"/>
        </w:rPr>
        <w:t>rès</w:t>
      </w:r>
      <w:r>
        <w:rPr>
          <w:sz w:val="22"/>
        </w:rPr>
        <w:t> de PUBLIC G PRODUCTIONS.</w:t>
      </w:r>
    </w:p>
    <w:p>
      <w:pPr>
        <w:spacing w:line="251" w:lineRule="exact" w:before="0"/>
        <w:ind w:left="424" w:right="0" w:firstLine="0"/>
        <w:jc w:val="left"/>
        <w:rPr>
          <w:sz w:val="22"/>
        </w:rPr>
      </w:pPr>
      <w:r>
        <w:rPr>
          <w:spacing w:val="-5"/>
          <w:sz w:val="22"/>
        </w:rPr>
        <w:t>(…)</w:t>
      </w:r>
    </w:p>
    <w:p>
      <w:pPr>
        <w:pStyle w:val="Heading2"/>
        <w:spacing w:before="2"/>
      </w:pPr>
      <w:r>
        <w:rPr/>
        <w:t>ARTICLE</w:t>
      </w:r>
      <w:r>
        <w:rPr>
          <w:spacing w:val="-5"/>
        </w:rPr>
        <w:t> </w:t>
      </w:r>
      <w:r>
        <w:rPr/>
        <w:t>5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PROPRIÉTÉ</w:t>
      </w:r>
      <w:r>
        <w:rPr>
          <w:spacing w:val="-5"/>
        </w:rPr>
        <w:t> </w:t>
      </w:r>
      <w:r>
        <w:rPr>
          <w:spacing w:val="-2"/>
        </w:rPr>
        <w:t>INTELLECTUELLE</w:t>
      </w:r>
    </w:p>
    <w:p>
      <w:pPr>
        <w:pStyle w:val="ListParagraph"/>
        <w:numPr>
          <w:ilvl w:val="1"/>
          <w:numId w:val="22"/>
        </w:numPr>
        <w:tabs>
          <w:tab w:pos="822" w:val="left" w:leader="none"/>
        </w:tabs>
        <w:spacing w:line="240" w:lineRule="auto" w:before="251" w:after="0"/>
        <w:ind w:left="424" w:right="704" w:firstLine="0"/>
        <w:jc w:val="both"/>
        <w:rPr>
          <w:sz w:val="22"/>
        </w:rPr>
      </w:pPr>
      <w:r>
        <w:rPr>
          <w:sz w:val="22"/>
        </w:rPr>
        <w:t>Il est rappelé, en tant que de besoin, que OLYMPIA TV est titulaire à titre exclusif d</w:t>
      </w:r>
      <w:r>
        <w:rPr>
          <w:sz w:val="22"/>
        </w:rPr>
        <w:t>e</w:t>
      </w:r>
      <w:r>
        <w:rPr>
          <w:sz w:val="22"/>
        </w:rPr>
        <w:t> l'ensemble des droits incorporels et corporels afférents au Programme ainsi qu'aux élémen</w:t>
      </w:r>
      <w:r>
        <w:rPr>
          <w:sz w:val="22"/>
        </w:rPr>
        <w:t>ts</w:t>
      </w:r>
      <w:r>
        <w:rPr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tournage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originaux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(«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rushs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»)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;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PUBLIC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G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PRODUCTIONS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ne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pouvant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prévaloir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d'</w:t>
      </w:r>
      <w:r>
        <w:rPr>
          <w:spacing w:val="-2"/>
          <w:sz w:val="22"/>
        </w:rPr>
        <w:t>aucun</w:t>
      </w:r>
      <w:r>
        <w:rPr>
          <w:spacing w:val="-2"/>
          <w:sz w:val="22"/>
        </w:rPr>
        <w:t> </w:t>
      </w:r>
      <w:r>
        <w:rPr>
          <w:sz w:val="22"/>
        </w:rPr>
        <w:t>droit à cet égard au titre des prestations réalisées en application du présent Contrat, ce qu'i</w:t>
      </w:r>
      <w:r>
        <w:rPr>
          <w:sz w:val="22"/>
        </w:rPr>
        <w:t>l</w:t>
      </w:r>
      <w:r>
        <w:rPr>
          <w:sz w:val="22"/>
        </w:rPr>
        <w:t> accepte</w:t>
      </w:r>
      <w:r>
        <w:rPr>
          <w:spacing w:val="-10"/>
          <w:sz w:val="22"/>
        </w:rPr>
        <w:t> </w:t>
      </w:r>
      <w:r>
        <w:rPr>
          <w:sz w:val="22"/>
        </w:rPr>
        <w:t>expressément.</w:t>
      </w:r>
      <w:r>
        <w:rPr>
          <w:spacing w:val="-9"/>
          <w:sz w:val="22"/>
        </w:rPr>
        <w:t> </w:t>
      </w:r>
      <w:r>
        <w:rPr>
          <w:sz w:val="22"/>
        </w:rPr>
        <w:t>Il</w:t>
      </w:r>
      <w:r>
        <w:rPr>
          <w:spacing w:val="-13"/>
          <w:sz w:val="22"/>
        </w:rPr>
        <w:t> </w:t>
      </w:r>
      <w:r>
        <w:rPr>
          <w:sz w:val="22"/>
        </w:rPr>
        <w:t>est</w:t>
      </w:r>
      <w:r>
        <w:rPr>
          <w:spacing w:val="-9"/>
          <w:sz w:val="22"/>
        </w:rPr>
        <w:t> </w:t>
      </w:r>
      <w:r>
        <w:rPr>
          <w:sz w:val="22"/>
        </w:rPr>
        <w:t>précisé</w:t>
      </w:r>
      <w:r>
        <w:rPr>
          <w:spacing w:val="-10"/>
          <w:sz w:val="22"/>
        </w:rPr>
        <w:t> </w:t>
      </w:r>
      <w:r>
        <w:rPr>
          <w:sz w:val="22"/>
        </w:rPr>
        <w:t>à</w:t>
      </w:r>
      <w:r>
        <w:rPr>
          <w:spacing w:val="-13"/>
          <w:sz w:val="22"/>
        </w:rPr>
        <w:t> </w:t>
      </w:r>
      <w:r>
        <w:rPr>
          <w:sz w:val="22"/>
        </w:rPr>
        <w:t>ce</w:t>
      </w:r>
      <w:r>
        <w:rPr>
          <w:spacing w:val="-10"/>
          <w:sz w:val="22"/>
        </w:rPr>
        <w:t> </w:t>
      </w:r>
      <w:r>
        <w:rPr>
          <w:sz w:val="22"/>
        </w:rPr>
        <w:t>titre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les</w:t>
      </w:r>
      <w:r>
        <w:rPr>
          <w:spacing w:val="-10"/>
          <w:sz w:val="22"/>
        </w:rPr>
        <w:t> </w:t>
      </w:r>
      <w:r>
        <w:rPr>
          <w:sz w:val="22"/>
        </w:rPr>
        <w:t>rushs</w:t>
      </w:r>
      <w:r>
        <w:rPr>
          <w:spacing w:val="-10"/>
          <w:sz w:val="22"/>
        </w:rPr>
        <w:t> </w:t>
      </w:r>
      <w:r>
        <w:rPr>
          <w:sz w:val="22"/>
        </w:rPr>
        <w:t>seront</w:t>
      </w:r>
      <w:r>
        <w:rPr>
          <w:spacing w:val="-11"/>
          <w:sz w:val="22"/>
        </w:rPr>
        <w:t> </w:t>
      </w:r>
      <w:r>
        <w:rPr>
          <w:sz w:val="22"/>
        </w:rPr>
        <w:t>remis</w:t>
      </w:r>
      <w:r>
        <w:rPr>
          <w:spacing w:val="-10"/>
          <w:sz w:val="22"/>
        </w:rPr>
        <w:t> </w:t>
      </w:r>
      <w:r>
        <w:rPr>
          <w:sz w:val="22"/>
        </w:rPr>
        <w:t>à</w:t>
      </w:r>
      <w:r>
        <w:rPr>
          <w:spacing w:val="-13"/>
          <w:sz w:val="22"/>
        </w:rPr>
        <w:t> </w:t>
      </w:r>
      <w:r>
        <w:rPr>
          <w:sz w:val="22"/>
        </w:rPr>
        <w:t>OLYMPIA</w:t>
      </w:r>
      <w:r>
        <w:rPr>
          <w:spacing w:val="-11"/>
          <w:sz w:val="22"/>
        </w:rPr>
        <w:t> </w:t>
      </w:r>
      <w:r>
        <w:rPr>
          <w:sz w:val="22"/>
        </w:rPr>
        <w:t>TV</w:t>
      </w:r>
      <w:r>
        <w:rPr>
          <w:spacing w:val="-11"/>
          <w:sz w:val="22"/>
        </w:rPr>
        <w:t> </w:t>
      </w:r>
      <w:r>
        <w:rPr>
          <w:sz w:val="22"/>
        </w:rPr>
        <w:t>ave</w:t>
      </w:r>
      <w:r>
        <w:rPr>
          <w:sz w:val="22"/>
        </w:rPr>
        <w:t>c</w:t>
      </w:r>
      <w:r>
        <w:rPr>
          <w:sz w:val="22"/>
        </w:rPr>
        <w:t> les masters du Programme.</w:t>
      </w:r>
    </w:p>
    <w:p>
      <w:pPr>
        <w:pStyle w:val="BodyText"/>
      </w:pPr>
    </w:p>
    <w:p>
      <w:pPr>
        <w:pStyle w:val="BodyText"/>
        <w:spacing w:before="1"/>
        <w:ind w:left="424"/>
        <w:jc w:val="both"/>
      </w:pPr>
      <w:r>
        <w:rPr/>
        <w:t>À</w:t>
      </w:r>
      <w:r>
        <w:rPr>
          <w:spacing w:val="1"/>
        </w:rPr>
        <w:t> </w:t>
      </w:r>
      <w:r>
        <w:rPr/>
        <w:t>ce</w:t>
      </w:r>
      <w:r>
        <w:rPr>
          <w:spacing w:val="3"/>
        </w:rPr>
        <w:t> </w:t>
      </w:r>
      <w:r>
        <w:rPr/>
        <w:t>titre,</w:t>
      </w:r>
      <w:r>
        <w:rPr>
          <w:spacing w:val="3"/>
        </w:rPr>
        <w:t> </w:t>
      </w:r>
      <w:r>
        <w:rPr/>
        <w:t>OLYMPIA</w:t>
      </w:r>
      <w:r>
        <w:rPr>
          <w:spacing w:val="3"/>
        </w:rPr>
        <w:t> </w:t>
      </w:r>
      <w:r>
        <w:rPr/>
        <w:t>TV</w:t>
      </w:r>
      <w:r>
        <w:rPr>
          <w:spacing w:val="1"/>
        </w:rPr>
        <w:t> </w:t>
      </w:r>
      <w:r>
        <w:rPr/>
        <w:t>est</w:t>
      </w:r>
      <w:r>
        <w:rPr>
          <w:spacing w:val="4"/>
        </w:rPr>
        <w:t> </w:t>
      </w:r>
      <w:r>
        <w:rPr/>
        <w:t>considéré</w:t>
      </w:r>
      <w:r>
        <w:rPr>
          <w:spacing w:val="3"/>
        </w:rPr>
        <w:t> </w:t>
      </w:r>
      <w:r>
        <w:rPr/>
        <w:t>comme</w:t>
      </w:r>
      <w:r>
        <w:rPr>
          <w:spacing w:val="4"/>
        </w:rPr>
        <w:t> </w:t>
      </w:r>
      <w:r>
        <w:rPr/>
        <w:t>producteur</w:t>
      </w:r>
      <w:r>
        <w:rPr>
          <w:spacing w:val="2"/>
        </w:rPr>
        <w:t> </w:t>
      </w:r>
      <w:r>
        <w:rPr/>
        <w:t>du</w:t>
      </w:r>
      <w:r>
        <w:rPr>
          <w:spacing w:val="4"/>
        </w:rPr>
        <w:t> </w:t>
      </w:r>
      <w:r>
        <w:rPr/>
        <w:t>Programme</w:t>
      </w:r>
      <w:r>
        <w:rPr>
          <w:spacing w:val="-2"/>
        </w:rPr>
        <w:t> </w:t>
      </w:r>
      <w:r>
        <w:rPr/>
        <w:t>au</w:t>
      </w:r>
      <w:r>
        <w:rPr>
          <w:spacing w:val="4"/>
        </w:rPr>
        <w:t> </w:t>
      </w:r>
      <w:r>
        <w:rPr/>
        <w:t>sens</w:t>
      </w:r>
      <w:r>
        <w:rPr>
          <w:spacing w:val="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l'article</w:t>
      </w:r>
    </w:p>
    <w:p>
      <w:pPr>
        <w:pStyle w:val="BodyText"/>
        <w:spacing w:before="1"/>
        <w:ind w:left="424" w:right="704"/>
        <w:jc w:val="both"/>
      </w:pPr>
      <w:r>
        <w:rPr/>
        <w:t>L.</w:t>
      </w:r>
      <w:r>
        <w:rPr>
          <w:spacing w:val="-8"/>
        </w:rPr>
        <w:t> </w:t>
      </w:r>
      <w:r>
        <w:rPr/>
        <w:t>132-24</w:t>
      </w:r>
      <w:r>
        <w:rPr>
          <w:spacing w:val="-9"/>
        </w:rPr>
        <w:t> </w:t>
      </w:r>
      <w:r>
        <w:rPr/>
        <w:t>du</w:t>
      </w:r>
      <w:r>
        <w:rPr>
          <w:spacing w:val="-9"/>
        </w:rPr>
        <w:t> </w:t>
      </w:r>
      <w:r>
        <w:rPr/>
        <w:t>Code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propriété</w:t>
      </w:r>
      <w:r>
        <w:rPr>
          <w:spacing w:val="-9"/>
        </w:rPr>
        <w:t> </w:t>
      </w:r>
      <w:r>
        <w:rPr/>
        <w:t>intellectuelle</w:t>
      </w:r>
      <w:r>
        <w:rPr>
          <w:spacing w:val="-9"/>
        </w:rPr>
        <w:t> </w:t>
      </w:r>
      <w:r>
        <w:rPr/>
        <w:t>et</w:t>
      </w:r>
      <w:r>
        <w:rPr>
          <w:spacing w:val="-10"/>
        </w:rPr>
        <w:t> </w:t>
      </w:r>
      <w:r>
        <w:rPr/>
        <w:t>ce,</w:t>
      </w:r>
      <w:r>
        <w:rPr>
          <w:spacing w:val="-8"/>
        </w:rPr>
        <w:t> </w:t>
      </w:r>
      <w:r>
        <w:rPr/>
        <w:t>pour</w:t>
      </w:r>
      <w:r>
        <w:rPr>
          <w:spacing w:val="-8"/>
        </w:rPr>
        <w:t> </w:t>
      </w:r>
      <w:r>
        <w:rPr/>
        <w:t>l'ensemble</w:t>
      </w:r>
      <w:r>
        <w:rPr>
          <w:spacing w:val="-9"/>
        </w:rPr>
        <w:t> </w:t>
      </w:r>
      <w:r>
        <w:rPr/>
        <w:t>des</w:t>
      </w:r>
      <w:r>
        <w:rPr>
          <w:spacing w:val="-11"/>
        </w:rPr>
        <w:t> </w:t>
      </w:r>
      <w:r>
        <w:rPr/>
        <w:t>droits,</w:t>
      </w:r>
      <w:r>
        <w:rPr>
          <w:spacing w:val="-7"/>
        </w:rPr>
        <w:t> </w:t>
      </w:r>
      <w:r>
        <w:rPr/>
        <w:t>pour</w:t>
      </w:r>
      <w:r>
        <w:rPr>
          <w:spacing w:val="-8"/>
        </w:rPr>
        <w:t> </w:t>
      </w:r>
      <w:r>
        <w:rPr/>
        <w:t>tous</w:t>
      </w:r>
      <w:r>
        <w:rPr>
          <w:spacing w:val="-6"/>
        </w:rPr>
        <w:t> </w:t>
      </w:r>
      <w:r>
        <w:rPr/>
        <w:t>l</w:t>
      </w:r>
      <w:r>
        <w:rPr/>
        <w:t>es</w:t>
      </w:r>
      <w:r>
        <w:rPr/>
        <w:t> modes</w:t>
      </w:r>
      <w:r>
        <w:rPr>
          <w:spacing w:val="-7"/>
        </w:rPr>
        <w:t> </w:t>
      </w:r>
      <w:r>
        <w:rPr/>
        <w:t>d'exploitation,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représentation,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reproduction</w:t>
      </w:r>
      <w:r>
        <w:rPr>
          <w:spacing w:val="-8"/>
        </w:rPr>
        <w:t> </w:t>
      </w:r>
      <w:r>
        <w:rPr/>
        <w:t>et</w:t>
      </w:r>
      <w:r>
        <w:rPr>
          <w:spacing w:val="-9"/>
        </w:rPr>
        <w:t> </w:t>
      </w:r>
      <w:r>
        <w:rPr/>
        <w:t>d'adaptation,</w:t>
      </w:r>
      <w:r>
        <w:rPr>
          <w:spacing w:val="-6"/>
        </w:rPr>
        <w:t> </w:t>
      </w:r>
      <w:r>
        <w:rPr/>
        <w:t>pour</w:t>
      </w:r>
      <w:r>
        <w:rPr>
          <w:spacing w:val="-6"/>
        </w:rPr>
        <w:t> </w:t>
      </w:r>
      <w:r>
        <w:rPr/>
        <w:t>le</w:t>
      </w:r>
      <w:r>
        <w:rPr>
          <w:spacing w:val="-10"/>
        </w:rPr>
        <w:t> </w:t>
      </w:r>
      <w:r>
        <w:rPr/>
        <w:t>monde</w:t>
      </w:r>
      <w:r>
        <w:rPr>
          <w:spacing w:val="-8"/>
        </w:rPr>
        <w:t> </w:t>
      </w:r>
      <w:r>
        <w:rPr/>
        <w:t>entie</w:t>
      </w:r>
      <w:r>
        <w:rPr/>
        <w:t>r</w:t>
      </w:r>
      <w:r>
        <w:rPr/>
        <w:t> et pour la durée de la protection du Programme par le droit d’auteur.</w:t>
      </w:r>
    </w:p>
    <w:p>
      <w:pPr>
        <w:pStyle w:val="BodyText"/>
        <w:spacing w:before="252"/>
        <w:ind w:left="424" w:right="702"/>
        <w:jc w:val="both"/>
      </w:pPr>
      <w:r>
        <w:rPr/>
        <w:t>OLYMPIA TV aura accès à l'intégralité des images qui auront été réalisées par PUBLIC </w:t>
      </w:r>
      <w:r>
        <w:rPr/>
        <w:t>G</w:t>
      </w:r>
      <w:r>
        <w:rPr/>
        <w:t> PRODUCTIONS</w:t>
      </w:r>
      <w:r>
        <w:rPr>
          <w:spacing w:val="-16"/>
        </w:rPr>
        <w:t> </w:t>
      </w:r>
      <w:r>
        <w:rPr/>
        <w:t>dans</w:t>
      </w:r>
      <w:r>
        <w:rPr>
          <w:spacing w:val="-14"/>
        </w:rPr>
        <w:t> </w:t>
      </w:r>
      <w:r>
        <w:rPr/>
        <w:t>le</w:t>
      </w:r>
      <w:r>
        <w:rPr>
          <w:spacing w:val="-15"/>
        </w:rPr>
        <w:t> </w:t>
      </w:r>
      <w:r>
        <w:rPr/>
        <w:t>cadre</w:t>
      </w:r>
      <w:r>
        <w:rPr>
          <w:spacing w:val="-13"/>
        </w:rPr>
        <w:t> </w:t>
      </w:r>
      <w:r>
        <w:rPr/>
        <w:t>des</w:t>
      </w:r>
      <w:r>
        <w:rPr>
          <w:spacing w:val="-13"/>
        </w:rPr>
        <w:t> </w:t>
      </w:r>
      <w:r>
        <w:rPr/>
        <w:t>présentes</w:t>
      </w:r>
      <w:r>
        <w:rPr>
          <w:spacing w:val="-13"/>
        </w:rPr>
        <w:t> </w:t>
      </w:r>
      <w:r>
        <w:rPr/>
        <w:t>(y</w:t>
      </w:r>
      <w:r>
        <w:rPr>
          <w:spacing w:val="-13"/>
        </w:rPr>
        <w:t> </w:t>
      </w:r>
      <w:r>
        <w:rPr/>
        <w:t>compris</w:t>
      </w:r>
      <w:r>
        <w:rPr>
          <w:spacing w:val="-13"/>
        </w:rPr>
        <w:t> </w:t>
      </w:r>
      <w:r>
        <w:rPr/>
        <w:t>les</w:t>
      </w:r>
      <w:r>
        <w:rPr>
          <w:spacing w:val="-13"/>
        </w:rPr>
        <w:t> </w:t>
      </w:r>
      <w:r>
        <w:rPr/>
        <w:t>rushs)</w:t>
      </w:r>
      <w:r>
        <w:rPr>
          <w:spacing w:val="-12"/>
        </w:rPr>
        <w:t> </w:t>
      </w:r>
      <w:r>
        <w:rPr/>
        <w:t>dont</w:t>
      </w:r>
      <w:r>
        <w:rPr>
          <w:spacing w:val="-12"/>
        </w:rPr>
        <w:t> </w:t>
      </w:r>
      <w:r>
        <w:rPr/>
        <w:t>il</w:t>
      </w:r>
      <w:r>
        <w:rPr>
          <w:spacing w:val="-12"/>
        </w:rPr>
        <w:t> </w:t>
      </w:r>
      <w:r>
        <w:rPr/>
        <w:t>conservera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plei</w:t>
      </w:r>
      <w:r>
        <w:rPr/>
        <w:t>ne</w:t>
      </w:r>
      <w:r>
        <w:rPr/>
        <w:t> et entière propriété des droits.</w:t>
      </w:r>
    </w:p>
    <w:p>
      <w:pPr>
        <w:pStyle w:val="BodyText"/>
        <w:spacing w:before="1"/>
      </w:pPr>
    </w:p>
    <w:p>
      <w:pPr>
        <w:pStyle w:val="BodyText"/>
        <w:ind w:left="424" w:right="702"/>
        <w:jc w:val="both"/>
      </w:pPr>
      <w:r>
        <w:rPr/>
        <w:t>OLYMPIA TV s’engage à conclure l’ensemble des contrats (de travail, de cession de droi</w:t>
      </w:r>
      <w:r>
        <w:rPr/>
        <w:t>ts</w:t>
      </w:r>
      <w:r>
        <w:rPr/>
        <w:t> etc.) avec son personnel, les techniciens et l’ensemble des participants au Programme </w:t>
      </w:r>
      <w:r>
        <w:rPr/>
        <w:t>(à</w:t>
      </w:r>
      <w:r>
        <w:rPr/>
        <w:t> l’exception des Artistes et du personnel beauté dont le contrat sera pris en charge pa</w:t>
      </w:r>
      <w:r>
        <w:rPr/>
        <w:t>r</w:t>
      </w:r>
      <w:r>
        <w:rPr/>
        <w:t> OLYMPIA TV) et nécessaires aux missions précisées en article 2 et exploitations visées </w:t>
      </w:r>
      <w:r>
        <w:rPr/>
        <w:t>au</w:t>
      </w:r>
      <w:r>
        <w:rPr/>
        <w:t> présent article 5.</w:t>
      </w:r>
    </w:p>
    <w:p>
      <w:pPr>
        <w:pStyle w:val="ListParagraph"/>
        <w:numPr>
          <w:ilvl w:val="1"/>
          <w:numId w:val="22"/>
        </w:numPr>
        <w:tabs>
          <w:tab w:pos="783" w:val="left" w:leader="none"/>
        </w:tabs>
        <w:spacing w:line="240" w:lineRule="auto" w:before="252" w:after="0"/>
        <w:ind w:left="424" w:right="702" w:firstLine="0"/>
        <w:jc w:val="both"/>
        <w:rPr>
          <w:sz w:val="22"/>
        </w:rPr>
      </w:pPr>
      <w:r>
        <w:rPr>
          <w:sz w:val="22"/>
        </w:rPr>
        <w:t>Les</w:t>
      </w:r>
      <w:r>
        <w:rPr>
          <w:spacing w:val="-13"/>
          <w:sz w:val="22"/>
        </w:rPr>
        <w:t> </w:t>
      </w:r>
      <w:r>
        <w:rPr>
          <w:sz w:val="22"/>
        </w:rPr>
        <w:t>droits</w:t>
      </w:r>
      <w:r>
        <w:rPr>
          <w:spacing w:val="-11"/>
          <w:sz w:val="22"/>
        </w:rPr>
        <w:t> </w:t>
      </w:r>
      <w:r>
        <w:rPr>
          <w:sz w:val="22"/>
        </w:rPr>
        <w:t>acquis</w:t>
      </w:r>
      <w:r>
        <w:rPr>
          <w:spacing w:val="-12"/>
          <w:sz w:val="22"/>
        </w:rPr>
        <w:t> </w:t>
      </w:r>
      <w:r>
        <w:rPr>
          <w:sz w:val="22"/>
        </w:rPr>
        <w:t>(</w:t>
      </w:r>
      <w:r>
        <w:rPr>
          <w:spacing w:val="-12"/>
          <w:sz w:val="22"/>
        </w:rPr>
        <w:t> </w:t>
      </w:r>
      <w:r>
        <w:rPr>
          <w:sz w:val="22"/>
        </w:rPr>
        <w:t>autorisations</w:t>
      </w:r>
      <w:r>
        <w:rPr>
          <w:spacing w:val="-13"/>
          <w:sz w:val="22"/>
        </w:rPr>
        <w:t> </w:t>
      </w:r>
      <w:r>
        <w:rPr>
          <w:sz w:val="22"/>
        </w:rPr>
        <w:t>et</w:t>
      </w:r>
      <w:r>
        <w:rPr>
          <w:spacing w:val="-13"/>
          <w:sz w:val="22"/>
        </w:rPr>
        <w:t> </w:t>
      </w:r>
      <w:r>
        <w:rPr>
          <w:sz w:val="22"/>
        </w:rPr>
        <w:t>rémunérations</w:t>
      </w:r>
      <w:r>
        <w:rPr>
          <w:spacing w:val="-11"/>
          <w:sz w:val="22"/>
        </w:rPr>
        <w:t> </w:t>
      </w:r>
      <w:r>
        <w:rPr>
          <w:sz w:val="22"/>
        </w:rPr>
        <w:t>incluses)</w:t>
      </w:r>
      <w:r>
        <w:rPr>
          <w:spacing w:val="-12"/>
          <w:sz w:val="22"/>
        </w:rPr>
        <w:t> </w:t>
      </w:r>
      <w:r>
        <w:rPr>
          <w:sz w:val="22"/>
        </w:rPr>
        <w:t>auprès</w:t>
      </w:r>
      <w:r>
        <w:rPr>
          <w:spacing w:val="-13"/>
          <w:sz w:val="22"/>
        </w:rPr>
        <w:t> </w:t>
      </w:r>
      <w:r>
        <w:rPr>
          <w:sz w:val="22"/>
        </w:rPr>
        <w:t>du</w:t>
      </w:r>
      <w:r>
        <w:rPr>
          <w:spacing w:val="-14"/>
          <w:sz w:val="22"/>
        </w:rPr>
        <w:t> </w:t>
      </w:r>
      <w:r>
        <w:rPr>
          <w:sz w:val="22"/>
        </w:rPr>
        <w:t>réalisateur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tou</w:t>
      </w:r>
      <w:r>
        <w:rPr>
          <w:sz w:val="22"/>
        </w:rPr>
        <w:t>t</w:t>
      </w:r>
      <w:r>
        <w:rPr>
          <w:sz w:val="22"/>
        </w:rPr>
        <w:t> autre</w:t>
      </w:r>
      <w:r>
        <w:rPr>
          <w:spacing w:val="-14"/>
          <w:sz w:val="22"/>
        </w:rPr>
        <w:t> </w:t>
      </w:r>
      <w:r>
        <w:rPr>
          <w:sz w:val="22"/>
        </w:rPr>
        <w:t>personne</w:t>
      </w:r>
      <w:r>
        <w:rPr>
          <w:spacing w:val="-13"/>
          <w:sz w:val="22"/>
        </w:rPr>
        <w:t> </w:t>
      </w:r>
      <w:r>
        <w:rPr>
          <w:sz w:val="22"/>
        </w:rPr>
        <w:t>ayant</w:t>
      </w:r>
      <w:r>
        <w:rPr>
          <w:spacing w:val="-13"/>
          <w:sz w:val="22"/>
        </w:rPr>
        <w:t> </w:t>
      </w:r>
      <w:r>
        <w:rPr>
          <w:sz w:val="22"/>
        </w:rPr>
        <w:t>participé</w:t>
      </w:r>
      <w:r>
        <w:rPr>
          <w:spacing w:val="-13"/>
          <w:sz w:val="22"/>
        </w:rPr>
        <w:t> </w:t>
      </w:r>
      <w:r>
        <w:rPr>
          <w:sz w:val="22"/>
        </w:rPr>
        <w:t>directement</w:t>
      </w:r>
      <w:r>
        <w:rPr>
          <w:spacing w:val="-13"/>
          <w:sz w:val="22"/>
        </w:rPr>
        <w:t> </w:t>
      </w:r>
      <w:r>
        <w:rPr>
          <w:sz w:val="22"/>
        </w:rPr>
        <w:t>et/ou</w:t>
      </w:r>
      <w:r>
        <w:rPr>
          <w:spacing w:val="-14"/>
          <w:sz w:val="22"/>
        </w:rPr>
        <w:t> </w:t>
      </w:r>
      <w:r>
        <w:rPr>
          <w:sz w:val="22"/>
        </w:rPr>
        <w:t>indirectement</w:t>
      </w:r>
      <w:r>
        <w:rPr>
          <w:spacing w:val="35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production</w:t>
      </w:r>
      <w:r>
        <w:rPr>
          <w:spacing w:val="-13"/>
          <w:sz w:val="22"/>
        </w:rPr>
        <w:t> </w:t>
      </w:r>
      <w:r>
        <w:rPr>
          <w:sz w:val="22"/>
        </w:rPr>
        <w:t>du</w:t>
      </w:r>
      <w:r>
        <w:rPr>
          <w:spacing w:val="-14"/>
          <w:sz w:val="22"/>
        </w:rPr>
        <w:t> </w:t>
      </w:r>
      <w:r>
        <w:rPr>
          <w:sz w:val="22"/>
        </w:rPr>
        <w:t>Program</w:t>
      </w:r>
      <w:r>
        <w:rPr>
          <w:sz w:val="22"/>
        </w:rPr>
        <w:t>me</w:t>
      </w:r>
      <w:r>
        <w:rPr>
          <w:sz w:val="22"/>
        </w:rPr>
        <w:t> ou ayant des droits à faire valoir sur tout ou partie de dernier (à l’exception des Artistes qu</w:t>
      </w:r>
      <w:r>
        <w:rPr>
          <w:sz w:val="22"/>
        </w:rPr>
        <w:t>i</w:t>
      </w:r>
      <w:r>
        <w:rPr>
          <w:sz w:val="22"/>
        </w:rPr>
        <w:t> seront pris en charge par OLYMPIA TV) par PUBLIC G PRODUCTIONS pour le compte </w:t>
      </w:r>
      <w:r>
        <w:rPr>
          <w:sz w:val="22"/>
        </w:rPr>
        <w:t>de</w:t>
      </w:r>
      <w:r>
        <w:rPr>
          <w:sz w:val="22"/>
        </w:rPr>
        <w:t> OLYMPIA TV , devront correspondre aux droits définis ci-après, pour la durée de protectio</w:t>
      </w:r>
      <w:r>
        <w:rPr>
          <w:sz w:val="22"/>
        </w:rPr>
        <w:t>n</w:t>
      </w:r>
      <w:r>
        <w:rPr>
          <w:sz w:val="22"/>
        </w:rPr>
        <w:t> du Programme par le droit d'auteur et pour le territoire du monde entier :</w:t>
      </w:r>
    </w:p>
    <w:p>
      <w:pPr>
        <w:pStyle w:val="BodyText"/>
      </w:pPr>
    </w:p>
    <w:p>
      <w:pPr>
        <w:pStyle w:val="BodyText"/>
        <w:spacing w:before="1"/>
        <w:ind w:left="424" w:right="704" w:firstLine="62"/>
        <w:jc w:val="both"/>
      </w:pPr>
      <w:r>
        <w:rPr/>
        <w:t>- le droit d'enregistrer et</w:t>
      </w:r>
      <w:r>
        <w:rPr>
          <w:spacing w:val="-2"/>
        </w:rPr>
        <w:t> </w:t>
      </w:r>
      <w:r>
        <w:rPr/>
        <w:t>procéder (ou</w:t>
      </w:r>
      <w:r>
        <w:rPr>
          <w:spacing w:val="-1"/>
        </w:rPr>
        <w:t> </w:t>
      </w:r>
      <w:r>
        <w:rPr/>
        <w:t>faire</w:t>
      </w:r>
      <w:r>
        <w:rPr>
          <w:spacing w:val="-1"/>
        </w:rPr>
        <w:t> </w:t>
      </w:r>
      <w:r>
        <w:rPr/>
        <w:t>procéder) à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fixation et à</w:t>
      </w:r>
      <w:r>
        <w:rPr>
          <w:spacing w:val="-1"/>
        </w:rPr>
        <w:t> </w:t>
      </w:r>
      <w:r>
        <w:rPr/>
        <w:t>la reproduction de</w:t>
      </w:r>
      <w:r>
        <w:rPr>
          <w:spacing w:val="-1"/>
        </w:rPr>
        <w:t> </w:t>
      </w:r>
      <w:r>
        <w:rPr/>
        <w:t>to</w:t>
      </w:r>
      <w:r>
        <w:rPr/>
        <w:t>ut</w:t>
      </w:r>
      <w:r>
        <w:rPr/>
        <w:t> ou partie du Programme, par tous procédés (analogique, numérique optiques, magnétiqu</w:t>
      </w:r>
      <w:r>
        <w:rPr/>
        <w:t>es,</w:t>
      </w:r>
      <w:r>
        <w:rPr/>
        <w:t> photographiques…) et sur tous supports connus ou inconnus à ce jour nécessaires à </w:t>
      </w:r>
      <w:r>
        <w:rPr/>
        <w:t>son</w:t>
      </w:r>
      <w:r>
        <w:rPr/>
        <w:t> exploitation, ainsi qu'à établir ou faire établir en tel nombre qu'il lui plaira tous origina</w:t>
      </w:r>
      <w:r>
        <w:rPr/>
        <w:t>ux,</w:t>
      </w:r>
      <w:r>
        <w:rPr/>
        <w:t> doubles ou copie de ces prestations et à mettre ou faire mettre en circulation ces origina</w:t>
      </w:r>
      <w:r>
        <w:rPr/>
        <w:t>ux,</w:t>
      </w:r>
      <w:r>
        <w:rPr/>
        <w:t> doubles ou copies ;</w:t>
      </w:r>
    </w:p>
    <w:p>
      <w:pPr>
        <w:pStyle w:val="BodyText"/>
        <w:spacing w:after="0"/>
        <w:jc w:val="both"/>
        <w:sectPr>
          <w:headerReference w:type="default" r:id="rId48"/>
          <w:footerReference w:type="default" r:id="rId49"/>
          <w:pgSz w:w="11910" w:h="16840"/>
          <w:pgMar w:header="1416" w:footer="1771" w:top="1720" w:bottom="1960" w:left="992" w:right="708"/>
        </w:sectPr>
      </w:pPr>
    </w:p>
    <w:p>
      <w:pPr>
        <w:pStyle w:val="BodyText"/>
        <w:ind w:left="10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Annexe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production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exécutive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(suite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fin)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7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Annexe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5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Contrat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production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exécutive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(suite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fin)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23"/>
        </w:numPr>
        <w:tabs>
          <w:tab w:pos="1118" w:val="left" w:leader="none"/>
        </w:tabs>
        <w:spacing w:line="240" w:lineRule="auto" w:before="226" w:after="0"/>
        <w:ind w:left="990" w:right="703" w:firstLine="0"/>
        <w:jc w:val="both"/>
        <w:rPr>
          <w:sz w:val="22"/>
        </w:rPr>
      </w:pP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droit</w:t>
      </w:r>
      <w:r>
        <w:rPr>
          <w:spacing w:val="-7"/>
          <w:sz w:val="22"/>
        </w:rPr>
        <w:t> </w:t>
      </w:r>
      <w:r>
        <w:rPr>
          <w:sz w:val="22"/>
        </w:rPr>
        <w:t>d’adapter</w:t>
      </w:r>
      <w:r>
        <w:rPr>
          <w:spacing w:val="-8"/>
          <w:sz w:val="22"/>
        </w:rPr>
        <w:t> </w:t>
      </w:r>
      <w:r>
        <w:rPr>
          <w:sz w:val="22"/>
        </w:rPr>
        <w:t>et/ou</w:t>
      </w:r>
      <w:r>
        <w:rPr>
          <w:spacing w:val="-12"/>
          <w:sz w:val="22"/>
        </w:rPr>
        <w:t> </w:t>
      </w:r>
      <w:r>
        <w:rPr>
          <w:sz w:val="22"/>
        </w:rPr>
        <w:t>faire</w:t>
      </w:r>
      <w:r>
        <w:rPr>
          <w:spacing w:val="-9"/>
          <w:sz w:val="22"/>
        </w:rPr>
        <w:t> </w:t>
      </w:r>
      <w:r>
        <w:rPr>
          <w:sz w:val="22"/>
        </w:rPr>
        <w:t>adapter</w:t>
      </w:r>
      <w:r>
        <w:rPr>
          <w:spacing w:val="-10"/>
          <w:sz w:val="22"/>
        </w:rPr>
        <w:t> </w:t>
      </w:r>
      <w:r>
        <w:rPr>
          <w:sz w:val="22"/>
        </w:rPr>
        <w:t>(notamment</w:t>
      </w:r>
      <w:r>
        <w:rPr>
          <w:spacing w:val="-10"/>
          <w:sz w:val="22"/>
        </w:rPr>
        <w:t> </w:t>
      </w:r>
      <w:r>
        <w:rPr>
          <w:sz w:val="22"/>
        </w:rPr>
        <w:t>par</w:t>
      </w:r>
      <w:r>
        <w:rPr>
          <w:spacing w:val="-8"/>
          <w:sz w:val="22"/>
        </w:rPr>
        <w:t> </w:t>
      </w:r>
      <w:r>
        <w:rPr>
          <w:sz w:val="22"/>
        </w:rPr>
        <w:t>découpage</w:t>
      </w:r>
      <w:r>
        <w:rPr>
          <w:spacing w:val="-9"/>
          <w:sz w:val="22"/>
        </w:rPr>
        <w:t> </w:t>
      </w:r>
      <w:r>
        <w:rPr>
          <w:sz w:val="22"/>
        </w:rPr>
        <w:t>ou</w:t>
      </w:r>
      <w:r>
        <w:rPr>
          <w:spacing w:val="-12"/>
          <w:sz w:val="22"/>
        </w:rPr>
        <w:t> </w:t>
      </w:r>
      <w:r>
        <w:rPr>
          <w:sz w:val="22"/>
        </w:rPr>
        <w:t>recadrage</w:t>
      </w:r>
      <w:r>
        <w:rPr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8"/>
          <w:sz w:val="22"/>
        </w:rPr>
        <w:t> </w:t>
      </w:r>
      <w:r>
        <w:rPr>
          <w:sz w:val="22"/>
        </w:rPr>
        <w:t>l</w:t>
      </w:r>
      <w:r>
        <w:rPr>
          <w:sz w:val="22"/>
        </w:rPr>
        <w:t>es</w:t>
      </w:r>
      <w:r>
        <w:rPr>
          <w:sz w:val="22"/>
        </w:rPr>
        <w:t> besoins d’un autre format), réutiliser, transformer, modifier, intégrer dans une </w:t>
      </w:r>
      <w:r>
        <w:rPr>
          <w:sz w:val="22"/>
        </w:rPr>
        <w:t>œuvre</w:t>
      </w:r>
      <w:r>
        <w:rPr>
          <w:sz w:val="22"/>
        </w:rPr>
        <w:t> préexistante, nouvelle ou dérivée, tout ou partie du Programme, de quelque façon qu</w:t>
      </w:r>
      <w:r>
        <w:rPr>
          <w:sz w:val="22"/>
        </w:rPr>
        <w:t>e</w:t>
      </w:r>
      <w:r>
        <w:rPr>
          <w:sz w:val="22"/>
        </w:rPr>
        <w:t> ce</w:t>
      </w:r>
      <w:r>
        <w:rPr>
          <w:spacing w:val="-4"/>
          <w:sz w:val="22"/>
        </w:rPr>
        <w:t> </w:t>
      </w:r>
      <w:r>
        <w:rPr>
          <w:sz w:val="22"/>
        </w:rPr>
        <w:t>soit,</w:t>
      </w:r>
      <w:r>
        <w:rPr>
          <w:spacing w:val="-5"/>
          <w:sz w:val="22"/>
        </w:rPr>
        <w:t> </w:t>
      </w:r>
      <w:r>
        <w:rPr>
          <w:sz w:val="22"/>
        </w:rPr>
        <w:t>et/ou</w:t>
      </w:r>
      <w:r>
        <w:rPr>
          <w:spacing w:val="-7"/>
          <w:sz w:val="22"/>
        </w:rPr>
        <w:t> </w:t>
      </w:r>
      <w:r>
        <w:rPr>
          <w:sz w:val="22"/>
        </w:rPr>
        <w:t>exploiter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manière</w:t>
      </w:r>
      <w:r>
        <w:rPr>
          <w:spacing w:val="-6"/>
          <w:sz w:val="22"/>
        </w:rPr>
        <w:t> </w:t>
      </w:r>
      <w:r>
        <w:rPr>
          <w:sz w:val="22"/>
        </w:rPr>
        <w:t>séparée</w:t>
      </w:r>
      <w:r>
        <w:rPr>
          <w:spacing w:val="-6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extraits,</w:t>
      </w:r>
      <w:r>
        <w:rPr>
          <w:spacing w:val="-5"/>
          <w:sz w:val="22"/>
        </w:rPr>
        <w:t> </w:t>
      </w:r>
      <w:r>
        <w:rPr>
          <w:sz w:val="22"/>
        </w:rPr>
        <w:t>séquences</w:t>
      </w:r>
      <w:r>
        <w:rPr>
          <w:spacing w:val="-6"/>
          <w:sz w:val="22"/>
        </w:rPr>
        <w:t> </w:t>
      </w:r>
      <w:r>
        <w:rPr>
          <w:sz w:val="22"/>
        </w:rPr>
        <w:t>ou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intégralité</w:t>
      </w:r>
      <w:r>
        <w:rPr>
          <w:spacing w:val="-6"/>
          <w:sz w:val="22"/>
        </w:rPr>
        <w:t> </w:t>
      </w:r>
      <w:r>
        <w:rPr>
          <w:sz w:val="22"/>
        </w:rPr>
        <w:t>tou</w:t>
      </w:r>
      <w:r>
        <w:rPr>
          <w:sz w:val="22"/>
        </w:rPr>
        <w:t>t</w:t>
      </w:r>
      <w:r>
        <w:rPr>
          <w:sz w:val="22"/>
        </w:rPr>
        <w:t> ou partie du Programme ;</w:t>
      </w:r>
    </w:p>
    <w:p>
      <w:pPr>
        <w:pStyle w:val="ListParagraph"/>
        <w:numPr>
          <w:ilvl w:val="0"/>
          <w:numId w:val="23"/>
        </w:numPr>
        <w:tabs>
          <w:tab w:pos="1183" w:val="left" w:leader="none"/>
        </w:tabs>
        <w:spacing w:line="240" w:lineRule="auto" w:before="2" w:after="0"/>
        <w:ind w:left="990" w:right="703" w:firstLine="0"/>
        <w:jc w:val="both"/>
        <w:rPr>
          <w:sz w:val="22"/>
        </w:rPr>
      </w:pPr>
      <w:r>
        <w:rPr>
          <w:sz w:val="22"/>
        </w:rPr>
        <w:t>le droit d'exploiter et/ou</w:t>
      </w:r>
      <w:r>
        <w:rPr>
          <w:spacing w:val="40"/>
          <w:sz w:val="22"/>
        </w:rPr>
        <w:t> </w:t>
      </w:r>
      <w:r>
        <w:rPr>
          <w:sz w:val="22"/>
        </w:rPr>
        <w:t>faire exploiter le Programme par extraits ou dans </w:t>
      </w:r>
      <w:r>
        <w:rPr>
          <w:sz w:val="22"/>
        </w:rPr>
        <w:t>son</w:t>
      </w:r>
      <w:r>
        <w:rPr>
          <w:sz w:val="22"/>
        </w:rPr>
        <w:t> intégralité, en version originale française et dans</w:t>
      </w:r>
      <w:r>
        <w:rPr>
          <w:spacing w:val="-1"/>
          <w:sz w:val="22"/>
        </w:rPr>
        <w:t> </w:t>
      </w:r>
      <w:r>
        <w:rPr>
          <w:sz w:val="22"/>
        </w:rPr>
        <w:t>toutes versions d'exploitation doubl</w:t>
      </w:r>
      <w:r>
        <w:rPr>
          <w:sz w:val="22"/>
        </w:rPr>
        <w:t>ée</w:t>
      </w:r>
      <w:r>
        <w:rPr>
          <w:sz w:val="22"/>
        </w:rPr>
        <w:t> et/ou</w:t>
      </w:r>
      <w:r>
        <w:rPr>
          <w:spacing w:val="-13"/>
          <w:sz w:val="22"/>
        </w:rPr>
        <w:t> </w:t>
      </w:r>
      <w:r>
        <w:rPr>
          <w:sz w:val="22"/>
        </w:rPr>
        <w:t>sous-titrée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langue</w:t>
      </w:r>
      <w:r>
        <w:rPr>
          <w:spacing w:val="-10"/>
          <w:sz w:val="22"/>
        </w:rPr>
        <w:t> </w:t>
      </w:r>
      <w:r>
        <w:rPr>
          <w:sz w:val="22"/>
        </w:rPr>
        <w:t>étrangère,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compris</w:t>
      </w:r>
      <w:r>
        <w:rPr>
          <w:spacing w:val="-9"/>
          <w:sz w:val="22"/>
        </w:rPr>
        <w:t> </w:t>
      </w:r>
      <w:r>
        <w:rPr>
          <w:sz w:val="22"/>
        </w:rPr>
        <w:t>voix</w:t>
      </w:r>
      <w:r>
        <w:rPr>
          <w:spacing w:val="-9"/>
          <w:sz w:val="22"/>
        </w:rPr>
        <w:t> </w:t>
      </w:r>
      <w:r>
        <w:rPr>
          <w:sz w:val="22"/>
        </w:rPr>
        <w:t>off,</w:t>
      </w:r>
      <w:r>
        <w:rPr>
          <w:spacing w:val="-11"/>
          <w:sz w:val="22"/>
        </w:rPr>
        <w:t> </w:t>
      </w:r>
      <w:r>
        <w:rPr>
          <w:sz w:val="22"/>
        </w:rPr>
        <w:t>voice-over,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version</w:t>
      </w:r>
      <w:r>
        <w:rPr>
          <w:spacing w:val="-9"/>
          <w:sz w:val="22"/>
        </w:rPr>
        <w:t> </w:t>
      </w:r>
      <w:r>
        <w:rPr>
          <w:sz w:val="22"/>
        </w:rPr>
        <w:t>destiné</w:t>
      </w:r>
      <w:r>
        <w:rPr>
          <w:sz w:val="22"/>
        </w:rPr>
        <w:t>e</w:t>
      </w:r>
      <w:r>
        <w:rPr>
          <w:sz w:val="22"/>
        </w:rPr>
        <w:t> aux</w:t>
      </w:r>
      <w:r>
        <w:rPr>
          <w:spacing w:val="-1"/>
          <w:sz w:val="22"/>
        </w:rPr>
        <w:t> </w:t>
      </w:r>
      <w:r>
        <w:rPr>
          <w:sz w:val="22"/>
        </w:rPr>
        <w:t>personnes</w:t>
      </w:r>
      <w:r>
        <w:rPr>
          <w:spacing w:val="-3"/>
          <w:sz w:val="22"/>
        </w:rPr>
        <w:t> </w:t>
      </w:r>
      <w:r>
        <w:rPr>
          <w:sz w:val="22"/>
        </w:rPr>
        <w:t>sourdes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malentendantes, en</w:t>
      </w:r>
      <w:r>
        <w:rPr>
          <w:spacing w:val="-3"/>
          <w:sz w:val="22"/>
        </w:rPr>
        <w:t> </w:t>
      </w:r>
      <w:r>
        <w:rPr>
          <w:sz w:val="22"/>
        </w:rPr>
        <w:t>version audiodécrite</w:t>
      </w:r>
      <w:r>
        <w:rPr>
          <w:spacing w:val="-1"/>
          <w:sz w:val="22"/>
        </w:rPr>
        <w:t> </w:t>
      </w: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personne</w:t>
      </w:r>
      <w:r>
        <w:rPr>
          <w:sz w:val="22"/>
        </w:rPr>
        <w:t>s</w:t>
      </w:r>
      <w:r>
        <w:rPr>
          <w:sz w:val="22"/>
        </w:rPr>
        <w:t> aveugles et malvoyantes, à titre commercial ou non commercial (y co</w:t>
      </w:r>
      <w:r>
        <w:rPr>
          <w:sz w:val="22"/>
        </w:rPr>
        <w:t>mpris</w:t>
      </w:r>
      <w:r>
        <w:rPr>
          <w:sz w:val="22"/>
        </w:rPr>
        <w:t> promotionnel), directement ou indirectement par le biais de tout tiers de son choix, pa</w:t>
      </w:r>
      <w:r>
        <w:rPr>
          <w:sz w:val="22"/>
        </w:rPr>
        <w:t>r</w:t>
      </w:r>
      <w:r>
        <w:rPr>
          <w:sz w:val="22"/>
        </w:rPr>
        <w:t> tous moyens de mise à disposition auprès du public connus ou inconnus à ce jour, pa</w:t>
      </w:r>
      <w:r>
        <w:rPr>
          <w:sz w:val="22"/>
        </w:rPr>
        <w:t>r</w:t>
      </w:r>
      <w:r>
        <w:rPr>
          <w:sz w:val="22"/>
        </w:rPr>
        <w:t> tous moyens et/ou procédés de communication électronique, quels que soient l</w:t>
      </w:r>
      <w:r>
        <w:rPr>
          <w:sz w:val="22"/>
        </w:rPr>
        <w:t>es</w:t>
      </w:r>
      <w:r>
        <w:rPr>
          <w:sz w:val="22"/>
        </w:rPr>
        <w:t> terminaux de réception (fixes et/ou mobiles), quelle que soit la technique utili</w:t>
      </w:r>
      <w:r>
        <w:rPr>
          <w:sz w:val="22"/>
        </w:rPr>
        <w:t>sée</w:t>
      </w:r>
      <w:r>
        <w:rPr>
          <w:sz w:val="22"/>
        </w:rPr>
        <w:t> (téléchargement, streaming etc.) et notamment :</w:t>
      </w:r>
    </w:p>
    <w:p>
      <w:pPr>
        <w:pStyle w:val="ListParagraph"/>
        <w:numPr>
          <w:ilvl w:val="1"/>
          <w:numId w:val="23"/>
        </w:numPr>
        <w:tabs>
          <w:tab w:pos="1996" w:val="left" w:leader="none"/>
        </w:tabs>
        <w:spacing w:line="240" w:lineRule="auto" w:before="0" w:after="0"/>
        <w:ind w:left="1996" w:right="707" w:hanging="360"/>
        <w:jc w:val="both"/>
        <w:rPr>
          <w:sz w:val="22"/>
        </w:rPr>
      </w:pPr>
      <w:r>
        <w:rPr>
          <w:sz w:val="22"/>
        </w:rPr>
        <w:t>par tous les services de communication audiovisuelle, notamment par tou</w:t>
      </w:r>
      <w:r>
        <w:rPr>
          <w:sz w:val="22"/>
        </w:rPr>
        <w:t>s</w:t>
      </w:r>
      <w:r>
        <w:rPr>
          <w:sz w:val="22"/>
        </w:rPr>
        <w:t> services de télévision, quelles que soient les conditions commerciales </w:t>
      </w:r>
      <w:r>
        <w:rPr>
          <w:sz w:val="22"/>
        </w:rPr>
        <w:t>de</w:t>
      </w:r>
      <w:r>
        <w:rPr>
          <w:sz w:val="22"/>
        </w:rPr>
        <w:t> fourniture au public, notamment par voie hertzienne terrestre, par réseau</w:t>
      </w:r>
      <w:r>
        <w:rPr>
          <w:sz w:val="22"/>
        </w:rPr>
        <w:t>x</w:t>
      </w:r>
      <w:r>
        <w:rPr>
          <w:sz w:val="22"/>
        </w:rPr>
        <w:t> câblés</w:t>
      </w:r>
      <w:r>
        <w:rPr>
          <w:spacing w:val="-11"/>
          <w:sz w:val="22"/>
        </w:rPr>
        <w:t> </w:t>
      </w:r>
      <w:r>
        <w:rPr>
          <w:sz w:val="22"/>
        </w:rPr>
        <w:t>(notamment</w:t>
      </w:r>
      <w:r>
        <w:rPr>
          <w:spacing w:val="-12"/>
          <w:sz w:val="22"/>
        </w:rPr>
        <w:t> </w:t>
      </w:r>
      <w:r>
        <w:rPr>
          <w:sz w:val="22"/>
        </w:rPr>
        <w:t>micro-ondes</w:t>
      </w:r>
      <w:r>
        <w:rPr>
          <w:spacing w:val="-10"/>
          <w:sz w:val="22"/>
        </w:rPr>
        <w:t> </w:t>
      </w:r>
      <w:r>
        <w:rPr>
          <w:sz w:val="22"/>
        </w:rPr>
        <w:t>ou</w:t>
      </w:r>
      <w:r>
        <w:rPr>
          <w:spacing w:val="-14"/>
          <w:sz w:val="22"/>
        </w:rPr>
        <w:t> </w:t>
      </w:r>
      <w:r>
        <w:rPr>
          <w:sz w:val="22"/>
        </w:rPr>
        <w:t>MMDS…)</w:t>
      </w:r>
      <w:r>
        <w:rPr>
          <w:spacing w:val="-12"/>
          <w:sz w:val="22"/>
        </w:rPr>
        <w:t> </w:t>
      </w:r>
      <w:r>
        <w:rPr>
          <w:sz w:val="22"/>
        </w:rPr>
        <w:t>ou</w:t>
      </w:r>
      <w:r>
        <w:rPr>
          <w:spacing w:val="-14"/>
          <w:sz w:val="22"/>
        </w:rPr>
        <w:t> </w:t>
      </w:r>
      <w:r>
        <w:rPr>
          <w:sz w:val="22"/>
        </w:rPr>
        <w:t>réseaux</w:t>
      </w:r>
      <w:r>
        <w:rPr>
          <w:spacing w:val="-10"/>
          <w:sz w:val="22"/>
        </w:rPr>
        <w:t> </w:t>
      </w:r>
      <w:r>
        <w:rPr>
          <w:sz w:val="22"/>
        </w:rPr>
        <w:t>filaires</w:t>
      </w:r>
      <w:r>
        <w:rPr>
          <w:spacing w:val="-13"/>
          <w:sz w:val="22"/>
        </w:rPr>
        <w:t> </w:t>
      </w:r>
      <w:r>
        <w:rPr>
          <w:sz w:val="22"/>
        </w:rPr>
        <w:t>(notamme</w:t>
      </w:r>
      <w:r>
        <w:rPr>
          <w:sz w:val="22"/>
        </w:rPr>
        <w:t>nt</w:t>
      </w:r>
      <w:r>
        <w:rPr>
          <w:sz w:val="22"/>
        </w:rPr>
        <w:t> xDSL, FTTx, …), par satellite, ou par Internet, y compris par le biais de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z w:val="22"/>
        </w:rPr>
        <w:t>ute</w:t>
      </w:r>
      <w:r>
        <w:rPr>
          <w:sz w:val="22"/>
        </w:rPr>
        <w:t> offre de service de « télévision de rattrapage » (« catch up TV ») ;</w:t>
      </w:r>
    </w:p>
    <w:p>
      <w:pPr>
        <w:pStyle w:val="ListParagraph"/>
        <w:numPr>
          <w:ilvl w:val="1"/>
          <w:numId w:val="23"/>
        </w:numPr>
        <w:tabs>
          <w:tab w:pos="1996" w:val="left" w:leader="none"/>
        </w:tabs>
        <w:spacing w:line="240" w:lineRule="auto" w:before="0" w:after="0"/>
        <w:ind w:left="1996" w:right="707" w:hanging="360"/>
        <w:jc w:val="both"/>
        <w:rPr>
          <w:sz w:val="22"/>
        </w:rPr>
      </w:pPr>
      <w:r>
        <w:rPr>
          <w:sz w:val="22"/>
        </w:rPr>
        <w:t>par tout service de vidéo à la demande (et assimilés tels que FVOD, SVO</w:t>
      </w:r>
      <w:r>
        <w:rPr>
          <w:sz w:val="22"/>
        </w:rPr>
        <w:t>D</w:t>
      </w:r>
      <w:r>
        <w:rPr>
          <w:sz w:val="22"/>
        </w:rPr>
        <w:t> etc.),</w:t>
      </w:r>
      <w:r>
        <w:rPr>
          <w:spacing w:val="-16"/>
          <w:sz w:val="22"/>
        </w:rPr>
        <w:t> </w:t>
      </w:r>
      <w:r>
        <w:rPr>
          <w:sz w:val="22"/>
        </w:rPr>
        <w:t>accessibles</w:t>
      </w:r>
      <w:r>
        <w:rPr>
          <w:spacing w:val="-15"/>
          <w:sz w:val="22"/>
        </w:rPr>
        <w:t> </w:t>
      </w:r>
      <w:r>
        <w:rPr>
          <w:sz w:val="22"/>
        </w:rPr>
        <w:t>quel</w:t>
      </w:r>
      <w:r>
        <w:rPr>
          <w:spacing w:val="-15"/>
          <w:sz w:val="22"/>
        </w:rPr>
        <w:t> </w:t>
      </w:r>
      <w:r>
        <w:rPr>
          <w:sz w:val="22"/>
        </w:rPr>
        <w:t>que</w:t>
      </w:r>
      <w:r>
        <w:rPr>
          <w:spacing w:val="-16"/>
          <w:sz w:val="22"/>
        </w:rPr>
        <w:t> </w:t>
      </w:r>
      <w:r>
        <w:rPr>
          <w:sz w:val="22"/>
        </w:rPr>
        <w:t>soit</w:t>
      </w:r>
      <w:r>
        <w:rPr>
          <w:spacing w:val="-15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mode</w:t>
      </w:r>
      <w:r>
        <w:rPr>
          <w:spacing w:val="-15"/>
          <w:sz w:val="22"/>
        </w:rPr>
        <w:t> </w:t>
      </w:r>
      <w:r>
        <w:rPr>
          <w:sz w:val="22"/>
        </w:rPr>
        <w:t>d'accès</w:t>
      </w:r>
      <w:r>
        <w:rPr>
          <w:spacing w:val="-16"/>
          <w:sz w:val="22"/>
        </w:rPr>
        <w:t> </w:t>
      </w:r>
      <w:r>
        <w:rPr>
          <w:sz w:val="22"/>
        </w:rPr>
        <w:t>et</w:t>
      </w:r>
      <w:r>
        <w:rPr>
          <w:spacing w:val="-15"/>
          <w:sz w:val="22"/>
        </w:rPr>
        <w:t> </w:t>
      </w:r>
      <w:r>
        <w:rPr>
          <w:sz w:val="22"/>
        </w:rPr>
        <w:t>via</w:t>
      </w:r>
      <w:r>
        <w:rPr>
          <w:spacing w:val="-15"/>
          <w:sz w:val="22"/>
        </w:rPr>
        <w:t> </w:t>
      </w:r>
      <w:r>
        <w:rPr>
          <w:sz w:val="22"/>
        </w:rPr>
        <w:t>tout</w:t>
      </w:r>
      <w:r>
        <w:rPr>
          <w:spacing w:val="-16"/>
          <w:sz w:val="22"/>
        </w:rPr>
        <w:t> </w:t>
      </w:r>
      <w:r>
        <w:rPr>
          <w:sz w:val="22"/>
        </w:rPr>
        <w:t>support,</w:t>
      </w:r>
      <w:r>
        <w:rPr>
          <w:spacing w:val="-15"/>
          <w:sz w:val="22"/>
        </w:rPr>
        <w:t> </w:t>
      </w:r>
      <w:r>
        <w:rPr>
          <w:sz w:val="22"/>
        </w:rPr>
        <w:t>notammen</w:t>
      </w:r>
      <w:r>
        <w:rPr>
          <w:sz w:val="22"/>
        </w:rPr>
        <w:t>t</w:t>
      </w:r>
      <w:r>
        <w:rPr>
          <w:sz w:val="22"/>
        </w:rPr>
        <w:t> via</w:t>
      </w:r>
      <w:r>
        <w:rPr>
          <w:spacing w:val="-4"/>
          <w:sz w:val="22"/>
        </w:rPr>
        <w:t> </w:t>
      </w:r>
      <w:r>
        <w:rPr>
          <w:sz w:val="22"/>
        </w:rPr>
        <w:t>tout</w:t>
      </w:r>
      <w:r>
        <w:rPr>
          <w:spacing w:val="-3"/>
          <w:sz w:val="22"/>
        </w:rPr>
        <w:t> </w:t>
      </w:r>
      <w:r>
        <w:rPr>
          <w:sz w:val="22"/>
        </w:rPr>
        <w:t>site</w:t>
      </w:r>
      <w:r>
        <w:rPr>
          <w:spacing w:val="-4"/>
          <w:sz w:val="22"/>
        </w:rPr>
        <w:t> </w:t>
      </w:r>
      <w:r>
        <w:rPr>
          <w:sz w:val="22"/>
        </w:rPr>
        <w:t>Internet,</w:t>
      </w:r>
      <w:r>
        <w:rPr>
          <w:spacing w:val="-5"/>
          <w:sz w:val="22"/>
        </w:rPr>
        <w:t> </w:t>
      </w:r>
      <w:r>
        <w:rPr>
          <w:sz w:val="22"/>
        </w:rPr>
        <w:t>application</w:t>
      </w:r>
      <w:r>
        <w:rPr>
          <w:spacing w:val="-4"/>
          <w:sz w:val="22"/>
        </w:rPr>
        <w:t> </w:t>
      </w:r>
      <w:r>
        <w:rPr>
          <w:sz w:val="22"/>
        </w:rPr>
        <w:t>mobile</w:t>
      </w:r>
      <w:r>
        <w:rPr>
          <w:spacing w:val="-4"/>
          <w:sz w:val="22"/>
        </w:rPr>
        <w:t> </w:t>
      </w:r>
      <w:r>
        <w:rPr>
          <w:sz w:val="22"/>
        </w:rPr>
        <w:t>et/ou</w:t>
      </w:r>
      <w:r>
        <w:rPr>
          <w:spacing w:val="-7"/>
          <w:sz w:val="22"/>
        </w:rPr>
        <w:t> </w:t>
      </w:r>
      <w:r>
        <w:rPr>
          <w:sz w:val="22"/>
        </w:rPr>
        <w:t>sur</w:t>
      </w:r>
      <w:r>
        <w:rPr>
          <w:spacing w:val="-6"/>
          <w:sz w:val="22"/>
        </w:rPr>
        <w:t> </w:t>
      </w:r>
      <w:r>
        <w:rPr>
          <w:sz w:val="22"/>
        </w:rPr>
        <w:t>Set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4"/>
          <w:sz w:val="22"/>
        </w:rPr>
        <w:t> </w:t>
      </w:r>
      <w:r>
        <w:rPr>
          <w:sz w:val="22"/>
        </w:rPr>
        <w:t>Box</w:t>
      </w:r>
      <w:r>
        <w:rPr>
          <w:spacing w:val="-4"/>
          <w:sz w:val="22"/>
        </w:rPr>
        <w:t> </w:t>
      </w:r>
      <w:r>
        <w:rPr>
          <w:sz w:val="22"/>
        </w:rPr>
        <w:t>via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réseau</w:t>
      </w:r>
      <w:r>
        <w:rPr>
          <w:sz w:val="22"/>
        </w:rPr>
        <w:t>x</w:t>
      </w:r>
      <w:r>
        <w:rPr>
          <w:sz w:val="22"/>
        </w:rPr>
        <w:t> xDSL, satellite, câble, TNT, etc.) ;</w:t>
      </w:r>
    </w:p>
    <w:p>
      <w:pPr>
        <w:pStyle w:val="ListParagraph"/>
        <w:numPr>
          <w:ilvl w:val="1"/>
          <w:numId w:val="23"/>
        </w:numPr>
        <w:tabs>
          <w:tab w:pos="1996" w:val="left" w:leader="none"/>
        </w:tabs>
        <w:spacing w:line="240" w:lineRule="auto" w:before="0" w:after="0"/>
        <w:ind w:left="1996" w:right="706" w:hanging="360"/>
        <w:jc w:val="both"/>
        <w:rPr>
          <w:sz w:val="22"/>
        </w:rPr>
      </w:pPr>
      <w:r>
        <w:rPr>
          <w:sz w:val="22"/>
        </w:rPr>
        <w:t>sur tous types de vidéogrammes, que ceux-ci soient destinés au prêt, à l</w:t>
      </w:r>
      <w:r>
        <w:rPr>
          <w:sz w:val="22"/>
        </w:rPr>
        <w:t>a</w:t>
      </w:r>
      <w:r>
        <w:rPr>
          <w:sz w:val="22"/>
        </w:rPr>
        <w:t> vente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location,</w:t>
      </w:r>
      <w:r>
        <w:rPr>
          <w:spacing w:val="-1"/>
          <w:sz w:val="22"/>
        </w:rPr>
        <w:t> </w:t>
      </w:r>
      <w:r>
        <w:rPr>
          <w:sz w:val="22"/>
        </w:rPr>
        <w:t>pour</w:t>
      </w:r>
      <w:r>
        <w:rPr>
          <w:spacing w:val="-2"/>
          <w:sz w:val="22"/>
        </w:rPr>
        <w:t> </w:t>
      </w:r>
      <w:r>
        <w:rPr>
          <w:sz w:val="22"/>
        </w:rPr>
        <w:t>l'usage</w:t>
      </w:r>
      <w:r>
        <w:rPr>
          <w:spacing w:val="-3"/>
          <w:sz w:val="22"/>
        </w:rPr>
        <w:t> </w:t>
      </w:r>
      <w:r>
        <w:rPr>
          <w:sz w:val="22"/>
        </w:rPr>
        <w:t>privé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3"/>
          <w:sz w:val="22"/>
        </w:rPr>
        <w:t> </w:t>
      </w:r>
      <w:r>
        <w:rPr>
          <w:sz w:val="22"/>
        </w:rPr>
        <w:t>public,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compris</w:t>
      </w:r>
      <w:r>
        <w:rPr>
          <w:spacing w:val="-3"/>
          <w:sz w:val="22"/>
        </w:rPr>
        <w:t> </w:t>
      </w:r>
      <w:r>
        <w:rPr>
          <w:sz w:val="22"/>
        </w:rPr>
        <w:t>dans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secteu</w:t>
      </w:r>
      <w:r>
        <w:rPr>
          <w:sz w:val="22"/>
        </w:rPr>
        <w:t>r</w:t>
      </w:r>
      <w:r>
        <w:rPr>
          <w:sz w:val="22"/>
        </w:rPr>
        <w:t> institutionnel (c'est-à-dire les lieux où le public peut avoir accès gratuitemen</w:t>
      </w:r>
      <w:r>
        <w:rPr>
          <w:sz w:val="22"/>
        </w:rPr>
        <w:t>t</w:t>
      </w:r>
      <w:r>
        <w:rPr>
          <w:sz w:val="22"/>
        </w:rPr>
        <w:t> au vidéogramme contenant le Programme en consultation sur place ou </w:t>
      </w:r>
      <w:r>
        <w:rPr>
          <w:sz w:val="22"/>
        </w:rPr>
        <w:t>en</w:t>
      </w:r>
      <w:r>
        <w:rPr>
          <w:sz w:val="22"/>
        </w:rPr>
        <w:t> prêt,</w:t>
      </w:r>
      <w:r>
        <w:rPr>
          <w:spacing w:val="-16"/>
          <w:sz w:val="22"/>
        </w:rPr>
        <w:t> </w:t>
      </w:r>
      <w:r>
        <w:rPr>
          <w:sz w:val="22"/>
        </w:rPr>
        <w:t>dans</w:t>
      </w:r>
      <w:r>
        <w:rPr>
          <w:spacing w:val="-15"/>
          <w:sz w:val="22"/>
        </w:rPr>
        <w:t> </w:t>
      </w:r>
      <w:r>
        <w:rPr>
          <w:sz w:val="22"/>
        </w:rPr>
        <w:t>les</w:t>
      </w:r>
      <w:r>
        <w:rPr>
          <w:spacing w:val="-15"/>
          <w:sz w:val="22"/>
        </w:rPr>
        <w:t> </w:t>
      </w:r>
      <w:r>
        <w:rPr>
          <w:sz w:val="22"/>
        </w:rPr>
        <w:t>centres</w:t>
      </w:r>
      <w:r>
        <w:rPr>
          <w:spacing w:val="-16"/>
          <w:sz w:val="22"/>
        </w:rPr>
        <w:t> </w:t>
      </w:r>
      <w:r>
        <w:rPr>
          <w:sz w:val="22"/>
        </w:rPr>
        <w:t>culturels,</w:t>
      </w:r>
      <w:r>
        <w:rPr>
          <w:spacing w:val="-15"/>
          <w:sz w:val="22"/>
        </w:rPr>
        <w:t> </w:t>
      </w:r>
      <w:r>
        <w:rPr>
          <w:sz w:val="22"/>
        </w:rPr>
        <w:t>médiathèques,</w:t>
      </w:r>
      <w:r>
        <w:rPr>
          <w:spacing w:val="-15"/>
          <w:sz w:val="22"/>
        </w:rPr>
        <w:t> </w:t>
      </w:r>
      <w:r>
        <w:rPr>
          <w:sz w:val="22"/>
        </w:rPr>
        <w:t>écoles,</w:t>
      </w:r>
      <w:r>
        <w:rPr>
          <w:spacing w:val="-15"/>
          <w:sz w:val="22"/>
        </w:rPr>
        <w:t> </w:t>
      </w:r>
      <w:r>
        <w:rPr>
          <w:sz w:val="22"/>
        </w:rPr>
        <w:t>hôpitaux,</w:t>
      </w:r>
      <w:r>
        <w:rPr>
          <w:spacing w:val="-16"/>
          <w:sz w:val="22"/>
        </w:rPr>
        <w:t> </w:t>
      </w:r>
      <w:r>
        <w:rPr>
          <w:sz w:val="22"/>
        </w:rPr>
        <w:t>hôtels,</w:t>
      </w:r>
      <w:r>
        <w:rPr>
          <w:spacing w:val="-15"/>
          <w:sz w:val="22"/>
        </w:rPr>
        <w:t> </w:t>
      </w:r>
      <w:r>
        <w:rPr>
          <w:sz w:val="22"/>
        </w:rPr>
        <w:t>trains</w:t>
      </w:r>
      <w:r>
        <w:rPr>
          <w:sz w:val="22"/>
        </w:rPr>
        <w:t>,</w:t>
      </w:r>
      <w:r>
        <w:rPr>
          <w:sz w:val="22"/>
        </w:rPr>
        <w:t> circuits associatifs, etc.) ;</w:t>
      </w:r>
    </w:p>
    <w:p>
      <w:pPr>
        <w:pStyle w:val="ListParagraph"/>
        <w:numPr>
          <w:ilvl w:val="1"/>
          <w:numId w:val="23"/>
        </w:numPr>
        <w:tabs>
          <w:tab w:pos="1995" w:val="left" w:leader="none"/>
        </w:tabs>
        <w:spacing w:line="266" w:lineRule="exact" w:before="0" w:after="0"/>
        <w:ind w:left="1995" w:right="0" w:hanging="359"/>
        <w:jc w:val="both"/>
        <w:rPr>
          <w:sz w:val="22"/>
        </w:rPr>
      </w:pPr>
      <w:r>
        <w:rPr>
          <w:sz w:val="22"/>
        </w:rPr>
        <w:t>dans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secteur</w:t>
      </w:r>
      <w:r>
        <w:rPr>
          <w:spacing w:val="-6"/>
          <w:sz w:val="22"/>
        </w:rPr>
        <w:t> </w:t>
      </w:r>
      <w:r>
        <w:rPr>
          <w:sz w:val="22"/>
        </w:rPr>
        <w:t>cinématographique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titre</w:t>
      </w:r>
      <w:r>
        <w:rPr>
          <w:spacing w:val="-8"/>
          <w:sz w:val="22"/>
        </w:rPr>
        <w:t> </w:t>
      </w:r>
      <w:r>
        <w:rPr>
          <w:sz w:val="22"/>
        </w:rPr>
        <w:t>promotionnel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commercial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1"/>
          <w:numId w:val="23"/>
        </w:numPr>
        <w:tabs>
          <w:tab w:pos="1996" w:val="left" w:leader="none"/>
        </w:tabs>
        <w:spacing w:line="237" w:lineRule="auto" w:before="0" w:after="0"/>
        <w:ind w:left="1996" w:right="709" w:hanging="360"/>
        <w:jc w:val="both"/>
        <w:rPr>
          <w:sz w:val="22"/>
        </w:rPr>
      </w:pPr>
      <w:r>
        <w:rPr>
          <w:sz w:val="22"/>
        </w:rPr>
        <w:t>dans tous lieux publics (notamment séminaires, salons, marchés…), à de</w:t>
      </w:r>
      <w:r>
        <w:rPr>
          <w:sz w:val="22"/>
        </w:rPr>
        <w:t>s</w:t>
      </w:r>
      <w:r>
        <w:rPr>
          <w:sz w:val="22"/>
        </w:rPr>
        <w:t> fins commerciales ou non, et ce, par tous moyens et procédés audiovisuels.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1385" w:val="left" w:leader="none"/>
        </w:tabs>
        <w:spacing w:line="240" w:lineRule="auto" w:before="0" w:after="0"/>
        <w:ind w:left="990" w:right="708" w:firstLine="0"/>
        <w:jc w:val="both"/>
        <w:rPr>
          <w:sz w:val="22"/>
        </w:rPr>
      </w:pPr>
      <w:r>
        <w:rPr>
          <w:sz w:val="22"/>
        </w:rPr>
        <w:t>En vertu du présent Contrat, OLYMPIA TV aura toute qualité pour l'exercice de</w:t>
      </w:r>
      <w:r>
        <w:rPr>
          <w:sz w:val="22"/>
        </w:rPr>
        <w:t>s</w:t>
      </w:r>
      <w:r>
        <w:rPr>
          <w:sz w:val="22"/>
        </w:rPr>
        <w:t> droits</w:t>
      </w:r>
      <w:r>
        <w:rPr>
          <w:spacing w:val="-14"/>
          <w:sz w:val="22"/>
        </w:rPr>
        <w:t> </w:t>
      </w:r>
      <w:r>
        <w:rPr>
          <w:sz w:val="22"/>
        </w:rPr>
        <w:t>précités,</w:t>
      </w:r>
      <w:r>
        <w:rPr>
          <w:spacing w:val="-13"/>
          <w:sz w:val="22"/>
        </w:rPr>
        <w:t> </w:t>
      </w:r>
      <w:r>
        <w:rPr>
          <w:sz w:val="22"/>
        </w:rPr>
        <w:t>qu'il</w:t>
      </w:r>
      <w:r>
        <w:rPr>
          <w:spacing w:val="-15"/>
          <w:sz w:val="22"/>
        </w:rPr>
        <w:t> </w:t>
      </w:r>
      <w:r>
        <w:rPr>
          <w:sz w:val="22"/>
        </w:rPr>
        <w:t>utilisera</w:t>
      </w:r>
      <w:r>
        <w:rPr>
          <w:spacing w:val="-14"/>
          <w:sz w:val="22"/>
        </w:rPr>
        <w:t> </w:t>
      </w:r>
      <w:r>
        <w:rPr>
          <w:sz w:val="22"/>
        </w:rPr>
        <w:t>comme</w:t>
      </w:r>
      <w:r>
        <w:rPr>
          <w:spacing w:val="-15"/>
          <w:sz w:val="22"/>
        </w:rPr>
        <w:t> </w:t>
      </w:r>
      <w:r>
        <w:rPr>
          <w:sz w:val="22"/>
        </w:rPr>
        <w:t>bon</w:t>
      </w:r>
      <w:r>
        <w:rPr>
          <w:spacing w:val="-15"/>
          <w:sz w:val="22"/>
        </w:rPr>
        <w:t> </w:t>
      </w:r>
      <w:r>
        <w:rPr>
          <w:sz w:val="22"/>
        </w:rPr>
        <w:t>lui</w:t>
      </w:r>
      <w:r>
        <w:rPr>
          <w:spacing w:val="-16"/>
          <w:sz w:val="22"/>
        </w:rPr>
        <w:t> </w:t>
      </w:r>
      <w:r>
        <w:rPr>
          <w:sz w:val="22"/>
        </w:rPr>
        <w:t>semble,</w:t>
      </w:r>
      <w:r>
        <w:rPr>
          <w:spacing w:val="-13"/>
          <w:sz w:val="22"/>
        </w:rPr>
        <w:t> </w:t>
      </w:r>
      <w:r>
        <w:rPr>
          <w:sz w:val="22"/>
        </w:rPr>
        <w:t>notamment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z w:val="22"/>
        </w:rPr>
        <w:t>passant</w:t>
      </w:r>
      <w:r>
        <w:rPr>
          <w:spacing w:val="-16"/>
          <w:sz w:val="22"/>
        </w:rPr>
        <w:t> </w:t>
      </w:r>
      <w:r>
        <w:rPr>
          <w:sz w:val="22"/>
        </w:rPr>
        <w:t>tous</w:t>
      </w:r>
      <w:r>
        <w:rPr>
          <w:spacing w:val="-13"/>
          <w:sz w:val="22"/>
        </w:rPr>
        <w:t> </w:t>
      </w:r>
      <w:r>
        <w:rPr>
          <w:sz w:val="22"/>
        </w:rPr>
        <w:t>contrat</w:t>
      </w:r>
      <w:r>
        <w:rPr>
          <w:sz w:val="22"/>
        </w:rPr>
        <w:t>s</w:t>
      </w:r>
      <w:r>
        <w:rPr>
          <w:sz w:val="22"/>
        </w:rPr>
        <w:t> d'édition, de représentation et de diffusion (achat, préachat etc.), de cession </w:t>
      </w:r>
      <w:r>
        <w:rPr>
          <w:sz w:val="22"/>
        </w:rPr>
        <w:t>ou</w:t>
      </w:r>
      <w:r>
        <w:rPr>
          <w:sz w:val="22"/>
        </w:rPr>
        <w:t> d'autorisation, par quelque mode que ce soit, utiles à l'exploitation du Programme.</w:t>
      </w:r>
    </w:p>
    <w:p>
      <w:pPr>
        <w:pStyle w:val="BodyText"/>
        <w:spacing w:before="201"/>
      </w:pPr>
    </w:p>
    <w:p>
      <w:pPr>
        <w:spacing w:before="1"/>
        <w:ind w:left="424" w:right="0" w:firstLine="0"/>
        <w:jc w:val="left"/>
        <w:rPr>
          <w:i/>
          <w:sz w:val="22"/>
        </w:rPr>
      </w:pPr>
      <w:r>
        <w:rPr>
          <w:i/>
          <w:spacing w:val="-5"/>
          <w:sz w:val="22"/>
        </w:rPr>
        <w:t>(…)</w:t>
      </w:r>
    </w:p>
    <w:p>
      <w:pPr>
        <w:pStyle w:val="BodyText"/>
        <w:rPr>
          <w:i/>
        </w:rPr>
      </w:pPr>
    </w:p>
    <w:p>
      <w:pPr>
        <w:pStyle w:val="BodyText"/>
        <w:spacing w:before="146"/>
        <w:rPr>
          <w:i/>
        </w:rPr>
      </w:pPr>
    </w:p>
    <w:p>
      <w:pPr>
        <w:tabs>
          <w:tab w:pos="7625" w:val="left" w:leader="none"/>
        </w:tabs>
        <w:spacing w:line="252" w:lineRule="exact" w:before="0"/>
        <w:ind w:left="424" w:right="0" w:firstLine="0"/>
        <w:jc w:val="left"/>
        <w:rPr>
          <w:b/>
          <w:i/>
          <w:sz w:val="22"/>
        </w:rPr>
      </w:pPr>
      <w:r>
        <w:rPr>
          <w:i/>
          <w:spacing w:val="-2"/>
          <w:sz w:val="22"/>
        </w:rPr>
        <w:t>PUBLIC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G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PRODUCTIONS</w:t>
      </w:r>
      <w:r>
        <w:rPr>
          <w:i/>
          <w:sz w:val="22"/>
        </w:rPr>
        <w:tab/>
      </w:r>
      <w:r>
        <w:rPr>
          <w:b/>
          <w:i/>
          <w:sz w:val="22"/>
        </w:rPr>
        <w:t>OLYMPIA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5"/>
          <w:sz w:val="22"/>
        </w:rPr>
        <w:t>TV</w:t>
      </w:r>
    </w:p>
    <w:p>
      <w:pPr>
        <w:tabs>
          <w:tab w:pos="7625" w:val="left" w:leader="none"/>
        </w:tabs>
        <w:spacing w:line="252" w:lineRule="exact" w:before="0"/>
        <w:ind w:left="424" w:right="0" w:firstLine="0"/>
        <w:jc w:val="left"/>
        <w:rPr>
          <w:i/>
          <w:sz w:val="22"/>
        </w:rPr>
      </w:pPr>
      <w:r>
        <w:rPr>
          <w:i/>
          <w:sz w:val="22"/>
        </w:rPr>
        <w:t>M.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Emmanuel</w:t>
      </w:r>
      <w:r>
        <w:rPr>
          <w:i/>
          <w:spacing w:val="-4"/>
          <w:sz w:val="22"/>
        </w:rPr>
        <w:t> FAURE</w:t>
      </w:r>
      <w:r>
        <w:rPr>
          <w:i/>
          <w:sz w:val="22"/>
        </w:rPr>
        <w:tab/>
        <w:t>Delphine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Dewost</w:t>
      </w:r>
    </w:p>
    <w:p>
      <w:pPr>
        <w:spacing w:before="1"/>
        <w:ind w:left="0" w:right="1648" w:firstLine="0"/>
        <w:jc w:val="right"/>
        <w:rPr>
          <w:i/>
          <w:sz w:val="22"/>
        </w:rPr>
      </w:pPr>
      <w:r>
        <w:rPr>
          <w:i/>
          <w:spacing w:val="-2"/>
          <w:sz w:val="22"/>
        </w:rPr>
        <w:t>Directrice</w:t>
      </w:r>
    </w:p>
    <w:p>
      <w:pPr>
        <w:spacing w:after="0"/>
        <w:jc w:val="right"/>
        <w:rPr>
          <w:i/>
          <w:sz w:val="22"/>
        </w:rPr>
        <w:sectPr>
          <w:headerReference w:type="default" r:id="rId50"/>
          <w:footerReference w:type="default" r:id="rId51"/>
          <w:pgSz w:w="11910" w:h="16840"/>
          <w:pgMar w:header="0" w:footer="1771" w:top="1400" w:bottom="1960" w:left="992" w:right="708"/>
        </w:sectPr>
      </w:pPr>
    </w:p>
    <w:p>
      <w:pPr>
        <w:pStyle w:val="Heading1"/>
        <w:spacing w:before="0"/>
        <w:ind w:left="424"/>
        <w:jc w:val="center"/>
      </w:pPr>
      <w:r>
        <w:rPr/>
        <w:t>Annexe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Extraits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textes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loi</w:t>
      </w:r>
    </w:p>
    <w:p>
      <w:pPr>
        <w:spacing w:before="31"/>
        <w:ind w:left="424" w:right="704" w:firstLine="0"/>
        <w:jc w:val="both"/>
        <w:rPr>
          <w:sz w:val="22"/>
        </w:rPr>
      </w:pPr>
      <w:r>
        <w:rPr>
          <w:b/>
          <w:sz w:val="22"/>
          <w:u w:val="single"/>
        </w:rPr>
        <w:t>Règlement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(UE)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2016/679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du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Parlement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européen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et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du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Conseil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du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27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avril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2016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relatif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z w:val="22"/>
        </w:rPr>
        <w:t> la protection des personnes physiques à l'égard du traitement des données à caract</w:t>
      </w:r>
      <w:r>
        <w:rPr>
          <w:sz w:val="22"/>
        </w:rPr>
        <w:t>ère</w:t>
      </w:r>
      <w:r>
        <w:rPr>
          <w:sz w:val="22"/>
        </w:rPr>
        <w:t> personnel et à la libre circulation de ces données, et abrogeant la directive 95/46/C</w:t>
      </w:r>
      <w:r>
        <w:rPr>
          <w:sz w:val="22"/>
        </w:rPr>
        <w:t>E</w:t>
      </w:r>
      <w:r>
        <w:rPr>
          <w:sz w:val="22"/>
        </w:rPr>
        <w:t> (règlement général sur la protection des données) :</w:t>
      </w:r>
    </w:p>
    <w:p>
      <w:pPr>
        <w:pStyle w:val="BodyText"/>
      </w:pPr>
    </w:p>
    <w:p>
      <w:pPr>
        <w:pStyle w:val="Heading4"/>
        <w:ind w:left="1132"/>
      </w:pPr>
      <w:hyperlink r:id="rId54">
        <w:r>
          <w:rPr/>
          <w:t>CHAPITRE</w:t>
        </w:r>
        <w:r>
          <w:rPr>
            <w:spacing w:val="-6"/>
          </w:rPr>
          <w:t> </w:t>
        </w:r>
        <w:r>
          <w:rPr/>
          <w:t>I</w:t>
        </w:r>
        <w:r>
          <w:rPr>
            <w:spacing w:val="-4"/>
          </w:rPr>
          <w:t> </w:t>
        </w:r>
        <w:r>
          <w:rPr/>
          <w:t>-</w:t>
        </w:r>
        <w:r>
          <w:rPr>
            <w:spacing w:val="-7"/>
          </w:rPr>
          <w:t> </w:t>
        </w:r>
        <w:r>
          <w:rPr/>
          <w:t>Dispositions</w:t>
        </w:r>
        <w:r>
          <w:rPr>
            <w:spacing w:val="-5"/>
          </w:rPr>
          <w:t> </w:t>
        </w:r>
        <w:r>
          <w:rPr>
            <w:spacing w:val="-2"/>
          </w:rPr>
          <w:t>générales</w:t>
        </w:r>
      </w:hyperlink>
    </w:p>
    <w:p>
      <w:pPr>
        <w:pStyle w:val="BodyText"/>
        <w:rPr>
          <w:b/>
          <w:i/>
        </w:rPr>
      </w:pPr>
    </w:p>
    <w:p>
      <w:pPr>
        <w:pStyle w:val="BodyText"/>
        <w:ind w:left="1132"/>
      </w:pPr>
      <w:r>
        <w:rPr/>
        <w:t>Article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- </w:t>
      </w:r>
      <w:r>
        <w:rPr>
          <w:spacing w:val="-2"/>
        </w:rPr>
        <w:t>Définitions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132"/>
      </w:pPr>
      <w:r>
        <w:rPr/>
        <w:t>Aux</w:t>
      </w:r>
      <w:r>
        <w:rPr>
          <w:spacing w:val="-4"/>
        </w:rPr>
        <w:t> </w:t>
      </w:r>
      <w:r>
        <w:rPr/>
        <w:t>fins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/>
        <w:t>présent</w:t>
      </w:r>
      <w:r>
        <w:rPr>
          <w:spacing w:val="-5"/>
        </w:rPr>
        <w:t> </w:t>
      </w:r>
      <w:r>
        <w:rPr/>
        <w:t>règlement,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entend</w:t>
      </w:r>
      <w:r>
        <w:rPr>
          <w:spacing w:val="-6"/>
        </w:rPr>
        <w:t> </w:t>
      </w:r>
      <w:r>
        <w:rPr/>
        <w:t>par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ind w:left="1132" w:right="705"/>
      </w:pPr>
      <w:r>
        <w:rPr/>
        <w:t>« données à caractère personnel », toute information se rapportant à une per</w:t>
      </w:r>
      <w:r>
        <w:rPr/>
        <w:t>sonne</w:t>
      </w:r>
      <w:r>
        <w:rPr/>
        <w:t> physique identifiée ou identifiable (…)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424" w:right="0" w:firstLine="0"/>
        <w:jc w:val="both"/>
        <w:rPr>
          <w:b/>
          <w:sz w:val="22"/>
        </w:rPr>
      </w:pPr>
      <w:r>
        <w:rPr>
          <w:b/>
          <w:sz w:val="22"/>
          <w:u w:val="single"/>
        </w:rPr>
        <w:t>Code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la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propriété</w:t>
      </w:r>
      <w:r>
        <w:rPr>
          <w:b/>
          <w:spacing w:val="-4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intellectuelle</w:t>
      </w:r>
    </w:p>
    <w:p>
      <w:pPr>
        <w:pStyle w:val="BodyText"/>
        <w:rPr>
          <w:b/>
        </w:rPr>
      </w:pPr>
    </w:p>
    <w:p>
      <w:pPr>
        <w:pStyle w:val="Heading3"/>
        <w:spacing w:line="252" w:lineRule="exact"/>
        <w:ind w:left="1132"/>
        <w:jc w:val="left"/>
      </w:pPr>
      <w:r>
        <w:rPr/>
        <w:t>Article</w:t>
      </w:r>
      <w:r>
        <w:rPr>
          <w:spacing w:val="-8"/>
        </w:rPr>
        <w:t> </w:t>
      </w:r>
      <w:r>
        <w:rPr/>
        <w:t>L121-</w:t>
      </w:r>
      <w:r>
        <w:rPr>
          <w:spacing w:val="-10"/>
        </w:rPr>
        <w:t>1</w:t>
      </w:r>
    </w:p>
    <w:p>
      <w:pPr>
        <w:pStyle w:val="BodyText"/>
        <w:ind w:left="1132" w:right="1416"/>
      </w:pPr>
      <w:r>
        <w:rPr/>
        <w:t>L'auteur</w:t>
      </w:r>
      <w:r>
        <w:rPr>
          <w:spacing w:val="-3"/>
        </w:rPr>
        <w:t> </w:t>
      </w:r>
      <w:r>
        <w:rPr/>
        <w:t>jouit du</w:t>
      </w:r>
      <w:r>
        <w:rPr>
          <w:spacing w:val="-3"/>
        </w:rPr>
        <w:t> </w:t>
      </w:r>
      <w:r>
        <w:rPr/>
        <w:t>droit au</w:t>
      </w:r>
      <w:r>
        <w:rPr>
          <w:spacing w:val="-7"/>
        </w:rPr>
        <w:t> </w:t>
      </w:r>
      <w:r>
        <w:rPr/>
        <w:t>respect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son</w:t>
      </w:r>
      <w:r>
        <w:rPr>
          <w:spacing w:val="-2"/>
        </w:rPr>
        <w:t> </w:t>
      </w:r>
      <w:r>
        <w:rPr/>
        <w:t>nom,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sa</w:t>
      </w:r>
      <w:r>
        <w:rPr>
          <w:spacing w:val="-2"/>
        </w:rPr>
        <w:t> </w:t>
      </w:r>
      <w:r>
        <w:rPr/>
        <w:t>qualité</w:t>
      </w:r>
      <w:r>
        <w:rPr>
          <w:spacing w:val="-2"/>
        </w:rPr>
        <w:t> </w:t>
      </w:r>
      <w:r>
        <w:rPr/>
        <w:t>et de</w:t>
      </w:r>
      <w:r>
        <w:rPr>
          <w:spacing w:val="-4"/>
        </w:rPr>
        <w:t> </w:t>
      </w:r>
      <w:r>
        <w:rPr/>
        <w:t>son</w:t>
      </w:r>
      <w:r>
        <w:rPr>
          <w:spacing w:val="-4"/>
        </w:rPr>
        <w:t> </w:t>
      </w:r>
      <w:r>
        <w:rPr/>
        <w:t>œuv</w:t>
      </w:r>
      <w:r>
        <w:rPr/>
        <w:t>re.</w:t>
      </w:r>
      <w:r>
        <w:rPr/>
        <w:t> Ce droit est attaché à sa personne.</w:t>
      </w:r>
    </w:p>
    <w:p>
      <w:pPr>
        <w:pStyle w:val="BodyText"/>
        <w:spacing w:line="252" w:lineRule="exact"/>
        <w:ind w:left="1132"/>
      </w:pPr>
      <w:r>
        <w:rPr/>
        <w:t>Il</w:t>
      </w:r>
      <w:r>
        <w:rPr>
          <w:spacing w:val="-5"/>
        </w:rPr>
        <w:t> </w:t>
      </w:r>
      <w:r>
        <w:rPr/>
        <w:t>est</w:t>
      </w:r>
      <w:r>
        <w:rPr>
          <w:spacing w:val="-6"/>
        </w:rPr>
        <w:t> </w:t>
      </w:r>
      <w:r>
        <w:rPr/>
        <w:t>perpétuel,</w:t>
      </w:r>
      <w:r>
        <w:rPr>
          <w:spacing w:val="-6"/>
        </w:rPr>
        <w:t> </w:t>
      </w:r>
      <w:r>
        <w:rPr/>
        <w:t>inaliénable</w:t>
      </w:r>
      <w:r>
        <w:rPr>
          <w:spacing w:val="-5"/>
        </w:rPr>
        <w:t> </w:t>
      </w:r>
      <w:r>
        <w:rPr/>
        <w:t>et</w:t>
      </w:r>
      <w:r>
        <w:rPr>
          <w:spacing w:val="-3"/>
        </w:rPr>
        <w:t> </w:t>
      </w:r>
      <w:r>
        <w:rPr>
          <w:spacing w:val="-2"/>
        </w:rPr>
        <w:t>imprescriptible.</w:t>
      </w:r>
    </w:p>
    <w:p>
      <w:pPr>
        <w:pStyle w:val="BodyText"/>
        <w:spacing w:line="252" w:lineRule="exact"/>
        <w:ind w:left="1132"/>
      </w:pPr>
      <w:r>
        <w:rPr/>
        <w:t>Il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transmissible</w:t>
      </w:r>
      <w:r>
        <w:rPr>
          <w:spacing w:val="-4"/>
        </w:rPr>
        <w:t> </w:t>
      </w:r>
      <w:r>
        <w:rPr/>
        <w:t>à</w:t>
      </w:r>
      <w:r>
        <w:rPr>
          <w:spacing w:val="-3"/>
        </w:rPr>
        <w:t> </w:t>
      </w:r>
      <w:r>
        <w:rPr/>
        <w:t>cause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mort</w:t>
      </w:r>
      <w:r>
        <w:rPr>
          <w:spacing w:val="-2"/>
        </w:rPr>
        <w:t> </w:t>
      </w:r>
      <w:r>
        <w:rPr/>
        <w:t>aux</w:t>
      </w:r>
      <w:r>
        <w:rPr>
          <w:spacing w:val="-4"/>
        </w:rPr>
        <w:t> </w:t>
      </w:r>
      <w:r>
        <w:rPr/>
        <w:t>héritiers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l'auteur.</w:t>
      </w:r>
    </w:p>
    <w:p>
      <w:pPr>
        <w:pStyle w:val="BodyText"/>
      </w:pPr>
    </w:p>
    <w:p>
      <w:pPr>
        <w:pStyle w:val="Heading3"/>
        <w:spacing w:line="252" w:lineRule="exact" w:before="1"/>
        <w:ind w:left="1132"/>
        <w:jc w:val="left"/>
      </w:pPr>
      <w:r>
        <w:rPr/>
        <w:t>Article</w:t>
      </w:r>
      <w:r>
        <w:rPr>
          <w:spacing w:val="-8"/>
        </w:rPr>
        <w:t> </w:t>
      </w:r>
      <w:r>
        <w:rPr/>
        <w:t>L111-</w:t>
      </w:r>
      <w:r>
        <w:rPr>
          <w:spacing w:val="-10"/>
        </w:rPr>
        <w:t>1</w:t>
      </w:r>
    </w:p>
    <w:p>
      <w:pPr>
        <w:pStyle w:val="BodyText"/>
        <w:ind w:left="1132" w:right="705"/>
      </w:pPr>
      <w:r>
        <w:rPr/>
        <w:t>L'auteur d'une œuvre de l'esprit jouit sur cette œuvre, du seul fait de sa création, d'</w:t>
      </w:r>
      <w:r>
        <w:rPr/>
        <w:t>un</w:t>
      </w:r>
      <w:r>
        <w:rPr/>
        <w:t> droit de propriété incorporelle exclusif et opposable à tous.</w:t>
      </w:r>
    </w:p>
    <w:p>
      <w:pPr>
        <w:pStyle w:val="BodyText"/>
        <w:spacing w:before="1"/>
      </w:pPr>
    </w:p>
    <w:p>
      <w:pPr>
        <w:pStyle w:val="Heading3"/>
        <w:spacing w:line="252" w:lineRule="exact"/>
        <w:ind w:left="1132"/>
      </w:pPr>
      <w:hyperlink r:id="rId55">
        <w:r>
          <w:rPr/>
          <w:t>Article</w:t>
        </w:r>
        <w:r>
          <w:rPr>
            <w:spacing w:val="-8"/>
          </w:rPr>
          <w:t> </w:t>
        </w:r>
        <w:r>
          <w:rPr/>
          <w:t>L212-</w:t>
        </w:r>
        <w:r>
          <w:rPr>
            <w:spacing w:val="-10"/>
          </w:rPr>
          <w:t>1</w:t>
        </w:r>
      </w:hyperlink>
    </w:p>
    <w:p>
      <w:pPr>
        <w:pStyle w:val="BodyText"/>
        <w:ind w:left="1132" w:right="709"/>
        <w:jc w:val="both"/>
      </w:pPr>
      <w:r>
        <w:rPr/>
        <w:t>À l'exclusion de l'artiste de complément, considéré comme tel par les usage</w:t>
      </w:r>
      <w:r>
        <w:rPr/>
        <w:t>s</w:t>
      </w:r>
      <w:r>
        <w:rPr/>
        <w:t> professionnels,</w:t>
      </w:r>
      <w:r>
        <w:rPr>
          <w:spacing w:val="-11"/>
        </w:rPr>
        <w:t> </w:t>
      </w:r>
      <w:r>
        <w:rPr/>
        <w:t>l'artiste-interprète</w:t>
      </w:r>
      <w:r>
        <w:rPr>
          <w:spacing w:val="-12"/>
        </w:rPr>
        <w:t> </w:t>
      </w:r>
      <w:r>
        <w:rPr/>
        <w:t>ou</w:t>
      </w:r>
      <w:r>
        <w:rPr>
          <w:spacing w:val="-13"/>
        </w:rPr>
        <w:t> </w:t>
      </w:r>
      <w:r>
        <w:rPr/>
        <w:t>exécutant</w:t>
      </w:r>
      <w:r>
        <w:rPr>
          <w:spacing w:val="-11"/>
        </w:rPr>
        <w:t> </w:t>
      </w:r>
      <w:r>
        <w:rPr/>
        <w:t>est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personne</w:t>
      </w:r>
      <w:r>
        <w:rPr>
          <w:spacing w:val="-13"/>
        </w:rPr>
        <w:t> </w:t>
      </w:r>
      <w:r>
        <w:rPr/>
        <w:t>qui</w:t>
      </w:r>
      <w:r>
        <w:rPr>
          <w:spacing w:val="-13"/>
        </w:rPr>
        <w:t> </w:t>
      </w:r>
      <w:r>
        <w:rPr/>
        <w:t>représente,</w:t>
      </w:r>
      <w:r>
        <w:rPr>
          <w:spacing w:val="-11"/>
        </w:rPr>
        <w:t> </w:t>
      </w:r>
      <w:r>
        <w:rPr/>
        <w:t>chant</w:t>
      </w:r>
      <w:r>
        <w:rPr/>
        <w:t>e,</w:t>
      </w:r>
      <w:r>
        <w:rPr/>
        <w:t> récite, déclame, joue ou exécute de toute autre manière une œuvre littéraire </w:t>
      </w:r>
      <w:r>
        <w:rPr/>
        <w:t>ou</w:t>
      </w:r>
      <w:r>
        <w:rPr/>
        <w:t> artistique, un numéro de variétés, de cirque ou de marionnettes.</w:t>
      </w:r>
    </w:p>
    <w:p>
      <w:pPr>
        <w:pStyle w:val="BodyText"/>
      </w:pPr>
    </w:p>
    <w:p>
      <w:pPr>
        <w:pStyle w:val="Heading3"/>
        <w:ind w:left="1132"/>
        <w:jc w:val="left"/>
      </w:pPr>
      <w:hyperlink r:id="rId56">
        <w:r>
          <w:rPr/>
          <w:t>Article</w:t>
        </w:r>
        <w:r>
          <w:rPr>
            <w:spacing w:val="-8"/>
          </w:rPr>
          <w:t> </w:t>
        </w:r>
        <w:r>
          <w:rPr/>
          <w:t>L212-</w:t>
        </w:r>
        <w:r>
          <w:rPr>
            <w:spacing w:val="-10"/>
          </w:rPr>
          <w:t>2</w:t>
        </w:r>
      </w:hyperlink>
    </w:p>
    <w:p>
      <w:pPr>
        <w:pStyle w:val="BodyText"/>
        <w:spacing w:before="1"/>
        <w:ind w:left="1132"/>
      </w:pPr>
      <w:r>
        <w:rPr/>
        <w:t>L'artiste-interprète</w:t>
      </w:r>
      <w:r>
        <w:rPr>
          <w:spacing w:val="73"/>
        </w:rPr>
        <w:t> </w:t>
      </w:r>
      <w:r>
        <w:rPr/>
        <w:t>a</w:t>
      </w:r>
      <w:r>
        <w:rPr>
          <w:spacing w:val="72"/>
        </w:rPr>
        <w:t> </w:t>
      </w:r>
      <w:r>
        <w:rPr/>
        <w:t>le</w:t>
      </w:r>
      <w:r>
        <w:rPr>
          <w:spacing w:val="70"/>
        </w:rPr>
        <w:t> </w:t>
      </w:r>
      <w:r>
        <w:rPr/>
        <w:t>droit</w:t>
      </w:r>
      <w:r>
        <w:rPr>
          <w:spacing w:val="74"/>
        </w:rPr>
        <w:t> </w:t>
      </w:r>
      <w:r>
        <w:rPr/>
        <w:t>au</w:t>
      </w:r>
      <w:r>
        <w:rPr>
          <w:spacing w:val="72"/>
        </w:rPr>
        <w:t> </w:t>
      </w:r>
      <w:r>
        <w:rPr/>
        <w:t>respect</w:t>
      </w:r>
      <w:r>
        <w:rPr>
          <w:spacing w:val="74"/>
        </w:rPr>
        <w:t> </w:t>
      </w:r>
      <w:r>
        <w:rPr/>
        <w:t>de</w:t>
      </w:r>
      <w:r>
        <w:rPr>
          <w:spacing w:val="70"/>
        </w:rPr>
        <w:t> </w:t>
      </w:r>
      <w:r>
        <w:rPr/>
        <w:t>son</w:t>
      </w:r>
      <w:r>
        <w:rPr>
          <w:spacing w:val="72"/>
        </w:rPr>
        <w:t> </w:t>
      </w:r>
      <w:r>
        <w:rPr/>
        <w:t>nom,</w:t>
      </w:r>
      <w:r>
        <w:rPr>
          <w:spacing w:val="74"/>
        </w:rPr>
        <w:t> </w:t>
      </w:r>
      <w:r>
        <w:rPr/>
        <w:t>de</w:t>
      </w:r>
      <w:r>
        <w:rPr>
          <w:spacing w:val="70"/>
        </w:rPr>
        <w:t> </w:t>
      </w:r>
      <w:r>
        <w:rPr/>
        <w:t>sa</w:t>
      </w:r>
      <w:r>
        <w:rPr>
          <w:spacing w:val="72"/>
        </w:rPr>
        <w:t> </w:t>
      </w:r>
      <w:r>
        <w:rPr/>
        <w:t>qualité</w:t>
      </w:r>
      <w:r>
        <w:rPr>
          <w:spacing w:val="70"/>
        </w:rPr>
        <w:t> </w:t>
      </w:r>
      <w:r>
        <w:rPr/>
        <w:t>et</w:t>
      </w:r>
      <w:r>
        <w:rPr>
          <w:spacing w:val="74"/>
        </w:rPr>
        <w:t> </w:t>
      </w:r>
      <w:r>
        <w:rPr/>
        <w:t>de</w:t>
      </w:r>
      <w:r>
        <w:rPr>
          <w:spacing w:val="72"/>
        </w:rPr>
        <w:t> </w:t>
      </w:r>
      <w:r>
        <w:rPr/>
        <w:t>son</w:t>
      </w:r>
      <w:r>
        <w:rPr/>
        <w:t> </w:t>
      </w:r>
      <w:r>
        <w:rPr>
          <w:spacing w:val="-2"/>
        </w:rPr>
        <w:t>interprétation.</w:t>
      </w:r>
    </w:p>
    <w:p>
      <w:pPr>
        <w:pStyle w:val="BodyText"/>
        <w:spacing w:line="251" w:lineRule="exact"/>
        <w:ind w:left="1132"/>
      </w:pPr>
      <w:r>
        <w:rPr/>
        <w:t>Ce</w:t>
      </w:r>
      <w:r>
        <w:rPr>
          <w:spacing w:val="-7"/>
        </w:rPr>
        <w:t> </w:t>
      </w:r>
      <w:r>
        <w:rPr/>
        <w:t>droit</w:t>
      </w:r>
      <w:r>
        <w:rPr>
          <w:spacing w:val="-5"/>
        </w:rPr>
        <w:t> </w:t>
      </w:r>
      <w:r>
        <w:rPr/>
        <w:t>inaliénable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imprescriptible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attaché</w:t>
      </w:r>
      <w:r>
        <w:rPr>
          <w:spacing w:val="-7"/>
        </w:rPr>
        <w:t> </w:t>
      </w:r>
      <w:r>
        <w:rPr/>
        <w:t>à</w:t>
      </w:r>
      <w:r>
        <w:rPr>
          <w:spacing w:val="-4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2"/>
        </w:rPr>
        <w:t>personne.</w:t>
      </w:r>
    </w:p>
    <w:p>
      <w:pPr>
        <w:pStyle w:val="BodyText"/>
        <w:spacing w:before="2"/>
        <w:ind w:left="1132" w:right="705"/>
      </w:pPr>
      <w:r>
        <w:rPr/>
        <w:t>Il</w:t>
      </w:r>
      <w:r>
        <w:rPr>
          <w:spacing w:val="-7"/>
        </w:rPr>
        <w:t> </w:t>
      </w:r>
      <w:r>
        <w:rPr/>
        <w:t>est</w:t>
      </w:r>
      <w:r>
        <w:rPr>
          <w:spacing w:val="-7"/>
        </w:rPr>
        <w:t> </w:t>
      </w:r>
      <w:r>
        <w:rPr/>
        <w:t>transmissible</w:t>
      </w:r>
      <w:r>
        <w:rPr>
          <w:spacing w:val="-6"/>
        </w:rPr>
        <w:t> </w:t>
      </w:r>
      <w:r>
        <w:rPr/>
        <w:t>à</w:t>
      </w:r>
      <w:r>
        <w:rPr>
          <w:spacing w:val="-9"/>
        </w:rPr>
        <w:t> </w:t>
      </w:r>
      <w:r>
        <w:rPr/>
        <w:t>ses</w:t>
      </w:r>
      <w:r>
        <w:rPr>
          <w:spacing w:val="-11"/>
        </w:rPr>
        <w:t> </w:t>
      </w:r>
      <w:r>
        <w:rPr/>
        <w:t>héritiers</w:t>
      </w:r>
      <w:r>
        <w:rPr>
          <w:spacing w:val="-8"/>
        </w:rPr>
        <w:t> </w:t>
      </w:r>
      <w:r>
        <w:rPr/>
        <w:t>pour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l'interprétation</w:t>
      </w:r>
      <w:r>
        <w:rPr>
          <w:spacing w:val="-9"/>
        </w:rPr>
        <w:t> </w:t>
      </w:r>
      <w:r>
        <w:rPr/>
        <w:t>et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6"/>
        </w:rPr>
        <w:t> </w:t>
      </w:r>
      <w:r>
        <w:rPr/>
        <w:t>mémoi</w:t>
      </w:r>
      <w:r>
        <w:rPr/>
        <w:t>re</w:t>
      </w:r>
      <w:r>
        <w:rPr/>
        <w:t> du défunt.</w:t>
      </w:r>
    </w:p>
    <w:p>
      <w:pPr>
        <w:pStyle w:val="Heading3"/>
        <w:spacing w:before="252"/>
        <w:ind w:left="1132"/>
      </w:pPr>
      <w:hyperlink r:id="rId57">
        <w:r>
          <w:rPr/>
          <w:t>Article</w:t>
        </w:r>
        <w:r>
          <w:rPr>
            <w:spacing w:val="-8"/>
          </w:rPr>
          <w:t> </w:t>
        </w:r>
        <w:r>
          <w:rPr/>
          <w:t>L212-</w:t>
        </w:r>
        <w:r>
          <w:rPr>
            <w:spacing w:val="-10"/>
          </w:rPr>
          <w:t>3</w:t>
        </w:r>
      </w:hyperlink>
    </w:p>
    <w:p>
      <w:pPr>
        <w:pStyle w:val="BodyText"/>
        <w:spacing w:line="259" w:lineRule="auto" w:before="1"/>
        <w:ind w:left="1132" w:right="705"/>
        <w:jc w:val="both"/>
      </w:pPr>
      <w:r>
        <w:rPr/>
        <w:t>Sont soumises à l'autorisation écrite de l'artiste-interprète la fixation de sa prestatio</w:t>
      </w:r>
      <w:r>
        <w:rPr/>
        <w:t>n,</w:t>
      </w:r>
      <w:r>
        <w:rPr/>
        <w:t> sa reproduction et sa communication au public, ainsi que toute utilisation séparée </w:t>
      </w:r>
      <w:r>
        <w:rPr/>
        <w:t>du</w:t>
      </w:r>
      <w:r>
        <w:rPr/>
        <w:t> son et de l'image de la prestation lorsque celle-ci a été fixée à la fois pour le son </w:t>
      </w:r>
      <w:r>
        <w:rPr/>
        <w:t>et</w:t>
      </w:r>
      <w:r>
        <w:rPr/>
        <w:t> </w:t>
      </w:r>
      <w:r>
        <w:rPr>
          <w:spacing w:val="-2"/>
        </w:rPr>
        <w:t>l'image.</w:t>
      </w:r>
    </w:p>
    <w:p>
      <w:pPr>
        <w:pStyle w:val="BodyText"/>
        <w:spacing w:before="21"/>
      </w:pPr>
    </w:p>
    <w:p>
      <w:pPr>
        <w:pStyle w:val="BodyText"/>
        <w:spacing w:line="259" w:lineRule="auto"/>
        <w:ind w:left="1132" w:right="703"/>
        <w:jc w:val="both"/>
      </w:pPr>
      <w:r>
        <w:rPr/>
        <w:t>Cette autorisation et les rémunérations auxquelles elle donne lieu sont régies par l</w:t>
      </w:r>
      <w:r>
        <w:rPr/>
        <w:t>es</w:t>
      </w:r>
      <w:r>
        <w:rPr/>
        <w:t> dispositions des articles L. 7121-2 à L. 7121-4, L. 7121-6, L. 7121-7 et L. 7121-8 </w:t>
      </w:r>
      <w:r>
        <w:rPr/>
        <w:t>du</w:t>
      </w:r>
      <w:r>
        <w:rPr/>
        <w:t> code</w:t>
      </w:r>
      <w:r>
        <w:rPr>
          <w:spacing w:val="-9"/>
        </w:rPr>
        <w:t> </w:t>
      </w:r>
      <w:r>
        <w:rPr/>
        <w:t>du</w:t>
      </w:r>
      <w:r>
        <w:rPr>
          <w:spacing w:val="-14"/>
        </w:rPr>
        <w:t> </w:t>
      </w:r>
      <w:r>
        <w:rPr/>
        <w:t>travail,</w:t>
      </w:r>
      <w:r>
        <w:rPr>
          <w:spacing w:val="-10"/>
        </w:rPr>
        <w:t> </w:t>
      </w:r>
      <w:r>
        <w:rPr/>
        <w:t>sous</w:t>
      </w:r>
      <w:r>
        <w:rPr>
          <w:spacing w:val="-11"/>
        </w:rPr>
        <w:t> </w:t>
      </w:r>
      <w:r>
        <w:rPr/>
        <w:t>réserve</w:t>
      </w:r>
      <w:r>
        <w:rPr>
          <w:spacing w:val="-11"/>
        </w:rPr>
        <w:t> </w:t>
      </w:r>
      <w:r>
        <w:rPr/>
        <w:t>des</w:t>
      </w:r>
      <w:r>
        <w:rPr>
          <w:spacing w:val="-11"/>
        </w:rPr>
        <w:t> </w:t>
      </w:r>
      <w:r>
        <w:rPr/>
        <w:t>dispositions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l'article</w:t>
      </w:r>
      <w:r>
        <w:rPr>
          <w:spacing w:val="-9"/>
        </w:rPr>
        <w:t> </w:t>
      </w:r>
      <w:r>
        <w:rPr/>
        <w:t>L.</w:t>
      </w:r>
      <w:r>
        <w:rPr>
          <w:spacing w:val="-7"/>
        </w:rPr>
        <w:t> </w:t>
      </w:r>
      <w:r>
        <w:rPr/>
        <w:t>212-6</w:t>
      </w:r>
      <w:r>
        <w:rPr>
          <w:spacing w:val="-11"/>
        </w:rPr>
        <w:t> </w:t>
      </w:r>
      <w:r>
        <w:rPr/>
        <w:t>du</w:t>
      </w:r>
      <w:r>
        <w:rPr>
          <w:spacing w:val="-12"/>
        </w:rPr>
        <w:t> </w:t>
      </w:r>
      <w:r>
        <w:rPr/>
        <w:t>présent</w:t>
      </w:r>
      <w:r>
        <w:rPr>
          <w:spacing w:val="-10"/>
        </w:rPr>
        <w:t> </w:t>
      </w:r>
      <w:r>
        <w:rPr/>
        <w:t>code.</w:t>
      </w:r>
      <w:r>
        <w:rPr>
          <w:spacing w:val="-13"/>
        </w:rPr>
        <w:t> </w:t>
      </w:r>
      <w:r>
        <w:rPr/>
        <w:t>(…)</w:t>
      </w:r>
    </w:p>
    <w:p>
      <w:pPr>
        <w:pStyle w:val="BodyText"/>
        <w:spacing w:after="0" w:line="259" w:lineRule="auto"/>
        <w:jc w:val="both"/>
        <w:sectPr>
          <w:headerReference w:type="default" r:id="rId52"/>
          <w:footerReference w:type="default" r:id="rId53"/>
          <w:pgSz w:w="11910" w:h="16840"/>
          <w:pgMar w:header="1416" w:footer="1771" w:top="1700" w:bottom="1960" w:left="992" w:right="708"/>
        </w:sectPr>
      </w:pPr>
    </w:p>
    <w:p>
      <w:pPr>
        <w:spacing w:before="0"/>
        <w:ind w:left="424" w:right="0" w:firstLine="0"/>
        <w:jc w:val="center"/>
        <w:rPr>
          <w:b/>
          <w:sz w:val="24"/>
        </w:rPr>
      </w:pPr>
      <w:r>
        <w:rPr>
          <w:b/>
          <w:sz w:val="24"/>
        </w:rPr>
        <w:t>DT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Nanlux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Evoke</w:t>
      </w:r>
      <w:r>
        <w:rPr>
          <w:b/>
          <w:spacing w:val="-4"/>
          <w:sz w:val="24"/>
        </w:rPr>
        <w:t> 900C</w:t>
      </w:r>
    </w:p>
    <w:p>
      <w:pPr>
        <w:pStyle w:val="BodyText"/>
        <w:spacing w:before="12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1076325</wp:posOffset>
            </wp:positionH>
            <wp:positionV relativeFrom="paragraph">
              <wp:posOffset>239372</wp:posOffset>
            </wp:positionV>
            <wp:extent cx="3325881" cy="1193292"/>
            <wp:effectExtent l="0" t="0" r="0" b="0"/>
            <wp:wrapTopAndBottom/>
            <wp:docPr id="83" name="Image 83" descr="pasted-mov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 descr="pasted-movie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881" cy="119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4489322</wp:posOffset>
            </wp:positionH>
            <wp:positionV relativeFrom="paragraph">
              <wp:posOffset>479694</wp:posOffset>
            </wp:positionV>
            <wp:extent cx="2229491" cy="713231"/>
            <wp:effectExtent l="0" t="0" r="0" b="0"/>
            <wp:wrapTopAndBottom/>
            <wp:docPr id="84" name="Image 84" descr="pasted-mov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 descr="pasted-movie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49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948758</wp:posOffset>
                </wp:positionH>
                <wp:positionV relativeFrom="paragraph">
                  <wp:posOffset>188582</wp:posOffset>
                </wp:positionV>
                <wp:extent cx="5840730" cy="4876165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5840730" cy="4876165"/>
                          <a:chExt cx="5840730" cy="4876165"/>
                        </a:xfrm>
                      </wpg:grpSpPr>
                      <pic:pic>
                        <pic:nvPicPr>
                          <pic:cNvPr id="86" name="Image 86" descr="pasted-movie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0661" cy="4875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 descr="pasted-movie.png (Rectangle)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6461" y="1287780"/>
                            <a:ext cx="3059429" cy="185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710111" y="1281430"/>
                            <a:ext cx="3072130" cy="187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2130" h="1870710">
                                <a:moveTo>
                                  <a:pt x="0" y="1870710"/>
                                </a:moveTo>
                                <a:lnTo>
                                  <a:pt x="3072129" y="1870710"/>
                                </a:lnTo>
                                <a:lnTo>
                                  <a:pt x="3072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705406pt;margin-top:14.849024pt;width:459.9pt;height:383.95pt;mso-position-horizontal-relative:page;mso-position-vertical-relative:paragraph;z-index:-15700480;mso-wrap-distance-left:0;mso-wrap-distance-right:0" id="docshapegroup81" coordorigin="1494,297" coordsize="9198,7679">
                <v:shape style="position:absolute;left:1494;top:296;width:9198;height:7679" type="#_x0000_t75" id="docshape82" alt="pasted-movie.png" stroked="false">
                  <v:imagedata r:id="rId62" o:title=""/>
                </v:shape>
                <v:shape style="position:absolute;left:5772;top:2324;width:4818;height:2926" type="#_x0000_t75" id="docshape83" alt="pasted-movie.png (Rectangle)" stroked="false">
                  <v:imagedata r:id="rId63" o:title=""/>
                </v:shape>
                <v:rect style="position:absolute;left:5762;top:2314;width:4838;height:2946" id="docshape84" filled="false" stroked="true" strokeweight="1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headerReference w:type="default" r:id="rId58"/>
          <w:footerReference w:type="default" r:id="rId59"/>
          <w:pgSz w:w="11910" w:h="16840"/>
          <w:pgMar w:header="1416" w:footer="1771" w:top="1700" w:bottom="1960" w:left="992" w:right="708"/>
        </w:sectPr>
      </w:pPr>
    </w:p>
    <w:p>
      <w:pPr>
        <w:spacing w:before="0"/>
        <w:ind w:left="422" w:right="0" w:firstLine="0"/>
        <w:jc w:val="center"/>
        <w:rPr>
          <w:b/>
          <w:sz w:val="24"/>
        </w:rPr>
      </w:pPr>
      <w:r>
        <w:rPr>
          <w:b/>
          <w:sz w:val="24"/>
        </w:rPr>
        <w:t>DT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Nanlux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Evoke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1200B</w:t>
      </w:r>
    </w:p>
    <w:p>
      <w:pPr>
        <w:pStyle w:val="BodyText"/>
        <w:spacing w:before="16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967056</wp:posOffset>
                </wp:positionH>
                <wp:positionV relativeFrom="paragraph">
                  <wp:posOffset>262877</wp:posOffset>
                </wp:positionV>
                <wp:extent cx="6085205" cy="632015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085205" cy="6320155"/>
                          <a:chExt cx="6085205" cy="6320155"/>
                        </a:xfrm>
                      </wpg:grpSpPr>
                      <pic:pic>
                        <pic:nvPicPr>
                          <pic:cNvPr id="92" name="Image 92" descr="pasted-movie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4618" cy="6319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 descr="pasted-movie.png (Rectangle)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293" y="990037"/>
                            <a:ext cx="1635759" cy="1691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112943" y="983687"/>
                            <a:ext cx="1648460" cy="17043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1704339">
                                <a:moveTo>
                                  <a:pt x="0" y="1704339"/>
                                </a:moveTo>
                                <a:lnTo>
                                  <a:pt x="1648459" y="1704339"/>
                                </a:lnTo>
                                <a:lnTo>
                                  <a:pt x="1648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43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46187pt;margin-top:20.699024pt;width:479.15pt;height:497.65pt;mso-position-horizontal-relative:page;mso-position-vertical-relative:paragraph;z-index:-15699456;mso-wrap-distance-left:0;mso-wrap-distance-right:0" id="docshapegroup87" coordorigin="1523,414" coordsize="9583,9953">
                <v:shape style="position:absolute;left:1522;top:413;width:9583;height:9953" type="#_x0000_t75" id="docshape88" alt="pasted-movie.png" stroked="false">
                  <v:imagedata r:id="rId66" o:title=""/>
                </v:shape>
                <v:shape style="position:absolute;left:8010;top:1973;width:2576;height:2664" type="#_x0000_t75" id="docshape89" alt="pasted-movie.png (Rectangle)" stroked="false">
                  <v:imagedata r:id="rId67" o:title=""/>
                </v:shape>
                <v:rect style="position:absolute;left:8000;top:1963;width:2596;height:2684" id="docshape90" filled="false" stroked="true" strokeweight="1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headerReference w:type="default" r:id="rId64"/>
          <w:footerReference w:type="default" r:id="rId65"/>
          <w:pgSz w:w="11910" w:h="16840"/>
          <w:pgMar w:header="1416" w:footer="1771" w:top="1700" w:bottom="1960" w:left="992" w:right="708"/>
        </w:sectPr>
      </w:pPr>
    </w:p>
    <w:p>
      <w:pPr>
        <w:spacing w:before="0" w:after="7"/>
        <w:ind w:left="419" w:right="0" w:firstLine="0"/>
        <w:jc w:val="center"/>
        <w:rPr>
          <w:b/>
          <w:sz w:val="24"/>
        </w:rPr>
      </w:pPr>
      <w:r>
        <w:rPr>
          <w:b/>
          <w:sz w:val="24"/>
        </w:rPr>
        <w:t>DT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Parc</w:t>
      </w:r>
      <w:r>
        <w:rPr>
          <w:b/>
          <w:spacing w:val="-2"/>
          <w:sz w:val="24"/>
        </w:rPr>
        <w:t> d’optiques</w:t>
      </w:r>
    </w:p>
    <w:tbl>
      <w:tblPr>
        <w:tblW w:w="0" w:type="auto"/>
        <w:jc w:val="left"/>
        <w:tblInd w:w="5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2"/>
        <w:gridCol w:w="5824"/>
      </w:tblGrid>
      <w:tr>
        <w:trPr>
          <w:trHeight w:val="3307" w:hRule="atLeast"/>
        </w:trPr>
        <w:tc>
          <w:tcPr>
            <w:tcW w:w="3812" w:type="dxa"/>
          </w:tcPr>
          <w:p>
            <w:pPr>
              <w:pStyle w:val="TableParagraph"/>
              <w:spacing w:before="131"/>
              <w:rPr>
                <w:b/>
                <w:sz w:val="20"/>
              </w:rPr>
            </w:pPr>
          </w:p>
          <w:p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7934" cy="1493520"/>
                  <wp:effectExtent l="0" t="0" r="0" b="0"/>
                  <wp:docPr id="97" name="Image 97" descr="A black camera lens with white text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 descr="A black camera lens with white text  Description automatically generated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934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24" w:type="dxa"/>
          </w:tcPr>
          <w:p>
            <w:pPr>
              <w:pStyle w:val="TableParagraph"/>
              <w:spacing w:line="251" w:lineRule="exact" w:before="43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Panasonic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LUMIX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16-35mm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f/4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  <w:p>
            <w:pPr>
              <w:pStyle w:val="TableParagraph"/>
              <w:ind w:left="81" w:right="3456"/>
              <w:rPr>
                <w:sz w:val="20"/>
              </w:rPr>
            </w:pPr>
            <w:r>
              <w:rPr>
                <w:sz w:val="20"/>
              </w:rPr>
              <w:t>Focale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16-35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 Ouverture : f/4-</w:t>
            </w:r>
            <w:r>
              <w:rPr>
                <w:sz w:val="20"/>
              </w:rPr>
              <w:t>22</w:t>
            </w:r>
            <w:r>
              <w:rPr>
                <w:sz w:val="20"/>
              </w:rPr>
              <w:t> Monture : Leica L</w:t>
            </w:r>
          </w:p>
          <w:p>
            <w:pPr>
              <w:pStyle w:val="TableParagraph"/>
              <w:ind w:left="81" w:right="2468"/>
              <w:rPr>
                <w:sz w:val="20"/>
              </w:rPr>
            </w:pPr>
            <w:r>
              <w:rPr>
                <w:sz w:val="20"/>
              </w:rPr>
              <w:t>Compatibilité : Plein form</w:t>
            </w:r>
            <w:r>
              <w:rPr>
                <w:sz w:val="20"/>
              </w:rPr>
              <w:t>at</w:t>
            </w:r>
            <w:r>
              <w:rPr>
                <w:sz w:val="20"/>
              </w:rPr>
              <w:t> Grossissement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maximum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0,23x</w:t>
            </w:r>
          </w:p>
          <w:p>
            <w:pPr>
              <w:pStyle w:val="TableParagraph"/>
              <w:ind w:left="81" w:right="766"/>
              <w:rPr>
                <w:sz w:val="20"/>
              </w:rPr>
            </w:pPr>
            <w:r>
              <w:rPr>
                <w:sz w:val="20"/>
              </w:rPr>
              <w:t>Distance minimale de mise au point : 25 </w:t>
            </w:r>
            <w:r>
              <w:rPr>
                <w:sz w:val="20"/>
              </w:rPr>
              <w:t>cm</w:t>
            </w:r>
            <w:r>
              <w:rPr>
                <w:sz w:val="20"/>
              </w:rPr>
              <w:t> Construction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optique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éléments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group</w:t>
            </w:r>
            <w:r>
              <w:rPr>
                <w:sz w:val="20"/>
              </w:rPr>
              <w:t>es</w:t>
            </w:r>
            <w:r>
              <w:rPr>
                <w:sz w:val="20"/>
              </w:rPr>
              <w:t> Diaphragme : Circulaire, à 9 lamelles</w:t>
            </w:r>
          </w:p>
          <w:p>
            <w:pPr>
              <w:pStyle w:val="TableParagraph"/>
              <w:ind w:left="81" w:right="2967"/>
              <w:rPr>
                <w:sz w:val="20"/>
              </w:rPr>
            </w:pPr>
            <w:r>
              <w:rPr>
                <w:sz w:val="20"/>
              </w:rPr>
              <w:t>Type de focus : Auto</w:t>
            </w:r>
            <w:r>
              <w:rPr>
                <w:sz w:val="20"/>
              </w:rPr>
              <w:t>focus</w:t>
            </w:r>
            <w:r>
              <w:rPr>
                <w:sz w:val="20"/>
              </w:rPr>
              <w:t> Taille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filtre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avant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mm</w:t>
            </w:r>
          </w:p>
          <w:p>
            <w:pPr>
              <w:pStyle w:val="TableParagraph"/>
              <w:ind w:left="81" w:right="2468"/>
              <w:rPr>
                <w:sz w:val="20"/>
              </w:rPr>
            </w:pPr>
            <w:r>
              <w:rPr>
                <w:sz w:val="20"/>
              </w:rPr>
              <w:t>Dimensions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99,6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mm</w:t>
            </w:r>
            <w:r>
              <w:rPr>
                <w:sz w:val="20"/>
              </w:rPr>
              <w:t> Poids : 500 g</w:t>
            </w:r>
          </w:p>
        </w:tc>
      </w:tr>
      <w:tr>
        <w:trPr>
          <w:trHeight w:val="3077" w:hRule="atLeast"/>
        </w:trPr>
        <w:tc>
          <w:tcPr>
            <w:tcW w:w="3812" w:type="dxa"/>
          </w:tcPr>
          <w:p>
            <w:pPr>
              <w:pStyle w:val="TableParagraph"/>
              <w:spacing w:before="175" w:after="1"/>
              <w:rPr>
                <w:b/>
                <w:sz w:val="20"/>
              </w:rPr>
            </w:pPr>
          </w:p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10954" cy="1285875"/>
                  <wp:effectExtent l="0" t="0" r="0" b="0"/>
                  <wp:docPr id="98" name="Image 98" descr="A close-up of a camera lens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 descr="A close-up of a camera lens  Description automatically generated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954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24" w:type="dxa"/>
          </w:tcPr>
          <w:p>
            <w:pPr>
              <w:pStyle w:val="TableParagraph"/>
              <w:spacing w:before="4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Sony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PZ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16-35mm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F/4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G</w:t>
            </w:r>
          </w:p>
          <w:p>
            <w:pPr>
              <w:pStyle w:val="TableParagraph"/>
              <w:spacing w:before="229"/>
              <w:ind w:left="81" w:right="3224"/>
              <w:jc w:val="both"/>
              <w:rPr>
                <w:sz w:val="20"/>
              </w:rPr>
            </w:pPr>
            <w:r>
              <w:rPr>
                <w:sz w:val="20"/>
              </w:rPr>
              <w:t>Format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plein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z w:val="20"/>
              </w:rPr>
              <w:t>at</w:t>
            </w:r>
            <w:r>
              <w:rPr>
                <w:sz w:val="20"/>
              </w:rPr>
              <w:t> Monture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d’objectif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E-moun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 Focale :16-35 mm.</w:t>
            </w:r>
          </w:p>
          <w:p>
            <w:pPr>
              <w:pStyle w:val="TableParagraph"/>
              <w:spacing w:line="229" w:lineRule="exact"/>
              <w:ind w:left="81"/>
              <w:jc w:val="both"/>
              <w:rPr>
                <w:sz w:val="20"/>
              </w:rPr>
            </w:pPr>
            <w:r>
              <w:rPr>
                <w:sz w:val="20"/>
              </w:rPr>
              <w:t>Zoom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motorisé.</w:t>
            </w:r>
          </w:p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Dimensions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fixes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avec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mise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zoom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>terne.</w:t>
            </w:r>
            <w:r>
              <w:rPr>
                <w:sz w:val="20"/>
              </w:rPr>
              <w:t> Groupes / éléments d'objectif : 12 – 13</w:t>
            </w:r>
          </w:p>
          <w:p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Rapport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d'agrandissement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maximum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(x)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0,23</w:t>
            </w:r>
          </w:p>
          <w:p>
            <w:pPr>
              <w:pStyle w:val="TableParagraph"/>
              <w:spacing w:before="1"/>
              <w:ind w:left="81" w:right="766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pare-soleil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corolle,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type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baïonnett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 Distance minimale de mise au point : 0,28 – 0,24 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 Diamètre de l'objectif (mm) : 72</w:t>
            </w:r>
          </w:p>
        </w:tc>
      </w:tr>
      <w:tr>
        <w:trPr>
          <w:trHeight w:val="2092" w:hRule="atLeast"/>
        </w:trPr>
        <w:tc>
          <w:tcPr>
            <w:tcW w:w="3812" w:type="dxa"/>
          </w:tcPr>
          <w:p>
            <w:pPr>
              <w:pStyle w:val="TableParagraph"/>
              <w:spacing w:before="83"/>
              <w:rPr>
                <w:b/>
                <w:sz w:val="20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66654" cy="972121"/>
                  <wp:effectExtent l="0" t="0" r="0" b="0"/>
                  <wp:docPr id="99" name="Image 99" descr="A white camera lens with a black and white background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 descr="A white camera lens with a black and white background  Description automatically generated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54" cy="97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24" w:type="dxa"/>
          </w:tcPr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Sony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100-400mm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F4.5-5.6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GM</w:t>
            </w:r>
            <w:r>
              <w:rPr>
                <w:b/>
                <w:spacing w:val="-5"/>
                <w:sz w:val="22"/>
              </w:rPr>
              <w:t> OSS</w:t>
            </w:r>
          </w:p>
          <w:p>
            <w:pPr>
              <w:pStyle w:val="TableParagraph"/>
              <w:spacing w:before="229"/>
              <w:ind w:left="81" w:right="2468"/>
              <w:rPr>
                <w:sz w:val="20"/>
              </w:rPr>
            </w:pPr>
            <w:r>
              <w:rPr>
                <w:sz w:val="20"/>
              </w:rPr>
              <w:t>Type : Objectif de type E Son</w:t>
            </w:r>
            <w:r>
              <w:rPr>
                <w:sz w:val="20"/>
              </w:rPr>
              <w:t>y</w:t>
            </w:r>
            <w:r>
              <w:rPr>
                <w:sz w:val="20"/>
              </w:rPr>
              <w:t> Format : 35 mm plein forma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 Distance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focale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(mm)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 Ouverture : 4,5-5,6</w:t>
            </w:r>
          </w:p>
          <w:p>
            <w:pPr>
              <w:pStyle w:val="TableParagraph"/>
              <w:ind w:left="81" w:right="1277"/>
              <w:rPr>
                <w:sz w:val="20"/>
              </w:rPr>
            </w:pPr>
            <w:r>
              <w:rPr>
                <w:sz w:val="20"/>
              </w:rPr>
              <w:t>Distance de mise au point minimale : 0,98 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 Rapport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d’agrandissement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maximum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0,35</w:t>
            </w:r>
          </w:p>
        </w:tc>
      </w:tr>
      <w:tr>
        <w:trPr>
          <w:trHeight w:val="2889" w:hRule="atLeast"/>
        </w:trPr>
        <w:tc>
          <w:tcPr>
            <w:tcW w:w="38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"/>
              <w:rPr>
                <w:b/>
                <w:sz w:val="20"/>
              </w:rPr>
            </w:pPr>
          </w:p>
          <w:p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1721" cy="1225296"/>
                  <wp:effectExtent l="0" t="0" r="0" b="0"/>
                  <wp:docPr id="100" name="Image 100" descr="A close-up of a camera lens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 100" descr="A close-up of a camera lens  Description automatically generated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721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24" w:type="dxa"/>
          </w:tcPr>
          <w:p>
            <w:pPr>
              <w:pStyle w:val="TableParagraph"/>
              <w:spacing w:before="40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Canon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16-35mm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f2.8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 </w:t>
            </w:r>
            <w:r>
              <w:rPr>
                <w:b/>
                <w:spacing w:val="-5"/>
                <w:sz w:val="22"/>
              </w:rPr>
              <w:t>USM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81" w:right="2100"/>
              <w:rPr>
                <w:sz w:val="20"/>
              </w:rPr>
            </w:pPr>
            <w:r>
              <w:rPr>
                <w:sz w:val="20"/>
              </w:rPr>
              <w:t>Monture d’objectif : Canon </w:t>
            </w:r>
            <w:r>
              <w:rPr>
                <w:sz w:val="20"/>
              </w:rPr>
              <w:t>EF</w:t>
            </w:r>
            <w:r>
              <w:rPr>
                <w:sz w:val="20"/>
              </w:rPr>
              <w:t> Compatible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avec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capteur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Plein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z w:val="20"/>
              </w:rPr>
              <w:t>at</w:t>
            </w:r>
            <w:r>
              <w:rPr>
                <w:sz w:val="20"/>
              </w:rPr>
              <w:t> Construction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Focale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ajustable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(zoom)</w:t>
            </w:r>
          </w:p>
          <w:p>
            <w:pPr>
              <w:pStyle w:val="TableParagraph"/>
              <w:ind w:left="81" w:right="1277"/>
              <w:rPr>
                <w:sz w:val="20"/>
              </w:rPr>
            </w:pPr>
            <w:r>
              <w:rPr>
                <w:sz w:val="20"/>
              </w:rPr>
              <w:t>Moteur AF : Moteur ultrasonique annulai</w:t>
            </w:r>
            <w:r>
              <w:rPr>
                <w:sz w:val="20"/>
              </w:rPr>
              <w:t>re</w:t>
            </w:r>
            <w:r>
              <w:rPr>
                <w:sz w:val="20"/>
              </w:rPr>
              <w:t> Transmission des informations de dista</w:t>
            </w:r>
            <w:r>
              <w:rPr>
                <w:sz w:val="20"/>
              </w:rPr>
              <w:t>nce</w:t>
            </w:r>
            <w:r>
              <w:rPr>
                <w:sz w:val="20"/>
              </w:rPr>
              <w:t> Construction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optique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(groupes/lentilles)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z w:val="20"/>
              </w:rPr>
              <w:t>/16</w:t>
            </w:r>
            <w:r>
              <w:rPr>
                <w:sz w:val="20"/>
              </w:rPr>
              <w:t> Nombre de lamelles du diaphragme :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 Commande de réglage : Touche AF</w:t>
            </w:r>
          </w:p>
          <w:p>
            <w:pPr>
              <w:pStyle w:val="TableParagraph"/>
              <w:spacing w:line="230" w:lineRule="exact"/>
              <w:ind w:left="81"/>
              <w:rPr>
                <w:sz w:val="20"/>
              </w:rPr>
            </w:pPr>
            <w:r>
              <w:rPr>
                <w:sz w:val="20"/>
              </w:rPr>
              <w:t>Matière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baïonnette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Métal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headerReference w:type="default" r:id="rId68"/>
          <w:footerReference w:type="default" r:id="rId69"/>
          <w:pgSz w:w="11910" w:h="16840"/>
          <w:pgMar w:header="1416" w:footer="1771" w:top="1700" w:bottom="1960" w:left="992" w:right="708"/>
        </w:sectPr>
      </w:pPr>
    </w:p>
    <w:p>
      <w:pPr>
        <w:pStyle w:val="BodyText"/>
        <w:ind w:left="237"/>
        <w:rPr>
          <w:sz w:val="20"/>
        </w:rPr>
      </w:pPr>
      <w:r>
        <w:rPr>
          <w:sz w:val="20"/>
        </w:rPr>
        <w:drawing>
          <wp:inline distT="0" distB="0" distL="0" distR="0">
            <wp:extent cx="8509146" cy="5664993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146" cy="566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74"/>
          <w:footerReference w:type="default" r:id="rId75"/>
          <w:pgSz w:w="16840" w:h="11910" w:orient="landscape"/>
          <w:pgMar w:header="566" w:footer="1063" w:top="920" w:bottom="1260" w:left="1417" w:right="1275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936849</wp:posOffset>
            </wp:positionH>
            <wp:positionV relativeFrom="page">
              <wp:posOffset>605283</wp:posOffset>
            </wp:positionV>
            <wp:extent cx="8944871" cy="5654297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871" cy="565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7"/>
        </w:rPr>
        <w:sectPr>
          <w:headerReference w:type="default" r:id="rId77"/>
          <w:footerReference w:type="default" r:id="rId78"/>
          <w:pgSz w:w="16840" w:h="11910" w:orient="landscape"/>
          <w:pgMar w:header="566" w:footer="1063" w:top="920" w:bottom="1260" w:left="1417" w:right="1275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922373</wp:posOffset>
            </wp:positionH>
            <wp:positionV relativeFrom="page">
              <wp:posOffset>1298715</wp:posOffset>
            </wp:positionV>
            <wp:extent cx="1814626" cy="323564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626" cy="32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986231</wp:posOffset>
            </wp:positionH>
            <wp:positionV relativeFrom="page">
              <wp:posOffset>1724636</wp:posOffset>
            </wp:positionV>
            <wp:extent cx="943368" cy="504825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368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920936</wp:posOffset>
            </wp:positionH>
            <wp:positionV relativeFrom="page">
              <wp:posOffset>2611094</wp:posOffset>
            </wp:positionV>
            <wp:extent cx="2629926" cy="310133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926" cy="310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4120515</wp:posOffset>
            </wp:positionH>
            <wp:positionV relativeFrom="page">
              <wp:posOffset>1163319</wp:posOffset>
            </wp:positionV>
            <wp:extent cx="2584731" cy="1655826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73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86"/>
        <w:rPr>
          <w:b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7089"/>
      </w:tblGrid>
      <w:tr>
        <w:trPr>
          <w:trHeight w:val="414" w:hRule="atLeast"/>
        </w:trPr>
        <w:tc>
          <w:tcPr>
            <w:tcW w:w="2122" w:type="dxa"/>
          </w:tcPr>
          <w:p>
            <w:pPr>
              <w:pStyle w:val="TableParagraph"/>
              <w:spacing w:line="206" w:lineRule="exact"/>
              <w:ind w:left="110" w:right="494"/>
              <w:rPr>
                <w:sz w:val="18"/>
              </w:rPr>
            </w:pPr>
            <w:r>
              <w:rPr>
                <w:sz w:val="18"/>
              </w:rPr>
              <w:t>IMAGING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DEVIC</w:t>
            </w:r>
            <w:r>
              <w:rPr>
                <w:sz w:val="18"/>
              </w:rPr>
              <w:t>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(TYPE)</w:t>
            </w:r>
          </w:p>
        </w:tc>
        <w:tc>
          <w:tcPr>
            <w:tcW w:w="7089" w:type="dxa"/>
          </w:tcPr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APS-C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(23.3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15.5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Exmor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CMOS</w:t>
            </w:r>
            <w:r>
              <w:rPr>
                <w:spacing w:val="-2"/>
                <w:sz w:val="18"/>
              </w:rPr>
              <w:t> sensor</w:t>
            </w:r>
          </w:p>
        </w:tc>
      </w:tr>
      <w:tr>
        <w:trPr>
          <w:trHeight w:val="621" w:hRule="atLeast"/>
        </w:trPr>
        <w:tc>
          <w:tcPr>
            <w:tcW w:w="2122" w:type="dxa"/>
          </w:tcPr>
          <w:p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GAMMA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CURVE</w:t>
            </w:r>
          </w:p>
        </w:tc>
        <w:tc>
          <w:tcPr>
            <w:tcW w:w="7089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Off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PP1-PP6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PP10-PP11,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Parameters: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Black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level,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(Movie,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Still,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S-</w:t>
            </w:r>
          </w:p>
          <w:p>
            <w:pPr>
              <w:pStyle w:val="TableParagraph"/>
              <w:spacing w:line="200" w:lineRule="atLeast"/>
              <w:ind w:left="109" w:right="170"/>
              <w:rPr>
                <w:sz w:val="18"/>
              </w:rPr>
            </w:pPr>
            <w:r>
              <w:rPr>
                <w:sz w:val="18"/>
              </w:rPr>
              <w:t>Cinetone,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Cine1-4,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ITU709,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S-Log3,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HLG,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HLG1-3),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Black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Gamma,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Knee,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</w:t>
            </w:r>
            <w:r>
              <w:rPr>
                <w:sz w:val="18"/>
              </w:rPr>
              <w:t>lor</w:t>
            </w:r>
            <w:r>
              <w:rPr>
                <w:sz w:val="18"/>
              </w:rPr>
              <w:t> Mode, Saturation, Color Phase, Color Depth, Detail, Copy, Reset</w:t>
            </w:r>
          </w:p>
        </w:tc>
      </w:tr>
      <w:tr>
        <w:trPr>
          <w:trHeight w:val="414" w:hRule="atLeast"/>
        </w:trPr>
        <w:tc>
          <w:tcPr>
            <w:tcW w:w="2122" w:type="dxa"/>
          </w:tcPr>
          <w:p>
            <w:pPr>
              <w:pStyle w:val="TableParagraph"/>
              <w:spacing w:line="206" w:lineRule="exact"/>
              <w:ind w:left="110" w:right="169"/>
              <w:rPr>
                <w:sz w:val="18"/>
              </w:rPr>
            </w:pPr>
            <w:r>
              <w:rPr>
                <w:sz w:val="18"/>
              </w:rPr>
              <w:t>DIMENSIONS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(W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H</w:t>
            </w:r>
            <w:r>
              <w:rPr>
                <w:sz w:val="18"/>
              </w:rPr>
              <w:t> X D)</w:t>
            </w:r>
          </w:p>
        </w:tc>
        <w:tc>
          <w:tcPr>
            <w:tcW w:w="7089" w:type="dxa"/>
          </w:tcPr>
          <w:p>
            <w:pPr>
              <w:pStyle w:val="TableParagraph"/>
              <w:spacing w:line="206" w:lineRule="exact"/>
              <w:ind w:left="109" w:right="170"/>
              <w:rPr>
                <w:sz w:val="18"/>
              </w:rPr>
            </w:pPr>
            <w:r>
              <w:rPr>
                <w:sz w:val="18"/>
              </w:rPr>
              <w:t>129.7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77.8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84.5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1/8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1/8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3/8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inches)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(body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z w:val="18"/>
              </w:rPr>
              <w:t>out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protrusions)</w:t>
            </w:r>
          </w:p>
        </w:tc>
      </w:tr>
      <w:tr>
        <w:trPr>
          <w:trHeight w:val="827" w:hRule="atLeast"/>
        </w:trPr>
        <w:tc>
          <w:tcPr>
            <w:tcW w:w="2122" w:type="dxa"/>
          </w:tcPr>
          <w:p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ISO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708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[Movie]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100-32000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equivalent,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(ISO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100-6400,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selectable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lower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limit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nd</w:t>
            </w:r>
            <w:r>
              <w:rPr>
                <w:sz w:val="18"/>
              </w:rPr>
              <w:t> upper limit),</w:t>
            </w:r>
          </w:p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[Still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image]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100-32000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(Expandable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102400),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(ISO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100-</w:t>
            </w:r>
            <w:r>
              <w:rPr>
                <w:spacing w:val="-2"/>
                <w:sz w:val="18"/>
              </w:rPr>
              <w:t>6400,</w:t>
            </w:r>
          </w:p>
          <w:p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selectable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lower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limit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upper</w:t>
            </w:r>
            <w:r>
              <w:rPr>
                <w:spacing w:val="-2"/>
                <w:sz w:val="18"/>
              </w:rPr>
              <w:t> limit)</w:t>
            </w:r>
          </w:p>
        </w:tc>
      </w:tr>
      <w:tr>
        <w:trPr>
          <w:trHeight w:val="412" w:hRule="atLeast"/>
        </w:trPr>
        <w:tc>
          <w:tcPr>
            <w:tcW w:w="2122" w:type="dxa"/>
          </w:tcPr>
          <w:p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(MAIN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UNI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ONLY)</w:t>
            </w:r>
          </w:p>
        </w:tc>
        <w:tc>
          <w:tcPr>
            <w:tcW w:w="7089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646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lb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6.8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oz)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(with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battery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memory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included),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562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lb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3.8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oz)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(bod</w:t>
            </w:r>
            <w:r>
              <w:rPr>
                <w:sz w:val="18"/>
              </w:rPr>
              <w:t>y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only)</w:t>
            </w:r>
          </w:p>
        </w:tc>
      </w:tr>
      <w:tr>
        <w:trPr>
          <w:trHeight w:val="208" w:hRule="atLeast"/>
        </w:trPr>
        <w:tc>
          <w:tcPr>
            <w:tcW w:w="2122" w:type="dxa"/>
          </w:tcPr>
          <w:p>
            <w:pPr>
              <w:pStyle w:val="TableParagraph"/>
              <w:spacing w:line="187" w:lineRule="exact" w:before="1"/>
              <w:ind w:left="110"/>
              <w:rPr>
                <w:sz w:val="18"/>
              </w:rPr>
            </w:pPr>
            <w:r>
              <w:rPr>
                <w:sz w:val="18"/>
              </w:rPr>
              <w:t>RAW</w:t>
            </w:r>
            <w:r>
              <w:rPr>
                <w:spacing w:val="-2"/>
                <w:sz w:val="18"/>
              </w:rPr>
              <w:t> OUTPUT</w:t>
            </w:r>
          </w:p>
        </w:tc>
        <w:tc>
          <w:tcPr>
            <w:tcW w:w="7089" w:type="dxa"/>
          </w:tcPr>
          <w:p>
            <w:pPr>
              <w:pStyle w:val="TableParagraph"/>
              <w:spacing w:line="187" w:lineRule="exact" w:before="1"/>
              <w:ind w:left="109"/>
              <w:rPr>
                <w:sz w:val="18"/>
              </w:rPr>
            </w:pPr>
            <w:r>
              <w:rPr>
                <w:sz w:val="18"/>
              </w:rPr>
              <w:t>HDMI:4672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2628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(59.94p,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50p,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29.97p,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25p,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23.98p),16bit</w:t>
            </w:r>
          </w:p>
        </w:tc>
      </w:tr>
    </w:tbl>
    <w:p>
      <w:pPr>
        <w:pStyle w:val="BodyText"/>
        <w:spacing w:before="2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931121</wp:posOffset>
            </wp:positionH>
            <wp:positionV relativeFrom="paragraph">
              <wp:posOffset>180054</wp:posOffset>
            </wp:positionV>
            <wp:extent cx="2568836" cy="335756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836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"/>
        <w:ind w:left="424" w:right="0" w:firstLine="0"/>
        <w:jc w:val="left"/>
        <w:rPr>
          <w:sz w:val="18"/>
        </w:rPr>
      </w:pPr>
      <w:r>
        <w:rPr>
          <w:spacing w:val="-2"/>
          <w:sz w:val="18"/>
        </w:rPr>
        <w:t>General</w:t>
      </w:r>
    </w:p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811"/>
      </w:tblGrid>
      <w:tr>
        <w:trPr>
          <w:trHeight w:val="205" w:hRule="atLeast"/>
        </w:trPr>
        <w:tc>
          <w:tcPr>
            <w:tcW w:w="3399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CAMERA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5811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Interchangeable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lens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digital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camera</w:t>
            </w:r>
          </w:p>
        </w:tc>
      </w:tr>
      <w:tr>
        <w:trPr>
          <w:trHeight w:val="208" w:hRule="atLeast"/>
        </w:trPr>
        <w:tc>
          <w:tcPr>
            <w:tcW w:w="3399" w:type="dxa"/>
          </w:tcPr>
          <w:p>
            <w:pPr>
              <w:pStyle w:val="TableParagraph"/>
              <w:spacing w:line="187" w:lineRule="exact" w:before="1"/>
              <w:ind w:left="110"/>
              <w:rPr>
                <w:sz w:val="18"/>
              </w:rPr>
            </w:pPr>
            <w:r>
              <w:rPr>
                <w:sz w:val="18"/>
              </w:rPr>
              <w:t>LENS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MOUNT</w:t>
            </w:r>
          </w:p>
        </w:tc>
        <w:tc>
          <w:tcPr>
            <w:tcW w:w="5811" w:type="dxa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E-mount</w:t>
            </w:r>
          </w:p>
        </w:tc>
      </w:tr>
    </w:tbl>
    <w:p>
      <w:pPr>
        <w:spacing w:before="1"/>
        <w:ind w:left="424" w:right="0" w:firstLine="0"/>
        <w:jc w:val="left"/>
        <w:rPr>
          <w:sz w:val="18"/>
        </w:rPr>
      </w:pPr>
      <w:r>
        <w:rPr>
          <w:sz w:val="18"/>
        </w:rPr>
        <w:t>Camera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Section</w:t>
      </w:r>
    </w:p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811"/>
      </w:tblGrid>
      <w:tr>
        <w:trPr>
          <w:trHeight w:val="205" w:hRule="atLeast"/>
        </w:trPr>
        <w:tc>
          <w:tcPr>
            <w:tcW w:w="3399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PIXELS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(TOTAL)</w:t>
            </w:r>
          </w:p>
        </w:tc>
        <w:tc>
          <w:tcPr>
            <w:tcW w:w="5811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Approx.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27.0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megapixels</w:t>
            </w:r>
          </w:p>
        </w:tc>
      </w:tr>
      <w:tr>
        <w:trPr>
          <w:trHeight w:val="208" w:hRule="atLeast"/>
        </w:trPr>
        <w:tc>
          <w:tcPr>
            <w:tcW w:w="3399" w:type="dxa"/>
          </w:tcPr>
          <w:p>
            <w:pPr>
              <w:pStyle w:val="TableParagraph"/>
              <w:spacing w:line="187" w:lineRule="exact" w:before="1"/>
              <w:ind w:left="110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PIXELS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(EFFECTIVE)</w:t>
            </w:r>
          </w:p>
        </w:tc>
        <w:tc>
          <w:tcPr>
            <w:tcW w:w="5811" w:type="dxa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Movie: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Approx.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20.1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megapixels,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Still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image: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Approx.26.0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megapixels</w:t>
            </w:r>
          </w:p>
        </w:tc>
      </w:tr>
      <w:tr>
        <w:trPr>
          <w:trHeight w:val="205" w:hRule="atLeast"/>
        </w:trPr>
        <w:tc>
          <w:tcPr>
            <w:tcW w:w="3399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LATITUDE</w:t>
            </w:r>
          </w:p>
        </w:tc>
        <w:tc>
          <w:tcPr>
            <w:tcW w:w="5811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14+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stop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(S-</w:t>
            </w:r>
            <w:r>
              <w:rPr>
                <w:spacing w:val="-2"/>
                <w:sz w:val="18"/>
              </w:rPr>
              <w:t>Log3)</w:t>
            </w:r>
          </w:p>
        </w:tc>
      </w:tr>
    </w:tbl>
    <w:p>
      <w:pPr>
        <w:spacing w:before="1"/>
        <w:ind w:left="424" w:right="0" w:firstLine="0"/>
        <w:jc w:val="left"/>
        <w:rPr>
          <w:sz w:val="18"/>
        </w:rPr>
      </w:pPr>
      <w:r>
        <w:rPr>
          <w:sz w:val="18"/>
        </w:rPr>
        <w:t>Size</w:t>
      </w:r>
      <w:r>
        <w:rPr>
          <w:spacing w:val="-1"/>
          <w:sz w:val="18"/>
        </w:rPr>
        <w:t> </w:t>
      </w:r>
      <w:r>
        <w:rPr>
          <w:sz w:val="18"/>
        </w:rPr>
        <w:t>&amp;</w:t>
      </w:r>
      <w:r>
        <w:rPr>
          <w:spacing w:val="-3"/>
          <w:sz w:val="18"/>
        </w:rPr>
        <w:t> </w:t>
      </w:r>
      <w:r>
        <w:rPr>
          <w:sz w:val="18"/>
        </w:rPr>
        <w:t>Weight </w:t>
      </w:r>
      <w:r>
        <w:rPr>
          <w:spacing w:val="-2"/>
          <w:sz w:val="18"/>
        </w:rPr>
        <w:t>(Approx.)</w:t>
      </w:r>
    </w:p>
    <w:p>
      <w:pPr>
        <w:pStyle w:val="BodyText"/>
        <w:spacing w:before="8"/>
        <w:rPr>
          <w:sz w:val="5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811"/>
      </w:tblGrid>
      <w:tr>
        <w:trPr>
          <w:trHeight w:val="412" w:hRule="atLeast"/>
        </w:trPr>
        <w:tc>
          <w:tcPr>
            <w:tcW w:w="3399" w:type="dxa"/>
          </w:tcPr>
          <w:p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(INCLUDING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SUPPLIE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ACCESSORIES)</w:t>
            </w:r>
          </w:p>
        </w:tc>
        <w:tc>
          <w:tcPr>
            <w:tcW w:w="5811" w:type="dxa"/>
          </w:tcPr>
          <w:p>
            <w:pPr>
              <w:pStyle w:val="TableParagraph"/>
              <w:spacing w:line="206" w:lineRule="exact"/>
              <w:ind w:left="107" w:right="47"/>
              <w:rPr>
                <w:sz w:val="18"/>
              </w:rPr>
            </w:pPr>
            <w:r>
              <w:rPr>
                <w:sz w:val="18"/>
              </w:rPr>
              <w:t>951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lb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1.5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oz)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(with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XLR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Handle,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battery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memory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</w:t>
            </w:r>
            <w:r>
              <w:rPr>
                <w:sz w:val="18"/>
              </w:rPr>
              <w:t>rd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included)</w:t>
            </w:r>
          </w:p>
        </w:tc>
      </w:tr>
      <w:tr>
        <w:trPr>
          <w:trHeight w:val="414" w:hRule="atLeast"/>
        </w:trPr>
        <w:tc>
          <w:tcPr>
            <w:tcW w:w="3399" w:type="dxa"/>
          </w:tcPr>
          <w:p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DIMENSIONS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(W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 </w:t>
            </w:r>
            <w:r>
              <w:rPr>
                <w:spacing w:val="-5"/>
                <w:sz w:val="18"/>
              </w:rPr>
              <w:t>D)</w:t>
            </w:r>
          </w:p>
        </w:tc>
        <w:tc>
          <w:tcPr>
            <w:tcW w:w="5811" w:type="dxa"/>
          </w:tcPr>
          <w:p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129.7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77.8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84.5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1/8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1/8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3/8inches) (bod</w:t>
            </w:r>
            <w:r>
              <w:rPr>
                <w:sz w:val="18"/>
              </w:rPr>
              <w:t>y</w:t>
            </w:r>
            <w:r>
              <w:rPr>
                <w:sz w:val="18"/>
              </w:rPr>
              <w:t> without protrusions)</w:t>
            </w:r>
          </w:p>
        </w:tc>
      </w:tr>
    </w:tbl>
    <w:p>
      <w:pPr>
        <w:spacing w:before="0"/>
        <w:ind w:left="424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861364</wp:posOffset>
                </wp:positionH>
                <wp:positionV relativeFrom="paragraph">
                  <wp:posOffset>171238</wp:posOffset>
                </wp:positionV>
                <wp:extent cx="5930900" cy="80772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5930900" cy="807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99"/>
                              <w:gridCol w:w="5811"/>
                            </w:tblGrid>
                            <w:tr>
                              <w:trPr>
                                <w:trHeight w:val="621" w:hRule="atLeast"/>
                              </w:trPr>
                              <w:tc>
                                <w:tcPr>
                                  <w:tcW w:w="3399" w:type="dxa"/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POWER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CONSUMPTION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[Movie]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Approx.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5.6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(with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PZ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18-105mm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F4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lens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attached)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07"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[Still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image]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Approx.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3.5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(with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PZ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18-105mm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F4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len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attached)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1" w:hRule="atLeast"/>
                              </w:trPr>
                              <w:tc>
                                <w:tcPr>
                                  <w:tcW w:w="3399" w:type="dxa"/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BATTERY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OPERATING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>
                                  <w:pPr>
                                    <w:pStyle w:val="TableParagraph"/>
                                    <w:ind w:left="107" w:right="10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Approx. 115 min (Actual recording, CIPA standar</w:t>
                                  </w:r>
                                  <w:r>
                                    <w:rPr>
                                      <w:sz w:val="18"/>
                                    </w:rPr>
                                    <w:t>d)</w:t>
                                  </w:r>
                                  <w:r>
                                    <w:rPr>
                                      <w:sz w:val="18"/>
                                    </w:rPr>
                                    <w:t> Approx.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175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min(Continuous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recording,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CIPA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standard)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Approx.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570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shots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(Still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image,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CIPA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standard)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823997pt;margin-top:13.483329pt;width:467pt;height:63.6pt;mso-position-horizontal-relative:page;mso-position-vertical-relative:paragraph;z-index:15763456" type="#_x0000_t202" id="docshape10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99"/>
                        <w:gridCol w:w="5811"/>
                      </w:tblGrid>
                      <w:tr>
                        <w:trPr>
                          <w:trHeight w:val="621" w:hRule="atLeast"/>
                        </w:trPr>
                        <w:tc>
                          <w:tcPr>
                            <w:tcW w:w="3399" w:type="dxa"/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CONSUMPTION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[Movie]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Approx.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5.6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PZ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18-105mm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F4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lens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attached)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/>
                              <w:ind w:left="107"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[Still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image]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Approx.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3.5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(with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PZ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18-105mm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F4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len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attached)</w:t>
                            </w:r>
                          </w:p>
                        </w:tc>
                      </w:tr>
                      <w:tr>
                        <w:trPr>
                          <w:trHeight w:val="621" w:hRule="atLeast"/>
                        </w:trPr>
                        <w:tc>
                          <w:tcPr>
                            <w:tcW w:w="3399" w:type="dxa"/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BATTERY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OPERATING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>
                            <w:pPr>
                              <w:pStyle w:val="TableParagraph"/>
                              <w:ind w:left="107" w:right="104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Approx. 115 min (Actual recording, CIPA standar</w:t>
                            </w:r>
                            <w:r>
                              <w:rPr>
                                <w:sz w:val="18"/>
                              </w:rPr>
                              <w:t>d)</w:t>
                            </w:r>
                            <w:r>
                              <w:rPr>
                                <w:sz w:val="18"/>
                              </w:rPr>
                              <w:t> Approx.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175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min(Continuous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recording,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CIPA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standard)</w:t>
                            </w:r>
                          </w:p>
                          <w:p>
                            <w:pPr>
                              <w:pStyle w:val="TableParagraph"/>
                              <w:spacing w:line="187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Approx.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570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shots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(Still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image,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CIPA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standard)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8"/>
        </w:rPr>
        <w:t>Power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"/>
        <w:rPr>
          <w:sz w:val="18"/>
        </w:rPr>
      </w:pPr>
    </w:p>
    <w:p>
      <w:pPr>
        <w:spacing w:line="490" w:lineRule="atLeast" w:before="1"/>
        <w:ind w:left="424" w:right="8643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861364</wp:posOffset>
                </wp:positionH>
                <wp:positionV relativeFrom="paragraph">
                  <wp:posOffset>351595</wp:posOffset>
                </wp:positionV>
                <wp:extent cx="5930900" cy="14478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5930900" cy="144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99"/>
                              <w:gridCol w:w="5811"/>
                            </w:tblGrid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3399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CFexpress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card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(x2),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Simult.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Rec,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Sort,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Auto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823997pt;margin-top:27.684673pt;width:467pt;height:11.4pt;mso-position-horizontal-relative:page;mso-position-vertical-relative:paragraph;z-index:15763968" type="#_x0000_t202" id="docshape10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99"/>
                        <w:gridCol w:w="5811"/>
                      </w:tblGrid>
                      <w:tr>
                        <w:trPr>
                          <w:trHeight w:val="208" w:hRule="atLeast"/>
                        </w:trPr>
                        <w:tc>
                          <w:tcPr>
                            <w:tcW w:w="3399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CFexpress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card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(x2),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Simult.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Rec,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Sort,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Auto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8"/>
        </w:rPr>
        <w:t>Medi</w:t>
      </w:r>
      <w:r>
        <w:rPr>
          <w:spacing w:val="-2"/>
          <w:sz w:val="18"/>
        </w:rPr>
        <w:t>a</w:t>
      </w:r>
      <w:r>
        <w:rPr>
          <w:spacing w:val="-2"/>
          <w:sz w:val="18"/>
        </w:rPr>
        <w:t> Interface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811"/>
      </w:tblGrid>
      <w:tr>
        <w:trPr>
          <w:trHeight w:val="206" w:hRule="atLeast"/>
        </w:trPr>
        <w:tc>
          <w:tcPr>
            <w:tcW w:w="3399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HDMI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OUTPUT</w:t>
            </w:r>
          </w:p>
        </w:tc>
        <w:tc>
          <w:tcPr>
            <w:tcW w:w="5811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HDMI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connector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(Type-A)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YCbCr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RGB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bit</w:t>
            </w:r>
          </w:p>
        </w:tc>
      </w:tr>
      <w:tr>
        <w:trPr>
          <w:trHeight w:val="208" w:hRule="atLeast"/>
        </w:trPr>
        <w:tc>
          <w:tcPr>
            <w:tcW w:w="3399" w:type="dxa"/>
          </w:tcPr>
          <w:p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TC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INPUT/TC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OUTPUT</w:t>
            </w:r>
          </w:p>
        </w:tc>
        <w:tc>
          <w:tcPr>
            <w:tcW w:w="5811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Multi/Micro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USB,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dedicated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adapter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required)</w:t>
            </w:r>
          </w:p>
        </w:tc>
      </w:tr>
      <w:tr>
        <w:trPr>
          <w:trHeight w:val="205" w:hRule="atLeast"/>
        </w:trPr>
        <w:tc>
          <w:tcPr>
            <w:tcW w:w="3399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HEADPHONE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OUTPUT</w:t>
            </w:r>
          </w:p>
        </w:tc>
        <w:tc>
          <w:tcPr>
            <w:tcW w:w="5811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Stereo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minijack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headerReference w:type="default" r:id="rId80"/>
          <w:footerReference w:type="default" r:id="rId81"/>
          <w:pgSz w:w="11910" w:h="16840"/>
          <w:pgMar w:header="1416" w:footer="1771" w:top="1760" w:bottom="1960" w:left="992" w:right="708"/>
        </w:sectPr>
      </w:pPr>
    </w:p>
    <w:p>
      <w:pPr>
        <w:spacing w:before="175" w:after="11"/>
        <w:ind w:left="424" w:right="0" w:firstLine="0"/>
        <w:jc w:val="left"/>
        <w:rPr>
          <w:sz w:val="18"/>
        </w:rPr>
      </w:pPr>
      <w:r>
        <w:rPr>
          <w:sz w:val="18"/>
        </w:rPr>
        <w:t>Recording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(video)</w:t>
      </w: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7084"/>
      </w:tblGrid>
      <w:tr>
        <w:trPr>
          <w:trHeight w:val="8902" w:hRule="atLeast"/>
        </w:trPr>
        <w:tc>
          <w:tcPr>
            <w:tcW w:w="2552" w:type="dxa"/>
          </w:tcPr>
          <w:p>
            <w:pPr>
              <w:pStyle w:val="TableParagraph"/>
              <w:ind w:left="110" w:right="515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(VIDEO)</w:t>
            </w:r>
          </w:p>
        </w:tc>
        <w:tc>
          <w:tcPr>
            <w:tcW w:w="7084" w:type="dxa"/>
          </w:tcPr>
          <w:p>
            <w:pPr>
              <w:pStyle w:val="TableParagraph"/>
              <w:ind w:left="107" w:right="5466"/>
              <w:rPr>
                <w:sz w:val="18"/>
              </w:rPr>
            </w:pPr>
            <w:r>
              <w:rPr>
                <w:sz w:val="18"/>
              </w:rPr>
              <w:t>Intra codec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[XAVC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4K]</w:t>
            </w:r>
          </w:p>
          <w:p>
            <w:pPr>
              <w:pStyle w:val="TableParagraph"/>
              <w:ind w:left="107" w:right="1594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59.94p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600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S-I 4K 50p 500 Mbps 4:2:2 10 bit MPEG-4 AVC / H.26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 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29.97p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S-I 4K 25p250 Mbps 4:2:2 10 bit MPEG-4 AVC / H.26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 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23.98p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240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[XAVC S-I HD]</w:t>
            </w:r>
          </w:p>
          <w:p>
            <w:pPr>
              <w:pStyle w:val="TableParagraph"/>
              <w:ind w:left="107" w:right="1594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59.94p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222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S-I HD 50p 185 Mbps 4:2:2 10 bit 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S-I HD 29.97p 111 Mbps4:2:2 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S-I HD 25p 93 Mbps 4:2:2 10 bit MPEG-4 AVC / H.26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 XAVC S-I HD 23.98p 89 Mbps 4:2:2 10 bit MPEG-4 AVC / H.264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5466"/>
              <w:rPr>
                <w:sz w:val="18"/>
              </w:rPr>
            </w:pPr>
            <w:r>
              <w:rPr>
                <w:sz w:val="18"/>
              </w:rPr>
              <w:t>Long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GOP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codec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[XAVCS 4K]</w:t>
            </w:r>
          </w:p>
          <w:p>
            <w:pPr>
              <w:pStyle w:val="TableParagraph"/>
              <w:ind w:left="107" w:right="1193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59.94p/50p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bitMPEG-4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4K 59.94p/50p 150 Mbps4:2:0 8 bit 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29.97p/25p140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4K 23.98p 100 Mbps 4:2:2 10 bit MPEG-4 AVC / H.264</w:t>
            </w:r>
          </w:p>
          <w:p>
            <w:pPr>
              <w:pStyle w:val="TableParagraph"/>
              <w:ind w:left="107" w:right="943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29.97p/25p/23.98p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4K 29.97p/25p/23.98p 60 Mbps4:2:0 8 bit 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4K 119.88p/100p 280 Mbps 4:2:2 10 bit MPEG-4 AVC /H.2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4K 119.88p/100p 200 Mbps 4:2:0 8 bitMPEG-4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[XAVC S HD]</w:t>
            </w:r>
          </w:p>
          <w:p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59.94p/50p/29.97p/25p/23.98p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</w:t>
            </w:r>
            <w:r>
              <w:rPr>
                <w:sz w:val="18"/>
              </w:rPr>
              <w:t>264</w:t>
            </w:r>
            <w:r>
              <w:rPr>
                <w:sz w:val="18"/>
              </w:rPr>
              <w:t> XAVC S HD 59.94p/50p/29.97p/25p/23.98p 50 Mbps 4:2:0 8 bit MPEG-4 AVC / H.26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 XAVC S HD 59.94p/50p 25 Mbps4:2:0 8 bit MPEG-4 AVC / H.264</w:t>
            </w:r>
          </w:p>
          <w:p>
            <w:pPr>
              <w:pStyle w:val="TableParagraph"/>
              <w:ind w:left="107" w:right="1368"/>
              <w:rPr>
                <w:sz w:val="18"/>
              </w:rPr>
            </w:pPr>
            <w:r>
              <w:rPr>
                <w:sz w:val="18"/>
              </w:rPr>
              <w:t>XAVC S HD 29.97p/25p 16 Mbps 4:2:0 8 bit 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119.88p/100p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XAVC S HD 119.88p/100p 60 Mbps 4:2:0 8 bit MPEG-4 AVC / H.2</w:t>
            </w:r>
            <w:r>
              <w:rPr>
                <w:sz w:val="18"/>
              </w:rPr>
              <w:t>64</w:t>
            </w:r>
            <w:r>
              <w:rPr>
                <w:sz w:val="18"/>
              </w:rPr>
              <w:t> [XAVC HS 4K]</w:t>
            </w:r>
          </w:p>
          <w:p>
            <w:pPr>
              <w:pStyle w:val="TableParagraph"/>
              <w:ind w:left="107" w:right="1193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59.94p/50p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4K59.94p/50p 150 Mbps 4:2:0 10 bit MPEG-H HEVC /H.265</w:t>
            </w:r>
          </w:p>
          <w:p>
            <w:pPr>
              <w:pStyle w:val="TableParagraph"/>
              <w:ind w:left="107" w:right="196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59.94p/50p/23.98p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4:2:2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MPEG-H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 59.94p/50p 75 Mbps 4:2:0 10 bit MPEG-H HEVC / H.265</w:t>
            </w:r>
          </w:p>
          <w:p>
            <w:pPr>
              <w:pStyle w:val="TableParagraph"/>
              <w:ind w:left="107" w:right="1254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59.94p/50p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MPEG-H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 23.98p 100 Mbps 4:2:0 10 bit MPEG-H HEVC/ 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 23.98p 50 Mbps 4:2:2 10 bit MPEG-HHEVC / 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 23.98p 50 Mbps 4:2:0 10bit MPEG-H HEVC / 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 HS 4K 23.98p 30 Mbps4:2:0 10 bit MPEG-H HEVC / H.265</w:t>
            </w:r>
          </w:p>
          <w:p>
            <w:pPr>
              <w:pStyle w:val="TableParagraph"/>
              <w:spacing w:line="208" w:lineRule="exact"/>
              <w:ind w:left="107" w:right="943"/>
              <w:rPr>
                <w:sz w:val="18"/>
              </w:rPr>
            </w:pPr>
            <w:r>
              <w:rPr>
                <w:sz w:val="18"/>
              </w:rPr>
              <w:t>XAVC HS 4K 119.88p/100p 280 Mbps 4:2:2 10 bit MPEG-H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HEVC /H.2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> 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119.88p/100p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MPEG-H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HEVC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H.265</w:t>
            </w:r>
          </w:p>
        </w:tc>
      </w:tr>
      <w:tr>
        <w:trPr>
          <w:trHeight w:val="1031" w:hRule="atLeast"/>
        </w:trPr>
        <w:tc>
          <w:tcPr>
            <w:tcW w:w="2552" w:type="dxa"/>
          </w:tcPr>
          <w:p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FRAME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7084" w:type="dxa"/>
          </w:tcPr>
          <w:p>
            <w:pPr>
              <w:pStyle w:val="TableParagraph"/>
              <w:ind w:left="107" w:right="1717"/>
              <w:rPr>
                <w:sz w:val="18"/>
              </w:rPr>
            </w:pPr>
            <w:r>
              <w:rPr>
                <w:sz w:val="18"/>
              </w:rPr>
              <w:t>[XAVC S-I 4K] 3840x2160/59.94p, 50p,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29.97p,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25p,23.98</w:t>
            </w:r>
            <w:r>
              <w:rPr>
                <w:sz w:val="18"/>
              </w:rPr>
              <w:t>p</w:t>
            </w:r>
            <w:r>
              <w:rPr>
                <w:sz w:val="18"/>
              </w:rPr>
              <w:t> [XAVC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S-I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HD]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1920x1080/59.94p,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50p,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29.97p,25p,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23.98p</w:t>
            </w:r>
          </w:p>
          <w:p>
            <w:pPr>
              <w:pStyle w:val="TableParagraph"/>
              <w:spacing w:line="206" w:lineRule="exact"/>
              <w:ind w:left="107" w:right="943"/>
              <w:rPr>
                <w:sz w:val="18"/>
              </w:rPr>
            </w:pPr>
            <w:r>
              <w:rPr>
                <w:sz w:val="18"/>
              </w:rPr>
              <w:t>[XAVC S 4K]3840x2160/119.88p,100p,59.94p, 50p, 29.97p, 25p,23.98</w:t>
            </w:r>
            <w:r>
              <w:rPr>
                <w:sz w:val="18"/>
              </w:rPr>
              <w:t>p</w:t>
            </w:r>
            <w:r>
              <w:rPr>
                <w:sz w:val="18"/>
              </w:rPr>
              <w:t> [XAVC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HD]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1920x1080/119.88p,100p,59.94p,50p,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29.97p,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25p,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23.98</w:t>
            </w:r>
            <w:r>
              <w:rPr>
                <w:sz w:val="18"/>
              </w:rPr>
              <w:t>p</w:t>
            </w:r>
            <w:r>
              <w:rPr>
                <w:sz w:val="18"/>
              </w:rPr>
              <w:t> [XAVC HS 4K]3840x2160/119.88p,100p,59.94p, 50p, 23.98p</w:t>
            </w:r>
          </w:p>
        </w:tc>
      </w:tr>
      <w:tr>
        <w:trPr>
          <w:trHeight w:val="621" w:hRule="atLeast"/>
        </w:trPr>
        <w:tc>
          <w:tcPr>
            <w:tcW w:w="2552" w:type="dxa"/>
          </w:tcPr>
          <w:p>
            <w:pPr>
              <w:pStyle w:val="TableParagraph"/>
              <w:ind w:left="110" w:right="515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(AUDIO)</w:t>
            </w:r>
          </w:p>
        </w:tc>
        <w:tc>
          <w:tcPr>
            <w:tcW w:w="7084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LPCM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ch(48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kHz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bit),</w:t>
            </w:r>
          </w:p>
          <w:p>
            <w:pPr>
              <w:pStyle w:val="TableParagraph"/>
              <w:spacing w:line="207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LPCM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ch(48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kHz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bit),</w:t>
            </w:r>
          </w:p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LPCM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ch(48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kHz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bit)</w:t>
            </w:r>
          </w:p>
        </w:tc>
      </w:tr>
      <w:tr>
        <w:trPr>
          <w:trHeight w:val="415" w:hRule="atLeast"/>
        </w:trPr>
        <w:tc>
          <w:tcPr>
            <w:tcW w:w="2552" w:type="dxa"/>
          </w:tcPr>
          <w:p>
            <w:pPr>
              <w:pStyle w:val="TableParagraph"/>
              <w:spacing w:line="210" w:lineRule="exact"/>
              <w:ind w:left="110" w:right="515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 (PROXY AUDIO)</w:t>
            </w:r>
          </w:p>
        </w:tc>
        <w:tc>
          <w:tcPr>
            <w:tcW w:w="7084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XAVC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Proxy: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AAC-LC,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kbps,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 ch</w:t>
            </w:r>
          </w:p>
        </w:tc>
      </w:tr>
      <w:tr>
        <w:trPr>
          <w:trHeight w:val="616" w:hRule="atLeast"/>
        </w:trPr>
        <w:tc>
          <w:tcPr>
            <w:tcW w:w="2552" w:type="dxa"/>
          </w:tcPr>
          <w:p>
            <w:pPr>
              <w:pStyle w:val="TableParagraph"/>
              <w:ind w:left="110" w:right="515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 (PROXY VIDEO)</w:t>
            </w:r>
          </w:p>
        </w:tc>
        <w:tc>
          <w:tcPr>
            <w:tcW w:w="7084" w:type="dxa"/>
          </w:tcPr>
          <w:p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[XAVC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HD]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MPEG-H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HEVC/H.265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1920x1080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10bit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Mbps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1920x1080</w:t>
            </w:r>
          </w:p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4:2:0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Mbps</w:t>
            </w:r>
          </w:p>
          <w:p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[XAVC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HD]MPEG-4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AVC/H.264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1280x720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4:2:0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bit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Mbps</w:t>
            </w:r>
          </w:p>
        </w:tc>
      </w:tr>
      <w:tr>
        <w:trPr>
          <w:trHeight w:val="206" w:hRule="atLeast"/>
        </w:trPr>
        <w:tc>
          <w:tcPr>
            <w:tcW w:w="2552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RAW</w:t>
            </w:r>
            <w:r>
              <w:rPr>
                <w:spacing w:val="-2"/>
                <w:sz w:val="18"/>
              </w:rPr>
              <w:t> OUTPUT</w:t>
            </w:r>
          </w:p>
        </w:tc>
        <w:tc>
          <w:tcPr>
            <w:tcW w:w="7084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HDMI:4672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2628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(59.94p,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50p,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29.97p,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25p,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23.98p),16bit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headerReference w:type="default" r:id="rId87"/>
          <w:footerReference w:type="default" r:id="rId88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42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52160" cy="8093075"/>
                <wp:effectExtent l="0" t="0" r="0" b="3175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5852160" cy="8093075"/>
                          <a:chExt cx="5852160" cy="809307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775" cy="3164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64839"/>
                            <a:ext cx="2879725" cy="4536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335" y="3164839"/>
                            <a:ext cx="2917444" cy="33623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914" y="6536321"/>
                            <a:ext cx="2811505" cy="1556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0.8pt;height:637.25pt;mso-position-horizontal-relative:char;mso-position-vertical-relative:line" id="docshapegroup110" coordorigin="0,0" coordsize="9216,12745">
                <v:shape style="position:absolute;left:0;top:0;width:8965;height:4984" type="#_x0000_t75" id="docshape111" stroked="false">
                  <v:imagedata r:id="rId91" o:title=""/>
                </v:shape>
                <v:shape style="position:absolute;left:0;top:4984;width:4535;height:7145" type="#_x0000_t75" id="docshape112" stroked="false">
                  <v:imagedata r:id="rId92" o:title=""/>
                </v:shape>
                <v:shape style="position:absolute;left:4621;top:4984;width:4595;height:5295" type="#_x0000_t75" id="docshape113" stroked="false">
                  <v:imagedata r:id="rId93" o:title=""/>
                </v:shape>
                <v:shape style="position:absolute;left:4628;top:10293;width:4428;height:2452" type="#_x0000_t75" id="docshape114" stroked="false">
                  <v:imagedata r:id="rId94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89"/>
          <w:footerReference w:type="default" r:id="rId90"/>
          <w:pgSz w:w="11910" w:h="16840"/>
          <w:pgMar w:header="1416" w:footer="1771" w:top="1760" w:bottom="196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5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229"/>
      </w:tblGrid>
      <w:tr>
        <w:trPr>
          <w:trHeight w:val="2822" w:hRule="atLeast"/>
        </w:trPr>
        <w:tc>
          <w:tcPr>
            <w:tcW w:w="287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7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17181" cy="980694"/>
                  <wp:effectExtent l="0" t="0" r="0" b="0"/>
                  <wp:docPr id="133" name="Image 133" descr="A close-up of a memory card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" name="Image 133" descr="A close-up of a memory card  Description automatically generated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181" cy="98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29" w:type="dxa"/>
          </w:tcPr>
          <w:p>
            <w:pPr>
              <w:pStyle w:val="TableParagraph"/>
              <w:spacing w:before="40"/>
              <w:ind w:left="8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ANGELBIRD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AV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CFEXPRESS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512GB</w:t>
            </w:r>
          </w:p>
          <w:p>
            <w:pPr>
              <w:pStyle w:val="TableParagraph"/>
              <w:spacing w:before="229"/>
              <w:ind w:left="81" w:right="70"/>
              <w:jc w:val="both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13792">
                      <wp:simplePos x="0" y="0"/>
                      <wp:positionH relativeFrom="column">
                        <wp:posOffset>800988</wp:posOffset>
                      </wp:positionH>
                      <wp:positionV relativeFrom="paragraph">
                        <wp:posOffset>407541</wp:posOffset>
                      </wp:positionV>
                      <wp:extent cx="267970" cy="246379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267970" cy="246379"/>
                                <a:chExt cx="267970" cy="246379"/>
                              </a:xfrm>
                            </wpg:grpSpPr>
                            <pic:pic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807" cy="247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069996pt;margin-top:32.089874pt;width:21.1pt;height:19.4pt;mso-position-horizontal-relative:column;mso-position-vertical-relative:paragraph;z-index:-17202688" id="docshapegroup118" coordorigin="1261,642" coordsize="422,388">
                      <v:shape style="position:absolute;left:1261;top:641;width:424;height:390" type="#_x0000_t75" id="docshape119" stroked="false">
                        <v:imagedata r:id="rId9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14304">
                      <wp:simplePos x="0" y="0"/>
                      <wp:positionH relativeFrom="column">
                        <wp:posOffset>2948304</wp:posOffset>
                      </wp:positionH>
                      <wp:positionV relativeFrom="paragraph">
                        <wp:posOffset>992757</wp:posOffset>
                      </wp:positionV>
                      <wp:extent cx="269240" cy="246379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269240" cy="246379"/>
                                <a:chExt cx="269240" cy="246379"/>
                              </a:xfrm>
                            </wpg:grpSpPr>
                            <pic:pic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339" cy="247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2.149994pt;margin-top:78.169876pt;width:21.2pt;height:19.4pt;mso-position-horizontal-relative:column;mso-position-vertical-relative:paragraph;z-index:-17202176" id="docshapegroup120" coordorigin="4643,1563" coordsize="424,388">
                      <v:shape style="position:absolute;left:4643;top:1563;width:426;height:390" type="#_x0000_t75" id="docshape121" stroked="false">
                        <v:imagedata r:id="rId9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Angelbird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512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CFexpress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vou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 permet d'enregistrer vos données en résolution 8K. La technolog</w:t>
            </w:r>
            <w:r>
              <w:rPr>
                <w:sz w:val="20"/>
              </w:rPr>
              <w:t>ie</w:t>
            </w:r>
            <w:r>
              <w:rPr>
                <w:sz w:val="20"/>
              </w:rPr>
              <w:t> Stable Stream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vous assure une vitesse de 800 Mo/s pour évit</w:t>
            </w:r>
            <w:r>
              <w:rPr>
                <w:sz w:val="20"/>
              </w:rPr>
              <w:t>er</w:t>
            </w:r>
            <w:r>
              <w:rPr>
                <w:sz w:val="20"/>
              </w:rPr>
              <w:t> toute coupure dans le flux. Conçue pour prendre en char</w:t>
            </w:r>
            <w:r>
              <w:rPr>
                <w:sz w:val="20"/>
              </w:rPr>
              <w:t>ge</w:t>
            </w:r>
            <w:r>
              <w:rPr>
                <w:sz w:val="20"/>
              </w:rPr>
              <w:t> l'enregistrement RAW 8K+ de longue durée, elle offre une vitess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 d'écriture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max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850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Mbit/s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une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vitesse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lecture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max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z w:val="20"/>
              </w:rPr>
              <w:t> 1785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Mbit/s. De plus, la technologie Stable Stream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vous ass</w:t>
            </w:r>
            <w:r>
              <w:rPr>
                <w:sz w:val="20"/>
              </w:rPr>
              <w:t>ure</w:t>
            </w:r>
            <w:r>
              <w:rPr>
                <w:sz w:val="20"/>
              </w:rPr>
              <w:t> une vitesse de 800 Mo/s pour garantir une captation sans p</w:t>
            </w:r>
            <w:r>
              <w:rPr>
                <w:sz w:val="20"/>
              </w:rPr>
              <w:t>erte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d'images.</w:t>
            </w:r>
          </w:p>
        </w:tc>
      </w:tr>
      <w:tr>
        <w:trPr>
          <w:trHeight w:val="1978" w:hRule="atLeast"/>
        </w:trPr>
        <w:tc>
          <w:tcPr>
            <w:tcW w:w="2876" w:type="dxa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7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59566" cy="1040129"/>
                  <wp:effectExtent l="0" t="0" r="0" b="0"/>
                  <wp:docPr id="138" name="Image 138" descr="A close up of a memory card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 138" descr="A close up of a memory card  Description automatically generated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66" cy="104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29" w:type="dxa"/>
          </w:tcPr>
          <w:p>
            <w:pPr>
              <w:pStyle w:val="TableParagraph"/>
              <w:spacing w:before="40"/>
              <w:ind w:left="8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LEXAR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CFEXPRESS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DIAMOND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128GB</w:t>
            </w:r>
          </w:p>
          <w:p>
            <w:pPr>
              <w:pStyle w:val="TableParagraph"/>
              <w:spacing w:before="230"/>
              <w:ind w:left="81" w:right="71"/>
              <w:jc w:val="both"/>
              <w:rPr>
                <w:sz w:val="20"/>
              </w:rPr>
            </w:pPr>
            <w:r>
              <w:rPr>
                <w:sz w:val="20"/>
              </w:rPr>
              <w:t>Performances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vitesse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lecture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(1700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Mo/s)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écrit</w:t>
            </w:r>
            <w:r>
              <w:rPr>
                <w:sz w:val="20"/>
              </w:rPr>
              <w:t>ure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(1900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Mo/s) incroyables. Ces cartes sont ultra résistantes. Av</w:t>
            </w:r>
            <w:r>
              <w:rPr>
                <w:sz w:val="20"/>
              </w:rPr>
              <w:t>ec</w:t>
            </w:r>
            <w:r>
              <w:rPr>
                <w:sz w:val="20"/>
              </w:rPr>
              <w:t> 128GB vous pouvez capturer autant de photos ou de vidéos d'ul</w:t>
            </w:r>
            <w:r>
              <w:rPr>
                <w:sz w:val="20"/>
              </w:rPr>
              <w:t>tra</w:t>
            </w:r>
            <w:r>
              <w:rPr>
                <w:sz w:val="20"/>
              </w:rPr>
              <w:t> haute qualité sans être dérangés par la taille de celles-ci.</w:t>
            </w:r>
          </w:p>
        </w:tc>
      </w:tr>
      <w:tr>
        <w:trPr>
          <w:trHeight w:val="1838" w:hRule="atLeast"/>
        </w:trPr>
        <w:tc>
          <w:tcPr>
            <w:tcW w:w="2876" w:type="dxa"/>
          </w:tcPr>
          <w:p>
            <w:pPr>
              <w:pStyle w:val="TableParagraph"/>
              <w:spacing w:before="7"/>
              <w:rPr>
                <w:sz w:val="2"/>
              </w:rPr>
            </w:pPr>
          </w:p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9802" cy="1124712"/>
                  <wp:effectExtent l="0" t="0" r="0" b="0"/>
                  <wp:docPr id="139" name="Image 139" descr="A close up of a memory card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Image 139" descr="A close up of a memory card  Description automatically generated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802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29" w:type="dxa"/>
          </w:tcPr>
          <w:p>
            <w:pPr>
              <w:pStyle w:val="TableParagraph"/>
              <w:spacing w:before="40"/>
              <w:ind w:left="8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Lexar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Professional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CFExpress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160Go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Gold</w:t>
            </w:r>
          </w:p>
          <w:p>
            <w:pPr>
              <w:pStyle w:val="TableParagraph"/>
              <w:spacing w:before="227"/>
              <w:ind w:left="81" w:right="72"/>
              <w:jc w:val="both"/>
              <w:rPr>
                <w:sz w:val="20"/>
              </w:rPr>
            </w:pPr>
            <w:r>
              <w:rPr>
                <w:sz w:val="20"/>
              </w:rPr>
              <w:t>Cette carte mémoire professionnelle CFExpress Type A offre </w:t>
            </w:r>
            <w:r>
              <w:rPr>
                <w:sz w:val="20"/>
              </w:rPr>
              <w:t>un</w:t>
            </w:r>
            <w:r>
              <w:rPr>
                <w:sz w:val="20"/>
              </w:rPr>
              <w:t> espace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stockage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160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Avec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vitesses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lecture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jusqu</w:t>
            </w:r>
            <w:r>
              <w:rPr>
                <w:sz w:val="20"/>
              </w:rPr>
              <w:t>'à</w:t>
            </w:r>
            <w:r>
              <w:rPr>
                <w:sz w:val="20"/>
              </w:rPr>
              <w:t> 900 Mo/s et d'écriture jusqu'à 800 Mo/s et elle est adaptée </w:t>
            </w:r>
            <w:r>
              <w:rPr>
                <w:sz w:val="20"/>
              </w:rPr>
              <w:t>à</w:t>
            </w:r>
            <w:r>
              <w:rPr>
                <w:sz w:val="20"/>
              </w:rPr>
              <w:t> l'enregistrement vidéo en 8K.</w:t>
            </w:r>
          </w:p>
        </w:tc>
      </w:tr>
    </w:tbl>
    <w:p>
      <w:pPr>
        <w:pStyle w:val="TableParagraph"/>
        <w:spacing w:after="0"/>
        <w:jc w:val="both"/>
        <w:rPr>
          <w:sz w:val="20"/>
        </w:rPr>
        <w:sectPr>
          <w:headerReference w:type="default" r:id="rId95"/>
          <w:footerReference w:type="default" r:id="rId96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1406"/>
        <w:rPr>
          <w:sz w:val="20"/>
        </w:rPr>
      </w:pPr>
      <w:r>
        <w:rPr>
          <w:sz w:val="20"/>
        </w:rPr>
        <w:drawing>
          <wp:inline distT="0" distB="0" distL="0" distR="0">
            <wp:extent cx="4417284" cy="6964870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284" cy="69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02"/>
          <w:footerReference w:type="default" r:id="rId103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ind w:left="1346"/>
        <w:rPr>
          <w:sz w:val="20"/>
        </w:rPr>
      </w:pPr>
      <w:r>
        <w:rPr>
          <w:sz w:val="20"/>
        </w:rPr>
        <w:drawing>
          <wp:inline distT="0" distB="0" distL="0" distR="0">
            <wp:extent cx="4613540" cy="5217795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540" cy="521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946337</wp:posOffset>
            </wp:positionH>
            <wp:positionV relativeFrom="paragraph">
              <wp:posOffset>41521</wp:posOffset>
            </wp:positionV>
            <wp:extent cx="5746408" cy="2661285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408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3"/>
        </w:rPr>
        <w:sectPr>
          <w:headerReference w:type="default" r:id="rId105"/>
          <w:footerReference w:type="default" r:id="rId106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425"/>
        <w:rPr>
          <w:sz w:val="20"/>
        </w:rPr>
      </w:pPr>
      <w:r>
        <w:rPr>
          <w:sz w:val="20"/>
        </w:rPr>
        <w:drawing>
          <wp:inline distT="0" distB="0" distL="0" distR="0">
            <wp:extent cx="5756119" cy="4767072"/>
            <wp:effectExtent l="0" t="0" r="0" b="0"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119" cy="476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903605</wp:posOffset>
                </wp:positionH>
                <wp:positionV relativeFrom="paragraph">
                  <wp:posOffset>186677</wp:posOffset>
                </wp:positionV>
                <wp:extent cx="5726430" cy="299466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726430" cy="2994660"/>
                          <a:chExt cx="5726430" cy="2994660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5" y="0"/>
                            <a:ext cx="5703508" cy="18434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2505"/>
                            <a:ext cx="1519808" cy="603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2115"/>
                            <a:ext cx="3289554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0002pt;margin-top:14.699023pt;width:450.9pt;height:235.8pt;mso-position-horizontal-relative:page;mso-position-vertical-relative:paragraph;z-index:-15687680;mso-wrap-distance-left:0;mso-wrap-distance-right:0" id="docshapegroup131" coordorigin="1423,294" coordsize="9018,4716">
                <v:shape style="position:absolute;left:1458;top:293;width:8982;height:2904" type="#_x0000_t75" id="docshape132" stroked="false">
                  <v:imagedata r:id="rId112" o:title=""/>
                </v:shape>
                <v:shape style="position:absolute;left:1423;top:1809;width:2394;height:950" type="#_x0000_t75" id="docshape133" stroked="false">
                  <v:imagedata r:id="rId113" o:title=""/>
                </v:shape>
                <v:shape style="position:absolute;left:1423;top:2895;width:5181;height:2114" type="#_x0000_t75" id="docshape134" stroked="false">
                  <v:imagedata r:id="rId11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109"/>
          <w:footerReference w:type="default" r:id="rId110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46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82640" cy="3463925"/>
                <wp:effectExtent l="0" t="0" r="0" b="3175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882640" cy="3463925"/>
                          <a:chExt cx="5882640" cy="3463925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1847" cy="3463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6496" y="1190448"/>
                            <a:ext cx="2245994" cy="2026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3.2pt;height:272.75pt;mso-position-horizontal-relative:char;mso-position-vertical-relative:line" id="docshapegroup138" coordorigin="0,0" coordsize="9264,5455">
                <v:shape style="position:absolute;left:0;top:0;width:6082;height:5455" type="#_x0000_t75" id="docshape139" stroked="false">
                  <v:imagedata r:id="rId117" o:title=""/>
                </v:shape>
                <v:shape style="position:absolute;left:5726;top:1874;width:3537;height:3192" type="#_x0000_t75" id="docshape140" stroked="false">
                  <v:imagedata r:id="rId11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7"/>
      </w:pPr>
    </w:p>
    <w:p>
      <w:pPr>
        <w:pStyle w:val="BodyText"/>
        <w:ind w:left="424"/>
      </w:pPr>
      <w:r>
        <w:rPr/>
        <w:t>CARACTÉRISTIQUES</w:t>
      </w:r>
      <w:r>
        <w:rPr>
          <w:spacing w:val="-15"/>
        </w:rPr>
        <w:t> </w:t>
      </w:r>
      <w:r>
        <w:rPr>
          <w:spacing w:val="-2"/>
        </w:rPr>
        <w:t>PRINCIPALES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0" w:after="0"/>
        <w:ind w:left="1144" w:right="709" w:hanging="360"/>
        <w:jc w:val="left"/>
        <w:rPr>
          <w:sz w:val="22"/>
        </w:rPr>
      </w:pPr>
      <w:r>
        <w:rPr>
          <w:sz w:val="22"/>
        </w:rPr>
        <w:t>Qualité vocale de niveau opérateur, jusqu’à 450 mètres de distance d’utilisation </w:t>
      </w:r>
      <w:r>
        <w:rPr>
          <w:sz w:val="22"/>
        </w:rPr>
        <w:t>en</w:t>
      </w:r>
      <w:r>
        <w:rPr>
          <w:spacing w:val="80"/>
          <w:sz w:val="22"/>
        </w:rPr>
        <w:t> </w:t>
      </w:r>
      <w:r>
        <w:rPr>
          <w:sz w:val="22"/>
        </w:rPr>
        <w:t>champ libre.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3" w:after="0"/>
        <w:ind w:left="1144" w:right="708" w:hanging="360"/>
        <w:jc w:val="left"/>
        <w:rPr>
          <w:sz w:val="22"/>
        </w:rPr>
      </w:pPr>
      <w:r>
        <w:rPr>
          <w:sz w:val="22"/>
        </w:rPr>
        <w:t>Fréquence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1,9</w:t>
      </w:r>
      <w:r>
        <w:rPr>
          <w:spacing w:val="38"/>
          <w:sz w:val="22"/>
        </w:rPr>
        <w:t> </w:t>
      </w:r>
      <w:r>
        <w:rPr>
          <w:sz w:val="22"/>
        </w:rPr>
        <w:t>GHz,</w:t>
      </w:r>
      <w:r>
        <w:rPr>
          <w:spacing w:val="37"/>
          <w:sz w:val="22"/>
        </w:rPr>
        <w:t> </w:t>
      </w:r>
      <w:r>
        <w:rPr>
          <w:sz w:val="22"/>
        </w:rPr>
        <w:t>prise</w:t>
      </w:r>
      <w:r>
        <w:rPr>
          <w:spacing w:val="37"/>
          <w:sz w:val="22"/>
        </w:rPr>
        <w:t> </w:t>
      </w:r>
      <w:r>
        <w:rPr>
          <w:sz w:val="22"/>
        </w:rPr>
        <w:t>en</w:t>
      </w:r>
      <w:r>
        <w:rPr>
          <w:spacing w:val="37"/>
          <w:sz w:val="22"/>
        </w:rPr>
        <w:t> </w:t>
      </w:r>
      <w:r>
        <w:rPr>
          <w:sz w:val="22"/>
        </w:rPr>
        <w:t>charge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5"/>
          <w:sz w:val="22"/>
        </w:rPr>
        <w:t> </w:t>
      </w:r>
      <w:r>
        <w:rPr>
          <w:sz w:val="22"/>
        </w:rPr>
        <w:t>la</w:t>
      </w:r>
      <w:r>
        <w:rPr>
          <w:spacing w:val="37"/>
          <w:sz w:val="22"/>
        </w:rPr>
        <w:t> </w:t>
      </w:r>
      <w:r>
        <w:rPr>
          <w:sz w:val="22"/>
        </w:rPr>
        <w:t>configuration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la</w:t>
      </w:r>
      <w:r>
        <w:rPr>
          <w:spacing w:val="35"/>
          <w:sz w:val="22"/>
        </w:rPr>
        <w:t> </w:t>
      </w:r>
      <w:r>
        <w:rPr>
          <w:sz w:val="22"/>
        </w:rPr>
        <w:t>fréquence</w:t>
      </w:r>
      <w:r>
        <w:rPr>
          <w:spacing w:val="37"/>
          <w:sz w:val="22"/>
        </w:rPr>
        <w:t> </w:t>
      </w:r>
      <w:r>
        <w:rPr>
          <w:sz w:val="22"/>
        </w:rPr>
        <w:t>da</w:t>
      </w:r>
      <w:r>
        <w:rPr>
          <w:sz w:val="22"/>
        </w:rPr>
        <w:t>ns</w:t>
      </w:r>
      <w:r>
        <w:rPr>
          <w:sz w:val="22"/>
        </w:rPr>
        <w:t> différentes régions.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4" w:after="0"/>
        <w:ind w:left="1144" w:right="707" w:hanging="360"/>
        <w:jc w:val="left"/>
        <w:rPr>
          <w:sz w:val="22"/>
        </w:rPr>
      </w:pPr>
      <w:r>
        <w:rPr>
          <w:sz w:val="22"/>
        </w:rPr>
        <w:t>Commutation</w:t>
      </w:r>
      <w:r>
        <w:rPr>
          <w:spacing w:val="-7"/>
          <w:sz w:val="22"/>
        </w:rPr>
        <w:t> </w:t>
      </w:r>
      <w:r>
        <w:rPr>
          <w:sz w:val="22"/>
        </w:rPr>
        <w:t>automatique</w:t>
      </w:r>
      <w:r>
        <w:rPr>
          <w:spacing w:val="-7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l’antenne</w:t>
      </w:r>
      <w:r>
        <w:rPr>
          <w:spacing w:val="-8"/>
          <w:sz w:val="22"/>
        </w:rPr>
        <w:t> </w:t>
      </w:r>
      <w:r>
        <w:rPr>
          <w:sz w:val="22"/>
        </w:rPr>
        <w:t>externe</w:t>
      </w:r>
      <w:r>
        <w:rPr>
          <w:spacing w:val="-10"/>
          <w:sz w:val="22"/>
        </w:rPr>
        <w:t> </w:t>
      </w:r>
      <w:r>
        <w:rPr>
          <w:sz w:val="22"/>
        </w:rPr>
        <w:t>omnidirectionnelle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fibre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z w:val="22"/>
        </w:rPr>
        <w:t>rre</w:t>
      </w:r>
      <w:r>
        <w:rPr>
          <w:sz w:val="22"/>
        </w:rPr>
        <w:t> et l’antenne panneau intégrée.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9" w:lineRule="exact" w:before="1" w:after="0"/>
        <w:ind w:left="1144" w:right="0" w:hanging="360"/>
        <w:jc w:val="left"/>
        <w:rPr>
          <w:sz w:val="22"/>
        </w:rPr>
      </w:pPr>
      <w:r>
        <w:rPr>
          <w:sz w:val="22"/>
        </w:rPr>
        <w:t>Communication</w:t>
      </w:r>
      <w:r>
        <w:rPr>
          <w:spacing w:val="-7"/>
          <w:sz w:val="22"/>
        </w:rPr>
        <w:t> </w:t>
      </w:r>
      <w:r>
        <w:rPr>
          <w:sz w:val="22"/>
        </w:rPr>
        <w:t>sans</w:t>
      </w:r>
      <w:r>
        <w:rPr>
          <w:spacing w:val="-6"/>
          <w:sz w:val="22"/>
        </w:rPr>
        <w:t> </w:t>
      </w:r>
      <w:r>
        <w:rPr>
          <w:sz w:val="22"/>
        </w:rPr>
        <w:t>fil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duplex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intégral.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2" w:after="0"/>
        <w:ind w:left="1144" w:right="709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80"/>
          <w:sz w:val="22"/>
        </w:rPr>
        <w:t> </w:t>
      </w:r>
      <w:r>
        <w:rPr>
          <w:sz w:val="22"/>
        </w:rPr>
        <w:t>station</w:t>
      </w:r>
      <w:r>
        <w:rPr>
          <w:spacing w:val="80"/>
          <w:sz w:val="22"/>
        </w:rPr>
        <w:t> </w:t>
      </w:r>
      <w:r>
        <w:rPr>
          <w:sz w:val="22"/>
        </w:rPr>
        <w:t>prend</w:t>
      </w:r>
      <w:r>
        <w:rPr>
          <w:spacing w:val="80"/>
          <w:sz w:val="22"/>
        </w:rPr>
        <w:t> </w:t>
      </w:r>
      <w:r>
        <w:rPr>
          <w:sz w:val="22"/>
        </w:rPr>
        <w:t>en</w:t>
      </w:r>
      <w:r>
        <w:rPr>
          <w:spacing w:val="80"/>
          <w:sz w:val="22"/>
        </w:rPr>
        <w:t> </w:t>
      </w:r>
      <w:r>
        <w:rPr>
          <w:sz w:val="22"/>
        </w:rPr>
        <w:t>charge</w:t>
      </w:r>
      <w:r>
        <w:rPr>
          <w:spacing w:val="80"/>
          <w:sz w:val="22"/>
        </w:rPr>
        <w:t> </w:t>
      </w:r>
      <w:r>
        <w:rPr>
          <w:sz w:val="22"/>
        </w:rPr>
        <w:t>jusqu’à</w:t>
      </w:r>
      <w:r>
        <w:rPr>
          <w:spacing w:val="80"/>
          <w:sz w:val="22"/>
        </w:rPr>
        <w:t> </w:t>
      </w:r>
      <w:r>
        <w:rPr>
          <w:sz w:val="22"/>
        </w:rPr>
        <w:t>8</w:t>
      </w:r>
      <w:r>
        <w:rPr>
          <w:spacing w:val="80"/>
          <w:sz w:val="22"/>
        </w:rPr>
        <w:t> </w:t>
      </w:r>
      <w:r>
        <w:rPr>
          <w:sz w:val="22"/>
        </w:rPr>
        <w:t>émetteurs</w:t>
      </w:r>
      <w:r>
        <w:rPr>
          <w:spacing w:val="80"/>
          <w:sz w:val="22"/>
        </w:rPr>
        <w:t> </w:t>
      </w:r>
      <w:r>
        <w:rPr>
          <w:sz w:val="22"/>
        </w:rPr>
        <w:t>ceinture</w:t>
      </w:r>
      <w:r>
        <w:rPr>
          <w:spacing w:val="80"/>
          <w:sz w:val="22"/>
        </w:rPr>
        <w:t> </w:t>
      </w:r>
      <w:r>
        <w:rPr>
          <w:sz w:val="22"/>
        </w:rPr>
        <w:t>qui</w:t>
      </w:r>
      <w:r>
        <w:rPr>
          <w:spacing w:val="80"/>
          <w:sz w:val="22"/>
        </w:rPr>
        <w:t> </w:t>
      </w:r>
      <w:r>
        <w:rPr>
          <w:sz w:val="22"/>
        </w:rPr>
        <w:t>permettent</w:t>
      </w:r>
      <w:r>
        <w:rPr>
          <w:spacing w:val="80"/>
          <w:sz w:val="22"/>
        </w:rPr>
        <w:t> </w:t>
      </w:r>
      <w:r>
        <w:rPr>
          <w:sz w:val="22"/>
        </w:rPr>
        <w:t>le</w:t>
      </w:r>
      <w:r>
        <w:rPr>
          <w:sz w:val="22"/>
        </w:rPr>
        <w:t>s</w:t>
      </w:r>
      <w:r>
        <w:rPr>
          <w:sz w:val="22"/>
        </w:rPr>
        <w:t> conversations simultanées.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4" w:after="0"/>
        <w:ind w:left="1144" w:right="708" w:hanging="360"/>
        <w:jc w:val="left"/>
        <w:rPr>
          <w:sz w:val="22"/>
        </w:rPr>
      </w:pPr>
      <w:r>
        <w:rPr>
          <w:sz w:val="22"/>
        </w:rPr>
        <w:t>Mise à niveau de la configuration des stations, des applications et des serveurs </w:t>
      </w:r>
      <w:r>
        <w:rPr>
          <w:sz w:val="22"/>
        </w:rPr>
        <w:t>Web</w:t>
      </w:r>
      <w:r>
        <w:rPr>
          <w:sz w:val="22"/>
        </w:rPr>
        <w:t> prise en charge.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1" w:after="0"/>
        <w:ind w:left="1144" w:right="0" w:hanging="360"/>
        <w:jc w:val="left"/>
        <w:rPr>
          <w:sz w:val="22"/>
        </w:rPr>
      </w:pPr>
      <w:r>
        <w:rPr>
          <w:sz w:val="22"/>
        </w:rPr>
        <w:t>L’émetteur</w:t>
      </w:r>
      <w:r>
        <w:rPr>
          <w:spacing w:val="-8"/>
          <w:sz w:val="22"/>
        </w:rPr>
        <w:t> </w:t>
      </w:r>
      <w:r>
        <w:rPr>
          <w:sz w:val="22"/>
        </w:rPr>
        <w:t>ceinture</w:t>
      </w:r>
      <w:r>
        <w:rPr>
          <w:spacing w:val="-6"/>
          <w:sz w:val="22"/>
        </w:rPr>
        <w:t> </w:t>
      </w:r>
      <w:r>
        <w:rPr>
          <w:sz w:val="22"/>
        </w:rPr>
        <w:t>pend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charge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appels</w:t>
      </w:r>
      <w:r>
        <w:rPr>
          <w:spacing w:val="-6"/>
          <w:sz w:val="22"/>
        </w:rPr>
        <w:t> </w:t>
      </w:r>
      <w:r>
        <w:rPr>
          <w:sz w:val="22"/>
        </w:rPr>
        <w:t>simultanés</w:t>
      </w:r>
      <w:r>
        <w:rPr>
          <w:spacing w:val="-7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groupes.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1" w:after="0"/>
        <w:ind w:left="1144" w:right="713" w:hanging="360"/>
        <w:jc w:val="both"/>
        <w:rPr>
          <w:sz w:val="22"/>
        </w:rPr>
      </w:pPr>
      <w:r>
        <w:rPr>
          <w:sz w:val="22"/>
        </w:rPr>
        <w:t>La station prend en charge la mise en cascade ou la connexion avec les systè</w:t>
      </w:r>
      <w:r>
        <w:rPr>
          <w:sz w:val="22"/>
        </w:rPr>
        <w:t>mes</w:t>
      </w:r>
      <w:r>
        <w:rPr>
          <w:sz w:val="22"/>
        </w:rPr>
        <w:t> audio à 2 ou 4 fils.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40" w:lineRule="auto" w:before="1" w:after="0"/>
        <w:ind w:left="1144" w:right="708" w:hanging="360"/>
        <w:jc w:val="both"/>
        <w:rPr>
          <w:sz w:val="22"/>
        </w:rPr>
      </w:pPr>
      <w:r>
        <w:rPr>
          <w:sz w:val="22"/>
        </w:rPr>
        <w:t>Grâce au câble Ethernet dédié fourni dans les accessoires, deux jeux de station</w:t>
      </w:r>
      <w:r>
        <w:rPr>
          <w:sz w:val="22"/>
        </w:rPr>
        <w:t>s</w:t>
      </w:r>
      <w:r>
        <w:rPr>
          <w:sz w:val="22"/>
        </w:rPr>
        <w:t> peuvent être mises en cascade, et le nombre d’émetteurs ceinture peut être ét</w:t>
      </w:r>
      <w:r>
        <w:rPr>
          <w:sz w:val="22"/>
        </w:rPr>
        <w:t>endu</w:t>
      </w:r>
      <w:r>
        <w:rPr>
          <w:sz w:val="22"/>
        </w:rPr>
        <w:t> jusqu’à 16.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37" w:lineRule="auto" w:before="2" w:after="0"/>
        <w:ind w:left="1144" w:right="710" w:hanging="360"/>
        <w:jc w:val="both"/>
        <w:rPr>
          <w:sz w:val="22"/>
        </w:rPr>
      </w:pPr>
      <w:r>
        <w:rPr>
          <w:sz w:val="22"/>
        </w:rPr>
        <w:t>L’alimentation de la station peut être fournie par</w:t>
      </w:r>
      <w:r>
        <w:rPr>
          <w:spacing w:val="-1"/>
          <w:sz w:val="22"/>
        </w:rPr>
        <w:t> </w:t>
      </w:r>
      <w:r>
        <w:rPr>
          <w:sz w:val="22"/>
        </w:rPr>
        <w:t>des POE en cascade ou</w:t>
      </w:r>
      <w:r>
        <w:rPr>
          <w:spacing w:val="-2"/>
          <w:sz w:val="22"/>
        </w:rPr>
        <w:t> </w:t>
      </w:r>
      <w:r>
        <w:rPr>
          <w:sz w:val="22"/>
        </w:rPr>
        <w:t>batteries </w:t>
      </w:r>
      <w:r>
        <w:rPr>
          <w:sz w:val="22"/>
        </w:rPr>
        <w:t>de</w:t>
      </w:r>
      <w:r>
        <w:rPr>
          <w:sz w:val="22"/>
        </w:rPr>
        <w:t> type NP-F.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2" w:after="0"/>
        <w:ind w:left="1144" w:right="0" w:hanging="360"/>
        <w:jc w:val="left"/>
        <w:rPr>
          <w:sz w:val="22"/>
        </w:rPr>
      </w:pPr>
      <w:r>
        <w:rPr>
          <w:sz w:val="22"/>
        </w:rPr>
        <w:t>Batterie</w:t>
      </w:r>
      <w:r>
        <w:rPr>
          <w:spacing w:val="-7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lithium</w:t>
      </w:r>
      <w:r>
        <w:rPr>
          <w:spacing w:val="-5"/>
          <w:sz w:val="22"/>
        </w:rPr>
        <w:t> </w:t>
      </w:r>
      <w:r>
        <w:rPr>
          <w:sz w:val="22"/>
        </w:rPr>
        <w:t>intégrée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émetteurs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ceinture.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Base</w:t>
      </w:r>
      <w:r>
        <w:rPr>
          <w:spacing w:val="-7"/>
          <w:sz w:val="22"/>
        </w:rPr>
        <w:t> </w:t>
      </w:r>
      <w:r>
        <w:rPr>
          <w:sz w:val="22"/>
        </w:rPr>
        <w:t>portable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recharge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rangement,</w:t>
      </w:r>
      <w:r>
        <w:rPr>
          <w:spacing w:val="-6"/>
          <w:sz w:val="22"/>
        </w:rPr>
        <w:t> </w:t>
      </w:r>
      <w:r>
        <w:rPr>
          <w:sz w:val="22"/>
        </w:rPr>
        <w:t>facile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transporter.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10</w:t>
      </w:r>
      <w:r>
        <w:rPr>
          <w:spacing w:val="-7"/>
          <w:sz w:val="22"/>
        </w:rPr>
        <w:t> </w:t>
      </w:r>
      <w:r>
        <w:rPr>
          <w:sz w:val="22"/>
        </w:rPr>
        <w:t>niveaux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volume.</w:t>
      </w:r>
      <w:r>
        <w:rPr>
          <w:spacing w:val="-3"/>
          <w:sz w:val="22"/>
        </w:rPr>
        <w:t> </w:t>
      </w:r>
      <w:r>
        <w:rPr>
          <w:sz w:val="22"/>
        </w:rPr>
        <w:t>Satisfaction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différents</w:t>
      </w:r>
      <w:r>
        <w:rPr>
          <w:spacing w:val="-9"/>
          <w:sz w:val="22"/>
        </w:rPr>
        <w:t> </w:t>
      </w:r>
      <w:r>
        <w:rPr>
          <w:sz w:val="22"/>
        </w:rPr>
        <w:t>besoins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scénarios.</w:t>
      </w:r>
    </w:p>
    <w:p>
      <w:pPr>
        <w:pStyle w:val="ListParagraph"/>
        <w:spacing w:after="0" w:line="269" w:lineRule="exact"/>
        <w:jc w:val="left"/>
        <w:rPr>
          <w:sz w:val="22"/>
        </w:rPr>
        <w:sectPr>
          <w:headerReference w:type="default" r:id="rId115"/>
          <w:footerReference w:type="default" r:id="rId116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97"/>
        <w:rPr>
          <w:sz w:val="20"/>
        </w:rPr>
      </w:pPr>
    </w:p>
    <w:p>
      <w:pPr>
        <w:pStyle w:val="BodyText"/>
        <w:ind w:left="477"/>
        <w:rPr>
          <w:sz w:val="20"/>
        </w:rPr>
      </w:pPr>
      <w:r>
        <w:rPr>
          <w:sz w:val="20"/>
        </w:rPr>
        <w:drawing>
          <wp:inline distT="0" distB="0" distL="0" distR="0">
            <wp:extent cx="5971750" cy="5791390"/>
            <wp:effectExtent l="0" t="0" r="0" b="0"/>
            <wp:docPr id="166" name="Image 166" descr="pasted-mov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 descr="pasted-movie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750" cy="579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19"/>
          <w:footerReference w:type="default" r:id="rId120"/>
          <w:pgSz w:w="11910" w:h="16840"/>
          <w:pgMar w:header="1416" w:footer="1771" w:top="1760" w:bottom="196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p>
      <w:pPr>
        <w:tabs>
          <w:tab w:pos="4757" w:val="left" w:leader="none"/>
        </w:tabs>
        <w:spacing w:line="240" w:lineRule="auto"/>
        <w:ind w:left="810" w:right="0" w:firstLine="0"/>
        <w:rPr>
          <w:position w:val="3"/>
          <w:sz w:val="20"/>
        </w:rPr>
      </w:pPr>
      <w:r>
        <w:rPr>
          <w:sz w:val="20"/>
        </w:rPr>
        <w:drawing>
          <wp:inline distT="0" distB="0" distL="0" distR="0">
            <wp:extent cx="2292095" cy="2743200"/>
            <wp:effectExtent l="0" t="0" r="0" b="0"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0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2859180" cy="2907506"/>
            <wp:effectExtent l="0" t="0" r="0" b="0"/>
            <wp:docPr id="171" name="Image 171" descr="PL_KK184_KMA_KMD__KM184.ai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 descr="PL_KK184_KMA_KMD__KM184.ai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180" cy="290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Acoustical</w:t>
      </w:r>
      <w:r>
        <w:rPr>
          <w:spacing w:val="-14"/>
          <w:sz w:val="22"/>
        </w:rPr>
        <w:t> </w:t>
      </w:r>
      <w:r>
        <w:rPr>
          <w:sz w:val="22"/>
        </w:rPr>
        <w:t>operating</w:t>
      </w:r>
      <w:r>
        <w:rPr>
          <w:spacing w:val="-11"/>
          <w:sz w:val="22"/>
        </w:rPr>
        <w:t> </w:t>
      </w:r>
      <w:r>
        <w:rPr>
          <w:sz w:val="22"/>
        </w:rPr>
        <w:t>principle:</w:t>
      </w:r>
      <w:r>
        <w:rPr>
          <w:spacing w:val="-10"/>
          <w:sz w:val="22"/>
        </w:rPr>
        <w:t> </w:t>
      </w:r>
      <w:r>
        <w:rPr>
          <w:sz w:val="22"/>
        </w:rPr>
        <w:t>Pressure/Pressure</w:t>
      </w:r>
      <w:r>
        <w:rPr>
          <w:spacing w:val="-13"/>
          <w:sz w:val="22"/>
        </w:rPr>
        <w:t> </w:t>
      </w:r>
      <w:r>
        <w:rPr>
          <w:sz w:val="22"/>
        </w:rPr>
        <w:t>gradient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transducer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Directional</w:t>
      </w:r>
      <w:r>
        <w:rPr>
          <w:spacing w:val="-10"/>
          <w:sz w:val="22"/>
        </w:rPr>
        <w:t> </w:t>
      </w:r>
      <w:r>
        <w:rPr>
          <w:sz w:val="22"/>
        </w:rPr>
        <w:t>pattern: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cardioid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Frequency</w:t>
      </w:r>
      <w:r>
        <w:rPr>
          <w:spacing w:val="-6"/>
          <w:sz w:val="22"/>
        </w:rPr>
        <w:t> </w:t>
      </w:r>
      <w:r>
        <w:rPr>
          <w:sz w:val="22"/>
        </w:rPr>
        <w:t>range:</w:t>
      </w:r>
      <w:r>
        <w:rPr>
          <w:spacing w:val="-5"/>
          <w:sz w:val="22"/>
        </w:rPr>
        <w:t> </w:t>
      </w:r>
      <w:r>
        <w:rPr>
          <w:sz w:val="22"/>
        </w:rPr>
        <w:t>20</w:t>
      </w:r>
      <w:r>
        <w:rPr>
          <w:spacing w:val="-6"/>
          <w:sz w:val="22"/>
        </w:rPr>
        <w:t> </w:t>
      </w:r>
      <w:r>
        <w:rPr>
          <w:sz w:val="22"/>
        </w:rPr>
        <w:t>Hz...20</w:t>
      </w:r>
      <w:r>
        <w:rPr>
          <w:spacing w:val="-5"/>
          <w:sz w:val="22"/>
        </w:rPr>
        <w:t> kHz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Sensitivity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kHz</w:t>
      </w:r>
      <w:r>
        <w:rPr>
          <w:spacing w:val="-1"/>
          <w:sz w:val="22"/>
        </w:rPr>
        <w:t> </w:t>
      </w:r>
      <w:r>
        <w:rPr>
          <w:sz w:val="22"/>
        </w:rPr>
        <w:t>into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kohm: 15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mV/Pa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Rated</w:t>
      </w:r>
      <w:r>
        <w:rPr>
          <w:spacing w:val="-8"/>
          <w:sz w:val="22"/>
        </w:rPr>
        <w:t> </w:t>
      </w:r>
      <w:r>
        <w:rPr>
          <w:sz w:val="22"/>
        </w:rPr>
        <w:t>impedance:</w:t>
      </w:r>
      <w:r>
        <w:rPr>
          <w:spacing w:val="-5"/>
          <w:sz w:val="22"/>
        </w:rPr>
        <w:t> </w:t>
      </w:r>
      <w:r>
        <w:rPr>
          <w:sz w:val="22"/>
        </w:rPr>
        <w:t>50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ohms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Rated</w:t>
      </w:r>
      <w:r>
        <w:rPr>
          <w:spacing w:val="-8"/>
          <w:sz w:val="22"/>
        </w:rPr>
        <w:t> </w:t>
      </w:r>
      <w:r>
        <w:rPr>
          <w:sz w:val="22"/>
        </w:rPr>
        <w:t>load</w:t>
      </w:r>
      <w:r>
        <w:rPr>
          <w:spacing w:val="-6"/>
          <w:sz w:val="22"/>
        </w:rPr>
        <w:t> </w:t>
      </w:r>
      <w:r>
        <w:rPr>
          <w:sz w:val="22"/>
        </w:rPr>
        <w:t>impedance:</w:t>
      </w:r>
      <w:r>
        <w:rPr>
          <w:spacing w:val="-6"/>
          <w:sz w:val="22"/>
        </w:rPr>
        <w:t> </w:t>
      </w:r>
      <w:r>
        <w:rPr>
          <w:sz w:val="22"/>
        </w:rPr>
        <w:t>1000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ohms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SPL</w:t>
      </w:r>
      <w:r>
        <w:rPr>
          <w:spacing w:val="-3"/>
          <w:sz w:val="22"/>
        </w:rPr>
        <w:t> </w:t>
      </w:r>
      <w:r>
        <w:rPr>
          <w:sz w:val="22"/>
        </w:rPr>
        <w:t>CCIR</w:t>
      </w:r>
      <w:r>
        <w:rPr>
          <w:spacing w:val="-2"/>
          <w:sz w:val="22"/>
        </w:rPr>
        <w:t> </w:t>
      </w:r>
      <w:r>
        <w:rPr>
          <w:sz w:val="22"/>
        </w:rPr>
        <w:t>468-3: 22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dB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SPL</w:t>
      </w:r>
      <w:r>
        <w:rPr>
          <w:spacing w:val="-2"/>
          <w:sz w:val="22"/>
        </w:rPr>
        <w:t> </w:t>
      </w:r>
      <w:r>
        <w:rPr>
          <w:sz w:val="22"/>
        </w:rPr>
        <w:t>DIN/IEC</w:t>
      </w:r>
      <w:r>
        <w:rPr>
          <w:spacing w:val="-4"/>
          <w:sz w:val="22"/>
        </w:rPr>
        <w:t> </w:t>
      </w:r>
      <w:r>
        <w:rPr>
          <w:sz w:val="22"/>
        </w:rPr>
        <w:t>651:</w:t>
      </w:r>
      <w:r>
        <w:rPr>
          <w:spacing w:val="-3"/>
          <w:sz w:val="22"/>
        </w:rPr>
        <w:t> </w:t>
      </w:r>
      <w:r>
        <w:rPr>
          <w:sz w:val="22"/>
        </w:rPr>
        <w:t>13</w:t>
      </w:r>
      <w:r>
        <w:rPr>
          <w:spacing w:val="-1"/>
          <w:sz w:val="22"/>
        </w:rPr>
        <w:t> </w:t>
      </w:r>
      <w:r>
        <w:rPr>
          <w:sz w:val="22"/>
        </w:rPr>
        <w:t>dB-</w:t>
      </w:r>
      <w:r>
        <w:rPr>
          <w:spacing w:val="-10"/>
          <w:sz w:val="22"/>
        </w:rPr>
        <w:t>A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S/N</w:t>
      </w:r>
      <w:r>
        <w:rPr>
          <w:spacing w:val="-3"/>
          <w:sz w:val="22"/>
        </w:rPr>
        <w:t> </w:t>
      </w:r>
      <w:r>
        <w:rPr>
          <w:sz w:val="22"/>
        </w:rPr>
        <w:t>ratio</w:t>
      </w:r>
      <w:r>
        <w:rPr>
          <w:spacing w:val="-2"/>
          <w:sz w:val="22"/>
        </w:rPr>
        <w:t> </w:t>
      </w:r>
      <w:r>
        <w:rPr>
          <w:sz w:val="22"/>
        </w:rPr>
        <w:t>CCIR</w:t>
      </w:r>
      <w:r>
        <w:rPr>
          <w:spacing w:val="-2"/>
          <w:sz w:val="22"/>
        </w:rPr>
        <w:t> </w:t>
      </w:r>
      <w:r>
        <w:rPr>
          <w:sz w:val="22"/>
        </w:rPr>
        <w:t>468-3:</w:t>
      </w:r>
      <w:r>
        <w:rPr>
          <w:spacing w:val="-3"/>
          <w:sz w:val="22"/>
        </w:rPr>
        <w:t> </w:t>
      </w:r>
      <w:r>
        <w:rPr>
          <w:sz w:val="22"/>
        </w:rPr>
        <w:t>72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dB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S/N</w:t>
      </w:r>
      <w:r>
        <w:rPr>
          <w:spacing w:val="-4"/>
          <w:sz w:val="22"/>
        </w:rPr>
        <w:t> </w:t>
      </w:r>
      <w:r>
        <w:rPr>
          <w:sz w:val="22"/>
        </w:rPr>
        <w:t>ratio</w:t>
      </w:r>
      <w:r>
        <w:rPr>
          <w:spacing w:val="-3"/>
          <w:sz w:val="22"/>
        </w:rPr>
        <w:t> </w:t>
      </w:r>
      <w:r>
        <w:rPr>
          <w:sz w:val="22"/>
        </w:rPr>
        <w:t>DIN/IEC</w:t>
      </w:r>
      <w:r>
        <w:rPr>
          <w:spacing w:val="-4"/>
          <w:sz w:val="22"/>
        </w:rPr>
        <w:t> </w:t>
      </w:r>
      <w:r>
        <w:rPr>
          <w:sz w:val="22"/>
        </w:rPr>
        <w:t>651:</w:t>
      </w:r>
      <w:r>
        <w:rPr>
          <w:spacing w:val="-1"/>
          <w:sz w:val="22"/>
        </w:rPr>
        <w:t> </w:t>
      </w:r>
      <w:r>
        <w:rPr>
          <w:sz w:val="22"/>
        </w:rPr>
        <w:t>81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dB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Maximum</w:t>
      </w:r>
      <w:r>
        <w:rPr>
          <w:spacing w:val="-5"/>
          <w:sz w:val="22"/>
        </w:rPr>
        <w:t> </w:t>
      </w:r>
      <w:r>
        <w:rPr>
          <w:sz w:val="22"/>
        </w:rPr>
        <w:t>SPL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THD</w:t>
      </w:r>
      <w:r>
        <w:rPr>
          <w:spacing w:val="-3"/>
          <w:sz w:val="22"/>
        </w:rPr>
        <w:t> </w:t>
      </w:r>
      <w:r>
        <w:rPr>
          <w:sz w:val="22"/>
        </w:rPr>
        <w:t>0.5%:</w:t>
      </w:r>
      <w:r>
        <w:rPr>
          <w:spacing w:val="-2"/>
          <w:sz w:val="22"/>
        </w:rPr>
        <w:t> </w:t>
      </w:r>
      <w:r>
        <w:rPr>
          <w:sz w:val="22"/>
        </w:rPr>
        <w:t>138</w:t>
      </w:r>
      <w:r>
        <w:rPr>
          <w:spacing w:val="-5"/>
          <w:sz w:val="22"/>
        </w:rPr>
        <w:t> dB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Maximum</w:t>
      </w:r>
      <w:r>
        <w:rPr>
          <w:spacing w:val="-5"/>
          <w:sz w:val="22"/>
        </w:rPr>
        <w:t> </w:t>
      </w:r>
      <w:r>
        <w:rPr>
          <w:sz w:val="22"/>
        </w:rPr>
        <w:t>output</w:t>
      </w:r>
      <w:r>
        <w:rPr>
          <w:spacing w:val="-7"/>
          <w:sz w:val="22"/>
        </w:rPr>
        <w:t> </w:t>
      </w:r>
      <w:r>
        <w:rPr>
          <w:sz w:val="22"/>
        </w:rPr>
        <w:t>voltage:</w:t>
      </w:r>
      <w:r>
        <w:rPr>
          <w:spacing w:val="-4"/>
          <w:sz w:val="22"/>
        </w:rPr>
        <w:t> </w:t>
      </w:r>
      <w:r>
        <w:rPr>
          <w:sz w:val="22"/>
        </w:rPr>
        <w:t>10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dBu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2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Dynamic</w:t>
      </w:r>
      <w:r>
        <w:rPr>
          <w:spacing w:val="-6"/>
          <w:sz w:val="22"/>
        </w:rPr>
        <w:t> </w:t>
      </w:r>
      <w:r>
        <w:rPr>
          <w:sz w:val="22"/>
        </w:rPr>
        <w:t>range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microphone</w:t>
      </w:r>
      <w:r>
        <w:rPr>
          <w:spacing w:val="-5"/>
          <w:sz w:val="22"/>
        </w:rPr>
        <w:t> </w:t>
      </w:r>
      <w:r>
        <w:rPr>
          <w:sz w:val="22"/>
        </w:rPr>
        <w:t>amplifier</w:t>
      </w:r>
      <w:r>
        <w:rPr>
          <w:spacing w:val="-4"/>
          <w:sz w:val="22"/>
        </w:rPr>
        <w:t> </w:t>
      </w:r>
      <w:r>
        <w:rPr>
          <w:sz w:val="22"/>
        </w:rPr>
        <w:t>DIN/IEC</w:t>
      </w:r>
      <w:r>
        <w:rPr>
          <w:spacing w:val="-5"/>
          <w:sz w:val="22"/>
        </w:rPr>
        <w:t> </w:t>
      </w:r>
      <w:r>
        <w:rPr>
          <w:sz w:val="22"/>
        </w:rPr>
        <w:t>651:</w:t>
      </w:r>
      <w:r>
        <w:rPr>
          <w:spacing w:val="-4"/>
          <w:sz w:val="22"/>
        </w:rPr>
        <w:t> </w:t>
      </w:r>
      <w:r>
        <w:rPr>
          <w:sz w:val="22"/>
        </w:rPr>
        <w:t>122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dB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81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Supply</w:t>
      </w:r>
      <w:r>
        <w:rPr>
          <w:spacing w:val="-2"/>
          <w:sz w:val="22"/>
        </w:rPr>
        <w:t> </w:t>
      </w:r>
      <w:r>
        <w:rPr>
          <w:sz w:val="22"/>
        </w:rPr>
        <w:t>voltage:</w:t>
      </w:r>
      <w:r>
        <w:rPr>
          <w:spacing w:val="-4"/>
          <w:sz w:val="22"/>
        </w:rPr>
        <w:t> </w:t>
      </w:r>
      <w:r>
        <w:rPr>
          <w:sz w:val="22"/>
        </w:rPr>
        <w:t>48</w:t>
      </w:r>
      <w:r>
        <w:rPr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59"/>
          <w:sz w:val="22"/>
        </w:rPr>
        <w:t> </w:t>
      </w:r>
      <w:r>
        <w:rPr>
          <w:i/>
          <w:sz w:val="25"/>
        </w:rPr>
        <w:t>±</w:t>
      </w:r>
      <w:r>
        <w:rPr>
          <w:sz w:val="22"/>
        </w:rPr>
        <w:t>4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V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9"/>
          <w:sz w:val="22"/>
        </w:rPr>
        <w:t> </w:t>
      </w:r>
      <w:r>
        <w:rPr>
          <w:sz w:val="22"/>
        </w:rPr>
        <w:t>consumption:</w:t>
      </w:r>
      <w:r>
        <w:rPr>
          <w:spacing w:val="-5"/>
          <w:sz w:val="22"/>
        </w:rPr>
        <w:t> </w:t>
      </w:r>
      <w:r>
        <w:rPr>
          <w:sz w:val="22"/>
        </w:rPr>
        <w:t>2.3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mA</w:t>
      </w:r>
    </w:p>
    <w:p>
      <w:pPr>
        <w:pStyle w:val="ListParagraph"/>
        <w:numPr>
          <w:ilvl w:val="0"/>
          <w:numId w:val="24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Matching</w:t>
      </w:r>
      <w:r>
        <w:rPr>
          <w:spacing w:val="-11"/>
          <w:sz w:val="22"/>
        </w:rPr>
        <w:t> </w:t>
      </w:r>
      <w:r>
        <w:rPr>
          <w:sz w:val="22"/>
        </w:rPr>
        <w:t>connectors:</w:t>
      </w:r>
      <w:r>
        <w:rPr>
          <w:spacing w:val="-5"/>
          <w:sz w:val="22"/>
        </w:rPr>
        <w:t> </w:t>
      </w:r>
      <w:r>
        <w:rPr>
          <w:sz w:val="22"/>
        </w:rPr>
        <w:t>XLR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3F</w:t>
      </w:r>
    </w:p>
    <w:p>
      <w:pPr>
        <w:pStyle w:val="ListParagraph"/>
        <w:spacing w:after="0" w:line="268" w:lineRule="exact"/>
        <w:jc w:val="left"/>
        <w:rPr>
          <w:sz w:val="22"/>
        </w:rPr>
        <w:sectPr>
          <w:headerReference w:type="default" r:id="rId122"/>
          <w:footerReference w:type="default" r:id="rId123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222"/>
        <w:ind w:left="424" w:right="4402"/>
      </w:pP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3866515</wp:posOffset>
            </wp:positionH>
            <wp:positionV relativeFrom="paragraph">
              <wp:posOffset>27279</wp:posOffset>
            </wp:positionV>
            <wp:extent cx="3081655" cy="1733550"/>
            <wp:effectExtent l="0" t="0" r="0" b="0"/>
            <wp:wrapNone/>
            <wp:docPr id="175" name="Image 175" descr="scorpiostac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 descr="scorpiostack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6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16</w:t>
      </w:r>
      <w:r>
        <w:rPr>
          <w:spacing w:val="-7"/>
        </w:rPr>
        <w:t> </w:t>
      </w:r>
      <w:r>
        <w:rPr/>
        <w:t>ultra</w:t>
      </w:r>
      <w:r>
        <w:rPr>
          <w:spacing w:val="-9"/>
        </w:rPr>
        <w:t> </w:t>
      </w:r>
      <w:r>
        <w:rPr/>
        <w:t>low-noise,</w:t>
      </w:r>
      <w:r>
        <w:rPr>
          <w:spacing w:val="-8"/>
        </w:rPr>
        <w:t> </w:t>
      </w:r>
      <w:r>
        <w:rPr/>
        <w:t>8-Series</w:t>
      </w:r>
      <w:r>
        <w:rPr>
          <w:spacing w:val="-7"/>
        </w:rPr>
        <w:t> </w:t>
      </w:r>
      <w:r>
        <w:rPr/>
        <w:t>microphone</w:t>
      </w:r>
      <w:r>
        <w:rPr>
          <w:spacing w:val="-7"/>
        </w:rPr>
        <w:t> </w:t>
      </w:r>
      <w:r>
        <w:rPr/>
        <w:t>preamplifi</w:t>
      </w:r>
      <w:r>
        <w:rPr/>
        <w:t>ers</w:t>
      </w:r>
      <w:r>
        <w:rPr/>
        <w:t> 32 channels, 12 buses, 36 tracks</w:t>
      </w:r>
    </w:p>
    <w:p>
      <w:pPr>
        <w:pStyle w:val="BodyText"/>
        <w:ind w:left="424"/>
      </w:pPr>
      <w:r>
        <w:rPr/>
        <w:t>32</w:t>
      </w:r>
      <w:r>
        <w:rPr>
          <w:spacing w:val="-5"/>
        </w:rPr>
        <w:t> </w:t>
      </w:r>
      <w:r>
        <w:rPr/>
        <w:t>channels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Dante</w:t>
      </w:r>
      <w:r>
        <w:rPr>
          <w:spacing w:val="-5"/>
        </w:rPr>
        <w:t> I/O</w:t>
      </w:r>
    </w:p>
    <w:p>
      <w:pPr>
        <w:pStyle w:val="BodyText"/>
        <w:spacing w:line="252" w:lineRule="exact" w:before="2"/>
        <w:ind w:left="424"/>
      </w:pPr>
      <w:r>
        <w:rPr/>
        <w:t>256</w:t>
      </w:r>
      <w:r>
        <w:rPr>
          <w:spacing w:val="-2"/>
        </w:rPr>
        <w:t> </w:t>
      </w:r>
      <w:r>
        <w:rPr/>
        <w:t>GB</w:t>
      </w:r>
      <w:r>
        <w:rPr>
          <w:spacing w:val="-5"/>
        </w:rPr>
        <w:t> </w:t>
      </w:r>
      <w:r>
        <w:rPr/>
        <w:t>internal</w:t>
      </w:r>
      <w:r>
        <w:rPr>
          <w:spacing w:val="-5"/>
        </w:rPr>
        <w:t> </w:t>
      </w:r>
      <w:r>
        <w:rPr/>
        <w:t>SSD,</w:t>
      </w:r>
      <w:r>
        <w:rPr>
          <w:spacing w:val="1"/>
        </w:rPr>
        <w:t> </w:t>
      </w:r>
      <w:r>
        <w:rPr/>
        <w:t>2</w:t>
      </w:r>
      <w:r>
        <w:rPr>
          <w:spacing w:val="-6"/>
        </w:rPr>
        <w:t> </w:t>
      </w:r>
      <w:r>
        <w:rPr/>
        <w:t>SD</w:t>
      </w:r>
      <w:r>
        <w:rPr>
          <w:spacing w:val="-2"/>
        </w:rPr>
        <w:t> </w:t>
      </w:r>
      <w:r>
        <w:rPr/>
        <w:t>card</w:t>
      </w:r>
      <w:r>
        <w:rPr>
          <w:spacing w:val="-3"/>
        </w:rPr>
        <w:t> </w:t>
      </w:r>
      <w:r>
        <w:rPr>
          <w:spacing w:val="-2"/>
        </w:rPr>
        <w:t>slots</w:t>
      </w:r>
    </w:p>
    <w:p>
      <w:pPr>
        <w:pStyle w:val="BodyText"/>
        <w:ind w:left="424" w:right="4735"/>
      </w:pPr>
      <w:r>
        <w:rPr/>
        <w:t>USB-A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</w:t>
      </w:r>
      <w:r>
        <w:rPr>
          <w:spacing w:val="-4"/>
        </w:rPr>
        <w:t> </w:t>
      </w:r>
      <w:r>
        <w:rPr/>
        <w:t>ports</w:t>
      </w:r>
      <w:r>
        <w:rPr>
          <w:spacing w:val="-7"/>
        </w:rPr>
        <w:t> </w:t>
      </w:r>
      <w:r>
        <w:rPr/>
        <w:t>for</w:t>
      </w:r>
      <w:r>
        <w:rPr>
          <w:spacing w:val="-5"/>
        </w:rPr>
        <w:t> </w:t>
      </w:r>
      <w:r>
        <w:rPr/>
        <w:t>SD-Remote</w:t>
      </w:r>
      <w:r>
        <w:rPr>
          <w:spacing w:val="-5"/>
        </w:rPr>
        <w:t> </w:t>
      </w:r>
      <w:r>
        <w:rPr/>
        <w:t>app,</w:t>
      </w:r>
      <w:r>
        <w:rPr>
          <w:spacing w:val="-5"/>
        </w:rPr>
        <w:t> </w:t>
      </w:r>
      <w:r>
        <w:rPr/>
        <w:t>linear</w:t>
      </w:r>
      <w:r>
        <w:rPr>
          <w:spacing w:val="-5"/>
        </w:rPr>
        <w:t> </w:t>
      </w:r>
      <w:r>
        <w:rPr/>
        <w:t>fade</w:t>
      </w:r>
      <w:r>
        <w:rPr/>
        <w:t>r</w:t>
      </w:r>
      <w:r>
        <w:rPr/>
        <w:t> control via MCU, keyboard, and file transfe</w:t>
      </w:r>
      <w:r>
        <w:rPr/>
        <w:t>r</w:t>
      </w:r>
      <w:r>
        <w:rPr/>
        <w:t> Optional NoiseAssist and CEDAR sdnx noi</w:t>
      </w:r>
      <w:r>
        <w:rPr/>
        <w:t>se</w:t>
      </w:r>
      <w:r>
        <w:rPr/>
        <w:t> suppression plugins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424"/>
      </w:pPr>
      <w:r>
        <w:rPr>
          <w:spacing w:val="-2"/>
        </w:rPr>
        <w:t>Inputs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1" w:after="0"/>
        <w:ind w:left="990" w:right="0" w:hanging="360"/>
        <w:jc w:val="left"/>
        <w:rPr>
          <w:sz w:val="22"/>
        </w:rPr>
      </w:pPr>
      <w:r>
        <w:rPr>
          <w:sz w:val="22"/>
        </w:rPr>
        <w:t>Mic-level</w:t>
      </w:r>
      <w:r>
        <w:rPr>
          <w:spacing w:val="-5"/>
          <w:sz w:val="22"/>
        </w:rPr>
        <w:t> </w:t>
      </w:r>
      <w:r>
        <w:rPr>
          <w:sz w:val="22"/>
        </w:rPr>
        <w:t>inputs:</w:t>
      </w:r>
      <w:r>
        <w:rPr>
          <w:spacing w:val="-5"/>
          <w:sz w:val="22"/>
        </w:rPr>
        <w:t> </w:t>
      </w:r>
      <w:r>
        <w:rPr>
          <w:sz w:val="22"/>
        </w:rPr>
        <w:t>(XLR,</w:t>
      </w:r>
      <w:r>
        <w:rPr>
          <w:spacing w:val="-6"/>
          <w:sz w:val="22"/>
        </w:rPr>
        <w:t> </w:t>
      </w:r>
      <w:r>
        <w:rPr>
          <w:sz w:val="22"/>
        </w:rPr>
        <w:t>TA3,</w:t>
      </w:r>
      <w:r>
        <w:rPr>
          <w:spacing w:val="-3"/>
          <w:sz w:val="22"/>
        </w:rPr>
        <w:t> </w:t>
      </w:r>
      <w:r>
        <w:rPr>
          <w:sz w:val="22"/>
        </w:rPr>
        <w:t>TA5):</w:t>
      </w:r>
      <w:r>
        <w:rPr>
          <w:spacing w:val="-3"/>
          <w:sz w:val="22"/>
        </w:rPr>
        <w:t> </w:t>
      </w:r>
      <w:r>
        <w:rPr>
          <w:sz w:val="22"/>
        </w:rPr>
        <w:t>Class-A,</w:t>
      </w:r>
      <w:r>
        <w:rPr>
          <w:spacing w:val="-5"/>
          <w:sz w:val="22"/>
        </w:rPr>
        <w:t> </w:t>
      </w:r>
      <w:r>
        <w:rPr>
          <w:sz w:val="22"/>
        </w:rPr>
        <w:t>48V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phantom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Line-level</w:t>
      </w:r>
      <w:r>
        <w:rPr>
          <w:spacing w:val="-6"/>
          <w:sz w:val="22"/>
        </w:rPr>
        <w:t> </w:t>
      </w:r>
      <w:r>
        <w:rPr>
          <w:sz w:val="22"/>
        </w:rPr>
        <w:t>inputs:</w:t>
      </w:r>
      <w:r>
        <w:rPr>
          <w:spacing w:val="-6"/>
          <w:sz w:val="22"/>
        </w:rPr>
        <w:t> </w:t>
      </w:r>
      <w:r>
        <w:rPr>
          <w:sz w:val="22"/>
        </w:rPr>
        <w:t>(XLR,</w:t>
      </w:r>
      <w:r>
        <w:rPr>
          <w:spacing w:val="-8"/>
          <w:sz w:val="22"/>
        </w:rPr>
        <w:t> </w:t>
      </w:r>
      <w:r>
        <w:rPr>
          <w:sz w:val="22"/>
        </w:rPr>
        <w:t>TA3,</w:t>
      </w:r>
      <w:r>
        <w:rPr>
          <w:spacing w:val="-5"/>
          <w:sz w:val="22"/>
        </w:rPr>
        <w:t> </w:t>
      </w:r>
      <w:r>
        <w:rPr>
          <w:sz w:val="22"/>
        </w:rPr>
        <w:t>TA5):</w:t>
      </w:r>
      <w:r>
        <w:rPr>
          <w:spacing w:val="-3"/>
          <w:sz w:val="22"/>
        </w:rPr>
        <w:t> </w:t>
      </w:r>
      <w:r>
        <w:rPr>
          <w:sz w:val="22"/>
        </w:rPr>
        <w:t>active-</w:t>
      </w:r>
      <w:r>
        <w:rPr>
          <w:spacing w:val="-2"/>
          <w:sz w:val="22"/>
        </w:rPr>
        <w:t>balanced,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22</w:t>
      </w:r>
      <w:r>
        <w:rPr>
          <w:spacing w:val="-4"/>
          <w:sz w:val="22"/>
        </w:rPr>
        <w:t> </w:t>
      </w:r>
      <w:r>
        <w:rPr>
          <w:sz w:val="22"/>
        </w:rPr>
        <w:t>Total</w:t>
      </w:r>
      <w:r>
        <w:rPr>
          <w:spacing w:val="-4"/>
          <w:sz w:val="22"/>
        </w:rPr>
        <w:t> </w:t>
      </w:r>
      <w:r>
        <w:rPr>
          <w:sz w:val="22"/>
        </w:rPr>
        <w:t>analog</w:t>
      </w:r>
      <w:r>
        <w:rPr>
          <w:spacing w:val="-5"/>
          <w:sz w:val="22"/>
        </w:rPr>
        <w:t> </w:t>
      </w:r>
      <w:r>
        <w:rPr>
          <w:sz w:val="22"/>
        </w:rPr>
        <w:t>inputs:</w:t>
      </w:r>
      <w:r>
        <w:rPr>
          <w:spacing w:val="-3"/>
          <w:sz w:val="22"/>
        </w:rPr>
        <w:t> </w:t>
      </w:r>
      <w:r>
        <w:rPr>
          <w:sz w:val="22"/>
        </w:rPr>
        <w:t>16</w:t>
      </w:r>
      <w:r>
        <w:rPr>
          <w:spacing w:val="-3"/>
          <w:sz w:val="22"/>
        </w:rPr>
        <w:t> </w:t>
      </w:r>
      <w:r>
        <w:rPr>
          <w:sz w:val="22"/>
        </w:rPr>
        <w:t>mic-line</w:t>
      </w:r>
      <w:r>
        <w:rPr>
          <w:spacing w:val="-3"/>
          <w:sz w:val="22"/>
        </w:rPr>
        <w:t> </w:t>
      </w:r>
      <w:r>
        <w:rPr>
          <w:sz w:val="22"/>
        </w:rPr>
        <w:t>inputs,</w:t>
      </w:r>
      <w:r>
        <w:rPr>
          <w:spacing w:val="-4"/>
          <w:sz w:val="22"/>
        </w:rPr>
        <w:t> </w:t>
      </w:r>
      <w:r>
        <w:rPr>
          <w:sz w:val="22"/>
        </w:rPr>
        <w:t>6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returns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AES3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AES42</w:t>
      </w:r>
      <w:r>
        <w:rPr>
          <w:spacing w:val="-3"/>
          <w:sz w:val="22"/>
        </w:rPr>
        <w:t> </w:t>
      </w:r>
      <w:r>
        <w:rPr>
          <w:sz w:val="22"/>
        </w:rPr>
        <w:t>available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XLR</w:t>
      </w:r>
      <w:r>
        <w:rPr>
          <w:spacing w:val="-4"/>
          <w:sz w:val="22"/>
        </w:rPr>
        <w:t> </w:t>
      </w:r>
      <w:r>
        <w:rPr>
          <w:sz w:val="22"/>
        </w:rPr>
        <w:t>inputs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6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9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USB</w:t>
      </w:r>
      <w:r>
        <w:rPr>
          <w:spacing w:val="-3"/>
          <w:sz w:val="22"/>
        </w:rPr>
        <w:t> </w:t>
      </w:r>
      <w:r>
        <w:rPr>
          <w:sz w:val="22"/>
        </w:rPr>
        <w:t>Audio: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Inputs</w:t>
      </w:r>
    </w:p>
    <w:p>
      <w:pPr>
        <w:pStyle w:val="BodyText"/>
        <w:spacing w:before="249"/>
        <w:ind w:left="424"/>
      </w:pPr>
      <w:r>
        <w:rPr>
          <w:spacing w:val="-2"/>
        </w:rPr>
        <w:t>Outputs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9" w:lineRule="exact" w:before="1" w:after="0"/>
        <w:ind w:left="990" w:right="0" w:hanging="360"/>
        <w:jc w:val="left"/>
        <w:rPr>
          <w:sz w:val="22"/>
        </w:rPr>
      </w:pPr>
      <w:r>
        <w:rPr>
          <w:sz w:val="22"/>
        </w:rPr>
        <w:t>XLR</w:t>
      </w:r>
      <w:r>
        <w:rPr>
          <w:spacing w:val="-7"/>
          <w:sz w:val="22"/>
        </w:rPr>
        <w:t> </w:t>
      </w:r>
      <w:r>
        <w:rPr>
          <w:sz w:val="22"/>
        </w:rPr>
        <w:t>(L,</w:t>
      </w:r>
      <w:r>
        <w:rPr>
          <w:spacing w:val="-4"/>
          <w:sz w:val="22"/>
        </w:rPr>
        <w:t> </w:t>
      </w:r>
      <w:r>
        <w:rPr>
          <w:sz w:val="22"/>
        </w:rPr>
        <w:t>R)</w:t>
      </w:r>
      <w:r>
        <w:rPr>
          <w:spacing w:val="-4"/>
          <w:sz w:val="22"/>
        </w:rPr>
        <w:t> </w:t>
      </w:r>
      <w:r>
        <w:rPr>
          <w:sz w:val="22"/>
        </w:rPr>
        <w:t>active-</w:t>
      </w:r>
      <w:r>
        <w:rPr>
          <w:spacing w:val="-2"/>
          <w:sz w:val="22"/>
        </w:rPr>
        <w:t>balanced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Hirose</w:t>
      </w:r>
      <w:r>
        <w:rPr>
          <w:spacing w:val="-5"/>
          <w:sz w:val="22"/>
        </w:rPr>
        <w:t> </w:t>
      </w:r>
      <w:r>
        <w:rPr>
          <w:sz w:val="22"/>
        </w:rPr>
        <w:t>10-pin</w:t>
      </w:r>
      <w:r>
        <w:rPr>
          <w:spacing w:val="-5"/>
          <w:sz w:val="22"/>
        </w:rPr>
        <w:t> </w:t>
      </w:r>
      <w:r>
        <w:rPr>
          <w:sz w:val="22"/>
        </w:rPr>
        <w:t>(L,</w:t>
      </w:r>
      <w:r>
        <w:rPr>
          <w:spacing w:val="-5"/>
          <w:sz w:val="22"/>
        </w:rPr>
        <w:t> </w:t>
      </w:r>
      <w:r>
        <w:rPr>
          <w:sz w:val="22"/>
        </w:rPr>
        <w:t>R)</w:t>
      </w:r>
      <w:r>
        <w:rPr>
          <w:spacing w:val="-4"/>
          <w:sz w:val="22"/>
        </w:rPr>
        <w:t> </w:t>
      </w:r>
      <w:r>
        <w:rPr>
          <w:sz w:val="22"/>
        </w:rPr>
        <w:t>active-</w:t>
      </w:r>
      <w:r>
        <w:rPr>
          <w:spacing w:val="-2"/>
          <w:sz w:val="22"/>
        </w:rPr>
        <w:t>balanced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8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TA3</w:t>
      </w:r>
      <w:r>
        <w:rPr>
          <w:spacing w:val="-7"/>
          <w:sz w:val="22"/>
        </w:rPr>
        <w:t> </w:t>
      </w:r>
      <w:r>
        <w:rPr>
          <w:sz w:val="22"/>
        </w:rPr>
        <w:t>(X1-X6)</w:t>
      </w:r>
      <w:r>
        <w:rPr>
          <w:spacing w:val="-5"/>
          <w:sz w:val="22"/>
        </w:rPr>
        <w:t> </w:t>
      </w:r>
      <w:r>
        <w:rPr>
          <w:sz w:val="22"/>
        </w:rPr>
        <w:t>active-</w:t>
      </w:r>
      <w:r>
        <w:rPr>
          <w:spacing w:val="-2"/>
          <w:sz w:val="22"/>
        </w:rPr>
        <w:t>balanced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9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3.5mm</w:t>
      </w:r>
      <w:r>
        <w:rPr>
          <w:spacing w:val="-6"/>
          <w:sz w:val="22"/>
        </w:rPr>
        <w:t> </w:t>
      </w:r>
      <w:r>
        <w:rPr>
          <w:sz w:val="22"/>
        </w:rPr>
        <w:t>(X7,</w:t>
      </w:r>
      <w:r>
        <w:rPr>
          <w:spacing w:val="-6"/>
          <w:sz w:val="22"/>
        </w:rPr>
        <w:t> </w:t>
      </w:r>
      <w:r>
        <w:rPr>
          <w:sz w:val="22"/>
        </w:rPr>
        <w:t>X8):</w:t>
      </w:r>
      <w:r>
        <w:rPr>
          <w:spacing w:val="-3"/>
          <w:sz w:val="22"/>
        </w:rPr>
        <w:t> </w:t>
      </w:r>
      <w:r>
        <w:rPr>
          <w:sz w:val="22"/>
        </w:rPr>
        <w:t>unbalanced,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stereo</w:t>
      </w:r>
    </w:p>
    <w:p>
      <w:pPr>
        <w:pStyle w:val="ListParagraph"/>
        <w:numPr>
          <w:ilvl w:val="0"/>
          <w:numId w:val="25"/>
        </w:numPr>
        <w:tabs>
          <w:tab w:pos="990" w:val="left" w:leader="none"/>
        </w:tabs>
        <w:spacing w:line="269" w:lineRule="exact" w:before="0" w:after="0"/>
        <w:ind w:left="990" w:right="0" w:hanging="360"/>
        <w:jc w:val="left"/>
        <w:rPr>
          <w:sz w:val="22"/>
        </w:rPr>
      </w:pPr>
      <w:r>
        <w:rPr>
          <w:sz w:val="22"/>
        </w:rPr>
        <w:t>AES3</w:t>
      </w:r>
      <w:r>
        <w:rPr>
          <w:spacing w:val="-10"/>
          <w:sz w:val="22"/>
        </w:rPr>
        <w:t> </w:t>
      </w:r>
      <w:r>
        <w:rPr>
          <w:sz w:val="22"/>
        </w:rPr>
        <w:t>transformer-</w:t>
      </w:r>
      <w:r>
        <w:rPr>
          <w:spacing w:val="-2"/>
          <w:sz w:val="22"/>
        </w:rPr>
        <w:t>balanced</w:t>
      </w:r>
    </w:p>
    <w:p>
      <w:pPr>
        <w:pStyle w:val="BodyText"/>
        <w:spacing w:before="249"/>
        <w:ind w:left="424"/>
      </w:pPr>
      <w:r>
        <w:rPr/>
        <w:t>Timecode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4"/>
        </w:rPr>
        <w:t>Sync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37" w:lineRule="auto" w:before="3" w:after="0"/>
        <w:ind w:left="1144" w:right="1145" w:hanging="360"/>
        <w:jc w:val="left"/>
        <w:rPr>
          <w:sz w:val="22"/>
        </w:rPr>
      </w:pPr>
      <w:r>
        <w:rPr>
          <w:sz w:val="22"/>
        </w:rPr>
        <w:t>Modes</w:t>
      </w:r>
      <w:r>
        <w:rPr>
          <w:spacing w:val="-3"/>
          <w:sz w:val="22"/>
        </w:rPr>
        <w:t> </w:t>
      </w:r>
      <w:r>
        <w:rPr>
          <w:sz w:val="22"/>
        </w:rPr>
        <w:t>Supported:</w:t>
      </w:r>
      <w:r>
        <w:rPr>
          <w:spacing w:val="-4"/>
          <w:sz w:val="22"/>
        </w:rPr>
        <w:t> </w:t>
      </w:r>
      <w:r>
        <w:rPr>
          <w:sz w:val="22"/>
        </w:rPr>
        <w:t>Off,</w:t>
      </w:r>
      <w:r>
        <w:rPr>
          <w:spacing w:val="-1"/>
          <w:sz w:val="22"/>
        </w:rPr>
        <w:t> </w:t>
      </w:r>
      <w:r>
        <w:rPr>
          <w:sz w:val="22"/>
        </w:rPr>
        <w:t>Rec</w:t>
      </w:r>
      <w:r>
        <w:rPr>
          <w:spacing w:val="-3"/>
          <w:sz w:val="22"/>
        </w:rPr>
        <w:t> </w:t>
      </w:r>
      <w:r>
        <w:rPr>
          <w:sz w:val="22"/>
        </w:rPr>
        <w:t>Run,</w:t>
      </w:r>
      <w:r>
        <w:rPr>
          <w:spacing w:val="-4"/>
          <w:sz w:val="22"/>
        </w:rPr>
        <w:t> </w:t>
      </w:r>
      <w:r>
        <w:rPr>
          <w:sz w:val="22"/>
        </w:rPr>
        <w:t>Free</w:t>
      </w:r>
      <w:r>
        <w:rPr>
          <w:spacing w:val="-5"/>
          <w:sz w:val="22"/>
        </w:rPr>
        <w:t> </w:t>
      </w:r>
      <w:r>
        <w:rPr>
          <w:sz w:val="22"/>
        </w:rPr>
        <w:t>Run,</w:t>
      </w:r>
      <w:r>
        <w:rPr>
          <w:spacing w:val="-4"/>
          <w:sz w:val="22"/>
        </w:rPr>
        <w:t> </w:t>
      </w:r>
      <w:r>
        <w:rPr>
          <w:sz w:val="22"/>
        </w:rPr>
        <w:t>24h</w:t>
      </w:r>
      <w:r>
        <w:rPr>
          <w:spacing w:val="-3"/>
          <w:sz w:val="22"/>
        </w:rPr>
        <w:t> </w:t>
      </w:r>
      <w:r>
        <w:rPr>
          <w:sz w:val="22"/>
        </w:rPr>
        <w:t>Run,</w:t>
      </w:r>
      <w:r>
        <w:rPr>
          <w:spacing w:val="-1"/>
          <w:sz w:val="22"/>
        </w:rPr>
        <w:t> </w:t>
      </w:r>
      <w:r>
        <w:rPr>
          <w:sz w:val="22"/>
        </w:rPr>
        <w:t>External,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3"/>
          <w:sz w:val="22"/>
        </w:rPr>
        <w:t> </w:t>
      </w:r>
      <w:r>
        <w:rPr>
          <w:sz w:val="22"/>
        </w:rPr>
        <w:t>Ext</w:t>
      </w:r>
      <w:r>
        <w:rPr>
          <w:sz w:val="22"/>
        </w:rPr>
        <w:t>ernal</w:t>
      </w:r>
      <w:r>
        <w:rPr>
          <w:sz w:val="22"/>
        </w:rPr>
        <w:t> Auto-Record and Continuous modes.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9" w:lineRule="exact" w:before="2" w:after="0"/>
        <w:ind w:left="1144" w:right="0" w:hanging="360"/>
        <w:jc w:val="left"/>
        <w:rPr>
          <w:sz w:val="22"/>
        </w:rPr>
      </w:pPr>
      <w:r>
        <w:rPr>
          <w:sz w:val="22"/>
        </w:rPr>
        <w:t>Frame</w:t>
      </w:r>
      <w:r>
        <w:rPr>
          <w:spacing w:val="-5"/>
          <w:sz w:val="22"/>
        </w:rPr>
        <w:t> </w:t>
      </w:r>
      <w:r>
        <w:rPr>
          <w:sz w:val="22"/>
        </w:rPr>
        <w:t>Rates:</w:t>
      </w:r>
      <w:r>
        <w:rPr>
          <w:spacing w:val="-1"/>
          <w:sz w:val="22"/>
        </w:rPr>
        <w:t> </w:t>
      </w:r>
      <w:r>
        <w:rPr>
          <w:sz w:val="22"/>
        </w:rPr>
        <w:t>23.98,</w:t>
      </w:r>
      <w:r>
        <w:rPr>
          <w:spacing w:val="-3"/>
          <w:sz w:val="22"/>
        </w:rPr>
        <w:t> </w:t>
      </w:r>
      <w:r>
        <w:rPr>
          <w:sz w:val="22"/>
        </w:rPr>
        <w:t>24,</w:t>
      </w:r>
      <w:r>
        <w:rPr>
          <w:spacing w:val="-6"/>
          <w:sz w:val="22"/>
        </w:rPr>
        <w:t> </w:t>
      </w:r>
      <w:r>
        <w:rPr>
          <w:sz w:val="22"/>
        </w:rPr>
        <w:t>25, 29.97</w:t>
      </w:r>
      <w:r>
        <w:rPr>
          <w:spacing w:val="-3"/>
          <w:sz w:val="22"/>
        </w:rPr>
        <w:t> </w:t>
      </w:r>
      <w:r>
        <w:rPr>
          <w:sz w:val="22"/>
        </w:rPr>
        <w:t>DF,</w:t>
      </w:r>
      <w:r>
        <w:rPr>
          <w:spacing w:val="-1"/>
          <w:sz w:val="22"/>
        </w:rPr>
        <w:t> </w:t>
      </w:r>
      <w:r>
        <w:rPr>
          <w:sz w:val="22"/>
        </w:rPr>
        <w:t>29.97</w:t>
      </w:r>
      <w:r>
        <w:rPr>
          <w:spacing w:val="-2"/>
          <w:sz w:val="22"/>
        </w:rPr>
        <w:t> </w:t>
      </w:r>
      <w:r>
        <w:rPr>
          <w:sz w:val="22"/>
        </w:rPr>
        <w:t>ND,</w:t>
      </w:r>
      <w:r>
        <w:rPr>
          <w:spacing w:val="-6"/>
          <w:sz w:val="22"/>
        </w:rPr>
        <w:t> </w:t>
      </w:r>
      <w:r>
        <w:rPr>
          <w:sz w:val="22"/>
        </w:rPr>
        <w:t>30</w:t>
      </w:r>
      <w:r>
        <w:rPr>
          <w:spacing w:val="-2"/>
          <w:sz w:val="22"/>
        </w:rPr>
        <w:t> </w:t>
      </w:r>
      <w:r>
        <w:rPr>
          <w:sz w:val="22"/>
        </w:rPr>
        <w:t>DF,</w:t>
      </w:r>
      <w:r>
        <w:rPr>
          <w:spacing w:val="-2"/>
          <w:sz w:val="22"/>
        </w:rPr>
        <w:t> </w:t>
      </w:r>
      <w:r>
        <w:rPr>
          <w:sz w:val="22"/>
        </w:rPr>
        <w:t>30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ND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Sample/Timecode</w:t>
      </w:r>
      <w:r>
        <w:rPr>
          <w:spacing w:val="-6"/>
          <w:sz w:val="22"/>
        </w:rPr>
        <w:t> </w:t>
      </w:r>
      <w:r>
        <w:rPr>
          <w:sz w:val="22"/>
        </w:rPr>
        <w:t>Accuracy:</w:t>
      </w:r>
      <w:r>
        <w:rPr>
          <w:spacing w:val="-4"/>
          <w:sz w:val="22"/>
        </w:rPr>
        <w:t> </w:t>
      </w:r>
      <w:r>
        <w:rPr>
          <w:sz w:val="22"/>
        </w:rPr>
        <w:t>0.1</w:t>
      </w:r>
      <w:r>
        <w:rPr>
          <w:spacing w:val="-5"/>
          <w:sz w:val="22"/>
        </w:rPr>
        <w:t> </w:t>
      </w:r>
      <w:r>
        <w:rPr>
          <w:sz w:val="22"/>
        </w:rPr>
        <w:t>ppm</w:t>
      </w:r>
      <w:r>
        <w:rPr>
          <w:spacing w:val="-5"/>
          <w:sz w:val="22"/>
        </w:rPr>
        <w:t> </w:t>
      </w:r>
      <w:r>
        <w:rPr>
          <w:sz w:val="22"/>
        </w:rPr>
        <w:t>(0.25</w:t>
      </w:r>
      <w:r>
        <w:rPr>
          <w:spacing w:val="-6"/>
          <w:sz w:val="22"/>
        </w:rPr>
        <w:t> </w:t>
      </w:r>
      <w:r>
        <w:rPr>
          <w:sz w:val="22"/>
        </w:rPr>
        <w:t>frames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24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hours)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Timecode</w:t>
      </w:r>
      <w:r>
        <w:rPr>
          <w:spacing w:val="-5"/>
          <w:sz w:val="22"/>
        </w:rPr>
        <w:t> </w:t>
      </w:r>
      <w:r>
        <w:rPr>
          <w:sz w:val="22"/>
        </w:rPr>
        <w:t>Input: –17</w:t>
      </w:r>
      <w:r>
        <w:rPr>
          <w:spacing w:val="-4"/>
          <w:sz w:val="22"/>
        </w:rPr>
        <w:t> </w:t>
      </w:r>
      <w:r>
        <w:rPr>
          <w:sz w:val="22"/>
        </w:rPr>
        <w:t>dBu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+3</w:t>
      </w:r>
      <w:r>
        <w:rPr>
          <w:spacing w:val="-4"/>
          <w:sz w:val="22"/>
        </w:rPr>
        <w:t> </w:t>
      </w:r>
      <w:r>
        <w:rPr>
          <w:sz w:val="22"/>
        </w:rPr>
        <w:t>dBu</w:t>
      </w:r>
      <w:r>
        <w:rPr>
          <w:spacing w:val="-3"/>
          <w:sz w:val="22"/>
        </w:rPr>
        <w:t> </w:t>
      </w:r>
      <w:r>
        <w:rPr>
          <w:sz w:val="22"/>
        </w:rPr>
        <w:t>Lemo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5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Timecode</w:t>
      </w:r>
      <w:r>
        <w:rPr>
          <w:spacing w:val="-6"/>
          <w:sz w:val="22"/>
        </w:rPr>
        <w:t> </w:t>
      </w:r>
      <w:r>
        <w:rPr>
          <w:sz w:val="22"/>
        </w:rPr>
        <w:t>Output:</w:t>
      </w:r>
      <w:r>
        <w:rPr>
          <w:spacing w:val="-4"/>
          <w:sz w:val="22"/>
        </w:rPr>
        <w:t> </w:t>
      </w:r>
      <w:r>
        <w:rPr>
          <w:sz w:val="22"/>
        </w:rPr>
        <w:t>+7</w:t>
      </w:r>
      <w:r>
        <w:rPr>
          <w:spacing w:val="-6"/>
          <w:sz w:val="22"/>
        </w:rPr>
        <w:t> </w:t>
      </w:r>
      <w:r>
        <w:rPr>
          <w:sz w:val="22"/>
        </w:rPr>
        <w:t>dBu</w:t>
      </w:r>
      <w:r>
        <w:rPr>
          <w:spacing w:val="-3"/>
          <w:sz w:val="22"/>
        </w:rPr>
        <w:t> </w:t>
      </w:r>
      <w:r>
        <w:rPr>
          <w:sz w:val="22"/>
        </w:rPr>
        <w:t>Lemo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spacing w:before="7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1123914</wp:posOffset>
            </wp:positionH>
            <wp:positionV relativeFrom="paragraph">
              <wp:posOffset>208686</wp:posOffset>
            </wp:positionV>
            <wp:extent cx="4809489" cy="1284732"/>
            <wp:effectExtent l="0" t="0" r="0" b="0"/>
            <wp:wrapTopAndBottom/>
            <wp:docPr id="176" name="Image 176" descr="Scorpio-RightPanel-DSC01086-Edit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 descr="Scorpio-RightPanel-DSC01086-Edit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489" cy="128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9"/>
      </w:pPr>
    </w:p>
    <w:p>
      <w:pPr>
        <w:pStyle w:val="BodyText"/>
        <w:ind w:left="424"/>
      </w:pPr>
      <w:r>
        <w:rPr>
          <w:spacing w:val="-4"/>
        </w:rPr>
        <w:t>Power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9" w:lineRule="exact" w:before="1" w:after="0"/>
        <w:ind w:left="1144" w:right="0" w:hanging="360"/>
        <w:jc w:val="left"/>
        <w:rPr>
          <w:sz w:val="22"/>
        </w:rPr>
      </w:pPr>
      <w:r>
        <w:rPr>
          <w:sz w:val="22"/>
        </w:rPr>
        <w:t>External:</w:t>
      </w:r>
      <w:r>
        <w:rPr>
          <w:spacing w:val="-7"/>
          <w:sz w:val="22"/>
        </w:rPr>
        <w:t> </w:t>
      </w:r>
      <w:r>
        <w:rPr>
          <w:sz w:val="22"/>
        </w:rPr>
        <w:t>dual</w:t>
      </w:r>
      <w:r>
        <w:rPr>
          <w:spacing w:val="-5"/>
          <w:sz w:val="22"/>
        </w:rPr>
        <w:t> </w:t>
      </w:r>
      <w:r>
        <w:rPr>
          <w:sz w:val="22"/>
        </w:rPr>
        <w:t>10-18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inputs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locking</w:t>
      </w:r>
      <w:r>
        <w:rPr>
          <w:spacing w:val="-4"/>
          <w:sz w:val="22"/>
        </w:rPr>
        <w:t> </w:t>
      </w:r>
      <w:r>
        <w:rPr>
          <w:sz w:val="22"/>
        </w:rPr>
        <w:t>TA4</w:t>
      </w:r>
      <w:r>
        <w:rPr>
          <w:spacing w:val="-5"/>
          <w:sz w:val="22"/>
        </w:rPr>
        <w:t> </w:t>
      </w:r>
      <w:r>
        <w:rPr>
          <w:sz w:val="22"/>
        </w:rPr>
        <w:t>connectors,</w:t>
      </w:r>
      <w:r>
        <w:rPr>
          <w:spacing w:val="-2"/>
          <w:sz w:val="22"/>
        </w:rPr>
        <w:t> </w:t>
      </w:r>
      <w:r>
        <w:rPr>
          <w:sz w:val="22"/>
        </w:rPr>
        <w:t>pin-4</w:t>
      </w:r>
      <w:r>
        <w:rPr>
          <w:spacing w:val="-6"/>
          <w:sz w:val="22"/>
        </w:rPr>
        <w:t> </w:t>
      </w:r>
      <w:r>
        <w:rPr>
          <w:sz w:val="22"/>
        </w:rPr>
        <w:t>=</w:t>
      </w:r>
      <w:r>
        <w:rPr>
          <w:spacing w:val="-5"/>
          <w:sz w:val="22"/>
        </w:rPr>
        <w:t> </w:t>
      </w:r>
      <w:r>
        <w:rPr>
          <w:sz w:val="22"/>
        </w:rPr>
        <w:t>(+),</w:t>
      </w:r>
      <w:r>
        <w:rPr>
          <w:spacing w:val="-5"/>
          <w:sz w:val="22"/>
        </w:rPr>
        <w:t> </w:t>
      </w:r>
      <w:r>
        <w:rPr>
          <w:sz w:val="22"/>
        </w:rPr>
        <w:t>pin-1</w:t>
      </w:r>
      <w:r>
        <w:rPr>
          <w:spacing w:val="-4"/>
          <w:sz w:val="22"/>
        </w:rPr>
        <w:t> </w:t>
      </w:r>
      <w:r>
        <w:rPr>
          <w:sz w:val="22"/>
        </w:rPr>
        <w:t>=</w:t>
      </w:r>
      <w:r>
        <w:rPr>
          <w:spacing w:val="-3"/>
          <w:sz w:val="22"/>
        </w:rPr>
        <w:t> </w:t>
      </w:r>
      <w:r>
        <w:rPr>
          <w:sz w:val="22"/>
        </w:rPr>
        <w:t>(-</w:t>
      </w:r>
      <w:r>
        <w:rPr>
          <w:spacing w:val="-10"/>
          <w:sz w:val="22"/>
        </w:rPr>
        <w:t>)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Dual</w:t>
      </w:r>
      <w:r>
        <w:rPr>
          <w:spacing w:val="-7"/>
          <w:sz w:val="22"/>
        </w:rPr>
        <w:t> </w:t>
      </w:r>
      <w:r>
        <w:rPr>
          <w:sz w:val="22"/>
        </w:rPr>
        <w:t>rear-mount</w:t>
      </w:r>
      <w:r>
        <w:rPr>
          <w:spacing w:val="-5"/>
          <w:sz w:val="22"/>
        </w:rPr>
        <w:t> </w:t>
      </w:r>
      <w:r>
        <w:rPr>
          <w:sz w:val="22"/>
        </w:rPr>
        <w:t>Sony-style</w:t>
      </w:r>
      <w:r>
        <w:rPr>
          <w:spacing w:val="-7"/>
          <w:sz w:val="22"/>
        </w:rPr>
        <w:t> </w:t>
      </w:r>
      <w:r>
        <w:rPr>
          <w:sz w:val="22"/>
        </w:rPr>
        <w:t>L-mount</w:t>
      </w:r>
      <w:r>
        <w:rPr>
          <w:spacing w:val="-8"/>
          <w:sz w:val="22"/>
        </w:rPr>
        <w:t> </w:t>
      </w:r>
      <w:r>
        <w:rPr>
          <w:sz w:val="22"/>
        </w:rPr>
        <w:t>batteries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chargers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8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Idle</w:t>
      </w:r>
      <w:r>
        <w:rPr>
          <w:spacing w:val="-2"/>
          <w:sz w:val="22"/>
        </w:rPr>
        <w:t> </w:t>
      </w:r>
      <w:r>
        <w:rPr>
          <w:sz w:val="22"/>
        </w:rPr>
        <w:t>Current</w:t>
      </w:r>
      <w:r>
        <w:rPr>
          <w:spacing w:val="-3"/>
          <w:sz w:val="22"/>
        </w:rPr>
        <w:t> </w:t>
      </w:r>
      <w:r>
        <w:rPr>
          <w:sz w:val="22"/>
        </w:rPr>
        <w:t>Draw:</w:t>
      </w:r>
      <w:r>
        <w:rPr>
          <w:spacing w:val="-3"/>
          <w:sz w:val="22"/>
        </w:rPr>
        <w:t> </w:t>
      </w:r>
      <w:r>
        <w:rPr>
          <w:sz w:val="22"/>
        </w:rPr>
        <w:t>875</w:t>
      </w:r>
      <w:r>
        <w:rPr>
          <w:spacing w:val="-3"/>
          <w:sz w:val="22"/>
        </w:rPr>
        <w:t> </w:t>
      </w:r>
      <w:r>
        <w:rPr>
          <w:sz w:val="22"/>
        </w:rPr>
        <w:t>mA</w:t>
      </w:r>
      <w:r>
        <w:rPr>
          <w:spacing w:val="-2"/>
          <w:sz w:val="22"/>
        </w:rPr>
        <w:t> </w:t>
      </w:r>
      <w:r>
        <w:rPr>
          <w:sz w:val="22"/>
        </w:rPr>
        <w:t>@</w:t>
      </w:r>
      <w:r>
        <w:rPr>
          <w:spacing w:val="-4"/>
          <w:sz w:val="22"/>
        </w:rPr>
        <w:t> </w:t>
      </w:r>
      <w:r>
        <w:rPr>
          <w:sz w:val="22"/>
        </w:rPr>
        <w:t>12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(10.5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W)</w:t>
      </w:r>
    </w:p>
    <w:p>
      <w:pPr>
        <w:pStyle w:val="ListParagraph"/>
        <w:numPr>
          <w:ilvl w:val="1"/>
          <w:numId w:val="25"/>
        </w:numPr>
        <w:tabs>
          <w:tab w:pos="1144" w:val="left" w:leader="none"/>
        </w:tabs>
        <w:spacing w:line="269" w:lineRule="exact" w:before="0" w:after="0"/>
        <w:ind w:left="1144" w:right="0" w:hanging="360"/>
        <w:jc w:val="left"/>
        <w:rPr>
          <w:sz w:val="22"/>
        </w:rPr>
      </w:pPr>
      <w:r>
        <w:rPr>
          <w:sz w:val="22"/>
        </w:rPr>
        <w:t>Intelligent</w:t>
      </w:r>
      <w:r>
        <w:rPr>
          <w:spacing w:val="-8"/>
          <w:sz w:val="22"/>
        </w:rPr>
        <w:t> </w:t>
      </w:r>
      <w:r>
        <w:rPr>
          <w:sz w:val="22"/>
        </w:rPr>
        <w:t>power-down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unused</w:t>
      </w:r>
      <w:r>
        <w:rPr>
          <w:spacing w:val="-8"/>
          <w:sz w:val="22"/>
        </w:rPr>
        <w:t> </w:t>
      </w:r>
      <w:r>
        <w:rPr>
          <w:sz w:val="22"/>
        </w:rPr>
        <w:t>mic</w:t>
      </w:r>
      <w:r>
        <w:rPr>
          <w:spacing w:val="-5"/>
          <w:sz w:val="22"/>
        </w:rPr>
        <w:t> </w:t>
      </w:r>
      <w:r>
        <w:rPr>
          <w:sz w:val="22"/>
        </w:rPr>
        <w:t>preamps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other</w:t>
      </w:r>
      <w:r>
        <w:rPr>
          <w:spacing w:val="-5"/>
          <w:sz w:val="22"/>
        </w:rPr>
        <w:t> </w:t>
      </w:r>
      <w:r>
        <w:rPr>
          <w:sz w:val="22"/>
        </w:rPr>
        <w:t>internal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circuits</w:t>
      </w:r>
    </w:p>
    <w:p>
      <w:pPr>
        <w:pStyle w:val="ListParagraph"/>
        <w:spacing w:after="0" w:line="269" w:lineRule="exact"/>
        <w:jc w:val="left"/>
        <w:rPr>
          <w:sz w:val="22"/>
        </w:rPr>
        <w:sectPr>
          <w:headerReference w:type="default" r:id="rId126"/>
          <w:footerReference w:type="default" r:id="rId127"/>
          <w:pgSz w:w="11910" w:h="16840"/>
          <w:pgMar w:header="1416" w:footer="1771" w:top="1760" w:bottom="1960" w:left="992" w:right="708"/>
        </w:sectPr>
      </w:pPr>
    </w:p>
    <w:p>
      <w:pPr>
        <w:spacing w:before="121"/>
        <w:ind w:left="5846" w:right="684" w:firstLine="0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122496">
            <wp:simplePos x="0" y="0"/>
            <wp:positionH relativeFrom="page">
              <wp:posOffset>2302764</wp:posOffset>
            </wp:positionH>
            <wp:positionV relativeFrom="page">
              <wp:posOffset>7639811</wp:posOffset>
            </wp:positionV>
            <wp:extent cx="221072" cy="251460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72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6124032">
            <wp:simplePos x="0" y="0"/>
            <wp:positionH relativeFrom="page">
              <wp:posOffset>5355335</wp:posOffset>
            </wp:positionH>
            <wp:positionV relativeFrom="page">
              <wp:posOffset>7322819</wp:posOffset>
            </wp:positionV>
            <wp:extent cx="221072" cy="251460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72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6124544">
            <wp:simplePos x="0" y="0"/>
            <wp:positionH relativeFrom="page">
              <wp:posOffset>5355335</wp:posOffset>
            </wp:positionH>
            <wp:positionV relativeFrom="page">
              <wp:posOffset>8282940</wp:posOffset>
            </wp:positionV>
            <wp:extent cx="219744" cy="251460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4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899794</wp:posOffset>
            </wp:positionH>
            <wp:positionV relativeFrom="paragraph">
              <wp:posOffset>6350</wp:posOffset>
            </wp:positionV>
            <wp:extent cx="1387347" cy="1228064"/>
            <wp:effectExtent l="0" t="0" r="0" b="0"/>
            <wp:wrapNone/>
            <wp:docPr id="183" name="Image 183" descr="pasted-mov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 descr="pasted-movie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347" cy="122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2614802</wp:posOffset>
            </wp:positionH>
            <wp:positionV relativeFrom="paragraph">
              <wp:posOffset>6350</wp:posOffset>
            </wp:positionV>
            <wp:extent cx="1400302" cy="1228064"/>
            <wp:effectExtent l="0" t="0" r="0" b="0"/>
            <wp:wrapNone/>
            <wp:docPr id="184" name="Image 184" descr="pasted-mov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 descr="pasted-movie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302" cy="122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Tentacle Sync E transforme </w:t>
      </w:r>
      <w:r>
        <w:rPr>
          <w:sz w:val="20"/>
        </w:rPr>
        <w:t>des</w:t>
      </w:r>
      <w:r>
        <w:rPr>
          <w:sz w:val="20"/>
        </w:rPr>
        <w:t> équipements complexes et coûteux </w:t>
      </w:r>
      <w:r>
        <w:rPr>
          <w:sz w:val="20"/>
        </w:rPr>
        <w:t>en</w:t>
      </w:r>
      <w:r>
        <w:rPr>
          <w:sz w:val="20"/>
        </w:rPr>
        <w:t> une solution Bluetooth facile à utiliser </w:t>
      </w:r>
      <w:r>
        <w:rPr>
          <w:sz w:val="20"/>
        </w:rPr>
        <w:t>et</w:t>
      </w:r>
      <w:r>
        <w:rPr>
          <w:sz w:val="20"/>
        </w:rPr>
        <w:t> abordable, pour tous. Utilisez le matérie</w:t>
      </w:r>
      <w:r>
        <w:rPr>
          <w:sz w:val="20"/>
        </w:rPr>
        <w:t>l</w:t>
      </w:r>
      <w:r>
        <w:rPr>
          <w:sz w:val="20"/>
        </w:rPr>
        <w:t> et le logiciel comme produits autonom</w:t>
      </w:r>
      <w:r>
        <w:rPr>
          <w:sz w:val="20"/>
        </w:rPr>
        <w:t>es</w:t>
      </w:r>
      <w:r>
        <w:rPr>
          <w:sz w:val="20"/>
        </w:rPr>
        <w:t> ou ensemble pour un workflow </w:t>
      </w:r>
      <w:r>
        <w:rPr>
          <w:sz w:val="20"/>
        </w:rPr>
        <w:t>de</w:t>
      </w:r>
      <w:r>
        <w:rPr>
          <w:sz w:val="20"/>
        </w:rPr>
        <w:t> synchronisation fluide.</w:t>
      </w:r>
    </w:p>
    <w:p>
      <w:pPr>
        <w:pStyle w:val="BodyText"/>
        <w:spacing w:before="102"/>
        <w:rPr>
          <w:sz w:val="21"/>
        </w:rPr>
      </w:pPr>
    </w:p>
    <w:p>
      <w:pPr>
        <w:spacing w:before="0"/>
        <w:ind w:left="604" w:right="0" w:firstLine="0"/>
        <w:jc w:val="left"/>
        <w:rPr>
          <w:rFonts w:ascii="Sylfaen"/>
          <w:sz w:val="21"/>
        </w:rPr>
      </w:pPr>
      <w:r>
        <w:rPr>
          <w:rFonts w:ascii="Sylfaen"/>
          <w:sz w:val="21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4856479</wp:posOffset>
            </wp:positionH>
            <wp:positionV relativeFrom="paragraph">
              <wp:posOffset>109738</wp:posOffset>
            </wp:positionV>
            <wp:extent cx="1823720" cy="1163954"/>
            <wp:effectExtent l="0" t="0" r="0" b="0"/>
            <wp:wrapNone/>
            <wp:docPr id="185" name="Image 185" descr="pasted-imag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 descr="pasted-image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163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/>
          <w:color w:val="2D74B5"/>
          <w:spacing w:val="-6"/>
          <w:sz w:val="21"/>
        </w:rPr>
        <w:t>Control &amp; Synchronization</w:t>
      </w:r>
    </w:p>
    <w:p>
      <w:pPr>
        <w:tabs>
          <w:tab w:pos="3280" w:val="left" w:leader="none"/>
        </w:tabs>
        <w:spacing w:line="285" w:lineRule="auto" w:before="36"/>
        <w:ind w:left="554" w:right="3752" w:firstLine="0"/>
        <w:jc w:val="left"/>
        <w:rPr>
          <w:rFonts w:ascii="Sylfaen" w:hAnsi="Sylfaen"/>
          <w:sz w:val="21"/>
        </w:rPr>
      </w:pPr>
      <w:r>
        <w:rPr>
          <w:rFonts w:ascii="Sylfaen" w:hAnsi="Sylfaen"/>
          <w:spacing w:val="-2"/>
          <w:sz w:val="20"/>
        </w:rPr>
        <w:t>Bluetooth®</w:t>
      </w:r>
      <w:r>
        <w:rPr>
          <w:rFonts w:ascii="Sylfaen" w:hAnsi="Sylfaen"/>
          <w:sz w:val="20"/>
        </w:rPr>
        <w:tab/>
        <w:t>4.2 (Low Energy) / 5 (SYNC E mkII</w:t>
      </w:r>
      <w:r>
        <w:rPr>
          <w:rFonts w:ascii="Sylfaen" w:hAnsi="Sylfaen"/>
          <w:sz w:val="20"/>
        </w:rPr>
        <w:t>)</w:t>
      </w:r>
      <w:r>
        <w:rPr>
          <w:rFonts w:ascii="Sylfaen" w:hAnsi="Sylfaen"/>
          <w:sz w:val="20"/>
        </w:rPr>
        <w:t> Remote Control &amp; Monitoring</w:t>
      </w:r>
      <w:r>
        <w:rPr>
          <w:rFonts w:ascii="Sylfaen" w:hAnsi="Sylfaen"/>
          <w:spacing w:val="80"/>
          <w:sz w:val="20"/>
        </w:rPr>
        <w:t> </w:t>
      </w:r>
      <w:r>
        <w:rPr>
          <w:rFonts w:ascii="Sylfaen" w:hAnsi="Sylfaen"/>
          <w:sz w:val="20"/>
        </w:rPr>
        <w:t>Tentacle Setup App (iOS/An</w:t>
      </w:r>
      <w:r>
        <w:rPr>
          <w:rFonts w:ascii="Sylfaen" w:hAnsi="Sylfaen"/>
          <w:sz w:val="20"/>
        </w:rPr>
        <w:t>droid)</w:t>
      </w:r>
      <w:r>
        <w:rPr>
          <w:rFonts w:ascii="Sylfaen" w:hAnsi="Sylfaen"/>
          <w:sz w:val="20"/>
        </w:rPr>
        <w:t> </w:t>
      </w:r>
      <w:r>
        <w:rPr>
          <w:rFonts w:ascii="Sylfaen" w:hAnsi="Sylfaen"/>
          <w:spacing w:val="-2"/>
          <w:sz w:val="20"/>
        </w:rPr>
        <w:t>Synchronization</w:t>
      </w:r>
      <w:r>
        <w:rPr>
          <w:rFonts w:ascii="Sylfaen" w:hAnsi="Sylfaen"/>
          <w:sz w:val="20"/>
        </w:rPr>
        <w:tab/>
        <w:t>Via</w:t>
      </w:r>
      <w:r>
        <w:rPr>
          <w:rFonts w:ascii="Sylfaen" w:hAnsi="Sylfaen"/>
          <w:spacing w:val="-7"/>
          <w:sz w:val="20"/>
        </w:rPr>
        <w:t> </w:t>
      </w:r>
      <w:r>
        <w:rPr>
          <w:rFonts w:ascii="Sylfaen" w:hAnsi="Sylfaen"/>
          <w:sz w:val="20"/>
        </w:rPr>
        <w:t>Bluetooth®</w:t>
      </w:r>
      <w:r>
        <w:rPr>
          <w:rFonts w:ascii="Sylfaen" w:hAnsi="Sylfaen"/>
          <w:spacing w:val="-7"/>
          <w:sz w:val="20"/>
        </w:rPr>
        <w:t> </w:t>
      </w:r>
      <w:r>
        <w:rPr>
          <w:rFonts w:ascii="Sylfaen" w:hAnsi="Sylfaen"/>
          <w:sz w:val="20"/>
        </w:rPr>
        <w:t>or</w:t>
      </w:r>
      <w:r>
        <w:rPr>
          <w:rFonts w:ascii="Sylfaen" w:hAnsi="Sylfaen"/>
          <w:spacing w:val="-8"/>
          <w:sz w:val="20"/>
        </w:rPr>
        <w:t> </w:t>
      </w:r>
      <w:r>
        <w:rPr>
          <w:rFonts w:ascii="Sylfaen" w:hAnsi="Sylfaen"/>
          <w:sz w:val="20"/>
        </w:rPr>
        <w:t>Jam-Sync</w:t>
      </w:r>
      <w:r>
        <w:rPr>
          <w:rFonts w:ascii="Sylfaen" w:hAnsi="Sylfaen"/>
          <w:spacing w:val="-6"/>
          <w:sz w:val="20"/>
        </w:rPr>
        <w:t> </w:t>
      </w:r>
      <w:r>
        <w:rPr>
          <w:rFonts w:ascii="Sylfaen" w:hAnsi="Sylfaen"/>
          <w:sz w:val="20"/>
        </w:rPr>
        <w:t>via</w:t>
      </w:r>
      <w:r>
        <w:rPr>
          <w:rFonts w:ascii="Sylfaen" w:hAnsi="Sylfaen"/>
          <w:spacing w:val="-7"/>
          <w:sz w:val="20"/>
        </w:rPr>
        <w:t> </w:t>
      </w:r>
      <w:r>
        <w:rPr>
          <w:rFonts w:ascii="Sylfaen" w:hAnsi="Sylfaen"/>
          <w:sz w:val="20"/>
        </w:rPr>
        <w:t>cab</w:t>
      </w:r>
      <w:r>
        <w:rPr>
          <w:rFonts w:ascii="Sylfaen" w:hAnsi="Sylfaen"/>
          <w:sz w:val="20"/>
        </w:rPr>
        <w:t>le</w:t>
      </w:r>
      <w:r>
        <w:rPr>
          <w:rFonts w:ascii="Sylfaen" w:hAnsi="Sylfaen"/>
          <w:sz w:val="20"/>
        </w:rPr>
        <w:t> </w:t>
      </w:r>
      <w:r>
        <w:rPr>
          <w:rFonts w:ascii="Sylfaen" w:hAnsi="Sylfaen"/>
          <w:color w:val="2D74B5"/>
          <w:spacing w:val="-2"/>
          <w:sz w:val="21"/>
        </w:rPr>
        <w:t>Connectivity</w:t>
      </w:r>
    </w:p>
    <w:p>
      <w:pPr>
        <w:tabs>
          <w:tab w:pos="3280" w:val="left" w:leader="none"/>
        </w:tabs>
        <w:spacing w:line="250" w:lineRule="exact" w:before="0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Timecode</w:t>
      </w:r>
      <w:r>
        <w:rPr>
          <w:rFonts w:ascii="Sylfaen"/>
          <w:spacing w:val="-9"/>
          <w:sz w:val="20"/>
        </w:rPr>
        <w:t> </w:t>
      </w:r>
      <w:r>
        <w:rPr>
          <w:rFonts w:ascii="Sylfaen"/>
          <w:spacing w:val="-2"/>
          <w:sz w:val="20"/>
        </w:rPr>
        <w:t>Input</w:t>
      </w:r>
      <w:r>
        <w:rPr>
          <w:rFonts w:ascii="Sylfaen"/>
          <w:sz w:val="20"/>
        </w:rPr>
        <w:tab/>
        <w:t>3.5mm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Jack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z w:val="20"/>
        </w:rPr>
        <w:t>(lockable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z w:val="20"/>
        </w:rPr>
        <w:t>via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pacing w:val="-2"/>
          <w:sz w:val="20"/>
        </w:rPr>
        <w:t>Clamp)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Timecode</w:t>
      </w:r>
      <w:r>
        <w:rPr>
          <w:rFonts w:ascii="Sylfaen"/>
          <w:spacing w:val="-11"/>
          <w:sz w:val="20"/>
        </w:rPr>
        <w:t> </w:t>
      </w:r>
      <w:r>
        <w:rPr>
          <w:rFonts w:ascii="Sylfaen"/>
          <w:spacing w:val="-2"/>
          <w:sz w:val="20"/>
        </w:rPr>
        <w:t>Output.</w:t>
      </w:r>
      <w:r>
        <w:rPr>
          <w:rFonts w:ascii="Sylfaen"/>
          <w:sz w:val="20"/>
        </w:rPr>
        <w:tab/>
        <w:t>3.5mm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Jack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z w:val="20"/>
        </w:rPr>
        <w:t>(lockable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z w:val="20"/>
        </w:rPr>
        <w:t>via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pacing w:val="-2"/>
          <w:sz w:val="20"/>
        </w:rPr>
        <w:t>Clamp)</w:t>
      </w:r>
    </w:p>
    <w:p>
      <w:pPr>
        <w:tabs>
          <w:tab w:pos="3280" w:val="left" w:leader="none"/>
        </w:tabs>
        <w:spacing w:before="41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USB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pacing w:val="-2"/>
          <w:sz w:val="20"/>
        </w:rPr>
        <w:t>Connection.</w:t>
      </w:r>
      <w:r>
        <w:rPr>
          <w:rFonts w:ascii="Sylfaen"/>
          <w:sz w:val="20"/>
        </w:rPr>
        <w:tab/>
        <w:t>USB-C</w:t>
      </w:r>
      <w:r>
        <w:rPr>
          <w:rFonts w:ascii="Sylfaen"/>
          <w:spacing w:val="-7"/>
          <w:sz w:val="20"/>
        </w:rPr>
        <w:t> </w:t>
      </w:r>
      <w:r>
        <w:rPr>
          <w:rFonts w:ascii="Sylfaen"/>
          <w:sz w:val="20"/>
        </w:rPr>
        <w:t>(USB</w:t>
      </w:r>
      <w:r>
        <w:rPr>
          <w:rFonts w:ascii="Sylfaen"/>
          <w:spacing w:val="-6"/>
          <w:sz w:val="20"/>
        </w:rPr>
        <w:t> </w:t>
      </w:r>
      <w:r>
        <w:rPr>
          <w:rFonts w:ascii="Sylfaen"/>
          <w:spacing w:val="-4"/>
          <w:sz w:val="20"/>
        </w:rPr>
        <w:t>2.0)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USB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pacing w:val="-2"/>
          <w:sz w:val="20"/>
        </w:rPr>
        <w:t>Modes</w:t>
      </w:r>
      <w:r>
        <w:rPr>
          <w:rFonts w:ascii="Sylfaen"/>
          <w:sz w:val="20"/>
        </w:rPr>
        <w:tab/>
        <w:t>Charging,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z w:val="20"/>
        </w:rPr>
        <w:t>Firmware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z w:val="20"/>
        </w:rPr>
        <w:t>Update,</w:t>
      </w:r>
      <w:r>
        <w:rPr>
          <w:rFonts w:ascii="Sylfaen"/>
          <w:spacing w:val="-6"/>
          <w:sz w:val="20"/>
        </w:rPr>
        <w:t> </w:t>
      </w:r>
      <w:r>
        <w:rPr>
          <w:rFonts w:ascii="Sylfaen"/>
          <w:sz w:val="20"/>
        </w:rPr>
        <w:t>Setup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pacing w:val="-2"/>
          <w:sz w:val="20"/>
        </w:rPr>
        <w:t>Mac/Windows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pacing w:val="-2"/>
          <w:sz w:val="20"/>
        </w:rPr>
        <w:t>Audio</w:t>
      </w:r>
      <w:r>
        <w:rPr>
          <w:rFonts w:ascii="Sylfaen"/>
          <w:sz w:val="20"/>
        </w:rPr>
        <w:tab/>
        <w:t>Built-In</w:t>
      </w:r>
      <w:r>
        <w:rPr>
          <w:rFonts w:ascii="Sylfaen"/>
          <w:spacing w:val="-6"/>
          <w:sz w:val="20"/>
        </w:rPr>
        <w:t> </w:t>
      </w:r>
      <w:r>
        <w:rPr>
          <w:rFonts w:ascii="Sylfaen"/>
          <w:sz w:val="20"/>
        </w:rPr>
        <w:t>Reference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Mic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(enabled</w:t>
      </w:r>
      <w:r>
        <w:rPr>
          <w:rFonts w:ascii="Sylfaen"/>
          <w:spacing w:val="-6"/>
          <w:sz w:val="20"/>
        </w:rPr>
        <w:t> </w:t>
      </w:r>
      <w:r>
        <w:rPr>
          <w:rFonts w:ascii="Sylfaen"/>
          <w:sz w:val="20"/>
        </w:rPr>
        <w:t>by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Plug-in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Power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of</w:t>
      </w:r>
      <w:r>
        <w:rPr>
          <w:rFonts w:ascii="Sylfaen"/>
          <w:spacing w:val="-6"/>
          <w:sz w:val="20"/>
        </w:rPr>
        <w:t> </w:t>
      </w:r>
      <w:r>
        <w:rPr>
          <w:rFonts w:ascii="Sylfaen"/>
          <w:sz w:val="20"/>
        </w:rPr>
        <w:t>Mic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pacing w:val="-2"/>
          <w:sz w:val="20"/>
        </w:rPr>
        <w:t>Input)</w:t>
      </w:r>
    </w:p>
    <w:p>
      <w:pPr>
        <w:spacing w:before="70"/>
        <w:ind w:left="554" w:right="0" w:firstLine="0"/>
        <w:jc w:val="left"/>
        <w:rPr>
          <w:rFonts w:ascii="Sylfaen"/>
          <w:sz w:val="21"/>
        </w:rPr>
      </w:pPr>
      <w:r>
        <w:rPr>
          <w:rFonts w:ascii="Sylfaen"/>
          <w:color w:val="2D74B5"/>
          <w:spacing w:val="-2"/>
          <w:sz w:val="21"/>
        </w:rPr>
        <w:t>Timecode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LTC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pacing w:val="-2"/>
          <w:sz w:val="20"/>
        </w:rPr>
        <w:t>Timecode</w:t>
      </w:r>
      <w:r>
        <w:rPr>
          <w:rFonts w:ascii="Sylfaen"/>
          <w:sz w:val="20"/>
        </w:rPr>
        <w:tab/>
        <w:t>According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to</w:t>
      </w:r>
      <w:r>
        <w:rPr>
          <w:rFonts w:ascii="Sylfaen"/>
          <w:spacing w:val="-7"/>
          <w:sz w:val="20"/>
        </w:rPr>
        <w:t> </w:t>
      </w:r>
      <w:r>
        <w:rPr>
          <w:rFonts w:ascii="Sylfaen"/>
          <w:sz w:val="20"/>
        </w:rPr>
        <w:t>SMPTE-12M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pacing w:val="-2"/>
          <w:sz w:val="20"/>
        </w:rPr>
        <w:t>Standard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Frame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pacing w:val="-2"/>
          <w:sz w:val="20"/>
        </w:rPr>
        <w:t>Rates</w:t>
      </w:r>
      <w:r>
        <w:rPr>
          <w:rFonts w:ascii="Sylfaen"/>
          <w:sz w:val="20"/>
        </w:rPr>
        <w:tab/>
        <w:t>23.98,</w:t>
      </w:r>
      <w:r>
        <w:rPr>
          <w:rFonts w:ascii="Sylfaen"/>
          <w:spacing w:val="-4"/>
          <w:sz w:val="20"/>
        </w:rPr>
        <w:t> </w:t>
      </w:r>
      <w:r>
        <w:rPr>
          <w:rFonts w:ascii="Sylfaen"/>
          <w:sz w:val="20"/>
        </w:rPr>
        <w:t>24,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z w:val="20"/>
        </w:rPr>
        <w:t>25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(50),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z w:val="20"/>
        </w:rPr>
        <w:t>29.97,</w:t>
      </w:r>
      <w:r>
        <w:rPr>
          <w:rFonts w:ascii="Sylfaen"/>
          <w:spacing w:val="-2"/>
          <w:sz w:val="20"/>
        </w:rPr>
        <w:t> </w:t>
      </w:r>
      <w:r>
        <w:rPr>
          <w:rFonts w:ascii="Sylfaen"/>
          <w:sz w:val="20"/>
        </w:rPr>
        <w:t>29.97DF</w:t>
      </w:r>
      <w:r>
        <w:rPr>
          <w:rFonts w:ascii="Sylfaen"/>
          <w:spacing w:val="-5"/>
          <w:sz w:val="20"/>
        </w:rPr>
        <w:t> </w:t>
      </w:r>
      <w:r>
        <w:rPr>
          <w:rFonts w:ascii="Sylfaen"/>
          <w:sz w:val="20"/>
        </w:rPr>
        <w:t>and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z w:val="20"/>
        </w:rPr>
        <w:t>30</w:t>
      </w:r>
      <w:r>
        <w:rPr>
          <w:rFonts w:ascii="Sylfaen"/>
          <w:spacing w:val="-3"/>
          <w:sz w:val="20"/>
        </w:rPr>
        <w:t> </w:t>
      </w:r>
      <w:r>
        <w:rPr>
          <w:rFonts w:ascii="Sylfaen"/>
          <w:spacing w:val="-2"/>
          <w:sz w:val="20"/>
        </w:rPr>
        <w:t>(60)fps</w:t>
      </w:r>
    </w:p>
    <w:p>
      <w:pPr>
        <w:tabs>
          <w:tab w:pos="3280" w:val="left" w:leader="none"/>
        </w:tabs>
        <w:spacing w:before="41"/>
        <w:ind w:left="554" w:right="0" w:firstLine="0"/>
        <w:jc w:val="left"/>
        <w:rPr>
          <w:rFonts w:ascii="Sylfaen" w:hAnsi="Sylfaen"/>
          <w:sz w:val="20"/>
        </w:rPr>
      </w:pPr>
      <w:r>
        <w:rPr>
          <w:rFonts w:ascii="Sylfaen" w:hAnsi="Sylfaen"/>
          <w:spacing w:val="-2"/>
          <w:sz w:val="20"/>
        </w:rPr>
        <w:t>Drift</w:t>
      </w:r>
      <w:r>
        <w:rPr>
          <w:rFonts w:ascii="Sylfaen" w:hAnsi="Sylfaen"/>
          <w:sz w:val="20"/>
        </w:rPr>
        <w:tab/>
        <w:t>Accuracy</w:t>
      </w:r>
      <w:r>
        <w:rPr>
          <w:rFonts w:ascii="Sylfaen" w:hAnsi="Sylfaen"/>
          <w:spacing w:val="-4"/>
          <w:sz w:val="20"/>
        </w:rPr>
        <w:t> </w:t>
      </w:r>
      <w:r>
        <w:rPr>
          <w:rFonts w:ascii="Sylfaen" w:hAnsi="Sylfaen"/>
          <w:sz w:val="20"/>
        </w:rPr>
        <w:t>Less</w:t>
      </w:r>
      <w:r>
        <w:rPr>
          <w:rFonts w:ascii="Sylfaen" w:hAnsi="Sylfaen"/>
          <w:spacing w:val="-4"/>
          <w:sz w:val="20"/>
        </w:rPr>
        <w:t> </w:t>
      </w:r>
      <w:r>
        <w:rPr>
          <w:rFonts w:ascii="Sylfaen" w:hAnsi="Sylfaen"/>
          <w:sz w:val="20"/>
        </w:rPr>
        <w:t>than</w:t>
      </w:r>
      <w:r>
        <w:rPr>
          <w:rFonts w:ascii="Sylfaen" w:hAnsi="Sylfaen"/>
          <w:spacing w:val="-3"/>
          <w:sz w:val="20"/>
        </w:rPr>
        <w:t> </w:t>
      </w:r>
      <w:r>
        <w:rPr>
          <w:rFonts w:ascii="Sylfaen" w:hAnsi="Sylfaen"/>
          <w:sz w:val="20"/>
        </w:rPr>
        <w:t>1</w:t>
      </w:r>
      <w:r>
        <w:rPr>
          <w:rFonts w:ascii="Sylfaen" w:hAnsi="Sylfaen"/>
          <w:spacing w:val="-4"/>
          <w:sz w:val="20"/>
        </w:rPr>
        <w:t> </w:t>
      </w:r>
      <w:r>
        <w:rPr>
          <w:rFonts w:ascii="Sylfaen" w:hAnsi="Sylfaen"/>
          <w:sz w:val="20"/>
        </w:rPr>
        <w:t>Frame</w:t>
      </w:r>
      <w:r>
        <w:rPr>
          <w:rFonts w:ascii="Sylfaen" w:hAnsi="Sylfaen"/>
          <w:spacing w:val="-3"/>
          <w:sz w:val="20"/>
        </w:rPr>
        <w:t> </w:t>
      </w:r>
      <w:r>
        <w:rPr>
          <w:rFonts w:ascii="Sylfaen" w:hAnsi="Sylfaen"/>
          <w:sz w:val="20"/>
        </w:rPr>
        <w:t>Drift</w:t>
      </w:r>
      <w:r>
        <w:rPr>
          <w:rFonts w:ascii="Sylfaen" w:hAnsi="Sylfaen"/>
          <w:spacing w:val="-5"/>
          <w:sz w:val="20"/>
        </w:rPr>
        <w:t> </w:t>
      </w:r>
      <w:r>
        <w:rPr>
          <w:rFonts w:ascii="Sylfaen" w:hAnsi="Sylfaen"/>
          <w:sz w:val="20"/>
        </w:rPr>
        <w:t>in</w:t>
      </w:r>
      <w:r>
        <w:rPr>
          <w:rFonts w:ascii="Sylfaen" w:hAnsi="Sylfaen"/>
          <w:spacing w:val="-5"/>
          <w:sz w:val="20"/>
        </w:rPr>
        <w:t> </w:t>
      </w:r>
      <w:r>
        <w:rPr>
          <w:rFonts w:ascii="Sylfaen" w:hAnsi="Sylfaen"/>
          <w:sz w:val="20"/>
        </w:rPr>
        <w:t>24</w:t>
      </w:r>
      <w:r>
        <w:rPr>
          <w:rFonts w:ascii="Sylfaen" w:hAnsi="Sylfaen"/>
          <w:spacing w:val="-3"/>
          <w:sz w:val="20"/>
        </w:rPr>
        <w:t> </w:t>
      </w:r>
      <w:r>
        <w:rPr>
          <w:rFonts w:ascii="Sylfaen" w:hAnsi="Sylfaen"/>
          <w:sz w:val="20"/>
        </w:rPr>
        <w:t>Hours</w:t>
      </w:r>
      <w:r>
        <w:rPr>
          <w:rFonts w:ascii="Sylfaen" w:hAnsi="Sylfaen"/>
          <w:spacing w:val="-5"/>
          <w:sz w:val="20"/>
        </w:rPr>
        <w:t> </w:t>
      </w:r>
      <w:r>
        <w:rPr>
          <w:rFonts w:ascii="Sylfaen" w:hAnsi="Sylfaen"/>
          <w:sz w:val="20"/>
        </w:rPr>
        <w:t>(-30°C</w:t>
      </w:r>
      <w:r>
        <w:rPr>
          <w:rFonts w:ascii="Sylfaen" w:hAnsi="Sylfaen"/>
          <w:spacing w:val="-3"/>
          <w:sz w:val="20"/>
        </w:rPr>
        <w:t> </w:t>
      </w:r>
      <w:r>
        <w:rPr>
          <w:rFonts w:ascii="Sylfaen" w:hAnsi="Sylfaen"/>
          <w:sz w:val="20"/>
        </w:rPr>
        <w:t>to</w:t>
      </w:r>
      <w:r>
        <w:rPr>
          <w:rFonts w:ascii="Sylfaen" w:hAnsi="Sylfaen"/>
          <w:spacing w:val="-5"/>
          <w:sz w:val="20"/>
        </w:rPr>
        <w:t> </w:t>
      </w:r>
      <w:r>
        <w:rPr>
          <w:rFonts w:ascii="Sylfaen" w:hAnsi="Sylfaen"/>
          <w:spacing w:val="-2"/>
          <w:sz w:val="20"/>
        </w:rPr>
        <w:t>+85°C)</w:t>
      </w:r>
    </w:p>
    <w:p>
      <w:pPr>
        <w:tabs>
          <w:tab w:pos="3280" w:val="left" w:leader="none"/>
        </w:tabs>
        <w:spacing w:before="39"/>
        <w:ind w:left="554" w:right="0" w:firstLine="0"/>
        <w:jc w:val="left"/>
        <w:rPr>
          <w:rFonts w:ascii="Sylfaen"/>
          <w:sz w:val="20"/>
        </w:rPr>
      </w:pPr>
      <w:r>
        <w:rPr>
          <w:rFonts w:ascii="Sylfaen"/>
          <w:sz w:val="20"/>
        </w:rPr>
        <w:t>High</w:t>
      </w:r>
      <w:r>
        <w:rPr>
          <w:rFonts w:ascii="Sylfaen"/>
          <w:spacing w:val="-10"/>
          <w:sz w:val="20"/>
        </w:rPr>
        <w:t> </w:t>
      </w:r>
      <w:r>
        <w:rPr>
          <w:rFonts w:ascii="Sylfaen"/>
          <w:sz w:val="20"/>
        </w:rPr>
        <w:t>Precision</w:t>
      </w:r>
      <w:r>
        <w:rPr>
          <w:rFonts w:ascii="Sylfaen"/>
          <w:spacing w:val="-8"/>
          <w:sz w:val="20"/>
        </w:rPr>
        <w:t> </w:t>
      </w:r>
      <w:r>
        <w:rPr>
          <w:rFonts w:ascii="Sylfaen"/>
          <w:spacing w:val="-4"/>
          <w:sz w:val="20"/>
        </w:rPr>
        <w:t>TCXO</w:t>
      </w:r>
      <w:r>
        <w:rPr>
          <w:rFonts w:ascii="Sylfaen"/>
          <w:sz w:val="20"/>
        </w:rPr>
        <w:tab/>
      </w:r>
      <w:r>
        <w:rPr>
          <w:rFonts w:ascii="Sylfaen"/>
          <w:spacing w:val="-2"/>
          <w:sz w:val="20"/>
        </w:rPr>
        <w:t>0.2ppm</w:t>
      </w:r>
    </w:p>
    <w:p>
      <w:pPr>
        <w:pStyle w:val="Heading3"/>
        <w:spacing w:before="20"/>
        <w:ind w:left="424"/>
        <w:jc w:val="left"/>
      </w:pPr>
      <w:r>
        <w:rPr/>
        <w:drawing>
          <wp:anchor distT="0" distB="0" distL="0" distR="0" allowOverlap="1" layoutInCell="1" locked="0" behindDoc="1" simplePos="0" relativeHeight="486121472">
            <wp:simplePos x="0" y="0"/>
            <wp:positionH relativeFrom="page">
              <wp:posOffset>2302764</wp:posOffset>
            </wp:positionH>
            <wp:positionV relativeFrom="paragraph">
              <wp:posOffset>226892</wp:posOffset>
            </wp:positionV>
            <wp:extent cx="219744" cy="251460"/>
            <wp:effectExtent l="0" t="0" r="0" b="0"/>
            <wp:wrapNone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4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21984">
                <wp:simplePos x="0" y="0"/>
                <wp:positionH relativeFrom="page">
                  <wp:posOffset>2302764</wp:posOffset>
                </wp:positionH>
                <wp:positionV relativeFrom="paragraph">
                  <wp:posOffset>1057472</wp:posOffset>
                </wp:positionV>
                <wp:extent cx="290830" cy="252729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290830" cy="252729"/>
                          <a:chExt cx="290830" cy="252729"/>
                        </a:xfrm>
                      </wpg:grpSpPr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" cy="2522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" y="0"/>
                            <a:ext cx="221742" cy="2522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320007pt;margin-top:83.265526pt;width:22.9pt;height:19.9pt;mso-position-horizontal-relative:page;mso-position-vertical-relative:paragraph;z-index:-17194496" id="docshapegroup153" coordorigin="3626,1665" coordsize="458,398">
                <v:shape style="position:absolute;left:3626;top:1665;width:350;height:398" type="#_x0000_t75" id="docshape154" stroked="false">
                  <v:imagedata r:id="rId137" o:title=""/>
                </v:shape>
                <v:shape style="position:absolute;left:3734;top:1665;width:350;height:398" type="#_x0000_t75" id="docshape155" stroked="false">
                  <v:imagedata r:id="rId132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6123008">
            <wp:simplePos x="0" y="0"/>
            <wp:positionH relativeFrom="page">
              <wp:posOffset>5221223</wp:posOffset>
            </wp:positionH>
            <wp:positionV relativeFrom="paragraph">
              <wp:posOffset>226892</wp:posOffset>
            </wp:positionV>
            <wp:extent cx="219744" cy="251460"/>
            <wp:effectExtent l="0" t="0" r="0" b="0"/>
            <wp:wrapNone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4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23520">
            <wp:simplePos x="0" y="0"/>
            <wp:positionH relativeFrom="page">
              <wp:posOffset>5355335</wp:posOffset>
            </wp:positionH>
            <wp:positionV relativeFrom="paragraph">
              <wp:posOffset>1057472</wp:posOffset>
            </wp:positionV>
            <wp:extent cx="221072" cy="251460"/>
            <wp:effectExtent l="0" t="0" r="0" b="0"/>
            <wp:wrapNone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72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Câbles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connections</w:t>
      </w:r>
      <w:r>
        <w:rPr>
          <w:spacing w:val="-6"/>
        </w:rPr>
        <w:t> </w:t>
      </w:r>
      <w:r>
        <w:rPr/>
        <w:t>pour</w:t>
      </w:r>
      <w:r>
        <w:rPr>
          <w:spacing w:val="-6"/>
        </w:rPr>
        <w:t> </w:t>
      </w:r>
      <w:r>
        <w:rPr>
          <w:spacing w:val="-2"/>
        </w:rPr>
        <w:t>Tentacle</w:t>
      </w:r>
    </w:p>
    <w:p>
      <w:pPr>
        <w:spacing w:line="240" w:lineRule="auto"/>
        <w:ind w:left="532" w:right="-15" w:firstLine="0"/>
        <w:jc w:val="left"/>
        <w:rPr>
          <w:sz w:val="20"/>
        </w:rPr>
      </w:pPr>
      <w:r>
        <w:rPr>
          <w:position w:val="86"/>
          <w:sz w:val="20"/>
        </w:rPr>
        <mc:AlternateContent>
          <mc:Choice Requires="wps">
            <w:drawing>
              <wp:inline distT="0" distB="0" distL="0" distR="0">
                <wp:extent cx="2994025" cy="3018155"/>
                <wp:effectExtent l="0" t="0" r="0" b="0"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2994025" cy="3018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56"/>
                              <w:gridCol w:w="3353"/>
                            </w:tblGrid>
                            <w:tr>
                              <w:trPr>
                                <w:trHeight w:val="1300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14429" cy="539496"/>
                                        <wp:effectExtent l="0" t="0" r="0" b="0"/>
                                        <wp:docPr id="193" name="Image 193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93" name="Image 193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4429" cy="5394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8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pacing w:val="52"/>
                                      <w:sz w:val="18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C01)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81" w:right="18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Câble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Lemo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broches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envo</w:t>
                                  </w:r>
                                  <w:r>
                                    <w:rPr>
                                      <w:sz w:val="18"/>
                                    </w:rPr>
                                    <w:t>yer</w:t>
                                  </w:r>
                                  <w:r>
                                    <w:rPr>
                                      <w:sz w:val="18"/>
                                    </w:rPr>
                                    <w:t> le timecode à l'entrée TC IN de tout</w:t>
                                  </w:r>
                                  <w:r>
                                    <w:rPr>
                                      <w:sz w:val="18"/>
                                    </w:rPr>
                                    <w:t>es</w:t>
                                  </w:r>
                                  <w:r>
                                    <w:rPr>
                                      <w:sz w:val="18"/>
                                    </w:rPr>
                                    <w:t> les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caméras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RED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l'exception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Red</w:t>
                                  </w:r>
                                  <w:r>
                                    <w:rPr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One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2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4" w:after="1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8148" cy="767334"/>
                                        <wp:effectExtent l="0" t="0" r="0" b="0"/>
                                        <wp:docPr id="194" name="Image 194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94" name="Image 194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8148" cy="7673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30" w:val="left" w:leader="none"/>
                                    </w:tabs>
                                    <w:spacing w:before="140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BNC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C06)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81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Pour envoyer un timecode à vo</w:t>
                                  </w:r>
                                  <w:r>
                                    <w:rPr>
                                      <w:sz w:val="18"/>
                                    </w:rPr>
                                    <w:t>tre</w:t>
                                  </w:r>
                                  <w:r>
                                    <w:rPr>
                                      <w:sz w:val="18"/>
                                    </w:rPr>
                                    <w:t> caméra ou enregistreur avec u</w:t>
                                  </w:r>
                                  <w:r>
                                    <w:rPr>
                                      <w:sz w:val="18"/>
                                    </w:rPr>
                                    <w:t>ne</w:t>
                                  </w:r>
                                  <w:r>
                                    <w:rPr>
                                      <w:sz w:val="18"/>
                                    </w:rPr>
                                    <w:t> entrée BNC TC. Le câble BNC es</w:t>
                                  </w:r>
                                  <w:r>
                                    <w:rPr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z w:val="18"/>
                                    </w:rPr>
                                    <w:t> bidirectionnel et vous permet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z w:val="18"/>
                                    </w:rPr>
                                    <w:t> synchroniser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votre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avec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sz w:val="18"/>
                                    </w:rPr>
                                    <w:t>ne</w:t>
                                  </w:r>
                                  <w:r>
                                    <w:rPr>
                                      <w:sz w:val="18"/>
                                    </w:rPr>
                                    <w:t> source de timecode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externe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telle q</w:t>
                                  </w:r>
                                  <w:r>
                                    <w:rPr>
                                      <w:sz w:val="18"/>
                                    </w:rPr>
                                    <w:t>ue</w:t>
                                  </w:r>
                                  <w:r>
                                    <w:rPr>
                                      <w:sz w:val="18"/>
                                    </w:rPr>
                                    <w:t> Canon 300, Zoom F8/N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0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18246" cy="699515"/>
                                        <wp:effectExtent l="0" t="0" r="0" b="0"/>
                                        <wp:docPr id="195" name="Image 195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95" name="Image 195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8246" cy="6995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22" w:val="left" w:leader="none"/>
                                    </w:tabs>
                                    <w:spacing w:before="140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LEMO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C13)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81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Câble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Lemo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broches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envoy</w:t>
                                  </w:r>
                                  <w:r>
                                    <w:rPr>
                                      <w:sz w:val="18"/>
                                    </w:rPr>
                                    <w:t>er</w:t>
                                  </w:r>
                                  <w:r>
                                    <w:rPr>
                                      <w:sz w:val="18"/>
                                    </w:rPr>
                                    <w:t> le timecode à un appareil doté d'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z w:val="18"/>
                                    </w:rPr>
                                    <w:t> entrée TC, comme les enregistr</w:t>
                                  </w:r>
                                  <w:r>
                                    <w:rPr>
                                      <w:sz w:val="18"/>
                                    </w:rPr>
                                    <w:t>eurs</w:t>
                                  </w:r>
                                  <w:r>
                                    <w:rPr>
                                      <w:sz w:val="18"/>
                                    </w:rPr>
                                    <w:t> Sound Devices ou les caméras ARR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Alexa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5.75pt;height:237.65pt;mso-position-horizontal-relative:char;mso-position-vertical-relative:line" type="#_x0000_t202" id="docshape15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56"/>
                        <w:gridCol w:w="3353"/>
                      </w:tblGrid>
                      <w:tr>
                        <w:trPr>
                          <w:trHeight w:val="1300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14429" cy="539496"/>
                                  <wp:effectExtent l="0" t="0" r="0" b="0"/>
                                  <wp:docPr id="196" name="Image 196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96" name="Image 196" descr="pasted-movie.png"/>
                                          <pic:cNvPicPr/>
                                        </pic:nvPicPr>
                                        <pic:blipFill>
                                          <a:blip r:embed="rId1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4429" cy="539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8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pacing w:val="52"/>
                                <w:sz w:val="18"/>
                              </w:rPr>
                              <w:t> 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C01)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81" w:right="18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Câble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Lemo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broches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envo</w:t>
                            </w:r>
                            <w:r>
                              <w:rPr>
                                <w:sz w:val="18"/>
                              </w:rPr>
                              <w:t>yer</w:t>
                            </w:r>
                            <w:r>
                              <w:rPr>
                                <w:sz w:val="18"/>
                              </w:rPr>
                              <w:t> le timecode à l'entrée TC IN de tout</w:t>
                            </w:r>
                            <w:r>
                              <w:rPr>
                                <w:sz w:val="18"/>
                              </w:rPr>
                              <w:t>es</w:t>
                            </w:r>
                            <w:r>
                              <w:rPr>
                                <w:sz w:val="18"/>
                              </w:rPr>
                              <w:t> les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caméras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l'exception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Red</w:t>
                            </w:r>
                            <w:r>
                              <w:rPr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One</w:t>
                            </w:r>
                          </w:p>
                        </w:tc>
                      </w:tr>
                      <w:tr>
                        <w:trPr>
                          <w:trHeight w:val="1922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4" w:after="1"/>
                              <w:rPr>
                                <w:b/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8148" cy="767334"/>
                                  <wp:effectExtent l="0" t="0" r="0" b="0"/>
                                  <wp:docPr id="197" name="Image 197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97" name="Image 197" descr="pasted-movie.png"/>
                                          <pic:cNvPicPr/>
                                        </pic:nvPicPr>
                                        <pic:blipFill>
                                          <a:blip r:embed="rId1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8148" cy="767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>
                            <w:pPr>
                              <w:pStyle w:val="TableParagraph"/>
                              <w:tabs>
                                <w:tab w:pos="1130" w:val="left" w:leader="none"/>
                              </w:tabs>
                              <w:spacing w:before="140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BNC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C06)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81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Pour envoyer un timecode à vo</w:t>
                            </w:r>
                            <w:r>
                              <w:rPr>
                                <w:sz w:val="18"/>
                              </w:rPr>
                              <w:t>tre</w:t>
                            </w:r>
                            <w:r>
                              <w:rPr>
                                <w:sz w:val="18"/>
                              </w:rPr>
                              <w:t> caméra ou enregistreur avec u</w:t>
                            </w:r>
                            <w:r>
                              <w:rPr>
                                <w:sz w:val="18"/>
                              </w:rPr>
                              <w:t>ne</w:t>
                            </w:r>
                            <w:r>
                              <w:rPr>
                                <w:sz w:val="18"/>
                              </w:rPr>
                              <w:t> entrée BNC TC. Le câble BNC es</w:t>
                            </w:r>
                            <w:r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 bidirectionnel et vous permet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z w:val="18"/>
                              </w:rPr>
                              <w:t> synchroniser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votre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avec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sz w:val="18"/>
                              </w:rPr>
                              <w:t>ne</w:t>
                            </w:r>
                            <w:r>
                              <w:rPr>
                                <w:sz w:val="18"/>
                              </w:rPr>
                              <w:t> source de timecode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externe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telle q</w:t>
                            </w:r>
                            <w:r>
                              <w:rPr>
                                <w:sz w:val="18"/>
                              </w:rPr>
                              <w:t>ue</w:t>
                            </w:r>
                            <w:r>
                              <w:rPr>
                                <w:sz w:val="18"/>
                              </w:rPr>
                              <w:t> Canon 300, Zoom F8/N</w:t>
                            </w:r>
                          </w:p>
                        </w:tc>
                      </w:tr>
                      <w:tr>
                        <w:trPr>
                          <w:trHeight w:val="1510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18246" cy="699515"/>
                                  <wp:effectExtent l="0" t="0" r="0" b="0"/>
                                  <wp:docPr id="198" name="Image 198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98" name="Image 198" descr="pasted-movie.png"/>
                                          <pic:cNvPicPr/>
                                        </pic:nvPicPr>
                                        <pic:blipFill>
                                          <a:blip r:embed="rId1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246" cy="699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>
                            <w:pPr>
                              <w:pStyle w:val="TableParagraph"/>
                              <w:tabs>
                                <w:tab w:pos="1022" w:val="left" w:leader="none"/>
                              </w:tabs>
                              <w:spacing w:before="140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LEMO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C13)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81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Câble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Lemo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broches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envoy</w:t>
                            </w:r>
                            <w:r>
                              <w:rPr>
                                <w:sz w:val="18"/>
                              </w:rPr>
                              <w:t>er</w:t>
                            </w:r>
                            <w:r>
                              <w:rPr>
                                <w:sz w:val="18"/>
                              </w:rPr>
                              <w:t> le timecode à un appareil doté d'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z w:val="18"/>
                              </w:rPr>
                              <w:t> entrée TC, comme les enregistr</w:t>
                            </w:r>
                            <w:r>
                              <w:rPr>
                                <w:sz w:val="18"/>
                              </w:rPr>
                              <w:t>eurs</w:t>
                            </w:r>
                            <w:r>
                              <w:rPr>
                                <w:sz w:val="18"/>
                              </w:rPr>
                              <w:t> Sound Devices ou les caméras ARR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Alexa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86"/>
          <w:sz w:val="20"/>
        </w:rPr>
      </w:r>
      <w:r>
        <w:rPr>
          <w:rFonts w:ascii="Times New Roman"/>
          <w:spacing w:val="46"/>
          <w:position w:val="8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063875" cy="3562350"/>
                <wp:effectExtent l="0" t="0" r="0" b="0"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3063875" cy="3562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56"/>
                              <w:gridCol w:w="3464"/>
                            </w:tblGrid>
                            <w:tr>
                              <w:trPr>
                                <w:trHeight w:val="1300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99435" cy="635508"/>
                                        <wp:effectExtent l="0" t="0" r="0" b="0"/>
                                        <wp:docPr id="200" name="Image 200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0" name="Image 200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9435" cy="6355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08" w:val="left" w:leader="none"/>
                                    </w:tabs>
                                    <w:spacing w:before="140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LEMO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Tentacle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C03)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Câble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Lemo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broches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envoyer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z w:val="18"/>
                                    </w:rPr>
                                    <w:t> timecode de votre appareil avec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z w:val="18"/>
                                    </w:rPr>
                                    <w:t> connecteur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Lemo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TC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OUT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(par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exemple</w:t>
                                  </w:r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z w:val="18"/>
                                    </w:rPr>
                                    <w:t> un périphérique audio) vers un Tentacle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3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20246" cy="722376"/>
                                        <wp:effectExtent l="0" t="0" r="0" b="0"/>
                                        <wp:docPr id="201" name="Image 201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1" name="Image 201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20246" cy="722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19" w:val="left" w:leader="none"/>
                                    </w:tabs>
                                    <w:spacing w:before="140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XLR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C04)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79" w:right="1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envoyer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timecode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apparei</w:t>
                                  </w:r>
                                  <w:r>
                                    <w:rPr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z w:val="18"/>
                                    </w:rPr>
                                    <w:t> sans entrée TC, mais avec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z w:val="18"/>
                                    </w:rPr>
                                    <w:t> connecteur d'entrée audio XLR tel q</w:t>
                                  </w:r>
                                  <w:r>
                                    <w:rPr>
                                      <w:sz w:val="18"/>
                                    </w:rPr>
                                    <w:t>ue</w:t>
                                  </w:r>
                                  <w:r>
                                    <w:rPr>
                                      <w:sz w:val="18"/>
                                    </w:rPr>
                                    <w:t> Sony FS7, FS5, Zoom H4N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9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06462" cy="658368"/>
                                        <wp:effectExtent l="0" t="0" r="0" b="0"/>
                                        <wp:docPr id="202" name="Image 202" descr="pasted-movie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2" name="Image 202" descr="pasted-movie.png"/>
                                                <pic:cNvPicPr/>
                                              </pic:nvPicPr>
                                              <pic:blipFill>
                                                <a:blip r:embed="rId1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6462" cy="6583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17" w:val="left" w:leader="none"/>
                                    </w:tabs>
                                    <w:spacing w:before="140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Mini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Jack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C15)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envoyer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timecode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l'audio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d'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z w:val="18"/>
                                    </w:rPr>
                                    <w:t> microphone externe à un appareil do</w:t>
                                  </w:r>
                                  <w:r>
                                    <w:rPr>
                                      <w:sz w:val="18"/>
                                    </w:rPr>
                                    <w:t>té</w:t>
                                  </w:r>
                                  <w:r>
                                    <w:rPr>
                                      <w:sz w:val="18"/>
                                    </w:rPr>
                                    <w:t> d'une entrée microphone 3,5 mm, </w:t>
                                  </w:r>
                                  <w:r>
                                    <w:rPr>
                                      <w:sz w:val="18"/>
                                    </w:rPr>
                                    <w:t>par</w:t>
                                  </w:r>
                                  <w:r>
                                    <w:rPr>
                                      <w:sz w:val="18"/>
                                    </w:rPr>
                                    <w:t> exemple des appareils photo refle</w:t>
                                  </w:r>
                                  <w:r>
                                    <w:rPr>
                                      <w:sz w:val="18"/>
                                    </w:rPr>
                                    <w:t>x</w:t>
                                  </w:r>
                                  <w:r>
                                    <w:rPr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numériques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1" w:hRule="atLeast"/>
                              </w:trPr>
                              <w:tc>
                                <w:tcPr>
                                  <w:tcW w:w="1356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22533" cy="737425"/>
                                        <wp:effectExtent l="0" t="0" r="0" b="0"/>
                                        <wp:docPr id="203" name="Image 203" descr="c24-to-microusb-sony-1-100x100.jp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3" name="Image 203" descr="c24-to-microusb-sony-1-100x100.jpg"/>
                                                <pic:cNvPicPr/>
                                              </pic:nvPicPr>
                                              <pic:blipFill>
                                                <a:blip r:embed="rId1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22533" cy="737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17" w:val="left" w:leader="none"/>
                                    </w:tabs>
                                    <w:spacing w:before="141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Tentacle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  <w:t>Micro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USB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(SKU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C24)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5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Câble adaptateur pour alimenter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z w:val="18"/>
                                    </w:rPr>
                                    <w:t> timecode de n'importe quel apparei</w:t>
                                  </w:r>
                                  <w:r>
                                    <w:rPr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z w:val="18"/>
                                    </w:rPr>
                                    <w:t> Tentacle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Sync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vers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Sony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FX3,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FX30</w:t>
                                  </w:r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z w:val="18"/>
                                    </w:rPr>
                                    <w:t> A7S3 et A1 via le terminal Sony USB.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41.25pt;height:280.5pt;mso-position-horizontal-relative:char;mso-position-vertical-relative:line" type="#_x0000_t202" id="docshape15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56"/>
                        <w:gridCol w:w="3464"/>
                      </w:tblGrid>
                      <w:tr>
                        <w:trPr>
                          <w:trHeight w:val="1300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drawing>
                                <wp:inline distT="0" distB="0" distL="0" distR="0">
                                  <wp:extent cx="599435" cy="635508"/>
                                  <wp:effectExtent l="0" t="0" r="0" b="0"/>
                                  <wp:docPr id="204" name="Image 204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4" name="Image 204" descr="pasted-movie.png"/>
                                          <pic:cNvPicPr/>
                                        </pic:nvPicPr>
                                        <pic:blipFill>
                                          <a:blip r:embed="rId1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9435" cy="635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464" w:type="dxa"/>
                          </w:tcPr>
                          <w:p>
                            <w:pPr>
                              <w:pStyle w:val="TableParagraph"/>
                              <w:tabs>
                                <w:tab w:pos="808" w:val="left" w:leader="none"/>
                              </w:tabs>
                              <w:spacing w:before="140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LEMO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Tentacle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C03)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Câble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Lemo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broches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envoyer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z w:val="18"/>
                              </w:rPr>
                              <w:t> timecode de votre appareil avec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z w:val="18"/>
                              </w:rPr>
                              <w:t> connecteur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Lemo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TC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OUT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(par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exemple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> un périphérique audio) vers un Tentacle</w:t>
                            </w:r>
                          </w:p>
                        </w:tc>
                      </w:tr>
                      <w:tr>
                        <w:trPr>
                          <w:trHeight w:val="1423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drawing>
                                <wp:inline distT="0" distB="0" distL="0" distR="0">
                                  <wp:extent cx="620246" cy="722376"/>
                                  <wp:effectExtent l="0" t="0" r="0" b="0"/>
                                  <wp:docPr id="205" name="Image 205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5" name="Image 205" descr="pasted-movie.png"/>
                                          <pic:cNvPicPr/>
                                        </pic:nvPicPr>
                                        <pic:blipFill>
                                          <a:blip r:embed="rId1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246" cy="722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464" w:type="dxa"/>
                          </w:tcPr>
                          <w:p>
                            <w:pPr>
                              <w:pStyle w:val="TableParagraph"/>
                              <w:tabs>
                                <w:tab w:pos="1019" w:val="left" w:leader="none"/>
                              </w:tabs>
                              <w:spacing w:before="140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XLR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C04)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79" w:right="11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envoyer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timecode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apparei</w:t>
                            </w:r>
                            <w:r>
                              <w:rPr>
                                <w:sz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</w:rPr>
                              <w:t> sans entrée TC, mais avec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z w:val="18"/>
                              </w:rPr>
                              <w:t> connecteur d'entrée audio XLR tel q</w:t>
                            </w:r>
                            <w:r>
                              <w:rPr>
                                <w:sz w:val="18"/>
                              </w:rPr>
                              <w:t>ue</w:t>
                            </w:r>
                            <w:r>
                              <w:rPr>
                                <w:sz w:val="18"/>
                              </w:rPr>
                              <w:t> Sony FS7, FS5, Zoom H4N</w:t>
                            </w:r>
                          </w:p>
                        </w:tc>
                      </w:tr>
                      <w:tr>
                        <w:trPr>
                          <w:trHeight w:val="1509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drawing>
                                <wp:inline distT="0" distB="0" distL="0" distR="0">
                                  <wp:extent cx="606462" cy="658368"/>
                                  <wp:effectExtent l="0" t="0" r="0" b="0"/>
                                  <wp:docPr id="206" name="Image 206" descr="pasted-movie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6" name="Image 206" descr="pasted-movie.png"/>
                                          <pic:cNvPicPr/>
                                        </pic:nvPicPr>
                                        <pic:blipFill>
                                          <a:blip r:embed="rId1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462" cy="658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464" w:type="dxa"/>
                          </w:tcPr>
                          <w:p>
                            <w:pPr>
                              <w:pStyle w:val="TableParagraph"/>
                              <w:tabs>
                                <w:tab w:pos="1017" w:val="left" w:leader="none"/>
                              </w:tabs>
                              <w:spacing w:before="140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Mini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Jack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C15)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envoyer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timecode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l'audio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d'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z w:val="18"/>
                              </w:rPr>
                              <w:t> microphone externe à un appareil do</w:t>
                            </w:r>
                            <w:r>
                              <w:rPr>
                                <w:sz w:val="18"/>
                              </w:rPr>
                              <w:t>té</w:t>
                            </w:r>
                            <w:r>
                              <w:rPr>
                                <w:sz w:val="18"/>
                              </w:rPr>
                              <w:t> d'une entrée microphone 3,5 mm, </w:t>
                            </w:r>
                            <w:r>
                              <w:rPr>
                                <w:sz w:val="18"/>
                              </w:rPr>
                              <w:t>par</w:t>
                            </w:r>
                            <w:r>
                              <w:rPr>
                                <w:sz w:val="18"/>
                              </w:rPr>
                              <w:t> exemple des appareils photo refle</w:t>
                            </w:r>
                            <w:r>
                              <w:rPr>
                                <w:sz w:val="18"/>
                              </w:rPr>
                              <w:t>x</w:t>
                            </w:r>
                            <w:r>
                              <w:rPr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numériques</w:t>
                            </w:r>
                          </w:p>
                        </w:tc>
                      </w:tr>
                      <w:tr>
                        <w:trPr>
                          <w:trHeight w:val="1351" w:hRule="atLeast"/>
                        </w:trPr>
                        <w:tc>
                          <w:tcPr>
                            <w:tcW w:w="1356" w:type="dxa"/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drawing>
                                <wp:inline distT="0" distB="0" distL="0" distR="0">
                                  <wp:extent cx="722533" cy="737425"/>
                                  <wp:effectExtent l="0" t="0" r="0" b="0"/>
                                  <wp:docPr id="207" name="Image 207" descr="c24-to-microusb-sony-1-100x100.jp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7" name="Image 207" descr="c24-to-microusb-sony-1-100x100.jpg"/>
                                          <pic:cNvPicPr/>
                                        </pic:nvPicPr>
                                        <pic:blipFill>
                                          <a:blip r:embed="rId1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2533" cy="737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464" w:type="dxa"/>
                          </w:tcPr>
                          <w:p>
                            <w:pPr>
                              <w:pStyle w:val="TableParagraph"/>
                              <w:tabs>
                                <w:tab w:pos="1017" w:val="left" w:leader="none"/>
                              </w:tabs>
                              <w:spacing w:before="141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Tentacle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Micro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USB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(SKU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C24)</w:t>
                            </w:r>
                          </w:p>
                          <w:p>
                            <w:pPr>
                              <w:pStyle w:val="TableParagraph"/>
                              <w:spacing w:before="45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Câble adaptateur pour alimenter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z w:val="18"/>
                              </w:rPr>
                              <w:t> timecode de n'importe quel apparei</w:t>
                            </w:r>
                            <w:r>
                              <w:rPr>
                                <w:sz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</w:rPr>
                              <w:t> Tentacle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Sync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vers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Sony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FX3,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FX30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> A7S3 et A1 via le terminal Sony USB.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46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30"/>
          <w:footerReference w:type="default" r:id="rId131"/>
          <w:pgSz w:w="11910" w:h="16840"/>
          <w:pgMar w:header="1416" w:footer="1771" w:top="1760" w:bottom="1960" w:left="992" w:right="708"/>
        </w:sectPr>
      </w:pP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ind w:left="43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14085" cy="3133725"/>
                <wp:effectExtent l="0" t="0" r="0" b="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014085" cy="3133725"/>
                          <a:chExt cx="6014085" cy="313372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52590"/>
                            <a:ext cx="5995034" cy="30715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762" y="4762"/>
                            <a:ext cx="6004560" cy="312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4560" h="3124200">
                                <a:moveTo>
                                  <a:pt x="0" y="3124200"/>
                                </a:moveTo>
                                <a:lnTo>
                                  <a:pt x="6004559" y="3124200"/>
                                </a:lnTo>
                                <a:lnTo>
                                  <a:pt x="60045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4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3.55pt;height:246.75pt;mso-position-horizontal-relative:char;mso-position-vertical-relative:line" id="docshapegroup161" coordorigin="0,0" coordsize="9471,4935">
                <v:shape style="position:absolute;left:15;top:82;width:9441;height:4838" type="#_x0000_t75" id="docshape162" stroked="false">
                  <v:imagedata r:id="rId147" o:title=""/>
                </v:shape>
                <v:rect style="position:absolute;left:7;top:7;width:9456;height:4920" id="docshape163" filled="false" stroked="true" strokeweight=".75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1277366</wp:posOffset>
                </wp:positionH>
                <wp:positionV relativeFrom="paragraph">
                  <wp:posOffset>84454</wp:posOffset>
                </wp:positionV>
                <wp:extent cx="5455920" cy="192405"/>
                <wp:effectExtent l="0" t="0" r="0" b="0"/>
                <wp:wrapTopAndBottom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545592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19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AVID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NEXIS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PRO+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580002pt;margin-top:6.649995pt;width:429.6pt;height:15.15pt;mso-position-horizontal-relative:page;mso-position-vertical-relative:paragraph;z-index:-15676928;mso-wrap-distance-left:0;mso-wrap-distance-right:0" type="#_x0000_t202" id="docshape164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19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AVID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NEXIS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PRO+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37" w:lineRule="auto" w:before="148"/>
        <w:ind w:left="424" w:right="5325" w:firstLine="0"/>
        <w:jc w:val="left"/>
        <w:rPr>
          <w:sz w:val="20"/>
        </w:rPr>
      </w:pPr>
      <w:r>
        <w:rPr>
          <w:sz w:val="20"/>
        </w:rPr>
        <w:t>Optimisé et contrôlé par le logiciel NEXIS | VF</w:t>
      </w:r>
      <w:r>
        <w:rPr>
          <w:sz w:val="20"/>
        </w:rPr>
        <w:t>S</w:t>
      </w:r>
      <w:r>
        <w:rPr>
          <w:sz w:val="20"/>
        </w:rPr>
        <w:t> (système de fichiers virtuel) pour accélérer l</w:t>
      </w:r>
      <w:r>
        <w:rPr>
          <w:sz w:val="20"/>
        </w:rPr>
        <w:t>a</w:t>
      </w:r>
      <w:r>
        <w:rPr>
          <w:sz w:val="20"/>
        </w:rPr>
        <w:t> production</w:t>
      </w:r>
      <w:r>
        <w:rPr>
          <w:spacing w:val="-6"/>
          <w:sz w:val="20"/>
        </w:rPr>
        <w:t> </w:t>
      </w:r>
      <w:r>
        <w:rPr>
          <w:sz w:val="20"/>
        </w:rPr>
        <w:t>multimédia,</w:t>
      </w:r>
      <w:r>
        <w:rPr>
          <w:spacing w:val="-5"/>
          <w:sz w:val="20"/>
        </w:rPr>
        <w:t> </w:t>
      </w:r>
      <w:r>
        <w:rPr>
          <w:sz w:val="20"/>
        </w:rPr>
        <w:t>il</w:t>
      </w:r>
      <w:r>
        <w:rPr>
          <w:spacing w:val="-8"/>
          <w:sz w:val="20"/>
        </w:rPr>
        <w:t> </w:t>
      </w:r>
      <w:r>
        <w:rPr>
          <w:sz w:val="20"/>
        </w:rPr>
        <w:t>permet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spacing w:val="-6"/>
          <w:sz w:val="20"/>
        </w:rPr>
        <w:t> </w:t>
      </w:r>
      <w:r>
        <w:rPr>
          <w:sz w:val="20"/>
        </w:rPr>
        <w:t>équipes</w:t>
      </w:r>
      <w:r>
        <w:rPr>
          <w:spacing w:val="-6"/>
          <w:sz w:val="20"/>
        </w:rPr>
        <w:t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z w:val="20"/>
        </w:rPr>
        <w:t> collaborer facilement, efficacement et en to</w:t>
      </w:r>
      <w:r>
        <w:rPr>
          <w:sz w:val="20"/>
        </w:rPr>
        <w:t>ute</w:t>
      </w:r>
      <w:r>
        <w:rPr>
          <w:sz w:val="20"/>
        </w:rPr>
        <w:t> sécurité sur le stockage flash, en ligne, Near-lin</w:t>
      </w:r>
      <w:r>
        <w:rPr>
          <w:sz w:val="20"/>
        </w:rPr>
        <w:t>e</w:t>
      </w:r>
      <w:r>
        <w:rPr>
          <w:sz w:val="20"/>
        </w:rPr>
        <w:t> et d'archives. C</w:t>
      </w:r>
      <w:r>
        <w:rPr>
          <w:i/>
          <w:sz w:val="21"/>
        </w:rPr>
        <w:t>’</w:t>
      </w:r>
      <w:r>
        <w:rPr>
          <w:sz w:val="20"/>
        </w:rPr>
        <w:t>est la solution de stockage sur</w:t>
      </w:r>
    </w:p>
    <w:p>
      <w:pPr>
        <w:spacing w:line="235" w:lineRule="auto" w:before="0"/>
        <w:ind w:left="424" w:right="705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4051330</wp:posOffset>
            </wp:positionH>
            <wp:positionV relativeFrom="paragraph">
              <wp:posOffset>-700645</wp:posOffset>
            </wp:positionV>
            <wp:extent cx="2707075" cy="546805"/>
            <wp:effectExtent l="0" t="0" r="0" b="0"/>
            <wp:wrapNone/>
            <wp:docPr id="215" name="Image 215" descr="AVID NEXIS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 descr="AVID NEXIS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075" cy="54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laquelle</w:t>
      </w:r>
      <w:r>
        <w:rPr>
          <w:spacing w:val="-5"/>
          <w:sz w:val="20"/>
        </w:rPr>
        <w:t> </w:t>
      </w:r>
      <w:r>
        <w:rPr>
          <w:sz w:val="20"/>
        </w:rPr>
        <w:t>s</w:t>
      </w:r>
      <w:r>
        <w:rPr>
          <w:i/>
          <w:sz w:val="21"/>
        </w:rPr>
        <w:t>’</w:t>
      </w:r>
      <w:r>
        <w:rPr>
          <w:sz w:val="20"/>
        </w:rPr>
        <w:t>appuie</w:t>
      </w:r>
      <w:r>
        <w:rPr>
          <w:spacing w:val="-3"/>
          <w:sz w:val="20"/>
        </w:rPr>
        <w:t> </w:t>
      </w:r>
      <w:r>
        <w:rPr>
          <w:sz w:val="20"/>
        </w:rPr>
        <w:t>l</w:t>
      </w:r>
      <w:r>
        <w:rPr>
          <w:i/>
          <w:sz w:val="21"/>
        </w:rPr>
        <w:t>’</w:t>
      </w:r>
      <w:r>
        <w:rPr>
          <w:sz w:val="20"/>
        </w:rPr>
        <w:t>industrie</w:t>
      </w:r>
      <w:r>
        <w:rPr>
          <w:spacing w:val="-3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l</w:t>
      </w:r>
      <w:r>
        <w:rPr>
          <w:i/>
          <w:sz w:val="21"/>
        </w:rPr>
        <w:t>’</w:t>
      </w:r>
      <w:r>
        <w:rPr>
          <w:sz w:val="20"/>
        </w:rPr>
        <w:t>aider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z w:val="20"/>
        </w:rPr>
        <w:t>s</w:t>
      </w:r>
      <w:r>
        <w:rPr>
          <w:i/>
          <w:sz w:val="21"/>
        </w:rPr>
        <w:t>’</w:t>
      </w:r>
      <w:r>
        <w:rPr>
          <w:sz w:val="20"/>
        </w:rPr>
        <w:t>adapter</w:t>
      </w:r>
      <w:r>
        <w:rPr>
          <w:spacing w:val="-4"/>
          <w:sz w:val="20"/>
        </w:rPr>
        <w:t> </w:t>
      </w:r>
      <w:r>
        <w:rPr>
          <w:sz w:val="20"/>
        </w:rPr>
        <w:t>aux</w:t>
      </w:r>
      <w:r>
        <w:rPr>
          <w:spacing w:val="-4"/>
          <w:sz w:val="20"/>
        </w:rPr>
        <w:t> </w:t>
      </w:r>
      <w:r>
        <w:rPr>
          <w:sz w:val="20"/>
        </w:rPr>
        <w:t>besoins</w:t>
      </w:r>
      <w:r>
        <w:rPr>
          <w:spacing w:val="-4"/>
          <w:sz w:val="20"/>
        </w:rPr>
        <w:t> </w:t>
      </w:r>
      <w:r>
        <w:rPr>
          <w:sz w:val="20"/>
        </w:rPr>
        <w:t>changeants</w:t>
      </w:r>
      <w:r>
        <w:rPr>
          <w:spacing w:val="-4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z w:val="20"/>
        </w:rPr>
        <w:t>l</w:t>
      </w:r>
      <w:r>
        <w:rPr>
          <w:i/>
          <w:sz w:val="21"/>
        </w:rPr>
        <w:t>’</w:t>
      </w:r>
      <w:r>
        <w:rPr>
          <w:sz w:val="20"/>
        </w:rPr>
        <w:t>imprévisibilité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z w:val="20"/>
        </w:rPr>
        <w:t> production multimédia d’aujourd’hui.</w:t>
      </w:r>
    </w:p>
    <w:p>
      <w:pPr>
        <w:spacing w:line="241" w:lineRule="exact" w:before="136"/>
        <w:ind w:left="424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AVID</w:t>
      </w:r>
      <w:r>
        <w:rPr>
          <w:b/>
          <w:i/>
          <w:spacing w:val="-8"/>
          <w:sz w:val="21"/>
        </w:rPr>
        <w:t> </w:t>
      </w:r>
      <w:r>
        <w:rPr>
          <w:b/>
          <w:i/>
          <w:sz w:val="21"/>
        </w:rPr>
        <w:t>NEXIS</w:t>
      </w:r>
      <w:r>
        <w:rPr>
          <w:b/>
          <w:i/>
          <w:spacing w:val="-5"/>
          <w:sz w:val="21"/>
        </w:rPr>
        <w:t> </w:t>
      </w:r>
      <w:r>
        <w:rPr>
          <w:b/>
          <w:i/>
          <w:spacing w:val="-4"/>
          <w:sz w:val="21"/>
        </w:rPr>
        <w:t>PRO+</w:t>
      </w:r>
    </w:p>
    <w:p>
      <w:pPr>
        <w:spacing w:before="0"/>
        <w:ind w:left="990" w:right="859" w:firstLine="0"/>
        <w:jc w:val="left"/>
        <w:rPr>
          <w:sz w:val="20"/>
        </w:rPr>
      </w:pPr>
      <w:r>
        <w:rPr>
          <w:sz w:val="20"/>
        </w:rPr>
        <w:t>Pour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5"/>
          <w:sz w:val="20"/>
        </w:rPr>
        <w:t> </w:t>
      </w:r>
      <w:r>
        <w:rPr>
          <w:sz w:val="20"/>
        </w:rPr>
        <w:t>professionnels</w:t>
      </w:r>
      <w:r>
        <w:rPr>
          <w:spacing w:val="-3"/>
          <w:sz w:val="20"/>
        </w:rPr>
        <w:t> </w:t>
      </w:r>
      <w:r>
        <w:rPr>
          <w:sz w:val="20"/>
        </w:rPr>
        <w:t>indépendants,</w:t>
      </w:r>
      <w:r>
        <w:rPr>
          <w:spacing w:val="-5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petits</w:t>
      </w:r>
      <w:r>
        <w:rPr>
          <w:spacing w:val="-4"/>
          <w:sz w:val="20"/>
        </w:rPr>
        <w:t> </w:t>
      </w:r>
      <w:r>
        <w:rPr>
          <w:sz w:val="20"/>
        </w:rPr>
        <w:t>environnements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post-production,</w:t>
      </w:r>
      <w:r>
        <w:rPr>
          <w:spacing w:val="-5"/>
          <w:sz w:val="20"/>
        </w:rPr>
        <w:t> </w:t>
      </w:r>
      <w:r>
        <w:rPr>
          <w:sz w:val="20"/>
        </w:rPr>
        <w:t>audi</w:t>
      </w:r>
      <w:r>
        <w:rPr>
          <w:sz w:val="20"/>
        </w:rPr>
        <w:t>o,</w:t>
      </w:r>
      <w:r>
        <w:rPr>
          <w:sz w:val="20"/>
        </w:rPr>
        <w:t> lieux de culte, gouvernementaux, d'entreprise et d'éducation aux médias, ce système </w:t>
      </w:r>
      <w:r>
        <w:rPr>
          <w:sz w:val="20"/>
        </w:rPr>
        <w:t>de</w:t>
      </w:r>
      <w:r>
        <w:rPr>
          <w:sz w:val="20"/>
        </w:rPr>
        <w:t> stockage autonome de classe professionnelle peut être utilisé avec d'autres moteurs </w:t>
      </w:r>
      <w:r>
        <w:rPr>
          <w:sz w:val="20"/>
        </w:rPr>
        <w:t>de</w:t>
      </w:r>
      <w:r>
        <w:rPr>
          <w:sz w:val="20"/>
        </w:rPr>
        <w:t> stockage Avid NEXIS, mais pas physiquement intégré avec eux.</w:t>
      </w:r>
    </w:p>
    <w:p>
      <w:pPr>
        <w:spacing w:before="162"/>
        <w:ind w:left="424" w:right="0" w:firstLine="0"/>
        <w:jc w:val="left"/>
        <w:rPr>
          <w:b/>
          <w:i/>
          <w:sz w:val="21"/>
        </w:rPr>
      </w:pPr>
      <w:r>
        <w:rPr>
          <w:b/>
          <w:i/>
          <w:spacing w:val="-2"/>
          <w:sz w:val="21"/>
        </w:rPr>
        <w:t>Caractéristiques</w:t>
      </w:r>
    </w:p>
    <w:p>
      <w:pPr>
        <w:pStyle w:val="ListParagraph"/>
        <w:numPr>
          <w:ilvl w:val="0"/>
          <w:numId w:val="26"/>
        </w:numPr>
        <w:tabs>
          <w:tab w:pos="988" w:val="left" w:leader="none"/>
          <w:tab w:pos="990" w:val="left" w:leader="none"/>
        </w:tabs>
        <w:spacing w:line="220" w:lineRule="auto" w:before="61" w:after="0"/>
        <w:ind w:left="990" w:right="1599" w:hanging="140"/>
        <w:jc w:val="left"/>
        <w:rPr>
          <w:sz w:val="20"/>
        </w:rPr>
      </w:pPr>
      <w:r>
        <w:rPr>
          <w:position w:val="2"/>
          <w:sz w:val="20"/>
        </w:rPr>
        <w:t>AVID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NEXIS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Le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système</w:t>
      </w:r>
      <w:r>
        <w:rPr>
          <w:spacing w:val="-1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fichiers VFS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vous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permet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d'accéder,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faire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évoluer,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position w:val="2"/>
          <w:sz w:val="20"/>
        </w:rPr>
        <w:t> </w:t>
      </w:r>
      <w:r>
        <w:rPr>
          <w:sz w:val="20"/>
        </w:rPr>
        <w:t>personnaliser, de reconfigurer, de gérer, de protéger et de sécuriser votre système.</w:t>
      </w:r>
    </w:p>
    <w:p>
      <w:pPr>
        <w:pStyle w:val="ListParagraph"/>
        <w:numPr>
          <w:ilvl w:val="0"/>
          <w:numId w:val="26"/>
        </w:numPr>
        <w:tabs>
          <w:tab w:pos="988" w:val="left" w:leader="none"/>
          <w:tab w:pos="990" w:val="left" w:leader="none"/>
        </w:tabs>
        <w:spacing w:line="220" w:lineRule="auto" w:before="63" w:after="0"/>
        <w:ind w:left="990" w:right="937" w:hanging="140"/>
        <w:jc w:val="left"/>
        <w:rPr>
          <w:sz w:val="20"/>
        </w:rPr>
      </w:pPr>
      <w:r>
        <w:rPr>
          <w:position w:val="2"/>
          <w:sz w:val="20"/>
        </w:rPr>
        <w:t>40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To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capacité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stockage</w:t>
      </w:r>
      <w:r>
        <w:rPr>
          <w:spacing w:val="-1"/>
          <w:position w:val="2"/>
          <w:sz w:val="20"/>
        </w:rPr>
        <w:t> </w:t>
      </w:r>
      <w:r>
        <w:rPr>
          <w:position w:val="2"/>
          <w:sz w:val="20"/>
        </w:rPr>
        <w:t>avec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un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seul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Media</w:t>
      </w:r>
      <w:r>
        <w:rPr>
          <w:spacing w:val="-1"/>
          <w:position w:val="2"/>
          <w:sz w:val="20"/>
        </w:rPr>
        <w:t> </w:t>
      </w:r>
      <w:r>
        <w:rPr>
          <w:position w:val="2"/>
          <w:sz w:val="20"/>
        </w:rPr>
        <w:t>Pack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par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moteur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(offrant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jusqu'à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480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Mo</w:t>
      </w:r>
      <w:r>
        <w:rPr>
          <w:position w:val="2"/>
          <w:sz w:val="20"/>
        </w:rPr>
        <w:t>/s</w:t>
      </w:r>
      <w:r>
        <w:rPr>
          <w:position w:val="2"/>
          <w:sz w:val="20"/>
        </w:rPr>
        <w:t> </w:t>
      </w:r>
      <w:r>
        <w:rPr>
          <w:sz w:val="20"/>
        </w:rPr>
        <w:t>de montée en charge et 700 Mo/s de groupe de stockage hautes performances)</w:t>
      </w:r>
    </w:p>
    <w:p>
      <w:pPr>
        <w:pStyle w:val="ListParagraph"/>
        <w:numPr>
          <w:ilvl w:val="0"/>
          <w:numId w:val="26"/>
        </w:numPr>
        <w:tabs>
          <w:tab w:pos="989" w:val="left" w:leader="none"/>
        </w:tabs>
        <w:spacing w:line="240" w:lineRule="auto" w:before="48" w:after="0"/>
        <w:ind w:left="989" w:right="0" w:hanging="138"/>
        <w:jc w:val="left"/>
        <w:rPr>
          <w:position w:val="2"/>
          <w:sz w:val="20"/>
        </w:rPr>
      </w:pPr>
      <w:r>
        <w:rPr>
          <w:position w:val="2"/>
          <w:sz w:val="20"/>
        </w:rPr>
        <w:t>RAID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5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ou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RAID</w:t>
      </w:r>
      <w:r>
        <w:rPr>
          <w:spacing w:val="-4"/>
          <w:position w:val="2"/>
          <w:sz w:val="20"/>
        </w:rPr>
        <w:t> </w:t>
      </w:r>
      <w:r>
        <w:rPr>
          <w:spacing w:val="-10"/>
          <w:position w:val="2"/>
          <w:sz w:val="20"/>
        </w:rPr>
        <w:t>6</w:t>
      </w:r>
    </w:p>
    <w:p>
      <w:pPr>
        <w:pStyle w:val="ListParagraph"/>
        <w:numPr>
          <w:ilvl w:val="0"/>
          <w:numId w:val="26"/>
        </w:numPr>
        <w:tabs>
          <w:tab w:pos="989" w:val="left" w:leader="none"/>
        </w:tabs>
        <w:spacing w:line="240" w:lineRule="auto" w:before="26" w:after="0"/>
        <w:ind w:left="989" w:right="0" w:hanging="138"/>
        <w:jc w:val="left"/>
        <w:rPr>
          <w:position w:val="2"/>
          <w:sz w:val="20"/>
        </w:rPr>
      </w:pPr>
      <w:r>
        <w:rPr>
          <w:position w:val="2"/>
          <w:sz w:val="20"/>
        </w:rPr>
        <w:t>Contrôleur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moteur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de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stockage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remplaçable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sur</w:t>
      </w:r>
      <w:r>
        <w:rPr>
          <w:spacing w:val="-7"/>
          <w:position w:val="2"/>
          <w:sz w:val="20"/>
        </w:rPr>
        <w:t> </w:t>
      </w:r>
      <w:r>
        <w:rPr>
          <w:spacing w:val="-4"/>
          <w:position w:val="2"/>
          <w:sz w:val="20"/>
        </w:rPr>
        <w:t>site</w:t>
      </w:r>
    </w:p>
    <w:p>
      <w:pPr>
        <w:pStyle w:val="ListParagraph"/>
        <w:numPr>
          <w:ilvl w:val="0"/>
          <w:numId w:val="26"/>
        </w:numPr>
        <w:tabs>
          <w:tab w:pos="989" w:val="left" w:leader="none"/>
        </w:tabs>
        <w:spacing w:line="241" w:lineRule="exact" w:before="26" w:after="0"/>
        <w:ind w:left="989" w:right="0" w:hanging="138"/>
        <w:jc w:val="left"/>
        <w:rPr>
          <w:position w:val="2"/>
          <w:sz w:val="20"/>
        </w:rPr>
      </w:pPr>
      <w:r>
        <w:rPr>
          <w:position w:val="2"/>
          <w:sz w:val="20"/>
        </w:rPr>
        <w:t>Deux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SSD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remplaçables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à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chaud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(Hot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Swap)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pour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la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configuration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du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système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et</w:t>
      </w:r>
      <w:r>
        <w:rPr>
          <w:spacing w:val="-2"/>
          <w:position w:val="2"/>
          <w:sz w:val="20"/>
        </w:rPr>
        <w:t> </w:t>
      </w:r>
      <w:r>
        <w:rPr>
          <w:position w:val="2"/>
          <w:sz w:val="20"/>
        </w:rPr>
        <w:t>gestion</w:t>
      </w:r>
      <w:r>
        <w:rPr>
          <w:spacing w:val="-7"/>
          <w:position w:val="2"/>
          <w:sz w:val="20"/>
        </w:rPr>
        <w:t> </w:t>
      </w:r>
      <w:r>
        <w:rPr>
          <w:spacing w:val="-5"/>
          <w:position w:val="2"/>
          <w:sz w:val="20"/>
        </w:rPr>
        <w:t>des</w:t>
      </w:r>
    </w:p>
    <w:p>
      <w:pPr>
        <w:spacing w:line="221" w:lineRule="exact" w:before="0"/>
        <w:ind w:left="990" w:right="0" w:firstLine="0"/>
        <w:jc w:val="left"/>
        <w:rPr>
          <w:sz w:val="20"/>
        </w:rPr>
      </w:pPr>
      <w:r>
        <w:rPr>
          <w:spacing w:val="-2"/>
          <w:sz w:val="20"/>
        </w:rPr>
        <w:t>métadonnées</w:t>
      </w:r>
    </w:p>
    <w:p>
      <w:pPr>
        <w:pStyle w:val="ListParagraph"/>
        <w:numPr>
          <w:ilvl w:val="0"/>
          <w:numId w:val="26"/>
        </w:numPr>
        <w:tabs>
          <w:tab w:pos="989" w:val="left" w:leader="none"/>
        </w:tabs>
        <w:spacing w:line="240" w:lineRule="auto" w:before="46" w:after="0"/>
        <w:ind w:left="989" w:right="0" w:hanging="138"/>
        <w:jc w:val="left"/>
        <w:rPr>
          <w:position w:val="2"/>
          <w:sz w:val="20"/>
        </w:rPr>
      </w:pPr>
      <w:r>
        <w:rPr>
          <w:position w:val="2"/>
          <w:sz w:val="20"/>
        </w:rPr>
        <w:t>Ethernet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10/25</w:t>
      </w:r>
      <w:r>
        <w:rPr>
          <w:spacing w:val="-9"/>
          <w:position w:val="2"/>
          <w:sz w:val="20"/>
        </w:rPr>
        <w:t> </w:t>
      </w:r>
      <w:r>
        <w:rPr>
          <w:position w:val="2"/>
          <w:sz w:val="20"/>
        </w:rPr>
        <w:t>Gigabit</w:t>
      </w:r>
      <w:r>
        <w:rPr>
          <w:spacing w:val="-8"/>
          <w:position w:val="2"/>
          <w:sz w:val="20"/>
        </w:rPr>
        <w:t> </w:t>
      </w:r>
      <w:r>
        <w:rPr>
          <w:spacing w:val="-2"/>
          <w:position w:val="2"/>
          <w:sz w:val="20"/>
        </w:rPr>
        <w:t>(SFP28)</w:t>
      </w:r>
    </w:p>
    <w:p>
      <w:pPr>
        <w:pStyle w:val="ListParagraph"/>
        <w:numPr>
          <w:ilvl w:val="0"/>
          <w:numId w:val="26"/>
        </w:numPr>
        <w:tabs>
          <w:tab w:pos="989" w:val="left" w:leader="none"/>
        </w:tabs>
        <w:spacing w:line="240" w:lineRule="auto" w:before="26" w:after="0"/>
        <w:ind w:left="989" w:right="0" w:hanging="138"/>
        <w:jc w:val="left"/>
        <w:rPr>
          <w:position w:val="2"/>
          <w:sz w:val="20"/>
        </w:rPr>
      </w:pPr>
      <w:r>
        <w:rPr>
          <w:position w:val="2"/>
          <w:sz w:val="20"/>
        </w:rPr>
        <w:t>Alimentation</w:t>
      </w:r>
      <w:r>
        <w:rPr>
          <w:spacing w:val="-13"/>
          <w:position w:val="2"/>
          <w:sz w:val="20"/>
        </w:rPr>
        <w:t> </w:t>
      </w:r>
      <w:r>
        <w:rPr>
          <w:position w:val="2"/>
          <w:sz w:val="20"/>
        </w:rPr>
        <w:t>et</w:t>
      </w:r>
      <w:r>
        <w:rPr>
          <w:spacing w:val="-12"/>
          <w:position w:val="2"/>
          <w:sz w:val="20"/>
        </w:rPr>
        <w:t> </w:t>
      </w:r>
      <w:r>
        <w:rPr>
          <w:position w:val="2"/>
          <w:sz w:val="20"/>
        </w:rPr>
        <w:t>refroidissement</w:t>
      </w:r>
      <w:r>
        <w:rPr>
          <w:spacing w:val="-12"/>
          <w:position w:val="2"/>
          <w:sz w:val="20"/>
        </w:rPr>
        <w:t> </w:t>
      </w:r>
      <w:r>
        <w:rPr>
          <w:spacing w:val="-2"/>
          <w:position w:val="2"/>
          <w:sz w:val="20"/>
        </w:rPr>
        <w:t>redondants</w:t>
      </w:r>
    </w:p>
    <w:p>
      <w:pPr>
        <w:spacing w:before="142"/>
        <w:ind w:left="424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Configuration</w:t>
      </w:r>
      <w:r>
        <w:rPr>
          <w:b/>
          <w:i/>
          <w:spacing w:val="-10"/>
          <w:sz w:val="21"/>
        </w:rPr>
        <w:t> </w:t>
      </w:r>
      <w:r>
        <w:rPr>
          <w:b/>
          <w:i/>
          <w:sz w:val="21"/>
        </w:rPr>
        <w:t>de</w:t>
      </w:r>
      <w:r>
        <w:rPr>
          <w:b/>
          <w:i/>
          <w:spacing w:val="-5"/>
          <w:sz w:val="21"/>
        </w:rPr>
        <w:t> </w:t>
      </w:r>
      <w:r>
        <w:rPr>
          <w:b/>
          <w:i/>
          <w:spacing w:val="-4"/>
          <w:sz w:val="21"/>
        </w:rPr>
        <w:t>base</w:t>
      </w:r>
    </w:p>
    <w:p>
      <w:pPr>
        <w:spacing w:before="1"/>
        <w:ind w:left="990" w:right="0" w:firstLine="0"/>
        <w:jc w:val="left"/>
        <w:rPr>
          <w:sz w:val="20"/>
        </w:rPr>
      </w:pPr>
      <w:r>
        <w:rPr>
          <w:sz w:val="20"/>
        </w:rPr>
        <w:t>Capacité</w:t>
      </w:r>
      <w:r>
        <w:rPr>
          <w:spacing w:val="-6"/>
          <w:sz w:val="20"/>
        </w:rPr>
        <w:t> </w:t>
      </w:r>
      <w:r>
        <w:rPr>
          <w:sz w:val="20"/>
        </w:rPr>
        <w:t>totale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40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Media</w:t>
      </w:r>
      <w:r>
        <w:rPr>
          <w:spacing w:val="-4"/>
          <w:sz w:val="20"/>
        </w:rPr>
        <w:t> </w:t>
      </w:r>
      <w:r>
        <w:rPr>
          <w:sz w:val="20"/>
        </w:rPr>
        <w:t>Pack</w:t>
      </w:r>
      <w:r>
        <w:rPr>
          <w:spacing w:val="-5"/>
          <w:sz w:val="20"/>
        </w:rPr>
        <w:t> </w:t>
      </w:r>
      <w:r>
        <w:rPr>
          <w:sz w:val="20"/>
        </w:rPr>
        <w:t>(10</w:t>
      </w:r>
      <w:r>
        <w:rPr>
          <w:spacing w:val="-4"/>
          <w:sz w:val="20"/>
        </w:rPr>
        <w:t> </w:t>
      </w:r>
      <w:r>
        <w:rPr>
          <w:sz w:val="20"/>
        </w:rPr>
        <w:t>disque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durs)</w:t>
      </w:r>
    </w:p>
    <w:sectPr>
      <w:headerReference w:type="default" r:id="rId145"/>
      <w:footerReference w:type="default" r:id="rId146"/>
      <w:pgSz w:w="11910" w:h="16840"/>
      <w:pgMar w:header="1416" w:footer="1771" w:top="1760" w:bottom="196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lfaen">
    <w:altName w:val="Sylfaen"/>
    <w:charset w:val="1"/>
    <w:family w:val="roman"/>
    <w:pitch w:val="variable"/>
  </w:font>
  <w:font w:name="Symbol">
    <w:altName w:val="Symbol"/>
    <w:charset w:val="2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16pt;margin-top:743.135925pt;width:495pt;height:38.1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8368" type="#_x0000_t202" id="docshape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88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8880" type="#_x0000_t202" id="docshape2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39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9392" type="#_x0000_t202" id="docshape2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90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9904" type="#_x0000_t202" id="docshape2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41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0416" type="#_x0000_t202" id="docshape2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92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0928" type="#_x0000_t202" id="docshape2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144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1440" type="#_x0000_t202" id="docshape2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46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2464" type="#_x0000_t202" id="docshape3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00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4000" type="#_x0000_t202" id="docshape4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553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5536" type="#_x0000_t202" id="docshape4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120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1200" type="#_x0000_t202" id="docshape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56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6560" type="#_x0000_t202" id="docshape4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07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7072" type="#_x0000_t202" id="docshape5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12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9120" type="#_x0000_t202" id="docshape6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63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49632" type="#_x0000_t202" id="docshape6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065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0656" type="#_x0000_t202" id="docshape6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19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2192" type="#_x0000_t202" id="docshape6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70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2704" type="#_x0000_t202" id="docshape7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21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3216" type="#_x0000_t202" id="docshape7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72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3728" type="#_x0000_t202" id="docshape7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475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4752" type="#_x0000_t202" id="docshape7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bookmarkStart w:name="_bookmark0" w:id="1"/>
                                <w:bookmarkEnd w:id="1"/>
                                <w:r>
                                  <w:rPr/>
                                </w:r>
                                <w:bookmarkStart w:name="_bookmark1" w:id="2"/>
                                <w:bookmarkEnd w:id="2"/>
                                <w:r>
                                  <w:rPr/>
                                </w:r>
                                <w:bookmarkStart w:name="_bookmark2" w:id="3"/>
                                <w:bookmarkEnd w:id="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3/47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222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bookmarkStart w:name="_bookmark0" w:id="4"/>
                          <w:bookmarkEnd w:id="4"/>
                          <w:r>
                            <w:rPr/>
                          </w:r>
                          <w:bookmarkStart w:name="_bookmark1" w:id="5"/>
                          <w:bookmarkEnd w:id="5"/>
                          <w:r>
                            <w:rPr/>
                          </w:r>
                          <w:bookmarkStart w:name="_bookmark2" w:id="6"/>
                          <w:bookmarkEnd w:id="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3/47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526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5264" type="#_x0000_t202" id="docshape8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731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7312" type="#_x0000_t202" id="docshape8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33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58336" type="#_x0000_t202" id="docshape9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848">
              <wp:simplePos x="0" y="0"/>
              <wp:positionH relativeFrom="page">
                <wp:posOffset>2203957</wp:posOffset>
              </wp:positionH>
              <wp:positionV relativeFrom="page">
                <wp:posOffset>6755586</wp:posOffset>
              </wp:positionV>
              <wp:extent cx="6286500" cy="484505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31.935974pt;width:495pt;height:38.15pt;mso-position-horizontal-relative:page;mso-position-vertical-relative:page;z-index:15758848" type="#_x0000_t202" id="docshape9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1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114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9360">
              <wp:simplePos x="0" y="0"/>
              <wp:positionH relativeFrom="page">
                <wp:posOffset>2203957</wp:posOffset>
              </wp:positionH>
              <wp:positionV relativeFrom="page">
                <wp:posOffset>6755586</wp:posOffset>
              </wp:positionV>
              <wp:extent cx="6286500" cy="484505"/>
              <wp:effectExtent l="0" t="0" r="0" b="0"/>
              <wp:wrapNone/>
              <wp:docPr id="107" name="Textbox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Textbox 107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31.935974pt;width:495pt;height:38.15pt;mso-position-horizontal-relative:page;mso-position-vertical-relative:page;z-index:15759360" type="#_x0000_t202" id="docshape9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1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114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038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0384" type="#_x0000_t202" id="docshape10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448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4480" type="#_x0000_t202" id="docshape10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499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4992" type="#_x0000_t202" id="docshape10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601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6016" type="#_x0000_t202" id="docshape11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755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7552" type="#_x0000_t202" id="docshape12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376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bookmarkStart w:name="_bookmark3" w:id="7"/>
                                <w:bookmarkEnd w:id="7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3760" type="#_x0000_t202" id="docshape1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bookmarkStart w:name="_bookmark3" w:id="8"/>
                          <w:bookmarkEnd w:id="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806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46" name="Textbox 1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" name="Textbox 146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8064" type="#_x0000_t202" id="docshape12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908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69088" type="#_x0000_t202" id="docshape13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0112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0112" type="#_x0000_t202" id="docshape13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113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1136" type="#_x0000_t202" id="docshape14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164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1648" type="#_x0000_t202" id="docshape14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16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74" name="Textbox 1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4" name="Textbox 174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2160" type="#_x0000_t202" id="docshape14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369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3696" type="#_x0000_t202" id="docshape15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932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210" name="Textbox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Textbox 210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right="24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79328" type="#_x0000_t202" id="docshape16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right="24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5296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5808" type="#_x0000_t202" id="docshape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320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6320" type="#_x0000_t202" id="docshape1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344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7344" type="#_x0000_t202" id="docshape1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856">
              <wp:simplePos x="0" y="0"/>
              <wp:positionH relativeFrom="page">
                <wp:posOffset>637031</wp:posOffset>
              </wp:positionH>
              <wp:positionV relativeFrom="page">
                <wp:posOffset>9437826</wp:posOffset>
              </wp:positionV>
              <wp:extent cx="6286500" cy="48450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286500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1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GESTION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PRODUCTION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1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60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3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ENVIRONNEMENT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ÉCONOMIQUE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JURIDIQUE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TECHNOLOGIE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ÉQUIPEMENTS ET SUPPORTS -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8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26MVEJTES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114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3.135925pt;width:495pt;height:38.15pt;mso-position-horizontal-relative:page;mso-position-vertical-relative:page;z-index:15737856" type="#_x0000_t202" id="docshape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before="21"/>
                            <w:ind w:left="7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GESTION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PRODUCTION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1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60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3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ENVIRONNEMENT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ÉCONOMIQUE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JURIDIQUE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TECHNOLOGIE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z w:val="20"/>
                            </w:rPr>
                            <w:t>S</w:t>
                          </w:r>
                          <w:r>
                            <w:rPr>
                              <w:b/>
                              <w:sz w:val="20"/>
                            </w:rPr>
                            <w:t> ÉQUIPEMENTS ET SUPPORTS -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114"/>
                            <w:ind w:left="8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26MVEJTES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114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5904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40576" id="docshape26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6416">
              <wp:simplePos x="0" y="0"/>
              <wp:positionH relativeFrom="page">
                <wp:posOffset>2145538</wp:posOffset>
              </wp:positionH>
              <wp:positionV relativeFrom="page">
                <wp:posOffset>897848</wp:posOffset>
              </wp:positionV>
              <wp:extent cx="3719195" cy="19621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37191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Extrait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Bis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PUBLIC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PRODUCTIONS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940002pt;margin-top:70.696701pt;width:292.850pt;height:15.45pt;mso-position-horizontal-relative:page;mso-position-vertical-relative:page;z-index:-17240064" type="#_x0000_t202" id="docshape2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Extrait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Bis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PUBLIC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pacing w:val="-2"/>
                        <w:sz w:val="24"/>
                      </w:rPr>
                      <w:t> PRODUCTIONS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2560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68" name="Graphic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Graphic 68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3920" id="docshape66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3072">
              <wp:simplePos x="0" y="0"/>
              <wp:positionH relativeFrom="page">
                <wp:posOffset>2128773</wp:posOffset>
              </wp:positionH>
              <wp:positionV relativeFrom="page">
                <wp:posOffset>897848</wp:posOffset>
              </wp:positionV>
              <wp:extent cx="3754754" cy="19621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375475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6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Contrat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production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exécutive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(suite)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7.619995pt;margin-top:70.696701pt;width:295.650pt;height:15.45pt;mso-position-horizontal-relative:page;mso-position-vertical-relative:page;z-index:-17233408" type="#_x0000_t202" id="docshape6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6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Contrat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production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exécutive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(suite)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3584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71" name="Graphic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Graphic 71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2896" id="docshape69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4096">
              <wp:simplePos x="0" y="0"/>
              <wp:positionH relativeFrom="page">
                <wp:posOffset>2128773</wp:posOffset>
              </wp:positionH>
              <wp:positionV relativeFrom="page">
                <wp:posOffset>897848</wp:posOffset>
              </wp:positionV>
              <wp:extent cx="3754754" cy="19621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375475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6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Contrat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production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exécutive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(suite)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7.619995pt;margin-top:70.696701pt;width:295.650pt;height:15.45pt;mso-position-horizontal-relative:page;mso-position-vertical-relative:page;z-index:-17232384" type="#_x0000_t202" id="docshape7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6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Contrat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production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exécutive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(suite)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460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74" name="Graphic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Graphic 74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1872" id="docshape72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5120">
              <wp:simplePos x="0" y="0"/>
              <wp:positionH relativeFrom="page">
                <wp:posOffset>2128773</wp:posOffset>
              </wp:positionH>
              <wp:positionV relativeFrom="page">
                <wp:posOffset>897848</wp:posOffset>
              </wp:positionV>
              <wp:extent cx="3754754" cy="196215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375475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6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Contrat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production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exécutive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(suite)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7.619995pt;margin-top:70.696701pt;width:295.650pt;height:15.45pt;mso-position-horizontal-relative:page;mso-position-vertical-relative:page;z-index:-17231360" type="#_x0000_t202" id="docshape7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6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Contrat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production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exécutive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(suite)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563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79" name="Graphic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Graphic 79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0848" id="docshape77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6144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81" name="Graphic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Graphic 81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0336" id="docshape79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6656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89" name="Graphic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Graphic 89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9824" id="docshape85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716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95" name="Graphic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Graphic 95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9312" id="docshape91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7680">
              <wp:simplePos x="0" y="0"/>
              <wp:positionH relativeFrom="page">
                <wp:posOffset>1274318</wp:posOffset>
              </wp:positionH>
              <wp:positionV relativeFrom="page">
                <wp:posOffset>359663</wp:posOffset>
              </wp:positionV>
              <wp:extent cx="8593455" cy="200025"/>
              <wp:effectExtent l="0" t="0" r="0" b="0"/>
              <wp:wrapNone/>
              <wp:docPr id="101" name="Graphic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Graphic 101"/>
                    <wps:cNvSpPr/>
                    <wps:spPr>
                      <a:xfrm>
                        <a:off x="0" y="0"/>
                        <a:ext cx="859345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93455" h="200025">
                            <a:moveTo>
                              <a:pt x="858710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8587105" y="199644"/>
                            </a:lnTo>
                            <a:lnTo>
                              <a:pt x="858710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8587105" y="6096"/>
                            </a:lnTo>
                            <a:lnTo>
                              <a:pt x="8587105" y="0"/>
                            </a:lnTo>
                            <a:close/>
                          </a:path>
                          <a:path w="8593455" h="200025">
                            <a:moveTo>
                              <a:pt x="8593315" y="0"/>
                            </a:moveTo>
                            <a:lnTo>
                              <a:pt x="8587232" y="0"/>
                            </a:lnTo>
                            <a:lnTo>
                              <a:pt x="8587232" y="6096"/>
                            </a:lnTo>
                            <a:lnTo>
                              <a:pt x="8587232" y="193548"/>
                            </a:lnTo>
                            <a:lnTo>
                              <a:pt x="8587232" y="199644"/>
                            </a:lnTo>
                            <a:lnTo>
                              <a:pt x="8593315" y="199644"/>
                            </a:lnTo>
                            <a:lnTo>
                              <a:pt x="8593315" y="193548"/>
                            </a:lnTo>
                            <a:lnTo>
                              <a:pt x="8593315" y="6096"/>
                            </a:lnTo>
                            <a:lnTo>
                              <a:pt x="85933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28.319981pt;width:676.65pt;height:15.75pt;mso-position-horizontal-relative:page;mso-position-vertical-relative:page;z-index:-17228800" id="docshape93" coordorigin="2007,566" coordsize="13533,315" path="m15530,566l2016,566,2007,566,2007,576,2007,871,2007,881,2016,881,15530,881,15530,871,2016,871,2016,576,15530,576,15530,566xm15540,566l15530,566,15530,576,15530,871,15530,881,15540,881,15540,871,15540,576,15540,56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8192">
              <wp:simplePos x="0" y="0"/>
              <wp:positionH relativeFrom="page">
                <wp:posOffset>4482210</wp:posOffset>
              </wp:positionH>
              <wp:positionV relativeFrom="page">
                <wp:posOffset>358352</wp:posOffset>
              </wp:positionV>
              <wp:extent cx="2178685" cy="196215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21786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Caméra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Sony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FX6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(1/2)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929993pt;margin-top:28.216726pt;width:171.55pt;height:15.45pt;mso-position-horizontal-relative:page;mso-position-vertical-relative:page;z-index:-17228288" type="#_x0000_t202" id="docshape9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Caméra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Sony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FX6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(1/2)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8704">
              <wp:simplePos x="0" y="0"/>
              <wp:positionH relativeFrom="page">
                <wp:posOffset>1274318</wp:posOffset>
              </wp:positionH>
              <wp:positionV relativeFrom="page">
                <wp:posOffset>359663</wp:posOffset>
              </wp:positionV>
              <wp:extent cx="8593455" cy="200025"/>
              <wp:effectExtent l="0" t="0" r="0" b="0"/>
              <wp:wrapNone/>
              <wp:docPr id="105" name="Graphic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Graphic 105"/>
                    <wps:cNvSpPr/>
                    <wps:spPr>
                      <a:xfrm>
                        <a:off x="0" y="0"/>
                        <a:ext cx="859345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93455" h="200025">
                            <a:moveTo>
                              <a:pt x="858710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8587105" y="199644"/>
                            </a:lnTo>
                            <a:lnTo>
                              <a:pt x="858710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8587105" y="6096"/>
                            </a:lnTo>
                            <a:lnTo>
                              <a:pt x="8587105" y="0"/>
                            </a:lnTo>
                            <a:close/>
                          </a:path>
                          <a:path w="8593455" h="200025">
                            <a:moveTo>
                              <a:pt x="8593315" y="0"/>
                            </a:moveTo>
                            <a:lnTo>
                              <a:pt x="8587232" y="0"/>
                            </a:lnTo>
                            <a:lnTo>
                              <a:pt x="8587232" y="6096"/>
                            </a:lnTo>
                            <a:lnTo>
                              <a:pt x="8587232" y="193548"/>
                            </a:lnTo>
                            <a:lnTo>
                              <a:pt x="8587232" y="199644"/>
                            </a:lnTo>
                            <a:lnTo>
                              <a:pt x="8593315" y="199644"/>
                            </a:lnTo>
                            <a:lnTo>
                              <a:pt x="8593315" y="193548"/>
                            </a:lnTo>
                            <a:lnTo>
                              <a:pt x="8593315" y="6096"/>
                            </a:lnTo>
                            <a:lnTo>
                              <a:pt x="85933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28.319981pt;width:676.65pt;height:15.75pt;mso-position-horizontal-relative:page;mso-position-vertical-relative:page;z-index:-17227776" id="docshape96" coordorigin="2007,566" coordsize="13533,315" path="m15530,566l2016,566,2007,566,2007,576,2007,871,2007,881,2016,881,15530,881,15530,871,2016,871,2016,576,15530,576,15530,566xm15540,566l15530,566,15530,576,15530,871,15530,881,15540,881,15540,871,15540,576,15540,56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9216">
              <wp:simplePos x="0" y="0"/>
              <wp:positionH relativeFrom="page">
                <wp:posOffset>4482210</wp:posOffset>
              </wp:positionH>
              <wp:positionV relativeFrom="page">
                <wp:posOffset>358352</wp:posOffset>
              </wp:positionV>
              <wp:extent cx="2178685" cy="196215"/>
              <wp:effectExtent l="0" t="0" r="0" b="0"/>
              <wp:wrapNone/>
              <wp:docPr id="106" name="Textbox 1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" name="Textbox 106"/>
                    <wps:cNvSpPr txBox="1"/>
                    <wps:spPr>
                      <a:xfrm>
                        <a:off x="0" y="0"/>
                        <a:ext cx="21786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Caméra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Sony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FX6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(2/2)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929993pt;margin-top:28.216726pt;width:171.55pt;height:15.45pt;mso-position-horizontal-relative:page;mso-position-vertical-relative:page;z-index:-17227264" type="#_x0000_t202" id="docshape9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Caméra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Sony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FX6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(2/2)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692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33" name="Graphic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Graphic 33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9552" id="docshape33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7440">
              <wp:simplePos x="0" y="0"/>
              <wp:positionH relativeFrom="page">
                <wp:posOffset>1891029</wp:posOffset>
              </wp:positionH>
              <wp:positionV relativeFrom="page">
                <wp:posOffset>897848</wp:posOffset>
              </wp:positionV>
              <wp:extent cx="4226560" cy="19621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2265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Contrat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cadreuse/opératrice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prises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vues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899994pt;margin-top:70.696701pt;width:332.8pt;height:15.45pt;mso-position-horizontal-relative:page;mso-position-vertical-relative:page;z-index:-17239040" type="#_x0000_t202" id="docshape3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Contrat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cadreuse/opératrice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prises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vues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972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09" name="Graphic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Graphic 109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6752" id="docshape99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0240">
              <wp:simplePos x="0" y="0"/>
              <wp:positionH relativeFrom="page">
                <wp:posOffset>2874391</wp:posOffset>
              </wp:positionH>
              <wp:positionV relativeFrom="page">
                <wp:posOffset>897848</wp:posOffset>
              </wp:positionV>
              <wp:extent cx="2262505" cy="19621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226250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Caméra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Sony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FX30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(1/2)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6.330002pt;margin-top:70.696701pt;width:178.15pt;height:15.45pt;mso-position-horizontal-relative:page;mso-position-vertical-relative:page;z-index:-17226240" type="#_x0000_t202" id="docshape10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Caméra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Sony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FX30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(1/2)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075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19" name="Graphic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Graphic 119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5728" id="docshape104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1264">
              <wp:simplePos x="0" y="0"/>
              <wp:positionH relativeFrom="page">
                <wp:posOffset>2874391</wp:posOffset>
              </wp:positionH>
              <wp:positionV relativeFrom="page">
                <wp:posOffset>897848</wp:posOffset>
              </wp:positionV>
              <wp:extent cx="2262505" cy="19621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226250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Caméra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Sony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FX30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(2/2)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6.330002pt;margin-top:70.696701pt;width:178.15pt;height:15.45pt;mso-position-horizontal-relative:page;mso-position-vertical-relative:page;z-index:-17225216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Caméra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Sony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FX30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(2/2)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1776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22" name="Graphic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Graphic 122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4704" id="docshape107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2288">
              <wp:simplePos x="0" y="0"/>
              <wp:positionH relativeFrom="page">
                <wp:posOffset>2657982</wp:posOffset>
              </wp:positionH>
              <wp:positionV relativeFrom="page">
                <wp:posOffset>897848</wp:posOffset>
              </wp:positionV>
              <wp:extent cx="2693670" cy="19621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2693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Caméra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Panasonic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AW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UE150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9.289993pt;margin-top:70.696701pt;width:212.1pt;height:15.45pt;mso-position-horizontal-relative:page;mso-position-vertical-relative:page;z-index:-17224192" type="#_x0000_t202" id="docshape10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8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Caméra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Panasonic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AW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UE150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2800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30" name="Graphic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Graphic 130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3680" id="docshape115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3312">
              <wp:simplePos x="0" y="0"/>
              <wp:positionH relativeFrom="page">
                <wp:posOffset>3165475</wp:posOffset>
              </wp:positionH>
              <wp:positionV relativeFrom="page">
                <wp:posOffset>897848</wp:posOffset>
              </wp:positionV>
              <wp:extent cx="1677035" cy="196215"/>
              <wp:effectExtent l="0" t="0" r="0" b="0"/>
              <wp:wrapNone/>
              <wp:docPr id="131" name="Textbox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Textbox 131"/>
                    <wps:cNvSpPr txBox="1"/>
                    <wps:spPr>
                      <a:xfrm>
                        <a:off x="0" y="0"/>
                        <a:ext cx="1677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Cartes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mémoire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9.25pt;margin-top:70.696701pt;width:132.050pt;height:15.45pt;mso-position-horizontal-relative:page;mso-position-vertical-relative:page;z-index:-17223168" type="#_x0000_t202" id="docshape11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9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Cartes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mémoire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3824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40" name="Graphic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Graphic 140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2656" id="docshape122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4336">
              <wp:simplePos x="0" y="0"/>
              <wp:positionH relativeFrom="page">
                <wp:posOffset>2345182</wp:posOffset>
              </wp:positionH>
              <wp:positionV relativeFrom="page">
                <wp:posOffset>897848</wp:posOffset>
              </wp:positionV>
              <wp:extent cx="3319779" cy="196215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33197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Enregistreur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ATOMOS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Shogun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(1/2)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4.660004pt;margin-top:70.696701pt;width:261.4pt;height:15.45pt;mso-position-horizontal-relative:page;mso-position-vertical-relative:page;z-index:-17222144" type="#_x0000_t202" id="docshape12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Enregistreur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ATOMOS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Shogun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(1/2)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484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44" name="Graphic 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" name="Graphic 144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1632" id="docshape125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5360">
              <wp:simplePos x="0" y="0"/>
              <wp:positionH relativeFrom="page">
                <wp:posOffset>2345182</wp:posOffset>
              </wp:positionH>
              <wp:positionV relativeFrom="page">
                <wp:posOffset>897848</wp:posOffset>
              </wp:positionV>
              <wp:extent cx="3319779" cy="196215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33197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Enregistreur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ATOMOS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Shogun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(2/2)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4.660004pt;margin-top:70.696701pt;width:261.4pt;height:15.45pt;mso-position-horizontal-relative:page;mso-position-vertical-relative:page;z-index:-17221120" type="#_x0000_t202" id="docshape12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11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Enregistreur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ATOMOS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Shogun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(2/2)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587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49" name="Graphic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Graphic 149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20608" id="docshape128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6384">
              <wp:simplePos x="0" y="0"/>
              <wp:positionH relativeFrom="page">
                <wp:posOffset>2862198</wp:posOffset>
              </wp:positionH>
              <wp:positionV relativeFrom="page">
                <wp:posOffset>897848</wp:posOffset>
              </wp:positionV>
              <wp:extent cx="2286000" cy="196215"/>
              <wp:effectExtent l="0" t="0" r="0" b="0"/>
              <wp:wrapNone/>
              <wp:docPr id="150" name="Textbox 1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0" name="Textbox 150"/>
                    <wps:cNvSpPr txBox="1"/>
                    <wps:spPr>
                      <a:xfrm>
                        <a:off x="0" y="0"/>
                        <a:ext cx="22860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12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ATEM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SDI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Extreme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5.369995pt;margin-top:70.696701pt;width:180pt;height:15.45pt;mso-position-horizontal-relative:page;mso-position-vertical-relative:page;z-index:-17220096" type="#_x0000_t202" id="docshape12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12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ATEM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SDI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Extreme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ISO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6896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57" name="Graphic 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7" name="Graphic 157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9584" id="docshape135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7408">
              <wp:simplePos x="0" y="0"/>
              <wp:positionH relativeFrom="page">
                <wp:posOffset>2686939</wp:posOffset>
              </wp:positionH>
              <wp:positionV relativeFrom="page">
                <wp:posOffset>897848</wp:posOffset>
              </wp:positionV>
              <wp:extent cx="2633980" cy="196215"/>
              <wp:effectExtent l="0" t="0" r="0" b="0"/>
              <wp:wrapNone/>
              <wp:docPr id="158" name="Textbox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Textbox 158"/>
                    <wps:cNvSpPr txBox="1"/>
                    <wps:spPr>
                      <a:xfrm>
                        <a:off x="0" y="0"/>
                        <a:ext cx="2633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13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Hollyland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Solidcom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M1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(1/2)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570007pt;margin-top:70.696701pt;width:207.4pt;height:15.45pt;mso-position-horizontal-relative:page;mso-position-vertical-relative:page;z-index:-17219072" type="#_x0000_t202" id="docshape13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13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Hollyland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Solidcom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M1</w:t>
                    </w:r>
                    <w:r>
                      <w:rPr>
                        <w:b/>
                        <w:spacing w:val="-4"/>
                        <w:sz w:val="24"/>
                      </w:rPr>
                      <w:t> (1/2)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7920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63" name="Graphic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Graphic 163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8560" id="docshape141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8432">
              <wp:simplePos x="0" y="0"/>
              <wp:positionH relativeFrom="page">
                <wp:posOffset>2686939</wp:posOffset>
              </wp:positionH>
              <wp:positionV relativeFrom="page">
                <wp:posOffset>897848</wp:posOffset>
              </wp:positionV>
              <wp:extent cx="2633980" cy="196215"/>
              <wp:effectExtent l="0" t="0" r="0" b="0"/>
              <wp:wrapNone/>
              <wp:docPr id="164" name="Textbox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Textbox 164"/>
                    <wps:cNvSpPr txBox="1"/>
                    <wps:spPr>
                      <a:xfrm>
                        <a:off x="0" y="0"/>
                        <a:ext cx="2633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14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Hollyland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Solidcom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M1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(2/2)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570007pt;margin-top:70.696701pt;width:207.4pt;height:15.45pt;mso-position-horizontal-relative:page;mso-position-vertical-relative:page;z-index:-17218048" type="#_x0000_t202" id="docshape14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14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Hollyland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Solidcom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M1</w:t>
                    </w:r>
                    <w:r>
                      <w:rPr>
                        <w:b/>
                        <w:spacing w:val="-4"/>
                        <w:sz w:val="24"/>
                      </w:rPr>
                      <w:t> (2/2)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8944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67" name="Graphic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Graphic 167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7536" id="docshape144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9456">
              <wp:simplePos x="0" y="0"/>
              <wp:positionH relativeFrom="page">
                <wp:posOffset>3064891</wp:posOffset>
              </wp:positionH>
              <wp:positionV relativeFrom="page">
                <wp:posOffset>897848</wp:posOffset>
              </wp:positionV>
              <wp:extent cx="1880870" cy="196215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18808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Neumann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KM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1.330002pt;margin-top:70.696701pt;width:148.1pt;height:15.45pt;mso-position-horizontal-relative:page;mso-position-vertical-relative:page;z-index:-17217024" type="#_x0000_t202" id="docshape14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15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Neumann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KM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184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795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38" name="Graphic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Graphic 38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8528" id="docshape38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8464">
              <wp:simplePos x="0" y="0"/>
              <wp:positionH relativeFrom="page">
                <wp:posOffset>1403350</wp:posOffset>
              </wp:positionH>
              <wp:positionV relativeFrom="page">
                <wp:posOffset>897848</wp:posOffset>
              </wp:positionV>
              <wp:extent cx="5202555" cy="19621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52025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Contrat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cadreuse/ Opératrice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prises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vues (suite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fin)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5pt;margin-top:70.696701pt;width:409.65pt;height:15.45pt;mso-position-horizontal-relative:page;mso-position-vertical-relative:page;z-index:-17238016" type="#_x0000_t202" id="docshape3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Contrat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cadreuse/ Opératrice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prises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vues (suite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fin)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9996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72" name="Graphic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Graphic 172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6512" id="docshape147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00480">
              <wp:simplePos x="0" y="0"/>
              <wp:positionH relativeFrom="page">
                <wp:posOffset>2848482</wp:posOffset>
              </wp:positionH>
              <wp:positionV relativeFrom="page">
                <wp:posOffset>897848</wp:posOffset>
              </wp:positionV>
              <wp:extent cx="2312035" cy="196215"/>
              <wp:effectExtent l="0" t="0" r="0" b="0"/>
              <wp:wrapNone/>
              <wp:docPr id="173" name="Textbox 1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3" name="Textbox 173"/>
                    <wps:cNvSpPr txBox="1"/>
                    <wps:spPr>
                      <a:xfrm>
                        <a:off x="0" y="0"/>
                        <a:ext cx="2312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16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Sound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Devices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Scorpio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4.289993pt;margin-top:70.696701pt;width:182.05pt;height:15.45pt;mso-position-horizontal-relative:page;mso-position-vertical-relative:page;z-index:-17216000" type="#_x0000_t202" id="docshape14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16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Sound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Devices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Scorpio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0099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177" name="Graphic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Graphic 177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5488" id="docshape150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01504">
              <wp:simplePos x="0" y="0"/>
              <wp:positionH relativeFrom="page">
                <wp:posOffset>3115182</wp:posOffset>
              </wp:positionH>
              <wp:positionV relativeFrom="page">
                <wp:posOffset>897848</wp:posOffset>
              </wp:positionV>
              <wp:extent cx="1778000" cy="196215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17780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Tentacle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Sync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5.289993pt;margin-top:70.696701pt;width:140pt;height:15.45pt;mso-position-horizontal-relative:page;mso-position-vertical-relative:page;z-index:-17214976" type="#_x0000_t202" id="docshape15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17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Tentacle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Sync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02016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208" name="Graphic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Graphic 208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14464" id="docshape158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02528">
              <wp:simplePos x="0" y="0"/>
              <wp:positionH relativeFrom="page">
                <wp:posOffset>3403219</wp:posOffset>
              </wp:positionH>
              <wp:positionV relativeFrom="page">
                <wp:posOffset>897848</wp:posOffset>
              </wp:positionV>
              <wp:extent cx="1203325" cy="196215"/>
              <wp:effectExtent l="0" t="0" r="0" b="0"/>
              <wp:wrapNone/>
              <wp:docPr id="209" name="Textbox 2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9" name="Textbox 209"/>
                    <wps:cNvSpPr txBox="1"/>
                    <wps:spPr>
                      <a:xfrm>
                        <a:off x="0" y="0"/>
                        <a:ext cx="12033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ipconfig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7.970001pt;margin-top:70.696701pt;width:94.75pt;height:15.45pt;mso-position-horizontal-relative:page;mso-position-vertical-relative:page;z-index:-17213952" type="#_x0000_t202" id="docshape15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18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ipconfig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8976">
              <wp:simplePos x="0" y="0"/>
              <wp:positionH relativeFrom="page">
                <wp:posOffset>1446022</wp:posOffset>
              </wp:positionH>
              <wp:positionV relativeFrom="page">
                <wp:posOffset>897848</wp:posOffset>
              </wp:positionV>
              <wp:extent cx="5114290" cy="19621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51142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Extrait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du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kit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prévention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violences,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harcèlement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sexuel,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3.860001pt;margin-top:70.696701pt;width:402.7pt;height:15.45pt;mso-position-horizontal-relative:page;mso-position-vertical-relative:page;z-index:-17237504" type="#_x0000_t202" id="docshape4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Extrait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du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kit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prévention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violences,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harcèlement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sexuel,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9488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6992" id="docshape46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0000">
              <wp:simplePos x="0" y="0"/>
              <wp:positionH relativeFrom="page">
                <wp:posOffset>1958085</wp:posOffset>
              </wp:positionH>
              <wp:positionV relativeFrom="page">
                <wp:posOffset>897848</wp:posOffset>
              </wp:positionV>
              <wp:extent cx="4090035" cy="19621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4090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Proposition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garantie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multirisques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cinéma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179993pt;margin-top:70.696701pt;width:322.05pt;height:15.45pt;mso-position-horizontal-relative:page;mso-position-vertical-relative:page;z-index:-17236480" type="#_x0000_t202" id="docshape4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Proposition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garantie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multirisques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cinéma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0512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50" name="Graphic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Graphic 50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5968" id="docshape49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1024">
              <wp:simplePos x="0" y="0"/>
              <wp:positionH relativeFrom="page">
                <wp:posOffset>1709673</wp:posOffset>
              </wp:positionH>
              <wp:positionV relativeFrom="page">
                <wp:posOffset>897848</wp:posOffset>
              </wp:positionV>
              <wp:extent cx="4592955" cy="19621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45929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Proposition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garantie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multirisques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cinéma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(suite)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4.619995pt;margin-top:70.696701pt;width:361.65pt;height:15.45pt;mso-position-horizontal-relative:page;mso-position-vertical-relative:page;z-index:-17235456" type="#_x0000_t202" id="docshape5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Proposition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garantie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multirisques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cinéma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(suite)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1536">
              <wp:simplePos x="0" y="0"/>
              <wp:positionH relativeFrom="page">
                <wp:posOffset>1274318</wp:posOffset>
              </wp:positionH>
              <wp:positionV relativeFrom="page">
                <wp:posOffset>899159</wp:posOffset>
              </wp:positionV>
              <wp:extent cx="5461635" cy="200025"/>
              <wp:effectExtent l="0" t="0" r="0" b="0"/>
              <wp:wrapNone/>
              <wp:docPr id="60" name="Graphic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Graphic 60"/>
                    <wps:cNvSpPr/>
                    <wps:spPr>
                      <a:xfrm>
                        <a:off x="0" y="0"/>
                        <a:ext cx="5461635" cy="200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635" h="200025">
                            <a:moveTo>
                              <a:pt x="5455285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93548"/>
                            </a:lnTo>
                            <a:lnTo>
                              <a:pt x="0" y="199644"/>
                            </a:lnTo>
                            <a:lnTo>
                              <a:pt x="6096" y="199644"/>
                            </a:lnTo>
                            <a:lnTo>
                              <a:pt x="5455285" y="199644"/>
                            </a:lnTo>
                            <a:lnTo>
                              <a:pt x="5455285" y="193548"/>
                            </a:lnTo>
                            <a:lnTo>
                              <a:pt x="6096" y="193548"/>
                            </a:lnTo>
                            <a:lnTo>
                              <a:pt x="6096" y="6096"/>
                            </a:lnTo>
                            <a:lnTo>
                              <a:pt x="5455285" y="6096"/>
                            </a:lnTo>
                            <a:lnTo>
                              <a:pt x="5455285" y="0"/>
                            </a:lnTo>
                            <a:close/>
                          </a:path>
                          <a:path w="5461635" h="200025">
                            <a:moveTo>
                              <a:pt x="5461495" y="0"/>
                            </a:moveTo>
                            <a:lnTo>
                              <a:pt x="5455412" y="0"/>
                            </a:lnTo>
                            <a:lnTo>
                              <a:pt x="5455412" y="6096"/>
                            </a:lnTo>
                            <a:lnTo>
                              <a:pt x="5455412" y="193548"/>
                            </a:lnTo>
                            <a:lnTo>
                              <a:pt x="5455412" y="199644"/>
                            </a:lnTo>
                            <a:lnTo>
                              <a:pt x="5461495" y="199644"/>
                            </a:lnTo>
                            <a:lnTo>
                              <a:pt x="5461495" y="193548"/>
                            </a:lnTo>
                            <a:lnTo>
                              <a:pt x="5461495" y="6096"/>
                            </a:lnTo>
                            <a:lnTo>
                              <a:pt x="54614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340004pt;margin-top:70.79995pt;width:430.05pt;height:15.75pt;mso-position-horizontal-relative:page;mso-position-vertical-relative:page;z-index:-17234944" id="docshape58" coordorigin="2007,1416" coordsize="8601,315" path="m10598,1416l2016,1416,2007,1416,2007,1426,2007,1721,2007,1730,2016,1730,10598,1730,10598,1721,2016,1721,2016,1426,10598,1426,10598,1416xm10608,1416l10598,1416,10598,1426,10598,1721,10598,1730,10608,1730,10608,1721,10608,1426,10608,1416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82048">
              <wp:simplePos x="0" y="0"/>
              <wp:positionH relativeFrom="page">
                <wp:posOffset>1709673</wp:posOffset>
              </wp:positionH>
              <wp:positionV relativeFrom="page">
                <wp:posOffset>897848</wp:posOffset>
              </wp:positionV>
              <wp:extent cx="4592955" cy="19621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45929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Annexe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Proposition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garantie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multirisques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cinéma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(suite)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4.619995pt;margin-top:70.696701pt;width:361.65pt;height:15.45pt;mso-position-horizontal-relative:page;mso-position-vertical-relative:page;z-index:-17234432" type="#_x0000_t202" id="docshape5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Annexe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Proposition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garantie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multirisques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cinéma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(suite)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"/>
      <w:lvlJc w:val="left"/>
      <w:pPr>
        <w:ind w:left="99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1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5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6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69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76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8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fr-FR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990" w:hanging="1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20" w:hanging="14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41" w:hanging="14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61" w:hanging="14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82" w:hanging="14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03" w:hanging="14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23" w:hanging="14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44" w:hanging="14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65" w:hanging="140"/>
      </w:pPr>
      <w:rPr>
        <w:rFonts w:hint="default"/>
        <w:lang w:val="fr-F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11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4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5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5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7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8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93" w:hanging="360"/>
      </w:pPr>
      <w:rPr>
        <w:rFonts w:hint="default"/>
        <w:lang w:val="fr-FR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990" w:hanging="13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9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1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2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3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4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5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7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82" w:hanging="360"/>
      </w:pPr>
      <w:rPr>
        <w:rFonts w:hint="default"/>
        <w:lang w:val="fr-FR" w:eastAsia="en-US" w:bidi="ar-SA"/>
      </w:rPr>
    </w:lvl>
  </w:abstractNum>
  <w:abstractNum w:abstractNumId="21">
    <w:multiLevelType w:val="hybridMultilevel"/>
    <w:lvl w:ilvl="0">
      <w:start w:val="5"/>
      <w:numFmt w:val="decimal"/>
      <w:lvlText w:val="%1"/>
      <w:lvlJc w:val="left"/>
      <w:pPr>
        <w:ind w:left="424" w:hanging="399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24" w:hanging="399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77" w:hanging="39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39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39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39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39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39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399"/>
      </w:pPr>
      <w:rPr>
        <w:rFonts w:hint="default"/>
        <w:lang w:val="fr-FR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"/>
      <w:lvlJc w:val="left"/>
      <w:pPr>
        <w:ind w:left="424" w:hanging="40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24" w:hanging="406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-"/>
      <w:lvlJc w:val="left"/>
      <w:pPr>
        <w:ind w:left="424" w:hanging="13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13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13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13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13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13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132"/>
      </w:pPr>
      <w:rPr>
        <w:rFonts w:hint="default"/>
        <w:lang w:val="fr-FR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424" w:hanging="392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24" w:hanging="39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-"/>
      <w:lvlJc w:val="left"/>
      <w:pPr>
        <w:ind w:left="424" w:hanging="142"/>
      </w:pPr>
      <w:rPr>
        <w:rFonts w:hint="default" w:ascii="Comic Sans MS" w:hAnsi="Comic Sans MS" w:eastAsia="Comic Sans MS" w:cs="Comic Sans MS"/>
        <w:b w:val="0"/>
        <w:bCs w:val="0"/>
        <w:i w:val="0"/>
        <w:iCs w:val="0"/>
        <w:spacing w:val="0"/>
        <w:w w:val="101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142"/>
      </w:pPr>
      <w:rPr>
        <w:rFonts w:hint="default"/>
        <w:lang w:val="fr-FR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424" w:hanging="36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24" w:hanging="363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77" w:hanging="36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36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36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36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36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36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363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-"/>
      <w:lvlJc w:val="left"/>
      <w:pPr>
        <w:ind w:left="424" w:hanging="4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>
      <w:start w:val="1"/>
      <w:numFmt w:val="lowerLetter"/>
      <w:lvlText w:val="%2)"/>
      <w:lvlJc w:val="left"/>
      <w:pPr>
        <w:ind w:left="424" w:hanging="57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77" w:hanging="57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57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57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57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57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57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572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566" w:hanging="142"/>
      </w:pPr>
      <w:rPr>
        <w:rFonts w:hint="default" w:ascii="Arial" w:hAnsi="Arial" w:eastAsia="Arial" w:cs="Arial"/>
        <w:b/>
        <w:bCs/>
        <w:i w:val="0"/>
        <w:iCs w:val="0"/>
        <w:color w:val="006699"/>
        <w:spacing w:val="0"/>
        <w:w w:val="97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24" w:hanging="14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89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53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18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83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47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12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77" w:hanging="142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424" w:hanging="142"/>
      </w:pPr>
      <w:rPr>
        <w:rFonts w:hint="default" w:ascii="Times New Roman" w:hAnsi="Times New Roman" w:eastAsia="Times New Roman" w:cs="Times New Roman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98" w:hanging="14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77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5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34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3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1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0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49" w:hanging="142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609" w:hanging="18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281" w:hanging="43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746" w:hanging="6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740" w:hanging="61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760" w:hanging="61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820" w:hanging="61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497" w:hanging="61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174" w:hanging="61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851" w:hanging="615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938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6" w:hanging="1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93" w:hanging="1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19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6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73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9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6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3" w:hanging="137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09" w:hanging="18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557" w:hanging="43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80" w:hanging="4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58" w:hanging="4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36" w:hanging="4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814" w:hanging="4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93" w:hanging="4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71" w:hanging="4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49" w:hanging="437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8" w:hanging="17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18" w:hanging="17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37" w:hanging="17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56" w:hanging="17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75" w:hanging="17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94" w:hanging="17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13" w:hanging="17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32" w:hanging="17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51" w:hanging="178"/>
      </w:pPr>
      <w:rPr>
        <w:rFonts w:hint="default"/>
        <w:lang w:val="fr-FR" w:eastAsia="en-US" w:bidi="ar-SA"/>
      </w:rPr>
    </w:lvl>
  </w:abstractNum>
  <w:num w:numId="25">
    <w:abstractNumId w:val="24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20"/>
      <w:outlineLvl w:val="1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424"/>
      <w:outlineLvl w:val="2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607"/>
      <w:jc w:val="both"/>
      <w:outlineLvl w:val="3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424"/>
      <w:outlineLvl w:val="4"/>
    </w:pPr>
    <w:rPr>
      <w:rFonts w:ascii="Arial" w:hAnsi="Arial" w:eastAsia="Arial" w:cs="Arial"/>
      <w:b/>
      <w:bCs/>
      <w:i/>
      <w:iCs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" w:right="2"/>
      <w:jc w:val="center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937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header" Target="header1.xml"/><Relationship Id="rId21" Type="http://schemas.openxmlformats.org/officeDocument/2006/relationships/footer" Target="footer16.xml"/><Relationship Id="rId22" Type="http://schemas.openxmlformats.org/officeDocument/2006/relationships/image" Target="media/image1.jpeg"/><Relationship Id="rId23" Type="http://schemas.openxmlformats.org/officeDocument/2006/relationships/header" Target="header2.xml"/><Relationship Id="rId24" Type="http://schemas.openxmlformats.org/officeDocument/2006/relationships/footer" Target="footer17.xml"/><Relationship Id="rId25" Type="http://schemas.openxmlformats.org/officeDocument/2006/relationships/header" Target="header3.xml"/><Relationship Id="rId26" Type="http://schemas.openxmlformats.org/officeDocument/2006/relationships/footer" Target="footer18.xml"/><Relationship Id="rId27" Type="http://schemas.openxmlformats.org/officeDocument/2006/relationships/header" Target="header4.xml"/><Relationship Id="rId28" Type="http://schemas.openxmlformats.org/officeDocument/2006/relationships/footer" Target="footer19.xml"/><Relationship Id="rId29" Type="http://schemas.openxmlformats.org/officeDocument/2006/relationships/image" Target="media/image2.jpeg"/><Relationship Id="rId30" Type="http://schemas.openxmlformats.org/officeDocument/2006/relationships/header" Target="header5.xml"/><Relationship Id="rId31" Type="http://schemas.openxmlformats.org/officeDocument/2006/relationships/footer" Target="footer20.xml"/><Relationship Id="rId32" Type="http://schemas.openxmlformats.org/officeDocument/2006/relationships/header" Target="header6.xml"/><Relationship Id="rId33" Type="http://schemas.openxmlformats.org/officeDocument/2006/relationships/footer" Target="footer21.xml"/><Relationship Id="rId34" Type="http://schemas.openxmlformats.org/officeDocument/2006/relationships/image" Target="media/image3.png"/><Relationship Id="rId35" Type="http://schemas.openxmlformats.org/officeDocument/2006/relationships/image" Target="media/image4.png"/><Relationship Id="rId36" Type="http://schemas.openxmlformats.org/officeDocument/2006/relationships/image" Target="media/image5.png"/><Relationship Id="rId37" Type="http://schemas.openxmlformats.org/officeDocument/2006/relationships/image" Target="media/image6.png"/><Relationship Id="rId38" Type="http://schemas.openxmlformats.org/officeDocument/2006/relationships/header" Target="header7.xml"/><Relationship Id="rId39" Type="http://schemas.openxmlformats.org/officeDocument/2006/relationships/footer" Target="footer22.xml"/><Relationship Id="rId40" Type="http://schemas.openxmlformats.org/officeDocument/2006/relationships/header" Target="header8.xml"/><Relationship Id="rId41" Type="http://schemas.openxmlformats.org/officeDocument/2006/relationships/footer" Target="footer23.xml"/><Relationship Id="rId42" Type="http://schemas.openxmlformats.org/officeDocument/2006/relationships/header" Target="header9.xml"/><Relationship Id="rId43" Type="http://schemas.openxmlformats.org/officeDocument/2006/relationships/footer" Target="footer24.xml"/><Relationship Id="rId44" Type="http://schemas.openxmlformats.org/officeDocument/2006/relationships/header" Target="header10.xml"/><Relationship Id="rId45" Type="http://schemas.openxmlformats.org/officeDocument/2006/relationships/footer" Target="footer25.xml"/><Relationship Id="rId46" Type="http://schemas.openxmlformats.org/officeDocument/2006/relationships/header" Target="header11.xml"/><Relationship Id="rId47" Type="http://schemas.openxmlformats.org/officeDocument/2006/relationships/footer" Target="footer26.xml"/><Relationship Id="rId48" Type="http://schemas.openxmlformats.org/officeDocument/2006/relationships/header" Target="header12.xml"/><Relationship Id="rId49" Type="http://schemas.openxmlformats.org/officeDocument/2006/relationships/footer" Target="footer27.xml"/><Relationship Id="rId50" Type="http://schemas.openxmlformats.org/officeDocument/2006/relationships/header" Target="header13.xml"/><Relationship Id="rId51" Type="http://schemas.openxmlformats.org/officeDocument/2006/relationships/footer" Target="footer28.xml"/><Relationship Id="rId52" Type="http://schemas.openxmlformats.org/officeDocument/2006/relationships/header" Target="header14.xml"/><Relationship Id="rId53" Type="http://schemas.openxmlformats.org/officeDocument/2006/relationships/footer" Target="footer29.xml"/><Relationship Id="rId54" Type="http://schemas.openxmlformats.org/officeDocument/2006/relationships/hyperlink" Target="https://www.cnil.fr/reglement-europeen-protection-donnees/chapitre1" TargetMode="External"/><Relationship Id="rId55" Type="http://schemas.openxmlformats.org/officeDocument/2006/relationships/hyperlink" Target="https://www.legifrance.gouv.fr/codes/article_lc/LEGIARTI000032859431" TargetMode="External"/><Relationship Id="rId56" Type="http://schemas.openxmlformats.org/officeDocument/2006/relationships/hyperlink" Target="https://www.legifrance.gouv.fr/codes/article_lc/LEGIARTI000032859425" TargetMode="External"/><Relationship Id="rId57" Type="http://schemas.openxmlformats.org/officeDocument/2006/relationships/hyperlink" Target="https://www.legifrance.gouv.fr/codes/article_lc/LEGIARTI000043499669" TargetMode="External"/><Relationship Id="rId58" Type="http://schemas.openxmlformats.org/officeDocument/2006/relationships/header" Target="header15.xml"/><Relationship Id="rId59" Type="http://schemas.openxmlformats.org/officeDocument/2006/relationships/footer" Target="footer30.xml"/><Relationship Id="rId60" Type="http://schemas.openxmlformats.org/officeDocument/2006/relationships/image" Target="media/image7.jpeg"/><Relationship Id="rId61" Type="http://schemas.openxmlformats.org/officeDocument/2006/relationships/image" Target="media/image8.jpeg"/><Relationship Id="rId62" Type="http://schemas.openxmlformats.org/officeDocument/2006/relationships/image" Target="media/image9.jpeg"/><Relationship Id="rId63" Type="http://schemas.openxmlformats.org/officeDocument/2006/relationships/image" Target="media/image10.jpeg"/><Relationship Id="rId64" Type="http://schemas.openxmlformats.org/officeDocument/2006/relationships/header" Target="header16.xml"/><Relationship Id="rId65" Type="http://schemas.openxmlformats.org/officeDocument/2006/relationships/footer" Target="footer31.xml"/><Relationship Id="rId66" Type="http://schemas.openxmlformats.org/officeDocument/2006/relationships/image" Target="media/image11.jpeg"/><Relationship Id="rId67" Type="http://schemas.openxmlformats.org/officeDocument/2006/relationships/image" Target="media/image12.jpeg"/><Relationship Id="rId68" Type="http://schemas.openxmlformats.org/officeDocument/2006/relationships/header" Target="header17.xml"/><Relationship Id="rId69" Type="http://schemas.openxmlformats.org/officeDocument/2006/relationships/footer" Target="footer32.xml"/><Relationship Id="rId70" Type="http://schemas.openxmlformats.org/officeDocument/2006/relationships/image" Target="media/image13.jpeg"/><Relationship Id="rId71" Type="http://schemas.openxmlformats.org/officeDocument/2006/relationships/image" Target="media/image14.jpeg"/><Relationship Id="rId72" Type="http://schemas.openxmlformats.org/officeDocument/2006/relationships/image" Target="media/image15.jpeg"/><Relationship Id="rId73" Type="http://schemas.openxmlformats.org/officeDocument/2006/relationships/image" Target="media/image16.jpeg"/><Relationship Id="rId74" Type="http://schemas.openxmlformats.org/officeDocument/2006/relationships/header" Target="header18.xml"/><Relationship Id="rId75" Type="http://schemas.openxmlformats.org/officeDocument/2006/relationships/footer" Target="footer33.xml"/><Relationship Id="rId76" Type="http://schemas.openxmlformats.org/officeDocument/2006/relationships/image" Target="media/image17.jpeg"/><Relationship Id="rId77" Type="http://schemas.openxmlformats.org/officeDocument/2006/relationships/header" Target="header19.xml"/><Relationship Id="rId78" Type="http://schemas.openxmlformats.org/officeDocument/2006/relationships/footer" Target="footer34.xml"/><Relationship Id="rId79" Type="http://schemas.openxmlformats.org/officeDocument/2006/relationships/image" Target="media/image18.jpeg"/><Relationship Id="rId80" Type="http://schemas.openxmlformats.org/officeDocument/2006/relationships/header" Target="header20.xml"/><Relationship Id="rId81" Type="http://schemas.openxmlformats.org/officeDocument/2006/relationships/footer" Target="footer35.xml"/><Relationship Id="rId82" Type="http://schemas.openxmlformats.org/officeDocument/2006/relationships/image" Target="media/image19.png"/><Relationship Id="rId83" Type="http://schemas.openxmlformats.org/officeDocument/2006/relationships/image" Target="media/image20.png"/><Relationship Id="rId84" Type="http://schemas.openxmlformats.org/officeDocument/2006/relationships/image" Target="media/image21.png"/><Relationship Id="rId85" Type="http://schemas.openxmlformats.org/officeDocument/2006/relationships/image" Target="media/image22.jpeg"/><Relationship Id="rId86" Type="http://schemas.openxmlformats.org/officeDocument/2006/relationships/image" Target="media/image23.png"/><Relationship Id="rId87" Type="http://schemas.openxmlformats.org/officeDocument/2006/relationships/header" Target="header21.xml"/><Relationship Id="rId88" Type="http://schemas.openxmlformats.org/officeDocument/2006/relationships/footer" Target="footer36.xml"/><Relationship Id="rId89" Type="http://schemas.openxmlformats.org/officeDocument/2006/relationships/header" Target="header22.xml"/><Relationship Id="rId90" Type="http://schemas.openxmlformats.org/officeDocument/2006/relationships/footer" Target="footer37.xml"/><Relationship Id="rId91" Type="http://schemas.openxmlformats.org/officeDocument/2006/relationships/image" Target="media/image24.png"/><Relationship Id="rId92" Type="http://schemas.openxmlformats.org/officeDocument/2006/relationships/image" Target="media/image25.png"/><Relationship Id="rId93" Type="http://schemas.openxmlformats.org/officeDocument/2006/relationships/image" Target="media/image26.png"/><Relationship Id="rId94" Type="http://schemas.openxmlformats.org/officeDocument/2006/relationships/image" Target="media/image27.jpeg"/><Relationship Id="rId95" Type="http://schemas.openxmlformats.org/officeDocument/2006/relationships/header" Target="header23.xml"/><Relationship Id="rId96" Type="http://schemas.openxmlformats.org/officeDocument/2006/relationships/footer" Target="footer38.xml"/><Relationship Id="rId97" Type="http://schemas.openxmlformats.org/officeDocument/2006/relationships/image" Target="media/image28.jpeg"/><Relationship Id="rId98" Type="http://schemas.openxmlformats.org/officeDocument/2006/relationships/image" Target="media/image29.png"/><Relationship Id="rId99" Type="http://schemas.openxmlformats.org/officeDocument/2006/relationships/image" Target="media/image30.png"/><Relationship Id="rId100" Type="http://schemas.openxmlformats.org/officeDocument/2006/relationships/image" Target="media/image31.jpeg"/><Relationship Id="rId101" Type="http://schemas.openxmlformats.org/officeDocument/2006/relationships/image" Target="media/image32.jpeg"/><Relationship Id="rId102" Type="http://schemas.openxmlformats.org/officeDocument/2006/relationships/header" Target="header24.xml"/><Relationship Id="rId103" Type="http://schemas.openxmlformats.org/officeDocument/2006/relationships/footer" Target="footer39.xml"/><Relationship Id="rId104" Type="http://schemas.openxmlformats.org/officeDocument/2006/relationships/image" Target="media/image33.png"/><Relationship Id="rId105" Type="http://schemas.openxmlformats.org/officeDocument/2006/relationships/header" Target="header25.xml"/><Relationship Id="rId106" Type="http://schemas.openxmlformats.org/officeDocument/2006/relationships/footer" Target="footer40.xml"/><Relationship Id="rId107" Type="http://schemas.openxmlformats.org/officeDocument/2006/relationships/image" Target="media/image34.png"/><Relationship Id="rId108" Type="http://schemas.openxmlformats.org/officeDocument/2006/relationships/image" Target="media/image35.jpeg"/><Relationship Id="rId109" Type="http://schemas.openxmlformats.org/officeDocument/2006/relationships/header" Target="header26.xml"/><Relationship Id="rId110" Type="http://schemas.openxmlformats.org/officeDocument/2006/relationships/footer" Target="footer41.xml"/><Relationship Id="rId111" Type="http://schemas.openxmlformats.org/officeDocument/2006/relationships/image" Target="media/image36.png"/><Relationship Id="rId112" Type="http://schemas.openxmlformats.org/officeDocument/2006/relationships/image" Target="media/image37.jpeg"/><Relationship Id="rId113" Type="http://schemas.openxmlformats.org/officeDocument/2006/relationships/image" Target="media/image38.png"/><Relationship Id="rId114" Type="http://schemas.openxmlformats.org/officeDocument/2006/relationships/image" Target="media/image39.jpeg"/><Relationship Id="rId115" Type="http://schemas.openxmlformats.org/officeDocument/2006/relationships/header" Target="header27.xml"/><Relationship Id="rId116" Type="http://schemas.openxmlformats.org/officeDocument/2006/relationships/footer" Target="footer42.xml"/><Relationship Id="rId117" Type="http://schemas.openxmlformats.org/officeDocument/2006/relationships/image" Target="media/image40.jpeg"/><Relationship Id="rId118" Type="http://schemas.openxmlformats.org/officeDocument/2006/relationships/image" Target="media/image41.png"/><Relationship Id="rId119" Type="http://schemas.openxmlformats.org/officeDocument/2006/relationships/header" Target="header28.xml"/><Relationship Id="rId120" Type="http://schemas.openxmlformats.org/officeDocument/2006/relationships/footer" Target="footer43.xml"/><Relationship Id="rId121" Type="http://schemas.openxmlformats.org/officeDocument/2006/relationships/image" Target="media/image42.jpeg"/><Relationship Id="rId122" Type="http://schemas.openxmlformats.org/officeDocument/2006/relationships/header" Target="header29.xml"/><Relationship Id="rId123" Type="http://schemas.openxmlformats.org/officeDocument/2006/relationships/footer" Target="footer44.xml"/><Relationship Id="rId124" Type="http://schemas.openxmlformats.org/officeDocument/2006/relationships/image" Target="media/image43.jpeg"/><Relationship Id="rId125" Type="http://schemas.openxmlformats.org/officeDocument/2006/relationships/image" Target="media/image44.png"/><Relationship Id="rId126" Type="http://schemas.openxmlformats.org/officeDocument/2006/relationships/header" Target="header30.xml"/><Relationship Id="rId127" Type="http://schemas.openxmlformats.org/officeDocument/2006/relationships/footer" Target="footer45.xml"/><Relationship Id="rId128" Type="http://schemas.openxmlformats.org/officeDocument/2006/relationships/image" Target="media/image45.png"/><Relationship Id="rId129" Type="http://schemas.openxmlformats.org/officeDocument/2006/relationships/image" Target="media/image46.png"/><Relationship Id="rId130" Type="http://schemas.openxmlformats.org/officeDocument/2006/relationships/header" Target="header31.xml"/><Relationship Id="rId131" Type="http://schemas.openxmlformats.org/officeDocument/2006/relationships/footer" Target="footer46.xml"/><Relationship Id="rId132" Type="http://schemas.openxmlformats.org/officeDocument/2006/relationships/image" Target="media/image47.png"/><Relationship Id="rId133" Type="http://schemas.openxmlformats.org/officeDocument/2006/relationships/image" Target="media/image48.png"/><Relationship Id="rId134" Type="http://schemas.openxmlformats.org/officeDocument/2006/relationships/image" Target="media/image49.jpeg"/><Relationship Id="rId135" Type="http://schemas.openxmlformats.org/officeDocument/2006/relationships/image" Target="media/image50.jpeg"/><Relationship Id="rId136" Type="http://schemas.openxmlformats.org/officeDocument/2006/relationships/image" Target="media/image51.jpeg"/><Relationship Id="rId137" Type="http://schemas.openxmlformats.org/officeDocument/2006/relationships/image" Target="media/image52.png"/><Relationship Id="rId138" Type="http://schemas.openxmlformats.org/officeDocument/2006/relationships/image" Target="media/image53.jpeg"/><Relationship Id="rId139" Type="http://schemas.openxmlformats.org/officeDocument/2006/relationships/image" Target="media/image54.jpeg"/><Relationship Id="rId140" Type="http://schemas.openxmlformats.org/officeDocument/2006/relationships/image" Target="media/image55.jpeg"/><Relationship Id="rId141" Type="http://schemas.openxmlformats.org/officeDocument/2006/relationships/image" Target="media/image56.jpeg"/><Relationship Id="rId142" Type="http://schemas.openxmlformats.org/officeDocument/2006/relationships/image" Target="media/image57.jpeg"/><Relationship Id="rId143" Type="http://schemas.openxmlformats.org/officeDocument/2006/relationships/image" Target="media/image58.jpeg"/><Relationship Id="rId144" Type="http://schemas.openxmlformats.org/officeDocument/2006/relationships/image" Target="media/image59.jpeg"/><Relationship Id="rId145" Type="http://schemas.openxmlformats.org/officeDocument/2006/relationships/header" Target="header32.xml"/><Relationship Id="rId146" Type="http://schemas.openxmlformats.org/officeDocument/2006/relationships/footer" Target="footer47.xml"/><Relationship Id="rId147" Type="http://schemas.openxmlformats.org/officeDocument/2006/relationships/image" Target="media/image60.png"/><Relationship Id="rId148" Type="http://schemas.openxmlformats.org/officeDocument/2006/relationships/image" Target="media/image61.jpeg"/><Relationship Id="rId14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2026-06-18T14:57:58Z</dcterms:created>
  <dcterms:modified xsi:type="dcterms:W3CDTF">2026-06-18T14:57:58Z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