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C890E" w14:textId="77777777" w:rsidR="00A9002D" w:rsidRPr="006C3D80" w:rsidRDefault="00A9002D" w:rsidP="00A9002D">
      <w:pPr>
        <w:widowControl w:val="0"/>
        <w:spacing w:after="0" w:line="379" w:lineRule="auto"/>
        <w:ind w:right="-1"/>
        <w:jc w:val="center"/>
        <w:rPr>
          <w:rFonts w:ascii="Arial" w:eastAsia="Arial" w:hAnsi="Arial" w:cs="Arial"/>
          <w:b/>
          <w:sz w:val="36"/>
        </w:rPr>
      </w:pPr>
      <w:r w:rsidRPr="006C3D80">
        <w:rPr>
          <w:rFonts w:ascii="Arial" w:eastAsia="Arial" w:hAnsi="Arial" w:cs="Arial"/>
          <w:b/>
          <w:sz w:val="36"/>
        </w:rPr>
        <w:t xml:space="preserve">BREVET DE TECHNICIEN SUPÉRIEUR </w:t>
      </w:r>
    </w:p>
    <w:p w14:paraId="2FF2ABA3" w14:textId="77777777" w:rsidR="00A9002D" w:rsidRPr="006C3D80" w:rsidRDefault="00A9002D" w:rsidP="00A9002D">
      <w:pPr>
        <w:widowControl w:val="0"/>
        <w:spacing w:after="0" w:line="379" w:lineRule="auto"/>
        <w:ind w:right="-1"/>
        <w:jc w:val="center"/>
        <w:rPr>
          <w:rFonts w:ascii="Arial" w:eastAsia="Arial" w:hAnsi="Arial" w:cs="Arial"/>
          <w:b/>
          <w:sz w:val="36"/>
        </w:rPr>
      </w:pPr>
      <w:r w:rsidRPr="006C3D80">
        <w:rPr>
          <w:rFonts w:ascii="Arial" w:eastAsia="Arial" w:hAnsi="Arial" w:cs="Arial"/>
          <w:b/>
          <w:sz w:val="36"/>
        </w:rPr>
        <w:t>PILOTAGE DE PR</w:t>
      </w:r>
      <w:r w:rsidRPr="00414CB4">
        <w:rPr>
          <w:rFonts w:ascii="Arial" w:eastAsia="Arial" w:hAnsi="Arial" w:cs="Arial"/>
          <w:b/>
          <w:caps/>
          <w:sz w:val="36"/>
        </w:rPr>
        <w:t>OC</w:t>
      </w:r>
      <w:r w:rsidR="00414CB4">
        <w:rPr>
          <w:rFonts w:ascii="Arial" w:eastAsia="Arial" w:hAnsi="Arial" w:cs="Arial"/>
          <w:b/>
          <w:caps/>
          <w:sz w:val="36"/>
        </w:rPr>
        <w:t>É</w:t>
      </w:r>
      <w:r w:rsidRPr="00414CB4">
        <w:rPr>
          <w:rFonts w:ascii="Arial" w:eastAsia="Arial" w:hAnsi="Arial" w:cs="Arial"/>
          <w:b/>
          <w:caps/>
          <w:sz w:val="36"/>
        </w:rPr>
        <w:t>D</w:t>
      </w:r>
      <w:r w:rsidR="00414CB4">
        <w:rPr>
          <w:rFonts w:ascii="Arial" w:eastAsia="Arial" w:hAnsi="Arial" w:cs="Arial"/>
          <w:b/>
          <w:caps/>
          <w:sz w:val="36"/>
        </w:rPr>
        <w:t>É</w:t>
      </w:r>
      <w:r w:rsidRPr="00414CB4">
        <w:rPr>
          <w:rFonts w:ascii="Arial" w:eastAsia="Arial" w:hAnsi="Arial" w:cs="Arial"/>
          <w:b/>
          <w:caps/>
          <w:sz w:val="36"/>
        </w:rPr>
        <w:t>S</w:t>
      </w:r>
    </w:p>
    <w:p w14:paraId="0BAF65FC" w14:textId="2F70DF0F" w:rsidR="00A9002D" w:rsidRPr="006C3D80" w:rsidRDefault="00A9002D" w:rsidP="00A9002D">
      <w:pPr>
        <w:widowControl w:val="0"/>
        <w:spacing w:after="0" w:line="240" w:lineRule="auto"/>
        <w:ind w:right="-1"/>
        <w:jc w:val="center"/>
        <w:outlineLvl w:val="2"/>
        <w:rPr>
          <w:rFonts w:ascii="Arial" w:eastAsia="Cambria Math" w:hAnsi="Arial" w:cs="Arial"/>
          <w:sz w:val="28"/>
          <w:szCs w:val="28"/>
        </w:rPr>
      </w:pPr>
      <w:r w:rsidRPr="006C3D80">
        <w:rPr>
          <w:rFonts w:ascii="Arial" w:eastAsia="Cambria Math" w:hAnsi="Arial" w:cs="Arial"/>
          <w:sz w:val="28"/>
          <w:szCs w:val="28"/>
        </w:rPr>
        <w:t>SESSION 20</w:t>
      </w:r>
      <w:r w:rsidR="0065552A">
        <w:rPr>
          <w:rFonts w:ascii="Arial" w:eastAsia="Cambria Math" w:hAnsi="Arial" w:cs="Arial"/>
          <w:sz w:val="28"/>
          <w:szCs w:val="28"/>
        </w:rPr>
        <w:t>2</w:t>
      </w:r>
      <w:r w:rsidR="00754E04">
        <w:rPr>
          <w:rFonts w:ascii="Arial" w:eastAsia="Cambria Math" w:hAnsi="Arial" w:cs="Arial"/>
          <w:sz w:val="28"/>
          <w:szCs w:val="28"/>
        </w:rPr>
        <w:t>4</w:t>
      </w:r>
    </w:p>
    <w:p w14:paraId="62E818E3" w14:textId="77777777" w:rsidR="00A9002D" w:rsidRPr="006C3D80" w:rsidRDefault="00A9002D" w:rsidP="00A9002D">
      <w:pPr>
        <w:widowControl w:val="0"/>
        <w:spacing w:after="0" w:line="240" w:lineRule="auto"/>
        <w:ind w:right="-1"/>
        <w:rPr>
          <w:rFonts w:ascii="Arial" w:eastAsia="Arial" w:hAnsi="Arial" w:cs="Arial"/>
          <w:sz w:val="24"/>
          <w:szCs w:val="24"/>
        </w:rPr>
      </w:pPr>
    </w:p>
    <w:p w14:paraId="7D0F99F9" w14:textId="77777777" w:rsidR="00A9002D" w:rsidRPr="006C3D80" w:rsidRDefault="00A9002D" w:rsidP="00A9002D">
      <w:pPr>
        <w:widowControl w:val="0"/>
        <w:spacing w:after="0" w:line="240" w:lineRule="auto"/>
        <w:ind w:right="-1"/>
        <w:jc w:val="center"/>
        <w:rPr>
          <w:rFonts w:ascii="Arial" w:eastAsia="Arial" w:hAnsi="Arial" w:cs="Arial"/>
          <w:sz w:val="24"/>
          <w:szCs w:val="24"/>
        </w:rPr>
      </w:pPr>
      <w:r w:rsidRPr="006C3D80">
        <w:rPr>
          <w:rFonts w:ascii="Arial" w:eastAsia="Arial" w:hAnsi="Arial" w:cs="Arial"/>
          <w:sz w:val="24"/>
          <w:szCs w:val="24"/>
        </w:rPr>
        <w:t>------------------------</w:t>
      </w:r>
    </w:p>
    <w:p w14:paraId="5A92D9AB" w14:textId="77777777" w:rsidR="00A9002D" w:rsidRPr="006C3D80" w:rsidRDefault="00A9002D" w:rsidP="00A9002D">
      <w:pPr>
        <w:widowControl w:val="0"/>
        <w:spacing w:after="0" w:line="240" w:lineRule="auto"/>
        <w:ind w:right="-1"/>
        <w:rPr>
          <w:rFonts w:ascii="Arial" w:eastAsia="Arial" w:hAnsi="Arial" w:cs="Arial"/>
          <w:sz w:val="24"/>
          <w:szCs w:val="24"/>
        </w:rPr>
      </w:pPr>
    </w:p>
    <w:p w14:paraId="4EB56AD5" w14:textId="77777777" w:rsidR="00A9002D" w:rsidRPr="006C3D80" w:rsidRDefault="00A9002D" w:rsidP="00A9002D">
      <w:pPr>
        <w:widowControl w:val="0"/>
        <w:spacing w:after="0" w:line="240" w:lineRule="auto"/>
        <w:ind w:right="-1"/>
        <w:jc w:val="center"/>
        <w:rPr>
          <w:rFonts w:ascii="Arial" w:eastAsia="Arial" w:hAnsi="Arial" w:cs="Arial"/>
          <w:b/>
          <w:sz w:val="36"/>
        </w:rPr>
      </w:pPr>
      <w:r w:rsidRPr="006C3D80">
        <w:rPr>
          <w:rFonts w:ascii="Arial" w:eastAsia="Arial" w:hAnsi="Arial" w:cs="Arial"/>
          <w:b/>
          <w:sz w:val="36"/>
        </w:rPr>
        <w:t>ÉPREUVE E.4</w:t>
      </w:r>
    </w:p>
    <w:p w14:paraId="20D054EF" w14:textId="77777777" w:rsidR="00A9002D" w:rsidRPr="006C3D80" w:rsidRDefault="00A9002D" w:rsidP="00A9002D">
      <w:pPr>
        <w:widowControl w:val="0"/>
        <w:spacing w:after="0" w:line="240" w:lineRule="auto"/>
        <w:ind w:right="-1"/>
        <w:rPr>
          <w:rFonts w:ascii="Arial" w:eastAsia="Arial" w:hAnsi="Arial" w:cs="Arial"/>
          <w:sz w:val="24"/>
          <w:szCs w:val="24"/>
        </w:rPr>
      </w:pPr>
    </w:p>
    <w:p w14:paraId="73570959" w14:textId="77777777" w:rsidR="00A9002D" w:rsidRPr="006C3D80" w:rsidRDefault="00A9002D" w:rsidP="00A9002D">
      <w:pPr>
        <w:widowControl w:val="0"/>
        <w:spacing w:after="0" w:line="240" w:lineRule="auto"/>
        <w:ind w:right="-1"/>
        <w:jc w:val="center"/>
        <w:rPr>
          <w:rFonts w:ascii="Arial" w:eastAsia="Arial" w:hAnsi="Arial" w:cs="Arial"/>
          <w:sz w:val="36"/>
          <w:szCs w:val="36"/>
        </w:rPr>
      </w:pPr>
      <w:r w:rsidRPr="006C3D80">
        <w:rPr>
          <w:rFonts w:ascii="Arial" w:eastAsia="Arial" w:hAnsi="Arial" w:cs="Arial"/>
          <w:sz w:val="36"/>
          <w:szCs w:val="36"/>
        </w:rPr>
        <w:t>Qualité – Hygiène – Santé – Sécurité – Environnement (QHSSE)</w:t>
      </w:r>
    </w:p>
    <w:p w14:paraId="6D0E81D5" w14:textId="77777777" w:rsidR="00A9002D" w:rsidRPr="006C3D80" w:rsidRDefault="00A9002D" w:rsidP="00A9002D">
      <w:pPr>
        <w:widowControl w:val="0"/>
        <w:spacing w:after="0" w:line="240" w:lineRule="auto"/>
        <w:ind w:right="-1"/>
        <w:jc w:val="center"/>
        <w:rPr>
          <w:rFonts w:ascii="Arial" w:eastAsia="Arial" w:hAnsi="Arial" w:cs="Arial"/>
          <w:sz w:val="28"/>
          <w:szCs w:val="28"/>
        </w:rPr>
      </w:pPr>
    </w:p>
    <w:p w14:paraId="6097B4CC" w14:textId="77777777" w:rsidR="00A9002D" w:rsidRPr="006C3D80" w:rsidRDefault="00A9002D" w:rsidP="00A9002D">
      <w:pPr>
        <w:widowControl w:val="0"/>
        <w:spacing w:after="0" w:line="240" w:lineRule="auto"/>
        <w:ind w:right="-1"/>
        <w:jc w:val="center"/>
        <w:rPr>
          <w:rFonts w:ascii="Arial" w:eastAsia="Arial" w:hAnsi="Arial" w:cs="Arial"/>
          <w:sz w:val="28"/>
          <w:szCs w:val="28"/>
        </w:rPr>
      </w:pPr>
    </w:p>
    <w:p w14:paraId="36FFF005" w14:textId="77777777" w:rsidR="00A9002D" w:rsidRPr="006C3D80" w:rsidRDefault="00A9002D" w:rsidP="00A9002D">
      <w:pPr>
        <w:widowControl w:val="0"/>
        <w:spacing w:after="0" w:line="240" w:lineRule="auto"/>
        <w:ind w:right="-1"/>
        <w:jc w:val="center"/>
        <w:rPr>
          <w:rFonts w:ascii="Arial" w:eastAsia="Arial" w:hAnsi="Arial" w:cs="Arial"/>
          <w:sz w:val="28"/>
          <w:szCs w:val="28"/>
        </w:rPr>
      </w:pPr>
      <w:r w:rsidRPr="006C3D80">
        <w:rPr>
          <w:rFonts w:ascii="Arial" w:eastAsia="Arial" w:hAnsi="Arial" w:cs="Arial"/>
          <w:sz w:val="28"/>
          <w:szCs w:val="28"/>
        </w:rPr>
        <w:t>Durée : 4 heures – Coefficient : 4</w:t>
      </w:r>
    </w:p>
    <w:p w14:paraId="13A7B79A" w14:textId="77777777" w:rsidR="00A9002D" w:rsidRPr="006C3D80" w:rsidRDefault="00A9002D" w:rsidP="00A9002D">
      <w:pPr>
        <w:widowControl w:val="0"/>
        <w:spacing w:after="0" w:line="240" w:lineRule="auto"/>
        <w:ind w:right="-1" w:firstLine="13"/>
        <w:jc w:val="center"/>
        <w:rPr>
          <w:rFonts w:ascii="Arial" w:eastAsia="Arial" w:hAnsi="Arial" w:cs="Arial"/>
          <w:sz w:val="24"/>
          <w:szCs w:val="24"/>
        </w:rPr>
      </w:pPr>
    </w:p>
    <w:p w14:paraId="243B42DF" w14:textId="77777777" w:rsidR="00A9002D" w:rsidRPr="006C3D80" w:rsidRDefault="00A9002D" w:rsidP="00A9002D">
      <w:pPr>
        <w:widowControl w:val="0"/>
        <w:spacing w:after="0" w:line="240" w:lineRule="auto"/>
        <w:ind w:right="-1"/>
        <w:jc w:val="center"/>
        <w:rPr>
          <w:rFonts w:ascii="Arial" w:eastAsia="Arial" w:hAnsi="Arial" w:cs="Arial"/>
          <w:sz w:val="24"/>
          <w:szCs w:val="24"/>
        </w:rPr>
      </w:pPr>
      <w:r w:rsidRPr="006C3D80">
        <w:rPr>
          <w:rFonts w:ascii="Arial" w:eastAsia="Arial" w:hAnsi="Arial" w:cs="Arial"/>
          <w:sz w:val="24"/>
          <w:szCs w:val="24"/>
        </w:rPr>
        <w:t>--------------------</w:t>
      </w:r>
    </w:p>
    <w:p w14:paraId="10813A22" w14:textId="77777777" w:rsidR="00A9002D" w:rsidRPr="006C3D80" w:rsidRDefault="00A9002D" w:rsidP="00A9002D">
      <w:pPr>
        <w:widowControl w:val="0"/>
        <w:spacing w:after="0" w:line="240" w:lineRule="auto"/>
        <w:ind w:right="-1"/>
        <w:rPr>
          <w:rFonts w:ascii="Arial" w:eastAsia="Arial" w:hAnsi="Arial" w:cs="Arial"/>
          <w:sz w:val="24"/>
          <w:szCs w:val="24"/>
        </w:rPr>
      </w:pPr>
    </w:p>
    <w:p w14:paraId="489FEB04" w14:textId="77777777" w:rsidR="00A9002D" w:rsidRPr="006C3D80" w:rsidRDefault="00A9002D" w:rsidP="00A9002D">
      <w:pPr>
        <w:widowControl w:val="0"/>
        <w:spacing w:after="0" w:line="240" w:lineRule="auto"/>
        <w:jc w:val="center"/>
        <w:rPr>
          <w:rFonts w:ascii="Arial" w:eastAsia="Arial" w:hAnsi="Arial" w:cs="Arial"/>
          <w:b/>
          <w:u w:val="single"/>
        </w:rPr>
      </w:pPr>
      <w:r w:rsidRPr="006C3D80">
        <w:rPr>
          <w:rFonts w:ascii="Arial" w:eastAsia="Arial" w:hAnsi="Arial" w:cs="Arial"/>
          <w:b/>
          <w:sz w:val="32"/>
          <w:szCs w:val="32"/>
          <w:u w:val="single"/>
        </w:rPr>
        <w:t>Matériel autorisé</w:t>
      </w:r>
      <w:r w:rsidRPr="0041788C">
        <w:rPr>
          <w:rFonts w:ascii="Arial" w:eastAsia="Arial" w:hAnsi="Arial" w:cs="Arial"/>
          <w:b/>
          <w:sz w:val="32"/>
          <w:szCs w:val="32"/>
        </w:rPr>
        <w:t xml:space="preserve"> :</w:t>
      </w:r>
    </w:p>
    <w:p w14:paraId="3A07C8ED" w14:textId="77777777" w:rsidR="00A9002D" w:rsidRPr="006C3D80" w:rsidRDefault="00A9002D" w:rsidP="00A9002D">
      <w:pPr>
        <w:widowControl w:val="0"/>
        <w:spacing w:after="0" w:line="240" w:lineRule="auto"/>
        <w:ind w:right="-1"/>
        <w:rPr>
          <w:rFonts w:ascii="Arial" w:eastAsia="Arial" w:hAnsi="Arial" w:cs="Arial"/>
          <w:sz w:val="24"/>
          <w:szCs w:val="24"/>
        </w:rPr>
      </w:pPr>
    </w:p>
    <w:p w14:paraId="57B40915" w14:textId="77777777" w:rsidR="00414CB4" w:rsidRPr="00B543AD" w:rsidRDefault="00414CB4" w:rsidP="00414CB4">
      <w:pPr>
        <w:spacing w:before="100" w:beforeAutospacing="1" w:after="100" w:afterAutospacing="1" w:line="240" w:lineRule="auto"/>
        <w:contextualSpacing/>
        <w:jc w:val="center"/>
        <w:rPr>
          <w:rFonts w:ascii="Arial" w:hAnsi="Arial" w:cs="Arial"/>
          <w:sz w:val="24"/>
          <w:szCs w:val="24"/>
        </w:rPr>
      </w:pPr>
      <w:r w:rsidRPr="00B543AD">
        <w:rPr>
          <w:rFonts w:ascii="Arial" w:hAnsi="Arial" w:cs="Arial"/>
          <w:sz w:val="24"/>
          <w:szCs w:val="24"/>
        </w:rPr>
        <w:t xml:space="preserve">L’usage de </w:t>
      </w:r>
      <w:r>
        <w:rPr>
          <w:rFonts w:ascii="Arial" w:hAnsi="Arial" w:cs="Arial"/>
          <w:sz w:val="24"/>
          <w:szCs w:val="24"/>
        </w:rPr>
        <w:t xml:space="preserve">la </w:t>
      </w:r>
      <w:r w:rsidRPr="00B543AD">
        <w:rPr>
          <w:rFonts w:ascii="Arial" w:hAnsi="Arial" w:cs="Arial"/>
          <w:sz w:val="24"/>
          <w:szCs w:val="24"/>
        </w:rPr>
        <w:t>calculatrice avec mode examen actif est autorisé.</w:t>
      </w:r>
    </w:p>
    <w:p w14:paraId="30CD546E" w14:textId="77777777" w:rsidR="00414CB4" w:rsidRPr="00B543AD" w:rsidRDefault="00414CB4" w:rsidP="00414CB4">
      <w:pPr>
        <w:spacing w:before="100" w:beforeAutospacing="1" w:after="100" w:afterAutospacing="1" w:line="240" w:lineRule="auto"/>
        <w:contextualSpacing/>
        <w:jc w:val="center"/>
        <w:rPr>
          <w:rFonts w:ascii="Arial" w:hAnsi="Arial" w:cs="Arial"/>
          <w:sz w:val="24"/>
          <w:szCs w:val="24"/>
        </w:rPr>
      </w:pPr>
      <w:r w:rsidRPr="00B543AD">
        <w:rPr>
          <w:rFonts w:ascii="Arial" w:hAnsi="Arial" w:cs="Arial"/>
          <w:sz w:val="24"/>
          <w:szCs w:val="24"/>
        </w:rPr>
        <w:t xml:space="preserve">L’usage de </w:t>
      </w:r>
      <w:r>
        <w:rPr>
          <w:rFonts w:ascii="Arial" w:hAnsi="Arial" w:cs="Arial"/>
          <w:sz w:val="24"/>
          <w:szCs w:val="24"/>
        </w:rPr>
        <w:t xml:space="preserve">la </w:t>
      </w:r>
      <w:r w:rsidRPr="00B543AD">
        <w:rPr>
          <w:rFonts w:ascii="Arial" w:hAnsi="Arial" w:cs="Arial"/>
          <w:sz w:val="24"/>
          <w:szCs w:val="24"/>
        </w:rPr>
        <w:t>calculatrice sans mémoire, « type collège » est autorisé.</w:t>
      </w:r>
    </w:p>
    <w:p w14:paraId="502CC5B8" w14:textId="77777777" w:rsidR="00414CB4" w:rsidRPr="006C3D80" w:rsidRDefault="00414CB4" w:rsidP="00414CB4">
      <w:pPr>
        <w:widowControl w:val="0"/>
        <w:spacing w:after="0" w:line="300" w:lineRule="auto"/>
        <w:ind w:right="-1" w:firstLine="13"/>
        <w:jc w:val="center"/>
        <w:rPr>
          <w:rFonts w:ascii="Arial" w:eastAsia="Arial" w:hAnsi="Arial" w:cs="Arial"/>
          <w:sz w:val="24"/>
          <w:szCs w:val="24"/>
        </w:rPr>
      </w:pPr>
    </w:p>
    <w:p w14:paraId="60AA01CD" w14:textId="77777777" w:rsidR="00414CB4" w:rsidRPr="006C3D80" w:rsidRDefault="00414CB4" w:rsidP="00414CB4">
      <w:pPr>
        <w:widowControl w:val="0"/>
        <w:spacing w:after="0" w:line="209" w:lineRule="exact"/>
        <w:ind w:right="-1" w:firstLine="13"/>
        <w:jc w:val="center"/>
        <w:rPr>
          <w:rFonts w:ascii="Arial" w:eastAsia="Arial" w:hAnsi="Arial" w:cs="Arial"/>
          <w:sz w:val="24"/>
          <w:szCs w:val="24"/>
        </w:rPr>
      </w:pPr>
      <w:r w:rsidRPr="006C3D80">
        <w:rPr>
          <w:rFonts w:ascii="Arial" w:eastAsia="Arial" w:hAnsi="Arial" w:cs="Arial"/>
          <w:sz w:val="24"/>
          <w:szCs w:val="24"/>
        </w:rPr>
        <w:t>L’usage de tout autre matériel ou document est interdit.</w:t>
      </w:r>
    </w:p>
    <w:p w14:paraId="75140D21" w14:textId="77777777" w:rsidR="00A9002D" w:rsidRPr="006C3D80" w:rsidRDefault="00A9002D" w:rsidP="00A9002D">
      <w:pPr>
        <w:widowControl w:val="0"/>
        <w:spacing w:after="0" w:line="240" w:lineRule="auto"/>
        <w:ind w:right="-1" w:firstLine="13"/>
        <w:jc w:val="center"/>
        <w:rPr>
          <w:rFonts w:ascii="Arial" w:eastAsia="Arial" w:hAnsi="Arial" w:cs="Arial"/>
          <w:sz w:val="24"/>
          <w:szCs w:val="24"/>
        </w:rPr>
      </w:pPr>
    </w:p>
    <w:p w14:paraId="1D48AE44" w14:textId="77777777" w:rsidR="00A9002D" w:rsidRPr="006C3D80" w:rsidRDefault="00A9002D" w:rsidP="00A9002D">
      <w:pPr>
        <w:widowControl w:val="0"/>
        <w:spacing w:after="0" w:line="240" w:lineRule="auto"/>
        <w:ind w:right="-1"/>
        <w:jc w:val="center"/>
        <w:rPr>
          <w:rFonts w:ascii="Arial" w:eastAsia="Arial" w:hAnsi="Arial" w:cs="Arial"/>
          <w:sz w:val="24"/>
          <w:szCs w:val="24"/>
        </w:rPr>
      </w:pPr>
      <w:r w:rsidRPr="006C3D80">
        <w:rPr>
          <w:rFonts w:ascii="Arial" w:eastAsia="Arial" w:hAnsi="Arial" w:cs="Arial"/>
          <w:sz w:val="24"/>
          <w:szCs w:val="24"/>
        </w:rPr>
        <w:t>--------------------</w:t>
      </w:r>
    </w:p>
    <w:p w14:paraId="0852232D" w14:textId="77777777" w:rsidR="00A9002D" w:rsidRPr="006C3D80" w:rsidRDefault="00A9002D" w:rsidP="00A9002D">
      <w:pPr>
        <w:widowControl w:val="0"/>
        <w:spacing w:after="0" w:line="240" w:lineRule="auto"/>
        <w:ind w:right="-1"/>
        <w:jc w:val="center"/>
        <w:rPr>
          <w:rFonts w:ascii="Arial" w:eastAsia="Arial" w:hAnsi="Arial" w:cs="Arial"/>
          <w:sz w:val="24"/>
          <w:szCs w:val="24"/>
        </w:rPr>
      </w:pPr>
    </w:p>
    <w:p w14:paraId="521C18DD" w14:textId="3FFAB319" w:rsidR="00A9002D" w:rsidRPr="00F91D98" w:rsidRDefault="00A9002D" w:rsidP="00A9002D">
      <w:pPr>
        <w:widowControl w:val="0"/>
        <w:spacing w:after="0" w:line="240" w:lineRule="auto"/>
        <w:ind w:right="-1"/>
        <w:jc w:val="center"/>
        <w:rPr>
          <w:rFonts w:ascii="Arial" w:eastAsia="Arial" w:hAnsi="Arial" w:cs="Arial"/>
          <w:color w:val="FF0000"/>
          <w:sz w:val="24"/>
          <w:szCs w:val="24"/>
        </w:rPr>
      </w:pPr>
      <w:r w:rsidRPr="006C3D80">
        <w:rPr>
          <w:rFonts w:ascii="Arial" w:eastAsia="Arial" w:hAnsi="Arial" w:cs="Arial"/>
          <w:sz w:val="24"/>
          <w:szCs w:val="24"/>
        </w:rPr>
        <w:t xml:space="preserve">Le sujet comporte </w:t>
      </w:r>
      <w:r w:rsidR="000D418B">
        <w:rPr>
          <w:rFonts w:ascii="Arial" w:eastAsia="Arial" w:hAnsi="Arial" w:cs="Arial"/>
          <w:sz w:val="24"/>
          <w:szCs w:val="24"/>
        </w:rPr>
        <w:t>2</w:t>
      </w:r>
      <w:r w:rsidR="00CD4EFA">
        <w:rPr>
          <w:rFonts w:ascii="Arial" w:eastAsia="Arial" w:hAnsi="Arial" w:cs="Arial"/>
          <w:sz w:val="24"/>
          <w:szCs w:val="24"/>
        </w:rPr>
        <w:t>3</w:t>
      </w:r>
      <w:r w:rsidRPr="006C3D80">
        <w:rPr>
          <w:rFonts w:ascii="Arial" w:eastAsia="Arial" w:hAnsi="Arial" w:cs="Arial"/>
          <w:b/>
          <w:sz w:val="24"/>
          <w:szCs w:val="24"/>
        </w:rPr>
        <w:t xml:space="preserve"> </w:t>
      </w:r>
      <w:r w:rsidRPr="006C3D80">
        <w:rPr>
          <w:rFonts w:ascii="Arial" w:eastAsia="Arial" w:hAnsi="Arial" w:cs="Arial"/>
          <w:sz w:val="24"/>
          <w:szCs w:val="24"/>
        </w:rPr>
        <w:t xml:space="preserve">pages numérotées de </w:t>
      </w:r>
      <w:r w:rsidRPr="00DB0C52">
        <w:rPr>
          <w:rFonts w:ascii="Arial" w:eastAsia="Arial" w:hAnsi="Arial" w:cs="Arial"/>
          <w:sz w:val="24"/>
          <w:szCs w:val="24"/>
        </w:rPr>
        <w:t>1/</w:t>
      </w:r>
      <w:r w:rsidR="0039007C" w:rsidRPr="00DB0C52">
        <w:rPr>
          <w:rFonts w:ascii="Arial" w:eastAsia="Arial" w:hAnsi="Arial" w:cs="Arial"/>
          <w:sz w:val="24"/>
          <w:szCs w:val="24"/>
        </w:rPr>
        <w:t>2</w:t>
      </w:r>
      <w:r w:rsidR="00CD4EFA">
        <w:rPr>
          <w:rFonts w:ascii="Arial" w:eastAsia="Arial" w:hAnsi="Arial" w:cs="Arial"/>
          <w:sz w:val="24"/>
          <w:szCs w:val="24"/>
        </w:rPr>
        <w:t>3</w:t>
      </w:r>
      <w:r w:rsidRPr="00DB0C52">
        <w:rPr>
          <w:rFonts w:ascii="Arial" w:eastAsia="Arial" w:hAnsi="Arial" w:cs="Arial"/>
          <w:sz w:val="24"/>
          <w:szCs w:val="24"/>
        </w:rPr>
        <w:t xml:space="preserve"> à </w:t>
      </w:r>
      <w:r w:rsidR="0039007C" w:rsidRPr="00DB0C52">
        <w:rPr>
          <w:rFonts w:ascii="Arial" w:eastAsia="Arial" w:hAnsi="Arial" w:cs="Arial"/>
          <w:sz w:val="24"/>
          <w:szCs w:val="24"/>
        </w:rPr>
        <w:t>2</w:t>
      </w:r>
      <w:r w:rsidR="00CD4EFA">
        <w:rPr>
          <w:rFonts w:ascii="Arial" w:eastAsia="Arial" w:hAnsi="Arial" w:cs="Arial"/>
          <w:sz w:val="24"/>
          <w:szCs w:val="24"/>
        </w:rPr>
        <w:t>3</w:t>
      </w:r>
      <w:r w:rsidRPr="00DB0C52">
        <w:rPr>
          <w:rFonts w:ascii="Arial" w:eastAsia="Arial" w:hAnsi="Arial" w:cs="Arial"/>
          <w:sz w:val="24"/>
          <w:szCs w:val="24"/>
        </w:rPr>
        <w:t>/</w:t>
      </w:r>
      <w:r w:rsidR="0039007C" w:rsidRPr="00DB0C52">
        <w:rPr>
          <w:rFonts w:ascii="Arial" w:eastAsia="Arial" w:hAnsi="Arial" w:cs="Arial"/>
          <w:sz w:val="24"/>
          <w:szCs w:val="24"/>
        </w:rPr>
        <w:t>2</w:t>
      </w:r>
      <w:r w:rsidR="00CD4EFA">
        <w:rPr>
          <w:rFonts w:ascii="Arial" w:eastAsia="Arial" w:hAnsi="Arial" w:cs="Arial"/>
          <w:sz w:val="24"/>
          <w:szCs w:val="24"/>
        </w:rPr>
        <w:t>3</w:t>
      </w:r>
    </w:p>
    <w:p w14:paraId="1AF2B3E0" w14:textId="77777777" w:rsidR="00A9002D" w:rsidRPr="006C3D80" w:rsidRDefault="00A9002D" w:rsidP="00A9002D">
      <w:pPr>
        <w:widowControl w:val="0"/>
        <w:spacing w:after="0" w:line="240" w:lineRule="auto"/>
        <w:ind w:right="-1"/>
        <w:jc w:val="center"/>
        <w:rPr>
          <w:rFonts w:ascii="Arial" w:eastAsia="Arial" w:hAnsi="Arial" w:cs="Arial"/>
          <w:sz w:val="24"/>
          <w:szCs w:val="24"/>
        </w:rPr>
      </w:pPr>
    </w:p>
    <w:p w14:paraId="6BEB46D4" w14:textId="1F130DA2" w:rsidR="00A9002D" w:rsidRPr="00576AA2" w:rsidRDefault="00A9002D" w:rsidP="00A9002D">
      <w:pPr>
        <w:widowControl w:val="0"/>
        <w:spacing w:after="0" w:line="240" w:lineRule="auto"/>
        <w:ind w:left="1843" w:right="-1"/>
        <w:rPr>
          <w:rFonts w:ascii="Arial" w:eastAsia="Arial" w:hAnsi="Arial" w:cs="Arial"/>
          <w:sz w:val="24"/>
          <w:szCs w:val="24"/>
        </w:rPr>
      </w:pPr>
      <w:r w:rsidRPr="00576AA2">
        <w:rPr>
          <w:rFonts w:ascii="Arial" w:eastAsia="Arial" w:hAnsi="Arial" w:cs="Arial"/>
          <w:sz w:val="24"/>
          <w:szCs w:val="24"/>
        </w:rPr>
        <w:t xml:space="preserve">Pages </w:t>
      </w:r>
      <w:r w:rsidR="0041788C">
        <w:rPr>
          <w:rFonts w:ascii="Arial" w:eastAsia="Arial" w:hAnsi="Arial" w:cs="Arial"/>
          <w:sz w:val="24"/>
          <w:szCs w:val="24"/>
        </w:rPr>
        <w:t>2</w:t>
      </w:r>
      <w:r w:rsidRPr="00576AA2">
        <w:rPr>
          <w:rFonts w:ascii="Arial" w:eastAsia="Arial" w:hAnsi="Arial" w:cs="Arial"/>
          <w:sz w:val="24"/>
          <w:szCs w:val="24"/>
        </w:rPr>
        <w:t>/</w:t>
      </w:r>
      <w:r w:rsidR="00682CF1" w:rsidRPr="00576AA2">
        <w:rPr>
          <w:rFonts w:ascii="Arial" w:eastAsia="Arial" w:hAnsi="Arial" w:cs="Arial"/>
          <w:sz w:val="24"/>
          <w:szCs w:val="24"/>
        </w:rPr>
        <w:t>2</w:t>
      </w:r>
      <w:r w:rsidR="00CD4EFA">
        <w:rPr>
          <w:rFonts w:ascii="Arial" w:eastAsia="Arial" w:hAnsi="Arial" w:cs="Arial"/>
          <w:sz w:val="24"/>
          <w:szCs w:val="24"/>
        </w:rPr>
        <w:t>3</w:t>
      </w:r>
      <w:r w:rsidRPr="00576AA2">
        <w:rPr>
          <w:rFonts w:ascii="Arial" w:eastAsia="Arial" w:hAnsi="Arial" w:cs="Arial"/>
          <w:sz w:val="24"/>
          <w:szCs w:val="24"/>
        </w:rPr>
        <w:t xml:space="preserve"> à </w:t>
      </w:r>
      <w:r w:rsidR="00CD4EFA">
        <w:rPr>
          <w:rFonts w:ascii="Arial" w:eastAsia="Arial" w:hAnsi="Arial" w:cs="Arial"/>
          <w:sz w:val="24"/>
          <w:szCs w:val="24"/>
        </w:rPr>
        <w:t>6</w:t>
      </w:r>
      <w:r w:rsidRPr="00576AA2">
        <w:rPr>
          <w:rFonts w:ascii="Arial" w:eastAsia="Arial" w:hAnsi="Arial" w:cs="Arial"/>
          <w:sz w:val="24"/>
          <w:szCs w:val="24"/>
        </w:rPr>
        <w:t>/</w:t>
      </w:r>
      <w:r w:rsidR="0080688D" w:rsidRPr="00576AA2">
        <w:rPr>
          <w:rFonts w:ascii="Arial" w:eastAsia="Arial" w:hAnsi="Arial" w:cs="Arial"/>
          <w:sz w:val="24"/>
          <w:szCs w:val="24"/>
        </w:rPr>
        <w:t>2</w:t>
      </w:r>
      <w:r w:rsidR="00CD4EFA">
        <w:rPr>
          <w:rFonts w:ascii="Arial" w:eastAsia="Arial" w:hAnsi="Arial" w:cs="Arial"/>
          <w:sz w:val="24"/>
          <w:szCs w:val="24"/>
        </w:rPr>
        <w:t>3</w:t>
      </w:r>
      <w:r w:rsidRPr="00576AA2">
        <w:rPr>
          <w:rFonts w:ascii="Arial" w:eastAsia="Arial" w:hAnsi="Arial" w:cs="Arial"/>
          <w:sz w:val="24"/>
          <w:szCs w:val="24"/>
        </w:rPr>
        <w:t> : dossier sujet</w:t>
      </w:r>
    </w:p>
    <w:p w14:paraId="3C092488" w14:textId="20463744" w:rsidR="00A9002D" w:rsidRPr="00A30653" w:rsidRDefault="00A9002D" w:rsidP="00A9002D">
      <w:pPr>
        <w:widowControl w:val="0"/>
        <w:spacing w:after="0" w:line="240" w:lineRule="auto"/>
        <w:ind w:left="1843" w:right="-1"/>
        <w:rPr>
          <w:rFonts w:ascii="Arial" w:eastAsia="Arial" w:hAnsi="Arial" w:cs="Arial"/>
          <w:sz w:val="24"/>
          <w:szCs w:val="24"/>
        </w:rPr>
      </w:pPr>
      <w:r w:rsidRPr="00576AA2">
        <w:rPr>
          <w:rFonts w:ascii="Arial" w:eastAsia="Arial" w:hAnsi="Arial" w:cs="Arial"/>
          <w:sz w:val="24"/>
          <w:szCs w:val="24"/>
        </w:rPr>
        <w:t xml:space="preserve">Pages </w:t>
      </w:r>
      <w:r w:rsidR="00CD4EFA">
        <w:rPr>
          <w:rFonts w:ascii="Arial" w:eastAsia="Arial" w:hAnsi="Arial" w:cs="Arial"/>
          <w:sz w:val="24"/>
          <w:szCs w:val="24"/>
        </w:rPr>
        <w:t>7</w:t>
      </w:r>
      <w:r w:rsidRPr="00576AA2">
        <w:rPr>
          <w:rFonts w:ascii="Arial" w:eastAsia="Arial" w:hAnsi="Arial" w:cs="Arial"/>
          <w:sz w:val="24"/>
          <w:szCs w:val="24"/>
        </w:rPr>
        <w:t>/</w:t>
      </w:r>
      <w:r w:rsidR="0080688D" w:rsidRPr="00576AA2">
        <w:rPr>
          <w:rFonts w:ascii="Arial" w:eastAsia="Arial" w:hAnsi="Arial" w:cs="Arial"/>
          <w:sz w:val="24"/>
          <w:szCs w:val="24"/>
        </w:rPr>
        <w:t>2</w:t>
      </w:r>
      <w:r w:rsidR="00CD4EFA">
        <w:rPr>
          <w:rFonts w:ascii="Arial" w:eastAsia="Arial" w:hAnsi="Arial" w:cs="Arial"/>
          <w:sz w:val="24"/>
          <w:szCs w:val="24"/>
        </w:rPr>
        <w:t>3</w:t>
      </w:r>
      <w:r w:rsidRPr="00576AA2">
        <w:rPr>
          <w:rFonts w:ascii="Arial" w:eastAsia="Arial" w:hAnsi="Arial" w:cs="Arial"/>
          <w:sz w:val="24"/>
          <w:szCs w:val="24"/>
        </w:rPr>
        <w:t xml:space="preserve"> à </w:t>
      </w:r>
      <w:r w:rsidR="00CD4EFA">
        <w:rPr>
          <w:rFonts w:ascii="Arial" w:eastAsia="Arial" w:hAnsi="Arial" w:cs="Arial"/>
          <w:sz w:val="24"/>
          <w:szCs w:val="24"/>
        </w:rPr>
        <w:t>19</w:t>
      </w:r>
      <w:r w:rsidRPr="00576AA2">
        <w:rPr>
          <w:rFonts w:ascii="Arial" w:eastAsia="Arial" w:hAnsi="Arial" w:cs="Arial"/>
          <w:sz w:val="24"/>
          <w:szCs w:val="24"/>
        </w:rPr>
        <w:t>/</w:t>
      </w:r>
      <w:r w:rsidR="0080688D" w:rsidRPr="00576AA2">
        <w:rPr>
          <w:rFonts w:ascii="Arial" w:eastAsia="Arial" w:hAnsi="Arial" w:cs="Arial"/>
          <w:sz w:val="24"/>
          <w:szCs w:val="24"/>
        </w:rPr>
        <w:t>2</w:t>
      </w:r>
      <w:r w:rsidR="00CD4EFA">
        <w:rPr>
          <w:rFonts w:ascii="Arial" w:eastAsia="Arial" w:hAnsi="Arial" w:cs="Arial"/>
          <w:sz w:val="24"/>
          <w:szCs w:val="24"/>
        </w:rPr>
        <w:t>3</w:t>
      </w:r>
      <w:r w:rsidRPr="00576AA2">
        <w:rPr>
          <w:rFonts w:ascii="Arial" w:eastAsia="Arial" w:hAnsi="Arial" w:cs="Arial"/>
          <w:sz w:val="24"/>
          <w:szCs w:val="24"/>
        </w:rPr>
        <w:t xml:space="preserve"> : documents techniques </w:t>
      </w:r>
      <w:r w:rsidRPr="00A30653">
        <w:rPr>
          <w:rFonts w:ascii="Arial" w:eastAsia="Arial" w:hAnsi="Arial" w:cs="Arial"/>
          <w:sz w:val="24"/>
          <w:szCs w:val="24"/>
        </w:rPr>
        <w:t>DT1 à DT</w:t>
      </w:r>
      <w:r w:rsidR="00BC7868" w:rsidRPr="00A30653">
        <w:rPr>
          <w:rFonts w:ascii="Arial" w:eastAsia="Arial" w:hAnsi="Arial" w:cs="Arial"/>
          <w:sz w:val="24"/>
          <w:szCs w:val="24"/>
        </w:rPr>
        <w:t>1</w:t>
      </w:r>
      <w:r w:rsidR="00A30653" w:rsidRPr="00A30653">
        <w:rPr>
          <w:rFonts w:ascii="Arial" w:eastAsia="Arial" w:hAnsi="Arial" w:cs="Arial"/>
          <w:sz w:val="24"/>
          <w:szCs w:val="24"/>
        </w:rPr>
        <w:t>2</w:t>
      </w:r>
    </w:p>
    <w:p w14:paraId="45CB5670" w14:textId="5945B1B9" w:rsidR="00A9002D" w:rsidRPr="00576AA2" w:rsidRDefault="00A9002D" w:rsidP="00A9002D">
      <w:pPr>
        <w:widowControl w:val="0"/>
        <w:spacing w:after="0" w:line="240" w:lineRule="auto"/>
        <w:ind w:left="1843" w:right="-1"/>
        <w:rPr>
          <w:rFonts w:ascii="Arial" w:eastAsia="Arial" w:hAnsi="Arial" w:cs="Arial"/>
          <w:sz w:val="24"/>
          <w:szCs w:val="24"/>
        </w:rPr>
      </w:pPr>
      <w:r w:rsidRPr="00576AA2">
        <w:rPr>
          <w:rFonts w:ascii="Arial" w:eastAsia="Arial" w:hAnsi="Arial" w:cs="Arial"/>
          <w:sz w:val="24"/>
          <w:szCs w:val="24"/>
        </w:rPr>
        <w:t xml:space="preserve">Pages </w:t>
      </w:r>
      <w:r w:rsidR="00A30653">
        <w:rPr>
          <w:rFonts w:ascii="Arial" w:eastAsia="Arial" w:hAnsi="Arial" w:cs="Arial"/>
          <w:sz w:val="24"/>
          <w:szCs w:val="24"/>
        </w:rPr>
        <w:t>2</w:t>
      </w:r>
      <w:r w:rsidR="00CD4EFA">
        <w:rPr>
          <w:rFonts w:ascii="Arial" w:eastAsia="Arial" w:hAnsi="Arial" w:cs="Arial"/>
          <w:sz w:val="24"/>
          <w:szCs w:val="24"/>
        </w:rPr>
        <w:t>0</w:t>
      </w:r>
      <w:r w:rsidRPr="00576AA2">
        <w:rPr>
          <w:rFonts w:ascii="Arial" w:eastAsia="Arial" w:hAnsi="Arial" w:cs="Arial"/>
          <w:sz w:val="24"/>
          <w:szCs w:val="24"/>
        </w:rPr>
        <w:t>/</w:t>
      </w:r>
      <w:r w:rsidR="00576AA2" w:rsidRPr="00576AA2">
        <w:rPr>
          <w:rFonts w:ascii="Arial" w:eastAsia="Arial" w:hAnsi="Arial" w:cs="Arial"/>
          <w:sz w:val="24"/>
          <w:szCs w:val="24"/>
        </w:rPr>
        <w:t>2</w:t>
      </w:r>
      <w:r w:rsidR="00CD4EFA">
        <w:rPr>
          <w:rFonts w:ascii="Arial" w:eastAsia="Arial" w:hAnsi="Arial" w:cs="Arial"/>
          <w:sz w:val="24"/>
          <w:szCs w:val="24"/>
        </w:rPr>
        <w:t>3</w:t>
      </w:r>
      <w:r w:rsidRPr="00576AA2">
        <w:rPr>
          <w:rFonts w:ascii="Arial" w:eastAsia="Arial" w:hAnsi="Arial" w:cs="Arial"/>
          <w:sz w:val="24"/>
          <w:szCs w:val="24"/>
        </w:rPr>
        <w:t xml:space="preserve"> à </w:t>
      </w:r>
      <w:r w:rsidR="0080688D" w:rsidRPr="00576AA2">
        <w:rPr>
          <w:rFonts w:ascii="Arial" w:eastAsia="Arial" w:hAnsi="Arial" w:cs="Arial"/>
          <w:sz w:val="24"/>
          <w:szCs w:val="24"/>
        </w:rPr>
        <w:t>2</w:t>
      </w:r>
      <w:r w:rsidR="00CD4EFA">
        <w:rPr>
          <w:rFonts w:ascii="Arial" w:eastAsia="Arial" w:hAnsi="Arial" w:cs="Arial"/>
          <w:sz w:val="24"/>
          <w:szCs w:val="24"/>
        </w:rPr>
        <w:t>3</w:t>
      </w:r>
      <w:r w:rsidR="00BC7868" w:rsidRPr="00576AA2">
        <w:rPr>
          <w:rFonts w:ascii="Arial" w:eastAsia="Arial" w:hAnsi="Arial" w:cs="Arial"/>
          <w:sz w:val="24"/>
          <w:szCs w:val="24"/>
        </w:rPr>
        <w:t>/</w:t>
      </w:r>
      <w:r w:rsidR="0080688D" w:rsidRPr="00576AA2">
        <w:rPr>
          <w:rFonts w:ascii="Arial" w:eastAsia="Arial" w:hAnsi="Arial" w:cs="Arial"/>
          <w:sz w:val="24"/>
          <w:szCs w:val="24"/>
        </w:rPr>
        <w:t>2</w:t>
      </w:r>
      <w:r w:rsidR="00CD4EFA">
        <w:rPr>
          <w:rFonts w:ascii="Arial" w:eastAsia="Arial" w:hAnsi="Arial" w:cs="Arial"/>
          <w:sz w:val="24"/>
          <w:szCs w:val="24"/>
        </w:rPr>
        <w:t>3</w:t>
      </w:r>
      <w:r w:rsidR="003400B1" w:rsidRPr="00576AA2">
        <w:rPr>
          <w:rFonts w:ascii="Arial" w:eastAsia="Arial" w:hAnsi="Arial" w:cs="Arial"/>
          <w:sz w:val="24"/>
          <w:szCs w:val="24"/>
        </w:rPr>
        <w:t xml:space="preserve"> </w:t>
      </w:r>
      <w:r w:rsidRPr="00576AA2">
        <w:rPr>
          <w:rFonts w:ascii="Arial" w:eastAsia="Arial" w:hAnsi="Arial" w:cs="Arial"/>
          <w:sz w:val="24"/>
          <w:szCs w:val="24"/>
        </w:rPr>
        <w:t xml:space="preserve">: documents réponses </w:t>
      </w:r>
      <w:r w:rsidRPr="00A30653">
        <w:rPr>
          <w:rFonts w:ascii="Arial" w:eastAsia="Arial" w:hAnsi="Arial" w:cs="Arial"/>
          <w:sz w:val="24"/>
          <w:szCs w:val="24"/>
        </w:rPr>
        <w:t>DR1 à DR</w:t>
      </w:r>
      <w:r w:rsidR="00A30653" w:rsidRPr="00A30653">
        <w:rPr>
          <w:rFonts w:ascii="Arial" w:eastAsia="Arial" w:hAnsi="Arial" w:cs="Arial"/>
          <w:sz w:val="24"/>
          <w:szCs w:val="24"/>
        </w:rPr>
        <w:t>4</w:t>
      </w:r>
    </w:p>
    <w:p w14:paraId="24BFE925" w14:textId="77777777" w:rsidR="00A9002D" w:rsidRPr="00576AA2" w:rsidRDefault="00A9002D" w:rsidP="00A9002D">
      <w:pPr>
        <w:widowControl w:val="0"/>
        <w:spacing w:after="0" w:line="240" w:lineRule="auto"/>
        <w:ind w:right="-1"/>
        <w:jc w:val="center"/>
        <w:rPr>
          <w:rFonts w:ascii="Arial" w:eastAsia="Arial" w:hAnsi="Arial" w:cs="Arial"/>
          <w:sz w:val="24"/>
          <w:szCs w:val="24"/>
        </w:rPr>
      </w:pPr>
    </w:p>
    <w:p w14:paraId="715FFDD7" w14:textId="77777777" w:rsidR="00A9002D" w:rsidRPr="006C3D80" w:rsidRDefault="00A9002D" w:rsidP="00A9002D">
      <w:pPr>
        <w:widowControl w:val="0"/>
        <w:spacing w:after="0" w:line="240" w:lineRule="auto"/>
        <w:ind w:right="-1"/>
        <w:jc w:val="center"/>
        <w:rPr>
          <w:rFonts w:ascii="Arial" w:eastAsia="Arial" w:hAnsi="Arial" w:cs="Arial"/>
          <w:sz w:val="24"/>
          <w:szCs w:val="24"/>
        </w:rPr>
      </w:pPr>
      <w:r w:rsidRPr="006C3D80">
        <w:rPr>
          <w:rFonts w:ascii="Arial" w:eastAsia="Arial" w:hAnsi="Arial" w:cs="Arial"/>
          <w:sz w:val="24"/>
          <w:szCs w:val="24"/>
        </w:rPr>
        <w:t>Dès que le sujet vous est remis, assurez-vous qu'il soit complet</w:t>
      </w:r>
      <w:r>
        <w:rPr>
          <w:rFonts w:ascii="Arial" w:eastAsia="Arial" w:hAnsi="Arial" w:cs="Arial"/>
          <w:sz w:val="24"/>
          <w:szCs w:val="24"/>
        </w:rPr>
        <w:t>.</w:t>
      </w:r>
    </w:p>
    <w:p w14:paraId="0A9A134D" w14:textId="77777777" w:rsidR="00A9002D" w:rsidRPr="006C3D80" w:rsidRDefault="00A9002D" w:rsidP="00A9002D">
      <w:pPr>
        <w:widowControl w:val="0"/>
        <w:spacing w:after="0" w:line="240" w:lineRule="auto"/>
        <w:ind w:right="-1"/>
        <w:jc w:val="center"/>
        <w:rPr>
          <w:rFonts w:ascii="Arial" w:eastAsia="Arial" w:hAnsi="Arial" w:cs="Arial"/>
          <w:sz w:val="24"/>
          <w:szCs w:val="24"/>
        </w:rPr>
      </w:pPr>
    </w:p>
    <w:p w14:paraId="53E31D8E" w14:textId="77777777" w:rsidR="00A9002D" w:rsidRPr="006C3D80" w:rsidRDefault="00A9002D" w:rsidP="00A9002D">
      <w:pPr>
        <w:widowControl w:val="0"/>
        <w:spacing w:after="0" w:line="240" w:lineRule="auto"/>
        <w:ind w:right="-1"/>
        <w:jc w:val="center"/>
        <w:rPr>
          <w:rFonts w:ascii="Arial" w:eastAsia="Arial" w:hAnsi="Arial" w:cs="Arial"/>
          <w:sz w:val="24"/>
          <w:szCs w:val="24"/>
        </w:rPr>
      </w:pPr>
      <w:r w:rsidRPr="006C3D80">
        <w:rPr>
          <w:rFonts w:ascii="Arial" w:eastAsia="Arial" w:hAnsi="Arial" w:cs="Arial"/>
          <w:sz w:val="24"/>
          <w:szCs w:val="24"/>
        </w:rPr>
        <w:t>--------------------</w:t>
      </w:r>
    </w:p>
    <w:p w14:paraId="4AF1AD59" w14:textId="77777777" w:rsidR="00A9002D" w:rsidRPr="006C3D80" w:rsidRDefault="00A9002D" w:rsidP="00A9002D">
      <w:pPr>
        <w:widowControl w:val="0"/>
        <w:spacing w:after="0" w:line="240" w:lineRule="auto"/>
        <w:ind w:right="-1"/>
        <w:jc w:val="center"/>
        <w:rPr>
          <w:rFonts w:ascii="Arial" w:eastAsia="Arial" w:hAnsi="Arial" w:cs="Arial"/>
          <w:sz w:val="24"/>
          <w:szCs w:val="24"/>
        </w:rPr>
      </w:pPr>
    </w:p>
    <w:p w14:paraId="3494043A" w14:textId="77777777" w:rsidR="00A9002D" w:rsidRPr="006C3D80" w:rsidRDefault="00A9002D" w:rsidP="00A9002D">
      <w:pPr>
        <w:widowControl w:val="0"/>
        <w:spacing w:after="0" w:line="240" w:lineRule="auto"/>
        <w:ind w:right="-1"/>
        <w:jc w:val="center"/>
        <w:rPr>
          <w:rFonts w:ascii="Arial" w:eastAsia="Arial" w:hAnsi="Arial" w:cs="Arial"/>
          <w:sz w:val="24"/>
          <w:szCs w:val="24"/>
        </w:rPr>
      </w:pPr>
    </w:p>
    <w:p w14:paraId="2D72F731" w14:textId="77777777" w:rsidR="00A9002D" w:rsidRPr="006C3D80" w:rsidRDefault="00A9002D" w:rsidP="00A9002D">
      <w:pPr>
        <w:widowControl w:val="0"/>
        <w:spacing w:after="0" w:line="240" w:lineRule="auto"/>
        <w:ind w:right="-1"/>
        <w:jc w:val="both"/>
        <w:rPr>
          <w:rFonts w:ascii="Arial" w:eastAsia="Arial" w:hAnsi="Arial" w:cs="Arial"/>
          <w:b/>
          <w:sz w:val="24"/>
          <w:szCs w:val="24"/>
        </w:rPr>
      </w:pPr>
      <w:r w:rsidRPr="006C3D80">
        <w:rPr>
          <w:rFonts w:ascii="Arial" w:eastAsia="Arial" w:hAnsi="Arial" w:cs="Arial"/>
          <w:b/>
          <w:sz w:val="24"/>
          <w:szCs w:val="24"/>
        </w:rPr>
        <w:t>Tous les documents réponses même vierges seront dégrafés et rendus avec la copie.</w:t>
      </w:r>
    </w:p>
    <w:p w14:paraId="2E81EFA3" w14:textId="77777777" w:rsidR="00A9002D" w:rsidRPr="006C3D80" w:rsidRDefault="00A9002D" w:rsidP="00A9002D">
      <w:pPr>
        <w:widowControl w:val="0"/>
        <w:spacing w:after="0" w:line="240" w:lineRule="auto"/>
        <w:ind w:right="-1"/>
        <w:jc w:val="both"/>
        <w:rPr>
          <w:rFonts w:ascii="Arial" w:eastAsia="Arial" w:hAnsi="Arial" w:cs="Arial"/>
          <w:b/>
          <w:sz w:val="24"/>
          <w:szCs w:val="24"/>
        </w:rPr>
      </w:pPr>
    </w:p>
    <w:p w14:paraId="49D31C14" w14:textId="420ECE25" w:rsidR="00A9002D" w:rsidRDefault="00A9002D" w:rsidP="00A9002D">
      <w:pPr>
        <w:widowControl w:val="0"/>
        <w:spacing w:after="0" w:line="240" w:lineRule="auto"/>
        <w:ind w:right="-1"/>
        <w:jc w:val="both"/>
        <w:rPr>
          <w:rFonts w:ascii="Arial" w:eastAsia="Arial" w:hAnsi="Arial" w:cs="Arial"/>
          <w:sz w:val="24"/>
          <w:szCs w:val="24"/>
        </w:rPr>
      </w:pPr>
      <w:r w:rsidRPr="006C3D80">
        <w:rPr>
          <w:rFonts w:ascii="Arial" w:eastAsia="Arial" w:hAnsi="Arial" w:cs="Arial"/>
          <w:sz w:val="24"/>
          <w:szCs w:val="24"/>
        </w:rPr>
        <w:t>Chaque réponse sera clairement précédée du numéro de la question à laquelle elle se rapporte. Il sera tenu compte de la qualité de la rédaction, en particulier pour les réponses aux questions ne nécessitant pas de calcul.</w:t>
      </w:r>
    </w:p>
    <w:p w14:paraId="26D84F8C" w14:textId="77777777" w:rsidR="00DF3DF8" w:rsidRDefault="00387FD7" w:rsidP="766D8151">
      <w:pPr>
        <w:sectPr w:rsidR="00DF3DF8" w:rsidSect="004F32CA">
          <w:footerReference w:type="default" r:id="rId8"/>
          <w:pgSz w:w="11906" w:h="16838"/>
          <w:pgMar w:top="1134" w:right="1417" w:bottom="1417" w:left="1417" w:header="708" w:footer="708" w:gutter="0"/>
          <w:cols w:space="708"/>
          <w:docGrid w:linePitch="360"/>
        </w:sectPr>
      </w:pPr>
      <w:r>
        <w:br w:type="page"/>
      </w:r>
      <w:bookmarkStart w:id="0" w:name="_GoBack"/>
      <w:bookmarkEnd w:id="0"/>
    </w:p>
    <w:p w14:paraId="1DAE56BE" w14:textId="77777777" w:rsidR="00DF3DF8" w:rsidRDefault="00DF3DF8" w:rsidP="766D8151">
      <w:pPr>
        <w:sectPr w:rsidR="00DF3DF8" w:rsidSect="004F32CA">
          <w:footerReference w:type="default" r:id="rId9"/>
          <w:pgSz w:w="11906" w:h="16838"/>
          <w:pgMar w:top="1134" w:right="1417" w:bottom="1417" w:left="1417" w:header="708" w:footer="708" w:gutter="0"/>
          <w:cols w:space="708"/>
          <w:docGrid w:linePitch="360"/>
        </w:sectPr>
      </w:pPr>
    </w:p>
    <w:p w14:paraId="4FCE1311" w14:textId="53707E69" w:rsidR="00387FD7" w:rsidRPr="00387FD7" w:rsidRDefault="00387FD7" w:rsidP="766D8151"/>
    <w:p w14:paraId="7EAF82E9" w14:textId="7A1C36CD" w:rsidR="00387FD7" w:rsidRPr="00387FD7" w:rsidRDefault="00387FD7" w:rsidP="766D8151">
      <w:pPr>
        <w:jc w:val="center"/>
        <w:rPr>
          <w:rFonts w:ascii="Arial" w:hAnsi="Arial" w:cs="Arial"/>
          <w:b/>
          <w:bCs/>
          <w:sz w:val="32"/>
          <w:szCs w:val="32"/>
        </w:rPr>
      </w:pPr>
      <w:r w:rsidRPr="766D8151">
        <w:rPr>
          <w:rFonts w:ascii="Arial" w:hAnsi="Arial" w:cs="Arial"/>
          <w:b/>
          <w:bCs/>
          <w:sz w:val="32"/>
          <w:szCs w:val="32"/>
        </w:rPr>
        <w:t>PRODUCTION DE VANILLINE</w:t>
      </w:r>
    </w:p>
    <w:p w14:paraId="2E3E235A" w14:textId="77777777" w:rsidR="00387FD7" w:rsidRPr="00A12A4E" w:rsidRDefault="00387FD7" w:rsidP="00AD160F">
      <w:pPr>
        <w:spacing w:after="0"/>
        <w:rPr>
          <w:rFonts w:ascii="Arial" w:hAnsi="Arial" w:cs="Arial"/>
          <w:b/>
          <w:bCs/>
          <w:sz w:val="24"/>
          <w:szCs w:val="24"/>
        </w:rPr>
      </w:pPr>
    </w:p>
    <w:p w14:paraId="20DEED2B" w14:textId="12857292" w:rsidR="0002256B" w:rsidRDefault="00387FD7" w:rsidP="00AD160F">
      <w:pPr>
        <w:jc w:val="both"/>
        <w:rPr>
          <w:rFonts w:ascii="Arial" w:hAnsi="Arial" w:cs="Arial"/>
          <w:sz w:val="24"/>
          <w:szCs w:val="24"/>
        </w:rPr>
      </w:pPr>
      <w:r w:rsidRPr="00A12A4E">
        <w:rPr>
          <w:rFonts w:ascii="Arial" w:hAnsi="Arial" w:cs="Arial"/>
          <w:sz w:val="24"/>
          <w:szCs w:val="24"/>
        </w:rPr>
        <w:t>L’entreprise KVANIL est spécialisée dans la vanilline</w:t>
      </w:r>
      <w:r w:rsidR="00C0181C">
        <w:rPr>
          <w:rFonts w:ascii="Arial" w:hAnsi="Arial" w:cs="Arial"/>
          <w:sz w:val="24"/>
          <w:szCs w:val="24"/>
        </w:rPr>
        <w:t>,</w:t>
      </w:r>
      <w:r w:rsidRPr="00A12A4E">
        <w:rPr>
          <w:rFonts w:ascii="Arial" w:hAnsi="Arial" w:cs="Arial"/>
          <w:sz w:val="24"/>
          <w:szCs w:val="24"/>
        </w:rPr>
        <w:t xml:space="preserve"> un des composants principaux </w:t>
      </w:r>
      <w:r w:rsidR="00A12A4E" w:rsidRPr="00A12A4E">
        <w:rPr>
          <w:rFonts w:ascii="Arial" w:hAnsi="Arial" w:cs="Arial"/>
          <w:sz w:val="24"/>
          <w:szCs w:val="24"/>
        </w:rPr>
        <w:t>de</w:t>
      </w:r>
      <w:r w:rsidRPr="00A12A4E">
        <w:rPr>
          <w:rFonts w:ascii="Arial" w:hAnsi="Arial" w:cs="Arial"/>
          <w:sz w:val="24"/>
          <w:szCs w:val="24"/>
        </w:rPr>
        <w:t xml:space="preserve"> l’arôme </w:t>
      </w:r>
      <w:r w:rsidR="00A12A4E" w:rsidRPr="00A12A4E">
        <w:rPr>
          <w:rFonts w:ascii="Arial" w:hAnsi="Arial" w:cs="Arial"/>
          <w:sz w:val="24"/>
          <w:szCs w:val="24"/>
        </w:rPr>
        <w:t>naturel de</w:t>
      </w:r>
      <w:r w:rsidRPr="00A12A4E">
        <w:rPr>
          <w:rFonts w:ascii="Arial" w:hAnsi="Arial" w:cs="Arial"/>
          <w:sz w:val="24"/>
          <w:szCs w:val="24"/>
        </w:rPr>
        <w:t xml:space="preserve"> la vanille. </w:t>
      </w:r>
      <w:r w:rsidR="0002256B">
        <w:rPr>
          <w:rFonts w:ascii="Arial" w:hAnsi="Arial" w:cs="Arial"/>
          <w:sz w:val="24"/>
          <w:szCs w:val="24"/>
        </w:rPr>
        <w:t xml:space="preserve">Elle est située </w:t>
      </w:r>
      <w:r w:rsidR="00886CAD">
        <w:rPr>
          <w:rFonts w:ascii="Arial" w:hAnsi="Arial" w:cs="Arial"/>
          <w:sz w:val="24"/>
          <w:szCs w:val="24"/>
        </w:rPr>
        <w:t>en Bourgogne-France-Comté</w:t>
      </w:r>
      <w:r w:rsidR="0002256B">
        <w:rPr>
          <w:rFonts w:ascii="Arial" w:hAnsi="Arial" w:cs="Arial"/>
          <w:sz w:val="24"/>
          <w:szCs w:val="24"/>
        </w:rPr>
        <w:t xml:space="preserve"> à proximité du massif jurassien</w:t>
      </w:r>
      <w:r w:rsidR="00C0181C">
        <w:rPr>
          <w:rFonts w:ascii="Arial" w:hAnsi="Arial" w:cs="Arial"/>
          <w:sz w:val="24"/>
          <w:szCs w:val="24"/>
        </w:rPr>
        <w:t>,</w:t>
      </w:r>
      <w:r w:rsidR="009B74E8">
        <w:rPr>
          <w:rFonts w:ascii="Arial" w:hAnsi="Arial" w:cs="Arial"/>
          <w:sz w:val="24"/>
          <w:szCs w:val="24"/>
        </w:rPr>
        <w:t xml:space="preserve"> dans une zone industrielle où deux entreprises de chimie fine sont aussi implantées.</w:t>
      </w:r>
    </w:p>
    <w:p w14:paraId="233D4A50" w14:textId="5FBF9A8E" w:rsidR="00A12A4E" w:rsidRDefault="00A12A4E" w:rsidP="00AD160F">
      <w:pPr>
        <w:jc w:val="both"/>
        <w:rPr>
          <w:rFonts w:ascii="Arial" w:hAnsi="Arial" w:cs="Arial"/>
          <w:sz w:val="24"/>
          <w:szCs w:val="24"/>
        </w:rPr>
      </w:pPr>
      <w:r w:rsidRPr="00A12A4E">
        <w:rPr>
          <w:rFonts w:ascii="Arial" w:hAnsi="Arial" w:cs="Arial"/>
          <w:sz w:val="24"/>
          <w:szCs w:val="24"/>
        </w:rPr>
        <w:t xml:space="preserve">Cette entreprise a été créée en 2011 par une multinationale de l’industrie papetière </w:t>
      </w:r>
      <w:r w:rsidR="00D94170">
        <w:rPr>
          <w:rFonts w:ascii="Arial" w:hAnsi="Arial" w:cs="Arial"/>
          <w:sz w:val="24"/>
          <w:szCs w:val="24"/>
        </w:rPr>
        <w:t>SU</w:t>
      </w:r>
      <w:r w:rsidR="00726CE7">
        <w:rPr>
          <w:rFonts w:ascii="Arial" w:hAnsi="Arial" w:cs="Arial"/>
          <w:sz w:val="24"/>
          <w:szCs w:val="24"/>
        </w:rPr>
        <w:t>PAP. C</w:t>
      </w:r>
      <w:r w:rsidR="0002256B">
        <w:rPr>
          <w:rFonts w:ascii="Arial" w:hAnsi="Arial" w:cs="Arial"/>
          <w:sz w:val="24"/>
          <w:szCs w:val="24"/>
        </w:rPr>
        <w:t>ette dernière possède sur ce site industriel une usine produisant de la pâte à papier et du papier. Dans le but de diversifier ses activités, la multinationale a développé une entité indépendante,</w:t>
      </w:r>
      <w:r w:rsidR="003F61B9" w:rsidRPr="003F61B9">
        <w:rPr>
          <w:rFonts w:ascii="Arial" w:hAnsi="Arial" w:cs="Arial"/>
          <w:sz w:val="24"/>
          <w:szCs w:val="24"/>
        </w:rPr>
        <w:t xml:space="preserve"> </w:t>
      </w:r>
      <w:bookmarkStart w:id="1" w:name="_Hlk148800654"/>
      <w:r w:rsidR="003F61B9" w:rsidRPr="000B5891">
        <w:rPr>
          <w:rFonts w:ascii="Arial" w:hAnsi="Arial" w:cs="Arial"/>
          <w:sz w:val="24"/>
          <w:szCs w:val="24"/>
        </w:rPr>
        <w:t>l’entreprise</w:t>
      </w:r>
      <w:bookmarkEnd w:id="1"/>
      <w:r w:rsidR="0002256B">
        <w:rPr>
          <w:rFonts w:ascii="Arial" w:hAnsi="Arial" w:cs="Arial"/>
          <w:sz w:val="24"/>
          <w:szCs w:val="24"/>
        </w:rPr>
        <w:t xml:space="preserve"> KVANIL, destinée à valoriser la </w:t>
      </w:r>
      <w:r w:rsidR="00325C26">
        <w:rPr>
          <w:rFonts w:ascii="Arial" w:hAnsi="Arial" w:cs="Arial"/>
          <w:sz w:val="24"/>
          <w:szCs w:val="24"/>
        </w:rPr>
        <w:t xml:space="preserve">lignine </w:t>
      </w:r>
      <w:r w:rsidR="0002256B">
        <w:rPr>
          <w:rFonts w:ascii="Arial" w:hAnsi="Arial" w:cs="Arial"/>
          <w:sz w:val="24"/>
          <w:szCs w:val="24"/>
        </w:rPr>
        <w:t>issue du procédé papetier pour la transformer en vanilline.</w:t>
      </w:r>
      <w:r w:rsidR="004C5192">
        <w:rPr>
          <w:rFonts w:ascii="Arial" w:hAnsi="Arial" w:cs="Arial"/>
          <w:sz w:val="24"/>
          <w:szCs w:val="24"/>
        </w:rPr>
        <w:t xml:space="preserve"> La vanilline est </w:t>
      </w:r>
      <w:r w:rsidR="00184344">
        <w:rPr>
          <w:rFonts w:ascii="Arial" w:hAnsi="Arial" w:cs="Arial"/>
          <w:sz w:val="24"/>
          <w:szCs w:val="24"/>
        </w:rPr>
        <w:t xml:space="preserve">surtout </w:t>
      </w:r>
      <w:r w:rsidR="004C5192">
        <w:rPr>
          <w:rFonts w:ascii="Arial" w:hAnsi="Arial" w:cs="Arial"/>
          <w:sz w:val="24"/>
          <w:szCs w:val="24"/>
        </w:rPr>
        <w:t>commercialisé</w:t>
      </w:r>
      <w:r w:rsidR="00184344">
        <w:rPr>
          <w:rFonts w:ascii="Arial" w:hAnsi="Arial" w:cs="Arial"/>
          <w:sz w:val="24"/>
          <w:szCs w:val="24"/>
        </w:rPr>
        <w:t>e</w:t>
      </w:r>
      <w:r w:rsidR="003A1939">
        <w:rPr>
          <w:rFonts w:ascii="Arial" w:hAnsi="Arial" w:cs="Arial"/>
          <w:sz w:val="24"/>
          <w:szCs w:val="24"/>
        </w:rPr>
        <w:t xml:space="preserve"> </w:t>
      </w:r>
      <w:r w:rsidR="00184344">
        <w:rPr>
          <w:rFonts w:ascii="Arial" w:hAnsi="Arial" w:cs="Arial"/>
          <w:sz w:val="24"/>
          <w:szCs w:val="24"/>
        </w:rPr>
        <w:t>pour l’industrie alimentaire ou l’industrie du parfum</w:t>
      </w:r>
      <w:r w:rsidR="00726CE7">
        <w:rPr>
          <w:rFonts w:ascii="Arial" w:hAnsi="Arial" w:cs="Arial"/>
          <w:sz w:val="24"/>
          <w:szCs w:val="24"/>
        </w:rPr>
        <w:t>,</w:t>
      </w:r>
      <w:r w:rsidR="004C5192">
        <w:rPr>
          <w:rFonts w:ascii="Arial" w:hAnsi="Arial" w:cs="Arial"/>
          <w:sz w:val="24"/>
          <w:szCs w:val="24"/>
        </w:rPr>
        <w:t xml:space="preserve"> mais des projets </w:t>
      </w:r>
      <w:r w:rsidR="0041788C">
        <w:rPr>
          <w:rFonts w:ascii="Arial" w:hAnsi="Arial" w:cs="Arial"/>
          <w:sz w:val="24"/>
          <w:szCs w:val="24"/>
        </w:rPr>
        <w:t>futurs</w:t>
      </w:r>
      <w:r w:rsidR="004C5192">
        <w:rPr>
          <w:rFonts w:ascii="Arial" w:hAnsi="Arial" w:cs="Arial"/>
          <w:sz w:val="24"/>
          <w:szCs w:val="24"/>
        </w:rPr>
        <w:t xml:space="preserve"> prévoient de l’utiliser comme intermédiaire de synthèse de polymères biosourcés.</w:t>
      </w:r>
    </w:p>
    <w:p w14:paraId="0158A1AE" w14:textId="066F7074" w:rsidR="0002256B" w:rsidRPr="00A12A4E" w:rsidRDefault="00325C26" w:rsidP="00AD160F">
      <w:pPr>
        <w:jc w:val="both"/>
        <w:rPr>
          <w:rFonts w:ascii="Arial" w:hAnsi="Arial" w:cs="Arial"/>
          <w:sz w:val="24"/>
          <w:szCs w:val="24"/>
        </w:rPr>
      </w:pPr>
      <w:r>
        <w:rPr>
          <w:rFonts w:ascii="Arial" w:hAnsi="Arial" w:cs="Arial"/>
          <w:sz w:val="24"/>
          <w:szCs w:val="24"/>
        </w:rPr>
        <w:t>Depuis sa création</w:t>
      </w:r>
      <w:r w:rsidR="00726CE7">
        <w:rPr>
          <w:rFonts w:ascii="Arial" w:hAnsi="Arial" w:cs="Arial"/>
          <w:sz w:val="24"/>
          <w:szCs w:val="24"/>
        </w:rPr>
        <w:t>,</w:t>
      </w:r>
      <w:r w:rsidRPr="000B5891">
        <w:rPr>
          <w:rFonts w:ascii="Arial" w:hAnsi="Arial" w:cs="Arial"/>
          <w:sz w:val="24"/>
          <w:szCs w:val="24"/>
        </w:rPr>
        <w:t xml:space="preserve"> </w:t>
      </w:r>
      <w:r w:rsidR="003F61B9" w:rsidRPr="000B5891">
        <w:rPr>
          <w:rFonts w:ascii="Arial" w:hAnsi="Arial" w:cs="Arial"/>
          <w:sz w:val="24"/>
          <w:szCs w:val="24"/>
        </w:rPr>
        <w:t xml:space="preserve">l’entreprise </w:t>
      </w:r>
      <w:r>
        <w:rPr>
          <w:rFonts w:ascii="Arial" w:hAnsi="Arial" w:cs="Arial"/>
          <w:sz w:val="24"/>
          <w:szCs w:val="24"/>
        </w:rPr>
        <w:t xml:space="preserve">KVANIL a </w:t>
      </w:r>
      <w:r w:rsidR="004C5192">
        <w:rPr>
          <w:rFonts w:ascii="Arial" w:hAnsi="Arial" w:cs="Arial"/>
          <w:sz w:val="24"/>
          <w:szCs w:val="24"/>
        </w:rPr>
        <w:t>doublé</w:t>
      </w:r>
      <w:r>
        <w:rPr>
          <w:rFonts w:ascii="Arial" w:hAnsi="Arial" w:cs="Arial"/>
          <w:sz w:val="24"/>
          <w:szCs w:val="24"/>
        </w:rPr>
        <w:t xml:space="preserve"> sa production </w:t>
      </w:r>
      <w:r w:rsidR="004C5192">
        <w:rPr>
          <w:rFonts w:ascii="Arial" w:hAnsi="Arial" w:cs="Arial"/>
          <w:sz w:val="24"/>
          <w:szCs w:val="24"/>
        </w:rPr>
        <w:t xml:space="preserve">pour atteindre </w:t>
      </w:r>
      <w:r w:rsidR="00457173">
        <w:rPr>
          <w:rFonts w:ascii="Arial" w:hAnsi="Arial" w:cs="Arial"/>
          <w:sz w:val="24"/>
          <w:szCs w:val="24"/>
        </w:rPr>
        <w:t>1200</w:t>
      </w:r>
      <w:r w:rsidR="004C5192">
        <w:rPr>
          <w:rFonts w:ascii="Arial" w:hAnsi="Arial" w:cs="Arial"/>
          <w:sz w:val="24"/>
          <w:szCs w:val="24"/>
        </w:rPr>
        <w:t xml:space="preserve"> tonnes de vanilline </w:t>
      </w:r>
      <w:r w:rsidR="00457173">
        <w:rPr>
          <w:rFonts w:ascii="Arial" w:hAnsi="Arial" w:cs="Arial"/>
          <w:sz w:val="24"/>
          <w:szCs w:val="24"/>
        </w:rPr>
        <w:t xml:space="preserve">de synthèse </w:t>
      </w:r>
      <w:r w:rsidR="004C5192">
        <w:rPr>
          <w:rFonts w:ascii="Arial" w:hAnsi="Arial" w:cs="Arial"/>
          <w:sz w:val="24"/>
          <w:szCs w:val="24"/>
        </w:rPr>
        <w:t>par an en 2019.</w:t>
      </w:r>
      <w:r w:rsidR="005F19B1">
        <w:rPr>
          <w:rFonts w:ascii="Arial" w:hAnsi="Arial" w:cs="Arial"/>
          <w:sz w:val="24"/>
          <w:szCs w:val="24"/>
        </w:rPr>
        <w:t xml:space="preserve"> Elle compte une centaine de salariés dont environ les trois-quarts sont des opérateurs de fabrication.</w:t>
      </w:r>
    </w:p>
    <w:p w14:paraId="403F2FAE" w14:textId="601185D1" w:rsidR="00A12A4E" w:rsidRPr="00AE50B1" w:rsidRDefault="00457173" w:rsidP="00AD160F">
      <w:pPr>
        <w:jc w:val="both"/>
        <w:rPr>
          <w:rFonts w:ascii="Arial" w:hAnsi="Arial" w:cs="Arial"/>
          <w:strike/>
          <w:sz w:val="24"/>
          <w:szCs w:val="24"/>
        </w:rPr>
      </w:pPr>
      <w:r>
        <w:rPr>
          <w:rFonts w:ascii="Arial" w:hAnsi="Arial" w:cs="Arial"/>
          <w:sz w:val="24"/>
          <w:szCs w:val="24"/>
        </w:rPr>
        <w:t xml:space="preserve">KVANIL est une installation ICPE soumise à une autorisation d’exploitation. </w:t>
      </w:r>
    </w:p>
    <w:p w14:paraId="53150B24" w14:textId="77777777" w:rsidR="00457173" w:rsidRDefault="00457173" w:rsidP="002E13D9">
      <w:pPr>
        <w:spacing w:after="0"/>
        <w:jc w:val="both"/>
        <w:rPr>
          <w:rFonts w:ascii="Arial" w:hAnsi="Arial" w:cs="Arial"/>
          <w:sz w:val="24"/>
          <w:szCs w:val="24"/>
        </w:rPr>
      </w:pPr>
      <w:r>
        <w:rPr>
          <w:rFonts w:ascii="Arial" w:hAnsi="Arial" w:cs="Arial"/>
          <w:sz w:val="24"/>
          <w:szCs w:val="24"/>
        </w:rPr>
        <w:t>Depuis 20</w:t>
      </w:r>
      <w:r w:rsidR="00ED658C">
        <w:rPr>
          <w:rFonts w:ascii="Arial" w:hAnsi="Arial" w:cs="Arial"/>
          <w:sz w:val="24"/>
          <w:szCs w:val="24"/>
        </w:rPr>
        <w:t>16</w:t>
      </w:r>
      <w:r>
        <w:rPr>
          <w:rFonts w:ascii="Arial" w:hAnsi="Arial" w:cs="Arial"/>
          <w:sz w:val="24"/>
          <w:szCs w:val="24"/>
        </w:rPr>
        <w:t>, l’entreprise KVANIL est détentrice des certifications suivantes :</w:t>
      </w:r>
    </w:p>
    <w:p w14:paraId="69593CB7" w14:textId="77777777" w:rsidR="0011151C" w:rsidRDefault="00457173" w:rsidP="00AD160F">
      <w:pPr>
        <w:jc w:val="both"/>
        <w:rPr>
          <w:rFonts w:ascii="Arial" w:hAnsi="Arial" w:cs="Arial"/>
          <w:sz w:val="24"/>
          <w:szCs w:val="24"/>
        </w:rPr>
      </w:pPr>
      <w:r>
        <w:rPr>
          <w:rFonts w:ascii="Arial" w:hAnsi="Arial" w:cs="Arial"/>
          <w:sz w:val="24"/>
          <w:szCs w:val="24"/>
        </w:rPr>
        <w:t>ISO 9001</w:t>
      </w:r>
      <w:r w:rsidR="00ED658C">
        <w:rPr>
          <w:rFonts w:ascii="Arial" w:hAnsi="Arial" w:cs="Arial"/>
          <w:sz w:val="24"/>
          <w:szCs w:val="24"/>
        </w:rPr>
        <w:t xml:space="preserve"> (management de la qualité)</w:t>
      </w:r>
      <w:r>
        <w:rPr>
          <w:rFonts w:ascii="Arial" w:hAnsi="Arial" w:cs="Arial"/>
          <w:sz w:val="24"/>
          <w:szCs w:val="24"/>
        </w:rPr>
        <w:t>, ISO 14001</w:t>
      </w:r>
      <w:r w:rsidR="00ED658C">
        <w:rPr>
          <w:rFonts w:ascii="Arial" w:hAnsi="Arial" w:cs="Arial"/>
          <w:sz w:val="24"/>
          <w:szCs w:val="24"/>
        </w:rPr>
        <w:t xml:space="preserve"> (management environnemental)</w:t>
      </w:r>
      <w:r>
        <w:rPr>
          <w:rFonts w:ascii="Arial" w:hAnsi="Arial" w:cs="Arial"/>
          <w:sz w:val="24"/>
          <w:szCs w:val="24"/>
        </w:rPr>
        <w:t>, ISO 45001</w:t>
      </w:r>
      <w:r w:rsidR="00ED658C">
        <w:rPr>
          <w:rFonts w:ascii="Arial" w:hAnsi="Arial" w:cs="Arial"/>
          <w:sz w:val="24"/>
          <w:szCs w:val="24"/>
        </w:rPr>
        <w:t xml:space="preserve"> (</w:t>
      </w:r>
      <w:r w:rsidR="00CB4A39">
        <w:rPr>
          <w:rFonts w:ascii="Arial" w:hAnsi="Arial" w:cs="Arial"/>
          <w:sz w:val="24"/>
          <w:szCs w:val="24"/>
        </w:rPr>
        <w:t xml:space="preserve">management de la </w:t>
      </w:r>
      <w:r w:rsidR="00ED658C">
        <w:rPr>
          <w:rFonts w:ascii="Arial" w:hAnsi="Arial" w:cs="Arial"/>
          <w:sz w:val="24"/>
          <w:szCs w:val="24"/>
        </w:rPr>
        <w:t xml:space="preserve">santé et </w:t>
      </w:r>
      <w:r w:rsidR="00CB4A39">
        <w:rPr>
          <w:rFonts w:ascii="Arial" w:hAnsi="Arial" w:cs="Arial"/>
          <w:sz w:val="24"/>
          <w:szCs w:val="24"/>
        </w:rPr>
        <w:t xml:space="preserve">de la </w:t>
      </w:r>
      <w:r w:rsidR="00ED658C">
        <w:rPr>
          <w:rFonts w:ascii="Arial" w:hAnsi="Arial" w:cs="Arial"/>
          <w:sz w:val="24"/>
          <w:szCs w:val="24"/>
        </w:rPr>
        <w:t>sécurité au travail)</w:t>
      </w:r>
      <w:r>
        <w:rPr>
          <w:rFonts w:ascii="Arial" w:hAnsi="Arial" w:cs="Arial"/>
          <w:sz w:val="24"/>
          <w:szCs w:val="24"/>
        </w:rPr>
        <w:t xml:space="preserve"> et ISO 22001 (</w:t>
      </w:r>
      <w:r w:rsidR="00ED658C">
        <w:rPr>
          <w:rFonts w:ascii="Arial" w:hAnsi="Arial" w:cs="Arial"/>
          <w:sz w:val="24"/>
          <w:szCs w:val="24"/>
        </w:rPr>
        <w:t>management de</w:t>
      </w:r>
      <w:r>
        <w:rPr>
          <w:rFonts w:ascii="Arial" w:hAnsi="Arial" w:cs="Arial"/>
          <w:sz w:val="24"/>
          <w:szCs w:val="24"/>
        </w:rPr>
        <w:t xml:space="preserve"> la sécurité des denrées alimentaires)</w:t>
      </w:r>
      <w:r w:rsidR="0011151C">
        <w:rPr>
          <w:rFonts w:ascii="Arial" w:hAnsi="Arial" w:cs="Arial"/>
          <w:sz w:val="24"/>
          <w:szCs w:val="24"/>
        </w:rPr>
        <w:t>.</w:t>
      </w:r>
    </w:p>
    <w:p w14:paraId="44505F80" w14:textId="77777777" w:rsidR="00207682" w:rsidRDefault="00207682">
      <w:pPr>
        <w:rPr>
          <w:rFonts w:ascii="Arial" w:hAnsi="Arial" w:cs="Arial"/>
          <w:sz w:val="24"/>
          <w:szCs w:val="24"/>
        </w:rPr>
      </w:pPr>
    </w:p>
    <w:p w14:paraId="343FAE94" w14:textId="589601D9" w:rsidR="000F226D" w:rsidRDefault="000F226D">
      <w:pPr>
        <w:rPr>
          <w:rFonts w:ascii="Arial" w:hAnsi="Arial" w:cs="Arial"/>
          <w:sz w:val="24"/>
          <w:szCs w:val="24"/>
        </w:rPr>
      </w:pPr>
      <w:r>
        <w:rPr>
          <w:rFonts w:ascii="Arial" w:hAnsi="Arial" w:cs="Arial"/>
          <w:sz w:val="24"/>
          <w:szCs w:val="24"/>
        </w:rPr>
        <w:br w:type="page"/>
      </w:r>
    </w:p>
    <w:p w14:paraId="402B8688" w14:textId="77777777" w:rsidR="005671A3" w:rsidRPr="006C3D80" w:rsidRDefault="005671A3" w:rsidP="005671A3">
      <w:pPr>
        <w:pBdr>
          <w:bottom w:val="single" w:sz="4" w:space="1" w:color="auto"/>
        </w:pBdr>
        <w:rPr>
          <w:rFonts w:ascii="Arial" w:hAnsi="Arial" w:cs="Arial"/>
        </w:rPr>
      </w:pPr>
      <w:r w:rsidRPr="006C3D80">
        <w:rPr>
          <w:rFonts w:ascii="Arial" w:hAnsi="Arial" w:cs="Arial"/>
          <w:b/>
          <w:sz w:val="28"/>
          <w:szCs w:val="28"/>
        </w:rPr>
        <w:lastRenderedPageBreak/>
        <w:t>Partie 1 : mettre en œuvre le QHSSE.</w:t>
      </w:r>
    </w:p>
    <w:p w14:paraId="753705F1" w14:textId="44B31205" w:rsidR="00387FD7" w:rsidRPr="008E145A" w:rsidRDefault="005671A3" w:rsidP="00BC64E1">
      <w:pPr>
        <w:rPr>
          <w:rFonts w:ascii="Arial" w:hAnsi="Arial" w:cs="Arial"/>
          <w:sz w:val="24"/>
          <w:szCs w:val="24"/>
        </w:rPr>
      </w:pPr>
      <w:r w:rsidRPr="006C3D80">
        <w:rPr>
          <w:rFonts w:ascii="Arial" w:hAnsi="Arial" w:cs="Arial"/>
          <w:b/>
          <w:sz w:val="24"/>
          <w:szCs w:val="24"/>
        </w:rPr>
        <w:t>Problématique</w:t>
      </w:r>
      <w:r w:rsidRPr="006C3D80">
        <w:rPr>
          <w:rFonts w:ascii="Arial" w:hAnsi="Arial" w:cs="Arial"/>
          <w:sz w:val="24"/>
          <w:szCs w:val="24"/>
        </w:rPr>
        <w:t> :</w:t>
      </w:r>
      <w:r w:rsidR="00387FD7" w:rsidRPr="008E145A">
        <w:rPr>
          <w:rFonts w:ascii="Arial" w:hAnsi="Arial" w:cs="Arial"/>
          <w:b/>
          <w:bCs/>
          <w:sz w:val="24"/>
          <w:szCs w:val="24"/>
        </w:rPr>
        <w:t xml:space="preserve"> </w:t>
      </w:r>
      <w:r w:rsidR="0035149B" w:rsidRPr="008E145A">
        <w:rPr>
          <w:rFonts w:ascii="Arial" w:hAnsi="Arial" w:cs="Arial"/>
          <w:sz w:val="24"/>
          <w:szCs w:val="24"/>
        </w:rPr>
        <w:t xml:space="preserve">l’empreinte environnementale de l’entreprise KVANIL est-elle bien </w:t>
      </w:r>
      <w:r w:rsidR="0035149B">
        <w:rPr>
          <w:rFonts w:ascii="Arial" w:hAnsi="Arial" w:cs="Arial"/>
          <w:sz w:val="24"/>
          <w:szCs w:val="24"/>
        </w:rPr>
        <w:t>prise en compte</w:t>
      </w:r>
      <w:r w:rsidR="0035149B" w:rsidRPr="008E145A">
        <w:rPr>
          <w:rFonts w:ascii="Arial" w:hAnsi="Arial" w:cs="Arial"/>
          <w:sz w:val="24"/>
          <w:szCs w:val="24"/>
        </w:rPr>
        <w:t> ?</w:t>
      </w:r>
    </w:p>
    <w:p w14:paraId="5AEBF2A6" w14:textId="77777777" w:rsidR="00F844EE" w:rsidRDefault="000C627C" w:rsidP="00AD160F">
      <w:pPr>
        <w:spacing w:after="0"/>
        <w:jc w:val="both"/>
        <w:rPr>
          <w:rFonts w:ascii="Arial" w:eastAsia="Calibri" w:hAnsi="Arial" w:cs="Arial"/>
          <w:sz w:val="24"/>
          <w:szCs w:val="24"/>
        </w:rPr>
      </w:pPr>
      <w:r w:rsidRPr="00214AFE">
        <w:rPr>
          <w:rFonts w:ascii="Arial" w:eastAsia="Calibri" w:hAnsi="Arial" w:cs="Arial"/>
          <w:i/>
          <w:iCs/>
          <w:sz w:val="24"/>
          <w:szCs w:val="24"/>
        </w:rPr>
        <w:t>La vanilline est produite à partir de la liqueur noire selon un procédé composé de plusieurs opérations unitaires. La connaissance des flux de matière est un préalable à la maîtrise des rejets de l’entreprise</w:t>
      </w:r>
      <w:r w:rsidRPr="00E56668">
        <w:rPr>
          <w:rFonts w:ascii="Arial" w:eastAsia="Calibri" w:hAnsi="Arial" w:cs="Arial"/>
          <w:sz w:val="24"/>
          <w:szCs w:val="24"/>
        </w:rPr>
        <w:t>.</w:t>
      </w:r>
    </w:p>
    <w:p w14:paraId="2A06F03C" w14:textId="77777777" w:rsidR="00D7557B" w:rsidRDefault="00D7557B" w:rsidP="00AD160F">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0"/>
        <w:gridCol w:w="7982"/>
      </w:tblGrid>
      <w:tr w:rsidR="00D03C4A" w:rsidRPr="00D03C4A" w14:paraId="3D900448" w14:textId="77777777" w:rsidTr="00ED3D06">
        <w:tc>
          <w:tcPr>
            <w:tcW w:w="1134" w:type="dxa"/>
          </w:tcPr>
          <w:p w14:paraId="519C6933" w14:textId="77777777" w:rsidR="00C438F4" w:rsidRPr="0020186E" w:rsidRDefault="00C438F4" w:rsidP="00ED3D06">
            <w:pPr>
              <w:jc w:val="right"/>
              <w:rPr>
                <w:rFonts w:ascii="Arial" w:eastAsia="Calibri" w:hAnsi="Arial" w:cs="Arial"/>
                <w:sz w:val="16"/>
                <w:szCs w:val="24"/>
              </w:rPr>
            </w:pPr>
            <w:r w:rsidRPr="0020186E">
              <w:rPr>
                <w:rFonts w:ascii="Arial" w:eastAsia="Calibri" w:hAnsi="Arial" w:cs="Arial"/>
                <w:sz w:val="16"/>
                <w:szCs w:val="24"/>
              </w:rPr>
              <w:t>DT1</w:t>
            </w:r>
          </w:p>
          <w:p w14:paraId="0E4DDEF8" w14:textId="04F1F6F9" w:rsidR="00E11F2C" w:rsidRPr="00C438F4" w:rsidRDefault="00C438F4" w:rsidP="00ED3D06">
            <w:pPr>
              <w:jc w:val="right"/>
              <w:rPr>
                <w:rFonts w:ascii="Arial" w:eastAsia="Calibri" w:hAnsi="Arial" w:cs="Arial"/>
                <w:sz w:val="18"/>
                <w:szCs w:val="24"/>
              </w:rPr>
            </w:pPr>
            <w:r w:rsidRPr="0020186E">
              <w:rPr>
                <w:rFonts w:ascii="Arial" w:eastAsia="Calibri" w:hAnsi="Arial" w:cs="Arial"/>
                <w:sz w:val="16"/>
                <w:szCs w:val="24"/>
              </w:rPr>
              <w:t xml:space="preserve"> DT4</w:t>
            </w:r>
          </w:p>
        </w:tc>
        <w:tc>
          <w:tcPr>
            <w:tcW w:w="8494" w:type="dxa"/>
          </w:tcPr>
          <w:p w14:paraId="5C6F86B7" w14:textId="01008D89" w:rsidR="00E11F2C" w:rsidRPr="00D03C4A" w:rsidRDefault="00E11F2C" w:rsidP="008D4FD5">
            <w:pPr>
              <w:jc w:val="both"/>
              <w:rPr>
                <w:rFonts w:ascii="Arial" w:eastAsia="Calibri" w:hAnsi="Arial" w:cs="Arial"/>
                <w:sz w:val="24"/>
                <w:szCs w:val="24"/>
              </w:rPr>
            </w:pPr>
            <w:r w:rsidRPr="00D03C4A">
              <w:rPr>
                <w:rFonts w:ascii="Arial" w:eastAsia="Calibri" w:hAnsi="Arial" w:cs="Arial"/>
                <w:b/>
                <w:sz w:val="24"/>
                <w:szCs w:val="24"/>
              </w:rPr>
              <w:t>Q1</w:t>
            </w:r>
            <w:r w:rsidR="00A86CE3" w:rsidRPr="00FD06C1">
              <w:rPr>
                <w:rFonts w:ascii="Arial" w:eastAsia="Calibri" w:hAnsi="Arial" w:cs="Arial"/>
                <w:b/>
                <w:sz w:val="24"/>
                <w:szCs w:val="24"/>
              </w:rPr>
              <w:t xml:space="preserve"> </w:t>
            </w:r>
            <w:r w:rsidR="00A86CE3">
              <w:rPr>
                <w:rFonts w:ascii="Arial" w:eastAsia="Calibri" w:hAnsi="Arial" w:cs="Arial"/>
                <w:b/>
                <w:sz w:val="24"/>
                <w:szCs w:val="24"/>
              </w:rPr>
              <w:t>-</w:t>
            </w:r>
            <w:r w:rsidR="00A86CE3" w:rsidRPr="00FD06C1">
              <w:rPr>
                <w:rFonts w:ascii="Arial" w:eastAsia="Calibri" w:hAnsi="Arial" w:cs="Arial"/>
                <w:b/>
                <w:sz w:val="24"/>
                <w:szCs w:val="24"/>
              </w:rPr>
              <w:t xml:space="preserve"> </w:t>
            </w:r>
            <w:r w:rsidR="00DB559C" w:rsidRPr="00D03C4A">
              <w:rPr>
                <w:rFonts w:ascii="Arial" w:eastAsia="Calibri" w:hAnsi="Arial" w:cs="Arial"/>
                <w:b/>
                <w:sz w:val="24"/>
                <w:szCs w:val="24"/>
              </w:rPr>
              <w:t xml:space="preserve">identifier </w:t>
            </w:r>
            <w:r w:rsidR="00DB559C" w:rsidRPr="00D03C4A">
              <w:rPr>
                <w:rFonts w:ascii="Arial" w:hAnsi="Arial" w:cs="Arial"/>
                <w:sz w:val="24"/>
                <w:szCs w:val="24"/>
              </w:rPr>
              <w:t>le secteur d’activité auquel</w:t>
            </w:r>
            <w:r w:rsidR="008D4FD5" w:rsidRPr="00D03C4A">
              <w:rPr>
                <w:rFonts w:ascii="Arial" w:hAnsi="Arial" w:cs="Arial"/>
                <w:sz w:val="24"/>
                <w:szCs w:val="24"/>
              </w:rPr>
              <w:t xml:space="preserve"> appartient l’entreprise KVANIL</w:t>
            </w:r>
            <w:r w:rsidR="00C438F4">
              <w:rPr>
                <w:rFonts w:ascii="Arial" w:hAnsi="Arial" w:cs="Arial"/>
                <w:sz w:val="24"/>
                <w:szCs w:val="24"/>
              </w:rPr>
              <w:t xml:space="preserve"> à partir des documents techniques DT1 et DT4.</w:t>
            </w:r>
          </w:p>
        </w:tc>
      </w:tr>
    </w:tbl>
    <w:p w14:paraId="04F6DCDC" w14:textId="77777777" w:rsidR="00E11F2C" w:rsidRPr="00E56668" w:rsidRDefault="00E11F2C" w:rsidP="00AD160F">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2"/>
        <w:gridCol w:w="7980"/>
      </w:tblGrid>
      <w:tr w:rsidR="00F844EE" w:rsidRPr="006C3D80" w14:paraId="50B2282F" w14:textId="77777777" w:rsidTr="766D8151">
        <w:tc>
          <w:tcPr>
            <w:tcW w:w="1109" w:type="dxa"/>
          </w:tcPr>
          <w:p w14:paraId="35A6E198" w14:textId="787CB2F3" w:rsidR="00F844EE" w:rsidRPr="00C438F4" w:rsidRDefault="00F844EE" w:rsidP="00AD160F">
            <w:pPr>
              <w:jc w:val="right"/>
              <w:rPr>
                <w:rFonts w:ascii="Arial" w:eastAsia="Calibri" w:hAnsi="Arial" w:cs="Arial"/>
                <w:sz w:val="16"/>
                <w:szCs w:val="16"/>
              </w:rPr>
            </w:pPr>
            <w:r w:rsidRPr="00C438F4">
              <w:rPr>
                <w:rFonts w:ascii="Arial" w:eastAsia="Calibri" w:hAnsi="Arial" w:cs="Arial"/>
                <w:sz w:val="16"/>
                <w:szCs w:val="16"/>
              </w:rPr>
              <w:t>DT2</w:t>
            </w:r>
          </w:p>
          <w:p w14:paraId="5E2961CD" w14:textId="77777777" w:rsidR="00F844EE" w:rsidRPr="00C438F4" w:rsidRDefault="00F844EE" w:rsidP="00AD160F">
            <w:pPr>
              <w:jc w:val="right"/>
              <w:rPr>
                <w:rFonts w:ascii="Arial" w:eastAsia="Calibri" w:hAnsi="Arial" w:cs="Arial"/>
                <w:sz w:val="16"/>
                <w:szCs w:val="24"/>
              </w:rPr>
            </w:pPr>
            <w:r w:rsidRPr="00C438F4">
              <w:rPr>
                <w:rFonts w:ascii="Arial" w:eastAsia="Calibri" w:hAnsi="Arial" w:cs="Arial"/>
                <w:sz w:val="16"/>
                <w:szCs w:val="16"/>
              </w:rPr>
              <w:t>DR1</w:t>
            </w:r>
          </w:p>
        </w:tc>
        <w:tc>
          <w:tcPr>
            <w:tcW w:w="8179" w:type="dxa"/>
          </w:tcPr>
          <w:p w14:paraId="7499F0A7" w14:textId="2C2D9AE1" w:rsidR="00F844EE" w:rsidRPr="006C3D80" w:rsidRDefault="00F844EE" w:rsidP="00C0181C">
            <w:pPr>
              <w:jc w:val="both"/>
              <w:rPr>
                <w:rFonts w:ascii="Arial" w:eastAsia="Calibri" w:hAnsi="Arial" w:cs="Arial"/>
                <w:sz w:val="24"/>
                <w:szCs w:val="24"/>
              </w:rPr>
            </w:pPr>
            <w:r w:rsidRPr="006C3D80">
              <w:rPr>
                <w:rFonts w:ascii="Arial" w:eastAsia="Calibri" w:hAnsi="Arial" w:cs="Arial"/>
                <w:b/>
                <w:sz w:val="24"/>
                <w:szCs w:val="24"/>
              </w:rPr>
              <w:t>Q</w:t>
            </w:r>
            <w:r w:rsidR="00AF31DF">
              <w:rPr>
                <w:rFonts w:ascii="Arial" w:eastAsia="Calibri" w:hAnsi="Arial" w:cs="Arial"/>
                <w:b/>
                <w:sz w:val="24"/>
                <w:szCs w:val="24"/>
              </w:rPr>
              <w:t>2</w:t>
            </w:r>
            <w:r w:rsidR="00C0181C">
              <w:rPr>
                <w:rFonts w:ascii="Arial" w:eastAsia="Calibri" w:hAnsi="Arial" w:cs="Arial"/>
                <w:b/>
                <w:sz w:val="24"/>
                <w:szCs w:val="24"/>
              </w:rPr>
              <w:t xml:space="preserve"> - </w:t>
            </w:r>
            <w:r w:rsidR="00214AFE">
              <w:rPr>
                <w:rFonts w:ascii="Arial" w:eastAsia="Calibri" w:hAnsi="Arial" w:cs="Arial"/>
                <w:b/>
                <w:sz w:val="24"/>
                <w:szCs w:val="24"/>
              </w:rPr>
              <w:t>c</w:t>
            </w:r>
            <w:r w:rsidR="000C627C">
              <w:rPr>
                <w:rFonts w:ascii="Arial" w:eastAsia="Calibri" w:hAnsi="Arial" w:cs="Arial"/>
                <w:b/>
                <w:sz w:val="24"/>
                <w:szCs w:val="24"/>
              </w:rPr>
              <w:t xml:space="preserve">ompléter </w:t>
            </w:r>
            <w:r w:rsidRPr="006C3D80">
              <w:rPr>
                <w:rFonts w:ascii="Arial" w:eastAsia="Calibri" w:hAnsi="Arial" w:cs="Arial"/>
                <w:sz w:val="24"/>
                <w:szCs w:val="24"/>
              </w:rPr>
              <w:t>le</w:t>
            </w:r>
            <w:r w:rsidR="000C627C">
              <w:rPr>
                <w:rFonts w:ascii="Arial" w:eastAsia="Calibri" w:hAnsi="Arial" w:cs="Arial"/>
                <w:sz w:val="24"/>
                <w:szCs w:val="24"/>
              </w:rPr>
              <w:t xml:space="preserve"> document réponse DR1 avec les choix proposés de flux </w:t>
            </w:r>
            <w:r w:rsidR="002A750C">
              <w:rPr>
                <w:rFonts w:ascii="Arial" w:eastAsia="Calibri" w:hAnsi="Arial" w:cs="Arial"/>
                <w:sz w:val="24"/>
                <w:szCs w:val="24"/>
              </w:rPr>
              <w:t xml:space="preserve">de matière et d’appareils </w:t>
            </w:r>
            <w:r w:rsidR="00B03435">
              <w:rPr>
                <w:rFonts w:ascii="Arial" w:eastAsia="Calibri" w:hAnsi="Arial" w:cs="Arial"/>
                <w:sz w:val="24"/>
                <w:szCs w:val="24"/>
              </w:rPr>
              <w:t xml:space="preserve">à l’aide </w:t>
            </w:r>
            <w:r w:rsidR="00B03435" w:rsidRPr="006C3D80">
              <w:rPr>
                <w:rFonts w:ascii="Arial" w:eastAsia="Calibri" w:hAnsi="Arial" w:cs="Arial"/>
                <w:sz w:val="24"/>
                <w:szCs w:val="24"/>
              </w:rPr>
              <w:t>d</w:t>
            </w:r>
            <w:r w:rsidR="0020186E">
              <w:rPr>
                <w:rFonts w:ascii="Arial" w:eastAsia="Calibri" w:hAnsi="Arial" w:cs="Arial"/>
                <w:sz w:val="24"/>
                <w:szCs w:val="24"/>
              </w:rPr>
              <w:t>u</w:t>
            </w:r>
            <w:r w:rsidR="00B03435" w:rsidRPr="006C3D80">
              <w:rPr>
                <w:rFonts w:ascii="Arial" w:eastAsia="Calibri" w:hAnsi="Arial" w:cs="Arial"/>
                <w:sz w:val="24"/>
                <w:szCs w:val="24"/>
              </w:rPr>
              <w:t xml:space="preserve"> </w:t>
            </w:r>
            <w:r w:rsidRPr="006C3D80">
              <w:rPr>
                <w:rFonts w:ascii="Arial" w:eastAsia="Calibri" w:hAnsi="Arial" w:cs="Arial"/>
                <w:sz w:val="24"/>
                <w:szCs w:val="24"/>
              </w:rPr>
              <w:t>document technique DT2.</w:t>
            </w:r>
          </w:p>
        </w:tc>
      </w:tr>
    </w:tbl>
    <w:p w14:paraId="7AC4A550" w14:textId="77777777" w:rsidR="000F226D" w:rsidRDefault="000F226D" w:rsidP="00AB2525">
      <w:pPr>
        <w:spacing w:after="0"/>
        <w:rPr>
          <w:rFonts w:ascii="Arial" w:eastAsia="Calibri" w:hAnsi="Arial" w:cs="Arial"/>
          <w:i/>
          <w:iCs/>
          <w:sz w:val="24"/>
          <w:szCs w:val="24"/>
        </w:rPr>
      </w:pPr>
    </w:p>
    <w:p w14:paraId="21BF1244" w14:textId="095D11B7" w:rsidR="00F844EE" w:rsidRPr="003374E7" w:rsidRDefault="00860C14" w:rsidP="00AD160F">
      <w:pPr>
        <w:spacing w:after="0"/>
        <w:jc w:val="both"/>
        <w:rPr>
          <w:rFonts w:ascii="Arial" w:eastAsia="Calibri" w:hAnsi="Arial" w:cs="Arial"/>
          <w:i/>
          <w:iCs/>
          <w:sz w:val="24"/>
          <w:szCs w:val="24"/>
        </w:rPr>
      </w:pPr>
      <w:r w:rsidRPr="003374E7">
        <w:rPr>
          <w:rFonts w:ascii="Arial" w:eastAsia="Calibri" w:hAnsi="Arial" w:cs="Arial"/>
          <w:i/>
          <w:iCs/>
          <w:sz w:val="24"/>
          <w:szCs w:val="24"/>
        </w:rPr>
        <w:t xml:space="preserve">La classification ICPE </w:t>
      </w:r>
      <w:r w:rsidRPr="00ED2091">
        <w:rPr>
          <w:rFonts w:ascii="Arial" w:eastAsia="Calibri" w:hAnsi="Arial" w:cs="Arial"/>
          <w:i/>
          <w:iCs/>
          <w:sz w:val="24"/>
          <w:szCs w:val="24"/>
        </w:rPr>
        <w:t xml:space="preserve">de </w:t>
      </w:r>
      <w:r w:rsidR="00455040" w:rsidRPr="002625B0">
        <w:rPr>
          <w:rFonts w:ascii="Arial" w:eastAsia="Calibri" w:hAnsi="Arial" w:cs="Arial"/>
          <w:i/>
          <w:iCs/>
          <w:sz w:val="24"/>
          <w:szCs w:val="24"/>
        </w:rPr>
        <w:t>l’entreprise</w:t>
      </w:r>
      <w:r w:rsidR="00455040" w:rsidRPr="00ED2091">
        <w:rPr>
          <w:rFonts w:ascii="Arial" w:eastAsia="Calibri" w:hAnsi="Arial" w:cs="Arial"/>
          <w:i/>
          <w:iCs/>
          <w:sz w:val="24"/>
          <w:szCs w:val="24"/>
        </w:rPr>
        <w:t xml:space="preserve"> </w:t>
      </w:r>
      <w:r w:rsidRPr="003374E7">
        <w:rPr>
          <w:rFonts w:ascii="Arial" w:eastAsia="Calibri" w:hAnsi="Arial" w:cs="Arial"/>
          <w:i/>
          <w:iCs/>
          <w:sz w:val="24"/>
          <w:szCs w:val="24"/>
        </w:rPr>
        <w:t xml:space="preserve">KVANIL a nécessité l’inventaire de ses activités et des substances ou mélanges intervenant dans le procédé.  </w:t>
      </w:r>
    </w:p>
    <w:p w14:paraId="3A2C881B" w14:textId="77777777" w:rsidR="00F844EE" w:rsidRPr="006C3D80" w:rsidRDefault="00F844EE" w:rsidP="00AD160F">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9"/>
        <w:gridCol w:w="7983"/>
      </w:tblGrid>
      <w:tr w:rsidR="00F844EE" w:rsidRPr="006C3D80" w14:paraId="2111DA14" w14:textId="77777777" w:rsidTr="002646FD">
        <w:tc>
          <w:tcPr>
            <w:tcW w:w="1134" w:type="dxa"/>
          </w:tcPr>
          <w:p w14:paraId="483941E3" w14:textId="77777777" w:rsidR="0020186E" w:rsidRDefault="00F844EE" w:rsidP="00964A7D">
            <w:pPr>
              <w:jc w:val="right"/>
              <w:rPr>
                <w:rFonts w:ascii="Arial" w:eastAsia="Calibri" w:hAnsi="Arial" w:cs="Arial"/>
                <w:sz w:val="16"/>
                <w:szCs w:val="16"/>
              </w:rPr>
            </w:pPr>
            <w:r w:rsidRPr="006C3D80">
              <w:rPr>
                <w:rFonts w:ascii="Arial" w:eastAsia="Calibri" w:hAnsi="Arial" w:cs="Arial"/>
                <w:sz w:val="16"/>
                <w:szCs w:val="16"/>
              </w:rPr>
              <w:t>DT</w:t>
            </w:r>
            <w:r w:rsidR="00365AD2">
              <w:rPr>
                <w:rFonts w:ascii="Arial" w:eastAsia="Calibri" w:hAnsi="Arial" w:cs="Arial"/>
                <w:sz w:val="16"/>
                <w:szCs w:val="16"/>
              </w:rPr>
              <w:t>3</w:t>
            </w:r>
          </w:p>
          <w:p w14:paraId="758C2328" w14:textId="57A18545" w:rsidR="00F844EE" w:rsidRPr="006C3D80" w:rsidRDefault="00964A7D" w:rsidP="00964A7D">
            <w:pPr>
              <w:jc w:val="right"/>
              <w:rPr>
                <w:rFonts w:ascii="Arial" w:eastAsia="Calibri" w:hAnsi="Arial" w:cs="Arial"/>
                <w:sz w:val="24"/>
                <w:szCs w:val="24"/>
              </w:rPr>
            </w:pPr>
            <w:r>
              <w:rPr>
                <w:rFonts w:ascii="Arial" w:eastAsia="Calibri" w:hAnsi="Arial" w:cs="Arial"/>
                <w:sz w:val="16"/>
                <w:szCs w:val="16"/>
              </w:rPr>
              <w:t xml:space="preserve"> </w:t>
            </w:r>
          </w:p>
        </w:tc>
        <w:tc>
          <w:tcPr>
            <w:tcW w:w="8494" w:type="dxa"/>
          </w:tcPr>
          <w:p w14:paraId="1C2DB8A9" w14:textId="0D39C009" w:rsidR="007F73AC" w:rsidRPr="006C3D80" w:rsidRDefault="00F844EE" w:rsidP="00C0181C">
            <w:pPr>
              <w:jc w:val="both"/>
              <w:rPr>
                <w:rFonts w:ascii="Arial" w:eastAsia="Calibri" w:hAnsi="Arial" w:cs="Arial"/>
                <w:sz w:val="24"/>
                <w:szCs w:val="24"/>
              </w:rPr>
            </w:pPr>
            <w:r w:rsidRPr="006C3D80">
              <w:rPr>
                <w:rFonts w:ascii="Arial" w:eastAsia="Calibri" w:hAnsi="Arial" w:cs="Arial"/>
                <w:b/>
                <w:sz w:val="24"/>
                <w:szCs w:val="24"/>
              </w:rPr>
              <w:t>Q</w:t>
            </w:r>
            <w:r w:rsidR="00AF31DF">
              <w:rPr>
                <w:rFonts w:ascii="Arial" w:eastAsia="Calibri" w:hAnsi="Arial" w:cs="Arial"/>
                <w:b/>
                <w:sz w:val="24"/>
                <w:szCs w:val="24"/>
              </w:rPr>
              <w:t>3</w:t>
            </w:r>
            <w:r w:rsidR="00A86CE3" w:rsidRPr="00FD06C1">
              <w:rPr>
                <w:rFonts w:ascii="Arial" w:eastAsia="Calibri" w:hAnsi="Arial" w:cs="Arial"/>
                <w:b/>
                <w:sz w:val="24"/>
                <w:szCs w:val="24"/>
              </w:rPr>
              <w:t xml:space="preserve"> </w:t>
            </w:r>
            <w:r w:rsidR="0020186E">
              <w:rPr>
                <w:rFonts w:ascii="Arial" w:eastAsia="Calibri" w:hAnsi="Arial" w:cs="Arial"/>
                <w:b/>
                <w:sz w:val="24"/>
                <w:szCs w:val="24"/>
              </w:rPr>
              <w:t>–</w:t>
            </w:r>
            <w:r w:rsidR="00A86CE3" w:rsidRPr="00FD06C1">
              <w:rPr>
                <w:rFonts w:ascii="Arial" w:eastAsia="Calibri" w:hAnsi="Arial" w:cs="Arial"/>
                <w:b/>
                <w:sz w:val="24"/>
                <w:szCs w:val="24"/>
              </w:rPr>
              <w:t xml:space="preserve"> </w:t>
            </w:r>
            <w:r w:rsidR="00214AFE">
              <w:rPr>
                <w:rFonts w:ascii="Arial" w:eastAsia="Calibri" w:hAnsi="Arial" w:cs="Arial"/>
                <w:b/>
                <w:sz w:val="24"/>
                <w:szCs w:val="24"/>
              </w:rPr>
              <w:t>j</w:t>
            </w:r>
            <w:r w:rsidR="00860C14">
              <w:rPr>
                <w:rFonts w:ascii="Arial" w:eastAsia="Calibri" w:hAnsi="Arial" w:cs="Arial"/>
                <w:b/>
                <w:sz w:val="24"/>
                <w:szCs w:val="24"/>
              </w:rPr>
              <w:t>ustifier</w:t>
            </w:r>
            <w:r w:rsidR="0020186E">
              <w:rPr>
                <w:rFonts w:ascii="Arial" w:eastAsia="Calibri" w:hAnsi="Arial" w:cs="Arial"/>
                <w:b/>
                <w:sz w:val="24"/>
                <w:szCs w:val="24"/>
              </w:rPr>
              <w:t xml:space="preserve"> </w:t>
            </w:r>
            <w:r w:rsidR="0020186E" w:rsidRPr="0020186E">
              <w:rPr>
                <w:rFonts w:ascii="Arial" w:eastAsia="Calibri" w:hAnsi="Arial" w:cs="Arial"/>
                <w:sz w:val="24"/>
                <w:szCs w:val="24"/>
              </w:rPr>
              <w:t>par deux arguments</w:t>
            </w:r>
            <w:r w:rsidR="00860C14">
              <w:rPr>
                <w:rFonts w:ascii="Arial" w:eastAsia="Calibri" w:hAnsi="Arial" w:cs="Arial"/>
                <w:b/>
                <w:sz w:val="24"/>
                <w:szCs w:val="24"/>
              </w:rPr>
              <w:t xml:space="preserve"> </w:t>
            </w:r>
            <w:r w:rsidRPr="006C3D80">
              <w:rPr>
                <w:rFonts w:ascii="Arial" w:eastAsia="Calibri" w:hAnsi="Arial" w:cs="Arial"/>
                <w:sz w:val="24"/>
                <w:szCs w:val="24"/>
              </w:rPr>
              <w:t>le</w:t>
            </w:r>
            <w:r w:rsidR="00860C14">
              <w:rPr>
                <w:rFonts w:ascii="Arial" w:eastAsia="Calibri" w:hAnsi="Arial" w:cs="Arial"/>
                <w:sz w:val="24"/>
                <w:szCs w:val="24"/>
              </w:rPr>
              <w:t xml:space="preserve"> classement ICPE avec autorisation de</w:t>
            </w:r>
            <w:r w:rsidR="00C7278E">
              <w:rPr>
                <w:rFonts w:ascii="Arial" w:eastAsia="Calibri" w:hAnsi="Arial" w:cs="Arial"/>
                <w:sz w:val="24"/>
                <w:szCs w:val="24"/>
              </w:rPr>
              <w:t xml:space="preserve"> </w:t>
            </w:r>
            <w:r w:rsidR="00860C14">
              <w:rPr>
                <w:rFonts w:ascii="Arial" w:eastAsia="Calibri" w:hAnsi="Arial" w:cs="Arial"/>
                <w:sz w:val="24"/>
                <w:szCs w:val="24"/>
              </w:rPr>
              <w:t>l’entreprise KVANIL</w:t>
            </w:r>
            <w:r w:rsidR="003A1939">
              <w:rPr>
                <w:rFonts w:ascii="Arial" w:eastAsia="Calibri" w:hAnsi="Arial" w:cs="Arial"/>
                <w:sz w:val="24"/>
                <w:szCs w:val="24"/>
              </w:rPr>
              <w:t xml:space="preserve"> </w:t>
            </w:r>
            <w:r w:rsidRPr="006C3D80">
              <w:rPr>
                <w:rFonts w:ascii="Arial" w:eastAsia="Calibri" w:hAnsi="Arial" w:cs="Arial"/>
                <w:sz w:val="24"/>
                <w:szCs w:val="24"/>
              </w:rPr>
              <w:t>à partir d</w:t>
            </w:r>
            <w:r w:rsidR="0020186E">
              <w:rPr>
                <w:rFonts w:ascii="Arial" w:eastAsia="Calibri" w:hAnsi="Arial" w:cs="Arial"/>
                <w:sz w:val="24"/>
                <w:szCs w:val="24"/>
              </w:rPr>
              <w:t>u</w:t>
            </w:r>
            <w:r w:rsidRPr="006C3D80">
              <w:rPr>
                <w:rFonts w:ascii="Arial" w:eastAsia="Calibri" w:hAnsi="Arial" w:cs="Arial"/>
                <w:sz w:val="24"/>
                <w:szCs w:val="24"/>
              </w:rPr>
              <w:t xml:space="preserve"> document technique </w:t>
            </w:r>
            <w:r w:rsidR="00860C14">
              <w:rPr>
                <w:rFonts w:ascii="Arial" w:eastAsia="Calibri" w:hAnsi="Arial" w:cs="Arial"/>
                <w:sz w:val="24"/>
                <w:szCs w:val="24"/>
              </w:rPr>
              <w:t>DT</w:t>
            </w:r>
            <w:r w:rsidR="00C0332B">
              <w:rPr>
                <w:rFonts w:ascii="Arial" w:eastAsia="Calibri" w:hAnsi="Arial" w:cs="Arial"/>
                <w:sz w:val="24"/>
                <w:szCs w:val="24"/>
              </w:rPr>
              <w:t>3</w:t>
            </w:r>
            <w:r w:rsidRPr="006C3D80">
              <w:rPr>
                <w:rFonts w:ascii="Arial" w:eastAsia="Calibri" w:hAnsi="Arial" w:cs="Arial"/>
                <w:sz w:val="24"/>
                <w:szCs w:val="24"/>
              </w:rPr>
              <w:t>.</w:t>
            </w:r>
          </w:p>
        </w:tc>
      </w:tr>
    </w:tbl>
    <w:p w14:paraId="3C376480" w14:textId="77777777" w:rsidR="00271B4C" w:rsidRDefault="00271B4C" w:rsidP="00AB2525">
      <w:pPr>
        <w:spacing w:after="0"/>
        <w:rPr>
          <w:rFonts w:ascii="Arial" w:eastAsia="Calibri" w:hAnsi="Arial" w:cs="Arial"/>
          <w:i/>
          <w:iCs/>
          <w:sz w:val="24"/>
          <w:szCs w:val="24"/>
        </w:rPr>
      </w:pPr>
    </w:p>
    <w:p w14:paraId="44E7EAF6" w14:textId="529DA7E6" w:rsidR="00F844EE" w:rsidRPr="003374E7" w:rsidRDefault="00365AD2" w:rsidP="00F844EE">
      <w:pPr>
        <w:spacing w:after="0"/>
        <w:jc w:val="both"/>
        <w:rPr>
          <w:rFonts w:ascii="Arial" w:eastAsia="Calibri" w:hAnsi="Arial" w:cs="Arial"/>
          <w:i/>
          <w:iCs/>
          <w:sz w:val="24"/>
          <w:szCs w:val="24"/>
        </w:rPr>
      </w:pPr>
      <w:r w:rsidRPr="003374E7">
        <w:rPr>
          <w:rFonts w:ascii="Arial" w:eastAsia="Calibri" w:hAnsi="Arial" w:cs="Arial"/>
          <w:i/>
          <w:iCs/>
          <w:sz w:val="24"/>
          <w:szCs w:val="24"/>
        </w:rPr>
        <w:t xml:space="preserve">Le renouvellement de la certification ISO 14001 va exiger de réexaminer l’analyse environnementale en </w:t>
      </w:r>
      <w:r w:rsidR="00C0332B">
        <w:rPr>
          <w:rFonts w:ascii="Arial" w:eastAsia="Calibri" w:hAnsi="Arial" w:cs="Arial"/>
          <w:i/>
          <w:iCs/>
          <w:sz w:val="24"/>
          <w:szCs w:val="24"/>
        </w:rPr>
        <w:t>prévision</w:t>
      </w:r>
      <w:r w:rsidRPr="003374E7">
        <w:rPr>
          <w:rFonts w:ascii="Arial" w:eastAsia="Calibri" w:hAnsi="Arial" w:cs="Arial"/>
          <w:i/>
          <w:iCs/>
          <w:sz w:val="24"/>
          <w:szCs w:val="24"/>
        </w:rPr>
        <w:t xml:space="preserve"> de l’audit prévu.</w:t>
      </w:r>
    </w:p>
    <w:p w14:paraId="102DB3F7" w14:textId="77777777" w:rsidR="00F844EE" w:rsidRPr="006C3D80" w:rsidRDefault="00F844EE" w:rsidP="00F844EE">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8"/>
        <w:gridCol w:w="7984"/>
      </w:tblGrid>
      <w:tr w:rsidR="00F844EE" w:rsidRPr="006C3D80" w14:paraId="76C30B9E" w14:textId="77777777" w:rsidTr="00D40E6F">
        <w:tc>
          <w:tcPr>
            <w:tcW w:w="1088" w:type="dxa"/>
          </w:tcPr>
          <w:p w14:paraId="6691E90B" w14:textId="77777777" w:rsidR="00512193" w:rsidRDefault="00F844EE" w:rsidP="00FA38F1">
            <w:pPr>
              <w:jc w:val="right"/>
              <w:rPr>
                <w:rFonts w:ascii="Arial" w:eastAsia="Calibri" w:hAnsi="Arial" w:cs="Arial"/>
                <w:sz w:val="16"/>
                <w:szCs w:val="16"/>
              </w:rPr>
            </w:pPr>
            <w:r w:rsidRPr="006C3D80">
              <w:rPr>
                <w:rFonts w:ascii="Arial" w:eastAsia="Calibri" w:hAnsi="Arial" w:cs="Arial"/>
                <w:sz w:val="16"/>
                <w:szCs w:val="16"/>
              </w:rPr>
              <w:t>DT</w:t>
            </w:r>
            <w:r w:rsidR="00365AD2">
              <w:rPr>
                <w:rFonts w:ascii="Arial" w:eastAsia="Calibri" w:hAnsi="Arial" w:cs="Arial"/>
                <w:sz w:val="16"/>
                <w:szCs w:val="16"/>
              </w:rPr>
              <w:t>2</w:t>
            </w:r>
          </w:p>
          <w:p w14:paraId="5BC12424" w14:textId="4D70419C" w:rsidR="00FA38F1" w:rsidRDefault="003E2B7E" w:rsidP="00FA38F1">
            <w:pPr>
              <w:jc w:val="right"/>
              <w:rPr>
                <w:rFonts w:ascii="Arial" w:eastAsia="Calibri" w:hAnsi="Arial" w:cs="Arial"/>
                <w:sz w:val="16"/>
                <w:szCs w:val="16"/>
              </w:rPr>
            </w:pPr>
            <w:r>
              <w:rPr>
                <w:rFonts w:ascii="Arial" w:eastAsia="Calibri" w:hAnsi="Arial" w:cs="Arial"/>
                <w:sz w:val="16"/>
                <w:szCs w:val="16"/>
              </w:rPr>
              <w:t xml:space="preserve"> </w:t>
            </w:r>
            <w:r w:rsidR="00FA38F1">
              <w:rPr>
                <w:rFonts w:ascii="Arial" w:eastAsia="Calibri" w:hAnsi="Arial" w:cs="Arial"/>
                <w:sz w:val="16"/>
                <w:szCs w:val="16"/>
              </w:rPr>
              <w:t>DT</w:t>
            </w:r>
            <w:r w:rsidR="0034102C">
              <w:rPr>
                <w:rFonts w:ascii="Arial" w:eastAsia="Calibri" w:hAnsi="Arial" w:cs="Arial"/>
                <w:sz w:val="16"/>
                <w:szCs w:val="16"/>
              </w:rPr>
              <w:t>5</w:t>
            </w:r>
          </w:p>
          <w:p w14:paraId="1B945372" w14:textId="77777777" w:rsidR="00F844EE" w:rsidRPr="006C3D80" w:rsidRDefault="00F844EE" w:rsidP="005D3DB8">
            <w:pPr>
              <w:jc w:val="right"/>
              <w:rPr>
                <w:rFonts w:ascii="Arial" w:eastAsia="Calibri" w:hAnsi="Arial" w:cs="Arial"/>
                <w:sz w:val="24"/>
                <w:szCs w:val="24"/>
              </w:rPr>
            </w:pPr>
          </w:p>
        </w:tc>
        <w:tc>
          <w:tcPr>
            <w:tcW w:w="7984" w:type="dxa"/>
          </w:tcPr>
          <w:p w14:paraId="2451F224" w14:textId="27E6532E" w:rsidR="00F844EE" w:rsidRPr="006C3D80" w:rsidRDefault="00F844EE" w:rsidP="00C0181C">
            <w:pPr>
              <w:jc w:val="both"/>
              <w:rPr>
                <w:rFonts w:ascii="Arial" w:eastAsia="Calibri" w:hAnsi="Arial" w:cs="Arial"/>
                <w:sz w:val="24"/>
                <w:szCs w:val="24"/>
              </w:rPr>
            </w:pPr>
            <w:r w:rsidRPr="006C3D80">
              <w:rPr>
                <w:rFonts w:ascii="Arial" w:eastAsia="Calibri" w:hAnsi="Arial" w:cs="Arial"/>
                <w:b/>
                <w:sz w:val="24"/>
                <w:szCs w:val="24"/>
              </w:rPr>
              <w:t>Q</w:t>
            </w:r>
            <w:r w:rsidR="007E767E">
              <w:rPr>
                <w:rFonts w:ascii="Arial" w:eastAsia="Calibri" w:hAnsi="Arial" w:cs="Arial"/>
                <w:b/>
                <w:sz w:val="24"/>
                <w:szCs w:val="24"/>
              </w:rPr>
              <w:t>4</w:t>
            </w:r>
            <w:r w:rsidR="00C0181C">
              <w:rPr>
                <w:rFonts w:ascii="Arial" w:eastAsia="Calibri" w:hAnsi="Arial" w:cs="Arial"/>
                <w:b/>
                <w:sz w:val="24"/>
                <w:szCs w:val="24"/>
              </w:rPr>
              <w:t xml:space="preserve"> -</w:t>
            </w:r>
            <w:r>
              <w:rPr>
                <w:rFonts w:ascii="Arial" w:eastAsia="Calibri" w:hAnsi="Arial" w:cs="Arial"/>
                <w:b/>
                <w:sz w:val="24"/>
                <w:szCs w:val="24"/>
              </w:rPr>
              <w:t xml:space="preserve"> </w:t>
            </w:r>
            <w:r w:rsidR="00A64AF2">
              <w:rPr>
                <w:rFonts w:ascii="Arial" w:eastAsia="Calibri" w:hAnsi="Arial" w:cs="Arial"/>
                <w:b/>
                <w:sz w:val="24"/>
                <w:szCs w:val="24"/>
              </w:rPr>
              <w:t>c</w:t>
            </w:r>
            <w:r w:rsidRPr="006C3D80">
              <w:rPr>
                <w:rFonts w:ascii="Arial" w:eastAsia="Calibri" w:hAnsi="Arial" w:cs="Arial"/>
                <w:b/>
                <w:sz w:val="24"/>
                <w:szCs w:val="24"/>
              </w:rPr>
              <w:t>i</w:t>
            </w:r>
            <w:r w:rsidR="00365AD2">
              <w:rPr>
                <w:rFonts w:ascii="Arial" w:eastAsia="Calibri" w:hAnsi="Arial" w:cs="Arial"/>
                <w:b/>
                <w:sz w:val="24"/>
                <w:szCs w:val="24"/>
              </w:rPr>
              <w:t>te</w:t>
            </w:r>
            <w:r w:rsidRPr="006C3D80">
              <w:rPr>
                <w:rFonts w:ascii="Arial" w:eastAsia="Calibri" w:hAnsi="Arial" w:cs="Arial"/>
                <w:b/>
                <w:sz w:val="24"/>
                <w:szCs w:val="24"/>
              </w:rPr>
              <w:t>r</w:t>
            </w:r>
            <w:r w:rsidRPr="006C3D80">
              <w:rPr>
                <w:rFonts w:ascii="Arial" w:eastAsia="Calibri" w:hAnsi="Arial" w:cs="Arial"/>
                <w:sz w:val="24"/>
                <w:szCs w:val="24"/>
              </w:rPr>
              <w:t xml:space="preserve"> les</w:t>
            </w:r>
            <w:r w:rsidR="00365AD2">
              <w:rPr>
                <w:rFonts w:ascii="Arial" w:eastAsia="Calibri" w:hAnsi="Arial" w:cs="Arial"/>
                <w:sz w:val="24"/>
                <w:szCs w:val="24"/>
              </w:rPr>
              <w:t xml:space="preserve"> impacts environnementaux</w:t>
            </w:r>
            <w:r w:rsidR="003A1939">
              <w:rPr>
                <w:rFonts w:ascii="Arial" w:eastAsia="Calibri" w:hAnsi="Arial" w:cs="Arial"/>
                <w:sz w:val="24"/>
                <w:szCs w:val="24"/>
              </w:rPr>
              <w:t xml:space="preserve"> </w:t>
            </w:r>
            <w:r w:rsidR="00B90210">
              <w:rPr>
                <w:rFonts w:ascii="Arial" w:eastAsia="Calibri" w:hAnsi="Arial" w:cs="Arial"/>
                <w:sz w:val="24"/>
                <w:szCs w:val="24"/>
              </w:rPr>
              <w:t xml:space="preserve">possibles </w:t>
            </w:r>
            <w:r w:rsidR="00365AD2">
              <w:rPr>
                <w:rFonts w:ascii="Arial" w:eastAsia="Calibri" w:hAnsi="Arial" w:cs="Arial"/>
                <w:sz w:val="24"/>
                <w:szCs w:val="24"/>
              </w:rPr>
              <w:t>liés au procédé de</w:t>
            </w:r>
            <w:r w:rsidR="002908DF" w:rsidRPr="003F61B9">
              <w:rPr>
                <w:rFonts w:ascii="Arial" w:hAnsi="Arial" w:cs="Arial"/>
                <w:color w:val="FF0000"/>
                <w:sz w:val="24"/>
                <w:szCs w:val="24"/>
              </w:rPr>
              <w:t xml:space="preserve"> </w:t>
            </w:r>
            <w:r w:rsidR="002908DF" w:rsidRPr="00D34678">
              <w:rPr>
                <w:rFonts w:ascii="Arial" w:eastAsia="Calibri" w:hAnsi="Arial" w:cs="Arial"/>
                <w:sz w:val="24"/>
                <w:szCs w:val="24"/>
              </w:rPr>
              <w:t>l’entreprise</w:t>
            </w:r>
            <w:r w:rsidR="00365AD2">
              <w:rPr>
                <w:rFonts w:ascii="Arial" w:eastAsia="Calibri" w:hAnsi="Arial" w:cs="Arial"/>
                <w:sz w:val="24"/>
                <w:szCs w:val="24"/>
              </w:rPr>
              <w:t xml:space="preserve"> KVANIL et à la station de traitement des effluents </w:t>
            </w:r>
            <w:r w:rsidR="00B03435">
              <w:rPr>
                <w:rFonts w:ascii="Arial" w:eastAsia="Calibri" w:hAnsi="Arial" w:cs="Arial"/>
                <w:sz w:val="24"/>
                <w:szCs w:val="24"/>
              </w:rPr>
              <w:t xml:space="preserve">à l’aide </w:t>
            </w:r>
            <w:r w:rsidRPr="006C3D80">
              <w:rPr>
                <w:rFonts w:ascii="Arial" w:eastAsia="Calibri" w:hAnsi="Arial" w:cs="Arial"/>
                <w:sz w:val="24"/>
                <w:szCs w:val="24"/>
              </w:rPr>
              <w:t>des documents techniques DT</w:t>
            </w:r>
            <w:r w:rsidR="007A4D9A">
              <w:rPr>
                <w:rFonts w:ascii="Arial" w:eastAsia="Calibri" w:hAnsi="Arial" w:cs="Arial"/>
                <w:sz w:val="24"/>
                <w:szCs w:val="24"/>
              </w:rPr>
              <w:t>2</w:t>
            </w:r>
            <w:r w:rsidR="00D35B03">
              <w:rPr>
                <w:rFonts w:ascii="Arial" w:eastAsia="Calibri" w:hAnsi="Arial" w:cs="Arial"/>
                <w:sz w:val="24"/>
                <w:szCs w:val="24"/>
              </w:rPr>
              <w:t xml:space="preserve"> et DT5</w:t>
            </w:r>
            <w:r w:rsidR="00C0181C">
              <w:rPr>
                <w:rFonts w:ascii="Arial" w:eastAsia="Calibri" w:hAnsi="Arial" w:cs="Arial"/>
                <w:sz w:val="24"/>
                <w:szCs w:val="24"/>
              </w:rPr>
              <w:t>.</w:t>
            </w:r>
          </w:p>
        </w:tc>
      </w:tr>
    </w:tbl>
    <w:p w14:paraId="33A1A39C" w14:textId="77777777" w:rsidR="00D40E6F" w:rsidRDefault="00D40E6F" w:rsidP="00911D3D">
      <w:pPr>
        <w:spacing w:after="0"/>
        <w:rPr>
          <w:rFonts w:ascii="Arial" w:hAnsi="Arial" w:cs="Arial"/>
          <w:sz w:val="28"/>
          <w:szCs w:val="28"/>
        </w:rPr>
      </w:pPr>
    </w:p>
    <w:p w14:paraId="53FE189E" w14:textId="28896D08" w:rsidR="00DA2F2F" w:rsidRPr="007F73AC" w:rsidRDefault="00FC0993" w:rsidP="00DA2F2F">
      <w:pPr>
        <w:spacing w:after="0"/>
        <w:jc w:val="both"/>
        <w:rPr>
          <w:rFonts w:ascii="Arial" w:eastAsia="Calibri" w:hAnsi="Arial" w:cs="Arial"/>
          <w:i/>
          <w:iCs/>
          <w:sz w:val="24"/>
          <w:szCs w:val="24"/>
        </w:rPr>
      </w:pPr>
      <w:r w:rsidRPr="007F73AC">
        <w:rPr>
          <w:rFonts w:ascii="Arial" w:eastAsia="Calibri" w:hAnsi="Arial" w:cs="Arial"/>
          <w:i/>
          <w:iCs/>
          <w:sz w:val="24"/>
          <w:szCs w:val="24"/>
        </w:rPr>
        <w:t>L’arrêté</w:t>
      </w:r>
      <w:r w:rsidR="00E8225F" w:rsidRPr="007F73AC">
        <w:rPr>
          <w:rFonts w:ascii="Arial" w:eastAsia="Calibri" w:hAnsi="Arial" w:cs="Arial"/>
          <w:i/>
          <w:iCs/>
          <w:sz w:val="24"/>
          <w:szCs w:val="24"/>
        </w:rPr>
        <w:t xml:space="preserve"> préfectoral </w:t>
      </w:r>
      <w:r w:rsidR="00E8225F">
        <w:rPr>
          <w:rFonts w:ascii="Arial" w:eastAsia="Calibri" w:hAnsi="Arial" w:cs="Arial"/>
          <w:i/>
          <w:iCs/>
          <w:sz w:val="24"/>
          <w:szCs w:val="24"/>
        </w:rPr>
        <w:t>d’</w:t>
      </w:r>
      <w:r w:rsidR="00FD72B1" w:rsidRPr="007F73AC">
        <w:rPr>
          <w:rFonts w:ascii="Arial" w:eastAsia="Calibri" w:hAnsi="Arial" w:cs="Arial"/>
          <w:i/>
          <w:iCs/>
          <w:sz w:val="24"/>
          <w:szCs w:val="24"/>
        </w:rPr>
        <w:t xml:space="preserve">autorisation d’exploitation </w:t>
      </w:r>
      <w:r w:rsidR="001654EE">
        <w:rPr>
          <w:rFonts w:ascii="Arial" w:eastAsia="Calibri" w:hAnsi="Arial" w:cs="Arial"/>
          <w:i/>
          <w:iCs/>
          <w:sz w:val="24"/>
          <w:szCs w:val="24"/>
        </w:rPr>
        <w:t>fixe les</w:t>
      </w:r>
      <w:r w:rsidR="0009591F" w:rsidRPr="007F73AC">
        <w:rPr>
          <w:rFonts w:ascii="Arial" w:eastAsia="Calibri" w:hAnsi="Arial" w:cs="Arial"/>
          <w:i/>
          <w:iCs/>
          <w:sz w:val="24"/>
          <w:szCs w:val="24"/>
        </w:rPr>
        <w:t xml:space="preserve"> limites imposées à la station de traitement des eaux</w:t>
      </w:r>
      <w:r w:rsidR="00DA2F2F" w:rsidRPr="007F73AC">
        <w:rPr>
          <w:rFonts w:ascii="Arial" w:eastAsia="Calibri" w:hAnsi="Arial" w:cs="Arial"/>
          <w:i/>
          <w:iCs/>
          <w:sz w:val="24"/>
          <w:szCs w:val="24"/>
        </w:rPr>
        <w:t>.</w:t>
      </w:r>
      <w:r w:rsidR="0009591F" w:rsidRPr="007F73AC">
        <w:rPr>
          <w:rFonts w:ascii="Arial" w:eastAsia="Calibri" w:hAnsi="Arial" w:cs="Arial"/>
          <w:i/>
          <w:iCs/>
          <w:sz w:val="24"/>
          <w:szCs w:val="24"/>
        </w:rPr>
        <w:t xml:space="preserve"> La Demande Chimique en Oxygène (DCO) </w:t>
      </w:r>
      <w:r w:rsidR="009811AD" w:rsidRPr="007F73AC">
        <w:rPr>
          <w:rFonts w:ascii="Arial" w:eastAsia="Calibri" w:hAnsi="Arial" w:cs="Arial"/>
          <w:i/>
          <w:iCs/>
          <w:sz w:val="24"/>
          <w:szCs w:val="24"/>
        </w:rPr>
        <w:t>est un critère important</w:t>
      </w:r>
      <w:r w:rsidR="0009591F" w:rsidRPr="007F73AC">
        <w:rPr>
          <w:rFonts w:ascii="Arial" w:eastAsia="Calibri" w:hAnsi="Arial" w:cs="Arial"/>
          <w:i/>
          <w:iCs/>
          <w:sz w:val="24"/>
          <w:szCs w:val="24"/>
        </w:rPr>
        <w:t xml:space="preserve"> dans la qualité de l’eau rejetée dans le milieu </w:t>
      </w:r>
      <w:r w:rsidR="0091250D" w:rsidRPr="007F73AC">
        <w:rPr>
          <w:rFonts w:ascii="Arial" w:eastAsia="Calibri" w:hAnsi="Arial" w:cs="Arial"/>
          <w:i/>
          <w:iCs/>
          <w:sz w:val="24"/>
          <w:szCs w:val="24"/>
        </w:rPr>
        <w:t>naturel</w:t>
      </w:r>
      <w:r w:rsidR="0009591F" w:rsidRPr="007F73AC">
        <w:rPr>
          <w:rFonts w:ascii="Arial" w:eastAsia="Calibri" w:hAnsi="Arial" w:cs="Arial"/>
          <w:i/>
          <w:iCs/>
          <w:sz w:val="24"/>
          <w:szCs w:val="24"/>
        </w:rPr>
        <w:t>.</w:t>
      </w:r>
      <w:r w:rsidR="00A146FC" w:rsidRPr="007F73AC">
        <w:rPr>
          <w:rFonts w:ascii="Arial" w:eastAsia="Calibri" w:hAnsi="Arial" w:cs="Arial"/>
          <w:i/>
          <w:iCs/>
          <w:sz w:val="24"/>
          <w:szCs w:val="24"/>
        </w:rPr>
        <w:t xml:space="preserve"> </w:t>
      </w:r>
    </w:p>
    <w:p w14:paraId="560357BD" w14:textId="77777777" w:rsidR="00DA2F2F" w:rsidRPr="006C3D80" w:rsidRDefault="00DA2F2F" w:rsidP="00DA2F2F">
      <w:pPr>
        <w:spacing w:after="0"/>
        <w:jc w:val="both"/>
        <w:rPr>
          <w:rFonts w:ascii="Arial" w:eastAsia="Calibri" w:hAnsi="Arial" w:cs="Arial"/>
          <w:sz w:val="24"/>
          <w:szCs w:val="24"/>
        </w:r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5"/>
        <w:gridCol w:w="7979"/>
      </w:tblGrid>
      <w:tr w:rsidR="00DA2F2F" w:rsidRPr="006C3D80" w14:paraId="47F0610C" w14:textId="77777777" w:rsidTr="002F053C">
        <w:tc>
          <w:tcPr>
            <w:tcW w:w="999" w:type="dxa"/>
          </w:tcPr>
          <w:p w14:paraId="5949CE8B" w14:textId="4DA9A5D3" w:rsidR="00DA2F2F" w:rsidRDefault="00DA2F2F" w:rsidP="0009591F">
            <w:pPr>
              <w:jc w:val="right"/>
              <w:rPr>
                <w:rFonts w:ascii="Arial" w:eastAsia="Calibri" w:hAnsi="Arial" w:cs="Arial"/>
                <w:sz w:val="16"/>
                <w:szCs w:val="16"/>
              </w:rPr>
            </w:pPr>
            <w:r w:rsidRPr="006C3D80">
              <w:rPr>
                <w:rFonts w:ascii="Arial" w:eastAsia="Calibri" w:hAnsi="Arial" w:cs="Arial"/>
                <w:sz w:val="16"/>
                <w:szCs w:val="16"/>
              </w:rPr>
              <w:t>DT</w:t>
            </w:r>
            <w:r w:rsidR="007245B2">
              <w:rPr>
                <w:rFonts w:ascii="Arial" w:eastAsia="Calibri" w:hAnsi="Arial" w:cs="Arial"/>
                <w:sz w:val="16"/>
                <w:szCs w:val="16"/>
              </w:rPr>
              <w:t>6</w:t>
            </w:r>
          </w:p>
          <w:p w14:paraId="1BCBCBC8" w14:textId="6DC9F021" w:rsidR="00C47923" w:rsidRDefault="001F3D40" w:rsidP="0095148C">
            <w:pPr>
              <w:jc w:val="right"/>
              <w:rPr>
                <w:rFonts w:ascii="Arial" w:eastAsia="Calibri" w:hAnsi="Arial" w:cs="Arial"/>
                <w:sz w:val="16"/>
                <w:szCs w:val="16"/>
              </w:rPr>
            </w:pPr>
            <w:r>
              <w:rPr>
                <w:rFonts w:ascii="Arial" w:eastAsia="Calibri" w:hAnsi="Arial" w:cs="Arial"/>
                <w:sz w:val="16"/>
                <w:szCs w:val="16"/>
              </w:rPr>
              <w:t>DR2</w:t>
            </w:r>
          </w:p>
          <w:p w14:paraId="7F857F03" w14:textId="47827148" w:rsidR="001D3F52" w:rsidRPr="0009591F" w:rsidRDefault="001D3F52" w:rsidP="0009591F">
            <w:pPr>
              <w:jc w:val="right"/>
              <w:rPr>
                <w:rFonts w:ascii="Arial" w:eastAsia="Calibri" w:hAnsi="Arial" w:cs="Arial"/>
                <w:sz w:val="16"/>
                <w:szCs w:val="16"/>
              </w:rPr>
            </w:pPr>
          </w:p>
        </w:tc>
        <w:tc>
          <w:tcPr>
            <w:tcW w:w="8181" w:type="dxa"/>
          </w:tcPr>
          <w:p w14:paraId="308A6278" w14:textId="5827D563" w:rsidR="00DA2F2F" w:rsidRPr="006C3D80" w:rsidRDefault="00DA2F2F" w:rsidP="001E13FF">
            <w:pPr>
              <w:jc w:val="both"/>
              <w:rPr>
                <w:rFonts w:ascii="Arial" w:eastAsia="Calibri" w:hAnsi="Arial" w:cs="Arial"/>
                <w:sz w:val="24"/>
                <w:szCs w:val="24"/>
              </w:rPr>
            </w:pPr>
            <w:r w:rsidRPr="006C3D80">
              <w:rPr>
                <w:rFonts w:ascii="Arial" w:eastAsia="Calibri" w:hAnsi="Arial" w:cs="Arial"/>
                <w:b/>
                <w:sz w:val="24"/>
                <w:szCs w:val="24"/>
              </w:rPr>
              <w:t>Q</w:t>
            </w:r>
            <w:r>
              <w:rPr>
                <w:rFonts w:ascii="Arial" w:eastAsia="Calibri" w:hAnsi="Arial" w:cs="Arial"/>
                <w:b/>
                <w:sz w:val="24"/>
                <w:szCs w:val="24"/>
              </w:rPr>
              <w:t xml:space="preserve">5 </w:t>
            </w:r>
            <w:r w:rsidR="00FD541F">
              <w:rPr>
                <w:rFonts w:ascii="Arial" w:eastAsia="Calibri" w:hAnsi="Arial" w:cs="Arial"/>
                <w:b/>
                <w:sz w:val="24"/>
                <w:szCs w:val="24"/>
              </w:rPr>
              <w:t>-</w:t>
            </w:r>
            <w:r w:rsidR="0087126E">
              <w:rPr>
                <w:rFonts w:ascii="Arial" w:eastAsia="Calibri" w:hAnsi="Arial" w:cs="Arial"/>
                <w:b/>
                <w:sz w:val="24"/>
                <w:szCs w:val="24"/>
              </w:rPr>
              <w:t xml:space="preserve"> </w:t>
            </w:r>
            <w:r w:rsidR="008A3444" w:rsidRPr="00E8394A">
              <w:rPr>
                <w:rFonts w:ascii="Arial" w:eastAsia="Calibri" w:hAnsi="Arial" w:cs="Arial"/>
                <w:b/>
                <w:sz w:val="24"/>
                <w:szCs w:val="24"/>
              </w:rPr>
              <w:t>c</w:t>
            </w:r>
            <w:r w:rsidR="000775F7" w:rsidRPr="00E8394A">
              <w:rPr>
                <w:rFonts w:ascii="Arial" w:eastAsia="Calibri" w:hAnsi="Arial" w:cs="Arial"/>
                <w:b/>
                <w:sz w:val="24"/>
                <w:szCs w:val="24"/>
              </w:rPr>
              <w:t xml:space="preserve">alculer </w:t>
            </w:r>
            <w:r w:rsidR="000775F7" w:rsidRPr="00E8394A">
              <w:rPr>
                <w:rFonts w:ascii="Arial" w:eastAsia="Calibri" w:hAnsi="Arial" w:cs="Arial"/>
                <w:sz w:val="24"/>
                <w:szCs w:val="24"/>
              </w:rPr>
              <w:t>le</w:t>
            </w:r>
            <w:r w:rsidR="001F3D40" w:rsidRPr="00E8394A">
              <w:rPr>
                <w:rFonts w:ascii="Arial" w:eastAsia="Calibri" w:hAnsi="Arial" w:cs="Arial"/>
                <w:sz w:val="24"/>
                <w:szCs w:val="24"/>
              </w:rPr>
              <w:t>s</w:t>
            </w:r>
            <w:r w:rsidR="000775F7" w:rsidRPr="00E8394A">
              <w:rPr>
                <w:rFonts w:ascii="Arial" w:eastAsia="Calibri" w:hAnsi="Arial" w:cs="Arial"/>
                <w:sz w:val="24"/>
                <w:szCs w:val="24"/>
              </w:rPr>
              <w:t xml:space="preserve"> débit</w:t>
            </w:r>
            <w:r w:rsidR="001F3D40" w:rsidRPr="00E8394A">
              <w:rPr>
                <w:rFonts w:ascii="Arial" w:eastAsia="Calibri" w:hAnsi="Arial" w:cs="Arial"/>
                <w:sz w:val="24"/>
                <w:szCs w:val="24"/>
              </w:rPr>
              <w:t>s</w:t>
            </w:r>
            <w:r w:rsidR="000775F7" w:rsidRPr="00E8394A">
              <w:rPr>
                <w:rFonts w:ascii="Arial" w:eastAsia="Calibri" w:hAnsi="Arial" w:cs="Arial"/>
                <w:sz w:val="24"/>
                <w:szCs w:val="24"/>
              </w:rPr>
              <w:t xml:space="preserve"> massique</w:t>
            </w:r>
            <w:r w:rsidR="001F3D40" w:rsidRPr="00E8394A">
              <w:rPr>
                <w:rFonts w:ascii="Arial" w:eastAsia="Calibri" w:hAnsi="Arial" w:cs="Arial"/>
                <w:sz w:val="24"/>
                <w:szCs w:val="24"/>
              </w:rPr>
              <w:t xml:space="preserve">s </w:t>
            </w:r>
            <w:r w:rsidR="002E4D45" w:rsidRPr="00E8394A">
              <w:rPr>
                <w:rFonts w:ascii="Arial" w:eastAsia="Calibri" w:hAnsi="Arial" w:cs="Arial"/>
                <w:sz w:val="24"/>
                <w:szCs w:val="24"/>
              </w:rPr>
              <w:t xml:space="preserve">en DCO, </w:t>
            </w:r>
            <w:r w:rsidR="001F3D40" w:rsidRPr="00E8394A">
              <w:rPr>
                <w:rFonts w:ascii="Arial" w:eastAsia="Calibri" w:hAnsi="Arial" w:cs="Arial"/>
                <w:sz w:val="24"/>
                <w:szCs w:val="24"/>
              </w:rPr>
              <w:t>en entrée et en sortie</w:t>
            </w:r>
            <w:r w:rsidR="002E4D45" w:rsidRPr="00E8394A">
              <w:rPr>
                <w:rFonts w:ascii="Arial" w:eastAsia="Calibri" w:hAnsi="Arial" w:cs="Arial"/>
                <w:sz w:val="24"/>
                <w:szCs w:val="24"/>
              </w:rPr>
              <w:t>,</w:t>
            </w:r>
            <w:r w:rsidR="001F3D40" w:rsidRPr="00E8394A">
              <w:rPr>
                <w:rFonts w:ascii="Arial" w:eastAsia="Calibri" w:hAnsi="Arial" w:cs="Arial"/>
                <w:sz w:val="24"/>
                <w:szCs w:val="24"/>
              </w:rPr>
              <w:t xml:space="preserve"> pour les deux lignes de traitement</w:t>
            </w:r>
            <w:r w:rsidR="000775F7" w:rsidRPr="00E8394A">
              <w:rPr>
                <w:rFonts w:ascii="Arial" w:eastAsia="Calibri" w:hAnsi="Arial" w:cs="Arial"/>
                <w:sz w:val="24"/>
                <w:szCs w:val="24"/>
              </w:rPr>
              <w:t xml:space="preserve"> </w:t>
            </w:r>
            <w:r w:rsidR="0095148C" w:rsidRPr="00E8394A">
              <w:rPr>
                <w:rFonts w:ascii="Arial" w:eastAsia="Calibri" w:hAnsi="Arial" w:cs="Arial"/>
                <w:sz w:val="24"/>
                <w:szCs w:val="24"/>
              </w:rPr>
              <w:t>à l’aide d</w:t>
            </w:r>
            <w:r w:rsidR="00D97597" w:rsidRPr="00E8394A">
              <w:rPr>
                <w:rFonts w:ascii="Arial" w:eastAsia="Calibri" w:hAnsi="Arial" w:cs="Arial"/>
                <w:sz w:val="24"/>
                <w:szCs w:val="24"/>
              </w:rPr>
              <w:t>u</w:t>
            </w:r>
            <w:r w:rsidR="0095148C" w:rsidRPr="00E8394A">
              <w:rPr>
                <w:rFonts w:ascii="Arial" w:eastAsia="Calibri" w:hAnsi="Arial" w:cs="Arial"/>
                <w:sz w:val="24"/>
                <w:szCs w:val="24"/>
              </w:rPr>
              <w:t xml:space="preserve"> document technique DT6 et</w:t>
            </w:r>
            <w:r w:rsidR="000775F7" w:rsidRPr="00E8394A">
              <w:rPr>
                <w:rFonts w:ascii="Arial" w:eastAsia="Calibri" w:hAnsi="Arial" w:cs="Arial"/>
                <w:b/>
                <w:sz w:val="24"/>
                <w:szCs w:val="24"/>
              </w:rPr>
              <w:t xml:space="preserve"> </w:t>
            </w:r>
            <w:r w:rsidR="0095148C" w:rsidRPr="00E8394A">
              <w:rPr>
                <w:rFonts w:ascii="Arial" w:eastAsia="Calibri" w:hAnsi="Arial" w:cs="Arial"/>
                <w:b/>
                <w:sz w:val="24"/>
                <w:szCs w:val="24"/>
              </w:rPr>
              <w:t xml:space="preserve">compléter </w:t>
            </w:r>
            <w:r w:rsidR="0095148C" w:rsidRPr="00E8394A">
              <w:rPr>
                <w:rFonts w:ascii="Arial" w:eastAsia="Calibri" w:hAnsi="Arial" w:cs="Arial"/>
                <w:sz w:val="24"/>
                <w:szCs w:val="24"/>
              </w:rPr>
              <w:t>le document réponse DR2</w:t>
            </w:r>
            <w:r w:rsidR="00F145A2" w:rsidRPr="00E8394A">
              <w:rPr>
                <w:rFonts w:ascii="Arial" w:eastAsia="Calibri" w:hAnsi="Arial" w:cs="Arial"/>
                <w:sz w:val="24"/>
                <w:szCs w:val="24"/>
              </w:rPr>
              <w:t>.</w:t>
            </w:r>
          </w:p>
        </w:tc>
      </w:tr>
    </w:tbl>
    <w:p w14:paraId="212F23F1" w14:textId="0B32282F" w:rsidR="002F053C" w:rsidRDefault="002F053C" w:rsidP="00FD541F">
      <w:pPr>
        <w:spacing w:after="0"/>
        <w:rPr>
          <w:rFonts w:ascii="Arial" w:hAnsi="Arial" w:cs="Arial"/>
          <w:sz w:val="24"/>
          <w:szCs w:val="24"/>
        </w:rPr>
      </w:pPr>
    </w:p>
    <w:p w14:paraId="1E3C5829" w14:textId="77777777" w:rsidR="001E13FF" w:rsidRPr="00AB2525" w:rsidRDefault="001E13FF" w:rsidP="00FD541F">
      <w:pPr>
        <w:spacing w:after="0"/>
        <w:rPr>
          <w:rFonts w:ascii="Arial" w:hAnsi="Arial" w:cs="Arial"/>
          <w:sz w:val="24"/>
          <w:szCs w:val="24"/>
        </w:r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5"/>
        <w:gridCol w:w="7979"/>
      </w:tblGrid>
      <w:tr w:rsidR="00290505" w:rsidRPr="006C3D80" w14:paraId="4F7EEED8" w14:textId="77777777" w:rsidTr="00ED3D06">
        <w:tc>
          <w:tcPr>
            <w:tcW w:w="999" w:type="dxa"/>
          </w:tcPr>
          <w:p w14:paraId="0897041F" w14:textId="409203C5" w:rsidR="00290505" w:rsidRDefault="00290505" w:rsidP="00ED3D06">
            <w:pPr>
              <w:jc w:val="right"/>
              <w:rPr>
                <w:rFonts w:ascii="Arial" w:eastAsia="Calibri" w:hAnsi="Arial" w:cs="Arial"/>
                <w:sz w:val="16"/>
                <w:szCs w:val="16"/>
              </w:rPr>
            </w:pPr>
            <w:r w:rsidRPr="006C3D80">
              <w:rPr>
                <w:rFonts w:ascii="Arial" w:eastAsia="Calibri" w:hAnsi="Arial" w:cs="Arial"/>
                <w:sz w:val="16"/>
                <w:szCs w:val="16"/>
              </w:rPr>
              <w:t>DT</w:t>
            </w:r>
            <w:r w:rsidR="007245B2">
              <w:rPr>
                <w:rFonts w:ascii="Arial" w:eastAsia="Calibri" w:hAnsi="Arial" w:cs="Arial"/>
                <w:sz w:val="16"/>
                <w:szCs w:val="16"/>
              </w:rPr>
              <w:t>6</w:t>
            </w:r>
          </w:p>
          <w:p w14:paraId="2485C8B1" w14:textId="7240C081" w:rsidR="00290505" w:rsidRPr="0009591F" w:rsidRDefault="00290505" w:rsidP="00ED3D06">
            <w:pPr>
              <w:jc w:val="right"/>
              <w:rPr>
                <w:rFonts w:ascii="Arial" w:eastAsia="Calibri" w:hAnsi="Arial" w:cs="Arial"/>
                <w:sz w:val="16"/>
                <w:szCs w:val="16"/>
              </w:rPr>
            </w:pPr>
          </w:p>
        </w:tc>
        <w:tc>
          <w:tcPr>
            <w:tcW w:w="8181" w:type="dxa"/>
          </w:tcPr>
          <w:p w14:paraId="0F23123A" w14:textId="32143EE3" w:rsidR="00290505" w:rsidRPr="00E1057D" w:rsidRDefault="00290505" w:rsidP="00ED3D06">
            <w:pPr>
              <w:jc w:val="both"/>
              <w:rPr>
                <w:rFonts w:ascii="Arial" w:eastAsia="Calibri" w:hAnsi="Arial" w:cs="Arial"/>
                <w:b/>
                <w:sz w:val="24"/>
                <w:szCs w:val="24"/>
              </w:rPr>
            </w:pPr>
            <w:r w:rsidRPr="006C3D80">
              <w:rPr>
                <w:rFonts w:ascii="Arial" w:eastAsia="Calibri" w:hAnsi="Arial" w:cs="Arial"/>
                <w:b/>
                <w:sz w:val="24"/>
                <w:szCs w:val="24"/>
              </w:rPr>
              <w:t>Q</w:t>
            </w:r>
            <w:r w:rsidR="0095148C">
              <w:rPr>
                <w:rFonts w:ascii="Arial" w:eastAsia="Calibri" w:hAnsi="Arial" w:cs="Arial"/>
                <w:b/>
                <w:sz w:val="24"/>
                <w:szCs w:val="24"/>
              </w:rPr>
              <w:t>6</w:t>
            </w:r>
            <w:r>
              <w:rPr>
                <w:rFonts w:ascii="Arial" w:eastAsia="Calibri" w:hAnsi="Arial" w:cs="Arial"/>
                <w:b/>
                <w:sz w:val="24"/>
                <w:szCs w:val="24"/>
              </w:rPr>
              <w:t xml:space="preserve"> </w:t>
            </w:r>
            <w:r w:rsidR="001E13FF">
              <w:rPr>
                <w:rFonts w:ascii="Arial" w:eastAsia="Calibri" w:hAnsi="Arial" w:cs="Arial"/>
                <w:b/>
                <w:sz w:val="24"/>
                <w:szCs w:val="24"/>
              </w:rPr>
              <w:t>-</w:t>
            </w:r>
            <w:r>
              <w:rPr>
                <w:rFonts w:ascii="Arial" w:eastAsia="Calibri" w:hAnsi="Arial" w:cs="Arial"/>
                <w:b/>
                <w:sz w:val="24"/>
                <w:szCs w:val="24"/>
              </w:rPr>
              <w:t xml:space="preserve"> </w:t>
            </w:r>
            <w:r w:rsidR="002E4D45">
              <w:rPr>
                <w:rFonts w:ascii="Arial" w:eastAsia="Calibri" w:hAnsi="Arial" w:cs="Arial"/>
                <w:b/>
                <w:sz w:val="24"/>
                <w:szCs w:val="24"/>
              </w:rPr>
              <w:t>justifier</w:t>
            </w:r>
            <w:r w:rsidR="00E1057D">
              <w:rPr>
                <w:rFonts w:ascii="Arial" w:eastAsia="Calibri" w:hAnsi="Arial" w:cs="Arial"/>
                <w:b/>
                <w:sz w:val="24"/>
                <w:szCs w:val="24"/>
              </w:rPr>
              <w:t xml:space="preserve"> </w:t>
            </w:r>
            <w:r w:rsidR="00E1057D" w:rsidRPr="001E13FF">
              <w:rPr>
                <w:rFonts w:ascii="Arial" w:eastAsia="Calibri" w:hAnsi="Arial" w:cs="Arial"/>
                <w:sz w:val="24"/>
                <w:szCs w:val="24"/>
              </w:rPr>
              <w:t>le caractère obligatoire</w:t>
            </w:r>
            <w:r w:rsidR="00E1057D">
              <w:rPr>
                <w:rFonts w:ascii="Arial" w:eastAsia="Calibri" w:hAnsi="Arial" w:cs="Arial"/>
                <w:b/>
                <w:sz w:val="24"/>
                <w:szCs w:val="24"/>
              </w:rPr>
              <w:t xml:space="preserve"> </w:t>
            </w:r>
            <w:r w:rsidRPr="005D0546">
              <w:rPr>
                <w:rFonts w:ascii="Arial" w:eastAsia="Calibri" w:hAnsi="Arial" w:cs="Arial"/>
                <w:bCs/>
                <w:sz w:val="24"/>
                <w:szCs w:val="24"/>
              </w:rPr>
              <w:t>des contrôl</w:t>
            </w:r>
            <w:r>
              <w:rPr>
                <w:rFonts w:ascii="Arial" w:eastAsia="Calibri" w:hAnsi="Arial" w:cs="Arial"/>
                <w:bCs/>
                <w:sz w:val="24"/>
                <w:szCs w:val="24"/>
              </w:rPr>
              <w:t>e</w:t>
            </w:r>
            <w:r w:rsidRPr="005D0546">
              <w:rPr>
                <w:rFonts w:ascii="Arial" w:eastAsia="Calibri" w:hAnsi="Arial" w:cs="Arial"/>
                <w:bCs/>
                <w:sz w:val="24"/>
                <w:szCs w:val="24"/>
              </w:rPr>
              <w:t>s journaliers</w:t>
            </w:r>
            <w:r>
              <w:rPr>
                <w:rFonts w:ascii="Arial" w:eastAsia="Calibri" w:hAnsi="Arial" w:cs="Arial"/>
                <w:bCs/>
                <w:sz w:val="24"/>
                <w:szCs w:val="24"/>
              </w:rPr>
              <w:t xml:space="preserve"> en DCO</w:t>
            </w:r>
            <w:r w:rsidR="00E1057D">
              <w:rPr>
                <w:rFonts w:ascii="Arial" w:eastAsia="Calibri" w:hAnsi="Arial" w:cs="Arial"/>
                <w:bCs/>
                <w:sz w:val="24"/>
                <w:szCs w:val="24"/>
              </w:rPr>
              <w:t xml:space="preserve"> </w:t>
            </w:r>
            <w:r w:rsidR="00E1057D">
              <w:rPr>
                <w:rFonts w:ascii="Arial" w:eastAsia="Calibri" w:hAnsi="Arial" w:cs="Arial"/>
                <w:sz w:val="24"/>
                <w:szCs w:val="24"/>
              </w:rPr>
              <w:t xml:space="preserve">à l’aide </w:t>
            </w:r>
            <w:r w:rsidR="00E1057D" w:rsidRPr="006C3D80">
              <w:rPr>
                <w:rFonts w:ascii="Arial" w:eastAsia="Calibri" w:hAnsi="Arial" w:cs="Arial"/>
                <w:sz w:val="24"/>
                <w:szCs w:val="24"/>
              </w:rPr>
              <w:t>d</w:t>
            </w:r>
            <w:r w:rsidR="00B162FF">
              <w:rPr>
                <w:rFonts w:ascii="Arial" w:eastAsia="Calibri" w:hAnsi="Arial" w:cs="Arial"/>
                <w:sz w:val="24"/>
                <w:szCs w:val="24"/>
              </w:rPr>
              <w:t>u</w:t>
            </w:r>
            <w:r w:rsidR="00E1057D" w:rsidRPr="006C3D80">
              <w:rPr>
                <w:rFonts w:ascii="Arial" w:eastAsia="Calibri" w:hAnsi="Arial" w:cs="Arial"/>
                <w:sz w:val="24"/>
                <w:szCs w:val="24"/>
              </w:rPr>
              <w:t xml:space="preserve"> document technique DT</w:t>
            </w:r>
            <w:r w:rsidR="00E1057D">
              <w:rPr>
                <w:rFonts w:ascii="Arial" w:eastAsia="Calibri" w:hAnsi="Arial" w:cs="Arial"/>
                <w:sz w:val="24"/>
                <w:szCs w:val="24"/>
              </w:rPr>
              <w:t>6</w:t>
            </w:r>
            <w:r w:rsidR="00F145A2">
              <w:rPr>
                <w:rFonts w:ascii="Arial" w:eastAsia="Calibri" w:hAnsi="Arial" w:cs="Arial"/>
                <w:sz w:val="24"/>
                <w:szCs w:val="24"/>
              </w:rPr>
              <w:t>.</w:t>
            </w:r>
          </w:p>
        </w:tc>
      </w:tr>
    </w:tbl>
    <w:p w14:paraId="36217E41" w14:textId="77777777" w:rsidR="002F053C" w:rsidRDefault="002F053C" w:rsidP="00FD541F">
      <w:pPr>
        <w:spacing w:after="0"/>
        <w:rPr>
          <w:rFonts w:ascii="Arial" w:hAnsi="Arial" w:cs="Arial"/>
          <w:sz w:val="28"/>
          <w:szCs w:val="28"/>
        </w:rPr>
      </w:pPr>
    </w:p>
    <w:p w14:paraId="1A760EDB" w14:textId="77777777" w:rsidR="00FC0993" w:rsidRPr="007F73AC" w:rsidRDefault="00FC0993" w:rsidP="00FC0993">
      <w:pPr>
        <w:spacing w:after="0"/>
        <w:jc w:val="both"/>
        <w:rPr>
          <w:rFonts w:ascii="Arial" w:eastAsia="Calibri" w:hAnsi="Arial" w:cs="Arial"/>
          <w:i/>
          <w:iCs/>
          <w:sz w:val="24"/>
          <w:szCs w:val="24"/>
        </w:rPr>
      </w:pPr>
      <w:r w:rsidRPr="007F73AC">
        <w:rPr>
          <w:rFonts w:ascii="Arial" w:eastAsia="Calibri" w:hAnsi="Arial" w:cs="Arial"/>
          <w:i/>
          <w:iCs/>
          <w:sz w:val="24"/>
          <w:szCs w:val="24"/>
        </w:rPr>
        <w:t>L’objectif de la station est d’atteindre un rendement d’épuration en DCO de 80 % pour la ligne de pâte à papier et vanilline.</w:t>
      </w:r>
    </w:p>
    <w:p w14:paraId="2442319D" w14:textId="77777777" w:rsidR="00FC0993" w:rsidRDefault="00FC0993" w:rsidP="00FD541F">
      <w:pPr>
        <w:spacing w:after="0"/>
        <w:rPr>
          <w:rFonts w:ascii="Arial" w:hAnsi="Arial" w:cs="Arial"/>
          <w:sz w:val="28"/>
          <w:szCs w:val="28"/>
        </w:r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5"/>
        <w:gridCol w:w="7979"/>
      </w:tblGrid>
      <w:tr w:rsidR="00290505" w:rsidRPr="006C3D80" w14:paraId="36110B1B" w14:textId="77777777" w:rsidTr="00ED3D06">
        <w:tc>
          <w:tcPr>
            <w:tcW w:w="999" w:type="dxa"/>
          </w:tcPr>
          <w:p w14:paraId="489A8525" w14:textId="71A9EA87" w:rsidR="00290505" w:rsidRDefault="00290505" w:rsidP="00ED3D06">
            <w:pPr>
              <w:jc w:val="right"/>
              <w:rPr>
                <w:rFonts w:ascii="Arial" w:eastAsia="Calibri" w:hAnsi="Arial" w:cs="Arial"/>
                <w:sz w:val="16"/>
                <w:szCs w:val="16"/>
              </w:rPr>
            </w:pPr>
            <w:r w:rsidRPr="006C3D80">
              <w:rPr>
                <w:rFonts w:ascii="Arial" w:eastAsia="Calibri" w:hAnsi="Arial" w:cs="Arial"/>
                <w:sz w:val="16"/>
                <w:szCs w:val="16"/>
              </w:rPr>
              <w:t>DT</w:t>
            </w:r>
            <w:r w:rsidR="007245B2">
              <w:rPr>
                <w:rFonts w:ascii="Arial" w:eastAsia="Calibri" w:hAnsi="Arial" w:cs="Arial"/>
                <w:sz w:val="16"/>
                <w:szCs w:val="16"/>
              </w:rPr>
              <w:t>6</w:t>
            </w:r>
          </w:p>
          <w:p w14:paraId="1E973275" w14:textId="1940F287" w:rsidR="003B12B3" w:rsidRDefault="003B12B3" w:rsidP="00ED3D06">
            <w:pPr>
              <w:jc w:val="right"/>
              <w:rPr>
                <w:rFonts w:ascii="Arial" w:eastAsia="Calibri" w:hAnsi="Arial" w:cs="Arial"/>
                <w:sz w:val="16"/>
                <w:szCs w:val="16"/>
              </w:rPr>
            </w:pPr>
            <w:r>
              <w:rPr>
                <w:rFonts w:ascii="Arial" w:eastAsia="Calibri" w:hAnsi="Arial" w:cs="Arial"/>
                <w:sz w:val="16"/>
                <w:szCs w:val="16"/>
              </w:rPr>
              <w:t>DR2</w:t>
            </w:r>
          </w:p>
          <w:p w14:paraId="6AF2C078" w14:textId="3925FD8A" w:rsidR="00290505" w:rsidRPr="0009591F" w:rsidRDefault="00290505" w:rsidP="00ED3D06">
            <w:pPr>
              <w:jc w:val="right"/>
              <w:rPr>
                <w:rFonts w:ascii="Arial" w:eastAsia="Calibri" w:hAnsi="Arial" w:cs="Arial"/>
                <w:sz w:val="16"/>
                <w:szCs w:val="16"/>
              </w:rPr>
            </w:pPr>
          </w:p>
        </w:tc>
        <w:tc>
          <w:tcPr>
            <w:tcW w:w="8181" w:type="dxa"/>
          </w:tcPr>
          <w:p w14:paraId="26D43564" w14:textId="753AF3DA" w:rsidR="00290505" w:rsidRPr="006C3D80" w:rsidRDefault="00290505" w:rsidP="00ED3D06">
            <w:pPr>
              <w:jc w:val="both"/>
              <w:rPr>
                <w:rFonts w:ascii="Arial" w:eastAsia="Calibri" w:hAnsi="Arial" w:cs="Arial"/>
                <w:sz w:val="24"/>
                <w:szCs w:val="24"/>
              </w:rPr>
            </w:pPr>
            <w:r w:rsidRPr="006C3D80">
              <w:rPr>
                <w:rFonts w:ascii="Arial" w:eastAsia="Calibri" w:hAnsi="Arial" w:cs="Arial"/>
                <w:b/>
                <w:sz w:val="24"/>
                <w:szCs w:val="24"/>
              </w:rPr>
              <w:t>Q</w:t>
            </w:r>
            <w:r w:rsidR="00F145A2">
              <w:rPr>
                <w:rFonts w:ascii="Arial" w:eastAsia="Calibri" w:hAnsi="Arial" w:cs="Arial"/>
                <w:b/>
                <w:sz w:val="24"/>
                <w:szCs w:val="24"/>
              </w:rPr>
              <w:t>7</w:t>
            </w:r>
            <w:r>
              <w:rPr>
                <w:rFonts w:ascii="Arial" w:eastAsia="Calibri" w:hAnsi="Arial" w:cs="Arial"/>
                <w:b/>
                <w:sz w:val="24"/>
                <w:szCs w:val="24"/>
              </w:rPr>
              <w:t xml:space="preserve"> - </w:t>
            </w:r>
            <w:r w:rsidR="003B447E">
              <w:rPr>
                <w:rFonts w:ascii="Arial" w:eastAsia="Calibri" w:hAnsi="Arial" w:cs="Arial"/>
                <w:b/>
                <w:sz w:val="24"/>
                <w:szCs w:val="24"/>
              </w:rPr>
              <w:t>v</w:t>
            </w:r>
            <w:r>
              <w:rPr>
                <w:rFonts w:ascii="Arial" w:eastAsia="Calibri" w:hAnsi="Arial" w:cs="Arial"/>
                <w:b/>
                <w:sz w:val="24"/>
                <w:szCs w:val="24"/>
              </w:rPr>
              <w:t xml:space="preserve">érifier </w:t>
            </w:r>
            <w:r w:rsidRPr="0009591F">
              <w:rPr>
                <w:rFonts w:ascii="Arial" w:eastAsia="Calibri" w:hAnsi="Arial" w:cs="Arial"/>
                <w:bCs/>
                <w:sz w:val="24"/>
                <w:szCs w:val="24"/>
              </w:rPr>
              <w:t xml:space="preserve">pour l’année </w:t>
            </w:r>
            <w:r>
              <w:rPr>
                <w:rFonts w:ascii="Arial" w:eastAsia="Calibri" w:hAnsi="Arial" w:cs="Arial"/>
                <w:bCs/>
                <w:sz w:val="24"/>
                <w:szCs w:val="24"/>
              </w:rPr>
              <w:t xml:space="preserve">écoulée </w:t>
            </w:r>
            <w:r w:rsidRPr="0009591F">
              <w:rPr>
                <w:rFonts w:ascii="Arial" w:eastAsia="Calibri" w:hAnsi="Arial" w:cs="Arial"/>
                <w:bCs/>
                <w:sz w:val="24"/>
                <w:szCs w:val="24"/>
              </w:rPr>
              <w:t>le respect</w:t>
            </w:r>
            <w:r>
              <w:rPr>
                <w:rFonts w:ascii="Arial" w:eastAsia="Calibri" w:hAnsi="Arial" w:cs="Arial"/>
                <w:bCs/>
                <w:sz w:val="24"/>
                <w:szCs w:val="24"/>
              </w:rPr>
              <w:t xml:space="preserve"> </w:t>
            </w:r>
            <w:r>
              <w:rPr>
                <w:rFonts w:ascii="Arial" w:eastAsia="Calibri" w:hAnsi="Arial" w:cs="Arial"/>
                <w:sz w:val="24"/>
                <w:szCs w:val="24"/>
              </w:rPr>
              <w:t xml:space="preserve">des </w:t>
            </w:r>
            <w:r w:rsidR="006127FF">
              <w:rPr>
                <w:rFonts w:ascii="Arial" w:eastAsia="Calibri" w:hAnsi="Arial" w:cs="Arial"/>
                <w:sz w:val="24"/>
                <w:szCs w:val="24"/>
              </w:rPr>
              <w:t>seuils</w:t>
            </w:r>
            <w:r>
              <w:rPr>
                <w:rFonts w:ascii="Arial" w:eastAsia="Calibri" w:hAnsi="Arial" w:cs="Arial"/>
                <w:sz w:val="24"/>
                <w:szCs w:val="24"/>
              </w:rPr>
              <w:t xml:space="preserve"> de rejets </w:t>
            </w:r>
            <w:r w:rsidR="006127FF">
              <w:rPr>
                <w:rFonts w:ascii="Arial" w:eastAsia="Calibri" w:hAnsi="Arial" w:cs="Arial"/>
                <w:sz w:val="24"/>
                <w:szCs w:val="24"/>
              </w:rPr>
              <w:t xml:space="preserve">et </w:t>
            </w:r>
            <w:r>
              <w:rPr>
                <w:rFonts w:ascii="Arial" w:eastAsia="Calibri" w:hAnsi="Arial" w:cs="Arial"/>
                <w:sz w:val="24"/>
                <w:szCs w:val="24"/>
              </w:rPr>
              <w:t>des effluents</w:t>
            </w:r>
            <w:r w:rsidR="006127FF">
              <w:rPr>
                <w:rFonts w:ascii="Arial" w:eastAsia="Calibri" w:hAnsi="Arial" w:cs="Arial"/>
                <w:sz w:val="24"/>
                <w:szCs w:val="24"/>
              </w:rPr>
              <w:t xml:space="preserve"> traités</w:t>
            </w:r>
            <w:r>
              <w:rPr>
                <w:rFonts w:ascii="Arial" w:eastAsia="Calibri" w:hAnsi="Arial" w:cs="Arial"/>
                <w:sz w:val="24"/>
                <w:szCs w:val="24"/>
              </w:rPr>
              <w:t xml:space="preserve"> ainsi que l’atteinte </w:t>
            </w:r>
            <w:r w:rsidR="006127FF">
              <w:rPr>
                <w:rFonts w:ascii="Arial" w:eastAsia="Calibri" w:hAnsi="Arial" w:cs="Arial"/>
                <w:sz w:val="24"/>
                <w:szCs w:val="24"/>
              </w:rPr>
              <w:t>d</w:t>
            </w:r>
            <w:r w:rsidR="00D97597">
              <w:rPr>
                <w:rFonts w:ascii="Arial" w:eastAsia="Calibri" w:hAnsi="Arial" w:cs="Arial"/>
                <w:sz w:val="24"/>
                <w:szCs w:val="24"/>
              </w:rPr>
              <w:t>e l’objectif de</w:t>
            </w:r>
            <w:r w:rsidR="006127FF">
              <w:rPr>
                <w:rFonts w:ascii="Arial" w:eastAsia="Calibri" w:hAnsi="Arial" w:cs="Arial"/>
                <w:sz w:val="24"/>
                <w:szCs w:val="24"/>
              </w:rPr>
              <w:t xml:space="preserve"> rendement</w:t>
            </w:r>
            <w:r w:rsidR="00B162FF">
              <w:rPr>
                <w:rFonts w:ascii="Arial" w:eastAsia="Calibri" w:hAnsi="Arial" w:cs="Arial"/>
                <w:sz w:val="24"/>
                <w:szCs w:val="24"/>
              </w:rPr>
              <w:t xml:space="preserve"> </w:t>
            </w:r>
            <w:r>
              <w:rPr>
                <w:rFonts w:ascii="Arial" w:eastAsia="Calibri" w:hAnsi="Arial" w:cs="Arial"/>
                <w:sz w:val="24"/>
                <w:szCs w:val="24"/>
              </w:rPr>
              <w:t>pour l’épuration en DCO de la ligne de pâte à papier et vanilline</w:t>
            </w:r>
            <w:r w:rsidR="00F145A2">
              <w:rPr>
                <w:rFonts w:ascii="Arial" w:eastAsia="Calibri" w:hAnsi="Arial" w:cs="Arial"/>
                <w:sz w:val="24"/>
                <w:szCs w:val="24"/>
              </w:rPr>
              <w:t xml:space="preserve"> à l’aide </w:t>
            </w:r>
            <w:r w:rsidR="00F145A2" w:rsidRPr="006C3D80">
              <w:rPr>
                <w:rFonts w:ascii="Arial" w:eastAsia="Calibri" w:hAnsi="Arial" w:cs="Arial"/>
                <w:sz w:val="24"/>
                <w:szCs w:val="24"/>
              </w:rPr>
              <w:t>d</w:t>
            </w:r>
            <w:r w:rsidR="00B162FF">
              <w:rPr>
                <w:rFonts w:ascii="Arial" w:eastAsia="Calibri" w:hAnsi="Arial" w:cs="Arial"/>
                <w:sz w:val="24"/>
                <w:szCs w:val="24"/>
              </w:rPr>
              <w:t>u</w:t>
            </w:r>
            <w:r w:rsidR="00F145A2" w:rsidRPr="006C3D80">
              <w:rPr>
                <w:rFonts w:ascii="Arial" w:eastAsia="Calibri" w:hAnsi="Arial" w:cs="Arial"/>
                <w:sz w:val="24"/>
                <w:szCs w:val="24"/>
              </w:rPr>
              <w:t xml:space="preserve"> document technique DT</w:t>
            </w:r>
            <w:r w:rsidR="00F145A2">
              <w:rPr>
                <w:rFonts w:ascii="Arial" w:eastAsia="Calibri" w:hAnsi="Arial" w:cs="Arial"/>
                <w:sz w:val="24"/>
                <w:szCs w:val="24"/>
              </w:rPr>
              <w:t>6</w:t>
            </w:r>
            <w:r w:rsidR="003B12B3">
              <w:rPr>
                <w:rFonts w:ascii="Arial" w:eastAsia="Calibri" w:hAnsi="Arial" w:cs="Arial"/>
                <w:sz w:val="24"/>
                <w:szCs w:val="24"/>
              </w:rPr>
              <w:t xml:space="preserve"> et des données du document réponse DR2.</w:t>
            </w:r>
          </w:p>
        </w:tc>
      </w:tr>
    </w:tbl>
    <w:p w14:paraId="094F3E99" w14:textId="77777777" w:rsidR="00DA2F2F" w:rsidRPr="006C3D80" w:rsidRDefault="00DA2F2F" w:rsidP="00DA2F2F">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8"/>
        <w:gridCol w:w="7984"/>
      </w:tblGrid>
      <w:tr w:rsidR="00E01FF2" w:rsidRPr="006C3D80" w14:paraId="1AA62F08" w14:textId="77777777" w:rsidTr="00BE11BC">
        <w:tc>
          <w:tcPr>
            <w:tcW w:w="1107" w:type="dxa"/>
          </w:tcPr>
          <w:p w14:paraId="1CD06024" w14:textId="77777777" w:rsidR="003B12B3" w:rsidRDefault="002977AD" w:rsidP="005D040A">
            <w:pPr>
              <w:jc w:val="right"/>
              <w:rPr>
                <w:rFonts w:ascii="Arial" w:eastAsia="Calibri" w:hAnsi="Arial" w:cs="Arial"/>
                <w:sz w:val="16"/>
                <w:szCs w:val="16"/>
              </w:rPr>
            </w:pPr>
            <w:r>
              <w:rPr>
                <w:rFonts w:ascii="Arial" w:eastAsia="Calibri" w:hAnsi="Arial" w:cs="Arial"/>
                <w:sz w:val="16"/>
                <w:szCs w:val="16"/>
              </w:rPr>
              <w:t>DT</w:t>
            </w:r>
            <w:r w:rsidR="00717E22">
              <w:rPr>
                <w:rFonts w:ascii="Arial" w:eastAsia="Calibri" w:hAnsi="Arial" w:cs="Arial"/>
                <w:sz w:val="16"/>
                <w:szCs w:val="16"/>
              </w:rPr>
              <w:t>5</w:t>
            </w:r>
          </w:p>
          <w:p w14:paraId="75624189" w14:textId="2D47212C" w:rsidR="00EB5CBC" w:rsidRDefault="00717E22" w:rsidP="005D040A">
            <w:pPr>
              <w:jc w:val="right"/>
              <w:rPr>
                <w:rFonts w:ascii="Arial" w:eastAsia="Calibri" w:hAnsi="Arial" w:cs="Arial"/>
                <w:sz w:val="16"/>
                <w:szCs w:val="16"/>
              </w:rPr>
            </w:pPr>
            <w:r>
              <w:rPr>
                <w:rFonts w:ascii="Arial" w:eastAsia="Calibri" w:hAnsi="Arial" w:cs="Arial"/>
                <w:sz w:val="16"/>
                <w:szCs w:val="16"/>
              </w:rPr>
              <w:t xml:space="preserve"> </w:t>
            </w:r>
            <w:r w:rsidR="00EB5CBC">
              <w:rPr>
                <w:rFonts w:ascii="Arial" w:eastAsia="Calibri" w:hAnsi="Arial" w:cs="Arial"/>
                <w:sz w:val="16"/>
                <w:szCs w:val="16"/>
              </w:rPr>
              <w:t>DT</w:t>
            </w:r>
            <w:r>
              <w:rPr>
                <w:rFonts w:ascii="Arial" w:eastAsia="Calibri" w:hAnsi="Arial" w:cs="Arial"/>
                <w:sz w:val="16"/>
                <w:szCs w:val="16"/>
              </w:rPr>
              <w:t>6</w:t>
            </w:r>
            <w:r w:rsidR="002977AD">
              <w:rPr>
                <w:rFonts w:ascii="Arial" w:eastAsia="Calibri" w:hAnsi="Arial" w:cs="Arial"/>
                <w:sz w:val="16"/>
                <w:szCs w:val="16"/>
              </w:rPr>
              <w:t xml:space="preserve"> </w:t>
            </w:r>
          </w:p>
          <w:p w14:paraId="5579099F" w14:textId="0C1075AE" w:rsidR="00E01FF2" w:rsidRPr="006C3D80" w:rsidRDefault="002200A3" w:rsidP="005D040A">
            <w:pPr>
              <w:jc w:val="right"/>
              <w:rPr>
                <w:rFonts w:ascii="Arial" w:eastAsia="Calibri" w:hAnsi="Arial" w:cs="Arial"/>
                <w:sz w:val="24"/>
                <w:szCs w:val="24"/>
              </w:rPr>
            </w:pPr>
            <w:r w:rsidRPr="006C3D80">
              <w:rPr>
                <w:rFonts w:ascii="Arial" w:eastAsia="Calibri" w:hAnsi="Arial" w:cs="Arial"/>
                <w:sz w:val="16"/>
                <w:szCs w:val="16"/>
              </w:rPr>
              <w:t>D</w:t>
            </w:r>
            <w:r w:rsidR="005D040A">
              <w:rPr>
                <w:rFonts w:ascii="Arial" w:eastAsia="Calibri" w:hAnsi="Arial" w:cs="Arial"/>
                <w:sz w:val="16"/>
                <w:szCs w:val="16"/>
              </w:rPr>
              <w:t>R</w:t>
            </w:r>
            <w:r w:rsidR="00A1458D">
              <w:rPr>
                <w:rFonts w:ascii="Arial" w:eastAsia="Calibri" w:hAnsi="Arial" w:cs="Arial"/>
                <w:sz w:val="16"/>
                <w:szCs w:val="16"/>
              </w:rPr>
              <w:t>3</w:t>
            </w:r>
          </w:p>
        </w:tc>
        <w:tc>
          <w:tcPr>
            <w:tcW w:w="8181" w:type="dxa"/>
          </w:tcPr>
          <w:p w14:paraId="1F73057C" w14:textId="6896832F" w:rsidR="00BE11BC" w:rsidRPr="006C3D80" w:rsidRDefault="00E01FF2" w:rsidP="00A807F6">
            <w:pPr>
              <w:jc w:val="both"/>
              <w:rPr>
                <w:rFonts w:ascii="Arial" w:eastAsia="Calibri" w:hAnsi="Arial" w:cs="Arial"/>
                <w:sz w:val="24"/>
                <w:szCs w:val="24"/>
              </w:rPr>
            </w:pPr>
            <w:r w:rsidRPr="006C3D80">
              <w:rPr>
                <w:rFonts w:ascii="Arial" w:eastAsia="Calibri" w:hAnsi="Arial" w:cs="Arial"/>
                <w:b/>
                <w:sz w:val="24"/>
                <w:szCs w:val="24"/>
              </w:rPr>
              <w:t>Q</w:t>
            </w:r>
            <w:r w:rsidR="002E3057">
              <w:rPr>
                <w:rFonts w:ascii="Arial" w:eastAsia="Calibri" w:hAnsi="Arial" w:cs="Arial"/>
                <w:b/>
                <w:sz w:val="24"/>
                <w:szCs w:val="24"/>
              </w:rPr>
              <w:t>8</w:t>
            </w:r>
            <w:r w:rsidR="00A86CE3" w:rsidRPr="00FD06C1">
              <w:rPr>
                <w:rFonts w:ascii="Arial" w:eastAsia="Calibri" w:hAnsi="Arial" w:cs="Arial"/>
                <w:b/>
                <w:sz w:val="24"/>
                <w:szCs w:val="24"/>
              </w:rPr>
              <w:t xml:space="preserve"> </w:t>
            </w:r>
            <w:r w:rsidR="00A86CE3">
              <w:rPr>
                <w:rFonts w:ascii="Arial" w:eastAsia="Calibri" w:hAnsi="Arial" w:cs="Arial"/>
                <w:b/>
                <w:sz w:val="24"/>
                <w:szCs w:val="24"/>
              </w:rPr>
              <w:t>-</w:t>
            </w:r>
            <w:r w:rsidR="00A86CE3" w:rsidRPr="00FD06C1">
              <w:rPr>
                <w:rFonts w:ascii="Arial" w:eastAsia="Calibri" w:hAnsi="Arial" w:cs="Arial"/>
                <w:b/>
                <w:sz w:val="24"/>
                <w:szCs w:val="24"/>
              </w:rPr>
              <w:t xml:space="preserve"> </w:t>
            </w:r>
            <w:r w:rsidR="003B447E" w:rsidRPr="00A86CE3">
              <w:rPr>
                <w:rFonts w:ascii="Arial" w:eastAsia="Calibri" w:hAnsi="Arial" w:cs="Arial"/>
                <w:b/>
                <w:sz w:val="24"/>
                <w:szCs w:val="24"/>
              </w:rPr>
              <w:t>c</w:t>
            </w:r>
            <w:r w:rsidR="00EB5CBC" w:rsidRPr="00A86CE3">
              <w:rPr>
                <w:rFonts w:ascii="Arial" w:eastAsia="Calibri" w:hAnsi="Arial" w:cs="Arial"/>
                <w:b/>
                <w:sz w:val="24"/>
                <w:szCs w:val="24"/>
              </w:rPr>
              <w:t>ompléter</w:t>
            </w:r>
            <w:r w:rsidR="00EB5CBC" w:rsidRPr="00A86CE3">
              <w:rPr>
                <w:rFonts w:ascii="Arial" w:eastAsia="Calibri" w:hAnsi="Arial" w:cs="Arial"/>
                <w:sz w:val="24"/>
                <w:szCs w:val="24"/>
              </w:rPr>
              <w:t xml:space="preserve"> </w:t>
            </w:r>
            <w:r w:rsidR="004D5F88" w:rsidRPr="00A86CE3">
              <w:rPr>
                <w:rFonts w:ascii="Arial" w:eastAsia="Calibri" w:hAnsi="Arial" w:cs="Arial"/>
                <w:bCs/>
                <w:sz w:val="24"/>
                <w:szCs w:val="24"/>
              </w:rPr>
              <w:t>le document réponse DR</w:t>
            </w:r>
            <w:r w:rsidR="00A1458D">
              <w:rPr>
                <w:rFonts w:ascii="Arial" w:eastAsia="Calibri" w:hAnsi="Arial" w:cs="Arial"/>
                <w:bCs/>
                <w:sz w:val="24"/>
                <w:szCs w:val="24"/>
              </w:rPr>
              <w:t>3</w:t>
            </w:r>
            <w:r w:rsidR="00EB5CBC" w:rsidRPr="00A86CE3">
              <w:rPr>
                <w:rFonts w:ascii="Arial" w:eastAsia="Calibri" w:hAnsi="Arial" w:cs="Arial"/>
                <w:bCs/>
                <w:sz w:val="24"/>
                <w:szCs w:val="24"/>
              </w:rPr>
              <w:t xml:space="preserve"> en indiquant</w:t>
            </w:r>
            <w:r w:rsidR="00A807F6" w:rsidRPr="00A86CE3">
              <w:rPr>
                <w:rFonts w:ascii="Arial" w:eastAsia="Calibri" w:hAnsi="Arial" w:cs="Arial"/>
                <w:bCs/>
                <w:sz w:val="24"/>
                <w:szCs w:val="24"/>
              </w:rPr>
              <w:t xml:space="preserve"> en face de chaque tiret de la colonne de droite</w:t>
            </w:r>
            <w:r w:rsidR="00EB5CBC" w:rsidRPr="00A86CE3">
              <w:rPr>
                <w:rFonts w:ascii="Arial" w:eastAsia="Calibri" w:hAnsi="Arial" w:cs="Arial"/>
                <w:bCs/>
                <w:sz w:val="24"/>
                <w:szCs w:val="24"/>
              </w:rPr>
              <w:t xml:space="preserve"> </w:t>
            </w:r>
            <w:r w:rsidR="00A807F6" w:rsidRPr="00A86CE3">
              <w:rPr>
                <w:rFonts w:ascii="Arial" w:eastAsia="Calibri" w:hAnsi="Arial" w:cs="Arial"/>
                <w:bCs/>
                <w:sz w:val="24"/>
                <w:szCs w:val="24"/>
              </w:rPr>
              <w:t>un élément (au choix)</w:t>
            </w:r>
            <w:r w:rsidRPr="00A86CE3">
              <w:rPr>
                <w:rFonts w:ascii="Arial" w:eastAsia="Calibri" w:hAnsi="Arial" w:cs="Arial"/>
                <w:bCs/>
                <w:sz w:val="24"/>
                <w:szCs w:val="24"/>
              </w:rPr>
              <w:t xml:space="preserve"> </w:t>
            </w:r>
            <w:r w:rsidR="00185F1E" w:rsidRPr="00A86CE3">
              <w:rPr>
                <w:rFonts w:ascii="Arial" w:eastAsia="Calibri" w:hAnsi="Arial" w:cs="Arial"/>
                <w:bCs/>
                <w:sz w:val="24"/>
                <w:szCs w:val="24"/>
              </w:rPr>
              <w:t>illus</w:t>
            </w:r>
            <w:r w:rsidRPr="00A86CE3">
              <w:rPr>
                <w:rFonts w:ascii="Arial" w:eastAsia="Calibri" w:hAnsi="Arial" w:cs="Arial"/>
                <w:bCs/>
                <w:sz w:val="24"/>
                <w:szCs w:val="24"/>
              </w:rPr>
              <w:t>trant l</w:t>
            </w:r>
            <w:r w:rsidR="00C07394" w:rsidRPr="00A86CE3">
              <w:rPr>
                <w:rFonts w:ascii="Arial" w:eastAsia="Calibri" w:hAnsi="Arial" w:cs="Arial"/>
                <w:bCs/>
                <w:sz w:val="24"/>
                <w:szCs w:val="24"/>
              </w:rPr>
              <w:t>’</w:t>
            </w:r>
            <w:r w:rsidRPr="00A86CE3">
              <w:rPr>
                <w:rFonts w:ascii="Arial" w:eastAsia="Calibri" w:hAnsi="Arial" w:cs="Arial"/>
                <w:bCs/>
                <w:sz w:val="24"/>
                <w:szCs w:val="24"/>
              </w:rPr>
              <w:t xml:space="preserve">implication de l’entreprise dans </w:t>
            </w:r>
            <w:r w:rsidR="00D516A9">
              <w:rPr>
                <w:rFonts w:ascii="Arial" w:eastAsia="Calibri" w:hAnsi="Arial" w:cs="Arial"/>
                <w:bCs/>
                <w:sz w:val="24"/>
                <w:szCs w:val="24"/>
              </w:rPr>
              <w:t>sa démarche environnementale</w:t>
            </w:r>
            <w:r w:rsidR="00BB793A" w:rsidRPr="00A86CE3">
              <w:rPr>
                <w:rFonts w:ascii="Arial" w:eastAsia="Calibri" w:hAnsi="Arial" w:cs="Arial"/>
                <w:bCs/>
                <w:sz w:val="24"/>
                <w:szCs w:val="24"/>
              </w:rPr>
              <w:t xml:space="preserve">, </w:t>
            </w:r>
            <w:r w:rsidR="004A718F" w:rsidRPr="00A86CE3">
              <w:rPr>
                <w:rFonts w:ascii="Arial" w:eastAsia="Calibri" w:hAnsi="Arial" w:cs="Arial"/>
                <w:sz w:val="24"/>
                <w:szCs w:val="24"/>
              </w:rPr>
              <w:t>à l’aide des</w:t>
            </w:r>
            <w:r w:rsidR="00660DA0" w:rsidRPr="00A86CE3">
              <w:rPr>
                <w:rFonts w:ascii="Arial" w:eastAsia="Calibri" w:hAnsi="Arial" w:cs="Arial"/>
                <w:sz w:val="24"/>
                <w:szCs w:val="24"/>
              </w:rPr>
              <w:t xml:space="preserve"> document</w:t>
            </w:r>
            <w:r w:rsidR="00EB5CBC" w:rsidRPr="00A86CE3">
              <w:rPr>
                <w:rFonts w:ascii="Arial" w:eastAsia="Calibri" w:hAnsi="Arial" w:cs="Arial"/>
                <w:sz w:val="24"/>
                <w:szCs w:val="24"/>
              </w:rPr>
              <w:t>s</w:t>
            </w:r>
            <w:r w:rsidR="00660DA0" w:rsidRPr="00A86CE3">
              <w:rPr>
                <w:rFonts w:ascii="Arial" w:eastAsia="Calibri" w:hAnsi="Arial" w:cs="Arial"/>
                <w:sz w:val="24"/>
                <w:szCs w:val="24"/>
              </w:rPr>
              <w:t xml:space="preserve"> technique</w:t>
            </w:r>
            <w:r w:rsidR="00EB5CBC" w:rsidRPr="00A86CE3">
              <w:rPr>
                <w:rFonts w:ascii="Arial" w:eastAsia="Calibri" w:hAnsi="Arial" w:cs="Arial"/>
                <w:sz w:val="24"/>
                <w:szCs w:val="24"/>
              </w:rPr>
              <w:t xml:space="preserve">s </w:t>
            </w:r>
            <w:r w:rsidR="002977AD" w:rsidRPr="00A86CE3">
              <w:rPr>
                <w:rFonts w:ascii="Arial" w:eastAsia="Calibri" w:hAnsi="Arial" w:cs="Arial"/>
                <w:sz w:val="24"/>
                <w:szCs w:val="24"/>
              </w:rPr>
              <w:t>DT</w:t>
            </w:r>
            <w:r w:rsidR="00D516A9">
              <w:rPr>
                <w:rFonts w:ascii="Arial" w:eastAsia="Calibri" w:hAnsi="Arial" w:cs="Arial"/>
                <w:sz w:val="24"/>
                <w:szCs w:val="24"/>
              </w:rPr>
              <w:t>5</w:t>
            </w:r>
            <w:r w:rsidR="00EB5CBC" w:rsidRPr="00A86CE3">
              <w:rPr>
                <w:rFonts w:ascii="Arial" w:eastAsia="Calibri" w:hAnsi="Arial" w:cs="Arial"/>
                <w:sz w:val="24"/>
                <w:szCs w:val="24"/>
              </w:rPr>
              <w:t xml:space="preserve"> et DT</w:t>
            </w:r>
            <w:r w:rsidR="00717E22">
              <w:rPr>
                <w:rFonts w:ascii="Arial" w:eastAsia="Calibri" w:hAnsi="Arial" w:cs="Arial"/>
                <w:sz w:val="24"/>
                <w:szCs w:val="24"/>
              </w:rPr>
              <w:t>6 et de vos réponses précédentes</w:t>
            </w:r>
            <w:r w:rsidR="005D040A" w:rsidRPr="00A86CE3">
              <w:rPr>
                <w:rFonts w:ascii="Arial" w:eastAsia="Calibri" w:hAnsi="Arial" w:cs="Arial"/>
                <w:sz w:val="24"/>
                <w:szCs w:val="24"/>
              </w:rPr>
              <w:t>.</w:t>
            </w:r>
            <w:r w:rsidR="005D040A">
              <w:rPr>
                <w:rFonts w:ascii="Arial" w:eastAsia="Calibri" w:hAnsi="Arial" w:cs="Arial"/>
                <w:sz w:val="24"/>
                <w:szCs w:val="24"/>
              </w:rPr>
              <w:t xml:space="preserve"> </w:t>
            </w:r>
          </w:p>
        </w:tc>
      </w:tr>
    </w:tbl>
    <w:p w14:paraId="1E6CC4EB" w14:textId="0ED106F2" w:rsidR="00231E8D" w:rsidRDefault="00231E8D"/>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8"/>
        <w:gridCol w:w="7984"/>
      </w:tblGrid>
      <w:tr w:rsidR="008C4917" w:rsidRPr="008C4917" w14:paraId="5096325F" w14:textId="77777777" w:rsidTr="00231E8D">
        <w:tc>
          <w:tcPr>
            <w:tcW w:w="1088" w:type="dxa"/>
          </w:tcPr>
          <w:p w14:paraId="6A444F60" w14:textId="7937D55D" w:rsidR="00BE11BC" w:rsidRPr="008C4917" w:rsidRDefault="00BE11BC" w:rsidP="00ED3D06">
            <w:pPr>
              <w:jc w:val="right"/>
              <w:rPr>
                <w:rFonts w:ascii="Arial" w:eastAsia="Calibri" w:hAnsi="Arial" w:cs="Arial"/>
                <w:sz w:val="24"/>
                <w:szCs w:val="24"/>
              </w:rPr>
            </w:pPr>
          </w:p>
        </w:tc>
        <w:tc>
          <w:tcPr>
            <w:tcW w:w="7984" w:type="dxa"/>
          </w:tcPr>
          <w:p w14:paraId="59A6018C" w14:textId="358C7964" w:rsidR="005D73E9" w:rsidRPr="008C4917" w:rsidRDefault="00BE11BC" w:rsidP="003B12B3">
            <w:pPr>
              <w:jc w:val="both"/>
              <w:rPr>
                <w:rFonts w:ascii="Arial" w:eastAsia="Calibri" w:hAnsi="Arial" w:cs="Arial"/>
                <w:sz w:val="24"/>
                <w:szCs w:val="24"/>
              </w:rPr>
            </w:pPr>
            <w:r w:rsidRPr="008C4917">
              <w:rPr>
                <w:rFonts w:ascii="Arial" w:eastAsia="Calibri" w:hAnsi="Arial" w:cs="Arial"/>
                <w:b/>
                <w:sz w:val="24"/>
                <w:szCs w:val="24"/>
              </w:rPr>
              <w:t>Q</w:t>
            </w:r>
            <w:r w:rsidR="004775CE">
              <w:rPr>
                <w:rFonts w:ascii="Arial" w:eastAsia="Calibri" w:hAnsi="Arial" w:cs="Arial"/>
                <w:b/>
                <w:sz w:val="24"/>
                <w:szCs w:val="24"/>
              </w:rPr>
              <w:t>9</w:t>
            </w:r>
            <w:r w:rsidR="001876DB" w:rsidRPr="00FD06C1">
              <w:rPr>
                <w:rFonts w:ascii="Arial" w:eastAsia="Calibri" w:hAnsi="Arial" w:cs="Arial"/>
                <w:b/>
                <w:sz w:val="24"/>
                <w:szCs w:val="24"/>
              </w:rPr>
              <w:t xml:space="preserve"> </w:t>
            </w:r>
            <w:r w:rsidR="001876DB">
              <w:rPr>
                <w:rFonts w:ascii="Arial" w:eastAsia="Calibri" w:hAnsi="Arial" w:cs="Arial"/>
                <w:b/>
                <w:sz w:val="24"/>
                <w:szCs w:val="24"/>
              </w:rPr>
              <w:t>-</w:t>
            </w:r>
            <w:r w:rsidR="001876DB" w:rsidRPr="00FD06C1">
              <w:rPr>
                <w:rFonts w:ascii="Arial" w:eastAsia="Calibri" w:hAnsi="Arial" w:cs="Arial"/>
                <w:b/>
                <w:sz w:val="24"/>
                <w:szCs w:val="24"/>
              </w:rPr>
              <w:t xml:space="preserve"> </w:t>
            </w:r>
            <w:r w:rsidRPr="008C4917">
              <w:rPr>
                <w:rFonts w:ascii="Arial" w:eastAsia="Calibri" w:hAnsi="Arial" w:cs="Arial"/>
                <w:b/>
                <w:sz w:val="24"/>
                <w:szCs w:val="24"/>
              </w:rPr>
              <w:t>conclure</w:t>
            </w:r>
            <w:r w:rsidR="00613345" w:rsidRPr="008C4917">
              <w:rPr>
                <w:rFonts w:ascii="Arial" w:eastAsia="Calibri" w:hAnsi="Arial" w:cs="Arial"/>
                <w:b/>
                <w:sz w:val="24"/>
                <w:szCs w:val="24"/>
              </w:rPr>
              <w:t xml:space="preserve"> </w:t>
            </w:r>
            <w:r w:rsidR="00613345" w:rsidRPr="008C4917">
              <w:rPr>
                <w:rFonts w:ascii="Arial" w:eastAsia="Calibri" w:hAnsi="Arial" w:cs="Arial"/>
                <w:bCs/>
                <w:sz w:val="24"/>
                <w:szCs w:val="24"/>
              </w:rPr>
              <w:t xml:space="preserve">en </w:t>
            </w:r>
            <w:r w:rsidR="00C0232A" w:rsidRPr="008C4917">
              <w:rPr>
                <w:rFonts w:ascii="Arial" w:eastAsia="Calibri" w:hAnsi="Arial" w:cs="Arial"/>
                <w:bCs/>
                <w:sz w:val="24"/>
                <w:szCs w:val="24"/>
              </w:rPr>
              <w:t xml:space="preserve">indiquant sur </w:t>
            </w:r>
            <w:r w:rsidR="00247510">
              <w:rPr>
                <w:rFonts w:ascii="Arial" w:eastAsia="Calibri" w:hAnsi="Arial" w:cs="Arial"/>
                <w:bCs/>
                <w:sz w:val="24"/>
                <w:szCs w:val="24"/>
              </w:rPr>
              <w:t>quels axes principaux</w:t>
            </w:r>
            <w:r w:rsidR="00C0232A" w:rsidRPr="008C4917">
              <w:rPr>
                <w:rFonts w:ascii="Arial" w:eastAsia="Calibri" w:hAnsi="Arial" w:cs="Arial"/>
                <w:bCs/>
                <w:sz w:val="24"/>
                <w:szCs w:val="24"/>
              </w:rPr>
              <w:t xml:space="preserve"> l’entreprise </w:t>
            </w:r>
            <w:r w:rsidR="00712DD4" w:rsidRPr="004775CE">
              <w:rPr>
                <w:rFonts w:ascii="Arial" w:eastAsia="Calibri" w:hAnsi="Arial" w:cs="Arial"/>
                <w:bCs/>
                <w:sz w:val="24"/>
                <w:szCs w:val="24"/>
              </w:rPr>
              <w:t xml:space="preserve">KVANIL </w:t>
            </w:r>
            <w:r w:rsidR="0035516A" w:rsidRPr="008C4917">
              <w:rPr>
                <w:rFonts w:ascii="Arial" w:eastAsia="Calibri" w:hAnsi="Arial" w:cs="Arial"/>
                <w:bCs/>
                <w:sz w:val="24"/>
                <w:szCs w:val="24"/>
              </w:rPr>
              <w:t>doit porter son effort pour mieux ma</w:t>
            </w:r>
            <w:r w:rsidR="00753B2E">
              <w:rPr>
                <w:rFonts w:ascii="Arial" w:eastAsia="Calibri" w:hAnsi="Arial" w:cs="Arial"/>
                <w:bCs/>
                <w:sz w:val="24"/>
                <w:szCs w:val="24"/>
              </w:rPr>
              <w:t>î</w:t>
            </w:r>
            <w:r w:rsidR="0035516A" w:rsidRPr="008C4917">
              <w:rPr>
                <w:rFonts w:ascii="Arial" w:eastAsia="Calibri" w:hAnsi="Arial" w:cs="Arial"/>
                <w:bCs/>
                <w:sz w:val="24"/>
                <w:szCs w:val="24"/>
              </w:rPr>
              <w:t>triser son empr</w:t>
            </w:r>
            <w:r w:rsidR="00D81588">
              <w:rPr>
                <w:rFonts w:ascii="Arial" w:eastAsia="Calibri" w:hAnsi="Arial" w:cs="Arial"/>
                <w:bCs/>
                <w:sz w:val="24"/>
                <w:szCs w:val="24"/>
              </w:rPr>
              <w:t>ei</w:t>
            </w:r>
            <w:r w:rsidR="0035516A" w:rsidRPr="008C4917">
              <w:rPr>
                <w:rFonts w:ascii="Arial" w:eastAsia="Calibri" w:hAnsi="Arial" w:cs="Arial"/>
                <w:bCs/>
                <w:sz w:val="24"/>
                <w:szCs w:val="24"/>
              </w:rPr>
              <w:t xml:space="preserve">nte </w:t>
            </w:r>
            <w:r w:rsidR="00C878B6" w:rsidRPr="008C4917">
              <w:rPr>
                <w:rFonts w:ascii="Arial" w:eastAsia="Calibri" w:hAnsi="Arial" w:cs="Arial"/>
                <w:bCs/>
                <w:sz w:val="24"/>
                <w:szCs w:val="24"/>
              </w:rPr>
              <w:t>environnementale</w:t>
            </w:r>
            <w:r w:rsidR="0035516A" w:rsidRPr="008C4917">
              <w:rPr>
                <w:rFonts w:ascii="Arial" w:eastAsia="Calibri" w:hAnsi="Arial" w:cs="Arial"/>
                <w:bCs/>
                <w:sz w:val="24"/>
                <w:szCs w:val="24"/>
              </w:rPr>
              <w:t>.</w:t>
            </w:r>
          </w:p>
        </w:tc>
      </w:tr>
    </w:tbl>
    <w:p w14:paraId="30E0CBD2" w14:textId="77777777" w:rsidR="00053A17" w:rsidRDefault="00053A17" w:rsidP="003B12B3">
      <w:pPr>
        <w:rPr>
          <w:rFonts w:ascii="Arial" w:hAnsi="Arial" w:cs="Arial"/>
          <w:b/>
          <w:sz w:val="28"/>
          <w:szCs w:val="28"/>
        </w:rPr>
      </w:pPr>
    </w:p>
    <w:p w14:paraId="421E78B3" w14:textId="3AF7F734" w:rsidR="002F3703" w:rsidRPr="006C3D80" w:rsidRDefault="002F3703" w:rsidP="002F3703">
      <w:pPr>
        <w:pBdr>
          <w:bottom w:val="single" w:sz="4" w:space="1" w:color="auto"/>
        </w:pBdr>
        <w:rPr>
          <w:rFonts w:ascii="Arial" w:hAnsi="Arial" w:cs="Arial"/>
        </w:rPr>
      </w:pPr>
      <w:r w:rsidRPr="006C3D80">
        <w:rPr>
          <w:rFonts w:ascii="Arial" w:hAnsi="Arial" w:cs="Arial"/>
          <w:b/>
          <w:sz w:val="28"/>
          <w:szCs w:val="28"/>
        </w:rPr>
        <w:t>Partie 2 : planifier une intervention.</w:t>
      </w:r>
    </w:p>
    <w:p w14:paraId="3FAFA594" w14:textId="6BD2DA8E" w:rsidR="00095DA8" w:rsidRDefault="002F3703" w:rsidP="002F3703">
      <w:pPr>
        <w:rPr>
          <w:rFonts w:ascii="Arial" w:hAnsi="Arial" w:cs="Arial"/>
          <w:sz w:val="24"/>
          <w:szCs w:val="24"/>
        </w:rPr>
      </w:pPr>
      <w:r w:rsidRPr="006C3D80">
        <w:rPr>
          <w:rFonts w:ascii="Arial" w:hAnsi="Arial" w:cs="Arial"/>
          <w:b/>
          <w:sz w:val="24"/>
          <w:szCs w:val="24"/>
        </w:rPr>
        <w:t>Problématique</w:t>
      </w:r>
      <w:r w:rsidRPr="006C3D80">
        <w:rPr>
          <w:rFonts w:ascii="Arial" w:hAnsi="Arial" w:cs="Arial"/>
          <w:sz w:val="24"/>
          <w:szCs w:val="24"/>
        </w:rPr>
        <w:t> :</w:t>
      </w:r>
      <w:r w:rsidR="00A0580F" w:rsidRPr="008E145A">
        <w:rPr>
          <w:rFonts w:ascii="Arial" w:hAnsi="Arial" w:cs="Arial"/>
          <w:b/>
          <w:bCs/>
          <w:sz w:val="24"/>
          <w:szCs w:val="24"/>
        </w:rPr>
        <w:t xml:space="preserve"> </w:t>
      </w:r>
      <w:r w:rsidR="00095DA8">
        <w:rPr>
          <w:rFonts w:ascii="Arial" w:hAnsi="Arial" w:cs="Arial"/>
          <w:sz w:val="24"/>
          <w:szCs w:val="24"/>
        </w:rPr>
        <w:t>Quelle est la démarche préalable à une intervention et à son suivi ?</w:t>
      </w:r>
      <w:r w:rsidR="00DC6EC1">
        <w:rPr>
          <w:rFonts w:ascii="Arial" w:hAnsi="Arial" w:cs="Arial"/>
          <w:sz w:val="24"/>
          <w:szCs w:val="24"/>
        </w:rPr>
        <w:t xml:space="preserve"> </w:t>
      </w:r>
    </w:p>
    <w:p w14:paraId="13176842" w14:textId="77777777" w:rsidR="007A3874" w:rsidRPr="008E145A" w:rsidRDefault="007A3874" w:rsidP="002F3703">
      <w:pPr>
        <w:rPr>
          <w:rFonts w:ascii="Arial" w:hAnsi="Arial" w:cs="Arial"/>
          <w:sz w:val="24"/>
          <w:szCs w:val="24"/>
        </w:rPr>
      </w:pPr>
    </w:p>
    <w:tbl>
      <w:tblPr>
        <w:tblStyle w:val="Grilledutableau1"/>
        <w:tblpPr w:leftFromText="141" w:rightFromText="141" w:vertAnchor="text" w:horzAnchor="margin" w:tblpY="-56"/>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8"/>
        <w:gridCol w:w="7984"/>
      </w:tblGrid>
      <w:tr w:rsidR="00095DA8" w:rsidRPr="006C3D80" w14:paraId="4AD4D16F" w14:textId="77777777" w:rsidTr="00095DA8">
        <w:tc>
          <w:tcPr>
            <w:tcW w:w="1088" w:type="dxa"/>
          </w:tcPr>
          <w:p w14:paraId="2C94DD89" w14:textId="77777777" w:rsidR="00095DA8" w:rsidRPr="006C3D80" w:rsidRDefault="00095DA8" w:rsidP="00095DA8">
            <w:pPr>
              <w:jc w:val="right"/>
              <w:rPr>
                <w:rFonts w:ascii="Arial" w:eastAsia="Calibri" w:hAnsi="Arial" w:cs="Arial"/>
                <w:sz w:val="24"/>
                <w:szCs w:val="24"/>
              </w:rPr>
            </w:pPr>
            <w:r w:rsidRPr="006C3D80">
              <w:rPr>
                <w:rFonts w:ascii="Arial" w:eastAsia="Calibri" w:hAnsi="Arial" w:cs="Arial"/>
                <w:sz w:val="16"/>
                <w:szCs w:val="16"/>
              </w:rPr>
              <w:t>DT</w:t>
            </w:r>
            <w:r>
              <w:rPr>
                <w:rFonts w:ascii="Arial" w:eastAsia="Calibri" w:hAnsi="Arial" w:cs="Arial"/>
                <w:sz w:val="16"/>
                <w:szCs w:val="16"/>
              </w:rPr>
              <w:t>7</w:t>
            </w:r>
          </w:p>
          <w:p w14:paraId="6603A92F" w14:textId="77777777" w:rsidR="00095DA8" w:rsidRPr="006C3D80" w:rsidRDefault="00095DA8" w:rsidP="00095DA8">
            <w:pPr>
              <w:jc w:val="right"/>
              <w:rPr>
                <w:rFonts w:ascii="Arial" w:eastAsia="Calibri" w:hAnsi="Arial" w:cs="Arial"/>
                <w:sz w:val="24"/>
                <w:szCs w:val="24"/>
              </w:rPr>
            </w:pPr>
          </w:p>
        </w:tc>
        <w:tc>
          <w:tcPr>
            <w:tcW w:w="7984" w:type="dxa"/>
          </w:tcPr>
          <w:p w14:paraId="357E56CD" w14:textId="11B97AAB" w:rsidR="00095DA8" w:rsidRPr="00A445D0" w:rsidRDefault="00095DA8" w:rsidP="00095DA8">
            <w:pPr>
              <w:jc w:val="both"/>
              <w:rPr>
                <w:rFonts w:ascii="Arial" w:eastAsia="Calibri" w:hAnsi="Arial" w:cs="Arial"/>
                <w:bCs/>
                <w:sz w:val="24"/>
                <w:szCs w:val="24"/>
              </w:rPr>
            </w:pPr>
            <w:r w:rsidRPr="006C3D80">
              <w:rPr>
                <w:rFonts w:ascii="Arial" w:eastAsia="Calibri" w:hAnsi="Arial" w:cs="Arial"/>
                <w:b/>
                <w:sz w:val="24"/>
                <w:szCs w:val="24"/>
              </w:rPr>
              <w:t>Q1</w:t>
            </w:r>
            <w:r>
              <w:rPr>
                <w:rFonts w:ascii="Arial" w:eastAsia="Calibri" w:hAnsi="Arial" w:cs="Arial"/>
                <w:b/>
                <w:sz w:val="24"/>
                <w:szCs w:val="24"/>
              </w:rPr>
              <w:t>0 - l</w:t>
            </w:r>
            <w:r w:rsidRPr="0058648C">
              <w:rPr>
                <w:rFonts w:ascii="Arial" w:eastAsia="Calibri" w:hAnsi="Arial" w:cs="Arial"/>
                <w:b/>
                <w:sz w:val="24"/>
                <w:szCs w:val="24"/>
              </w:rPr>
              <w:t xml:space="preserve">ister </w:t>
            </w:r>
            <w:r w:rsidRPr="0058648C">
              <w:rPr>
                <w:rFonts w:ascii="Arial" w:eastAsia="Calibri" w:hAnsi="Arial" w:cs="Arial"/>
                <w:bCs/>
                <w:sz w:val="24"/>
                <w:szCs w:val="24"/>
              </w:rPr>
              <w:t>les actions à mener à l’aide d</w:t>
            </w:r>
            <w:r>
              <w:rPr>
                <w:rFonts w:ascii="Arial" w:eastAsia="Calibri" w:hAnsi="Arial" w:cs="Arial"/>
                <w:bCs/>
                <w:sz w:val="24"/>
                <w:szCs w:val="24"/>
              </w:rPr>
              <w:t>u document</w:t>
            </w:r>
            <w:r w:rsidRPr="0058648C">
              <w:rPr>
                <w:rFonts w:ascii="Arial" w:eastAsia="Calibri" w:hAnsi="Arial" w:cs="Arial"/>
                <w:bCs/>
                <w:sz w:val="24"/>
                <w:szCs w:val="24"/>
              </w:rPr>
              <w:t xml:space="preserve"> technique DT</w:t>
            </w:r>
            <w:r>
              <w:rPr>
                <w:rFonts w:ascii="Arial" w:eastAsia="Calibri" w:hAnsi="Arial" w:cs="Arial"/>
                <w:bCs/>
                <w:sz w:val="24"/>
                <w:szCs w:val="24"/>
              </w:rPr>
              <w:t>7</w:t>
            </w:r>
            <w:r w:rsidRPr="0058648C">
              <w:rPr>
                <w:rFonts w:ascii="Arial" w:eastAsia="Calibri" w:hAnsi="Arial" w:cs="Arial"/>
                <w:bCs/>
                <w:sz w:val="24"/>
                <w:szCs w:val="24"/>
              </w:rPr>
              <w:t xml:space="preserve"> afin de préparer l’opération de maintenance. </w:t>
            </w:r>
          </w:p>
        </w:tc>
      </w:tr>
    </w:tbl>
    <w:p w14:paraId="3ADD643A" w14:textId="77777777" w:rsidR="007A3874" w:rsidRDefault="007A3874" w:rsidP="00B77E8D">
      <w:pPr>
        <w:jc w:val="both"/>
        <w:rPr>
          <w:rFonts w:ascii="Arial" w:hAnsi="Arial" w:cs="Arial"/>
          <w:i/>
          <w:sz w:val="24"/>
        </w:rPr>
      </w:pPr>
    </w:p>
    <w:p w14:paraId="03D5C1D3" w14:textId="6ABEF582" w:rsidR="00B77E8D" w:rsidRPr="00B77E8D" w:rsidRDefault="00A72E80" w:rsidP="00B77E8D">
      <w:pPr>
        <w:jc w:val="both"/>
        <w:rPr>
          <w:rFonts w:ascii="Arial" w:hAnsi="Arial" w:cs="Arial"/>
          <w:i/>
          <w:iCs/>
          <w:sz w:val="24"/>
          <w:szCs w:val="24"/>
        </w:rPr>
      </w:pPr>
      <w:r w:rsidRPr="00CF285C">
        <w:rPr>
          <w:rFonts w:ascii="Arial" w:hAnsi="Arial" w:cs="Arial"/>
          <w:i/>
          <w:sz w:val="24"/>
        </w:rPr>
        <w:t xml:space="preserve">Le changement du disque de rupture est réalisé par l’entreprise extérieure </w:t>
      </w:r>
      <w:r w:rsidR="008A57FF" w:rsidRPr="00CF285C">
        <w:rPr>
          <w:rFonts w:ascii="Arial" w:hAnsi="Arial" w:cs="Arial"/>
          <w:i/>
          <w:sz w:val="24"/>
        </w:rPr>
        <w:t>DRUPT</w:t>
      </w:r>
      <w:r w:rsidRPr="00CF285C">
        <w:rPr>
          <w:rFonts w:ascii="Arial" w:hAnsi="Arial" w:cs="Arial"/>
          <w:i/>
          <w:sz w:val="24"/>
        </w:rPr>
        <w:t xml:space="preserve">. </w:t>
      </w:r>
      <w:r w:rsidR="0082015B" w:rsidRPr="00CF285C">
        <w:rPr>
          <w:rFonts w:ascii="Arial" w:hAnsi="Arial" w:cs="Arial"/>
          <w:i/>
          <w:sz w:val="24"/>
        </w:rPr>
        <w:t>Ce</w:t>
      </w:r>
      <w:r w:rsidR="008A57FF" w:rsidRPr="00CF285C">
        <w:rPr>
          <w:rFonts w:ascii="Arial" w:hAnsi="Arial" w:cs="Arial"/>
          <w:i/>
          <w:sz w:val="24"/>
        </w:rPr>
        <w:t xml:space="preserve">tte intervention s’effectue sur le réacteur </w:t>
      </w:r>
      <w:r w:rsidR="008A57FF" w:rsidRPr="00F05EE3">
        <w:rPr>
          <w:rFonts w:ascii="Arial" w:hAnsi="Arial" w:cs="Arial"/>
          <w:i/>
          <w:sz w:val="24"/>
        </w:rPr>
        <w:t>K1.</w:t>
      </w:r>
      <w:r w:rsidR="00B77E8D" w:rsidRPr="00F05EE3">
        <w:rPr>
          <w:rFonts w:ascii="Arial" w:hAnsi="Arial" w:cs="Arial"/>
          <w:sz w:val="24"/>
          <w:szCs w:val="24"/>
        </w:rPr>
        <w:t xml:space="preserve"> </w:t>
      </w:r>
      <w:r w:rsidR="00B77E8D" w:rsidRPr="00F05EE3">
        <w:rPr>
          <w:rFonts w:ascii="Arial" w:hAnsi="Arial" w:cs="Arial"/>
          <w:i/>
          <w:iCs/>
          <w:sz w:val="24"/>
          <w:szCs w:val="24"/>
        </w:rPr>
        <w:t xml:space="preserve">Dans ce réacteur la lignine est transformée en </w:t>
      </w:r>
      <w:proofErr w:type="spellStart"/>
      <w:r w:rsidR="00B77E8D" w:rsidRPr="00F05EE3">
        <w:rPr>
          <w:rFonts w:ascii="Arial" w:hAnsi="Arial" w:cs="Arial"/>
          <w:i/>
          <w:iCs/>
          <w:sz w:val="24"/>
          <w:szCs w:val="24"/>
        </w:rPr>
        <w:t>vanillate</w:t>
      </w:r>
      <w:proofErr w:type="spellEnd"/>
      <w:r w:rsidR="00B77E8D" w:rsidRPr="00F05EE3">
        <w:rPr>
          <w:rFonts w:ascii="Arial" w:hAnsi="Arial" w:cs="Arial"/>
          <w:i/>
          <w:iCs/>
          <w:sz w:val="24"/>
          <w:szCs w:val="24"/>
        </w:rPr>
        <w:t xml:space="preserve"> de sodium grâce à l’introduction d’un mélange gazeux de composition volumique égale en dioxygène et en diazote. Le dioxygène est complètement consommé mais il reste de la lignine non convertie.</w:t>
      </w:r>
    </w:p>
    <w:p w14:paraId="24102045" w14:textId="77777777" w:rsidR="00095DA8" w:rsidRDefault="002319BC" w:rsidP="00AD160F">
      <w:pPr>
        <w:jc w:val="both"/>
        <w:rPr>
          <w:rFonts w:ascii="Arial" w:hAnsi="Arial" w:cs="Arial"/>
          <w:i/>
          <w:sz w:val="24"/>
        </w:rPr>
      </w:pPr>
      <w:r w:rsidRPr="00CF285C">
        <w:rPr>
          <w:rFonts w:ascii="Arial" w:hAnsi="Arial" w:cs="Arial"/>
          <w:i/>
          <w:sz w:val="24"/>
        </w:rPr>
        <w:t xml:space="preserve">Avant l’intervention, une visite préalable du monteur de </w:t>
      </w:r>
      <w:r w:rsidR="00095DA8">
        <w:rPr>
          <w:rFonts w:ascii="Arial" w:hAnsi="Arial" w:cs="Arial"/>
          <w:i/>
          <w:sz w:val="24"/>
        </w:rPr>
        <w:t xml:space="preserve">l’entreprise </w:t>
      </w:r>
      <w:r w:rsidRPr="00CF285C">
        <w:rPr>
          <w:rFonts w:ascii="Arial" w:hAnsi="Arial" w:cs="Arial"/>
          <w:i/>
          <w:sz w:val="24"/>
        </w:rPr>
        <w:t xml:space="preserve">DRUPT est prévue en présence </w:t>
      </w:r>
      <w:r w:rsidRPr="009C2941">
        <w:rPr>
          <w:rFonts w:ascii="Arial" w:hAnsi="Arial" w:cs="Arial"/>
          <w:i/>
          <w:sz w:val="24"/>
        </w:rPr>
        <w:t xml:space="preserve">de </w:t>
      </w:r>
      <w:bookmarkStart w:id="2" w:name="_Hlk148801068"/>
      <w:r w:rsidRPr="009C2941">
        <w:rPr>
          <w:rFonts w:ascii="Arial" w:hAnsi="Arial" w:cs="Arial"/>
          <w:i/>
          <w:sz w:val="24"/>
        </w:rPr>
        <w:t>M</w:t>
      </w:r>
      <w:r w:rsidR="002908DF" w:rsidRPr="009C2941">
        <w:rPr>
          <w:rFonts w:ascii="Arial" w:hAnsi="Arial" w:cs="Arial"/>
          <w:i/>
          <w:sz w:val="24"/>
        </w:rPr>
        <w:t>.</w:t>
      </w:r>
      <w:bookmarkEnd w:id="2"/>
      <w:r w:rsidRPr="009C2941">
        <w:rPr>
          <w:rFonts w:ascii="Arial" w:hAnsi="Arial" w:cs="Arial"/>
          <w:i/>
          <w:sz w:val="24"/>
        </w:rPr>
        <w:t xml:space="preserve"> Vernet le responsable de maintenance de l’atelier.</w:t>
      </w:r>
    </w:p>
    <w:p w14:paraId="4E36FCD7" w14:textId="568A3CAB" w:rsidR="002319BC" w:rsidRPr="009C2941" w:rsidRDefault="002319BC" w:rsidP="00AD160F">
      <w:pPr>
        <w:jc w:val="both"/>
        <w:rPr>
          <w:rFonts w:ascii="Arial" w:hAnsi="Arial" w:cs="Arial"/>
          <w:i/>
          <w:sz w:val="24"/>
        </w:rPr>
      </w:pPr>
      <w:r w:rsidRPr="009C2941">
        <w:rPr>
          <w:rFonts w:ascii="Arial" w:hAnsi="Arial" w:cs="Arial"/>
          <w:i/>
          <w:sz w:val="24"/>
        </w:rPr>
        <w:t xml:space="preserve"> L</w:t>
      </w:r>
      <w:r w:rsidR="00A72E80" w:rsidRPr="009C2941">
        <w:rPr>
          <w:rFonts w:ascii="Arial" w:hAnsi="Arial" w:cs="Arial"/>
          <w:i/>
          <w:sz w:val="24"/>
        </w:rPr>
        <w:t xml:space="preserve">e </w:t>
      </w:r>
      <w:r w:rsidR="006B2543" w:rsidRPr="009C2941">
        <w:rPr>
          <w:rFonts w:ascii="Arial" w:hAnsi="Arial" w:cs="Arial"/>
          <w:i/>
          <w:sz w:val="24"/>
        </w:rPr>
        <w:t>27</w:t>
      </w:r>
      <w:r w:rsidR="00A72E80" w:rsidRPr="009C2941">
        <w:rPr>
          <w:rFonts w:ascii="Arial" w:hAnsi="Arial" w:cs="Arial"/>
          <w:i/>
          <w:sz w:val="24"/>
        </w:rPr>
        <w:t xml:space="preserve"> ma</w:t>
      </w:r>
      <w:r w:rsidRPr="009C2941">
        <w:rPr>
          <w:rFonts w:ascii="Arial" w:hAnsi="Arial" w:cs="Arial"/>
          <w:i/>
          <w:sz w:val="24"/>
        </w:rPr>
        <w:t>i</w:t>
      </w:r>
      <w:r w:rsidR="00A72E80" w:rsidRPr="009C2941">
        <w:rPr>
          <w:rFonts w:ascii="Arial" w:hAnsi="Arial" w:cs="Arial"/>
          <w:i/>
          <w:sz w:val="24"/>
        </w:rPr>
        <w:t xml:space="preserve"> </w:t>
      </w:r>
      <w:r w:rsidRPr="009C2941">
        <w:rPr>
          <w:rFonts w:ascii="Arial" w:hAnsi="Arial" w:cs="Arial"/>
          <w:i/>
          <w:sz w:val="24"/>
        </w:rPr>
        <w:t>à 9h</w:t>
      </w:r>
      <w:r w:rsidR="00095DA8">
        <w:rPr>
          <w:rFonts w:ascii="Arial" w:hAnsi="Arial" w:cs="Arial"/>
          <w:i/>
          <w:sz w:val="24"/>
        </w:rPr>
        <w:t>00</w:t>
      </w:r>
      <w:r w:rsidRPr="009C2941">
        <w:rPr>
          <w:rFonts w:ascii="Arial" w:hAnsi="Arial" w:cs="Arial"/>
          <w:i/>
          <w:sz w:val="24"/>
        </w:rPr>
        <w:t xml:space="preserve">, </w:t>
      </w:r>
      <w:r w:rsidR="009C2941" w:rsidRPr="009C2941">
        <w:rPr>
          <w:rFonts w:ascii="Arial" w:hAnsi="Arial" w:cs="Arial"/>
          <w:i/>
          <w:sz w:val="24"/>
        </w:rPr>
        <w:t>M. Berger</w:t>
      </w:r>
      <w:r w:rsidR="00A72E80" w:rsidRPr="009C2941">
        <w:rPr>
          <w:rFonts w:ascii="Arial" w:hAnsi="Arial" w:cs="Arial"/>
          <w:i/>
          <w:sz w:val="24"/>
        </w:rPr>
        <w:t xml:space="preserve">, monteur de </w:t>
      </w:r>
      <w:r w:rsidR="00095DA8">
        <w:rPr>
          <w:rFonts w:ascii="Arial" w:hAnsi="Arial" w:cs="Arial"/>
          <w:i/>
          <w:sz w:val="24"/>
        </w:rPr>
        <w:t xml:space="preserve">l’entreprise </w:t>
      </w:r>
      <w:r w:rsidRPr="009C2941">
        <w:rPr>
          <w:rFonts w:ascii="Arial" w:hAnsi="Arial" w:cs="Arial"/>
          <w:i/>
          <w:sz w:val="24"/>
        </w:rPr>
        <w:t xml:space="preserve">DRUPT, rencontre </w:t>
      </w:r>
      <w:r w:rsidR="002908DF" w:rsidRPr="009C2941">
        <w:rPr>
          <w:rFonts w:ascii="Arial" w:hAnsi="Arial" w:cs="Arial"/>
          <w:i/>
          <w:sz w:val="24"/>
        </w:rPr>
        <w:t>M.</w:t>
      </w:r>
      <w:r w:rsidRPr="009C2941">
        <w:rPr>
          <w:rFonts w:ascii="Arial" w:hAnsi="Arial" w:cs="Arial"/>
          <w:i/>
          <w:sz w:val="24"/>
        </w:rPr>
        <w:t xml:space="preserve"> Serval, devenu chef d’équipe depuis le mois dernier. Il remplace au dernier moment M</w:t>
      </w:r>
      <w:r w:rsidR="00FD541F" w:rsidRPr="009C2941">
        <w:rPr>
          <w:rFonts w:ascii="Arial" w:hAnsi="Arial" w:cs="Arial"/>
          <w:i/>
          <w:sz w:val="24"/>
        </w:rPr>
        <w:t>.</w:t>
      </w:r>
      <w:r w:rsidRPr="009C2941">
        <w:rPr>
          <w:rFonts w:ascii="Arial" w:hAnsi="Arial" w:cs="Arial"/>
          <w:i/>
          <w:sz w:val="24"/>
        </w:rPr>
        <w:t xml:space="preserve"> Vernet absent pour cause de maladie. </w:t>
      </w:r>
    </w:p>
    <w:p w14:paraId="2E8E96E7" w14:textId="72F3E02A" w:rsidR="002319BC" w:rsidRPr="009C2941" w:rsidRDefault="002908DF" w:rsidP="00AD160F">
      <w:pPr>
        <w:jc w:val="both"/>
        <w:rPr>
          <w:rFonts w:ascii="Arial" w:hAnsi="Arial" w:cs="Arial"/>
          <w:i/>
          <w:sz w:val="24"/>
        </w:rPr>
      </w:pPr>
      <w:r w:rsidRPr="009C2941">
        <w:rPr>
          <w:rFonts w:ascii="Arial" w:hAnsi="Arial" w:cs="Arial"/>
          <w:i/>
          <w:sz w:val="24"/>
        </w:rPr>
        <w:t>M.</w:t>
      </w:r>
      <w:r w:rsidR="002319BC" w:rsidRPr="009C2941">
        <w:rPr>
          <w:rFonts w:ascii="Arial" w:hAnsi="Arial" w:cs="Arial"/>
          <w:i/>
          <w:sz w:val="24"/>
        </w:rPr>
        <w:t xml:space="preserve"> </w:t>
      </w:r>
      <w:r w:rsidR="00A71996" w:rsidRPr="009C2941">
        <w:rPr>
          <w:rFonts w:ascii="Arial" w:hAnsi="Arial" w:cs="Arial"/>
          <w:i/>
          <w:sz w:val="24"/>
        </w:rPr>
        <w:t>Berger</w:t>
      </w:r>
      <w:r w:rsidR="002319BC" w:rsidRPr="009C2941">
        <w:rPr>
          <w:rFonts w:ascii="Arial" w:hAnsi="Arial" w:cs="Arial"/>
          <w:i/>
          <w:sz w:val="24"/>
        </w:rPr>
        <w:t xml:space="preserve"> lui indique qu’il a déjà effectué la même intervention l’année dernière et qu’il se rappelle </w:t>
      </w:r>
      <w:r w:rsidR="00095DA8">
        <w:rPr>
          <w:rFonts w:ascii="Arial" w:hAnsi="Arial" w:cs="Arial"/>
          <w:i/>
          <w:sz w:val="24"/>
        </w:rPr>
        <w:t>d</w:t>
      </w:r>
      <w:r w:rsidR="009C2941" w:rsidRPr="009C2941">
        <w:rPr>
          <w:rFonts w:ascii="Arial" w:hAnsi="Arial" w:cs="Arial"/>
          <w:i/>
          <w:sz w:val="24"/>
        </w:rPr>
        <w:t>es</w:t>
      </w:r>
      <w:r w:rsidR="002319BC" w:rsidRPr="009C2941">
        <w:rPr>
          <w:rFonts w:ascii="Arial" w:hAnsi="Arial" w:cs="Arial"/>
          <w:i/>
          <w:sz w:val="24"/>
        </w:rPr>
        <w:t xml:space="preserve"> procédures de sécurité de </w:t>
      </w:r>
      <w:r w:rsidR="00455040" w:rsidRPr="009C2941">
        <w:rPr>
          <w:rFonts w:ascii="Arial" w:hAnsi="Arial" w:cs="Arial"/>
          <w:i/>
          <w:sz w:val="24"/>
          <w:szCs w:val="24"/>
        </w:rPr>
        <w:t>l’entreprise</w:t>
      </w:r>
      <w:r w:rsidR="00455040" w:rsidRPr="009C2941">
        <w:rPr>
          <w:rFonts w:ascii="Arial" w:hAnsi="Arial" w:cs="Arial"/>
          <w:i/>
          <w:sz w:val="24"/>
        </w:rPr>
        <w:t xml:space="preserve"> </w:t>
      </w:r>
      <w:r w:rsidR="002319BC" w:rsidRPr="009C2941">
        <w:rPr>
          <w:rFonts w:ascii="Arial" w:hAnsi="Arial" w:cs="Arial"/>
          <w:i/>
          <w:sz w:val="24"/>
        </w:rPr>
        <w:t xml:space="preserve">KVANIL. Il demande qu’on lui balise sa zone de travail et </w:t>
      </w:r>
      <w:r w:rsidR="00A71996" w:rsidRPr="009C2941">
        <w:rPr>
          <w:rFonts w:ascii="Arial" w:hAnsi="Arial" w:cs="Arial"/>
          <w:i/>
          <w:sz w:val="24"/>
        </w:rPr>
        <w:t>que le réacteur et ses canalisations soient vidangés.</w:t>
      </w:r>
      <w:r w:rsidR="007B3897" w:rsidRPr="009C2941">
        <w:rPr>
          <w:rFonts w:ascii="Arial" w:hAnsi="Arial" w:cs="Arial"/>
          <w:i/>
          <w:sz w:val="24"/>
        </w:rPr>
        <w:t xml:space="preserve"> Avant son départ à 9h15, </w:t>
      </w:r>
      <w:r w:rsidRPr="009C2941">
        <w:rPr>
          <w:rFonts w:ascii="Arial" w:hAnsi="Arial" w:cs="Arial"/>
          <w:i/>
          <w:sz w:val="24"/>
        </w:rPr>
        <w:t>M.</w:t>
      </w:r>
      <w:r w:rsidR="007B3897" w:rsidRPr="009C2941">
        <w:rPr>
          <w:rFonts w:ascii="Arial" w:hAnsi="Arial" w:cs="Arial"/>
          <w:i/>
          <w:sz w:val="24"/>
        </w:rPr>
        <w:t xml:space="preserve"> Serval lui précise qu’il aura à sa disposition le jour de l’intervention la fiche de poste des opérateurs travaillant sur le réacteur. </w:t>
      </w:r>
    </w:p>
    <w:p w14:paraId="2F3FEABE" w14:textId="4E079672" w:rsidR="00CE68CE" w:rsidRPr="009C2941" w:rsidRDefault="007B3897" w:rsidP="00AD160F">
      <w:pPr>
        <w:jc w:val="both"/>
        <w:rPr>
          <w:rFonts w:ascii="Arial" w:hAnsi="Arial" w:cs="Arial"/>
          <w:i/>
          <w:sz w:val="24"/>
        </w:rPr>
      </w:pPr>
      <w:r w:rsidRPr="009C2941">
        <w:rPr>
          <w:rFonts w:ascii="Arial" w:hAnsi="Arial" w:cs="Arial"/>
          <w:i/>
          <w:sz w:val="24"/>
        </w:rPr>
        <w:t xml:space="preserve">Quand il reprend son travail le lendemain, </w:t>
      </w:r>
      <w:r w:rsidR="002908DF" w:rsidRPr="009C2941">
        <w:rPr>
          <w:rFonts w:ascii="Arial" w:hAnsi="Arial" w:cs="Arial"/>
          <w:i/>
          <w:sz w:val="24"/>
        </w:rPr>
        <w:t>M.</w:t>
      </w:r>
      <w:r w:rsidRPr="009C2941">
        <w:rPr>
          <w:rFonts w:ascii="Arial" w:hAnsi="Arial" w:cs="Arial"/>
          <w:i/>
          <w:sz w:val="24"/>
        </w:rPr>
        <w:t xml:space="preserve"> Vernet demande à </w:t>
      </w:r>
      <w:r w:rsidR="002908DF" w:rsidRPr="009C2941">
        <w:rPr>
          <w:rFonts w:ascii="Arial" w:hAnsi="Arial" w:cs="Arial"/>
          <w:i/>
          <w:sz w:val="24"/>
        </w:rPr>
        <w:t>M.</w:t>
      </w:r>
      <w:r w:rsidRPr="009C2941">
        <w:rPr>
          <w:rFonts w:ascii="Arial" w:hAnsi="Arial" w:cs="Arial"/>
          <w:i/>
          <w:sz w:val="24"/>
        </w:rPr>
        <w:t xml:space="preserve"> Serval </w:t>
      </w:r>
      <w:r w:rsidR="00CE68CE" w:rsidRPr="009C2941">
        <w:rPr>
          <w:rFonts w:ascii="Arial" w:hAnsi="Arial" w:cs="Arial"/>
          <w:i/>
          <w:sz w:val="24"/>
        </w:rPr>
        <w:t>un compte-rendu de la visite du monteur de DRUPT.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9"/>
        <w:gridCol w:w="7983"/>
      </w:tblGrid>
      <w:tr w:rsidR="000F78B3" w:rsidRPr="006C3D80" w14:paraId="1818E291" w14:textId="77777777" w:rsidTr="007A3874">
        <w:tc>
          <w:tcPr>
            <w:tcW w:w="1089" w:type="dxa"/>
          </w:tcPr>
          <w:p w14:paraId="1D0798C3" w14:textId="41432C6A" w:rsidR="000F78B3" w:rsidRPr="006C3D80" w:rsidRDefault="000F78B3" w:rsidP="00ED3D06">
            <w:pPr>
              <w:jc w:val="right"/>
              <w:rPr>
                <w:rFonts w:ascii="Arial" w:eastAsia="Calibri" w:hAnsi="Arial" w:cs="Arial"/>
                <w:sz w:val="24"/>
                <w:szCs w:val="24"/>
              </w:rPr>
            </w:pPr>
            <w:r w:rsidRPr="006C3D80">
              <w:rPr>
                <w:rFonts w:ascii="Arial" w:eastAsia="Calibri" w:hAnsi="Arial" w:cs="Arial"/>
                <w:sz w:val="16"/>
                <w:szCs w:val="16"/>
              </w:rPr>
              <w:t>DT</w:t>
            </w:r>
            <w:r w:rsidR="00C878B6">
              <w:rPr>
                <w:rFonts w:ascii="Arial" w:eastAsia="Calibri" w:hAnsi="Arial" w:cs="Arial"/>
                <w:sz w:val="16"/>
                <w:szCs w:val="16"/>
              </w:rPr>
              <w:t>7</w:t>
            </w:r>
          </w:p>
          <w:p w14:paraId="477C3985" w14:textId="77777777" w:rsidR="000F78B3" w:rsidRPr="006C3D80" w:rsidRDefault="000F78B3" w:rsidP="00ED3D06">
            <w:pPr>
              <w:jc w:val="right"/>
              <w:rPr>
                <w:rFonts w:ascii="Arial" w:eastAsia="Calibri" w:hAnsi="Arial" w:cs="Arial"/>
                <w:sz w:val="24"/>
                <w:szCs w:val="24"/>
              </w:rPr>
            </w:pPr>
          </w:p>
        </w:tc>
        <w:tc>
          <w:tcPr>
            <w:tcW w:w="7983" w:type="dxa"/>
          </w:tcPr>
          <w:p w14:paraId="3262EC88" w14:textId="42550A1F" w:rsidR="000F78B3" w:rsidRPr="006C3D80" w:rsidRDefault="000F78B3" w:rsidP="000F78B3">
            <w:pPr>
              <w:jc w:val="both"/>
              <w:rPr>
                <w:rFonts w:ascii="Arial" w:eastAsia="Calibri" w:hAnsi="Arial" w:cs="Arial"/>
                <w:sz w:val="24"/>
                <w:szCs w:val="24"/>
              </w:rPr>
            </w:pPr>
            <w:r w:rsidRPr="006C3D80">
              <w:rPr>
                <w:rFonts w:ascii="Arial" w:eastAsia="Calibri" w:hAnsi="Arial" w:cs="Arial"/>
                <w:b/>
                <w:sz w:val="24"/>
                <w:szCs w:val="24"/>
              </w:rPr>
              <w:t>Q1</w:t>
            </w:r>
            <w:r w:rsidR="00E40435">
              <w:rPr>
                <w:rFonts w:ascii="Arial" w:eastAsia="Calibri" w:hAnsi="Arial" w:cs="Arial"/>
                <w:b/>
                <w:sz w:val="24"/>
                <w:szCs w:val="24"/>
              </w:rPr>
              <w:t>1</w:t>
            </w:r>
            <w:r>
              <w:rPr>
                <w:rFonts w:ascii="Arial" w:eastAsia="Calibri" w:hAnsi="Arial" w:cs="Arial"/>
                <w:b/>
                <w:sz w:val="24"/>
                <w:szCs w:val="24"/>
              </w:rPr>
              <w:t xml:space="preserve"> - </w:t>
            </w:r>
            <w:r w:rsidR="007A3874">
              <w:rPr>
                <w:rFonts w:ascii="Arial" w:eastAsia="Calibri" w:hAnsi="Arial" w:cs="Arial"/>
                <w:b/>
                <w:sz w:val="24"/>
                <w:szCs w:val="24"/>
              </w:rPr>
              <w:t>donner</w:t>
            </w:r>
            <w:r w:rsidRPr="00E7524C">
              <w:rPr>
                <w:rFonts w:ascii="Arial" w:eastAsia="Calibri" w:hAnsi="Arial" w:cs="Arial"/>
                <w:bCs/>
                <w:sz w:val="24"/>
                <w:szCs w:val="24"/>
              </w:rPr>
              <w:t xml:space="preserve"> les actions menées par </w:t>
            </w:r>
            <w:r w:rsidR="002908DF" w:rsidRPr="00E7524C">
              <w:rPr>
                <w:rFonts w:ascii="Arial" w:hAnsi="Arial" w:cs="Arial"/>
                <w:sz w:val="24"/>
              </w:rPr>
              <w:t>M.</w:t>
            </w:r>
            <w:r w:rsidRPr="00E7524C">
              <w:rPr>
                <w:rFonts w:ascii="Arial" w:eastAsia="Calibri" w:hAnsi="Arial" w:cs="Arial"/>
                <w:bCs/>
                <w:sz w:val="24"/>
                <w:szCs w:val="24"/>
              </w:rPr>
              <w:t xml:space="preserve"> Berger et </w:t>
            </w:r>
            <w:r w:rsidR="00E7524C" w:rsidRPr="00E7524C">
              <w:rPr>
                <w:rFonts w:ascii="Arial" w:hAnsi="Arial" w:cs="Arial"/>
                <w:sz w:val="24"/>
              </w:rPr>
              <w:t>M.</w:t>
            </w:r>
            <w:r w:rsidR="00E7524C" w:rsidRPr="00E7524C">
              <w:rPr>
                <w:rFonts w:ascii="Arial" w:eastAsia="Calibri" w:hAnsi="Arial" w:cs="Arial"/>
                <w:bCs/>
                <w:sz w:val="24"/>
                <w:szCs w:val="24"/>
              </w:rPr>
              <w:t xml:space="preserve"> Serval</w:t>
            </w:r>
            <w:r w:rsidR="00F90303" w:rsidRPr="00E7524C">
              <w:rPr>
                <w:rFonts w:ascii="Arial" w:eastAsia="Calibri" w:hAnsi="Arial" w:cs="Arial"/>
                <w:bCs/>
                <w:sz w:val="24"/>
                <w:szCs w:val="24"/>
              </w:rPr>
              <w:t xml:space="preserve">, </w:t>
            </w:r>
            <w:r w:rsidR="00E7524C" w:rsidRPr="00E7524C">
              <w:rPr>
                <w:rFonts w:ascii="Arial" w:eastAsia="Calibri" w:hAnsi="Arial" w:cs="Arial"/>
                <w:bCs/>
                <w:sz w:val="24"/>
                <w:szCs w:val="24"/>
              </w:rPr>
              <w:t xml:space="preserve">à l’aide du document technique DT7, </w:t>
            </w:r>
            <w:r w:rsidR="007A3874">
              <w:rPr>
                <w:rFonts w:ascii="Arial" w:eastAsia="Calibri" w:hAnsi="Arial" w:cs="Arial"/>
                <w:bCs/>
                <w:sz w:val="24"/>
                <w:szCs w:val="24"/>
              </w:rPr>
              <w:t>qui permettent de montrer que la procédure n’est pas respectée.</w:t>
            </w:r>
          </w:p>
        </w:tc>
      </w:tr>
    </w:tbl>
    <w:p w14:paraId="57027899" w14:textId="77777777" w:rsidR="00CF285C" w:rsidRDefault="00CF285C" w:rsidP="00BD1984">
      <w:pPr>
        <w:rPr>
          <w:rFonts w:ascii="Arial" w:hAnsi="Arial" w:cs="Arial"/>
          <w:i/>
          <w:iCs/>
          <w:sz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4"/>
        <w:gridCol w:w="7978"/>
      </w:tblGrid>
      <w:tr w:rsidR="00A0605A" w:rsidRPr="006C3D80" w14:paraId="336899D4" w14:textId="77777777" w:rsidTr="008736C7">
        <w:tc>
          <w:tcPr>
            <w:tcW w:w="1094" w:type="dxa"/>
          </w:tcPr>
          <w:p w14:paraId="17A736BA" w14:textId="6A218463" w:rsidR="00982764" w:rsidRPr="006C3D80" w:rsidRDefault="00982764" w:rsidP="003E2B7E">
            <w:pPr>
              <w:jc w:val="right"/>
              <w:rPr>
                <w:rFonts w:ascii="Arial" w:eastAsia="Calibri" w:hAnsi="Arial" w:cs="Arial"/>
                <w:sz w:val="16"/>
                <w:szCs w:val="16"/>
              </w:rPr>
            </w:pPr>
            <w:r>
              <w:rPr>
                <w:rFonts w:ascii="Arial" w:eastAsia="Calibri" w:hAnsi="Arial" w:cs="Arial"/>
                <w:sz w:val="16"/>
                <w:szCs w:val="16"/>
              </w:rPr>
              <w:t>DT</w:t>
            </w:r>
            <w:r w:rsidR="00C878B6">
              <w:rPr>
                <w:rFonts w:ascii="Arial" w:eastAsia="Calibri" w:hAnsi="Arial" w:cs="Arial"/>
                <w:sz w:val="16"/>
                <w:szCs w:val="16"/>
              </w:rPr>
              <w:t>8</w:t>
            </w:r>
          </w:p>
          <w:p w14:paraId="04EB34CC" w14:textId="22E0C034" w:rsidR="00BD1984" w:rsidRPr="006C3D80" w:rsidRDefault="00BD1984" w:rsidP="00965F51">
            <w:pPr>
              <w:jc w:val="right"/>
              <w:rPr>
                <w:rFonts w:ascii="Arial" w:eastAsia="Calibri" w:hAnsi="Arial" w:cs="Arial"/>
                <w:sz w:val="24"/>
                <w:szCs w:val="24"/>
              </w:rPr>
            </w:pPr>
          </w:p>
        </w:tc>
        <w:tc>
          <w:tcPr>
            <w:tcW w:w="7978" w:type="dxa"/>
          </w:tcPr>
          <w:p w14:paraId="4E552490" w14:textId="0806E16D" w:rsidR="00EE4771" w:rsidRPr="006C3D80" w:rsidRDefault="00BD1984" w:rsidP="009B4F05">
            <w:pPr>
              <w:jc w:val="both"/>
              <w:rPr>
                <w:rFonts w:ascii="Arial" w:eastAsia="Calibri" w:hAnsi="Arial" w:cs="Arial"/>
                <w:sz w:val="24"/>
                <w:szCs w:val="24"/>
              </w:rPr>
            </w:pPr>
            <w:r w:rsidRPr="006C3D80">
              <w:rPr>
                <w:rFonts w:ascii="Arial" w:eastAsia="Calibri" w:hAnsi="Arial" w:cs="Arial"/>
                <w:b/>
                <w:sz w:val="24"/>
                <w:szCs w:val="24"/>
              </w:rPr>
              <w:t>Q1</w:t>
            </w:r>
            <w:r w:rsidR="00E40435">
              <w:rPr>
                <w:rFonts w:ascii="Arial" w:eastAsia="Calibri" w:hAnsi="Arial" w:cs="Arial"/>
                <w:b/>
                <w:sz w:val="24"/>
                <w:szCs w:val="24"/>
              </w:rPr>
              <w:t>2</w:t>
            </w:r>
            <w:r>
              <w:rPr>
                <w:rFonts w:ascii="Arial" w:eastAsia="Calibri" w:hAnsi="Arial" w:cs="Arial"/>
                <w:b/>
                <w:sz w:val="24"/>
                <w:szCs w:val="24"/>
              </w:rPr>
              <w:t xml:space="preserve"> - </w:t>
            </w:r>
            <w:r w:rsidR="00A445D0">
              <w:rPr>
                <w:rFonts w:ascii="Arial" w:eastAsia="Calibri" w:hAnsi="Arial" w:cs="Arial"/>
                <w:b/>
                <w:sz w:val="24"/>
                <w:szCs w:val="24"/>
              </w:rPr>
              <w:t>j</w:t>
            </w:r>
            <w:r w:rsidR="0024211E">
              <w:rPr>
                <w:rFonts w:ascii="Arial" w:eastAsia="Calibri" w:hAnsi="Arial" w:cs="Arial"/>
                <w:b/>
                <w:sz w:val="24"/>
                <w:szCs w:val="24"/>
              </w:rPr>
              <w:t>ustifi</w:t>
            </w:r>
            <w:r w:rsidR="0082015B">
              <w:rPr>
                <w:rFonts w:ascii="Arial" w:eastAsia="Calibri" w:hAnsi="Arial" w:cs="Arial"/>
                <w:b/>
                <w:sz w:val="24"/>
                <w:szCs w:val="24"/>
              </w:rPr>
              <w:t>er</w:t>
            </w:r>
            <w:r w:rsidR="00982764" w:rsidRPr="00A31923">
              <w:rPr>
                <w:rFonts w:ascii="Arial" w:eastAsia="Calibri" w:hAnsi="Arial" w:cs="Arial"/>
                <w:b/>
                <w:bCs/>
                <w:sz w:val="24"/>
                <w:szCs w:val="24"/>
              </w:rPr>
              <w:t xml:space="preserve"> </w:t>
            </w:r>
            <w:r w:rsidR="0024211E" w:rsidRPr="0024211E">
              <w:rPr>
                <w:rFonts w:ascii="Arial" w:eastAsia="Calibri" w:hAnsi="Arial" w:cs="Arial"/>
                <w:sz w:val="24"/>
                <w:szCs w:val="24"/>
              </w:rPr>
              <w:t>la nécessité d’une consignation fluidique</w:t>
            </w:r>
            <w:r w:rsidR="00180264" w:rsidRPr="0058648C">
              <w:rPr>
                <w:rFonts w:ascii="Arial" w:eastAsia="Calibri" w:hAnsi="Arial" w:cs="Arial"/>
                <w:bCs/>
                <w:sz w:val="24"/>
                <w:szCs w:val="24"/>
              </w:rPr>
              <w:t xml:space="preserve"> à l’aide d</w:t>
            </w:r>
            <w:r w:rsidR="00180264">
              <w:rPr>
                <w:rFonts w:ascii="Arial" w:eastAsia="Calibri" w:hAnsi="Arial" w:cs="Arial"/>
                <w:bCs/>
                <w:sz w:val="24"/>
                <w:szCs w:val="24"/>
              </w:rPr>
              <w:t>u document</w:t>
            </w:r>
            <w:r w:rsidR="00180264" w:rsidRPr="0058648C">
              <w:rPr>
                <w:rFonts w:ascii="Arial" w:eastAsia="Calibri" w:hAnsi="Arial" w:cs="Arial"/>
                <w:bCs/>
                <w:sz w:val="24"/>
                <w:szCs w:val="24"/>
              </w:rPr>
              <w:t xml:space="preserve"> technique DT</w:t>
            </w:r>
            <w:r w:rsidR="00180264">
              <w:rPr>
                <w:rFonts w:ascii="Arial" w:eastAsia="Calibri" w:hAnsi="Arial" w:cs="Arial"/>
                <w:bCs/>
                <w:sz w:val="24"/>
                <w:szCs w:val="24"/>
              </w:rPr>
              <w:t>8.</w:t>
            </w:r>
          </w:p>
        </w:tc>
      </w:tr>
    </w:tbl>
    <w:p w14:paraId="4F683EC2" w14:textId="77777777" w:rsidR="008736C7" w:rsidRDefault="008736C7" w:rsidP="008736C7">
      <w:pPr>
        <w:jc w:val="both"/>
        <w:rPr>
          <w:rFonts w:ascii="Arial" w:hAnsi="Arial" w:cs="Arial"/>
          <w:i/>
          <w:sz w:val="24"/>
        </w:rPr>
      </w:pPr>
    </w:p>
    <w:p w14:paraId="56A9A879" w14:textId="4D44BF65" w:rsidR="008736C7" w:rsidRDefault="008736C7" w:rsidP="008736C7">
      <w:pPr>
        <w:jc w:val="both"/>
        <w:rPr>
          <w:rFonts w:ascii="Arial" w:hAnsi="Arial" w:cs="Arial"/>
          <w:i/>
          <w:sz w:val="24"/>
        </w:rPr>
      </w:pPr>
      <w:r w:rsidRPr="005C33EE">
        <w:rPr>
          <w:rFonts w:ascii="Arial" w:hAnsi="Arial" w:cs="Arial"/>
          <w:i/>
          <w:sz w:val="24"/>
        </w:rPr>
        <w:lastRenderedPageBreak/>
        <w:t>L’intervention nécessite deux heures pour le monteur. Les horaires des employés de la société DRUPT limitent l’opération du lundi au vendredi entre 9h</w:t>
      </w:r>
      <w:r w:rsidR="00493EE3">
        <w:rPr>
          <w:rFonts w:ascii="Arial" w:hAnsi="Arial" w:cs="Arial"/>
          <w:i/>
          <w:sz w:val="24"/>
        </w:rPr>
        <w:t>00</w:t>
      </w:r>
      <w:r w:rsidRPr="005C33EE">
        <w:rPr>
          <w:rFonts w:ascii="Arial" w:hAnsi="Arial" w:cs="Arial"/>
          <w:i/>
          <w:sz w:val="24"/>
        </w:rPr>
        <w:t xml:space="preserve"> et 17h</w:t>
      </w:r>
      <w:r w:rsidR="00493EE3">
        <w:rPr>
          <w:rFonts w:ascii="Arial" w:hAnsi="Arial" w:cs="Arial"/>
          <w:i/>
          <w:sz w:val="24"/>
        </w:rPr>
        <w:t>00</w:t>
      </w:r>
      <w:r w:rsidRPr="005C33EE">
        <w:rPr>
          <w:rFonts w:ascii="Arial" w:hAnsi="Arial" w:cs="Arial"/>
          <w:i/>
          <w:sz w:val="24"/>
        </w:rPr>
        <w:t xml:space="preserve">, en présence d’un SST. </w:t>
      </w:r>
      <w:r w:rsidR="003F5F99">
        <w:rPr>
          <w:rFonts w:ascii="Arial" w:hAnsi="Arial" w:cs="Arial"/>
          <w:i/>
          <w:sz w:val="24"/>
        </w:rPr>
        <w:t>L’intervention est prévue le mardi 14 juin.</w:t>
      </w:r>
    </w:p>
    <w:p w14:paraId="5C0818A4" w14:textId="77777777" w:rsidR="007A3874" w:rsidRPr="005C33EE" w:rsidRDefault="007A3874" w:rsidP="008736C7">
      <w:pPr>
        <w:jc w:val="both"/>
        <w:rPr>
          <w:rFonts w:ascii="Arial" w:hAnsi="Arial" w:cs="Arial"/>
          <w:i/>
          <w:sz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4"/>
        <w:gridCol w:w="7978"/>
      </w:tblGrid>
      <w:tr w:rsidR="00D01CFB" w:rsidRPr="006C3D80" w14:paraId="17E1C6EE" w14:textId="77777777" w:rsidTr="007A3874">
        <w:tc>
          <w:tcPr>
            <w:tcW w:w="1094" w:type="dxa"/>
          </w:tcPr>
          <w:p w14:paraId="6BEC5226" w14:textId="322AC8D5" w:rsidR="00D01CFB" w:rsidRPr="006C3D80" w:rsidRDefault="00D01CFB" w:rsidP="00ED3D06">
            <w:pPr>
              <w:jc w:val="right"/>
              <w:rPr>
                <w:rFonts w:ascii="Arial" w:eastAsia="Calibri" w:hAnsi="Arial" w:cs="Arial"/>
                <w:sz w:val="24"/>
                <w:szCs w:val="24"/>
              </w:rPr>
            </w:pPr>
            <w:r w:rsidRPr="006C3D80">
              <w:rPr>
                <w:rFonts w:ascii="Arial" w:eastAsia="Calibri" w:hAnsi="Arial" w:cs="Arial"/>
                <w:sz w:val="16"/>
                <w:szCs w:val="16"/>
              </w:rPr>
              <w:t>D</w:t>
            </w:r>
            <w:r>
              <w:rPr>
                <w:rFonts w:ascii="Arial" w:eastAsia="Calibri" w:hAnsi="Arial" w:cs="Arial"/>
                <w:sz w:val="16"/>
                <w:szCs w:val="16"/>
              </w:rPr>
              <w:t>T</w:t>
            </w:r>
            <w:r w:rsidR="00C878B6">
              <w:rPr>
                <w:rFonts w:ascii="Arial" w:eastAsia="Calibri" w:hAnsi="Arial" w:cs="Arial"/>
                <w:sz w:val="16"/>
                <w:szCs w:val="16"/>
              </w:rPr>
              <w:t>9</w:t>
            </w:r>
          </w:p>
        </w:tc>
        <w:tc>
          <w:tcPr>
            <w:tcW w:w="7978" w:type="dxa"/>
          </w:tcPr>
          <w:p w14:paraId="64186B85" w14:textId="076BE4B2" w:rsidR="00D01CFB" w:rsidRPr="006C3D80" w:rsidRDefault="00D01CFB" w:rsidP="00ED3D06">
            <w:pPr>
              <w:jc w:val="both"/>
              <w:rPr>
                <w:rFonts w:ascii="Arial" w:eastAsia="Calibri" w:hAnsi="Arial" w:cs="Arial"/>
                <w:sz w:val="24"/>
                <w:szCs w:val="24"/>
              </w:rPr>
            </w:pPr>
            <w:r w:rsidRPr="006C3D80">
              <w:rPr>
                <w:rFonts w:ascii="Arial" w:eastAsia="Calibri" w:hAnsi="Arial" w:cs="Arial"/>
                <w:b/>
                <w:sz w:val="24"/>
                <w:szCs w:val="24"/>
              </w:rPr>
              <w:t>Q1</w:t>
            </w:r>
            <w:r w:rsidR="00E40435">
              <w:rPr>
                <w:rFonts w:ascii="Arial" w:eastAsia="Calibri" w:hAnsi="Arial" w:cs="Arial"/>
                <w:b/>
                <w:sz w:val="24"/>
                <w:szCs w:val="24"/>
              </w:rPr>
              <w:t>3</w:t>
            </w:r>
            <w:r>
              <w:rPr>
                <w:rFonts w:ascii="Arial" w:eastAsia="Calibri" w:hAnsi="Arial" w:cs="Arial"/>
                <w:b/>
                <w:sz w:val="24"/>
                <w:szCs w:val="24"/>
              </w:rPr>
              <w:t xml:space="preserve"> - </w:t>
            </w:r>
            <w:r>
              <w:rPr>
                <w:rFonts w:ascii="Arial" w:eastAsia="Calibri" w:hAnsi="Arial" w:cs="Arial"/>
                <w:b/>
                <w:bCs/>
                <w:sz w:val="24"/>
                <w:szCs w:val="24"/>
              </w:rPr>
              <w:t>nommer</w:t>
            </w:r>
            <w:r>
              <w:rPr>
                <w:rFonts w:ascii="Arial" w:eastAsia="Calibri" w:hAnsi="Arial" w:cs="Arial"/>
                <w:sz w:val="24"/>
                <w:szCs w:val="24"/>
              </w:rPr>
              <w:t xml:space="preserve"> le salarié pouvant réaliser la consignation </w:t>
            </w:r>
            <w:r w:rsidR="00E40435">
              <w:rPr>
                <w:rFonts w:ascii="Arial" w:eastAsia="Calibri" w:hAnsi="Arial" w:cs="Arial"/>
                <w:sz w:val="24"/>
                <w:szCs w:val="24"/>
              </w:rPr>
              <w:t>fluid</w:t>
            </w:r>
            <w:r>
              <w:rPr>
                <w:rFonts w:ascii="Arial" w:eastAsia="Calibri" w:hAnsi="Arial" w:cs="Arial"/>
                <w:sz w:val="24"/>
                <w:szCs w:val="24"/>
              </w:rPr>
              <w:t xml:space="preserve">ique </w:t>
            </w:r>
            <w:r w:rsidR="008736C7" w:rsidRPr="0058648C">
              <w:rPr>
                <w:rFonts w:ascii="Arial" w:eastAsia="Calibri" w:hAnsi="Arial" w:cs="Arial"/>
                <w:bCs/>
                <w:sz w:val="24"/>
                <w:szCs w:val="24"/>
              </w:rPr>
              <w:t>à l’aide d</w:t>
            </w:r>
            <w:r w:rsidR="008736C7">
              <w:rPr>
                <w:rFonts w:ascii="Arial" w:eastAsia="Calibri" w:hAnsi="Arial" w:cs="Arial"/>
                <w:bCs/>
                <w:sz w:val="24"/>
                <w:szCs w:val="24"/>
              </w:rPr>
              <w:t>u document</w:t>
            </w:r>
            <w:r w:rsidR="008736C7" w:rsidRPr="0058648C">
              <w:rPr>
                <w:rFonts w:ascii="Arial" w:eastAsia="Calibri" w:hAnsi="Arial" w:cs="Arial"/>
                <w:bCs/>
                <w:sz w:val="24"/>
                <w:szCs w:val="24"/>
              </w:rPr>
              <w:t xml:space="preserve"> technique DT</w:t>
            </w:r>
            <w:r w:rsidR="008736C7">
              <w:rPr>
                <w:rFonts w:ascii="Arial" w:eastAsia="Calibri" w:hAnsi="Arial" w:cs="Arial"/>
                <w:bCs/>
                <w:sz w:val="24"/>
                <w:szCs w:val="24"/>
              </w:rPr>
              <w:t>9</w:t>
            </w:r>
            <w:r w:rsidR="001A6A49">
              <w:rPr>
                <w:rFonts w:ascii="Arial" w:eastAsia="Calibri" w:hAnsi="Arial" w:cs="Arial"/>
                <w:bCs/>
                <w:sz w:val="24"/>
                <w:szCs w:val="24"/>
              </w:rPr>
              <w:t>.</w:t>
            </w:r>
          </w:p>
        </w:tc>
      </w:tr>
    </w:tbl>
    <w:p w14:paraId="43BEA7BC" w14:textId="77777777" w:rsidR="003A2539" w:rsidRDefault="003A2539" w:rsidP="00A17E99">
      <w:pPr>
        <w:jc w:val="both"/>
        <w:rPr>
          <w:rFonts w:ascii="Arial" w:hAnsi="Arial" w:cs="Arial"/>
          <w:i/>
          <w:sz w:val="24"/>
        </w:rPr>
      </w:pPr>
    </w:p>
    <w:p w14:paraId="293E3E70" w14:textId="3EB869C6" w:rsidR="0024211E" w:rsidRPr="005C33EE" w:rsidRDefault="0024211E" w:rsidP="00A17E99">
      <w:pPr>
        <w:jc w:val="both"/>
        <w:rPr>
          <w:rFonts w:ascii="Arial" w:hAnsi="Arial" w:cs="Arial"/>
          <w:i/>
          <w:sz w:val="24"/>
        </w:rPr>
      </w:pPr>
      <w:r w:rsidRPr="005C33EE">
        <w:rPr>
          <w:rFonts w:ascii="Arial" w:hAnsi="Arial" w:cs="Arial"/>
          <w:i/>
          <w:sz w:val="24"/>
        </w:rPr>
        <w:t>Les différentes opérations de consignation et de déconsignation</w:t>
      </w:r>
      <w:r w:rsidR="00C72C3C" w:rsidRPr="005C33EE">
        <w:rPr>
          <w:rFonts w:ascii="Arial" w:hAnsi="Arial" w:cs="Arial"/>
          <w:i/>
          <w:sz w:val="24"/>
        </w:rPr>
        <w:t xml:space="preserve"> </w:t>
      </w:r>
      <w:r w:rsidR="003A0B70" w:rsidRPr="005C33EE">
        <w:rPr>
          <w:rFonts w:ascii="Arial" w:hAnsi="Arial" w:cs="Arial"/>
          <w:i/>
          <w:sz w:val="24"/>
        </w:rPr>
        <w:t xml:space="preserve">fluidiques et électriques, </w:t>
      </w:r>
      <w:r w:rsidR="00C72C3C" w:rsidRPr="005C33EE">
        <w:rPr>
          <w:rFonts w:ascii="Arial" w:hAnsi="Arial" w:cs="Arial"/>
          <w:i/>
          <w:sz w:val="24"/>
        </w:rPr>
        <w:t>avec remise en fonctionnement de l’installation</w:t>
      </w:r>
      <w:r w:rsidR="003A0B70" w:rsidRPr="005C33EE">
        <w:rPr>
          <w:rFonts w:ascii="Arial" w:hAnsi="Arial" w:cs="Arial"/>
          <w:i/>
          <w:sz w:val="24"/>
        </w:rPr>
        <w:t>,</w:t>
      </w:r>
      <w:r w:rsidRPr="005C33EE">
        <w:rPr>
          <w:rFonts w:ascii="Arial" w:hAnsi="Arial" w:cs="Arial"/>
          <w:i/>
          <w:sz w:val="24"/>
        </w:rPr>
        <w:t xml:space="preserve"> ont une durée </w:t>
      </w:r>
      <w:r w:rsidR="00C72C3C" w:rsidRPr="005C33EE">
        <w:rPr>
          <w:rFonts w:ascii="Arial" w:hAnsi="Arial" w:cs="Arial"/>
          <w:i/>
          <w:sz w:val="24"/>
        </w:rPr>
        <w:t xml:space="preserve">estimée à </w:t>
      </w:r>
      <w:r w:rsidR="0067024D">
        <w:rPr>
          <w:rFonts w:ascii="Arial" w:hAnsi="Arial" w:cs="Arial"/>
          <w:i/>
          <w:sz w:val="24"/>
        </w:rPr>
        <w:t>une</w:t>
      </w:r>
      <w:r w:rsidR="00C72C3C" w:rsidRPr="005C33EE">
        <w:rPr>
          <w:rFonts w:ascii="Arial" w:hAnsi="Arial" w:cs="Arial"/>
          <w:i/>
          <w:sz w:val="24"/>
        </w:rPr>
        <w:t xml:space="preserve"> heure </w:t>
      </w:r>
      <w:r w:rsidR="00C72C3C" w:rsidRPr="005C33EE">
        <w:rPr>
          <w:rFonts w:ascii="Arial" w:hAnsi="Arial" w:cs="Arial"/>
          <w:i/>
          <w:sz w:val="24"/>
          <w:u w:val="single"/>
        </w:rPr>
        <w:t>chacune</w:t>
      </w:r>
      <w:r w:rsidR="002B3E19" w:rsidRPr="005C33EE">
        <w:rPr>
          <w:rFonts w:ascii="Arial" w:hAnsi="Arial" w:cs="Arial"/>
          <w:i/>
          <w:sz w:val="24"/>
        </w:rPr>
        <w:t xml:space="preserve"> (même pour les salariés ayant les compétences pour réaliser les deux types de consignation/déconsignation)</w:t>
      </w:r>
      <w:r w:rsidR="00C72C3C" w:rsidRPr="005C33EE">
        <w:rPr>
          <w:rFonts w:ascii="Arial" w:hAnsi="Arial" w:cs="Arial"/>
          <w:i/>
          <w:sz w:val="24"/>
        </w:rPr>
        <w:t>.</w:t>
      </w:r>
      <w:r w:rsidRPr="005C33EE">
        <w:rPr>
          <w:rFonts w:ascii="Arial" w:hAnsi="Arial" w:cs="Arial"/>
          <w:i/>
          <w:sz w:val="24"/>
        </w:rPr>
        <w:t xml:space="preserve">  </w:t>
      </w:r>
    </w:p>
    <w:p w14:paraId="706DAD8B" w14:textId="77777777" w:rsidR="004B0E5B" w:rsidRDefault="004B0E5B" w:rsidP="00BD1984">
      <w:pPr>
        <w:rPr>
          <w:rFonts w:ascii="Arial" w:hAnsi="Arial" w:cs="Arial"/>
          <w:i/>
          <w:iCs/>
          <w:sz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88"/>
        <w:gridCol w:w="7984"/>
      </w:tblGrid>
      <w:tr w:rsidR="00DA32A2" w:rsidRPr="006C3D80" w14:paraId="7BD30EEF" w14:textId="77777777" w:rsidTr="002646FD">
        <w:tc>
          <w:tcPr>
            <w:tcW w:w="1134" w:type="dxa"/>
          </w:tcPr>
          <w:p w14:paraId="3AA79EDD" w14:textId="26484FBA" w:rsidR="00DA32A2" w:rsidRPr="002020A5" w:rsidRDefault="002020A5" w:rsidP="00C60B9F">
            <w:pPr>
              <w:jc w:val="right"/>
              <w:rPr>
                <w:rFonts w:ascii="Arial" w:eastAsia="Calibri" w:hAnsi="Arial" w:cs="Arial"/>
                <w:sz w:val="16"/>
                <w:szCs w:val="16"/>
              </w:rPr>
            </w:pPr>
            <w:r>
              <w:rPr>
                <w:rFonts w:ascii="Arial" w:eastAsia="Calibri" w:hAnsi="Arial" w:cs="Arial"/>
                <w:sz w:val="16"/>
                <w:szCs w:val="16"/>
              </w:rPr>
              <w:t>DT</w:t>
            </w:r>
            <w:r w:rsidR="0003530F">
              <w:rPr>
                <w:rFonts w:ascii="Arial" w:eastAsia="Calibri" w:hAnsi="Arial" w:cs="Arial"/>
                <w:sz w:val="16"/>
                <w:szCs w:val="16"/>
              </w:rPr>
              <w:t>9</w:t>
            </w:r>
          </w:p>
        </w:tc>
        <w:tc>
          <w:tcPr>
            <w:tcW w:w="8494" w:type="dxa"/>
          </w:tcPr>
          <w:p w14:paraId="4B865761" w14:textId="056439F4" w:rsidR="00DA32A2" w:rsidRPr="006C3D80" w:rsidRDefault="00DA32A2" w:rsidP="00C60B9F">
            <w:pPr>
              <w:jc w:val="both"/>
              <w:rPr>
                <w:rFonts w:ascii="Arial" w:eastAsia="Calibri" w:hAnsi="Arial" w:cs="Arial"/>
                <w:sz w:val="24"/>
                <w:szCs w:val="24"/>
              </w:rPr>
            </w:pPr>
            <w:r w:rsidRPr="006C3D80">
              <w:rPr>
                <w:rFonts w:ascii="Arial" w:eastAsia="Calibri" w:hAnsi="Arial" w:cs="Arial"/>
                <w:b/>
                <w:sz w:val="24"/>
                <w:szCs w:val="24"/>
              </w:rPr>
              <w:t>Q1</w:t>
            </w:r>
            <w:r w:rsidR="00E40435">
              <w:rPr>
                <w:rFonts w:ascii="Arial" w:eastAsia="Calibri" w:hAnsi="Arial" w:cs="Arial"/>
                <w:b/>
                <w:sz w:val="24"/>
                <w:szCs w:val="24"/>
              </w:rPr>
              <w:t>4</w:t>
            </w:r>
            <w:r>
              <w:rPr>
                <w:rFonts w:ascii="Arial" w:eastAsia="Calibri" w:hAnsi="Arial" w:cs="Arial"/>
                <w:b/>
                <w:sz w:val="24"/>
                <w:szCs w:val="24"/>
              </w:rPr>
              <w:t xml:space="preserve"> </w:t>
            </w:r>
            <w:r w:rsidR="00D94C83">
              <w:rPr>
                <w:rFonts w:ascii="Arial" w:eastAsia="Calibri" w:hAnsi="Arial" w:cs="Arial"/>
                <w:b/>
                <w:sz w:val="24"/>
                <w:szCs w:val="24"/>
              </w:rPr>
              <w:t>-</w:t>
            </w:r>
            <w:r>
              <w:rPr>
                <w:rFonts w:ascii="Arial" w:eastAsia="Calibri" w:hAnsi="Arial" w:cs="Arial"/>
                <w:b/>
                <w:sz w:val="24"/>
                <w:szCs w:val="24"/>
              </w:rPr>
              <w:t xml:space="preserve"> </w:t>
            </w:r>
            <w:r w:rsidR="009F78E4">
              <w:rPr>
                <w:rFonts w:ascii="Arial" w:eastAsia="Calibri" w:hAnsi="Arial" w:cs="Arial"/>
                <w:b/>
                <w:sz w:val="24"/>
                <w:szCs w:val="24"/>
              </w:rPr>
              <w:t xml:space="preserve">planifier </w:t>
            </w:r>
            <w:r w:rsidR="009F78E4" w:rsidRPr="009F78E4">
              <w:rPr>
                <w:rFonts w:ascii="Arial" w:eastAsia="Calibri" w:hAnsi="Arial" w:cs="Arial"/>
                <w:sz w:val="24"/>
                <w:szCs w:val="24"/>
              </w:rPr>
              <w:t>l’</w:t>
            </w:r>
            <w:r>
              <w:rPr>
                <w:rFonts w:ascii="Arial" w:eastAsia="Calibri" w:hAnsi="Arial" w:cs="Arial"/>
                <w:sz w:val="24"/>
                <w:szCs w:val="24"/>
              </w:rPr>
              <w:t xml:space="preserve">intervention </w:t>
            </w:r>
            <w:r w:rsidR="009F78E4">
              <w:rPr>
                <w:rFonts w:ascii="Arial" w:eastAsia="Calibri" w:hAnsi="Arial" w:cs="Arial"/>
                <w:sz w:val="24"/>
                <w:szCs w:val="24"/>
              </w:rPr>
              <w:t>du 14 juin</w:t>
            </w:r>
            <w:r w:rsidR="00E20D56">
              <w:rPr>
                <w:rFonts w:ascii="Arial" w:eastAsia="Calibri" w:hAnsi="Arial" w:cs="Arial"/>
                <w:sz w:val="24"/>
                <w:szCs w:val="24"/>
              </w:rPr>
              <w:t>,</w:t>
            </w:r>
            <w:r w:rsidR="009F78E4">
              <w:rPr>
                <w:rFonts w:ascii="Arial" w:eastAsia="Calibri" w:hAnsi="Arial" w:cs="Arial"/>
                <w:sz w:val="24"/>
                <w:szCs w:val="24"/>
              </w:rPr>
              <w:t xml:space="preserve"> </w:t>
            </w:r>
            <w:r>
              <w:rPr>
                <w:rFonts w:ascii="Arial" w:eastAsia="Calibri" w:hAnsi="Arial" w:cs="Arial"/>
                <w:sz w:val="24"/>
                <w:szCs w:val="24"/>
              </w:rPr>
              <w:t xml:space="preserve">à partir </w:t>
            </w:r>
            <w:r w:rsidRPr="006C3D80">
              <w:rPr>
                <w:rFonts w:ascii="Arial" w:eastAsia="Calibri" w:hAnsi="Arial" w:cs="Arial"/>
                <w:sz w:val="24"/>
                <w:szCs w:val="24"/>
              </w:rPr>
              <w:t>d</w:t>
            </w:r>
            <w:r w:rsidR="00A17E99">
              <w:rPr>
                <w:rFonts w:ascii="Arial" w:eastAsia="Calibri" w:hAnsi="Arial" w:cs="Arial"/>
                <w:sz w:val="24"/>
                <w:szCs w:val="24"/>
              </w:rPr>
              <w:t>u document technique</w:t>
            </w:r>
            <w:r w:rsidRPr="006C3D80">
              <w:rPr>
                <w:rFonts w:ascii="Arial" w:eastAsia="Calibri" w:hAnsi="Arial" w:cs="Arial"/>
                <w:sz w:val="24"/>
                <w:szCs w:val="24"/>
              </w:rPr>
              <w:t xml:space="preserve"> DT</w:t>
            </w:r>
            <w:r w:rsidR="00495D9A">
              <w:rPr>
                <w:rFonts w:ascii="Arial" w:eastAsia="Calibri" w:hAnsi="Arial" w:cs="Arial"/>
                <w:sz w:val="24"/>
                <w:szCs w:val="24"/>
              </w:rPr>
              <w:t>9</w:t>
            </w:r>
            <w:r w:rsidR="00E20D56">
              <w:rPr>
                <w:rFonts w:ascii="Arial" w:eastAsia="Calibri" w:hAnsi="Arial" w:cs="Arial"/>
                <w:sz w:val="24"/>
                <w:szCs w:val="24"/>
              </w:rPr>
              <w:t>, en précisant les horaires et les responsables de chaque étape.</w:t>
            </w:r>
          </w:p>
        </w:tc>
      </w:tr>
    </w:tbl>
    <w:p w14:paraId="4B536590" w14:textId="77777777" w:rsidR="00911D3D" w:rsidRDefault="00911D3D" w:rsidP="00A72E80">
      <w:pPr>
        <w:rPr>
          <w:rFonts w:ascii="Arial" w:hAnsi="Arial" w:cs="Arial"/>
          <w:i/>
          <w:iCs/>
          <w:sz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70"/>
        <w:gridCol w:w="8002"/>
      </w:tblGrid>
      <w:tr w:rsidR="00FF33C3" w:rsidRPr="00FF33C3" w14:paraId="06F47D04" w14:textId="77777777" w:rsidTr="00ED3D06">
        <w:tc>
          <w:tcPr>
            <w:tcW w:w="1134" w:type="dxa"/>
          </w:tcPr>
          <w:p w14:paraId="69B046AA" w14:textId="15876EC2" w:rsidR="00B92D49" w:rsidRPr="00FF33C3" w:rsidRDefault="00B92D49" w:rsidP="00ED3D06">
            <w:pPr>
              <w:jc w:val="right"/>
              <w:rPr>
                <w:rFonts w:ascii="Arial" w:eastAsia="Calibri" w:hAnsi="Arial" w:cs="Arial"/>
                <w:sz w:val="16"/>
                <w:szCs w:val="16"/>
              </w:rPr>
            </w:pPr>
          </w:p>
        </w:tc>
        <w:tc>
          <w:tcPr>
            <w:tcW w:w="8494" w:type="dxa"/>
          </w:tcPr>
          <w:p w14:paraId="2A93E63D" w14:textId="6AC9C05F" w:rsidR="00B92D49" w:rsidRPr="00FF33C3" w:rsidRDefault="00B92D49" w:rsidP="00ED3D06">
            <w:pPr>
              <w:jc w:val="both"/>
              <w:rPr>
                <w:rFonts w:ascii="Arial" w:eastAsia="Calibri" w:hAnsi="Arial" w:cs="Arial"/>
                <w:sz w:val="24"/>
                <w:szCs w:val="24"/>
              </w:rPr>
            </w:pPr>
            <w:r w:rsidRPr="00FF33C3">
              <w:rPr>
                <w:rFonts w:ascii="Arial" w:eastAsia="Calibri" w:hAnsi="Arial" w:cs="Arial"/>
                <w:b/>
                <w:sz w:val="24"/>
                <w:szCs w:val="24"/>
              </w:rPr>
              <w:t>Q1</w:t>
            </w:r>
            <w:r w:rsidR="00EB3873">
              <w:rPr>
                <w:rFonts w:ascii="Arial" w:eastAsia="Calibri" w:hAnsi="Arial" w:cs="Arial"/>
                <w:b/>
                <w:sz w:val="24"/>
                <w:szCs w:val="24"/>
              </w:rPr>
              <w:t>5</w:t>
            </w:r>
            <w:r w:rsidR="00C94BE1">
              <w:rPr>
                <w:rFonts w:ascii="Arial" w:eastAsia="Calibri" w:hAnsi="Arial" w:cs="Arial"/>
                <w:b/>
                <w:sz w:val="24"/>
                <w:szCs w:val="24"/>
              </w:rPr>
              <w:t xml:space="preserve"> </w:t>
            </w:r>
            <w:r w:rsidR="001876DB">
              <w:rPr>
                <w:rFonts w:ascii="Arial" w:eastAsia="Calibri" w:hAnsi="Arial" w:cs="Arial"/>
                <w:b/>
                <w:sz w:val="24"/>
                <w:szCs w:val="24"/>
              </w:rPr>
              <w:t>-</w:t>
            </w:r>
            <w:r w:rsidR="00C94BE1">
              <w:rPr>
                <w:rFonts w:ascii="Arial" w:eastAsia="Calibri" w:hAnsi="Arial" w:cs="Arial"/>
                <w:b/>
                <w:sz w:val="24"/>
                <w:szCs w:val="24"/>
              </w:rPr>
              <w:t xml:space="preserve"> </w:t>
            </w:r>
            <w:r w:rsidRPr="00FF33C3">
              <w:rPr>
                <w:rFonts w:ascii="Arial" w:eastAsia="Calibri" w:hAnsi="Arial" w:cs="Arial"/>
                <w:b/>
                <w:sz w:val="24"/>
                <w:szCs w:val="24"/>
              </w:rPr>
              <w:t>conclure</w:t>
            </w:r>
            <w:r w:rsidR="008A0678" w:rsidRPr="00FF33C3">
              <w:rPr>
                <w:rFonts w:ascii="Arial" w:eastAsia="Calibri" w:hAnsi="Arial" w:cs="Arial"/>
                <w:b/>
                <w:sz w:val="24"/>
                <w:szCs w:val="24"/>
              </w:rPr>
              <w:t xml:space="preserve"> </w:t>
            </w:r>
            <w:r w:rsidR="008A0678" w:rsidRPr="00C94BE1">
              <w:rPr>
                <w:rFonts w:ascii="Arial" w:eastAsia="Calibri" w:hAnsi="Arial" w:cs="Arial"/>
                <w:sz w:val="24"/>
                <w:szCs w:val="24"/>
              </w:rPr>
              <w:t>en</w:t>
            </w:r>
            <w:r w:rsidR="00B51E0B" w:rsidRPr="00C94BE1">
              <w:rPr>
                <w:rFonts w:ascii="Arial" w:eastAsia="Calibri" w:hAnsi="Arial" w:cs="Arial"/>
                <w:sz w:val="24"/>
                <w:szCs w:val="24"/>
              </w:rPr>
              <w:t xml:space="preserve"> </w:t>
            </w:r>
            <w:r w:rsidR="00C0575A" w:rsidRPr="00C94BE1">
              <w:rPr>
                <w:rFonts w:ascii="Arial" w:eastAsia="Calibri" w:hAnsi="Arial" w:cs="Arial"/>
                <w:sz w:val="24"/>
                <w:szCs w:val="24"/>
              </w:rPr>
              <w:t>ex</w:t>
            </w:r>
            <w:r w:rsidR="00B6028A" w:rsidRPr="00C94BE1">
              <w:rPr>
                <w:rFonts w:ascii="Arial" w:eastAsia="Calibri" w:hAnsi="Arial" w:cs="Arial"/>
                <w:sz w:val="24"/>
                <w:szCs w:val="24"/>
              </w:rPr>
              <w:t>pliqu</w:t>
            </w:r>
            <w:r w:rsidR="008A0678" w:rsidRPr="00C94BE1">
              <w:rPr>
                <w:rFonts w:ascii="Arial" w:eastAsia="Calibri" w:hAnsi="Arial" w:cs="Arial"/>
                <w:sz w:val="24"/>
                <w:szCs w:val="24"/>
              </w:rPr>
              <w:t xml:space="preserve">ant </w:t>
            </w:r>
            <w:r w:rsidR="00AF3F53" w:rsidRPr="00FF33C3">
              <w:rPr>
                <w:rFonts w:ascii="Arial" w:hAnsi="Arial" w:cs="Arial"/>
                <w:sz w:val="24"/>
                <w:szCs w:val="24"/>
              </w:rPr>
              <w:t xml:space="preserve">la démarche préalable à une intervention et </w:t>
            </w:r>
            <w:r w:rsidR="00D94C83">
              <w:rPr>
                <w:rFonts w:ascii="Arial" w:hAnsi="Arial" w:cs="Arial"/>
                <w:sz w:val="24"/>
                <w:szCs w:val="24"/>
              </w:rPr>
              <w:t xml:space="preserve">à </w:t>
            </w:r>
            <w:r w:rsidR="00AF3F53" w:rsidRPr="00FF33C3">
              <w:rPr>
                <w:rFonts w:ascii="Arial" w:hAnsi="Arial" w:cs="Arial"/>
                <w:sz w:val="24"/>
                <w:szCs w:val="24"/>
              </w:rPr>
              <w:t>son suivi</w:t>
            </w:r>
            <w:r w:rsidR="00B6028A" w:rsidRPr="00EB3873">
              <w:rPr>
                <w:rFonts w:ascii="Arial" w:hAnsi="Arial" w:cs="Arial"/>
                <w:sz w:val="24"/>
              </w:rPr>
              <w:t>.</w:t>
            </w:r>
          </w:p>
        </w:tc>
      </w:tr>
    </w:tbl>
    <w:p w14:paraId="03B63CE7" w14:textId="24A9EF3C" w:rsidR="766D8151" w:rsidRDefault="766D8151"/>
    <w:p w14:paraId="264B9A74" w14:textId="6B261263" w:rsidR="00792B27" w:rsidRDefault="00792B27"/>
    <w:p w14:paraId="2E9C3E74" w14:textId="77777777" w:rsidR="00792B27" w:rsidRDefault="00792B27"/>
    <w:p w14:paraId="6C47D8BD" w14:textId="11D512DF" w:rsidR="006F1158" w:rsidRPr="006C3D80" w:rsidRDefault="006F1158" w:rsidP="006F1158">
      <w:pPr>
        <w:pBdr>
          <w:bottom w:val="single" w:sz="4" w:space="1" w:color="auto"/>
        </w:pBdr>
        <w:rPr>
          <w:rFonts w:ascii="Arial" w:hAnsi="Arial" w:cs="Arial"/>
        </w:rPr>
      </w:pPr>
      <w:r w:rsidRPr="006C3D80">
        <w:rPr>
          <w:rFonts w:ascii="Arial" w:hAnsi="Arial" w:cs="Arial"/>
          <w:b/>
          <w:sz w:val="28"/>
          <w:szCs w:val="28"/>
        </w:rPr>
        <w:t>Partie 3 : procéder à une analyse de risque et proposer des solutions.</w:t>
      </w:r>
    </w:p>
    <w:p w14:paraId="56B28BC3" w14:textId="5005DE92" w:rsidR="001962A5" w:rsidRDefault="006F1158" w:rsidP="006F1158">
      <w:pPr>
        <w:jc w:val="both"/>
        <w:rPr>
          <w:rFonts w:ascii="Arial" w:hAnsi="Arial" w:cs="Arial"/>
          <w:sz w:val="24"/>
          <w:szCs w:val="24"/>
        </w:rPr>
      </w:pPr>
      <w:r w:rsidRPr="006C3D80">
        <w:rPr>
          <w:rFonts w:ascii="Arial" w:hAnsi="Arial" w:cs="Arial"/>
          <w:b/>
          <w:sz w:val="24"/>
          <w:szCs w:val="24"/>
        </w:rPr>
        <w:t>Problématique</w:t>
      </w:r>
      <w:r w:rsidR="001221BA">
        <w:rPr>
          <w:rFonts w:ascii="Arial" w:hAnsi="Arial" w:cs="Arial"/>
          <w:sz w:val="24"/>
          <w:szCs w:val="24"/>
        </w:rPr>
        <w:t> :</w:t>
      </w:r>
      <w:r w:rsidRPr="008E145A">
        <w:rPr>
          <w:rFonts w:ascii="Arial" w:hAnsi="Arial" w:cs="Arial"/>
          <w:b/>
          <w:bCs/>
          <w:sz w:val="24"/>
          <w:szCs w:val="24"/>
        </w:rPr>
        <w:t xml:space="preserve"> </w:t>
      </w:r>
      <w:r w:rsidR="009A027B">
        <w:rPr>
          <w:rFonts w:ascii="Arial" w:hAnsi="Arial" w:cs="Arial"/>
          <w:sz w:val="24"/>
          <w:szCs w:val="24"/>
        </w:rPr>
        <w:t>L’</w:t>
      </w:r>
      <w:r w:rsidR="00AA43B5">
        <w:rPr>
          <w:rFonts w:ascii="Arial" w:hAnsi="Arial" w:cs="Arial"/>
          <w:sz w:val="24"/>
          <w:szCs w:val="24"/>
        </w:rPr>
        <w:t xml:space="preserve">entreprise KVANIL </w:t>
      </w:r>
      <w:r w:rsidR="001962A5">
        <w:rPr>
          <w:rFonts w:ascii="Arial" w:hAnsi="Arial" w:cs="Arial"/>
          <w:sz w:val="24"/>
          <w:szCs w:val="24"/>
        </w:rPr>
        <w:t>maîtrise-t</w:t>
      </w:r>
      <w:r w:rsidR="006B2186">
        <w:rPr>
          <w:rFonts w:ascii="Arial" w:hAnsi="Arial" w:cs="Arial"/>
          <w:sz w:val="24"/>
          <w:szCs w:val="24"/>
        </w:rPr>
        <w:t xml:space="preserve">-elle </w:t>
      </w:r>
      <w:r w:rsidR="001962A5">
        <w:rPr>
          <w:rFonts w:ascii="Arial" w:hAnsi="Arial" w:cs="Arial"/>
          <w:sz w:val="24"/>
          <w:szCs w:val="24"/>
        </w:rPr>
        <w:t>l’analyse des risques sur le secteur où est situé le réacteur K1 ?</w:t>
      </w:r>
    </w:p>
    <w:p w14:paraId="5F967CF5" w14:textId="28ACF336" w:rsidR="001B578F" w:rsidRPr="00792B27" w:rsidRDefault="001B578F" w:rsidP="006F1158">
      <w:pPr>
        <w:jc w:val="both"/>
        <w:rPr>
          <w:rFonts w:ascii="Arial" w:hAnsi="Arial" w:cs="Arial"/>
          <w:i/>
          <w:sz w:val="24"/>
          <w:szCs w:val="24"/>
        </w:rPr>
      </w:pPr>
      <w:r w:rsidRPr="00792B27">
        <w:rPr>
          <w:rFonts w:ascii="Arial" w:hAnsi="Arial" w:cs="Arial"/>
          <w:i/>
          <w:sz w:val="24"/>
          <w:szCs w:val="24"/>
        </w:rPr>
        <w:t>L’</w:t>
      </w:r>
      <w:r w:rsidR="00041C20" w:rsidRPr="00792B27">
        <w:rPr>
          <w:rFonts w:ascii="Arial" w:hAnsi="Arial" w:cs="Arial"/>
          <w:i/>
          <w:sz w:val="24"/>
          <w:szCs w:val="24"/>
        </w:rPr>
        <w:t>entreprise KVANIL procède d’abord à une analyse d’accidentologie sur l’ensemble des réacteurs chimiques.</w:t>
      </w:r>
    </w:p>
    <w:p w14:paraId="11B00A05" w14:textId="77777777" w:rsidR="0047663A" w:rsidRPr="006C3D80" w:rsidRDefault="0047663A" w:rsidP="0047663A">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23"/>
        <w:gridCol w:w="7849"/>
      </w:tblGrid>
      <w:tr w:rsidR="0047663A" w:rsidRPr="006C3D80" w14:paraId="321C3AF9" w14:textId="77777777" w:rsidTr="0048154F">
        <w:trPr>
          <w:trHeight w:val="288"/>
        </w:trPr>
        <w:tc>
          <w:tcPr>
            <w:tcW w:w="1242" w:type="dxa"/>
          </w:tcPr>
          <w:p w14:paraId="72F316AE" w14:textId="77777777" w:rsidR="005555B2" w:rsidRDefault="0047663A" w:rsidP="005555B2">
            <w:pPr>
              <w:jc w:val="right"/>
              <w:rPr>
                <w:rFonts w:ascii="Arial" w:eastAsia="Calibri" w:hAnsi="Arial" w:cs="Arial"/>
                <w:sz w:val="16"/>
                <w:szCs w:val="16"/>
              </w:rPr>
            </w:pPr>
            <w:r w:rsidRPr="006C3D80">
              <w:rPr>
                <w:rFonts w:ascii="Arial" w:eastAsia="Calibri" w:hAnsi="Arial" w:cs="Arial"/>
                <w:sz w:val="16"/>
                <w:szCs w:val="16"/>
              </w:rPr>
              <w:t>DT1</w:t>
            </w:r>
            <w:r w:rsidR="00336EC7">
              <w:rPr>
                <w:rFonts w:ascii="Arial" w:eastAsia="Calibri" w:hAnsi="Arial" w:cs="Arial"/>
                <w:sz w:val="16"/>
                <w:szCs w:val="16"/>
              </w:rPr>
              <w:t>0</w:t>
            </w:r>
          </w:p>
          <w:p w14:paraId="48874388" w14:textId="67DF0C98" w:rsidR="0047663A" w:rsidRPr="001252D1" w:rsidRDefault="005E2F94" w:rsidP="005555B2">
            <w:pPr>
              <w:jc w:val="right"/>
              <w:rPr>
                <w:rFonts w:ascii="Arial" w:eastAsia="Calibri" w:hAnsi="Arial" w:cs="Arial"/>
                <w:sz w:val="16"/>
                <w:szCs w:val="16"/>
              </w:rPr>
            </w:pPr>
            <w:r>
              <w:rPr>
                <w:rFonts w:ascii="Arial" w:eastAsia="Calibri" w:hAnsi="Arial" w:cs="Arial"/>
                <w:sz w:val="16"/>
                <w:szCs w:val="16"/>
              </w:rPr>
              <w:t>DR</w:t>
            </w:r>
            <w:r w:rsidR="00544181">
              <w:rPr>
                <w:rFonts w:ascii="Arial" w:eastAsia="Calibri" w:hAnsi="Arial" w:cs="Arial"/>
                <w:sz w:val="16"/>
                <w:szCs w:val="16"/>
              </w:rPr>
              <w:t>4</w:t>
            </w:r>
          </w:p>
        </w:tc>
        <w:tc>
          <w:tcPr>
            <w:tcW w:w="8046" w:type="dxa"/>
          </w:tcPr>
          <w:p w14:paraId="08369C70" w14:textId="2C232E3D" w:rsidR="0047663A" w:rsidRPr="00CE0B12" w:rsidRDefault="0047663A" w:rsidP="00D24F80">
            <w:pPr>
              <w:jc w:val="both"/>
              <w:rPr>
                <w:rFonts w:ascii="Arial" w:eastAsia="Calibri" w:hAnsi="Arial" w:cs="Arial"/>
                <w:sz w:val="24"/>
                <w:szCs w:val="24"/>
              </w:rPr>
            </w:pPr>
            <w:r w:rsidRPr="006C3D80">
              <w:rPr>
                <w:rFonts w:ascii="Arial" w:eastAsia="Calibri" w:hAnsi="Arial" w:cs="Arial"/>
                <w:b/>
                <w:sz w:val="24"/>
                <w:szCs w:val="24"/>
              </w:rPr>
              <w:t>Q1</w:t>
            </w:r>
            <w:r w:rsidR="003C469E">
              <w:rPr>
                <w:rFonts w:ascii="Arial" w:eastAsia="Calibri" w:hAnsi="Arial" w:cs="Arial"/>
                <w:b/>
                <w:sz w:val="24"/>
                <w:szCs w:val="24"/>
              </w:rPr>
              <w:t>6</w:t>
            </w:r>
            <w:r w:rsidR="001C76C5">
              <w:rPr>
                <w:rFonts w:ascii="Arial" w:eastAsia="Calibri" w:hAnsi="Arial" w:cs="Arial"/>
                <w:b/>
                <w:sz w:val="24"/>
                <w:szCs w:val="24"/>
              </w:rPr>
              <w:t xml:space="preserve"> - </w:t>
            </w:r>
            <w:r w:rsidR="00544181">
              <w:rPr>
                <w:rFonts w:ascii="Arial" w:eastAsia="Calibri" w:hAnsi="Arial" w:cs="Arial"/>
                <w:b/>
                <w:sz w:val="24"/>
                <w:szCs w:val="24"/>
              </w:rPr>
              <w:t>renseign</w:t>
            </w:r>
            <w:r w:rsidR="00A6508E" w:rsidRPr="00A6508E">
              <w:rPr>
                <w:rFonts w:ascii="Arial" w:eastAsia="Calibri" w:hAnsi="Arial" w:cs="Arial"/>
                <w:b/>
                <w:sz w:val="24"/>
                <w:szCs w:val="24"/>
              </w:rPr>
              <w:t>er</w:t>
            </w:r>
            <w:r w:rsidR="00A6508E">
              <w:rPr>
                <w:rFonts w:ascii="Arial" w:eastAsia="Calibri" w:hAnsi="Arial" w:cs="Arial"/>
                <w:sz w:val="24"/>
                <w:szCs w:val="24"/>
              </w:rPr>
              <w:t xml:space="preserve"> le document réponse DR</w:t>
            </w:r>
            <w:r w:rsidR="00544181">
              <w:rPr>
                <w:rFonts w:ascii="Arial" w:eastAsia="Calibri" w:hAnsi="Arial" w:cs="Arial"/>
                <w:sz w:val="24"/>
                <w:szCs w:val="24"/>
              </w:rPr>
              <w:t>4</w:t>
            </w:r>
            <w:r w:rsidR="00A6508E" w:rsidRPr="005E2F94">
              <w:rPr>
                <w:rFonts w:ascii="Arial" w:eastAsia="Calibri" w:hAnsi="Arial" w:cs="Arial"/>
                <w:b/>
                <w:sz w:val="24"/>
                <w:szCs w:val="24"/>
              </w:rPr>
              <w:t xml:space="preserve"> </w:t>
            </w:r>
            <w:r w:rsidR="00C85254" w:rsidRPr="0058648C">
              <w:rPr>
                <w:rFonts w:ascii="Arial" w:eastAsia="Calibri" w:hAnsi="Arial" w:cs="Arial"/>
                <w:bCs/>
                <w:sz w:val="24"/>
                <w:szCs w:val="24"/>
              </w:rPr>
              <w:t>à l’aide d</w:t>
            </w:r>
            <w:r w:rsidR="00C85254">
              <w:rPr>
                <w:rFonts w:ascii="Arial" w:eastAsia="Calibri" w:hAnsi="Arial" w:cs="Arial"/>
                <w:bCs/>
                <w:sz w:val="24"/>
                <w:szCs w:val="24"/>
              </w:rPr>
              <w:t>u document</w:t>
            </w:r>
            <w:r w:rsidR="00C85254" w:rsidRPr="0058648C">
              <w:rPr>
                <w:rFonts w:ascii="Arial" w:eastAsia="Calibri" w:hAnsi="Arial" w:cs="Arial"/>
                <w:bCs/>
                <w:sz w:val="24"/>
                <w:szCs w:val="24"/>
              </w:rPr>
              <w:t xml:space="preserve"> technique DT</w:t>
            </w:r>
            <w:r w:rsidR="00C85254">
              <w:rPr>
                <w:rFonts w:ascii="Arial" w:eastAsia="Calibri" w:hAnsi="Arial" w:cs="Arial"/>
                <w:bCs/>
                <w:sz w:val="24"/>
                <w:szCs w:val="24"/>
              </w:rPr>
              <w:t>10</w:t>
            </w:r>
            <w:r w:rsidR="003316AA">
              <w:rPr>
                <w:rFonts w:ascii="Arial" w:eastAsia="Calibri" w:hAnsi="Arial" w:cs="Arial"/>
                <w:bCs/>
                <w:sz w:val="24"/>
                <w:szCs w:val="24"/>
              </w:rPr>
              <w:t>.</w:t>
            </w:r>
          </w:p>
        </w:tc>
      </w:tr>
    </w:tbl>
    <w:p w14:paraId="000F2479" w14:textId="77777777" w:rsidR="009E5D81" w:rsidRDefault="009E5D81" w:rsidP="009E5D81">
      <w:pPr>
        <w:spacing w:after="0"/>
        <w:jc w:val="both"/>
        <w:rPr>
          <w:rFonts w:ascii="Arial" w:eastAsia="Calibri" w:hAnsi="Arial" w:cs="Arial"/>
          <w:i/>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24"/>
        <w:gridCol w:w="7848"/>
      </w:tblGrid>
      <w:tr w:rsidR="00B56DB5" w:rsidRPr="00CE0B12" w14:paraId="1FFEB432" w14:textId="77777777" w:rsidTr="00654C77">
        <w:tc>
          <w:tcPr>
            <w:tcW w:w="1224" w:type="dxa"/>
          </w:tcPr>
          <w:p w14:paraId="0E74CE59" w14:textId="707D8CA0" w:rsidR="00B56DB5" w:rsidRDefault="00B56DB5" w:rsidP="00ED3D06">
            <w:pPr>
              <w:jc w:val="right"/>
              <w:rPr>
                <w:rFonts w:ascii="Arial" w:eastAsia="Calibri" w:hAnsi="Arial" w:cs="Arial"/>
                <w:sz w:val="16"/>
                <w:szCs w:val="16"/>
              </w:rPr>
            </w:pPr>
            <w:r>
              <w:rPr>
                <w:rFonts w:ascii="Arial" w:eastAsia="Calibri" w:hAnsi="Arial" w:cs="Arial"/>
                <w:sz w:val="16"/>
                <w:szCs w:val="16"/>
              </w:rPr>
              <w:t>DR</w:t>
            </w:r>
            <w:r w:rsidR="002633E7">
              <w:rPr>
                <w:rFonts w:ascii="Arial" w:eastAsia="Calibri" w:hAnsi="Arial" w:cs="Arial"/>
                <w:sz w:val="16"/>
                <w:szCs w:val="16"/>
              </w:rPr>
              <w:t>4</w:t>
            </w:r>
          </w:p>
          <w:p w14:paraId="321CD70B" w14:textId="77777777" w:rsidR="00B56DB5" w:rsidRPr="006C3D80" w:rsidRDefault="00B56DB5" w:rsidP="00ED3D06">
            <w:pPr>
              <w:jc w:val="right"/>
              <w:rPr>
                <w:rFonts w:ascii="Arial" w:eastAsia="Calibri" w:hAnsi="Arial" w:cs="Arial"/>
                <w:sz w:val="24"/>
                <w:szCs w:val="24"/>
              </w:rPr>
            </w:pPr>
          </w:p>
        </w:tc>
        <w:tc>
          <w:tcPr>
            <w:tcW w:w="7848" w:type="dxa"/>
          </w:tcPr>
          <w:p w14:paraId="17728901" w14:textId="248DDD52" w:rsidR="00B56DB5" w:rsidRPr="002633E7" w:rsidRDefault="005C5CF4" w:rsidP="00ED3D06">
            <w:pPr>
              <w:jc w:val="both"/>
              <w:rPr>
                <w:rFonts w:ascii="Arial" w:eastAsia="Calibri" w:hAnsi="Arial" w:cs="Arial"/>
                <w:b/>
                <w:sz w:val="24"/>
                <w:szCs w:val="24"/>
              </w:rPr>
            </w:pPr>
            <w:r w:rsidRPr="006C3D80">
              <w:rPr>
                <w:rFonts w:ascii="Arial" w:eastAsia="Calibri" w:hAnsi="Arial" w:cs="Arial"/>
                <w:b/>
                <w:sz w:val="24"/>
                <w:szCs w:val="24"/>
              </w:rPr>
              <w:t>Q1</w:t>
            </w:r>
            <w:r>
              <w:rPr>
                <w:rFonts w:ascii="Arial" w:eastAsia="Calibri" w:hAnsi="Arial" w:cs="Arial"/>
                <w:b/>
                <w:sz w:val="24"/>
                <w:szCs w:val="24"/>
              </w:rPr>
              <w:t xml:space="preserve">7 </w:t>
            </w:r>
            <w:r w:rsidR="002A7AFC">
              <w:rPr>
                <w:rFonts w:ascii="Arial" w:eastAsia="Calibri" w:hAnsi="Arial" w:cs="Arial"/>
                <w:b/>
                <w:sz w:val="24"/>
                <w:szCs w:val="24"/>
              </w:rPr>
              <w:t>-</w:t>
            </w:r>
            <w:r>
              <w:rPr>
                <w:rFonts w:ascii="Arial" w:eastAsia="Calibri" w:hAnsi="Arial" w:cs="Arial"/>
                <w:b/>
                <w:sz w:val="24"/>
                <w:szCs w:val="24"/>
              </w:rPr>
              <w:t xml:space="preserve"> compléter </w:t>
            </w:r>
            <w:r w:rsidRPr="003272FA">
              <w:rPr>
                <w:rFonts w:ascii="Arial" w:eastAsia="Calibri" w:hAnsi="Arial" w:cs="Arial"/>
                <w:bCs/>
                <w:sz w:val="24"/>
                <w:szCs w:val="24"/>
              </w:rPr>
              <w:t>sur le document réponse DR4 le</w:t>
            </w:r>
            <w:r>
              <w:rPr>
                <w:rFonts w:ascii="Arial" w:eastAsia="Calibri" w:hAnsi="Arial" w:cs="Arial"/>
                <w:b/>
                <w:sz w:val="24"/>
                <w:szCs w:val="24"/>
              </w:rPr>
              <w:t xml:space="preserve"> </w:t>
            </w:r>
            <w:r>
              <w:rPr>
                <w:rFonts w:ascii="Arial" w:eastAsia="Calibri" w:hAnsi="Arial" w:cs="Arial"/>
                <w:sz w:val="24"/>
                <w:szCs w:val="24"/>
              </w:rPr>
              <w:t>diagramme de Pareto concernant</w:t>
            </w:r>
            <w:r>
              <w:t xml:space="preserve"> </w:t>
            </w:r>
            <w:r w:rsidRPr="00FE60C7">
              <w:rPr>
                <w:rFonts w:ascii="Arial" w:hAnsi="Arial" w:cs="Arial"/>
              </w:rPr>
              <w:t>l</w:t>
            </w:r>
            <w:r w:rsidRPr="00FE60C7">
              <w:rPr>
                <w:rFonts w:ascii="Arial" w:eastAsia="Calibri" w:hAnsi="Arial" w:cs="Arial"/>
                <w:sz w:val="24"/>
                <w:szCs w:val="24"/>
              </w:rPr>
              <w:t>es</w:t>
            </w:r>
            <w:r w:rsidRPr="00A7765D">
              <w:rPr>
                <w:rFonts w:ascii="Arial" w:eastAsia="Calibri" w:hAnsi="Arial" w:cs="Arial"/>
                <w:sz w:val="24"/>
                <w:szCs w:val="24"/>
              </w:rPr>
              <w:t xml:space="preserve"> équipements à l’origine des accidents impliquant un réacteur chimique</w:t>
            </w:r>
            <w:r>
              <w:rPr>
                <w:rFonts w:ascii="Arial" w:eastAsia="Calibri" w:hAnsi="Arial" w:cs="Arial"/>
                <w:b/>
                <w:sz w:val="24"/>
                <w:szCs w:val="24"/>
              </w:rPr>
              <w:t>.</w:t>
            </w:r>
          </w:p>
        </w:tc>
      </w:tr>
    </w:tbl>
    <w:p w14:paraId="74E8AFC9" w14:textId="77777777" w:rsidR="00654C77" w:rsidRDefault="00654C77" w:rsidP="00654C77">
      <w:pPr>
        <w:spacing w:after="0"/>
        <w:jc w:val="both"/>
        <w:rPr>
          <w:rFonts w:ascii="Arial" w:eastAsia="Calibri" w:hAnsi="Arial" w:cs="Arial"/>
          <w:i/>
          <w:iCs/>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24"/>
        <w:gridCol w:w="7848"/>
      </w:tblGrid>
      <w:tr w:rsidR="003E2B7E" w:rsidRPr="00CE0B12" w14:paraId="5A6EC337" w14:textId="77777777" w:rsidTr="002633E7">
        <w:tc>
          <w:tcPr>
            <w:tcW w:w="1224" w:type="dxa"/>
          </w:tcPr>
          <w:p w14:paraId="676D363D" w14:textId="35E2B389" w:rsidR="003E2B7E" w:rsidRPr="004D2753" w:rsidRDefault="003E2B7E" w:rsidP="004D2753">
            <w:pPr>
              <w:jc w:val="right"/>
              <w:rPr>
                <w:rFonts w:ascii="Arial" w:eastAsia="Calibri" w:hAnsi="Arial" w:cs="Arial"/>
                <w:sz w:val="16"/>
                <w:szCs w:val="16"/>
              </w:rPr>
            </w:pPr>
            <w:r w:rsidRPr="006C3D80">
              <w:rPr>
                <w:rFonts w:ascii="Arial" w:eastAsia="Calibri" w:hAnsi="Arial" w:cs="Arial"/>
                <w:sz w:val="16"/>
                <w:szCs w:val="16"/>
              </w:rPr>
              <w:t>D</w:t>
            </w:r>
            <w:r w:rsidR="002A7AFC">
              <w:rPr>
                <w:rFonts w:ascii="Arial" w:eastAsia="Calibri" w:hAnsi="Arial" w:cs="Arial"/>
                <w:sz w:val="16"/>
                <w:szCs w:val="16"/>
              </w:rPr>
              <w:t>R4</w:t>
            </w:r>
            <w:r>
              <w:rPr>
                <w:rFonts w:ascii="Arial" w:eastAsia="Calibri" w:hAnsi="Arial" w:cs="Arial"/>
                <w:sz w:val="16"/>
                <w:szCs w:val="16"/>
              </w:rPr>
              <w:t xml:space="preserve"> </w:t>
            </w:r>
          </w:p>
        </w:tc>
        <w:tc>
          <w:tcPr>
            <w:tcW w:w="7848" w:type="dxa"/>
          </w:tcPr>
          <w:p w14:paraId="63C6BDDD" w14:textId="20A33D35" w:rsidR="003E2B7E" w:rsidRPr="00CE0B12" w:rsidRDefault="003E2B7E" w:rsidP="001C76C5">
            <w:pPr>
              <w:jc w:val="both"/>
              <w:rPr>
                <w:rFonts w:ascii="Arial" w:eastAsia="Calibri" w:hAnsi="Arial" w:cs="Arial"/>
                <w:sz w:val="24"/>
                <w:szCs w:val="24"/>
              </w:rPr>
            </w:pPr>
            <w:r w:rsidRPr="006C3D80">
              <w:rPr>
                <w:rFonts w:ascii="Arial" w:eastAsia="Calibri" w:hAnsi="Arial" w:cs="Arial"/>
                <w:b/>
                <w:sz w:val="24"/>
                <w:szCs w:val="24"/>
              </w:rPr>
              <w:t>Q</w:t>
            </w:r>
            <w:r w:rsidR="002633E7">
              <w:rPr>
                <w:rFonts w:ascii="Arial" w:eastAsia="Calibri" w:hAnsi="Arial" w:cs="Arial"/>
                <w:b/>
                <w:sz w:val="24"/>
                <w:szCs w:val="24"/>
              </w:rPr>
              <w:t>18</w:t>
            </w:r>
            <w:r w:rsidR="001C76C5">
              <w:rPr>
                <w:rFonts w:ascii="Arial" w:eastAsia="Calibri" w:hAnsi="Arial" w:cs="Arial"/>
                <w:b/>
                <w:sz w:val="24"/>
                <w:szCs w:val="24"/>
              </w:rPr>
              <w:t xml:space="preserve"> </w:t>
            </w:r>
            <w:r w:rsidR="002A7AFC">
              <w:rPr>
                <w:rFonts w:ascii="Arial" w:eastAsia="Calibri" w:hAnsi="Arial" w:cs="Arial"/>
                <w:b/>
                <w:sz w:val="24"/>
                <w:szCs w:val="24"/>
              </w:rPr>
              <w:t>-</w:t>
            </w:r>
            <w:r w:rsidR="001C76C5">
              <w:rPr>
                <w:rFonts w:ascii="Arial" w:eastAsia="Calibri" w:hAnsi="Arial" w:cs="Arial"/>
                <w:b/>
                <w:sz w:val="24"/>
                <w:szCs w:val="24"/>
              </w:rPr>
              <w:t xml:space="preserve"> </w:t>
            </w:r>
            <w:r w:rsidR="00D87DD1">
              <w:rPr>
                <w:rFonts w:ascii="Arial" w:eastAsia="Calibri" w:hAnsi="Arial" w:cs="Arial"/>
                <w:b/>
                <w:sz w:val="24"/>
                <w:szCs w:val="24"/>
              </w:rPr>
              <w:t>faire appara</w:t>
            </w:r>
            <w:r w:rsidR="00A97BEF">
              <w:rPr>
                <w:rFonts w:ascii="Arial" w:eastAsia="Calibri" w:hAnsi="Arial" w:cs="Arial"/>
                <w:b/>
                <w:sz w:val="24"/>
                <w:szCs w:val="24"/>
              </w:rPr>
              <w:t>î</w:t>
            </w:r>
            <w:r w:rsidR="00D87DD1">
              <w:rPr>
                <w:rFonts w:ascii="Arial" w:eastAsia="Calibri" w:hAnsi="Arial" w:cs="Arial"/>
                <w:b/>
                <w:sz w:val="24"/>
                <w:szCs w:val="24"/>
              </w:rPr>
              <w:t xml:space="preserve">tre </w:t>
            </w:r>
            <w:r w:rsidR="00D87DD1" w:rsidRPr="00A97BEF">
              <w:rPr>
                <w:rFonts w:ascii="Arial" w:eastAsia="Calibri" w:hAnsi="Arial" w:cs="Arial"/>
                <w:bCs/>
                <w:sz w:val="24"/>
                <w:szCs w:val="24"/>
              </w:rPr>
              <w:t xml:space="preserve">la </w:t>
            </w:r>
            <w:r w:rsidR="002A7AFC" w:rsidRPr="00A97BEF">
              <w:rPr>
                <w:rFonts w:ascii="Arial" w:eastAsia="Calibri" w:hAnsi="Arial" w:cs="Arial"/>
                <w:bCs/>
                <w:sz w:val="24"/>
                <w:szCs w:val="24"/>
              </w:rPr>
              <w:t>règle</w:t>
            </w:r>
            <w:r w:rsidR="00D87DD1" w:rsidRPr="00A97BEF">
              <w:rPr>
                <w:rFonts w:ascii="Arial" w:eastAsia="Calibri" w:hAnsi="Arial" w:cs="Arial"/>
                <w:bCs/>
                <w:sz w:val="24"/>
                <w:szCs w:val="24"/>
              </w:rPr>
              <w:t xml:space="preserve"> des 80/20 sur le document </w:t>
            </w:r>
            <w:r w:rsidR="002A7AFC" w:rsidRPr="00A97BEF">
              <w:rPr>
                <w:rFonts w:ascii="Arial" w:eastAsia="Calibri" w:hAnsi="Arial" w:cs="Arial"/>
                <w:bCs/>
                <w:sz w:val="24"/>
                <w:szCs w:val="24"/>
              </w:rPr>
              <w:t>réponse</w:t>
            </w:r>
            <w:r w:rsidR="00D87DD1" w:rsidRPr="00A97BEF">
              <w:rPr>
                <w:rFonts w:ascii="Arial" w:eastAsia="Calibri" w:hAnsi="Arial" w:cs="Arial"/>
                <w:bCs/>
                <w:sz w:val="24"/>
                <w:szCs w:val="24"/>
              </w:rPr>
              <w:t xml:space="preserve"> DR4</w:t>
            </w:r>
            <w:r w:rsidR="00792B27">
              <w:rPr>
                <w:rFonts w:ascii="Arial" w:eastAsia="Calibri" w:hAnsi="Arial" w:cs="Arial"/>
                <w:bCs/>
                <w:sz w:val="24"/>
                <w:szCs w:val="24"/>
              </w:rPr>
              <w:t xml:space="preserve"> et en </w:t>
            </w:r>
            <w:r>
              <w:rPr>
                <w:rFonts w:ascii="Arial" w:eastAsia="Calibri" w:hAnsi="Arial" w:cs="Arial"/>
                <w:b/>
                <w:sz w:val="24"/>
                <w:szCs w:val="24"/>
              </w:rPr>
              <w:t xml:space="preserve">déduire </w:t>
            </w:r>
            <w:r>
              <w:rPr>
                <w:rFonts w:ascii="Arial" w:eastAsia="Calibri" w:hAnsi="Arial" w:cs="Arial"/>
                <w:sz w:val="24"/>
                <w:szCs w:val="24"/>
              </w:rPr>
              <w:t>les principaux équipements respo</w:t>
            </w:r>
            <w:r w:rsidR="00E56668">
              <w:rPr>
                <w:rFonts w:ascii="Arial" w:eastAsia="Calibri" w:hAnsi="Arial" w:cs="Arial"/>
                <w:sz w:val="24"/>
                <w:szCs w:val="24"/>
              </w:rPr>
              <w:t>nsables des accidents observés</w:t>
            </w:r>
            <w:r w:rsidR="002A7AFC">
              <w:rPr>
                <w:rFonts w:ascii="Arial" w:eastAsia="Calibri" w:hAnsi="Arial" w:cs="Arial"/>
                <w:sz w:val="24"/>
                <w:szCs w:val="24"/>
              </w:rPr>
              <w:t>.</w:t>
            </w:r>
          </w:p>
        </w:tc>
      </w:tr>
    </w:tbl>
    <w:p w14:paraId="6A2D50B9" w14:textId="316FEE2D" w:rsidR="002633E7" w:rsidRDefault="002633E7" w:rsidP="002633E7">
      <w:pPr>
        <w:spacing w:after="0"/>
        <w:jc w:val="both"/>
        <w:rPr>
          <w:rFonts w:ascii="Arial" w:eastAsia="Calibri" w:hAnsi="Arial" w:cs="Arial"/>
          <w:i/>
          <w:iCs/>
          <w:sz w:val="24"/>
          <w:szCs w:val="24"/>
        </w:rPr>
      </w:pPr>
    </w:p>
    <w:p w14:paraId="2E10F89C" w14:textId="5C1E3E5B" w:rsidR="00792B27" w:rsidRDefault="00792B27" w:rsidP="002633E7">
      <w:pPr>
        <w:spacing w:after="0"/>
        <w:jc w:val="both"/>
        <w:rPr>
          <w:rFonts w:ascii="Arial" w:eastAsia="Calibri" w:hAnsi="Arial" w:cs="Arial"/>
          <w:i/>
          <w:iCs/>
          <w:sz w:val="24"/>
          <w:szCs w:val="24"/>
        </w:rPr>
      </w:pPr>
    </w:p>
    <w:p w14:paraId="0F4B000E" w14:textId="4B4DC824" w:rsidR="00792B27" w:rsidRDefault="00792B27" w:rsidP="002633E7">
      <w:pPr>
        <w:spacing w:after="0"/>
        <w:jc w:val="both"/>
        <w:rPr>
          <w:rFonts w:ascii="Arial" w:eastAsia="Calibri" w:hAnsi="Arial" w:cs="Arial"/>
          <w:i/>
          <w:iCs/>
          <w:sz w:val="24"/>
          <w:szCs w:val="24"/>
        </w:rPr>
      </w:pPr>
    </w:p>
    <w:p w14:paraId="4962FCDB" w14:textId="2358DED0" w:rsidR="002633E7" w:rsidRPr="005B6E48" w:rsidRDefault="00E12990" w:rsidP="002633E7">
      <w:pPr>
        <w:spacing w:after="0"/>
        <w:jc w:val="both"/>
        <w:rPr>
          <w:rFonts w:ascii="Arial" w:eastAsia="Calibri" w:hAnsi="Arial" w:cs="Arial"/>
          <w:i/>
          <w:iCs/>
          <w:sz w:val="24"/>
          <w:szCs w:val="24"/>
        </w:rPr>
      </w:pPr>
      <w:r>
        <w:rPr>
          <w:rFonts w:ascii="Arial" w:eastAsia="Calibri" w:hAnsi="Arial" w:cs="Arial"/>
          <w:i/>
          <w:iCs/>
          <w:sz w:val="24"/>
          <w:szCs w:val="24"/>
        </w:rPr>
        <w:lastRenderedPageBreak/>
        <w:t>A partir de cette analyse d’accidentologie</w:t>
      </w:r>
      <w:r w:rsidR="006640A9">
        <w:rPr>
          <w:rFonts w:ascii="Arial" w:eastAsia="Calibri" w:hAnsi="Arial" w:cs="Arial"/>
          <w:i/>
          <w:iCs/>
          <w:sz w:val="24"/>
          <w:szCs w:val="24"/>
        </w:rPr>
        <w:t xml:space="preserve">, </w:t>
      </w:r>
      <w:r w:rsidR="002633E7" w:rsidRPr="005B6E48">
        <w:rPr>
          <w:rFonts w:ascii="Arial" w:eastAsia="Calibri" w:hAnsi="Arial" w:cs="Arial"/>
          <w:i/>
          <w:iCs/>
          <w:sz w:val="24"/>
          <w:szCs w:val="24"/>
        </w:rPr>
        <w:t>l’entreprise KVANI</w:t>
      </w:r>
      <w:r w:rsidR="006640A9">
        <w:rPr>
          <w:rFonts w:ascii="Arial" w:eastAsia="Calibri" w:hAnsi="Arial" w:cs="Arial"/>
          <w:i/>
          <w:iCs/>
          <w:sz w:val="24"/>
          <w:szCs w:val="24"/>
        </w:rPr>
        <w:t>L mène</w:t>
      </w:r>
      <w:r w:rsidR="002633E7" w:rsidRPr="005B6E48">
        <w:rPr>
          <w:rFonts w:ascii="Arial" w:eastAsia="Calibri" w:hAnsi="Arial" w:cs="Arial"/>
          <w:i/>
          <w:iCs/>
          <w:sz w:val="24"/>
          <w:szCs w:val="24"/>
        </w:rPr>
        <w:t xml:space="preserve"> une analyse HAZOP </w:t>
      </w:r>
      <w:r w:rsidR="006640A9">
        <w:rPr>
          <w:rFonts w:ascii="Arial" w:eastAsia="Calibri" w:hAnsi="Arial" w:cs="Arial"/>
          <w:i/>
          <w:iCs/>
          <w:sz w:val="24"/>
          <w:szCs w:val="24"/>
        </w:rPr>
        <w:t>sur l’ensemble des réacteurs chimique</w:t>
      </w:r>
      <w:r w:rsidR="00DC13E3">
        <w:rPr>
          <w:rFonts w:ascii="Arial" w:eastAsia="Calibri" w:hAnsi="Arial" w:cs="Arial"/>
          <w:i/>
          <w:iCs/>
          <w:sz w:val="24"/>
          <w:szCs w:val="24"/>
        </w:rPr>
        <w:t>s</w:t>
      </w:r>
      <w:r w:rsidR="002633E7" w:rsidRPr="005B6E48">
        <w:rPr>
          <w:rFonts w:ascii="Arial" w:eastAsia="Calibri" w:hAnsi="Arial" w:cs="Arial"/>
          <w:i/>
          <w:iCs/>
          <w:sz w:val="24"/>
          <w:szCs w:val="24"/>
        </w:rPr>
        <w:t xml:space="preserve">. </w:t>
      </w:r>
    </w:p>
    <w:p w14:paraId="6643FF74" w14:textId="77777777" w:rsidR="003E2B7E" w:rsidRDefault="003E2B7E" w:rsidP="009E5D81">
      <w:pPr>
        <w:spacing w:after="0"/>
        <w:jc w:val="both"/>
        <w:rPr>
          <w:rFonts w:ascii="Arial" w:eastAsia="Calibri" w:hAnsi="Arial" w:cs="Arial"/>
          <w:i/>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14"/>
        <w:gridCol w:w="7858"/>
      </w:tblGrid>
      <w:tr w:rsidR="005E2F94" w:rsidRPr="00CE0B12" w14:paraId="019B7CEB" w14:textId="77777777" w:rsidTr="003E2B7E">
        <w:tc>
          <w:tcPr>
            <w:tcW w:w="1242" w:type="dxa"/>
          </w:tcPr>
          <w:p w14:paraId="735882B7" w14:textId="77777777" w:rsidR="005E2F94" w:rsidRPr="006C3D80" w:rsidRDefault="005E2F94" w:rsidP="00A40286">
            <w:pPr>
              <w:jc w:val="right"/>
              <w:rPr>
                <w:rFonts w:ascii="Arial" w:eastAsia="Calibri" w:hAnsi="Arial" w:cs="Arial"/>
                <w:sz w:val="24"/>
                <w:szCs w:val="24"/>
              </w:rPr>
            </w:pPr>
          </w:p>
        </w:tc>
        <w:tc>
          <w:tcPr>
            <w:tcW w:w="8046" w:type="dxa"/>
          </w:tcPr>
          <w:p w14:paraId="5B0C4AB9" w14:textId="01678488" w:rsidR="00FC552E" w:rsidRPr="00CE0B12" w:rsidRDefault="005E2F94" w:rsidP="00E56668">
            <w:pPr>
              <w:jc w:val="both"/>
              <w:rPr>
                <w:rFonts w:ascii="Arial" w:eastAsia="Calibri" w:hAnsi="Arial" w:cs="Arial"/>
                <w:sz w:val="24"/>
                <w:szCs w:val="24"/>
              </w:rPr>
            </w:pPr>
            <w:r w:rsidRPr="006C3D80">
              <w:rPr>
                <w:rFonts w:ascii="Arial" w:eastAsia="Calibri" w:hAnsi="Arial" w:cs="Arial"/>
                <w:b/>
                <w:sz w:val="24"/>
                <w:szCs w:val="24"/>
              </w:rPr>
              <w:t>Q</w:t>
            </w:r>
            <w:r w:rsidR="002D1FD3">
              <w:rPr>
                <w:rFonts w:ascii="Arial" w:eastAsia="Calibri" w:hAnsi="Arial" w:cs="Arial"/>
                <w:b/>
                <w:sz w:val="24"/>
                <w:szCs w:val="24"/>
              </w:rPr>
              <w:t>19</w:t>
            </w:r>
            <w:r w:rsidR="001C76C5">
              <w:rPr>
                <w:rFonts w:ascii="Arial" w:eastAsia="Calibri" w:hAnsi="Arial" w:cs="Arial"/>
                <w:b/>
                <w:sz w:val="24"/>
                <w:szCs w:val="24"/>
              </w:rPr>
              <w:t xml:space="preserve"> - </w:t>
            </w:r>
            <w:r w:rsidR="001221BA">
              <w:rPr>
                <w:rFonts w:ascii="Arial" w:eastAsia="Calibri" w:hAnsi="Arial" w:cs="Arial"/>
                <w:b/>
                <w:sz w:val="24"/>
                <w:szCs w:val="24"/>
              </w:rPr>
              <w:t>p</w:t>
            </w:r>
            <w:r>
              <w:rPr>
                <w:rFonts w:ascii="Arial" w:eastAsia="Calibri" w:hAnsi="Arial" w:cs="Arial"/>
                <w:b/>
                <w:sz w:val="24"/>
                <w:szCs w:val="24"/>
              </w:rPr>
              <w:t>réciser</w:t>
            </w:r>
            <w:r w:rsidR="00F24AA3">
              <w:rPr>
                <w:rFonts w:ascii="Arial" w:eastAsia="Calibri" w:hAnsi="Arial" w:cs="Arial"/>
                <w:b/>
                <w:sz w:val="24"/>
                <w:szCs w:val="24"/>
              </w:rPr>
              <w:t>,</w:t>
            </w:r>
            <w:r w:rsidR="001F1F5F">
              <w:rPr>
                <w:rFonts w:ascii="Arial" w:eastAsia="Calibri" w:hAnsi="Arial" w:cs="Arial"/>
                <w:b/>
                <w:sz w:val="24"/>
                <w:szCs w:val="24"/>
              </w:rPr>
              <w:t xml:space="preserve"> </w:t>
            </w:r>
            <w:r w:rsidR="00A17E99">
              <w:rPr>
                <w:rFonts w:ascii="Arial" w:eastAsia="Calibri" w:hAnsi="Arial" w:cs="Arial"/>
                <w:sz w:val="24"/>
                <w:szCs w:val="24"/>
              </w:rPr>
              <w:t>à partir</w:t>
            </w:r>
            <w:r w:rsidR="00F24AA3" w:rsidRPr="00F24AA3">
              <w:rPr>
                <w:rFonts w:ascii="Arial" w:eastAsia="Calibri" w:hAnsi="Arial" w:cs="Arial"/>
                <w:sz w:val="24"/>
                <w:szCs w:val="24"/>
              </w:rPr>
              <w:t xml:space="preserve"> </w:t>
            </w:r>
            <w:r w:rsidR="00A17E99">
              <w:rPr>
                <w:rFonts w:ascii="Arial" w:eastAsia="Calibri" w:hAnsi="Arial" w:cs="Arial"/>
                <w:sz w:val="24"/>
                <w:szCs w:val="24"/>
              </w:rPr>
              <w:t>de</w:t>
            </w:r>
            <w:r w:rsidR="00F24AA3" w:rsidRPr="00F24AA3">
              <w:rPr>
                <w:rFonts w:ascii="Arial" w:eastAsia="Calibri" w:hAnsi="Arial" w:cs="Arial"/>
                <w:sz w:val="24"/>
                <w:szCs w:val="24"/>
              </w:rPr>
              <w:t xml:space="preserve"> l’analyse Pareto</w:t>
            </w:r>
            <w:r w:rsidR="00F24AA3">
              <w:rPr>
                <w:rFonts w:ascii="Arial" w:eastAsia="Calibri" w:hAnsi="Arial" w:cs="Arial"/>
                <w:sz w:val="24"/>
                <w:szCs w:val="24"/>
              </w:rPr>
              <w:t>,</w:t>
            </w:r>
            <w:r w:rsidR="001F1F5F" w:rsidRPr="001F1F5F">
              <w:rPr>
                <w:rFonts w:ascii="Arial" w:eastAsia="Calibri" w:hAnsi="Arial" w:cs="Arial"/>
                <w:sz w:val="24"/>
                <w:szCs w:val="24"/>
              </w:rPr>
              <w:t xml:space="preserve"> si</w:t>
            </w:r>
            <w:r w:rsidR="001F1F5F">
              <w:rPr>
                <w:rFonts w:ascii="Arial" w:eastAsia="Calibri" w:hAnsi="Arial" w:cs="Arial"/>
                <w:b/>
                <w:sz w:val="24"/>
                <w:szCs w:val="24"/>
              </w:rPr>
              <w:t xml:space="preserve"> </w:t>
            </w:r>
            <w:r w:rsidR="001F1F5F" w:rsidRPr="001F1F5F">
              <w:rPr>
                <w:rFonts w:ascii="Arial" w:eastAsia="Calibri" w:hAnsi="Arial" w:cs="Arial"/>
                <w:sz w:val="24"/>
                <w:szCs w:val="24"/>
              </w:rPr>
              <w:t>l</w:t>
            </w:r>
            <w:r w:rsidR="006B69CD">
              <w:rPr>
                <w:rFonts w:ascii="Arial" w:eastAsia="Calibri" w:hAnsi="Arial" w:cs="Arial"/>
                <w:sz w:val="24"/>
                <w:szCs w:val="24"/>
              </w:rPr>
              <w:t xml:space="preserve">e disque de rupture </w:t>
            </w:r>
            <w:r w:rsidR="00F24AA3">
              <w:rPr>
                <w:rFonts w:ascii="Arial" w:eastAsia="Calibri" w:hAnsi="Arial" w:cs="Arial"/>
                <w:sz w:val="24"/>
                <w:szCs w:val="24"/>
              </w:rPr>
              <w:t>doit</w:t>
            </w:r>
            <w:r w:rsidR="006B69CD">
              <w:rPr>
                <w:rFonts w:ascii="Arial" w:eastAsia="Calibri" w:hAnsi="Arial" w:cs="Arial"/>
                <w:sz w:val="24"/>
                <w:szCs w:val="24"/>
              </w:rPr>
              <w:t xml:space="preserve"> être étudié en priorité dans l’analyse HAZOP.</w:t>
            </w:r>
          </w:p>
        </w:tc>
      </w:tr>
    </w:tbl>
    <w:p w14:paraId="4513F174" w14:textId="77777777" w:rsidR="005E2F94" w:rsidRDefault="005E2F94" w:rsidP="009E5D81">
      <w:pPr>
        <w:spacing w:after="0"/>
        <w:jc w:val="both"/>
        <w:rPr>
          <w:rFonts w:ascii="Arial" w:eastAsia="Calibri" w:hAnsi="Arial" w:cs="Arial"/>
          <w:i/>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23"/>
        <w:gridCol w:w="7849"/>
      </w:tblGrid>
      <w:tr w:rsidR="00FC552E" w:rsidRPr="00CE0B12" w14:paraId="2884C333" w14:textId="77777777" w:rsidTr="00ED3D06">
        <w:tc>
          <w:tcPr>
            <w:tcW w:w="1242" w:type="dxa"/>
          </w:tcPr>
          <w:p w14:paraId="2419B5A1" w14:textId="77777777" w:rsidR="00792B27" w:rsidRDefault="00FC552E" w:rsidP="00535D88">
            <w:pPr>
              <w:jc w:val="right"/>
              <w:rPr>
                <w:rFonts w:ascii="Arial" w:eastAsia="Calibri" w:hAnsi="Arial" w:cs="Arial"/>
                <w:sz w:val="16"/>
                <w:szCs w:val="16"/>
              </w:rPr>
            </w:pPr>
            <w:r w:rsidRPr="006C3D80">
              <w:rPr>
                <w:rFonts w:ascii="Arial" w:eastAsia="Calibri" w:hAnsi="Arial" w:cs="Arial"/>
                <w:sz w:val="16"/>
                <w:szCs w:val="16"/>
              </w:rPr>
              <w:t>DT1</w:t>
            </w:r>
            <w:r w:rsidR="0031537F">
              <w:rPr>
                <w:rFonts w:ascii="Arial" w:eastAsia="Calibri" w:hAnsi="Arial" w:cs="Arial"/>
                <w:sz w:val="16"/>
                <w:szCs w:val="16"/>
              </w:rPr>
              <w:t>0</w:t>
            </w:r>
          </w:p>
          <w:p w14:paraId="3E54707C" w14:textId="378DEF8A" w:rsidR="00FC552E" w:rsidRDefault="00FC552E" w:rsidP="00ED3D06">
            <w:pPr>
              <w:jc w:val="right"/>
              <w:rPr>
                <w:rFonts w:ascii="Arial" w:eastAsia="Calibri" w:hAnsi="Arial" w:cs="Arial"/>
                <w:sz w:val="16"/>
                <w:szCs w:val="16"/>
              </w:rPr>
            </w:pPr>
          </w:p>
          <w:p w14:paraId="486C26AE" w14:textId="77777777" w:rsidR="00FC552E" w:rsidRPr="006C3D80" w:rsidRDefault="00FC552E" w:rsidP="00ED3D06">
            <w:pPr>
              <w:jc w:val="right"/>
              <w:rPr>
                <w:rFonts w:ascii="Arial" w:eastAsia="Calibri" w:hAnsi="Arial" w:cs="Arial"/>
                <w:sz w:val="24"/>
                <w:szCs w:val="24"/>
              </w:rPr>
            </w:pPr>
          </w:p>
        </w:tc>
        <w:tc>
          <w:tcPr>
            <w:tcW w:w="8046" w:type="dxa"/>
          </w:tcPr>
          <w:p w14:paraId="4C7E68BC" w14:textId="5B8C8591" w:rsidR="00FC552E" w:rsidRPr="00CE0B12" w:rsidRDefault="00FC552E" w:rsidP="00864EFB">
            <w:pPr>
              <w:jc w:val="both"/>
              <w:rPr>
                <w:rFonts w:ascii="Arial" w:eastAsia="Calibri" w:hAnsi="Arial" w:cs="Arial"/>
                <w:sz w:val="24"/>
                <w:szCs w:val="24"/>
              </w:rPr>
            </w:pPr>
            <w:r w:rsidRPr="006C3D80">
              <w:rPr>
                <w:rFonts w:ascii="Arial" w:eastAsia="Calibri" w:hAnsi="Arial" w:cs="Arial"/>
                <w:b/>
                <w:sz w:val="24"/>
                <w:szCs w:val="24"/>
              </w:rPr>
              <w:t>Q</w:t>
            </w:r>
            <w:r w:rsidR="00B87F8E">
              <w:rPr>
                <w:rFonts w:ascii="Arial" w:eastAsia="Calibri" w:hAnsi="Arial" w:cs="Arial"/>
                <w:b/>
                <w:sz w:val="24"/>
                <w:szCs w:val="24"/>
              </w:rPr>
              <w:t>2</w:t>
            </w:r>
            <w:r w:rsidR="00B37194">
              <w:rPr>
                <w:rFonts w:ascii="Arial" w:eastAsia="Calibri" w:hAnsi="Arial" w:cs="Arial"/>
                <w:b/>
                <w:sz w:val="24"/>
                <w:szCs w:val="24"/>
              </w:rPr>
              <w:t>0</w:t>
            </w:r>
            <w:r>
              <w:rPr>
                <w:rFonts w:ascii="Arial" w:eastAsia="Calibri" w:hAnsi="Arial" w:cs="Arial"/>
                <w:b/>
                <w:sz w:val="24"/>
                <w:szCs w:val="24"/>
              </w:rPr>
              <w:t xml:space="preserve"> - </w:t>
            </w:r>
            <w:r w:rsidR="001221BA">
              <w:rPr>
                <w:rFonts w:ascii="Arial" w:eastAsia="Calibri" w:hAnsi="Arial" w:cs="Arial"/>
                <w:b/>
                <w:sz w:val="24"/>
                <w:szCs w:val="24"/>
              </w:rPr>
              <w:t>p</w:t>
            </w:r>
            <w:r>
              <w:rPr>
                <w:rFonts w:ascii="Arial" w:eastAsia="Calibri" w:hAnsi="Arial" w:cs="Arial"/>
                <w:b/>
                <w:sz w:val="24"/>
                <w:szCs w:val="24"/>
              </w:rPr>
              <w:t xml:space="preserve">roposer </w:t>
            </w:r>
            <w:r>
              <w:rPr>
                <w:rFonts w:ascii="Arial" w:eastAsia="Calibri" w:hAnsi="Arial" w:cs="Arial"/>
                <w:sz w:val="24"/>
                <w:szCs w:val="24"/>
              </w:rPr>
              <w:t>deux causes possibles de ces incidents à répétition en s’appuyant sur le document technique</w:t>
            </w:r>
            <w:r w:rsidRPr="006C3D80">
              <w:rPr>
                <w:rFonts w:ascii="Arial" w:eastAsia="Calibri" w:hAnsi="Arial" w:cs="Arial"/>
                <w:sz w:val="24"/>
                <w:szCs w:val="24"/>
              </w:rPr>
              <w:t xml:space="preserve"> DT1</w:t>
            </w:r>
            <w:r w:rsidR="0031537F">
              <w:rPr>
                <w:rFonts w:ascii="Arial" w:eastAsia="Calibri" w:hAnsi="Arial" w:cs="Arial"/>
                <w:sz w:val="24"/>
                <w:szCs w:val="24"/>
              </w:rPr>
              <w:t>0</w:t>
            </w:r>
            <w:r>
              <w:rPr>
                <w:rFonts w:ascii="Arial" w:eastAsia="Calibri" w:hAnsi="Arial" w:cs="Arial"/>
                <w:sz w:val="24"/>
                <w:szCs w:val="24"/>
              </w:rPr>
              <w:t>.</w:t>
            </w:r>
          </w:p>
        </w:tc>
      </w:tr>
    </w:tbl>
    <w:p w14:paraId="1B236C7C" w14:textId="651D77E3" w:rsidR="00FC552E" w:rsidRDefault="00FC552E" w:rsidP="009E5D81">
      <w:pPr>
        <w:spacing w:after="0"/>
        <w:jc w:val="both"/>
        <w:rPr>
          <w:rFonts w:ascii="Arial" w:eastAsia="Calibri" w:hAnsi="Arial" w:cs="Arial"/>
          <w:i/>
          <w:sz w:val="24"/>
          <w:szCs w:val="24"/>
        </w:rPr>
      </w:pPr>
    </w:p>
    <w:p w14:paraId="368D2CDC" w14:textId="77777777" w:rsidR="00792B27" w:rsidRDefault="00792B27" w:rsidP="009E5D81">
      <w:pPr>
        <w:spacing w:after="0"/>
        <w:jc w:val="both"/>
        <w:rPr>
          <w:rFonts w:ascii="Arial" w:eastAsia="Calibri" w:hAnsi="Arial" w:cs="Arial"/>
          <w:i/>
          <w:sz w:val="24"/>
          <w:szCs w:val="24"/>
        </w:rPr>
      </w:pPr>
    </w:p>
    <w:p w14:paraId="29469E7B" w14:textId="4731B88D" w:rsidR="0047663A" w:rsidRDefault="0047663A" w:rsidP="00FE03EE">
      <w:pPr>
        <w:jc w:val="both"/>
        <w:rPr>
          <w:rFonts w:ascii="Arial" w:eastAsia="Calibri" w:hAnsi="Arial" w:cs="Arial"/>
          <w:i/>
          <w:iCs/>
          <w:sz w:val="24"/>
          <w:szCs w:val="24"/>
        </w:rPr>
      </w:pPr>
      <w:r w:rsidRPr="001252D1">
        <w:rPr>
          <w:rFonts w:ascii="Arial" w:eastAsia="Calibri" w:hAnsi="Arial" w:cs="Arial"/>
          <w:i/>
          <w:iCs/>
          <w:sz w:val="24"/>
          <w:szCs w:val="24"/>
        </w:rPr>
        <w:t>L</w:t>
      </w:r>
      <w:r w:rsidR="00FE03EE" w:rsidRPr="001252D1">
        <w:rPr>
          <w:rFonts w:ascii="Arial" w:eastAsia="Calibri" w:hAnsi="Arial" w:cs="Arial"/>
          <w:i/>
          <w:iCs/>
          <w:sz w:val="24"/>
          <w:szCs w:val="24"/>
        </w:rPr>
        <w:t xml:space="preserve">e tableau HAZOP de l’entreprise ne fait apparaître qu’un seul paramètre pour le réacteur </w:t>
      </w:r>
      <w:r w:rsidR="001C76C5" w:rsidRPr="001252D1">
        <w:rPr>
          <w:rFonts w:ascii="Arial" w:eastAsia="Calibri" w:hAnsi="Arial" w:cs="Arial"/>
          <w:i/>
          <w:iCs/>
          <w:sz w:val="24"/>
          <w:szCs w:val="24"/>
        </w:rPr>
        <w:t>K</w:t>
      </w:r>
      <w:r w:rsidR="00FE03EE" w:rsidRPr="001252D1">
        <w:rPr>
          <w:rFonts w:ascii="Arial" w:eastAsia="Calibri" w:hAnsi="Arial" w:cs="Arial"/>
          <w:i/>
          <w:iCs/>
          <w:sz w:val="24"/>
          <w:szCs w:val="24"/>
        </w:rPr>
        <w:t xml:space="preserve">1 : le débit des matières premières entrant dans le réacteur </w:t>
      </w:r>
      <w:r w:rsidR="001C76C5" w:rsidRPr="001252D1">
        <w:rPr>
          <w:rFonts w:ascii="Arial" w:eastAsia="Calibri" w:hAnsi="Arial" w:cs="Arial"/>
          <w:i/>
          <w:iCs/>
          <w:sz w:val="24"/>
          <w:szCs w:val="24"/>
        </w:rPr>
        <w:t>K</w:t>
      </w:r>
      <w:r w:rsidR="00FE03EE" w:rsidRPr="001252D1">
        <w:rPr>
          <w:rFonts w:ascii="Arial" w:eastAsia="Calibri" w:hAnsi="Arial" w:cs="Arial"/>
          <w:i/>
          <w:iCs/>
          <w:sz w:val="24"/>
          <w:szCs w:val="24"/>
        </w:rPr>
        <w:t>1.</w:t>
      </w:r>
    </w:p>
    <w:p w14:paraId="5981D6E2" w14:textId="77777777" w:rsidR="00792B27" w:rsidRPr="001252D1" w:rsidRDefault="00792B27" w:rsidP="00FE03EE">
      <w:pPr>
        <w:jc w:val="both"/>
        <w:rPr>
          <w:rFonts w:ascii="Arial" w:eastAsia="Calibri" w:hAnsi="Arial" w:cs="Arial"/>
          <w:i/>
          <w:iCs/>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20"/>
        <w:gridCol w:w="7852"/>
      </w:tblGrid>
      <w:tr w:rsidR="00786F03" w:rsidRPr="006C3D80" w14:paraId="33ED89E9" w14:textId="77777777" w:rsidTr="00204999">
        <w:tc>
          <w:tcPr>
            <w:tcW w:w="1220" w:type="dxa"/>
          </w:tcPr>
          <w:p w14:paraId="79BAD337" w14:textId="77777777" w:rsidR="00792B27" w:rsidRDefault="00786F03" w:rsidP="0011285A">
            <w:pPr>
              <w:jc w:val="right"/>
              <w:rPr>
                <w:rFonts w:ascii="Arial" w:eastAsia="Calibri" w:hAnsi="Arial" w:cs="Arial"/>
                <w:sz w:val="16"/>
                <w:szCs w:val="16"/>
              </w:rPr>
            </w:pPr>
            <w:r w:rsidRPr="006C3D80">
              <w:rPr>
                <w:rFonts w:ascii="Arial" w:eastAsia="Calibri" w:hAnsi="Arial" w:cs="Arial"/>
                <w:sz w:val="16"/>
                <w:szCs w:val="16"/>
              </w:rPr>
              <w:t>D</w:t>
            </w:r>
            <w:r w:rsidR="006677D1">
              <w:rPr>
                <w:rFonts w:ascii="Arial" w:eastAsia="Calibri" w:hAnsi="Arial" w:cs="Arial"/>
                <w:sz w:val="16"/>
                <w:szCs w:val="16"/>
              </w:rPr>
              <w:t>T1</w:t>
            </w:r>
            <w:r w:rsidR="00792B27">
              <w:rPr>
                <w:rFonts w:ascii="Arial" w:eastAsia="Calibri" w:hAnsi="Arial" w:cs="Arial"/>
                <w:sz w:val="16"/>
                <w:szCs w:val="16"/>
              </w:rPr>
              <w:t>1</w:t>
            </w:r>
          </w:p>
          <w:p w14:paraId="7AC67CC4" w14:textId="4DB8D78A" w:rsidR="00786F03" w:rsidRPr="00107B3C" w:rsidRDefault="00792B27" w:rsidP="0011285A">
            <w:pPr>
              <w:jc w:val="right"/>
              <w:rPr>
                <w:rFonts w:ascii="Arial" w:eastAsia="Calibri" w:hAnsi="Arial" w:cs="Arial"/>
                <w:sz w:val="16"/>
                <w:szCs w:val="16"/>
              </w:rPr>
            </w:pPr>
            <w:r>
              <w:rPr>
                <w:rFonts w:ascii="Arial" w:eastAsia="Calibri" w:hAnsi="Arial" w:cs="Arial"/>
                <w:sz w:val="16"/>
                <w:szCs w:val="16"/>
              </w:rPr>
              <w:t>DT1</w:t>
            </w:r>
            <w:r w:rsidR="006677D1">
              <w:rPr>
                <w:rFonts w:ascii="Arial" w:eastAsia="Calibri" w:hAnsi="Arial" w:cs="Arial"/>
                <w:sz w:val="16"/>
                <w:szCs w:val="16"/>
              </w:rPr>
              <w:t>2</w:t>
            </w:r>
          </w:p>
        </w:tc>
        <w:tc>
          <w:tcPr>
            <w:tcW w:w="7852" w:type="dxa"/>
          </w:tcPr>
          <w:p w14:paraId="2BAD56F4" w14:textId="4C946A8C" w:rsidR="00AD2DB8" w:rsidRPr="006C3D80" w:rsidRDefault="00786F03" w:rsidP="00860994">
            <w:pPr>
              <w:jc w:val="both"/>
              <w:rPr>
                <w:rFonts w:ascii="Arial" w:eastAsia="Calibri" w:hAnsi="Arial" w:cs="Arial"/>
                <w:sz w:val="24"/>
                <w:szCs w:val="24"/>
              </w:rPr>
            </w:pPr>
            <w:r>
              <w:rPr>
                <w:rFonts w:ascii="Arial" w:eastAsia="Calibri" w:hAnsi="Arial" w:cs="Arial"/>
                <w:b/>
                <w:sz w:val="24"/>
                <w:szCs w:val="24"/>
              </w:rPr>
              <w:t>Q2</w:t>
            </w:r>
            <w:r w:rsidR="00204999">
              <w:rPr>
                <w:rFonts w:ascii="Arial" w:eastAsia="Calibri" w:hAnsi="Arial" w:cs="Arial"/>
                <w:b/>
                <w:sz w:val="24"/>
                <w:szCs w:val="24"/>
              </w:rPr>
              <w:t>1</w:t>
            </w:r>
            <w:r>
              <w:rPr>
                <w:rFonts w:ascii="Arial" w:eastAsia="Calibri" w:hAnsi="Arial" w:cs="Arial"/>
                <w:b/>
                <w:sz w:val="24"/>
                <w:szCs w:val="24"/>
              </w:rPr>
              <w:t xml:space="preserve"> - </w:t>
            </w:r>
            <w:r w:rsidR="004C272C">
              <w:rPr>
                <w:rFonts w:ascii="Arial" w:eastAsia="Calibri" w:hAnsi="Arial" w:cs="Arial"/>
                <w:b/>
                <w:sz w:val="24"/>
                <w:szCs w:val="24"/>
              </w:rPr>
              <w:t>p</w:t>
            </w:r>
            <w:r>
              <w:rPr>
                <w:rFonts w:ascii="Arial" w:eastAsia="Calibri" w:hAnsi="Arial" w:cs="Arial"/>
                <w:b/>
                <w:sz w:val="24"/>
                <w:szCs w:val="24"/>
              </w:rPr>
              <w:t>ropos</w:t>
            </w:r>
            <w:r w:rsidRPr="00A31923">
              <w:rPr>
                <w:rFonts w:ascii="Arial" w:eastAsia="Calibri" w:hAnsi="Arial" w:cs="Arial"/>
                <w:b/>
                <w:bCs/>
                <w:sz w:val="24"/>
                <w:szCs w:val="24"/>
              </w:rPr>
              <w:t xml:space="preserve">er </w:t>
            </w:r>
            <w:r w:rsidR="00924882">
              <w:rPr>
                <w:rFonts w:ascii="Arial" w:eastAsia="Calibri" w:hAnsi="Arial" w:cs="Arial"/>
                <w:sz w:val="24"/>
                <w:szCs w:val="24"/>
              </w:rPr>
              <w:t>deux</w:t>
            </w:r>
            <w:r w:rsidR="00563AE1" w:rsidRPr="00F07ACA">
              <w:rPr>
                <w:rFonts w:ascii="Arial" w:eastAsia="Calibri" w:hAnsi="Arial" w:cs="Arial"/>
                <w:sz w:val="24"/>
                <w:szCs w:val="24"/>
              </w:rPr>
              <w:t xml:space="preserve"> solution</w:t>
            </w:r>
            <w:r w:rsidR="00924882">
              <w:rPr>
                <w:rFonts w:ascii="Arial" w:eastAsia="Calibri" w:hAnsi="Arial" w:cs="Arial"/>
                <w:sz w:val="24"/>
                <w:szCs w:val="24"/>
              </w:rPr>
              <w:t>s</w:t>
            </w:r>
            <w:r w:rsidR="00563AE1" w:rsidRPr="00F07ACA">
              <w:rPr>
                <w:rFonts w:ascii="Arial" w:eastAsia="Calibri" w:hAnsi="Arial" w:cs="Arial"/>
                <w:sz w:val="24"/>
                <w:szCs w:val="24"/>
              </w:rPr>
              <w:t xml:space="preserve"> à partir </w:t>
            </w:r>
            <w:r w:rsidRPr="00F07ACA">
              <w:rPr>
                <w:rFonts w:ascii="Arial" w:eastAsia="Calibri" w:hAnsi="Arial" w:cs="Arial"/>
                <w:sz w:val="24"/>
                <w:szCs w:val="24"/>
              </w:rPr>
              <w:t>des</w:t>
            </w:r>
            <w:r>
              <w:rPr>
                <w:rFonts w:ascii="Arial" w:eastAsia="Calibri" w:hAnsi="Arial" w:cs="Arial"/>
                <w:sz w:val="24"/>
                <w:szCs w:val="24"/>
              </w:rPr>
              <w:t xml:space="preserve"> moyens de prévention </w:t>
            </w:r>
            <w:r w:rsidR="001951EC">
              <w:rPr>
                <w:rFonts w:ascii="Arial" w:eastAsia="Calibri" w:hAnsi="Arial" w:cs="Arial"/>
                <w:sz w:val="24"/>
                <w:szCs w:val="24"/>
              </w:rPr>
              <w:t xml:space="preserve">identifiés </w:t>
            </w:r>
            <w:r>
              <w:rPr>
                <w:rFonts w:ascii="Arial" w:eastAsia="Calibri" w:hAnsi="Arial" w:cs="Arial"/>
                <w:sz w:val="24"/>
                <w:szCs w:val="24"/>
              </w:rPr>
              <w:t xml:space="preserve">dans </w:t>
            </w:r>
            <w:r w:rsidR="00136D25">
              <w:rPr>
                <w:rFonts w:ascii="Arial" w:eastAsia="Calibri" w:hAnsi="Arial" w:cs="Arial"/>
                <w:sz w:val="24"/>
                <w:szCs w:val="24"/>
              </w:rPr>
              <w:t>le</w:t>
            </w:r>
            <w:r w:rsidR="00792B27">
              <w:rPr>
                <w:rFonts w:ascii="Arial" w:eastAsia="Calibri" w:hAnsi="Arial" w:cs="Arial"/>
                <w:sz w:val="24"/>
                <w:szCs w:val="24"/>
              </w:rPr>
              <w:t>s</w:t>
            </w:r>
            <w:r w:rsidR="00136D25">
              <w:rPr>
                <w:rFonts w:ascii="Arial" w:eastAsia="Calibri" w:hAnsi="Arial" w:cs="Arial"/>
                <w:sz w:val="24"/>
                <w:szCs w:val="24"/>
              </w:rPr>
              <w:t xml:space="preserve"> document</w:t>
            </w:r>
            <w:r w:rsidR="00792B27">
              <w:rPr>
                <w:rFonts w:ascii="Arial" w:eastAsia="Calibri" w:hAnsi="Arial" w:cs="Arial"/>
                <w:sz w:val="24"/>
                <w:szCs w:val="24"/>
              </w:rPr>
              <w:t>s</w:t>
            </w:r>
            <w:r w:rsidR="00136D25">
              <w:rPr>
                <w:rFonts w:ascii="Arial" w:eastAsia="Calibri" w:hAnsi="Arial" w:cs="Arial"/>
                <w:sz w:val="24"/>
                <w:szCs w:val="24"/>
              </w:rPr>
              <w:t xml:space="preserve"> technique</w:t>
            </w:r>
            <w:r w:rsidR="00792B27">
              <w:rPr>
                <w:rFonts w:ascii="Arial" w:eastAsia="Calibri" w:hAnsi="Arial" w:cs="Arial"/>
                <w:sz w:val="24"/>
                <w:szCs w:val="24"/>
              </w:rPr>
              <w:t>s</w:t>
            </w:r>
            <w:r w:rsidR="00136D25">
              <w:rPr>
                <w:rFonts w:ascii="Arial" w:eastAsia="Calibri" w:hAnsi="Arial" w:cs="Arial"/>
                <w:sz w:val="24"/>
                <w:szCs w:val="24"/>
              </w:rPr>
              <w:t xml:space="preserve"> </w:t>
            </w:r>
            <w:r w:rsidR="00792B27">
              <w:rPr>
                <w:rFonts w:ascii="Arial" w:eastAsia="Calibri" w:hAnsi="Arial" w:cs="Arial"/>
                <w:sz w:val="24"/>
                <w:szCs w:val="24"/>
              </w:rPr>
              <w:t xml:space="preserve">DT11 et </w:t>
            </w:r>
            <w:r w:rsidR="00136D25">
              <w:rPr>
                <w:rFonts w:ascii="Arial" w:eastAsia="Calibri" w:hAnsi="Arial" w:cs="Arial"/>
                <w:sz w:val="24"/>
                <w:szCs w:val="24"/>
              </w:rPr>
              <w:t xml:space="preserve">DT12. </w:t>
            </w:r>
            <w:r>
              <w:rPr>
                <w:rFonts w:ascii="Arial" w:eastAsia="Calibri" w:hAnsi="Arial" w:cs="Arial"/>
                <w:sz w:val="24"/>
                <w:szCs w:val="24"/>
              </w:rPr>
              <w:t xml:space="preserve"> </w:t>
            </w:r>
          </w:p>
        </w:tc>
      </w:tr>
    </w:tbl>
    <w:p w14:paraId="2F4A796A" w14:textId="77777777" w:rsidR="0047663A" w:rsidRDefault="0047663A" w:rsidP="00806065">
      <w:pPr>
        <w:spacing w:after="0"/>
        <w:rPr>
          <w:rFonts w:ascii="Arial" w:hAnsi="Arial" w:cs="Arial"/>
          <w:i/>
          <w:iCs/>
          <w:sz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13"/>
        <w:gridCol w:w="7859"/>
      </w:tblGrid>
      <w:tr w:rsidR="00FF08E0" w:rsidRPr="006C3D80" w14:paraId="6F45D553" w14:textId="77777777" w:rsidTr="00FD1BF2">
        <w:tc>
          <w:tcPr>
            <w:tcW w:w="1242" w:type="dxa"/>
          </w:tcPr>
          <w:p w14:paraId="5720A163" w14:textId="77777777" w:rsidR="00FF08E0" w:rsidRPr="004F3CCF" w:rsidRDefault="00FF08E0" w:rsidP="0087126E">
            <w:pPr>
              <w:rPr>
                <w:rFonts w:ascii="Arial" w:eastAsia="Calibri" w:hAnsi="Arial" w:cs="Arial"/>
                <w:color w:val="FF0000"/>
                <w:sz w:val="16"/>
                <w:szCs w:val="16"/>
              </w:rPr>
            </w:pPr>
          </w:p>
          <w:p w14:paraId="2F3F660B" w14:textId="77777777" w:rsidR="00FF08E0" w:rsidRPr="004F3CCF" w:rsidRDefault="00FF08E0" w:rsidP="00260DF0">
            <w:pPr>
              <w:rPr>
                <w:rFonts w:ascii="Arial" w:eastAsia="Calibri" w:hAnsi="Arial" w:cs="Arial"/>
                <w:color w:val="FF0000"/>
                <w:sz w:val="16"/>
                <w:szCs w:val="16"/>
              </w:rPr>
            </w:pPr>
          </w:p>
        </w:tc>
        <w:tc>
          <w:tcPr>
            <w:tcW w:w="8046" w:type="dxa"/>
          </w:tcPr>
          <w:p w14:paraId="152CB5C4" w14:textId="7B4848B3" w:rsidR="00FA0B68" w:rsidRPr="00C00DB8" w:rsidRDefault="00FF08E0" w:rsidP="00C00DB8">
            <w:pPr>
              <w:jc w:val="both"/>
              <w:rPr>
                <w:rFonts w:ascii="Arial" w:eastAsia="Calibri" w:hAnsi="Arial" w:cs="Arial"/>
                <w:b/>
                <w:color w:val="FF0000"/>
                <w:sz w:val="24"/>
                <w:szCs w:val="24"/>
              </w:rPr>
            </w:pPr>
            <w:r w:rsidRPr="00C00DB8">
              <w:rPr>
                <w:rFonts w:ascii="Arial" w:eastAsia="Calibri" w:hAnsi="Arial" w:cs="Arial"/>
                <w:b/>
                <w:sz w:val="24"/>
                <w:szCs w:val="24"/>
              </w:rPr>
              <w:t>Q2</w:t>
            </w:r>
            <w:r w:rsidR="00204999">
              <w:rPr>
                <w:rFonts w:ascii="Arial" w:eastAsia="Calibri" w:hAnsi="Arial" w:cs="Arial"/>
                <w:b/>
                <w:sz w:val="24"/>
                <w:szCs w:val="24"/>
              </w:rPr>
              <w:t>2</w:t>
            </w:r>
            <w:r w:rsidRPr="00C00DB8">
              <w:rPr>
                <w:rFonts w:ascii="Arial" w:eastAsia="Calibri" w:hAnsi="Arial" w:cs="Arial"/>
                <w:b/>
                <w:sz w:val="24"/>
                <w:szCs w:val="24"/>
              </w:rPr>
              <w:t xml:space="preserve"> </w:t>
            </w:r>
            <w:r w:rsidR="00AD4709">
              <w:rPr>
                <w:rFonts w:ascii="Arial" w:eastAsia="Calibri" w:hAnsi="Arial" w:cs="Arial"/>
                <w:b/>
                <w:sz w:val="24"/>
                <w:szCs w:val="24"/>
              </w:rPr>
              <w:t>-</w:t>
            </w:r>
            <w:r w:rsidRPr="00C00DB8">
              <w:rPr>
                <w:rFonts w:ascii="Arial" w:eastAsia="Calibri" w:hAnsi="Arial" w:cs="Arial"/>
                <w:bCs/>
                <w:sz w:val="24"/>
                <w:szCs w:val="24"/>
              </w:rPr>
              <w:t xml:space="preserve"> </w:t>
            </w:r>
            <w:r w:rsidR="00C00DB8" w:rsidRPr="00C00DB8">
              <w:rPr>
                <w:rFonts w:ascii="Arial" w:eastAsia="Calibri" w:hAnsi="Arial" w:cs="Arial"/>
                <w:b/>
                <w:sz w:val="24"/>
                <w:szCs w:val="24"/>
              </w:rPr>
              <w:t>conclure</w:t>
            </w:r>
            <w:r w:rsidR="00C00DB8" w:rsidRPr="00C00DB8">
              <w:rPr>
                <w:rFonts w:ascii="Arial" w:eastAsia="Calibri" w:hAnsi="Arial" w:cs="Arial"/>
                <w:bCs/>
                <w:sz w:val="24"/>
                <w:szCs w:val="24"/>
              </w:rPr>
              <w:t xml:space="preserve"> en</w:t>
            </w:r>
            <w:r w:rsidR="00975907">
              <w:rPr>
                <w:rFonts w:ascii="Arial" w:eastAsia="Calibri" w:hAnsi="Arial" w:cs="Arial"/>
                <w:bCs/>
                <w:sz w:val="24"/>
                <w:szCs w:val="24"/>
              </w:rPr>
              <w:t xml:space="preserve"> </w:t>
            </w:r>
            <w:r w:rsidR="00C03219">
              <w:rPr>
                <w:rFonts w:ascii="Arial" w:eastAsia="Calibri" w:hAnsi="Arial" w:cs="Arial"/>
                <w:bCs/>
                <w:sz w:val="24"/>
                <w:szCs w:val="24"/>
              </w:rPr>
              <w:t>expliquant si l’entreprise KVANIL ma</w:t>
            </w:r>
            <w:r w:rsidR="00975907">
              <w:rPr>
                <w:rFonts w:ascii="Arial" w:eastAsia="Calibri" w:hAnsi="Arial" w:cs="Arial"/>
                <w:bCs/>
                <w:sz w:val="24"/>
                <w:szCs w:val="24"/>
              </w:rPr>
              <w:t>î</w:t>
            </w:r>
            <w:r w:rsidR="00C03219">
              <w:rPr>
                <w:rFonts w:ascii="Arial" w:eastAsia="Calibri" w:hAnsi="Arial" w:cs="Arial"/>
                <w:bCs/>
                <w:sz w:val="24"/>
                <w:szCs w:val="24"/>
              </w:rPr>
              <w:t xml:space="preserve">trise l’analyse de risque sur le </w:t>
            </w:r>
            <w:r w:rsidR="00975907">
              <w:rPr>
                <w:rFonts w:ascii="Arial" w:eastAsia="Calibri" w:hAnsi="Arial" w:cs="Arial"/>
                <w:bCs/>
                <w:sz w:val="24"/>
                <w:szCs w:val="24"/>
              </w:rPr>
              <w:t>secteur</w:t>
            </w:r>
            <w:r w:rsidR="00403744" w:rsidRPr="00C00DB8">
              <w:rPr>
                <w:rFonts w:ascii="Arial" w:eastAsia="Calibri" w:hAnsi="Arial" w:cs="Arial"/>
                <w:bCs/>
                <w:sz w:val="24"/>
                <w:szCs w:val="24"/>
              </w:rPr>
              <w:t xml:space="preserve"> du </w:t>
            </w:r>
            <w:r w:rsidR="00C00DB8" w:rsidRPr="00C00DB8">
              <w:rPr>
                <w:rFonts w:ascii="Arial" w:eastAsia="Calibri" w:hAnsi="Arial" w:cs="Arial"/>
                <w:bCs/>
                <w:sz w:val="24"/>
                <w:szCs w:val="24"/>
              </w:rPr>
              <w:t>réacteur</w:t>
            </w:r>
            <w:r w:rsidR="00403744" w:rsidRPr="00C00DB8">
              <w:rPr>
                <w:rFonts w:ascii="Arial" w:eastAsia="Calibri" w:hAnsi="Arial" w:cs="Arial"/>
                <w:bCs/>
                <w:sz w:val="24"/>
                <w:szCs w:val="24"/>
              </w:rPr>
              <w:t xml:space="preserve"> K1</w:t>
            </w:r>
            <w:r w:rsidR="00C00DB8" w:rsidRPr="00C00DB8">
              <w:rPr>
                <w:rFonts w:ascii="Arial" w:eastAsia="Calibri" w:hAnsi="Arial" w:cs="Arial"/>
                <w:bCs/>
                <w:sz w:val="24"/>
                <w:szCs w:val="24"/>
              </w:rPr>
              <w:t>.</w:t>
            </w:r>
          </w:p>
        </w:tc>
      </w:tr>
    </w:tbl>
    <w:p w14:paraId="6515C909" w14:textId="36218B1B" w:rsidR="00260DF0" w:rsidRDefault="00260DF0">
      <w:pPr>
        <w:rPr>
          <w:rFonts w:ascii="Arial" w:hAnsi="Arial" w:cs="Arial"/>
          <w:b/>
          <w:sz w:val="28"/>
          <w:szCs w:val="28"/>
        </w:rPr>
      </w:pPr>
      <w:bookmarkStart w:id="3" w:name="_Hlk70259301"/>
      <w:bookmarkEnd w:id="3"/>
    </w:p>
    <w:p w14:paraId="3FE25450" w14:textId="77777777" w:rsidR="00260DF0" w:rsidRDefault="00260DF0">
      <w:pPr>
        <w:rPr>
          <w:rFonts w:ascii="Arial" w:hAnsi="Arial" w:cs="Arial"/>
          <w:b/>
          <w:sz w:val="28"/>
          <w:szCs w:val="28"/>
        </w:rPr>
      </w:pPr>
      <w:r>
        <w:rPr>
          <w:rFonts w:ascii="Arial" w:hAnsi="Arial" w:cs="Arial"/>
          <w:b/>
          <w:sz w:val="28"/>
          <w:szCs w:val="28"/>
        </w:rPr>
        <w:br w:type="page"/>
      </w:r>
    </w:p>
    <w:p w14:paraId="0FCE5017" w14:textId="733DFBA6" w:rsidR="002D2163" w:rsidRPr="006C3D80" w:rsidRDefault="002D2163" w:rsidP="0011285A">
      <w:pPr>
        <w:pBdr>
          <w:bottom w:val="single" w:sz="4" w:space="1" w:color="auto"/>
        </w:pBdr>
        <w:jc w:val="both"/>
        <w:rPr>
          <w:rFonts w:ascii="Arial" w:hAnsi="Arial" w:cs="Arial"/>
          <w:b/>
          <w:sz w:val="28"/>
          <w:szCs w:val="28"/>
        </w:rPr>
      </w:pPr>
      <w:r w:rsidRPr="006C3D80">
        <w:rPr>
          <w:rFonts w:ascii="Arial" w:hAnsi="Arial" w:cs="Arial"/>
          <w:b/>
          <w:sz w:val="28"/>
          <w:szCs w:val="28"/>
        </w:rPr>
        <w:lastRenderedPageBreak/>
        <w:t>Document technique DT1</w:t>
      </w:r>
      <w:r w:rsidR="00B20BC1">
        <w:rPr>
          <w:rFonts w:ascii="Arial" w:hAnsi="Arial" w:cs="Arial"/>
          <w:b/>
          <w:sz w:val="28"/>
          <w:szCs w:val="28"/>
        </w:rPr>
        <w:t> : l</w:t>
      </w:r>
      <w:r>
        <w:rPr>
          <w:rFonts w:ascii="Arial" w:hAnsi="Arial" w:cs="Arial"/>
          <w:b/>
          <w:sz w:val="28"/>
          <w:szCs w:val="28"/>
        </w:rPr>
        <w:t>a vanilline arôme de synthèse de la vanille</w:t>
      </w:r>
      <w:r w:rsidR="00FB6043">
        <w:rPr>
          <w:rFonts w:ascii="Arial" w:hAnsi="Arial" w:cs="Arial"/>
          <w:b/>
          <w:sz w:val="28"/>
          <w:szCs w:val="28"/>
        </w:rPr>
        <w:t xml:space="preserve"> </w:t>
      </w:r>
    </w:p>
    <w:p w14:paraId="0BED122F" w14:textId="77777777" w:rsidR="008121BB" w:rsidRDefault="008121BB" w:rsidP="002D2163">
      <w:pPr>
        <w:jc w:val="both"/>
        <w:rPr>
          <w:rFonts w:ascii="Arial" w:hAnsi="Arial" w:cs="Arial"/>
          <w:sz w:val="24"/>
          <w:szCs w:val="24"/>
        </w:rPr>
      </w:pPr>
    </w:p>
    <w:p w14:paraId="78E33275" w14:textId="4B1551B9" w:rsidR="002D2163" w:rsidRDefault="002D2163" w:rsidP="002D2163">
      <w:pPr>
        <w:jc w:val="both"/>
        <w:rPr>
          <w:rFonts w:ascii="Arial" w:hAnsi="Arial" w:cs="Arial"/>
          <w:sz w:val="24"/>
          <w:szCs w:val="24"/>
        </w:rPr>
      </w:pPr>
      <w:r>
        <w:rPr>
          <w:rFonts w:ascii="Arial" w:hAnsi="Arial" w:cs="Arial"/>
          <w:sz w:val="24"/>
          <w:szCs w:val="24"/>
        </w:rPr>
        <w:t>La vanille naturelle génère un parfum complexe composé de plusieurs centaines de composés aromatiques différents dont le principal est la vanilline. La vanilline est un aldéhyde aromatique de formule brute C</w:t>
      </w:r>
      <w:r>
        <w:rPr>
          <w:rFonts w:ascii="Arial" w:hAnsi="Arial" w:cs="Arial"/>
          <w:sz w:val="24"/>
          <w:szCs w:val="24"/>
          <w:vertAlign w:val="subscript"/>
        </w:rPr>
        <w:t>8</w:t>
      </w:r>
      <w:r>
        <w:rPr>
          <w:rFonts w:ascii="Arial" w:hAnsi="Arial" w:cs="Arial"/>
          <w:sz w:val="24"/>
          <w:szCs w:val="24"/>
        </w:rPr>
        <w:t>H</w:t>
      </w:r>
      <w:r>
        <w:rPr>
          <w:rFonts w:ascii="Arial" w:hAnsi="Arial" w:cs="Arial"/>
          <w:sz w:val="24"/>
          <w:szCs w:val="24"/>
          <w:vertAlign w:val="subscript"/>
        </w:rPr>
        <w:t>8</w:t>
      </w:r>
      <w:r>
        <w:rPr>
          <w:rFonts w:ascii="Arial" w:hAnsi="Arial" w:cs="Arial"/>
          <w:sz w:val="24"/>
          <w:szCs w:val="24"/>
        </w:rPr>
        <w:t>O</w:t>
      </w:r>
      <w:r>
        <w:rPr>
          <w:rFonts w:ascii="Arial" w:hAnsi="Arial" w:cs="Arial"/>
          <w:sz w:val="24"/>
          <w:szCs w:val="24"/>
          <w:vertAlign w:val="subscript"/>
        </w:rPr>
        <w:t>3</w:t>
      </w:r>
      <w:r>
        <w:rPr>
          <w:rFonts w:ascii="Arial" w:hAnsi="Arial" w:cs="Arial"/>
          <w:sz w:val="24"/>
          <w:szCs w:val="24"/>
        </w:rPr>
        <w:t>.</w:t>
      </w:r>
    </w:p>
    <w:p w14:paraId="6F82751B" w14:textId="1B617F22" w:rsidR="002D2163" w:rsidRDefault="000B3795" w:rsidP="002D2163">
      <w:pPr>
        <w:jc w:val="both"/>
        <w:rPr>
          <w:rFonts w:ascii="Arial" w:hAnsi="Arial" w:cs="Arial"/>
          <w:sz w:val="24"/>
          <w:szCs w:val="24"/>
        </w:rPr>
      </w:pPr>
      <w:r>
        <w:rPr>
          <w:rFonts w:ascii="Arial" w:hAnsi="Arial" w:cs="Arial"/>
          <w:sz w:val="24"/>
          <w:szCs w:val="24"/>
        </w:rPr>
        <w:t xml:space="preserve">Produite manuellement, </w:t>
      </w:r>
      <w:r w:rsidR="002D2163">
        <w:rPr>
          <w:rFonts w:ascii="Arial" w:hAnsi="Arial" w:cs="Arial"/>
          <w:sz w:val="24"/>
          <w:szCs w:val="24"/>
        </w:rPr>
        <w:t xml:space="preserve">la vanille naturelle </w:t>
      </w:r>
      <w:r w:rsidR="00B632B2">
        <w:rPr>
          <w:rFonts w:ascii="Arial" w:hAnsi="Arial" w:cs="Arial"/>
          <w:sz w:val="24"/>
          <w:szCs w:val="24"/>
        </w:rPr>
        <w:t>a un coût</w:t>
      </w:r>
      <w:r w:rsidR="002D2163">
        <w:rPr>
          <w:rFonts w:ascii="Arial" w:hAnsi="Arial" w:cs="Arial"/>
          <w:sz w:val="24"/>
          <w:szCs w:val="24"/>
        </w:rPr>
        <w:t xml:space="preserve"> très élevé</w:t>
      </w:r>
      <w:r w:rsidR="00B632B2">
        <w:rPr>
          <w:rFonts w:ascii="Arial" w:hAnsi="Arial" w:cs="Arial"/>
          <w:sz w:val="24"/>
          <w:szCs w:val="24"/>
        </w:rPr>
        <w:t xml:space="preserve">. Elle </w:t>
      </w:r>
      <w:r w:rsidR="00720797">
        <w:rPr>
          <w:rFonts w:ascii="Arial" w:hAnsi="Arial" w:cs="Arial"/>
          <w:sz w:val="24"/>
          <w:szCs w:val="24"/>
        </w:rPr>
        <w:t>représente</w:t>
      </w:r>
      <w:r w:rsidR="00B632B2">
        <w:rPr>
          <w:rFonts w:ascii="Arial" w:hAnsi="Arial" w:cs="Arial"/>
          <w:sz w:val="24"/>
          <w:szCs w:val="24"/>
        </w:rPr>
        <w:t xml:space="preserve"> </w:t>
      </w:r>
      <w:r w:rsidR="00B643DF">
        <w:rPr>
          <w:rFonts w:ascii="Arial" w:hAnsi="Arial" w:cs="Arial"/>
          <w:sz w:val="24"/>
          <w:szCs w:val="24"/>
        </w:rPr>
        <w:t>moins de</w:t>
      </w:r>
      <w:r w:rsidR="002D2163">
        <w:rPr>
          <w:rFonts w:ascii="Arial" w:hAnsi="Arial" w:cs="Arial"/>
          <w:sz w:val="24"/>
          <w:szCs w:val="24"/>
        </w:rPr>
        <w:t xml:space="preserve"> 1 % de la production </w:t>
      </w:r>
      <w:r w:rsidR="00DB2FBB">
        <w:rPr>
          <w:rFonts w:ascii="Arial" w:hAnsi="Arial" w:cs="Arial"/>
          <w:sz w:val="24"/>
          <w:szCs w:val="24"/>
        </w:rPr>
        <w:t>mondiale</w:t>
      </w:r>
      <w:r w:rsidR="002D2163">
        <w:rPr>
          <w:rFonts w:ascii="Arial" w:hAnsi="Arial" w:cs="Arial"/>
          <w:sz w:val="24"/>
          <w:szCs w:val="24"/>
        </w:rPr>
        <w:t>. Les besoins en vanille de synthèse sont donc très importants</w:t>
      </w:r>
      <w:r w:rsidR="002933D9">
        <w:rPr>
          <w:rFonts w:ascii="Arial" w:hAnsi="Arial" w:cs="Arial"/>
          <w:sz w:val="24"/>
          <w:szCs w:val="24"/>
        </w:rPr>
        <w:t>. P</w:t>
      </w:r>
      <w:r w:rsidR="002D2163">
        <w:rPr>
          <w:rFonts w:ascii="Arial" w:hAnsi="Arial" w:cs="Arial"/>
          <w:sz w:val="24"/>
          <w:szCs w:val="24"/>
        </w:rPr>
        <w:t>lusieurs pro</w:t>
      </w:r>
      <w:r w:rsidR="009D6E2D">
        <w:rPr>
          <w:rFonts w:ascii="Arial" w:hAnsi="Arial" w:cs="Arial"/>
          <w:sz w:val="24"/>
          <w:szCs w:val="24"/>
        </w:rPr>
        <w:t>cédés ont été développés :</w:t>
      </w:r>
    </w:p>
    <w:p w14:paraId="7AD37781" w14:textId="77777777" w:rsidR="002D2163" w:rsidRDefault="002D2163" w:rsidP="002D2163">
      <w:pPr>
        <w:pStyle w:val="Paragraphedeliste"/>
        <w:numPr>
          <w:ilvl w:val="0"/>
          <w:numId w:val="2"/>
        </w:numPr>
        <w:jc w:val="both"/>
        <w:rPr>
          <w:rFonts w:ascii="Arial" w:hAnsi="Arial" w:cs="Arial"/>
          <w:sz w:val="24"/>
          <w:szCs w:val="24"/>
        </w:rPr>
      </w:pPr>
      <w:proofErr w:type="gramStart"/>
      <w:r w:rsidRPr="00111680">
        <w:rPr>
          <w:rFonts w:ascii="Arial" w:hAnsi="Arial" w:cs="Arial"/>
          <w:sz w:val="24"/>
          <w:szCs w:val="24"/>
        </w:rPr>
        <w:t>procédé</w:t>
      </w:r>
      <w:proofErr w:type="gramEnd"/>
      <w:r w:rsidRPr="00111680">
        <w:rPr>
          <w:rFonts w:ascii="Arial" w:hAnsi="Arial" w:cs="Arial"/>
          <w:sz w:val="24"/>
          <w:szCs w:val="24"/>
        </w:rPr>
        <w:t xml:space="preserve"> à partir du gaïacol </w:t>
      </w:r>
      <w:r>
        <w:rPr>
          <w:rFonts w:ascii="Arial" w:hAnsi="Arial" w:cs="Arial"/>
          <w:sz w:val="24"/>
          <w:szCs w:val="24"/>
        </w:rPr>
        <w:t>produit par l’industrie pétrochimique</w:t>
      </w:r>
      <w:r w:rsidR="009D6E2D">
        <w:rPr>
          <w:rFonts w:ascii="Arial" w:hAnsi="Arial" w:cs="Arial"/>
          <w:sz w:val="24"/>
          <w:szCs w:val="24"/>
        </w:rPr>
        <w:t> ;</w:t>
      </w:r>
    </w:p>
    <w:p w14:paraId="1D9C82E1" w14:textId="77777777" w:rsidR="002D2163" w:rsidRPr="00111680" w:rsidRDefault="002D2163" w:rsidP="002D2163">
      <w:pPr>
        <w:pStyle w:val="Paragraphedeliste"/>
        <w:numPr>
          <w:ilvl w:val="0"/>
          <w:numId w:val="2"/>
        </w:numPr>
        <w:jc w:val="both"/>
        <w:rPr>
          <w:rFonts w:ascii="Arial" w:hAnsi="Arial" w:cs="Arial"/>
          <w:sz w:val="24"/>
          <w:szCs w:val="24"/>
        </w:rPr>
      </w:pPr>
      <w:proofErr w:type="gramStart"/>
      <w:r>
        <w:rPr>
          <w:rFonts w:ascii="Arial" w:hAnsi="Arial" w:cs="Arial"/>
          <w:sz w:val="24"/>
          <w:szCs w:val="24"/>
        </w:rPr>
        <w:t>procédé</w:t>
      </w:r>
      <w:proofErr w:type="gramEnd"/>
      <w:r>
        <w:rPr>
          <w:rFonts w:ascii="Arial" w:hAnsi="Arial" w:cs="Arial"/>
          <w:sz w:val="24"/>
          <w:szCs w:val="24"/>
        </w:rPr>
        <w:t xml:space="preserve"> biochimique à partir des résidus industriels de maïs ou de betteraves</w:t>
      </w:r>
      <w:r w:rsidR="009D6E2D">
        <w:rPr>
          <w:rFonts w:ascii="Arial" w:hAnsi="Arial" w:cs="Arial"/>
          <w:sz w:val="24"/>
          <w:szCs w:val="24"/>
        </w:rPr>
        <w:t xml:space="preserve"> </w:t>
      </w:r>
      <w:r>
        <w:rPr>
          <w:rFonts w:ascii="Arial" w:hAnsi="Arial" w:cs="Arial"/>
          <w:sz w:val="24"/>
          <w:szCs w:val="24"/>
        </w:rPr>
        <w:t>sucrières</w:t>
      </w:r>
      <w:r w:rsidR="009D6E2D">
        <w:rPr>
          <w:rFonts w:ascii="Arial" w:hAnsi="Arial" w:cs="Arial"/>
          <w:sz w:val="24"/>
          <w:szCs w:val="24"/>
        </w:rPr>
        <w:t> ;</w:t>
      </w:r>
    </w:p>
    <w:p w14:paraId="1855C4B0" w14:textId="77777777" w:rsidR="002D2163" w:rsidRPr="00D47892" w:rsidRDefault="002D2163" w:rsidP="002D2163">
      <w:pPr>
        <w:pStyle w:val="Paragraphedeliste"/>
        <w:numPr>
          <w:ilvl w:val="0"/>
          <w:numId w:val="2"/>
        </w:numPr>
        <w:jc w:val="both"/>
        <w:rPr>
          <w:rFonts w:ascii="Arial" w:hAnsi="Arial" w:cs="Arial"/>
          <w:sz w:val="24"/>
          <w:szCs w:val="24"/>
        </w:rPr>
      </w:pPr>
      <w:proofErr w:type="gramStart"/>
      <w:r>
        <w:rPr>
          <w:rFonts w:ascii="Arial" w:hAnsi="Arial" w:cs="Arial"/>
          <w:sz w:val="24"/>
          <w:szCs w:val="24"/>
        </w:rPr>
        <w:t>procédé</w:t>
      </w:r>
      <w:proofErr w:type="gramEnd"/>
      <w:r>
        <w:rPr>
          <w:rFonts w:ascii="Arial" w:hAnsi="Arial" w:cs="Arial"/>
          <w:sz w:val="24"/>
          <w:szCs w:val="24"/>
        </w:rPr>
        <w:t xml:space="preserve"> à partir de la lignine provenant des résidus de l’industrie papetière</w:t>
      </w:r>
      <w:r w:rsidR="009D6E2D">
        <w:rPr>
          <w:rFonts w:ascii="Arial" w:hAnsi="Arial" w:cs="Arial"/>
          <w:sz w:val="24"/>
          <w:szCs w:val="24"/>
        </w:rPr>
        <w:t>.</w:t>
      </w:r>
      <w:r>
        <w:rPr>
          <w:rFonts w:ascii="Arial" w:hAnsi="Arial" w:cs="Arial"/>
          <w:sz w:val="24"/>
          <w:szCs w:val="24"/>
        </w:rPr>
        <w:t xml:space="preserve"> </w:t>
      </w:r>
    </w:p>
    <w:p w14:paraId="6E9B9A22" w14:textId="7DF1F2CF" w:rsidR="002D2163" w:rsidRDefault="00720797" w:rsidP="002D2163">
      <w:pPr>
        <w:jc w:val="both"/>
        <w:rPr>
          <w:rFonts w:ascii="Arial" w:hAnsi="Arial" w:cs="Arial"/>
          <w:sz w:val="24"/>
          <w:szCs w:val="24"/>
        </w:rPr>
      </w:pPr>
      <w:r>
        <w:rPr>
          <w:rFonts w:ascii="Arial" w:hAnsi="Arial" w:cs="Arial"/>
          <w:sz w:val="24"/>
          <w:szCs w:val="24"/>
        </w:rPr>
        <w:t xml:space="preserve">C’est ce dernier </w:t>
      </w:r>
      <w:r w:rsidR="002D2163">
        <w:rPr>
          <w:rFonts w:ascii="Arial" w:hAnsi="Arial" w:cs="Arial"/>
          <w:sz w:val="24"/>
          <w:szCs w:val="24"/>
        </w:rPr>
        <w:t xml:space="preserve">procédé </w:t>
      </w:r>
      <w:r>
        <w:rPr>
          <w:rFonts w:ascii="Arial" w:hAnsi="Arial" w:cs="Arial"/>
          <w:sz w:val="24"/>
          <w:szCs w:val="24"/>
        </w:rPr>
        <w:t>qui est mis en œuvre par l’entreprise</w:t>
      </w:r>
      <w:r w:rsidR="002D2163">
        <w:rPr>
          <w:rFonts w:ascii="Arial" w:hAnsi="Arial" w:cs="Arial"/>
          <w:sz w:val="24"/>
          <w:szCs w:val="24"/>
        </w:rPr>
        <w:t xml:space="preserve"> KVANIL </w:t>
      </w:r>
      <w:r>
        <w:rPr>
          <w:rFonts w:ascii="Arial" w:hAnsi="Arial" w:cs="Arial"/>
          <w:sz w:val="24"/>
          <w:szCs w:val="24"/>
        </w:rPr>
        <w:t xml:space="preserve">qui </w:t>
      </w:r>
      <w:r w:rsidR="002D2163">
        <w:rPr>
          <w:rFonts w:ascii="Arial" w:hAnsi="Arial" w:cs="Arial"/>
          <w:sz w:val="24"/>
          <w:szCs w:val="24"/>
        </w:rPr>
        <w:t>utilise comme matière première la liqueur noire qui est la liqueur de cuisson issu</w:t>
      </w:r>
      <w:r w:rsidR="005F28E7">
        <w:rPr>
          <w:rFonts w:ascii="Arial" w:hAnsi="Arial" w:cs="Arial"/>
          <w:sz w:val="24"/>
          <w:szCs w:val="24"/>
        </w:rPr>
        <w:t>e</w:t>
      </w:r>
      <w:r w:rsidR="002D2163">
        <w:rPr>
          <w:rFonts w:ascii="Arial" w:hAnsi="Arial" w:cs="Arial"/>
          <w:sz w:val="24"/>
          <w:szCs w:val="24"/>
        </w:rPr>
        <w:t xml:space="preserve"> de la fabrication de la pâte à papier. Ce procédé ne nécessite donc pas de synthèse préalable ni de cultures dédiées.</w:t>
      </w:r>
    </w:p>
    <w:p w14:paraId="627502D6" w14:textId="4C7CC3AC" w:rsidR="002D2163" w:rsidRDefault="002D2163" w:rsidP="002D2163">
      <w:pPr>
        <w:jc w:val="both"/>
        <w:rPr>
          <w:rFonts w:ascii="Arial" w:hAnsi="Arial" w:cs="Arial"/>
          <w:sz w:val="24"/>
          <w:szCs w:val="24"/>
        </w:rPr>
      </w:pPr>
      <w:r>
        <w:rPr>
          <w:rFonts w:ascii="Arial" w:hAnsi="Arial" w:cs="Arial"/>
          <w:sz w:val="24"/>
          <w:szCs w:val="24"/>
        </w:rPr>
        <w:t>La liqueur noire est une solution aqueuse composé</w:t>
      </w:r>
      <w:r w:rsidR="005F28E7">
        <w:rPr>
          <w:rFonts w:ascii="Arial" w:hAnsi="Arial" w:cs="Arial"/>
          <w:sz w:val="24"/>
          <w:szCs w:val="24"/>
        </w:rPr>
        <w:t xml:space="preserve">e de lignine </w:t>
      </w:r>
      <w:r>
        <w:rPr>
          <w:rFonts w:ascii="Arial" w:hAnsi="Arial" w:cs="Arial"/>
          <w:sz w:val="24"/>
          <w:szCs w:val="24"/>
        </w:rPr>
        <w:t>(30</w:t>
      </w:r>
      <w:r w:rsidR="005F28E7">
        <w:rPr>
          <w:rFonts w:ascii="Arial" w:hAnsi="Arial" w:cs="Arial"/>
          <w:sz w:val="24"/>
          <w:szCs w:val="24"/>
        </w:rPr>
        <w:t xml:space="preserve"> –</w:t>
      </w:r>
      <w:r w:rsidR="005F28E7">
        <w:t xml:space="preserve"> </w:t>
      </w:r>
      <w:r>
        <w:rPr>
          <w:rFonts w:ascii="Arial" w:hAnsi="Arial" w:cs="Arial"/>
          <w:sz w:val="24"/>
          <w:szCs w:val="24"/>
        </w:rPr>
        <w:t>34</w:t>
      </w:r>
      <w:r w:rsidR="005F28E7">
        <w:rPr>
          <w:rFonts w:ascii="Arial" w:hAnsi="Arial" w:cs="Arial"/>
          <w:sz w:val="24"/>
          <w:szCs w:val="24"/>
        </w:rPr>
        <w:t> </w:t>
      </w:r>
      <w:r>
        <w:rPr>
          <w:rFonts w:ascii="Arial" w:hAnsi="Arial" w:cs="Arial"/>
          <w:sz w:val="24"/>
          <w:szCs w:val="24"/>
        </w:rPr>
        <w:t xml:space="preserve">%) et d’hémicellulose </w:t>
      </w:r>
      <w:r w:rsidR="008121BB">
        <w:rPr>
          <w:rFonts w:ascii="Arial" w:hAnsi="Arial" w:cs="Arial"/>
          <w:sz w:val="24"/>
          <w:szCs w:val="24"/>
        </w:rPr>
        <w:t>dissout</w:t>
      </w:r>
      <w:r>
        <w:rPr>
          <w:rFonts w:ascii="Arial" w:hAnsi="Arial" w:cs="Arial"/>
          <w:sz w:val="24"/>
          <w:szCs w:val="24"/>
        </w:rPr>
        <w:t xml:space="preserve"> ainsi que d’autres composés inorganiques. Avant le procédé mis au point par </w:t>
      </w:r>
      <w:r w:rsidR="002933D9">
        <w:rPr>
          <w:rFonts w:ascii="Arial" w:hAnsi="Arial" w:cs="Arial"/>
          <w:sz w:val="24"/>
          <w:szCs w:val="24"/>
        </w:rPr>
        <w:t xml:space="preserve">l’entreprise </w:t>
      </w:r>
      <w:r>
        <w:rPr>
          <w:rFonts w:ascii="Arial" w:hAnsi="Arial" w:cs="Arial"/>
          <w:sz w:val="24"/>
          <w:szCs w:val="24"/>
        </w:rPr>
        <w:t>KVANIL, elle était recyclée en totalité pour la production de l’énergie de l’usine papetière.</w:t>
      </w:r>
    </w:p>
    <w:p w14:paraId="3DFAA894" w14:textId="087A79FA" w:rsidR="002D2163" w:rsidRPr="003763C4" w:rsidRDefault="002D2163" w:rsidP="002D2163">
      <w:pPr>
        <w:jc w:val="both"/>
        <w:rPr>
          <w:rFonts w:ascii="Arial" w:hAnsi="Arial" w:cs="Arial"/>
          <w:sz w:val="24"/>
          <w:szCs w:val="24"/>
        </w:rPr>
      </w:pPr>
      <w:r>
        <w:rPr>
          <w:rFonts w:ascii="Arial" w:hAnsi="Arial" w:cs="Arial"/>
          <w:sz w:val="24"/>
          <w:szCs w:val="24"/>
        </w:rPr>
        <w:t xml:space="preserve">La consommation de liqueur noire par </w:t>
      </w:r>
      <w:r w:rsidR="002933D9">
        <w:rPr>
          <w:rFonts w:ascii="Arial" w:hAnsi="Arial" w:cs="Arial"/>
          <w:sz w:val="24"/>
          <w:szCs w:val="24"/>
        </w:rPr>
        <w:t xml:space="preserve">l’entreprise </w:t>
      </w:r>
      <w:r>
        <w:rPr>
          <w:rFonts w:ascii="Arial" w:hAnsi="Arial" w:cs="Arial"/>
          <w:sz w:val="24"/>
          <w:szCs w:val="24"/>
        </w:rPr>
        <w:t xml:space="preserve">KVANIL ne constitue qu’une très faible partie de la totalité de la liqueur noire produite par le procédé papetier ; l’approvisionnement en cette matière première ne dépend donc que du fonctionnement de l’usine de SUPAP. </w:t>
      </w:r>
    </w:p>
    <w:p w14:paraId="542211A0" w14:textId="77777777" w:rsidR="002D2163" w:rsidRPr="006C3D80" w:rsidRDefault="002D2163" w:rsidP="002D2163">
      <w:pPr>
        <w:jc w:val="both"/>
        <w:rPr>
          <w:rFonts w:ascii="Arial" w:hAnsi="Arial" w:cs="Arial"/>
          <w:sz w:val="24"/>
          <w:szCs w:val="24"/>
        </w:rPr>
      </w:pPr>
    </w:p>
    <w:p w14:paraId="3A0B1B7D" w14:textId="77777777" w:rsidR="002D2163" w:rsidRPr="006C3D80" w:rsidRDefault="002D2163" w:rsidP="002D2163">
      <w:pPr>
        <w:rPr>
          <w:rFonts w:ascii="Arial" w:hAnsi="Arial" w:cs="Arial"/>
          <w:sz w:val="24"/>
          <w:szCs w:val="24"/>
        </w:rPr>
      </w:pPr>
      <w:r w:rsidRPr="006C3D80">
        <w:rPr>
          <w:rFonts w:ascii="Arial" w:hAnsi="Arial" w:cs="Arial"/>
          <w:sz w:val="24"/>
          <w:szCs w:val="24"/>
        </w:rPr>
        <w:br w:type="page"/>
      </w:r>
    </w:p>
    <w:p w14:paraId="572A679F" w14:textId="4F347A9E" w:rsidR="00F2730C" w:rsidRDefault="00B20BC1" w:rsidP="0011285A">
      <w:pPr>
        <w:pBdr>
          <w:bottom w:val="single" w:sz="4" w:space="1" w:color="auto"/>
        </w:pBdr>
        <w:jc w:val="both"/>
        <w:rPr>
          <w:rFonts w:ascii="Arial" w:hAnsi="Arial" w:cs="Arial"/>
          <w:b/>
          <w:sz w:val="28"/>
          <w:szCs w:val="28"/>
        </w:rPr>
      </w:pPr>
      <w:r>
        <w:rPr>
          <w:rFonts w:ascii="Arial" w:hAnsi="Arial" w:cs="Arial"/>
          <w:b/>
          <w:sz w:val="28"/>
          <w:szCs w:val="28"/>
        </w:rPr>
        <w:lastRenderedPageBreak/>
        <w:t>Document technique DT2 : l</w:t>
      </w:r>
      <w:r w:rsidR="00F2730C">
        <w:rPr>
          <w:rFonts w:ascii="Arial" w:hAnsi="Arial" w:cs="Arial"/>
          <w:b/>
          <w:sz w:val="28"/>
          <w:szCs w:val="28"/>
        </w:rPr>
        <w:t>e procédé de production de la vanilline</w:t>
      </w:r>
    </w:p>
    <w:p w14:paraId="10D6171B" w14:textId="53867FD2" w:rsidR="00F2730C" w:rsidRDefault="00F2730C" w:rsidP="00F2730C">
      <w:pPr>
        <w:jc w:val="both"/>
        <w:rPr>
          <w:rFonts w:ascii="Arial" w:hAnsi="Arial" w:cs="Arial"/>
          <w:sz w:val="24"/>
          <w:szCs w:val="24"/>
        </w:rPr>
      </w:pPr>
      <w:r>
        <w:rPr>
          <w:rFonts w:ascii="Arial" w:hAnsi="Arial" w:cs="Arial"/>
          <w:sz w:val="24"/>
          <w:szCs w:val="24"/>
        </w:rPr>
        <w:t>Le procédé de</w:t>
      </w:r>
      <w:r w:rsidR="003F23BF">
        <w:rPr>
          <w:rFonts w:ascii="Arial" w:hAnsi="Arial" w:cs="Arial"/>
          <w:sz w:val="24"/>
          <w:szCs w:val="24"/>
        </w:rPr>
        <w:t xml:space="preserve"> l’entreprise </w:t>
      </w:r>
      <w:r>
        <w:rPr>
          <w:rFonts w:ascii="Arial" w:hAnsi="Arial" w:cs="Arial"/>
          <w:sz w:val="24"/>
          <w:szCs w:val="24"/>
        </w:rPr>
        <w:t>KVANIL se décompose en deux parties :</w:t>
      </w:r>
    </w:p>
    <w:p w14:paraId="00412035" w14:textId="77777777" w:rsidR="00F2730C" w:rsidRDefault="00F2730C" w:rsidP="00F2730C">
      <w:pPr>
        <w:pStyle w:val="Paragraphedeliste"/>
        <w:numPr>
          <w:ilvl w:val="0"/>
          <w:numId w:val="2"/>
        </w:numPr>
        <w:spacing w:line="256" w:lineRule="auto"/>
        <w:jc w:val="both"/>
      </w:pPr>
      <w:proofErr w:type="gramStart"/>
      <w:r>
        <w:rPr>
          <w:rFonts w:ascii="Arial" w:hAnsi="Arial" w:cs="Arial"/>
          <w:sz w:val="24"/>
          <w:szCs w:val="24"/>
        </w:rPr>
        <w:t>extraction</w:t>
      </w:r>
      <w:proofErr w:type="gramEnd"/>
      <w:r>
        <w:rPr>
          <w:rFonts w:ascii="Arial" w:hAnsi="Arial" w:cs="Arial"/>
          <w:sz w:val="24"/>
          <w:szCs w:val="24"/>
        </w:rPr>
        <w:t xml:space="preserve"> de la lignine à partir de la liqueur noire</w:t>
      </w:r>
    </w:p>
    <w:p w14:paraId="5D7D49F9" w14:textId="77777777" w:rsidR="00F2730C" w:rsidRDefault="00F2730C" w:rsidP="00F2730C">
      <w:pPr>
        <w:pStyle w:val="Paragraphedeliste"/>
        <w:numPr>
          <w:ilvl w:val="0"/>
          <w:numId w:val="2"/>
        </w:numPr>
        <w:spacing w:line="256" w:lineRule="auto"/>
        <w:jc w:val="both"/>
      </w:pPr>
      <w:proofErr w:type="gramStart"/>
      <w:r>
        <w:rPr>
          <w:rFonts w:ascii="Arial" w:hAnsi="Arial" w:cs="Arial"/>
          <w:sz w:val="24"/>
          <w:szCs w:val="24"/>
        </w:rPr>
        <w:t>oxydation</w:t>
      </w:r>
      <w:proofErr w:type="gramEnd"/>
      <w:r>
        <w:rPr>
          <w:rFonts w:ascii="Arial" w:hAnsi="Arial" w:cs="Arial"/>
          <w:sz w:val="24"/>
          <w:szCs w:val="24"/>
        </w:rPr>
        <w:t xml:space="preserve"> de la lignine en vanilline</w:t>
      </w:r>
    </w:p>
    <w:p w14:paraId="2A8BC28E" w14:textId="77777777" w:rsidR="00F2730C" w:rsidRDefault="00F2730C" w:rsidP="00F2730C">
      <w:pPr>
        <w:pStyle w:val="Paragraphedeliste"/>
        <w:jc w:val="both"/>
      </w:pPr>
    </w:p>
    <w:p w14:paraId="4EB3956E" w14:textId="77777777" w:rsidR="00F2730C" w:rsidRDefault="00F2730C" w:rsidP="00F2730C">
      <w:pPr>
        <w:jc w:val="both"/>
        <w:rPr>
          <w:rFonts w:ascii="Arial" w:hAnsi="Arial" w:cs="Arial"/>
          <w:b/>
          <w:bCs/>
          <w:sz w:val="24"/>
          <w:szCs w:val="24"/>
        </w:rPr>
      </w:pPr>
      <w:r>
        <w:rPr>
          <w:rFonts w:ascii="Arial" w:hAnsi="Arial" w:cs="Arial"/>
          <w:b/>
          <w:bCs/>
          <w:sz w:val="24"/>
          <w:szCs w:val="24"/>
        </w:rPr>
        <w:t xml:space="preserve">1/ Extraction de la lignine </w:t>
      </w:r>
    </w:p>
    <w:p w14:paraId="5A78809D" w14:textId="0BA2BF6B" w:rsidR="00F2730C" w:rsidRDefault="00F2730C" w:rsidP="005F28E7">
      <w:pPr>
        <w:jc w:val="both"/>
        <w:rPr>
          <w:rFonts w:ascii="Arial" w:hAnsi="Arial" w:cs="Arial"/>
          <w:sz w:val="24"/>
          <w:szCs w:val="24"/>
        </w:rPr>
      </w:pPr>
      <w:r>
        <w:rPr>
          <w:rFonts w:ascii="Arial" w:hAnsi="Arial" w:cs="Arial"/>
          <w:sz w:val="24"/>
          <w:szCs w:val="24"/>
        </w:rPr>
        <w:t xml:space="preserve">La liqueur noire issue du procédé de </w:t>
      </w:r>
      <w:r w:rsidR="003F23BF">
        <w:rPr>
          <w:rFonts w:ascii="Arial" w:hAnsi="Arial" w:cs="Arial"/>
          <w:sz w:val="24"/>
          <w:szCs w:val="24"/>
        </w:rPr>
        <w:t xml:space="preserve">l’entreprise </w:t>
      </w:r>
      <w:r>
        <w:rPr>
          <w:rFonts w:ascii="Arial" w:hAnsi="Arial" w:cs="Arial"/>
          <w:sz w:val="24"/>
          <w:szCs w:val="24"/>
        </w:rPr>
        <w:t xml:space="preserve">SUPAP est concentrée par un système d’évaporateurs en série E3 puis séparée en deux parties. Une d’elle est recyclée comme combustible dans une chaudière E5 pour la production de l’énergie du procédé papetier. L’autre alimente un bac de stockage M1 sur le site de </w:t>
      </w:r>
      <w:r w:rsidR="00D0785B">
        <w:rPr>
          <w:rFonts w:ascii="Arial" w:hAnsi="Arial" w:cs="Arial"/>
          <w:sz w:val="24"/>
          <w:szCs w:val="24"/>
        </w:rPr>
        <w:t xml:space="preserve">l’entreprise </w:t>
      </w:r>
      <w:r>
        <w:rPr>
          <w:rFonts w:ascii="Arial" w:hAnsi="Arial" w:cs="Arial"/>
          <w:sz w:val="24"/>
          <w:szCs w:val="24"/>
        </w:rPr>
        <w:t>KVA</w:t>
      </w:r>
      <w:r w:rsidR="00C84103">
        <w:rPr>
          <w:rFonts w:ascii="Arial" w:hAnsi="Arial" w:cs="Arial"/>
          <w:sz w:val="24"/>
          <w:szCs w:val="24"/>
        </w:rPr>
        <w:t>NIL</w:t>
      </w:r>
      <w:r>
        <w:rPr>
          <w:rFonts w:ascii="Arial" w:hAnsi="Arial" w:cs="Arial"/>
          <w:sz w:val="24"/>
          <w:szCs w:val="24"/>
        </w:rPr>
        <w:t xml:space="preserve">. </w:t>
      </w:r>
    </w:p>
    <w:p w14:paraId="5BEAF734" w14:textId="77777777" w:rsidR="00F2730C" w:rsidRDefault="00F2730C" w:rsidP="005F28E7">
      <w:pPr>
        <w:jc w:val="both"/>
        <w:rPr>
          <w:rFonts w:ascii="Arial" w:hAnsi="Arial" w:cs="Arial"/>
          <w:sz w:val="24"/>
          <w:szCs w:val="24"/>
        </w:rPr>
      </w:pPr>
      <w:r>
        <w:rPr>
          <w:rFonts w:ascii="Arial" w:hAnsi="Arial" w:cs="Arial"/>
          <w:sz w:val="24"/>
          <w:szCs w:val="24"/>
        </w:rPr>
        <w:t>Quand ce bac est suffisamment rempli, il permet l’alimentation d’un mélangeur M2 où l’acidification à l’aide de dioxyde de carbone permet la précipitation de la lignine.</w:t>
      </w:r>
    </w:p>
    <w:p w14:paraId="601A5C82" w14:textId="0839B104" w:rsidR="00F2730C" w:rsidRDefault="00F2730C" w:rsidP="005F28E7">
      <w:pPr>
        <w:jc w:val="both"/>
        <w:rPr>
          <w:rFonts w:ascii="Arial" w:hAnsi="Arial" w:cs="Arial"/>
          <w:sz w:val="24"/>
          <w:szCs w:val="24"/>
        </w:rPr>
      </w:pPr>
      <w:r>
        <w:rPr>
          <w:rFonts w:ascii="Arial" w:hAnsi="Arial" w:cs="Arial"/>
          <w:sz w:val="24"/>
          <w:szCs w:val="24"/>
        </w:rPr>
        <w:t xml:space="preserve">Une première filtration avec lavage à l‘eau dans un filtre presse </w:t>
      </w:r>
      <w:r w:rsidR="00406055">
        <w:rPr>
          <w:rFonts w:ascii="Arial" w:hAnsi="Arial" w:cs="Arial"/>
          <w:sz w:val="24"/>
          <w:szCs w:val="24"/>
        </w:rPr>
        <w:t>F</w:t>
      </w:r>
      <w:r>
        <w:rPr>
          <w:rFonts w:ascii="Arial" w:hAnsi="Arial" w:cs="Arial"/>
          <w:sz w:val="24"/>
          <w:szCs w:val="24"/>
        </w:rPr>
        <w:t>1 de cette suspension permet la séparation en un gâteau solide riche en lignine et une liqueur ne contenant plus de lignine recyclée vers le procédé papetier comme combustible.</w:t>
      </w:r>
    </w:p>
    <w:p w14:paraId="6E5BC02A" w14:textId="77777777" w:rsidR="00F2730C" w:rsidRDefault="00F2730C" w:rsidP="005F28E7">
      <w:pPr>
        <w:jc w:val="both"/>
        <w:rPr>
          <w:rFonts w:ascii="Arial" w:hAnsi="Arial" w:cs="Arial"/>
          <w:sz w:val="24"/>
          <w:szCs w:val="24"/>
        </w:rPr>
      </w:pPr>
      <w:r>
        <w:rPr>
          <w:rFonts w:ascii="Arial" w:hAnsi="Arial" w:cs="Arial"/>
          <w:sz w:val="24"/>
          <w:szCs w:val="24"/>
        </w:rPr>
        <w:t>Le gâteau est dirigé par convoyeur vers un second mélangeur M3 où l’addition d’acide sulfurique permet d’obtenir un pH voisin de 4 pour l’extraction de la lignine.</w:t>
      </w:r>
    </w:p>
    <w:p w14:paraId="50E7FC66" w14:textId="58D01FB9" w:rsidR="00F2730C" w:rsidRDefault="00F2730C" w:rsidP="005F28E7">
      <w:pPr>
        <w:jc w:val="both"/>
      </w:pPr>
      <w:r>
        <w:rPr>
          <w:rFonts w:ascii="Arial" w:hAnsi="Arial" w:cs="Arial"/>
          <w:sz w:val="24"/>
          <w:szCs w:val="24"/>
        </w:rPr>
        <w:t xml:space="preserve">La suspension est alors dirigée vers un second filtre presse </w:t>
      </w:r>
      <w:r w:rsidR="000D4FB5">
        <w:rPr>
          <w:rFonts w:ascii="Arial" w:hAnsi="Arial" w:cs="Arial"/>
          <w:sz w:val="24"/>
          <w:szCs w:val="24"/>
        </w:rPr>
        <w:t>F</w:t>
      </w:r>
      <w:r>
        <w:rPr>
          <w:rFonts w:ascii="Arial" w:hAnsi="Arial" w:cs="Arial"/>
          <w:sz w:val="24"/>
          <w:szCs w:val="24"/>
        </w:rPr>
        <w:t xml:space="preserve">2 où une filtration avec lavage à l’eau permet d’obtenir un solide constitué par de la lignine pure et un filtrat qui est évacué vers une unité de traitement. </w:t>
      </w:r>
    </w:p>
    <w:p w14:paraId="6ECAB9AE" w14:textId="77777777" w:rsidR="00F2730C" w:rsidRDefault="00F2730C" w:rsidP="00F2730C">
      <w:pPr>
        <w:jc w:val="both"/>
        <w:rPr>
          <w:rFonts w:ascii="Arial" w:hAnsi="Arial" w:cs="Arial"/>
          <w:b/>
          <w:bCs/>
          <w:sz w:val="24"/>
          <w:szCs w:val="24"/>
        </w:rPr>
      </w:pPr>
      <w:r>
        <w:rPr>
          <w:rFonts w:ascii="Arial" w:hAnsi="Arial" w:cs="Arial"/>
          <w:b/>
          <w:bCs/>
          <w:sz w:val="24"/>
          <w:szCs w:val="24"/>
        </w:rPr>
        <w:t xml:space="preserve">2/ Oxydation de la lignine </w:t>
      </w:r>
    </w:p>
    <w:p w14:paraId="7242463D" w14:textId="77777777" w:rsidR="00F2730C" w:rsidRDefault="00F2730C" w:rsidP="00F2730C">
      <w:pPr>
        <w:jc w:val="both"/>
        <w:rPr>
          <w:rFonts w:ascii="Arial" w:hAnsi="Arial" w:cs="Arial"/>
          <w:sz w:val="24"/>
          <w:szCs w:val="24"/>
        </w:rPr>
      </w:pPr>
      <w:r>
        <w:rPr>
          <w:rFonts w:ascii="Arial" w:hAnsi="Arial" w:cs="Arial"/>
          <w:sz w:val="24"/>
          <w:szCs w:val="24"/>
        </w:rPr>
        <w:t xml:space="preserve">La lignine à l’état solide est dirigée par convoyeur vers un bac d’alcalinisation M4 où une addition de soude permet sa dissolution et l’obtention d’un pH autour de 14. </w:t>
      </w:r>
    </w:p>
    <w:p w14:paraId="738D8014" w14:textId="77777777" w:rsidR="00F2730C" w:rsidRDefault="00F2730C" w:rsidP="00F2730C">
      <w:pPr>
        <w:jc w:val="both"/>
        <w:rPr>
          <w:rFonts w:ascii="Arial" w:hAnsi="Arial" w:cs="Arial"/>
          <w:sz w:val="24"/>
          <w:szCs w:val="24"/>
        </w:rPr>
      </w:pPr>
      <w:r>
        <w:rPr>
          <w:rFonts w:ascii="Arial" w:hAnsi="Arial" w:cs="Arial"/>
          <w:sz w:val="24"/>
          <w:szCs w:val="24"/>
        </w:rPr>
        <w:t>La solution obtenue est portée à 170 °C après passage dans un échangeur de chaleur E1 fonctionnant avec de la vapeur d’eau à 220</w:t>
      </w:r>
      <w:r w:rsidR="00A17E99">
        <w:rPr>
          <w:rFonts w:ascii="Arial" w:hAnsi="Arial" w:cs="Arial"/>
          <w:sz w:val="24"/>
          <w:szCs w:val="24"/>
        </w:rPr>
        <w:t xml:space="preserve"> </w:t>
      </w:r>
      <w:r>
        <w:rPr>
          <w:rFonts w:ascii="Arial" w:hAnsi="Arial" w:cs="Arial"/>
          <w:sz w:val="24"/>
          <w:szCs w:val="24"/>
        </w:rPr>
        <w:t>°C ; elle alimente ensuite un réacteur de type colonne à bulles K1 fonctionn</w:t>
      </w:r>
      <w:r w:rsidR="00A17E99">
        <w:rPr>
          <w:rFonts w:ascii="Arial" w:hAnsi="Arial" w:cs="Arial"/>
          <w:sz w:val="24"/>
          <w:szCs w:val="24"/>
        </w:rPr>
        <w:t xml:space="preserve">ant sous une pression de 10 </w:t>
      </w:r>
      <w:proofErr w:type="gramStart"/>
      <w:r w:rsidR="00A17E99">
        <w:rPr>
          <w:rFonts w:ascii="Arial" w:hAnsi="Arial" w:cs="Arial"/>
          <w:sz w:val="24"/>
          <w:szCs w:val="24"/>
        </w:rPr>
        <w:t>bar</w:t>
      </w:r>
      <w:proofErr w:type="gramEnd"/>
      <w:r>
        <w:rPr>
          <w:rFonts w:ascii="Arial" w:hAnsi="Arial" w:cs="Arial"/>
          <w:sz w:val="24"/>
          <w:szCs w:val="24"/>
        </w:rPr>
        <w:t>.</w:t>
      </w:r>
    </w:p>
    <w:p w14:paraId="16776B17" w14:textId="77777777" w:rsidR="00F2730C" w:rsidRDefault="00F2730C" w:rsidP="00F2730C">
      <w:pPr>
        <w:jc w:val="both"/>
        <w:rPr>
          <w:rFonts w:ascii="Arial" w:hAnsi="Arial" w:cs="Arial"/>
          <w:sz w:val="24"/>
          <w:szCs w:val="24"/>
        </w:rPr>
      </w:pPr>
      <w:r>
        <w:rPr>
          <w:rFonts w:ascii="Arial" w:hAnsi="Arial" w:cs="Arial"/>
          <w:sz w:val="24"/>
          <w:szCs w:val="24"/>
        </w:rPr>
        <w:t xml:space="preserve">Dans ce réacteur la lignine est transformée en </w:t>
      </w:r>
      <w:proofErr w:type="spellStart"/>
      <w:r>
        <w:rPr>
          <w:rFonts w:ascii="Arial" w:hAnsi="Arial" w:cs="Arial"/>
          <w:sz w:val="24"/>
          <w:szCs w:val="24"/>
        </w:rPr>
        <w:t>vanillate</w:t>
      </w:r>
      <w:proofErr w:type="spellEnd"/>
      <w:r>
        <w:rPr>
          <w:rFonts w:ascii="Arial" w:hAnsi="Arial" w:cs="Arial"/>
          <w:sz w:val="24"/>
          <w:szCs w:val="24"/>
        </w:rPr>
        <w:t xml:space="preserve"> de sodium grâce à l’introduction d’un mélange gazeux de composition volumique égale en dioxygène et en diazote. Le dioxygène est complètement consommé mais il reste de la lignine non convertie.</w:t>
      </w:r>
    </w:p>
    <w:p w14:paraId="7E541384" w14:textId="13642B91" w:rsidR="00F2730C" w:rsidRDefault="00F2730C" w:rsidP="00F2730C">
      <w:pPr>
        <w:jc w:val="both"/>
        <w:rPr>
          <w:rFonts w:ascii="Arial" w:hAnsi="Arial" w:cs="Arial"/>
          <w:sz w:val="24"/>
          <w:szCs w:val="24"/>
        </w:rPr>
      </w:pPr>
      <w:r>
        <w:rPr>
          <w:rFonts w:ascii="Arial" w:hAnsi="Arial" w:cs="Arial"/>
          <w:sz w:val="24"/>
          <w:szCs w:val="24"/>
        </w:rPr>
        <w:t xml:space="preserve">A la sortie du réacteur K1, les deux sorties sont constituées par le diazote et par une solution aqueuse composée de </w:t>
      </w:r>
      <w:proofErr w:type="spellStart"/>
      <w:r>
        <w:rPr>
          <w:rFonts w:ascii="Arial" w:hAnsi="Arial" w:cs="Arial"/>
          <w:sz w:val="24"/>
          <w:szCs w:val="24"/>
        </w:rPr>
        <w:t>vanillate</w:t>
      </w:r>
      <w:proofErr w:type="spellEnd"/>
      <w:r>
        <w:rPr>
          <w:rFonts w:ascii="Arial" w:hAnsi="Arial" w:cs="Arial"/>
          <w:sz w:val="24"/>
          <w:szCs w:val="24"/>
        </w:rPr>
        <w:t xml:space="preserve"> de sodium, de lignine et d’impuretés minérales. La solution est refroidie à la température ambiante dans un échangeur de chaleur E2 et alimente une membrane d’ultrafiltration </w:t>
      </w:r>
      <w:r w:rsidR="00DF6B7D">
        <w:rPr>
          <w:rFonts w:ascii="Arial" w:hAnsi="Arial" w:cs="Arial"/>
          <w:sz w:val="24"/>
          <w:szCs w:val="24"/>
        </w:rPr>
        <w:t>F</w:t>
      </w:r>
      <w:r>
        <w:rPr>
          <w:rFonts w:ascii="Arial" w:hAnsi="Arial" w:cs="Arial"/>
          <w:sz w:val="24"/>
          <w:szCs w:val="24"/>
        </w:rPr>
        <w:t>3.</w:t>
      </w:r>
    </w:p>
    <w:p w14:paraId="7A7D97B3" w14:textId="5A696082" w:rsidR="00F2730C" w:rsidRDefault="00F2730C" w:rsidP="00F2730C">
      <w:pPr>
        <w:jc w:val="both"/>
        <w:rPr>
          <w:rFonts w:ascii="Arial" w:hAnsi="Arial" w:cs="Arial"/>
          <w:sz w:val="24"/>
          <w:szCs w:val="24"/>
        </w:rPr>
      </w:pPr>
      <w:r>
        <w:rPr>
          <w:rFonts w:ascii="Arial" w:hAnsi="Arial" w:cs="Arial"/>
          <w:sz w:val="24"/>
          <w:szCs w:val="24"/>
        </w:rPr>
        <w:t xml:space="preserve">La membrane d’ultrafiltration </w:t>
      </w:r>
      <w:r w:rsidR="000D4FB5">
        <w:rPr>
          <w:rFonts w:ascii="Arial" w:hAnsi="Arial" w:cs="Arial"/>
          <w:sz w:val="24"/>
          <w:szCs w:val="24"/>
        </w:rPr>
        <w:t>F</w:t>
      </w:r>
      <w:r>
        <w:rPr>
          <w:rFonts w:ascii="Arial" w:hAnsi="Arial" w:cs="Arial"/>
          <w:sz w:val="24"/>
          <w:szCs w:val="24"/>
        </w:rPr>
        <w:t xml:space="preserve">3 permet la séparation du </w:t>
      </w:r>
      <w:proofErr w:type="spellStart"/>
      <w:r>
        <w:rPr>
          <w:rFonts w:ascii="Arial" w:hAnsi="Arial" w:cs="Arial"/>
          <w:sz w:val="24"/>
          <w:szCs w:val="24"/>
        </w:rPr>
        <w:t>vanillate</w:t>
      </w:r>
      <w:proofErr w:type="spellEnd"/>
      <w:r>
        <w:rPr>
          <w:rFonts w:ascii="Arial" w:hAnsi="Arial" w:cs="Arial"/>
          <w:sz w:val="24"/>
          <w:szCs w:val="24"/>
        </w:rPr>
        <w:t xml:space="preserve"> de sodium avec les autres constituants du mélange qui sont envoyés vers une unité de traitement. </w:t>
      </w:r>
    </w:p>
    <w:p w14:paraId="17A8C357" w14:textId="77777777" w:rsidR="004F0F44" w:rsidRDefault="004F0F44" w:rsidP="005F28E7">
      <w:pPr>
        <w:jc w:val="both"/>
        <w:rPr>
          <w:rFonts w:ascii="Arial" w:hAnsi="Arial" w:cs="Arial"/>
          <w:sz w:val="24"/>
          <w:szCs w:val="24"/>
        </w:rPr>
      </w:pPr>
    </w:p>
    <w:p w14:paraId="3F31ABD5" w14:textId="66A3094D" w:rsidR="00F2730C" w:rsidRDefault="00F2730C" w:rsidP="005F28E7">
      <w:pPr>
        <w:jc w:val="both"/>
        <w:rPr>
          <w:rFonts w:ascii="Arial" w:hAnsi="Arial" w:cs="Arial"/>
          <w:sz w:val="24"/>
          <w:szCs w:val="24"/>
        </w:rPr>
      </w:pPr>
      <w:r>
        <w:rPr>
          <w:rFonts w:ascii="Arial" w:hAnsi="Arial" w:cs="Arial"/>
          <w:sz w:val="24"/>
          <w:szCs w:val="24"/>
        </w:rPr>
        <w:lastRenderedPageBreak/>
        <w:t xml:space="preserve">La solution aqueuse de </w:t>
      </w:r>
      <w:proofErr w:type="spellStart"/>
      <w:r>
        <w:rPr>
          <w:rFonts w:ascii="Arial" w:hAnsi="Arial" w:cs="Arial"/>
          <w:sz w:val="24"/>
          <w:szCs w:val="24"/>
        </w:rPr>
        <w:t>vanillate</w:t>
      </w:r>
      <w:proofErr w:type="spellEnd"/>
      <w:r>
        <w:rPr>
          <w:rFonts w:ascii="Arial" w:hAnsi="Arial" w:cs="Arial"/>
          <w:sz w:val="24"/>
          <w:szCs w:val="24"/>
        </w:rPr>
        <w:t xml:space="preserve"> de sodium alimente une résine échangeuse d’ions cationique K2 qui permet la conversion du </w:t>
      </w:r>
      <w:proofErr w:type="spellStart"/>
      <w:r>
        <w:rPr>
          <w:rFonts w:ascii="Arial" w:hAnsi="Arial" w:cs="Arial"/>
          <w:sz w:val="24"/>
          <w:szCs w:val="24"/>
        </w:rPr>
        <w:t>vanillate</w:t>
      </w:r>
      <w:proofErr w:type="spellEnd"/>
      <w:r>
        <w:rPr>
          <w:rFonts w:ascii="Arial" w:hAnsi="Arial" w:cs="Arial"/>
          <w:sz w:val="24"/>
          <w:szCs w:val="24"/>
        </w:rPr>
        <w:t xml:space="preserve"> de sodium en vanilline.  </w:t>
      </w:r>
    </w:p>
    <w:p w14:paraId="6F99E351" w14:textId="77777777" w:rsidR="00F2730C" w:rsidRDefault="00F2730C" w:rsidP="005F28E7">
      <w:pPr>
        <w:jc w:val="both"/>
        <w:rPr>
          <w:rFonts w:ascii="Arial" w:hAnsi="Arial" w:cs="Arial"/>
          <w:sz w:val="24"/>
          <w:szCs w:val="24"/>
        </w:rPr>
      </w:pPr>
      <w:r>
        <w:rPr>
          <w:rFonts w:ascii="Arial" w:hAnsi="Arial" w:cs="Arial"/>
          <w:sz w:val="24"/>
          <w:szCs w:val="24"/>
        </w:rPr>
        <w:t>La solution aqueuse de vanilline est ensuite dirigée vers un sécheur à pulvérisation E4 fonctionnant avec de l’air à chaud à 180 °C. Le sécheur permet l’évaporation de l’eau.</w:t>
      </w:r>
    </w:p>
    <w:p w14:paraId="7DB28B90" w14:textId="77777777" w:rsidR="00F2730C" w:rsidRDefault="00F2730C" w:rsidP="005F28E7">
      <w:pPr>
        <w:jc w:val="both"/>
        <w:rPr>
          <w:rFonts w:ascii="Arial" w:hAnsi="Arial" w:cs="Arial"/>
          <w:sz w:val="24"/>
          <w:szCs w:val="24"/>
        </w:rPr>
      </w:pPr>
      <w:r>
        <w:rPr>
          <w:rFonts w:ascii="Arial" w:hAnsi="Arial" w:cs="Arial"/>
          <w:sz w:val="24"/>
          <w:szCs w:val="24"/>
        </w:rPr>
        <w:t>La poudre de vanil</w:t>
      </w:r>
      <w:r w:rsidR="009D6E2D">
        <w:rPr>
          <w:rFonts w:ascii="Arial" w:hAnsi="Arial" w:cs="Arial"/>
          <w:sz w:val="24"/>
          <w:szCs w:val="24"/>
        </w:rPr>
        <w:t>l</w:t>
      </w:r>
      <w:r>
        <w:rPr>
          <w:rFonts w:ascii="Arial" w:hAnsi="Arial" w:cs="Arial"/>
          <w:sz w:val="24"/>
          <w:szCs w:val="24"/>
        </w:rPr>
        <w:t>ine obtenue est ensuite conditionnée en sacs pour la vente dans un autre atelier.</w:t>
      </w:r>
    </w:p>
    <w:p w14:paraId="65045A40" w14:textId="77777777" w:rsidR="002D2163" w:rsidRDefault="002D2163" w:rsidP="002D2163">
      <w:pPr>
        <w:rPr>
          <w:rFonts w:ascii="Arial" w:hAnsi="Arial" w:cs="Arial"/>
          <w:sz w:val="24"/>
          <w:szCs w:val="24"/>
        </w:rPr>
      </w:pPr>
    </w:p>
    <w:p w14:paraId="73072662" w14:textId="77777777" w:rsidR="002D2163" w:rsidRDefault="002D2163" w:rsidP="002D2163">
      <w:pPr>
        <w:rPr>
          <w:rFonts w:ascii="Arial" w:hAnsi="Arial" w:cs="Arial"/>
          <w:sz w:val="24"/>
          <w:szCs w:val="24"/>
        </w:rPr>
      </w:pPr>
      <w:r>
        <w:rPr>
          <w:rFonts w:ascii="Arial" w:hAnsi="Arial" w:cs="Arial"/>
          <w:sz w:val="24"/>
          <w:szCs w:val="24"/>
        </w:rPr>
        <w:br w:type="page"/>
      </w:r>
    </w:p>
    <w:p w14:paraId="74587556" w14:textId="3E312DC9" w:rsidR="002D2163" w:rsidRPr="006C3D80" w:rsidRDefault="002D2163" w:rsidP="009E180F">
      <w:pPr>
        <w:pBdr>
          <w:bottom w:val="single" w:sz="4" w:space="1" w:color="auto"/>
        </w:pBdr>
        <w:rPr>
          <w:rFonts w:ascii="Arial" w:hAnsi="Arial" w:cs="Arial"/>
          <w:b/>
          <w:sz w:val="28"/>
          <w:szCs w:val="28"/>
        </w:rPr>
      </w:pPr>
      <w:r w:rsidRPr="009E180F">
        <w:rPr>
          <w:rFonts w:ascii="Arial" w:hAnsi="Arial" w:cs="Arial"/>
          <w:b/>
          <w:sz w:val="28"/>
          <w:szCs w:val="28"/>
        </w:rPr>
        <w:lastRenderedPageBreak/>
        <w:t>Document technique DT</w:t>
      </w:r>
      <w:r w:rsidR="00B20BC1" w:rsidRPr="009E180F">
        <w:rPr>
          <w:rFonts w:ascii="Arial" w:hAnsi="Arial" w:cs="Arial"/>
          <w:b/>
          <w:sz w:val="28"/>
          <w:szCs w:val="28"/>
        </w:rPr>
        <w:t xml:space="preserve">3 : </w:t>
      </w:r>
      <w:r w:rsidR="003D6357" w:rsidRPr="009E180F">
        <w:rPr>
          <w:rFonts w:ascii="Arial" w:hAnsi="Arial" w:cs="Arial"/>
          <w:b/>
          <w:sz w:val="28"/>
          <w:szCs w:val="28"/>
        </w:rPr>
        <w:t>législation</w:t>
      </w:r>
      <w:r w:rsidR="00630E18" w:rsidRPr="009E180F">
        <w:rPr>
          <w:rFonts w:ascii="Arial" w:hAnsi="Arial" w:cs="Arial"/>
          <w:b/>
          <w:sz w:val="28"/>
          <w:szCs w:val="28"/>
        </w:rPr>
        <w:t xml:space="preserve"> </w:t>
      </w:r>
      <w:r w:rsidR="004D6DA5" w:rsidRPr="009E180F">
        <w:rPr>
          <w:rFonts w:ascii="Arial" w:hAnsi="Arial" w:cs="Arial"/>
          <w:b/>
          <w:sz w:val="28"/>
          <w:szCs w:val="28"/>
        </w:rPr>
        <w:t>et</w:t>
      </w:r>
      <w:r w:rsidRPr="009E180F">
        <w:rPr>
          <w:rFonts w:ascii="Arial" w:hAnsi="Arial" w:cs="Arial"/>
          <w:b/>
          <w:sz w:val="28"/>
          <w:szCs w:val="28"/>
        </w:rPr>
        <w:t xml:space="preserve"> production</w:t>
      </w:r>
      <w:r w:rsidR="009E180F" w:rsidRPr="009E180F">
        <w:rPr>
          <w:rFonts w:ascii="Arial" w:hAnsi="Arial" w:cs="Arial"/>
          <w:b/>
          <w:sz w:val="28"/>
          <w:szCs w:val="28"/>
        </w:rPr>
        <w:t>s</w:t>
      </w:r>
      <w:r w:rsidRPr="009E180F">
        <w:rPr>
          <w:rFonts w:ascii="Arial" w:hAnsi="Arial" w:cs="Arial"/>
          <w:b/>
          <w:sz w:val="28"/>
          <w:szCs w:val="28"/>
        </w:rPr>
        <w:t xml:space="preserve"> </w:t>
      </w:r>
    </w:p>
    <w:p w14:paraId="009A4847" w14:textId="77777777" w:rsidR="002D2163" w:rsidRDefault="002D2163" w:rsidP="002D2163">
      <w:pPr>
        <w:jc w:val="both"/>
        <w:rPr>
          <w:rFonts w:ascii="Arial" w:hAnsi="Arial" w:cs="Arial"/>
          <w:sz w:val="24"/>
          <w:szCs w:val="24"/>
        </w:rPr>
      </w:pPr>
      <w:r>
        <w:rPr>
          <w:rFonts w:ascii="Arial" w:hAnsi="Arial" w:cs="Arial"/>
          <w:sz w:val="24"/>
          <w:szCs w:val="24"/>
        </w:rPr>
        <w:t>La législation ICPE (Installation Classées pour la Protection de l’Environnement) distingue plusieurs régimes juridiques pour les installations qui y sont soumises.</w:t>
      </w:r>
    </w:p>
    <w:p w14:paraId="39D36BCA" w14:textId="77777777" w:rsidR="002D2163" w:rsidRPr="005D52B9" w:rsidRDefault="002D2163" w:rsidP="002D2163">
      <w:pPr>
        <w:pStyle w:val="Paragraphedeliste"/>
        <w:numPr>
          <w:ilvl w:val="0"/>
          <w:numId w:val="2"/>
        </w:numPr>
        <w:jc w:val="both"/>
        <w:rPr>
          <w:rFonts w:ascii="Arial" w:hAnsi="Arial" w:cs="Arial"/>
          <w:sz w:val="24"/>
          <w:szCs w:val="24"/>
        </w:rPr>
      </w:pPr>
      <w:r w:rsidRPr="005D52B9">
        <w:rPr>
          <w:rFonts w:ascii="Arial" w:hAnsi="Arial" w:cs="Arial"/>
          <w:sz w:val="24"/>
          <w:szCs w:val="24"/>
        </w:rPr>
        <w:t>Autorisation (A)</w:t>
      </w:r>
    </w:p>
    <w:p w14:paraId="7EDAED5C" w14:textId="77777777" w:rsidR="002D2163" w:rsidRPr="005D52B9" w:rsidRDefault="002D2163" w:rsidP="002D2163">
      <w:pPr>
        <w:pStyle w:val="Paragraphedeliste"/>
        <w:numPr>
          <w:ilvl w:val="0"/>
          <w:numId w:val="2"/>
        </w:numPr>
        <w:jc w:val="both"/>
        <w:rPr>
          <w:rFonts w:ascii="Arial" w:hAnsi="Arial" w:cs="Arial"/>
          <w:sz w:val="24"/>
          <w:szCs w:val="24"/>
        </w:rPr>
      </w:pPr>
      <w:r w:rsidRPr="005D52B9">
        <w:rPr>
          <w:rFonts w:ascii="Arial" w:hAnsi="Arial" w:cs="Arial"/>
          <w:sz w:val="24"/>
          <w:szCs w:val="24"/>
        </w:rPr>
        <w:t>Enregistrement (E)</w:t>
      </w:r>
    </w:p>
    <w:p w14:paraId="2FD0EAF1" w14:textId="77777777" w:rsidR="002D2163" w:rsidRPr="005D52B9" w:rsidRDefault="002D2163" w:rsidP="002D2163">
      <w:pPr>
        <w:pStyle w:val="Paragraphedeliste"/>
        <w:numPr>
          <w:ilvl w:val="0"/>
          <w:numId w:val="2"/>
        </w:numPr>
        <w:jc w:val="both"/>
        <w:rPr>
          <w:rFonts w:ascii="Arial" w:hAnsi="Arial" w:cs="Arial"/>
          <w:sz w:val="24"/>
          <w:szCs w:val="24"/>
        </w:rPr>
      </w:pPr>
      <w:r w:rsidRPr="005D52B9">
        <w:rPr>
          <w:rFonts w:ascii="Arial" w:hAnsi="Arial" w:cs="Arial"/>
          <w:sz w:val="24"/>
          <w:szCs w:val="24"/>
        </w:rPr>
        <w:t>Déclaration (D ou DC pour un régime de déclarations avec contrôles périodiques)</w:t>
      </w:r>
    </w:p>
    <w:p w14:paraId="7CD1F797" w14:textId="02DD1BB1" w:rsidR="002D2163" w:rsidRDefault="00C240D4" w:rsidP="002D2163">
      <w:pPr>
        <w:jc w:val="both"/>
        <w:rPr>
          <w:rFonts w:ascii="Arial" w:hAnsi="Arial" w:cs="Arial"/>
          <w:sz w:val="24"/>
          <w:szCs w:val="24"/>
        </w:rPr>
      </w:pPr>
      <w:r>
        <w:rPr>
          <w:rFonts w:ascii="Arial" w:hAnsi="Arial" w:cs="Arial"/>
          <w:sz w:val="24"/>
          <w:szCs w:val="24"/>
        </w:rPr>
        <w:t xml:space="preserve">L’entreprise </w:t>
      </w:r>
      <w:r w:rsidR="002D2163" w:rsidRPr="005D52B9">
        <w:rPr>
          <w:rFonts w:ascii="Arial" w:hAnsi="Arial" w:cs="Arial"/>
          <w:sz w:val="24"/>
          <w:szCs w:val="24"/>
        </w:rPr>
        <w:t xml:space="preserve">KVANIL est </w:t>
      </w:r>
      <w:r w:rsidR="002D2163">
        <w:rPr>
          <w:rFonts w:ascii="Arial" w:hAnsi="Arial" w:cs="Arial"/>
          <w:sz w:val="24"/>
          <w:szCs w:val="24"/>
        </w:rPr>
        <w:t>soumise à un régime d’autorisation (A).</w:t>
      </w:r>
    </w:p>
    <w:p w14:paraId="1E14461B" w14:textId="77777777" w:rsidR="002D2163" w:rsidRDefault="002D2163" w:rsidP="002D2163">
      <w:pPr>
        <w:jc w:val="both"/>
        <w:rPr>
          <w:rFonts w:ascii="Arial" w:hAnsi="Arial" w:cs="Arial"/>
          <w:sz w:val="24"/>
          <w:szCs w:val="24"/>
        </w:rPr>
      </w:pPr>
      <w:r>
        <w:rPr>
          <w:rFonts w:ascii="Arial" w:hAnsi="Arial" w:cs="Arial"/>
          <w:sz w:val="24"/>
          <w:szCs w:val="24"/>
        </w:rPr>
        <w:t>Une rubrique de la nomenclature ICPE correspond :</w:t>
      </w:r>
    </w:p>
    <w:p w14:paraId="0AD2432B" w14:textId="77777777" w:rsidR="002D2163" w:rsidRDefault="002D2163" w:rsidP="002D2163">
      <w:pPr>
        <w:pStyle w:val="Paragraphedeliste"/>
        <w:numPr>
          <w:ilvl w:val="0"/>
          <w:numId w:val="2"/>
        </w:numPr>
        <w:jc w:val="both"/>
        <w:rPr>
          <w:rFonts w:ascii="Arial" w:hAnsi="Arial" w:cs="Arial"/>
          <w:sz w:val="24"/>
          <w:szCs w:val="24"/>
        </w:rPr>
      </w:pPr>
      <w:r>
        <w:rPr>
          <w:rFonts w:ascii="Arial" w:hAnsi="Arial" w:cs="Arial"/>
          <w:sz w:val="24"/>
          <w:szCs w:val="24"/>
        </w:rPr>
        <w:t>Soit à une activité spécifique</w:t>
      </w:r>
    </w:p>
    <w:p w14:paraId="3F67756E" w14:textId="77777777" w:rsidR="002D2163" w:rsidRDefault="002D2163" w:rsidP="002D2163">
      <w:pPr>
        <w:pStyle w:val="Paragraphedeliste"/>
        <w:numPr>
          <w:ilvl w:val="0"/>
          <w:numId w:val="2"/>
        </w:numPr>
        <w:jc w:val="both"/>
        <w:rPr>
          <w:rFonts w:ascii="Arial" w:hAnsi="Arial" w:cs="Arial"/>
          <w:sz w:val="24"/>
          <w:szCs w:val="24"/>
        </w:rPr>
      </w:pPr>
      <w:r>
        <w:rPr>
          <w:rFonts w:ascii="Arial" w:hAnsi="Arial" w:cs="Arial"/>
          <w:sz w:val="24"/>
          <w:szCs w:val="24"/>
        </w:rPr>
        <w:t>Soit à la présence de substances ou mélanges dangereux</w:t>
      </w:r>
    </w:p>
    <w:p w14:paraId="7F10C843" w14:textId="77777777" w:rsidR="002D2163" w:rsidRDefault="002D2163" w:rsidP="002D2163">
      <w:pPr>
        <w:pStyle w:val="Paragraphedeliste"/>
        <w:jc w:val="both"/>
        <w:rPr>
          <w:rFonts w:ascii="Arial" w:hAnsi="Arial" w:cs="Arial"/>
          <w:sz w:val="24"/>
          <w:szCs w:val="24"/>
        </w:rPr>
      </w:pPr>
    </w:p>
    <w:p w14:paraId="41DFA13C" w14:textId="77777777" w:rsidR="002D2163" w:rsidRDefault="002D2163" w:rsidP="002D2163">
      <w:pPr>
        <w:jc w:val="both"/>
        <w:rPr>
          <w:rFonts w:ascii="Arial" w:hAnsi="Arial" w:cs="Arial"/>
          <w:sz w:val="24"/>
          <w:szCs w:val="24"/>
        </w:rPr>
      </w:pPr>
      <w:r>
        <w:rPr>
          <w:rFonts w:ascii="Arial" w:hAnsi="Arial" w:cs="Arial"/>
          <w:sz w:val="24"/>
          <w:szCs w:val="24"/>
        </w:rPr>
        <w:t xml:space="preserve">Les rubriques suivantes sont extraites du document v45 (août 2018) de la Direction générale de prévention des risques (Service des risques technologiques).  </w:t>
      </w:r>
    </w:p>
    <w:tbl>
      <w:tblPr>
        <w:tblStyle w:val="Grilledutableau"/>
        <w:tblW w:w="9747" w:type="dxa"/>
        <w:tblLayout w:type="fixed"/>
        <w:tblLook w:val="04A0" w:firstRow="1" w:lastRow="0" w:firstColumn="1" w:lastColumn="0" w:noHBand="0" w:noVBand="1"/>
      </w:tblPr>
      <w:tblGrid>
        <w:gridCol w:w="988"/>
        <w:gridCol w:w="8051"/>
        <w:gridCol w:w="708"/>
      </w:tblGrid>
      <w:tr w:rsidR="002D2163" w:rsidRPr="00F61721" w14:paraId="32CB5C82" w14:textId="77777777" w:rsidTr="00F61721">
        <w:trPr>
          <w:trHeight w:val="2272"/>
        </w:trPr>
        <w:tc>
          <w:tcPr>
            <w:tcW w:w="988" w:type="dxa"/>
            <w:vAlign w:val="center"/>
          </w:tcPr>
          <w:p w14:paraId="3B394E0B" w14:textId="77777777" w:rsidR="002D2163" w:rsidRPr="00F61721" w:rsidRDefault="002D2163" w:rsidP="0087126E">
            <w:pPr>
              <w:jc w:val="both"/>
              <w:rPr>
                <w:rFonts w:ascii="Arial" w:hAnsi="Arial" w:cs="Arial"/>
                <w:sz w:val="24"/>
                <w:szCs w:val="24"/>
              </w:rPr>
            </w:pPr>
            <w:r w:rsidRPr="00F61721">
              <w:rPr>
                <w:rStyle w:val="fontstyle01"/>
                <w:rFonts w:ascii="Arial" w:hAnsi="Arial" w:cs="Arial"/>
              </w:rPr>
              <w:t xml:space="preserve">1630 </w:t>
            </w:r>
          </w:p>
        </w:tc>
        <w:tc>
          <w:tcPr>
            <w:tcW w:w="8051" w:type="dxa"/>
            <w:vAlign w:val="center"/>
          </w:tcPr>
          <w:p w14:paraId="2073CE45" w14:textId="56E6370D" w:rsidR="002D2163" w:rsidRPr="00F61721" w:rsidRDefault="002D2163" w:rsidP="0087126E">
            <w:pPr>
              <w:rPr>
                <w:rFonts w:ascii="Arial" w:hAnsi="Arial" w:cs="Arial"/>
                <w:sz w:val="24"/>
                <w:szCs w:val="24"/>
              </w:rPr>
            </w:pPr>
            <w:r w:rsidRPr="00F61721">
              <w:rPr>
                <w:rStyle w:val="fontstyle01"/>
                <w:rFonts w:ascii="Arial" w:hAnsi="Arial" w:cs="Arial"/>
              </w:rPr>
              <w:t>Soude ou potasse caustique (e</w:t>
            </w:r>
            <w:r w:rsidR="00F61721">
              <w:rPr>
                <w:rStyle w:val="fontstyle01"/>
                <w:rFonts w:ascii="Arial" w:hAnsi="Arial" w:cs="Arial"/>
              </w:rPr>
              <w:t>mploi ou stockage de lessives</w:t>
            </w:r>
            <w:r w:rsidRPr="00F61721">
              <w:rPr>
                <w:rStyle w:val="fontstyle01"/>
                <w:rFonts w:ascii="Arial" w:hAnsi="Arial" w:cs="Arial"/>
              </w:rPr>
              <w:t>).</w:t>
            </w:r>
            <w:r w:rsidRPr="00F61721">
              <w:rPr>
                <w:rFonts w:ascii="Arial" w:hAnsi="Arial" w:cs="Arial"/>
                <w:color w:val="000000"/>
                <w:sz w:val="16"/>
                <w:szCs w:val="16"/>
              </w:rPr>
              <w:br/>
            </w:r>
            <w:r w:rsidRPr="00F61721">
              <w:rPr>
                <w:rStyle w:val="fontstyle01"/>
                <w:rFonts w:ascii="Arial" w:hAnsi="Arial" w:cs="Arial"/>
              </w:rPr>
              <w:t>Le liquide renfermant plus de 20 % en poids d’hydroxyde de sodium ou de potassium.</w:t>
            </w:r>
            <w:r w:rsidRPr="00F61721">
              <w:rPr>
                <w:rFonts w:ascii="Arial" w:hAnsi="Arial" w:cs="Arial"/>
                <w:color w:val="000000"/>
                <w:sz w:val="16"/>
                <w:szCs w:val="16"/>
              </w:rPr>
              <w:br/>
            </w:r>
            <w:r w:rsidRPr="00F61721">
              <w:rPr>
                <w:rStyle w:val="fontstyle01"/>
                <w:rFonts w:ascii="Arial" w:hAnsi="Arial" w:cs="Arial"/>
              </w:rPr>
              <w:t>La quantité totale susceptible d’être présente dans l’installation étant</w:t>
            </w:r>
            <w:r w:rsidR="00F61721">
              <w:rPr>
                <w:rStyle w:val="fontstyle01"/>
                <w:rFonts w:ascii="Arial" w:hAnsi="Arial" w:cs="Arial"/>
              </w:rPr>
              <w:t> :</w:t>
            </w:r>
            <w:r w:rsidRPr="00F61721">
              <w:rPr>
                <w:rFonts w:ascii="Arial" w:hAnsi="Arial" w:cs="Arial"/>
                <w:color w:val="000000"/>
                <w:sz w:val="16"/>
                <w:szCs w:val="16"/>
              </w:rPr>
              <w:br/>
            </w:r>
            <w:r w:rsidRPr="00F61721">
              <w:rPr>
                <w:rStyle w:val="fontstyle01"/>
                <w:rFonts w:ascii="Arial" w:hAnsi="Arial" w:cs="Arial"/>
              </w:rPr>
              <w:t>1. Supérieure à 250 t</w:t>
            </w:r>
            <w:r w:rsidR="00B70A51">
              <w:rPr>
                <w:rStyle w:val="fontstyle01"/>
                <w:rFonts w:ascii="Arial" w:hAnsi="Arial" w:cs="Arial"/>
              </w:rPr>
              <w:t>onnes</w:t>
            </w:r>
            <w:r w:rsidRPr="00F61721">
              <w:rPr>
                <w:rStyle w:val="fontstyle01"/>
                <w:rFonts w:ascii="Arial" w:hAnsi="Arial" w:cs="Arial"/>
              </w:rPr>
              <w:t xml:space="preserve"> </w:t>
            </w:r>
            <w:r w:rsidRPr="00F61721">
              <w:rPr>
                <w:rFonts w:ascii="Arial" w:hAnsi="Arial" w:cs="Arial"/>
                <w:color w:val="000000"/>
                <w:sz w:val="16"/>
                <w:szCs w:val="16"/>
              </w:rPr>
              <w:br/>
            </w:r>
            <w:r w:rsidRPr="00F61721">
              <w:rPr>
                <w:rStyle w:val="fontstyle01"/>
                <w:rFonts w:ascii="Arial" w:hAnsi="Arial" w:cs="Arial"/>
              </w:rPr>
              <w:t>2. Supérieure à 100 t</w:t>
            </w:r>
            <w:r w:rsidR="00B70A51">
              <w:rPr>
                <w:rStyle w:val="fontstyle01"/>
                <w:rFonts w:ascii="Arial" w:hAnsi="Arial" w:cs="Arial"/>
              </w:rPr>
              <w:t>onnes</w:t>
            </w:r>
            <w:r w:rsidRPr="00F61721">
              <w:rPr>
                <w:rStyle w:val="fontstyle01"/>
                <w:rFonts w:ascii="Arial" w:hAnsi="Arial" w:cs="Arial"/>
              </w:rPr>
              <w:t>, mais inférieure ou égale à 250 t</w:t>
            </w:r>
            <w:r w:rsidR="00B70A51">
              <w:rPr>
                <w:rStyle w:val="fontstyle01"/>
                <w:rFonts w:ascii="Arial" w:hAnsi="Arial" w:cs="Arial"/>
              </w:rPr>
              <w:t>onnes</w:t>
            </w:r>
          </w:p>
        </w:tc>
        <w:tc>
          <w:tcPr>
            <w:tcW w:w="708" w:type="dxa"/>
            <w:vAlign w:val="center"/>
          </w:tcPr>
          <w:p w14:paraId="15BCF17B" w14:textId="77777777" w:rsidR="002D2163" w:rsidRPr="00F61721" w:rsidRDefault="002D2163" w:rsidP="0087126E">
            <w:pPr>
              <w:jc w:val="both"/>
              <w:rPr>
                <w:rStyle w:val="fontstyle01"/>
                <w:rFonts w:ascii="Arial" w:hAnsi="Arial" w:cs="Arial"/>
              </w:rPr>
            </w:pPr>
          </w:p>
          <w:p w14:paraId="0C88A8F2" w14:textId="77777777" w:rsidR="002D2163" w:rsidRPr="00F61721" w:rsidRDefault="002D2163" w:rsidP="0087126E">
            <w:pPr>
              <w:jc w:val="both"/>
              <w:rPr>
                <w:rStyle w:val="fontstyle01"/>
                <w:rFonts w:ascii="Arial" w:hAnsi="Arial" w:cs="Arial"/>
              </w:rPr>
            </w:pPr>
          </w:p>
          <w:p w14:paraId="71C5F44C" w14:textId="77777777" w:rsidR="002D2163" w:rsidRDefault="002D2163" w:rsidP="0087126E">
            <w:pPr>
              <w:jc w:val="both"/>
              <w:rPr>
                <w:rStyle w:val="fontstyle01"/>
                <w:rFonts w:ascii="Arial" w:hAnsi="Arial" w:cs="Arial"/>
              </w:rPr>
            </w:pPr>
          </w:p>
          <w:p w14:paraId="523A0424" w14:textId="77777777" w:rsidR="00F61721" w:rsidRDefault="00F61721" w:rsidP="0087126E">
            <w:pPr>
              <w:jc w:val="both"/>
              <w:rPr>
                <w:rStyle w:val="fontstyle01"/>
                <w:rFonts w:ascii="Arial" w:hAnsi="Arial" w:cs="Arial"/>
              </w:rPr>
            </w:pPr>
          </w:p>
          <w:p w14:paraId="16BDAEB9" w14:textId="77777777" w:rsidR="002D2163" w:rsidRPr="00F61721" w:rsidRDefault="002D2163" w:rsidP="0087126E">
            <w:pPr>
              <w:jc w:val="both"/>
              <w:rPr>
                <w:rStyle w:val="fontstyle01"/>
                <w:rFonts w:ascii="Arial" w:hAnsi="Arial" w:cs="Arial"/>
              </w:rPr>
            </w:pPr>
            <w:r w:rsidRPr="00F61721">
              <w:rPr>
                <w:rFonts w:ascii="Arial" w:hAnsi="Arial" w:cs="Arial"/>
                <w:color w:val="000000"/>
                <w:sz w:val="16"/>
                <w:szCs w:val="16"/>
              </w:rPr>
              <w:br/>
            </w:r>
            <w:r w:rsidRPr="00F61721">
              <w:rPr>
                <w:rStyle w:val="fontstyle01"/>
                <w:rFonts w:ascii="Arial" w:hAnsi="Arial" w:cs="Arial"/>
              </w:rPr>
              <w:t>A</w:t>
            </w:r>
          </w:p>
          <w:p w14:paraId="05E4BA4A" w14:textId="77777777" w:rsidR="002D2163" w:rsidRPr="00F61721" w:rsidRDefault="002D2163" w:rsidP="0087126E">
            <w:pPr>
              <w:jc w:val="both"/>
              <w:rPr>
                <w:rFonts w:ascii="Arial" w:hAnsi="Arial" w:cs="Arial"/>
                <w:sz w:val="24"/>
                <w:szCs w:val="24"/>
              </w:rPr>
            </w:pPr>
            <w:r w:rsidRPr="00F61721">
              <w:rPr>
                <w:rStyle w:val="fontstyle01"/>
                <w:rFonts w:ascii="Arial" w:hAnsi="Arial" w:cs="Arial"/>
              </w:rPr>
              <w:t>D</w:t>
            </w:r>
          </w:p>
        </w:tc>
      </w:tr>
      <w:tr w:rsidR="002D2163" w:rsidRPr="00F61721" w14:paraId="4CD71F47" w14:textId="77777777" w:rsidTr="00F61721">
        <w:tc>
          <w:tcPr>
            <w:tcW w:w="988" w:type="dxa"/>
            <w:vAlign w:val="center"/>
          </w:tcPr>
          <w:p w14:paraId="3EA8C6D6" w14:textId="77777777" w:rsidR="002D2163" w:rsidRPr="00F61721" w:rsidRDefault="002D2163" w:rsidP="0087126E">
            <w:pPr>
              <w:jc w:val="both"/>
              <w:rPr>
                <w:rFonts w:ascii="Arial" w:hAnsi="Arial" w:cs="Arial"/>
                <w:sz w:val="24"/>
                <w:szCs w:val="24"/>
              </w:rPr>
            </w:pPr>
            <w:r w:rsidRPr="00F61721">
              <w:rPr>
                <w:rStyle w:val="fontstyle01"/>
                <w:rFonts w:ascii="Arial" w:hAnsi="Arial" w:cs="Arial"/>
              </w:rPr>
              <w:t>2430</w:t>
            </w:r>
          </w:p>
        </w:tc>
        <w:tc>
          <w:tcPr>
            <w:tcW w:w="8051" w:type="dxa"/>
            <w:vAlign w:val="center"/>
          </w:tcPr>
          <w:p w14:paraId="6BE0D0E3" w14:textId="79F01E4C" w:rsidR="002D2163" w:rsidRPr="00F61721" w:rsidRDefault="002D2163" w:rsidP="0087126E">
            <w:pPr>
              <w:rPr>
                <w:rFonts w:ascii="Arial" w:hAnsi="Arial" w:cs="Arial"/>
                <w:sz w:val="24"/>
                <w:szCs w:val="24"/>
              </w:rPr>
            </w:pPr>
            <w:r w:rsidRPr="00F61721">
              <w:rPr>
                <w:rStyle w:val="fontstyle01"/>
                <w:rFonts w:ascii="Arial" w:hAnsi="Arial" w:cs="Arial"/>
              </w:rPr>
              <w:t>Préparation de la pâte à papier</w:t>
            </w:r>
            <w:r w:rsidRPr="00F61721">
              <w:rPr>
                <w:rFonts w:ascii="Arial" w:hAnsi="Arial" w:cs="Arial"/>
                <w:color w:val="000000"/>
                <w:sz w:val="16"/>
                <w:szCs w:val="16"/>
              </w:rPr>
              <w:br/>
            </w:r>
            <w:r w:rsidRPr="00F61721">
              <w:rPr>
                <w:rStyle w:val="fontstyle01"/>
                <w:rFonts w:ascii="Arial" w:hAnsi="Arial" w:cs="Arial"/>
              </w:rPr>
              <w:t>La capacité de production étant :</w:t>
            </w:r>
            <w:r w:rsidRPr="00F61721">
              <w:rPr>
                <w:rFonts w:ascii="Arial" w:hAnsi="Arial" w:cs="Arial"/>
                <w:color w:val="000000"/>
                <w:sz w:val="16"/>
                <w:szCs w:val="16"/>
              </w:rPr>
              <w:br/>
            </w:r>
            <w:r w:rsidRPr="00F61721">
              <w:rPr>
                <w:rStyle w:val="fontstyle01"/>
                <w:rFonts w:ascii="Arial" w:hAnsi="Arial" w:cs="Arial"/>
              </w:rPr>
              <w:t>a) Supérieure à 10 t</w:t>
            </w:r>
            <w:r w:rsidR="00C213CC">
              <w:rPr>
                <w:rStyle w:val="fontstyle01"/>
                <w:rFonts w:ascii="Arial" w:hAnsi="Arial" w:cs="Arial"/>
              </w:rPr>
              <w:t>onne</w:t>
            </w:r>
            <w:r w:rsidRPr="00F61721">
              <w:rPr>
                <w:rStyle w:val="fontstyle01"/>
                <w:rFonts w:ascii="Arial" w:hAnsi="Arial" w:cs="Arial"/>
              </w:rPr>
              <w:t>/j</w:t>
            </w:r>
            <w:r w:rsidR="00B70A51">
              <w:rPr>
                <w:rStyle w:val="fontstyle01"/>
                <w:rFonts w:ascii="Arial" w:hAnsi="Arial" w:cs="Arial"/>
              </w:rPr>
              <w:t>our</w:t>
            </w:r>
            <w:r w:rsidRPr="00F61721">
              <w:rPr>
                <w:rFonts w:ascii="Arial" w:hAnsi="Arial" w:cs="Arial"/>
                <w:color w:val="000000"/>
                <w:sz w:val="16"/>
                <w:szCs w:val="16"/>
              </w:rPr>
              <w:br/>
            </w:r>
            <w:r w:rsidRPr="00F61721">
              <w:rPr>
                <w:rStyle w:val="fontstyle01"/>
                <w:rFonts w:ascii="Arial" w:hAnsi="Arial" w:cs="Arial"/>
              </w:rPr>
              <w:t>b) Supérieur à 1 t</w:t>
            </w:r>
            <w:r w:rsidR="00B70A51">
              <w:rPr>
                <w:rStyle w:val="fontstyle01"/>
                <w:rFonts w:ascii="Arial" w:hAnsi="Arial" w:cs="Arial"/>
              </w:rPr>
              <w:t>onne</w:t>
            </w:r>
            <w:r w:rsidRPr="00F61721">
              <w:rPr>
                <w:rStyle w:val="fontstyle01"/>
                <w:rFonts w:ascii="Arial" w:hAnsi="Arial" w:cs="Arial"/>
              </w:rPr>
              <w:t>/j</w:t>
            </w:r>
            <w:r w:rsidR="00B70A51">
              <w:rPr>
                <w:rStyle w:val="fontstyle01"/>
                <w:rFonts w:ascii="Arial" w:hAnsi="Arial" w:cs="Arial"/>
              </w:rPr>
              <w:t>our</w:t>
            </w:r>
            <w:r w:rsidRPr="00F61721">
              <w:rPr>
                <w:rStyle w:val="fontstyle01"/>
                <w:rFonts w:ascii="Arial" w:hAnsi="Arial" w:cs="Arial"/>
              </w:rPr>
              <w:t xml:space="preserve"> mais inférieure à 10 t</w:t>
            </w:r>
            <w:r w:rsidR="00B70A51">
              <w:rPr>
                <w:rStyle w:val="fontstyle01"/>
                <w:rFonts w:ascii="Arial" w:hAnsi="Arial" w:cs="Arial"/>
              </w:rPr>
              <w:t>onne</w:t>
            </w:r>
            <w:r w:rsidRPr="00F61721">
              <w:rPr>
                <w:rStyle w:val="fontstyle01"/>
                <w:rFonts w:ascii="Arial" w:hAnsi="Arial" w:cs="Arial"/>
              </w:rPr>
              <w:t>/j</w:t>
            </w:r>
            <w:r w:rsidR="00B70A51">
              <w:rPr>
                <w:rStyle w:val="fontstyle01"/>
                <w:rFonts w:ascii="Arial" w:hAnsi="Arial" w:cs="Arial"/>
              </w:rPr>
              <w:t>our</w:t>
            </w:r>
          </w:p>
        </w:tc>
        <w:tc>
          <w:tcPr>
            <w:tcW w:w="708" w:type="dxa"/>
            <w:vAlign w:val="center"/>
          </w:tcPr>
          <w:p w14:paraId="2ABA89CE" w14:textId="77777777" w:rsidR="002D2163" w:rsidRPr="00F61721" w:rsidRDefault="002D2163" w:rsidP="0087126E">
            <w:pPr>
              <w:jc w:val="both"/>
              <w:rPr>
                <w:rStyle w:val="fontstyle01"/>
                <w:rFonts w:ascii="Arial" w:hAnsi="Arial" w:cs="Arial"/>
              </w:rPr>
            </w:pPr>
          </w:p>
          <w:p w14:paraId="514568B2" w14:textId="77777777" w:rsidR="002D2163" w:rsidRPr="00F61721" w:rsidRDefault="002D2163" w:rsidP="0087126E">
            <w:pPr>
              <w:jc w:val="both"/>
              <w:rPr>
                <w:rStyle w:val="fontstyle01"/>
                <w:rFonts w:ascii="Arial" w:hAnsi="Arial" w:cs="Arial"/>
              </w:rPr>
            </w:pPr>
          </w:p>
          <w:p w14:paraId="6ECE4BBA" w14:textId="77777777" w:rsidR="002D2163" w:rsidRPr="00F61721" w:rsidRDefault="002D2163" w:rsidP="0087126E">
            <w:pPr>
              <w:jc w:val="both"/>
              <w:rPr>
                <w:rStyle w:val="fontstyle01"/>
                <w:rFonts w:ascii="Arial" w:hAnsi="Arial" w:cs="Arial"/>
              </w:rPr>
            </w:pPr>
            <w:r w:rsidRPr="00F61721">
              <w:rPr>
                <w:rFonts w:ascii="Arial" w:hAnsi="Arial" w:cs="Arial"/>
                <w:color w:val="000000"/>
                <w:sz w:val="16"/>
                <w:szCs w:val="16"/>
              </w:rPr>
              <w:br/>
            </w:r>
            <w:r w:rsidRPr="00F61721">
              <w:rPr>
                <w:rStyle w:val="fontstyle01"/>
                <w:rFonts w:ascii="Arial" w:hAnsi="Arial" w:cs="Arial"/>
              </w:rPr>
              <w:t>A</w:t>
            </w:r>
          </w:p>
          <w:p w14:paraId="7B3C2151" w14:textId="77777777" w:rsidR="002D2163" w:rsidRPr="00F61721" w:rsidRDefault="002D2163" w:rsidP="0087126E">
            <w:pPr>
              <w:jc w:val="both"/>
              <w:rPr>
                <w:rFonts w:ascii="Arial" w:hAnsi="Arial" w:cs="Arial"/>
                <w:sz w:val="24"/>
                <w:szCs w:val="24"/>
              </w:rPr>
            </w:pPr>
            <w:r w:rsidRPr="00F61721">
              <w:rPr>
                <w:rStyle w:val="fontstyle01"/>
                <w:rFonts w:ascii="Arial" w:hAnsi="Arial" w:cs="Arial"/>
              </w:rPr>
              <w:t>DC</w:t>
            </w:r>
          </w:p>
        </w:tc>
      </w:tr>
      <w:tr w:rsidR="002D2163" w:rsidRPr="00F61721" w14:paraId="72B3E4B3" w14:textId="77777777" w:rsidTr="00F61721">
        <w:trPr>
          <w:trHeight w:val="538"/>
        </w:trPr>
        <w:tc>
          <w:tcPr>
            <w:tcW w:w="988" w:type="dxa"/>
            <w:vAlign w:val="center"/>
          </w:tcPr>
          <w:p w14:paraId="73D7D48F" w14:textId="77777777" w:rsidR="002D2163" w:rsidRPr="00F61721" w:rsidRDefault="002D2163" w:rsidP="0087126E">
            <w:pPr>
              <w:jc w:val="both"/>
              <w:rPr>
                <w:rFonts w:ascii="Arial" w:hAnsi="Arial" w:cs="Arial"/>
                <w:sz w:val="24"/>
                <w:szCs w:val="24"/>
              </w:rPr>
            </w:pPr>
            <w:r w:rsidRPr="00F61721">
              <w:rPr>
                <w:rStyle w:val="fontstyle01"/>
                <w:rFonts w:ascii="Arial" w:hAnsi="Arial" w:cs="Arial"/>
              </w:rPr>
              <w:t xml:space="preserve">2440 </w:t>
            </w:r>
          </w:p>
        </w:tc>
        <w:tc>
          <w:tcPr>
            <w:tcW w:w="8051" w:type="dxa"/>
            <w:vAlign w:val="center"/>
          </w:tcPr>
          <w:p w14:paraId="3A027620" w14:textId="77777777" w:rsidR="002D2163" w:rsidRPr="00F61721" w:rsidRDefault="002D2163" w:rsidP="0087126E">
            <w:pPr>
              <w:jc w:val="both"/>
              <w:rPr>
                <w:rFonts w:ascii="Arial" w:hAnsi="Arial" w:cs="Arial"/>
                <w:sz w:val="24"/>
                <w:szCs w:val="24"/>
              </w:rPr>
            </w:pPr>
            <w:r w:rsidRPr="00F61721">
              <w:rPr>
                <w:rStyle w:val="fontstyle01"/>
                <w:rFonts w:ascii="Arial" w:hAnsi="Arial" w:cs="Arial"/>
              </w:rPr>
              <w:t xml:space="preserve">Fabrication de papier, carton </w:t>
            </w:r>
          </w:p>
        </w:tc>
        <w:tc>
          <w:tcPr>
            <w:tcW w:w="708" w:type="dxa"/>
            <w:vAlign w:val="center"/>
          </w:tcPr>
          <w:p w14:paraId="0B7A6CFD" w14:textId="77777777" w:rsidR="002D2163" w:rsidRPr="00F61721" w:rsidRDefault="002D2163" w:rsidP="0087126E">
            <w:pPr>
              <w:jc w:val="both"/>
              <w:rPr>
                <w:rFonts w:ascii="Arial" w:hAnsi="Arial" w:cs="Arial"/>
                <w:sz w:val="24"/>
                <w:szCs w:val="24"/>
              </w:rPr>
            </w:pPr>
            <w:r w:rsidRPr="00F61721">
              <w:rPr>
                <w:rFonts w:ascii="Arial" w:hAnsi="Arial" w:cs="Arial"/>
                <w:sz w:val="24"/>
                <w:szCs w:val="24"/>
              </w:rPr>
              <w:t>DC</w:t>
            </w:r>
          </w:p>
        </w:tc>
      </w:tr>
      <w:tr w:rsidR="002D2163" w:rsidRPr="00F61721" w14:paraId="1EA7F001" w14:textId="77777777" w:rsidTr="00F61721">
        <w:trPr>
          <w:trHeight w:val="702"/>
        </w:trPr>
        <w:tc>
          <w:tcPr>
            <w:tcW w:w="988" w:type="dxa"/>
          </w:tcPr>
          <w:p w14:paraId="7A59891B" w14:textId="77777777" w:rsidR="002D2163" w:rsidRPr="00F61721" w:rsidRDefault="002D2163" w:rsidP="0087126E">
            <w:pPr>
              <w:jc w:val="both"/>
              <w:rPr>
                <w:rFonts w:ascii="Arial" w:hAnsi="Arial" w:cs="Arial"/>
                <w:sz w:val="24"/>
                <w:szCs w:val="24"/>
              </w:rPr>
            </w:pPr>
            <w:r w:rsidRPr="00F61721">
              <w:rPr>
                <w:rFonts w:ascii="Arial" w:hAnsi="Arial" w:cs="Arial"/>
                <w:sz w:val="24"/>
                <w:szCs w:val="24"/>
              </w:rPr>
              <w:t>3410</w:t>
            </w:r>
          </w:p>
        </w:tc>
        <w:tc>
          <w:tcPr>
            <w:tcW w:w="8051" w:type="dxa"/>
          </w:tcPr>
          <w:p w14:paraId="57EDC82B" w14:textId="77777777" w:rsidR="002D2163" w:rsidRPr="00F61721" w:rsidRDefault="002D2163" w:rsidP="0087126E">
            <w:pPr>
              <w:jc w:val="both"/>
              <w:rPr>
                <w:rFonts w:ascii="Arial" w:hAnsi="Arial" w:cs="Arial"/>
              </w:rPr>
            </w:pPr>
            <w:r w:rsidRPr="00F61721">
              <w:rPr>
                <w:rStyle w:val="fontstyle01"/>
                <w:rFonts w:ascii="Arial" w:hAnsi="Arial" w:cs="Arial"/>
              </w:rPr>
              <w:t>Fabrication en quantité industrielle par transformation chimique ou biologique de produits chimiques organiques</w:t>
            </w:r>
          </w:p>
        </w:tc>
        <w:tc>
          <w:tcPr>
            <w:tcW w:w="708" w:type="dxa"/>
          </w:tcPr>
          <w:p w14:paraId="58250119" w14:textId="77777777" w:rsidR="002D2163" w:rsidRPr="00F61721" w:rsidRDefault="002D2163" w:rsidP="0087126E">
            <w:pPr>
              <w:jc w:val="both"/>
              <w:rPr>
                <w:rFonts w:ascii="Arial" w:hAnsi="Arial" w:cs="Arial"/>
                <w:sz w:val="24"/>
                <w:szCs w:val="24"/>
              </w:rPr>
            </w:pPr>
            <w:r w:rsidRPr="00F61721">
              <w:rPr>
                <w:rFonts w:ascii="Arial" w:hAnsi="Arial" w:cs="Arial"/>
                <w:sz w:val="24"/>
                <w:szCs w:val="24"/>
              </w:rPr>
              <w:t>A</w:t>
            </w:r>
          </w:p>
        </w:tc>
      </w:tr>
    </w:tbl>
    <w:p w14:paraId="2BAF1AA0" w14:textId="77777777" w:rsidR="00D40E0E" w:rsidRPr="00D40E0E" w:rsidRDefault="00D40E0E" w:rsidP="002D2163">
      <w:pPr>
        <w:jc w:val="both"/>
        <w:rPr>
          <w:rFonts w:ascii="Arial" w:hAnsi="Arial" w:cs="Arial"/>
          <w:sz w:val="6"/>
          <w:szCs w:val="24"/>
        </w:rPr>
      </w:pPr>
    </w:p>
    <w:p w14:paraId="5EB34AA1" w14:textId="70761DB5" w:rsidR="00B70A51" w:rsidRPr="00B70A51" w:rsidRDefault="00B70A51" w:rsidP="002D2163">
      <w:pPr>
        <w:jc w:val="both"/>
        <w:rPr>
          <w:rFonts w:ascii="Arial" w:hAnsi="Arial" w:cs="Arial"/>
          <w:b/>
          <w:sz w:val="24"/>
          <w:szCs w:val="24"/>
          <w:u w:val="single"/>
        </w:rPr>
      </w:pPr>
      <w:r w:rsidRPr="00B70A51">
        <w:rPr>
          <w:rFonts w:ascii="Arial" w:hAnsi="Arial" w:cs="Arial"/>
          <w:b/>
          <w:sz w:val="24"/>
          <w:szCs w:val="24"/>
          <w:u w:val="single"/>
        </w:rPr>
        <w:t>DONN</w:t>
      </w:r>
      <w:r>
        <w:rPr>
          <w:rFonts w:ascii="Arial" w:hAnsi="Arial" w:cs="Arial"/>
          <w:b/>
          <w:sz w:val="24"/>
          <w:szCs w:val="24"/>
          <w:u w:val="single"/>
        </w:rPr>
        <w:t>É</w:t>
      </w:r>
      <w:r w:rsidRPr="00B70A51">
        <w:rPr>
          <w:rFonts w:ascii="Arial" w:hAnsi="Arial" w:cs="Arial"/>
          <w:b/>
          <w:sz w:val="24"/>
          <w:szCs w:val="24"/>
          <w:u w:val="single"/>
        </w:rPr>
        <w:t>ES de l’entreprise</w:t>
      </w:r>
    </w:p>
    <w:p w14:paraId="779D31CE" w14:textId="7BFB5869" w:rsidR="002D2163" w:rsidRDefault="002D2163" w:rsidP="002D2163">
      <w:pPr>
        <w:jc w:val="both"/>
        <w:rPr>
          <w:rFonts w:ascii="Arial" w:hAnsi="Arial" w:cs="Arial"/>
          <w:sz w:val="24"/>
          <w:szCs w:val="24"/>
        </w:rPr>
      </w:pPr>
      <w:r w:rsidRPr="002E0955">
        <w:rPr>
          <w:rFonts w:ascii="Arial" w:hAnsi="Arial" w:cs="Arial"/>
          <w:sz w:val="24"/>
          <w:szCs w:val="24"/>
        </w:rPr>
        <w:t xml:space="preserve">Le stock tampon de lessive de soude </w:t>
      </w:r>
      <w:r w:rsidR="00D40E0E">
        <w:rPr>
          <w:rFonts w:ascii="Arial" w:hAnsi="Arial" w:cs="Arial"/>
          <w:sz w:val="24"/>
          <w:szCs w:val="24"/>
        </w:rPr>
        <w:t xml:space="preserve">à 30% </w:t>
      </w:r>
      <w:r w:rsidRPr="002E0955">
        <w:rPr>
          <w:rFonts w:ascii="Arial" w:hAnsi="Arial" w:cs="Arial"/>
          <w:sz w:val="24"/>
          <w:szCs w:val="24"/>
        </w:rPr>
        <w:t xml:space="preserve">est d’environ 300 tonnes sur le site de </w:t>
      </w:r>
      <w:r w:rsidR="000E131A">
        <w:rPr>
          <w:rFonts w:ascii="Arial" w:hAnsi="Arial" w:cs="Arial"/>
          <w:sz w:val="24"/>
          <w:szCs w:val="24"/>
        </w:rPr>
        <w:t xml:space="preserve">l’entreprise </w:t>
      </w:r>
      <w:r w:rsidRPr="002E0955">
        <w:rPr>
          <w:rFonts w:ascii="Arial" w:hAnsi="Arial" w:cs="Arial"/>
          <w:sz w:val="24"/>
          <w:szCs w:val="24"/>
        </w:rPr>
        <w:t>KVANIL</w:t>
      </w:r>
      <w:r w:rsidR="00B70A51">
        <w:rPr>
          <w:rFonts w:ascii="Arial" w:hAnsi="Arial" w:cs="Arial"/>
          <w:sz w:val="24"/>
          <w:szCs w:val="24"/>
        </w:rPr>
        <w:t>.</w:t>
      </w:r>
    </w:p>
    <w:p w14:paraId="648CA930" w14:textId="45A710B3" w:rsidR="002D2163" w:rsidRPr="002E0955" w:rsidRDefault="002D2163" w:rsidP="002D2163">
      <w:pPr>
        <w:jc w:val="both"/>
        <w:rPr>
          <w:rFonts w:ascii="Arial" w:hAnsi="Arial" w:cs="Arial"/>
          <w:i/>
          <w:iCs/>
          <w:sz w:val="24"/>
          <w:szCs w:val="24"/>
        </w:rPr>
      </w:pPr>
      <w:r w:rsidRPr="002E0955">
        <w:rPr>
          <w:rFonts w:ascii="Arial" w:hAnsi="Arial" w:cs="Arial"/>
          <w:i/>
          <w:iCs/>
          <w:sz w:val="24"/>
          <w:szCs w:val="24"/>
        </w:rPr>
        <w:t>Productions sur le</w:t>
      </w:r>
      <w:r>
        <w:rPr>
          <w:rFonts w:ascii="Arial" w:hAnsi="Arial" w:cs="Arial"/>
          <w:i/>
          <w:iCs/>
          <w:sz w:val="24"/>
          <w:szCs w:val="24"/>
        </w:rPr>
        <w:t>s</w:t>
      </w:r>
      <w:r w:rsidRPr="002E0955">
        <w:rPr>
          <w:rFonts w:ascii="Arial" w:hAnsi="Arial" w:cs="Arial"/>
          <w:i/>
          <w:iCs/>
          <w:sz w:val="24"/>
          <w:szCs w:val="24"/>
        </w:rPr>
        <w:t xml:space="preserve"> site</w:t>
      </w:r>
      <w:r>
        <w:rPr>
          <w:rFonts w:ascii="Arial" w:hAnsi="Arial" w:cs="Arial"/>
          <w:i/>
          <w:iCs/>
          <w:sz w:val="24"/>
          <w:szCs w:val="24"/>
        </w:rPr>
        <w:t>s</w:t>
      </w:r>
      <w:r w:rsidR="000E131A">
        <w:rPr>
          <w:rFonts w:ascii="Arial" w:hAnsi="Arial" w:cs="Arial"/>
          <w:i/>
          <w:iCs/>
          <w:sz w:val="24"/>
          <w:szCs w:val="24"/>
        </w:rPr>
        <w:t xml:space="preserve"> des entreprises</w:t>
      </w:r>
      <w:r>
        <w:rPr>
          <w:rFonts w:ascii="Arial" w:hAnsi="Arial" w:cs="Arial"/>
          <w:i/>
          <w:iCs/>
          <w:sz w:val="24"/>
          <w:szCs w:val="24"/>
        </w:rPr>
        <w:t xml:space="preserve"> SUPAP et KVANIL</w:t>
      </w:r>
    </w:p>
    <w:tbl>
      <w:tblPr>
        <w:tblStyle w:val="Grilledutableau"/>
        <w:tblW w:w="0" w:type="auto"/>
        <w:jc w:val="center"/>
        <w:tblLook w:val="04A0" w:firstRow="1" w:lastRow="0" w:firstColumn="1" w:lastColumn="0" w:noHBand="0" w:noVBand="1"/>
      </w:tblPr>
      <w:tblGrid>
        <w:gridCol w:w="1271"/>
        <w:gridCol w:w="1843"/>
        <w:gridCol w:w="1984"/>
      </w:tblGrid>
      <w:tr w:rsidR="002D2163" w14:paraId="4E11380C" w14:textId="77777777" w:rsidTr="00B70A51">
        <w:trPr>
          <w:trHeight w:val="454"/>
          <w:jc w:val="center"/>
        </w:trPr>
        <w:tc>
          <w:tcPr>
            <w:tcW w:w="1271" w:type="dxa"/>
            <w:vAlign w:val="center"/>
          </w:tcPr>
          <w:p w14:paraId="0343924C" w14:textId="77777777" w:rsidR="002D2163" w:rsidRDefault="002D2163" w:rsidP="00F61721">
            <w:pPr>
              <w:rPr>
                <w:rFonts w:ascii="Arial" w:hAnsi="Arial" w:cs="Arial"/>
                <w:sz w:val="24"/>
                <w:szCs w:val="24"/>
              </w:rPr>
            </w:pPr>
            <w:r>
              <w:rPr>
                <w:rFonts w:ascii="Arial" w:hAnsi="Arial" w:cs="Arial"/>
                <w:sz w:val="24"/>
                <w:szCs w:val="24"/>
              </w:rPr>
              <w:t>KVANIL</w:t>
            </w:r>
          </w:p>
        </w:tc>
        <w:tc>
          <w:tcPr>
            <w:tcW w:w="1843" w:type="dxa"/>
            <w:vAlign w:val="center"/>
          </w:tcPr>
          <w:p w14:paraId="52502AC0" w14:textId="77777777" w:rsidR="002D2163" w:rsidRDefault="002D2163" w:rsidP="00F61721">
            <w:pPr>
              <w:rPr>
                <w:rFonts w:ascii="Arial" w:hAnsi="Arial" w:cs="Arial"/>
                <w:sz w:val="24"/>
                <w:szCs w:val="24"/>
              </w:rPr>
            </w:pPr>
            <w:proofErr w:type="gramStart"/>
            <w:r>
              <w:rPr>
                <w:rFonts w:ascii="Arial" w:hAnsi="Arial" w:cs="Arial"/>
                <w:sz w:val="24"/>
                <w:szCs w:val="24"/>
              </w:rPr>
              <w:t>vanilline</w:t>
            </w:r>
            <w:proofErr w:type="gramEnd"/>
          </w:p>
        </w:tc>
        <w:tc>
          <w:tcPr>
            <w:tcW w:w="1984" w:type="dxa"/>
            <w:vAlign w:val="center"/>
          </w:tcPr>
          <w:p w14:paraId="6884E9FB" w14:textId="274AA18D" w:rsidR="002D2163" w:rsidRDefault="002D2163" w:rsidP="00F61721">
            <w:pPr>
              <w:rPr>
                <w:rFonts w:ascii="Arial" w:hAnsi="Arial" w:cs="Arial"/>
                <w:sz w:val="24"/>
                <w:szCs w:val="24"/>
              </w:rPr>
            </w:pPr>
            <w:r>
              <w:rPr>
                <w:rFonts w:ascii="Arial" w:hAnsi="Arial" w:cs="Arial"/>
                <w:sz w:val="24"/>
                <w:szCs w:val="24"/>
              </w:rPr>
              <w:t>1200 t</w:t>
            </w:r>
            <w:r w:rsidR="00B70A51">
              <w:rPr>
                <w:rFonts w:ascii="Arial" w:hAnsi="Arial" w:cs="Arial"/>
                <w:sz w:val="24"/>
                <w:szCs w:val="24"/>
              </w:rPr>
              <w:t>o</w:t>
            </w:r>
            <w:r w:rsidR="00B70A51" w:rsidRPr="00B70A51">
              <w:rPr>
                <w:rFonts w:ascii="Arial" w:hAnsi="Arial" w:cs="Arial"/>
                <w:sz w:val="24"/>
              </w:rPr>
              <w:t>nne</w:t>
            </w:r>
            <w:r>
              <w:rPr>
                <w:rFonts w:ascii="Arial" w:hAnsi="Arial" w:cs="Arial"/>
                <w:sz w:val="24"/>
                <w:szCs w:val="24"/>
              </w:rPr>
              <w:t>/an</w:t>
            </w:r>
          </w:p>
        </w:tc>
      </w:tr>
      <w:tr w:rsidR="002D2163" w14:paraId="014D3D9B" w14:textId="77777777" w:rsidTr="00B70A51">
        <w:trPr>
          <w:trHeight w:val="454"/>
          <w:jc w:val="center"/>
        </w:trPr>
        <w:tc>
          <w:tcPr>
            <w:tcW w:w="1271" w:type="dxa"/>
            <w:vAlign w:val="center"/>
          </w:tcPr>
          <w:p w14:paraId="059FF37D" w14:textId="77777777" w:rsidR="002D2163" w:rsidRDefault="002D2163" w:rsidP="00F61721">
            <w:pPr>
              <w:rPr>
                <w:rFonts w:ascii="Arial" w:hAnsi="Arial" w:cs="Arial"/>
                <w:sz w:val="24"/>
                <w:szCs w:val="24"/>
              </w:rPr>
            </w:pPr>
            <w:r>
              <w:rPr>
                <w:rFonts w:ascii="Arial" w:hAnsi="Arial" w:cs="Arial"/>
                <w:sz w:val="24"/>
                <w:szCs w:val="24"/>
              </w:rPr>
              <w:t>SUPAP</w:t>
            </w:r>
          </w:p>
        </w:tc>
        <w:tc>
          <w:tcPr>
            <w:tcW w:w="1843" w:type="dxa"/>
            <w:vAlign w:val="center"/>
          </w:tcPr>
          <w:p w14:paraId="644CAEB1" w14:textId="77777777" w:rsidR="002D2163" w:rsidRDefault="002D2163" w:rsidP="00F61721">
            <w:pPr>
              <w:rPr>
                <w:rFonts w:ascii="Arial" w:hAnsi="Arial" w:cs="Arial"/>
                <w:sz w:val="24"/>
                <w:szCs w:val="24"/>
              </w:rPr>
            </w:pPr>
            <w:proofErr w:type="gramStart"/>
            <w:r>
              <w:rPr>
                <w:rFonts w:ascii="Arial" w:hAnsi="Arial" w:cs="Arial"/>
                <w:sz w:val="24"/>
                <w:szCs w:val="24"/>
              </w:rPr>
              <w:t>pâte</w:t>
            </w:r>
            <w:proofErr w:type="gramEnd"/>
            <w:r>
              <w:rPr>
                <w:rFonts w:ascii="Arial" w:hAnsi="Arial" w:cs="Arial"/>
                <w:sz w:val="24"/>
                <w:szCs w:val="24"/>
              </w:rPr>
              <w:t xml:space="preserve"> à papier</w:t>
            </w:r>
          </w:p>
        </w:tc>
        <w:tc>
          <w:tcPr>
            <w:tcW w:w="1984" w:type="dxa"/>
            <w:vAlign w:val="center"/>
          </w:tcPr>
          <w:p w14:paraId="6CD6A38D" w14:textId="716F9E0B" w:rsidR="002D2163" w:rsidRDefault="002D2163" w:rsidP="00F61721">
            <w:pPr>
              <w:rPr>
                <w:rFonts w:ascii="Arial" w:hAnsi="Arial" w:cs="Arial"/>
                <w:sz w:val="24"/>
                <w:szCs w:val="24"/>
              </w:rPr>
            </w:pPr>
            <w:r>
              <w:rPr>
                <w:rFonts w:ascii="Arial" w:hAnsi="Arial" w:cs="Arial"/>
                <w:sz w:val="24"/>
                <w:szCs w:val="24"/>
              </w:rPr>
              <w:t xml:space="preserve">1000 </w:t>
            </w:r>
            <w:r w:rsidRPr="00B70A51">
              <w:rPr>
                <w:rFonts w:ascii="Arial" w:hAnsi="Arial" w:cs="Arial"/>
                <w:sz w:val="24"/>
                <w:szCs w:val="24"/>
              </w:rPr>
              <w:t>t</w:t>
            </w:r>
            <w:r w:rsidR="00B70A51" w:rsidRPr="00B70A51">
              <w:rPr>
                <w:rFonts w:ascii="Arial" w:hAnsi="Arial" w:cs="Arial"/>
                <w:sz w:val="24"/>
                <w:szCs w:val="24"/>
              </w:rPr>
              <w:t>onne</w:t>
            </w:r>
            <w:r w:rsidRPr="00B70A51">
              <w:rPr>
                <w:rFonts w:ascii="Arial" w:hAnsi="Arial" w:cs="Arial"/>
                <w:sz w:val="24"/>
                <w:szCs w:val="24"/>
              </w:rPr>
              <w:t>/jour</w:t>
            </w:r>
          </w:p>
        </w:tc>
      </w:tr>
    </w:tbl>
    <w:p w14:paraId="0B410DA6" w14:textId="77777777" w:rsidR="002D2163" w:rsidRPr="00D40E0E" w:rsidRDefault="002D2163" w:rsidP="002D2163">
      <w:pPr>
        <w:jc w:val="both"/>
        <w:rPr>
          <w:rFonts w:ascii="Arial" w:hAnsi="Arial" w:cs="Arial"/>
          <w:sz w:val="20"/>
          <w:szCs w:val="24"/>
        </w:rPr>
      </w:pPr>
    </w:p>
    <w:p w14:paraId="59B53E78" w14:textId="77777777" w:rsidR="002D2163" w:rsidRDefault="002D2163" w:rsidP="002D2163">
      <w:pPr>
        <w:rPr>
          <w:rFonts w:ascii="Arial" w:hAnsi="Arial" w:cs="Arial"/>
          <w:sz w:val="24"/>
          <w:szCs w:val="24"/>
        </w:rPr>
      </w:pPr>
      <w:r>
        <w:rPr>
          <w:rFonts w:ascii="Arial" w:hAnsi="Arial" w:cs="Arial"/>
          <w:sz w:val="24"/>
          <w:szCs w:val="24"/>
        </w:rPr>
        <w:br w:type="page"/>
      </w:r>
    </w:p>
    <w:p w14:paraId="192A6A89" w14:textId="77777777" w:rsidR="002D2163" w:rsidRPr="006C3D80" w:rsidRDefault="002D2163" w:rsidP="002D2163">
      <w:pPr>
        <w:pBdr>
          <w:bottom w:val="single" w:sz="4" w:space="1" w:color="auto"/>
        </w:pBdr>
        <w:rPr>
          <w:rFonts w:ascii="Arial" w:hAnsi="Arial" w:cs="Arial"/>
          <w:b/>
          <w:sz w:val="28"/>
          <w:szCs w:val="28"/>
        </w:rPr>
      </w:pPr>
      <w:r w:rsidRPr="006C3D80">
        <w:rPr>
          <w:rFonts w:ascii="Arial" w:hAnsi="Arial" w:cs="Arial"/>
          <w:b/>
          <w:sz w:val="28"/>
          <w:szCs w:val="28"/>
        </w:rPr>
        <w:lastRenderedPageBreak/>
        <w:t>Document technique DT</w:t>
      </w:r>
      <w:r w:rsidR="00B20BC1">
        <w:rPr>
          <w:rFonts w:ascii="Arial" w:hAnsi="Arial" w:cs="Arial"/>
          <w:b/>
          <w:sz w:val="28"/>
          <w:szCs w:val="28"/>
        </w:rPr>
        <w:t>4 : l</w:t>
      </w:r>
      <w:r>
        <w:rPr>
          <w:rFonts w:ascii="Arial" w:hAnsi="Arial" w:cs="Arial"/>
          <w:b/>
          <w:sz w:val="28"/>
          <w:szCs w:val="28"/>
        </w:rPr>
        <w:t>a vanilline</w:t>
      </w:r>
    </w:p>
    <w:tbl>
      <w:tblPr>
        <w:tblStyle w:val="Grilledutableau"/>
        <w:tblW w:w="0" w:type="auto"/>
        <w:tblLook w:val="04A0" w:firstRow="1" w:lastRow="0" w:firstColumn="1" w:lastColumn="0" w:noHBand="0" w:noVBand="1"/>
      </w:tblPr>
      <w:tblGrid>
        <w:gridCol w:w="4531"/>
        <w:gridCol w:w="4531"/>
      </w:tblGrid>
      <w:tr w:rsidR="002D2163" w:rsidRPr="00A6302F" w14:paraId="5AD9E553" w14:textId="77777777" w:rsidTr="0087126E">
        <w:tc>
          <w:tcPr>
            <w:tcW w:w="4531" w:type="dxa"/>
          </w:tcPr>
          <w:p w14:paraId="0B45B8FA" w14:textId="77777777" w:rsidR="002D2163" w:rsidRPr="00001664" w:rsidRDefault="002D2163" w:rsidP="00001664">
            <w:pPr>
              <w:jc w:val="center"/>
              <w:rPr>
                <w:rFonts w:ascii="Arial" w:hAnsi="Arial" w:cs="Arial"/>
                <w:sz w:val="32"/>
                <w:szCs w:val="24"/>
              </w:rPr>
            </w:pPr>
            <w:r w:rsidRPr="00001664">
              <w:rPr>
                <w:rFonts w:ascii="Arial" w:hAnsi="Arial" w:cs="Arial"/>
                <w:sz w:val="32"/>
                <w:szCs w:val="24"/>
              </w:rPr>
              <w:t>Formule brute : C</w:t>
            </w:r>
            <w:r w:rsidRPr="00001664">
              <w:rPr>
                <w:rFonts w:ascii="Arial" w:hAnsi="Arial" w:cs="Arial"/>
                <w:sz w:val="32"/>
                <w:szCs w:val="24"/>
                <w:vertAlign w:val="subscript"/>
              </w:rPr>
              <w:t>8</w:t>
            </w:r>
            <w:r w:rsidRPr="00001664">
              <w:rPr>
                <w:rFonts w:ascii="Arial" w:hAnsi="Arial" w:cs="Arial"/>
                <w:sz w:val="32"/>
                <w:szCs w:val="24"/>
              </w:rPr>
              <w:t>H</w:t>
            </w:r>
            <w:r w:rsidRPr="00001664">
              <w:rPr>
                <w:rFonts w:ascii="Arial" w:hAnsi="Arial" w:cs="Arial"/>
                <w:sz w:val="32"/>
                <w:szCs w:val="24"/>
                <w:vertAlign w:val="subscript"/>
              </w:rPr>
              <w:t>8</w:t>
            </w:r>
            <w:r w:rsidRPr="00001664">
              <w:rPr>
                <w:rFonts w:ascii="Arial" w:hAnsi="Arial" w:cs="Arial"/>
                <w:sz w:val="32"/>
                <w:szCs w:val="24"/>
              </w:rPr>
              <w:t>O</w:t>
            </w:r>
            <w:r w:rsidRPr="00001664">
              <w:rPr>
                <w:rFonts w:ascii="Arial" w:hAnsi="Arial" w:cs="Arial"/>
                <w:sz w:val="32"/>
                <w:szCs w:val="24"/>
                <w:vertAlign w:val="subscript"/>
              </w:rPr>
              <w:t>3</w:t>
            </w:r>
          </w:p>
          <w:p w14:paraId="0CD612EF" w14:textId="77777777" w:rsidR="002D2163" w:rsidRPr="00A6302F" w:rsidRDefault="002D2163" w:rsidP="0087126E">
            <w:pPr>
              <w:rPr>
                <w:rFonts w:ascii="Arial" w:hAnsi="Arial" w:cs="Arial"/>
                <w:sz w:val="24"/>
                <w:szCs w:val="24"/>
              </w:rPr>
            </w:pPr>
          </w:p>
        </w:tc>
        <w:tc>
          <w:tcPr>
            <w:tcW w:w="4531" w:type="dxa"/>
          </w:tcPr>
          <w:p w14:paraId="0BA11293" w14:textId="77777777" w:rsidR="002D2163" w:rsidRPr="00A6302F" w:rsidRDefault="004D666D" w:rsidP="00001664">
            <w:pPr>
              <w:jc w:val="center"/>
              <w:rPr>
                <w:rFonts w:ascii="Arial" w:hAnsi="Arial" w:cs="Arial"/>
                <w:sz w:val="24"/>
                <w:szCs w:val="24"/>
              </w:rPr>
            </w:pPr>
            <w:r>
              <w:object w:dxaOrig="2130" w:dyaOrig="1260" w14:anchorId="5BCBC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63.75pt" o:ole="">
                  <v:imagedata r:id="rId10" o:title=""/>
                </v:shape>
                <o:OLEObject Type="Embed" ProgID="ACD.ChemSketch.20" ShapeID="_x0000_i1025" DrawAspect="Content" ObjectID="_1771246252" r:id="rId11"/>
              </w:object>
            </w:r>
          </w:p>
        </w:tc>
      </w:tr>
    </w:tbl>
    <w:p w14:paraId="743F8F5E" w14:textId="77777777" w:rsidR="004D666D" w:rsidRPr="00127BF5" w:rsidRDefault="004D666D" w:rsidP="004D666D">
      <w:pPr>
        <w:spacing w:after="0"/>
        <w:rPr>
          <w:rFonts w:ascii="Arial" w:hAnsi="Arial" w:cs="Arial"/>
          <w:sz w:val="16"/>
          <w:szCs w:val="16"/>
        </w:rPr>
      </w:pPr>
    </w:p>
    <w:p w14:paraId="456C10C5" w14:textId="1E2C2837" w:rsidR="002D2163" w:rsidRDefault="002D2163" w:rsidP="002D2163">
      <w:pPr>
        <w:rPr>
          <w:rFonts w:ascii="Arial" w:hAnsi="Arial" w:cs="Arial"/>
          <w:sz w:val="24"/>
          <w:szCs w:val="24"/>
        </w:rPr>
      </w:pPr>
      <w:r w:rsidRPr="00A6302F">
        <w:rPr>
          <w:rFonts w:ascii="Arial" w:hAnsi="Arial" w:cs="Arial"/>
          <w:sz w:val="24"/>
          <w:szCs w:val="24"/>
        </w:rPr>
        <w:t xml:space="preserve">Extraits </w:t>
      </w:r>
      <w:r w:rsidR="005978AD" w:rsidRPr="005978AD">
        <w:rPr>
          <w:rFonts w:ascii="Arial" w:hAnsi="Arial" w:cs="Arial"/>
          <w:sz w:val="24"/>
          <w:szCs w:val="24"/>
        </w:rPr>
        <w:t>fiche de données de sécurité</w:t>
      </w:r>
      <w:r w:rsidRPr="00A6302F">
        <w:rPr>
          <w:rFonts w:ascii="Arial" w:hAnsi="Arial" w:cs="Arial"/>
          <w:sz w:val="24"/>
          <w:szCs w:val="24"/>
        </w:rPr>
        <w:t xml:space="preserve"> </w:t>
      </w:r>
    </w:p>
    <w:p w14:paraId="5DCC26B6" w14:textId="77777777" w:rsidR="004D666D" w:rsidRPr="00127BF5" w:rsidRDefault="00586E52" w:rsidP="00586E52">
      <w:pPr>
        <w:spacing w:after="0" w:line="240" w:lineRule="auto"/>
        <w:rPr>
          <w:rFonts w:cstheme="minorHAnsi"/>
          <w:b/>
        </w:rPr>
      </w:pPr>
      <w:r w:rsidRPr="00127BF5">
        <w:rPr>
          <w:rFonts w:cstheme="minorHAnsi"/>
          <w:b/>
        </w:rPr>
        <w:t xml:space="preserve">2.2 </w:t>
      </w:r>
      <w:r w:rsidRPr="00127BF5">
        <w:rPr>
          <w:rFonts w:cstheme="minorHAnsi"/>
          <w:b/>
        </w:rPr>
        <w:tab/>
        <w:t>Éléments d'étiquetage</w:t>
      </w:r>
    </w:p>
    <w:p w14:paraId="7BF60974" w14:textId="77777777" w:rsidR="00586E52" w:rsidRPr="00127BF5" w:rsidRDefault="00586E52" w:rsidP="00586E52">
      <w:pPr>
        <w:spacing w:after="0" w:line="240" w:lineRule="auto"/>
        <w:ind w:firstLine="708"/>
        <w:rPr>
          <w:rFonts w:cstheme="minorHAnsi"/>
          <w:b/>
        </w:rPr>
      </w:pPr>
      <w:r w:rsidRPr="00127BF5">
        <w:rPr>
          <w:rFonts w:cstheme="minorHAnsi"/>
          <w:b/>
        </w:rPr>
        <w:t xml:space="preserve">Etiquetage en accord avec la réglementation (EC) No 1272/2008 </w:t>
      </w:r>
    </w:p>
    <w:p w14:paraId="28D59237" w14:textId="77777777" w:rsidR="00586E52" w:rsidRPr="00127BF5" w:rsidRDefault="00586E52" w:rsidP="00586E52">
      <w:pPr>
        <w:spacing w:after="0" w:line="240" w:lineRule="auto"/>
        <w:ind w:firstLine="708"/>
        <w:rPr>
          <w:rFonts w:cstheme="minorHAnsi"/>
          <w:b/>
        </w:rPr>
      </w:pPr>
    </w:p>
    <w:tbl>
      <w:tblPr>
        <w:tblStyle w:val="Grilledutableau"/>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946"/>
      </w:tblGrid>
      <w:tr w:rsidR="00586E52" w:rsidRPr="00127BF5" w14:paraId="66D45107" w14:textId="77777777" w:rsidTr="00127BF5">
        <w:tc>
          <w:tcPr>
            <w:tcW w:w="3119" w:type="dxa"/>
          </w:tcPr>
          <w:p w14:paraId="24571130" w14:textId="77777777" w:rsidR="00586E52" w:rsidRPr="00127BF5" w:rsidRDefault="00586E52" w:rsidP="0058648C">
            <w:pPr>
              <w:rPr>
                <w:rFonts w:cstheme="minorHAnsi"/>
              </w:rPr>
            </w:pPr>
            <w:r w:rsidRPr="00127BF5">
              <w:rPr>
                <w:rFonts w:cstheme="minorHAnsi"/>
              </w:rPr>
              <w:t>Pictogramme</w:t>
            </w:r>
          </w:p>
        </w:tc>
        <w:tc>
          <w:tcPr>
            <w:tcW w:w="6946" w:type="dxa"/>
          </w:tcPr>
          <w:p w14:paraId="3B3B23AC" w14:textId="77777777" w:rsidR="00586E52" w:rsidRPr="00127BF5" w:rsidRDefault="00586E52" w:rsidP="00586E52">
            <w:pPr>
              <w:rPr>
                <w:rFonts w:cstheme="minorHAnsi"/>
              </w:rPr>
            </w:pPr>
            <w:r w:rsidRPr="00127BF5">
              <w:rPr>
                <w:rFonts w:cstheme="minorHAnsi"/>
                <w:noProof/>
                <w:lang w:eastAsia="fr-FR"/>
              </w:rPr>
              <w:drawing>
                <wp:inline distT="0" distB="0" distL="0" distR="0" wp14:anchorId="67FA48B9" wp14:editId="07C4D81F">
                  <wp:extent cx="430319" cy="432000"/>
                  <wp:effectExtent l="19050" t="0" r="7831" b="0"/>
                  <wp:docPr id="24" name="Image 23" descr="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gif"/>
                          <pic:cNvPicPr/>
                        </pic:nvPicPr>
                        <pic:blipFill>
                          <a:blip r:embed="rId12" cstate="print"/>
                          <a:stretch>
                            <a:fillRect/>
                          </a:stretch>
                        </pic:blipFill>
                        <pic:spPr>
                          <a:xfrm>
                            <a:off x="0" y="0"/>
                            <a:ext cx="430319" cy="432000"/>
                          </a:xfrm>
                          <a:prstGeom prst="rect">
                            <a:avLst/>
                          </a:prstGeom>
                        </pic:spPr>
                      </pic:pic>
                    </a:graphicData>
                  </a:graphic>
                </wp:inline>
              </w:drawing>
            </w:r>
            <w:r w:rsidRPr="00127BF5">
              <w:rPr>
                <w:rFonts w:cstheme="minorHAnsi"/>
              </w:rPr>
              <w:tab/>
              <w:t xml:space="preserve"> </w:t>
            </w:r>
          </w:p>
        </w:tc>
      </w:tr>
      <w:tr w:rsidR="00586E52" w:rsidRPr="00127BF5" w14:paraId="04EA7745" w14:textId="77777777" w:rsidTr="00127BF5">
        <w:tc>
          <w:tcPr>
            <w:tcW w:w="3119" w:type="dxa"/>
          </w:tcPr>
          <w:p w14:paraId="7A3567AF" w14:textId="77777777" w:rsidR="00586E52" w:rsidRPr="00127BF5" w:rsidRDefault="00586E52" w:rsidP="0058648C">
            <w:pPr>
              <w:rPr>
                <w:rFonts w:cstheme="minorHAnsi"/>
              </w:rPr>
            </w:pPr>
            <w:r w:rsidRPr="00127BF5">
              <w:rPr>
                <w:rFonts w:cstheme="minorHAnsi"/>
              </w:rPr>
              <w:t>Mention d'avertissement</w:t>
            </w:r>
          </w:p>
        </w:tc>
        <w:tc>
          <w:tcPr>
            <w:tcW w:w="6946" w:type="dxa"/>
          </w:tcPr>
          <w:p w14:paraId="6DD7A539" w14:textId="77777777" w:rsidR="00586E52" w:rsidRPr="00127BF5" w:rsidRDefault="00586E52" w:rsidP="0058648C">
            <w:pPr>
              <w:rPr>
                <w:rFonts w:cstheme="minorHAnsi"/>
              </w:rPr>
            </w:pPr>
            <w:r w:rsidRPr="00127BF5">
              <w:rPr>
                <w:rFonts w:cstheme="minorHAnsi"/>
              </w:rPr>
              <w:t>Attention</w:t>
            </w:r>
          </w:p>
        </w:tc>
      </w:tr>
      <w:tr w:rsidR="00586E52" w:rsidRPr="00127BF5" w14:paraId="4E65AC78" w14:textId="77777777" w:rsidTr="00127BF5">
        <w:tc>
          <w:tcPr>
            <w:tcW w:w="3119" w:type="dxa"/>
          </w:tcPr>
          <w:p w14:paraId="31EE3369" w14:textId="77777777" w:rsidR="00586E52" w:rsidRPr="00127BF5" w:rsidRDefault="00586E52" w:rsidP="0058648C">
            <w:pPr>
              <w:rPr>
                <w:rFonts w:cstheme="minorHAnsi"/>
              </w:rPr>
            </w:pPr>
            <w:r w:rsidRPr="00127BF5">
              <w:rPr>
                <w:rFonts w:cstheme="minorHAnsi"/>
              </w:rPr>
              <w:t>Mention de danger</w:t>
            </w:r>
          </w:p>
        </w:tc>
        <w:tc>
          <w:tcPr>
            <w:tcW w:w="6946" w:type="dxa"/>
          </w:tcPr>
          <w:p w14:paraId="1A371678" w14:textId="77777777" w:rsidR="00586E52" w:rsidRPr="00127BF5" w:rsidRDefault="00586E52" w:rsidP="0058648C">
            <w:pPr>
              <w:rPr>
                <w:rFonts w:cstheme="minorHAnsi"/>
              </w:rPr>
            </w:pPr>
          </w:p>
        </w:tc>
      </w:tr>
      <w:tr w:rsidR="00586E52" w:rsidRPr="00127BF5" w14:paraId="30D32B55" w14:textId="77777777" w:rsidTr="00127BF5">
        <w:tc>
          <w:tcPr>
            <w:tcW w:w="3119" w:type="dxa"/>
          </w:tcPr>
          <w:p w14:paraId="2D965E3F" w14:textId="77777777" w:rsidR="00586E52" w:rsidRPr="00127BF5" w:rsidRDefault="00586E52" w:rsidP="0058648C">
            <w:pPr>
              <w:rPr>
                <w:rFonts w:cstheme="minorHAnsi"/>
              </w:rPr>
            </w:pPr>
            <w:r w:rsidRPr="00127BF5">
              <w:rPr>
                <w:rFonts w:cstheme="minorHAnsi"/>
              </w:rPr>
              <w:t>H319</w:t>
            </w:r>
          </w:p>
        </w:tc>
        <w:tc>
          <w:tcPr>
            <w:tcW w:w="6946" w:type="dxa"/>
          </w:tcPr>
          <w:p w14:paraId="7CAA6AE1" w14:textId="77777777" w:rsidR="00586E52" w:rsidRPr="00127BF5" w:rsidRDefault="00586E52" w:rsidP="0058648C">
            <w:pPr>
              <w:rPr>
                <w:rFonts w:cstheme="minorHAnsi"/>
              </w:rPr>
            </w:pPr>
            <w:r w:rsidRPr="00127BF5">
              <w:rPr>
                <w:rFonts w:cstheme="minorHAnsi"/>
              </w:rPr>
              <w:t>Provoque une sévère irritation des yeux.</w:t>
            </w:r>
          </w:p>
        </w:tc>
      </w:tr>
      <w:tr w:rsidR="00586E52" w:rsidRPr="00127BF5" w14:paraId="5A138DC4" w14:textId="77777777" w:rsidTr="00127BF5">
        <w:tc>
          <w:tcPr>
            <w:tcW w:w="3119" w:type="dxa"/>
          </w:tcPr>
          <w:p w14:paraId="30321D71" w14:textId="77777777" w:rsidR="00586E52" w:rsidRPr="00127BF5" w:rsidRDefault="00586E52" w:rsidP="0058648C">
            <w:pPr>
              <w:rPr>
                <w:rFonts w:cstheme="minorHAnsi"/>
              </w:rPr>
            </w:pPr>
            <w:r w:rsidRPr="00127BF5">
              <w:rPr>
                <w:rFonts w:cstheme="minorHAnsi"/>
              </w:rPr>
              <w:t>Conseils de prudence</w:t>
            </w:r>
          </w:p>
        </w:tc>
        <w:tc>
          <w:tcPr>
            <w:tcW w:w="6946" w:type="dxa"/>
          </w:tcPr>
          <w:p w14:paraId="0DA04F6C" w14:textId="77777777" w:rsidR="00586E52" w:rsidRPr="00127BF5" w:rsidRDefault="00586E52" w:rsidP="00586E52">
            <w:pPr>
              <w:rPr>
                <w:rFonts w:cstheme="minorHAnsi"/>
              </w:rPr>
            </w:pPr>
            <w:r w:rsidRPr="00127BF5">
              <w:rPr>
                <w:rFonts w:cstheme="minorHAnsi"/>
              </w:rPr>
              <w:tab/>
            </w:r>
            <w:r w:rsidRPr="00127BF5">
              <w:rPr>
                <w:rFonts w:cstheme="minorHAnsi"/>
              </w:rPr>
              <w:tab/>
            </w:r>
            <w:r w:rsidRPr="00127BF5">
              <w:rPr>
                <w:rFonts w:cstheme="minorHAnsi"/>
              </w:rPr>
              <w:tab/>
            </w:r>
            <w:r w:rsidRPr="00127BF5">
              <w:rPr>
                <w:rFonts w:cstheme="minorHAnsi"/>
              </w:rPr>
              <w:tab/>
              <w:t xml:space="preserve"> </w:t>
            </w:r>
          </w:p>
        </w:tc>
      </w:tr>
      <w:tr w:rsidR="00586E52" w:rsidRPr="00127BF5" w14:paraId="74EE22A9" w14:textId="77777777" w:rsidTr="00127BF5">
        <w:tc>
          <w:tcPr>
            <w:tcW w:w="3119" w:type="dxa"/>
          </w:tcPr>
          <w:p w14:paraId="3B328680" w14:textId="77777777" w:rsidR="00586E52" w:rsidRPr="00127BF5" w:rsidRDefault="00586E52" w:rsidP="0058648C">
            <w:pPr>
              <w:rPr>
                <w:rFonts w:cstheme="minorHAnsi"/>
              </w:rPr>
            </w:pPr>
            <w:r w:rsidRPr="00127BF5">
              <w:rPr>
                <w:rFonts w:cstheme="minorHAnsi"/>
              </w:rPr>
              <w:t xml:space="preserve">P264 </w:t>
            </w:r>
            <w:r w:rsidRPr="00127BF5">
              <w:rPr>
                <w:rFonts w:cstheme="minorHAnsi"/>
              </w:rPr>
              <w:tab/>
            </w:r>
          </w:p>
        </w:tc>
        <w:tc>
          <w:tcPr>
            <w:tcW w:w="6946" w:type="dxa"/>
          </w:tcPr>
          <w:p w14:paraId="1C5E9E5D" w14:textId="77777777" w:rsidR="00586E52" w:rsidRPr="00127BF5" w:rsidRDefault="00586E52" w:rsidP="0058648C">
            <w:pPr>
              <w:rPr>
                <w:rFonts w:cstheme="minorHAnsi"/>
              </w:rPr>
            </w:pPr>
            <w:r w:rsidRPr="00127BF5">
              <w:rPr>
                <w:rFonts w:cstheme="minorHAnsi"/>
              </w:rPr>
              <w:t>Se laver la peau soigneusement après manipulation.</w:t>
            </w:r>
          </w:p>
        </w:tc>
      </w:tr>
      <w:tr w:rsidR="00586E52" w:rsidRPr="00127BF5" w14:paraId="3A59D698" w14:textId="77777777" w:rsidTr="00127BF5">
        <w:tc>
          <w:tcPr>
            <w:tcW w:w="3119" w:type="dxa"/>
          </w:tcPr>
          <w:p w14:paraId="6EB4952B" w14:textId="77777777" w:rsidR="00586E52" w:rsidRPr="00127BF5" w:rsidRDefault="00586E52" w:rsidP="0058648C">
            <w:pPr>
              <w:rPr>
                <w:rFonts w:cstheme="minorHAnsi"/>
              </w:rPr>
            </w:pPr>
            <w:r w:rsidRPr="00127BF5">
              <w:rPr>
                <w:rFonts w:cstheme="minorHAnsi"/>
              </w:rPr>
              <w:t>P280</w:t>
            </w:r>
          </w:p>
        </w:tc>
        <w:tc>
          <w:tcPr>
            <w:tcW w:w="6946" w:type="dxa"/>
          </w:tcPr>
          <w:p w14:paraId="20CB827E" w14:textId="77777777" w:rsidR="00586E52" w:rsidRPr="00127BF5" w:rsidRDefault="00586E52" w:rsidP="0058648C">
            <w:pPr>
              <w:rPr>
                <w:rFonts w:cstheme="minorHAnsi"/>
              </w:rPr>
            </w:pPr>
            <w:r w:rsidRPr="00127BF5">
              <w:rPr>
                <w:rFonts w:cstheme="minorHAnsi"/>
              </w:rPr>
              <w:t>Porter un équipement de protection des yeux/ du visage.</w:t>
            </w:r>
          </w:p>
        </w:tc>
      </w:tr>
      <w:tr w:rsidR="00586E52" w:rsidRPr="00127BF5" w14:paraId="38CEFBB9" w14:textId="77777777" w:rsidTr="00127BF5">
        <w:tc>
          <w:tcPr>
            <w:tcW w:w="3119" w:type="dxa"/>
          </w:tcPr>
          <w:p w14:paraId="238A4F40" w14:textId="77777777" w:rsidR="00586E52" w:rsidRPr="00127BF5" w:rsidRDefault="00586E52" w:rsidP="0058648C">
            <w:pPr>
              <w:rPr>
                <w:rFonts w:cstheme="minorHAnsi"/>
              </w:rPr>
            </w:pPr>
            <w:r w:rsidRPr="00127BF5">
              <w:rPr>
                <w:rFonts w:cstheme="minorHAnsi"/>
              </w:rPr>
              <w:t>P305 + P351 + P338</w:t>
            </w:r>
          </w:p>
        </w:tc>
        <w:tc>
          <w:tcPr>
            <w:tcW w:w="6946" w:type="dxa"/>
          </w:tcPr>
          <w:p w14:paraId="0C0F0F6A" w14:textId="72AFA600" w:rsidR="00586E52" w:rsidRPr="00127BF5" w:rsidRDefault="00586E52" w:rsidP="004D666D">
            <w:pPr>
              <w:jc w:val="both"/>
              <w:rPr>
                <w:rFonts w:cstheme="minorHAnsi"/>
              </w:rPr>
            </w:pPr>
            <w:r w:rsidRPr="00127BF5">
              <w:rPr>
                <w:rFonts w:cstheme="minorHAnsi"/>
              </w:rPr>
              <w:t xml:space="preserve">EN CAS DE CONTACT AVEC LES </w:t>
            </w:r>
            <w:r w:rsidR="009E5614" w:rsidRPr="00127BF5">
              <w:rPr>
                <w:rFonts w:cstheme="minorHAnsi"/>
              </w:rPr>
              <w:t>YEUX :</w:t>
            </w:r>
            <w:r w:rsidRPr="00127BF5">
              <w:rPr>
                <w:rFonts w:cstheme="minorHAnsi"/>
              </w:rPr>
              <w:t xml:space="preserve"> Rincer avec précaution à l'eau pendant plusieurs minutes. Enlever les lentilles de contact si la victime en porte et si elles peuvent être facilement enlevées. Continuer à rincer.</w:t>
            </w:r>
          </w:p>
        </w:tc>
      </w:tr>
      <w:tr w:rsidR="00586E52" w:rsidRPr="00127BF5" w14:paraId="212DD4A2" w14:textId="77777777" w:rsidTr="00127BF5">
        <w:tc>
          <w:tcPr>
            <w:tcW w:w="3119" w:type="dxa"/>
          </w:tcPr>
          <w:p w14:paraId="779BB41B" w14:textId="77777777" w:rsidR="00586E52" w:rsidRPr="00127BF5" w:rsidRDefault="00586E52" w:rsidP="0058648C">
            <w:pPr>
              <w:rPr>
                <w:rFonts w:cstheme="minorHAnsi"/>
              </w:rPr>
            </w:pPr>
            <w:r w:rsidRPr="00127BF5">
              <w:rPr>
                <w:rFonts w:cstheme="minorHAnsi"/>
              </w:rPr>
              <w:t>P337 + P313</w:t>
            </w:r>
          </w:p>
        </w:tc>
        <w:tc>
          <w:tcPr>
            <w:tcW w:w="6946" w:type="dxa"/>
          </w:tcPr>
          <w:p w14:paraId="2B597016" w14:textId="466E5A94" w:rsidR="00586E52" w:rsidRPr="00127BF5" w:rsidRDefault="00586E52" w:rsidP="00586E52">
            <w:pPr>
              <w:rPr>
                <w:rFonts w:cstheme="minorHAnsi"/>
              </w:rPr>
            </w:pPr>
            <w:r w:rsidRPr="00127BF5">
              <w:rPr>
                <w:rFonts w:cstheme="minorHAnsi"/>
              </w:rPr>
              <w:t xml:space="preserve">Si l'irritation oculaire </w:t>
            </w:r>
            <w:r w:rsidR="00AF3165" w:rsidRPr="00127BF5">
              <w:rPr>
                <w:rFonts w:cstheme="minorHAnsi"/>
              </w:rPr>
              <w:t>persiste :</w:t>
            </w:r>
            <w:r w:rsidRPr="00127BF5">
              <w:rPr>
                <w:rFonts w:cstheme="minorHAnsi"/>
              </w:rPr>
              <w:t xml:space="preserve"> consulter un médecin. </w:t>
            </w:r>
          </w:p>
        </w:tc>
      </w:tr>
      <w:tr w:rsidR="00586E52" w:rsidRPr="00127BF5" w14:paraId="50EACD97" w14:textId="77777777" w:rsidTr="00127BF5">
        <w:tc>
          <w:tcPr>
            <w:tcW w:w="3119" w:type="dxa"/>
          </w:tcPr>
          <w:p w14:paraId="7643201E" w14:textId="77777777" w:rsidR="00586E52" w:rsidRPr="00127BF5" w:rsidRDefault="00586E52" w:rsidP="00586E52">
            <w:pPr>
              <w:rPr>
                <w:rFonts w:cstheme="minorHAnsi"/>
              </w:rPr>
            </w:pPr>
            <w:r w:rsidRPr="00127BF5">
              <w:rPr>
                <w:rFonts w:cstheme="minorHAnsi"/>
              </w:rPr>
              <w:t>Informations Additionnelles sur les Dangers</w:t>
            </w:r>
            <w:r w:rsidRPr="00127BF5">
              <w:rPr>
                <w:rFonts w:cstheme="minorHAnsi"/>
              </w:rPr>
              <w:tab/>
              <w:t xml:space="preserve"> </w:t>
            </w:r>
          </w:p>
        </w:tc>
        <w:tc>
          <w:tcPr>
            <w:tcW w:w="6946" w:type="dxa"/>
          </w:tcPr>
          <w:p w14:paraId="083413DE" w14:textId="6BE6DBF2" w:rsidR="00586E52" w:rsidRPr="00127BF5" w:rsidRDefault="009E5614" w:rsidP="0058648C">
            <w:pPr>
              <w:rPr>
                <w:rFonts w:cstheme="minorHAnsi"/>
              </w:rPr>
            </w:pPr>
            <w:r w:rsidRPr="00127BF5">
              <w:rPr>
                <w:rFonts w:cstheme="minorHAnsi"/>
              </w:rPr>
              <w:t>Aucun</w:t>
            </w:r>
            <w:r w:rsidR="00586E52" w:rsidRPr="00127BF5">
              <w:rPr>
                <w:rFonts w:cstheme="minorHAnsi"/>
              </w:rPr>
              <w:t>(e)</w:t>
            </w:r>
          </w:p>
        </w:tc>
      </w:tr>
    </w:tbl>
    <w:p w14:paraId="5ADDFE8F" w14:textId="77777777" w:rsidR="004D666D" w:rsidRPr="00127BF5" w:rsidRDefault="004D666D" w:rsidP="004D666D">
      <w:pPr>
        <w:spacing w:after="0" w:line="240" w:lineRule="auto"/>
        <w:rPr>
          <w:sz w:val="12"/>
          <w:szCs w:val="12"/>
        </w:rPr>
      </w:pPr>
    </w:p>
    <w:p w14:paraId="117B9296" w14:textId="77777777" w:rsidR="004D666D" w:rsidRPr="00127BF5" w:rsidRDefault="004D666D" w:rsidP="004D666D">
      <w:pPr>
        <w:spacing w:after="0" w:line="240" w:lineRule="auto"/>
      </w:pPr>
      <w:r w:rsidRPr="00127BF5">
        <w:rPr>
          <w:b/>
        </w:rPr>
        <w:t xml:space="preserve">10.1 </w:t>
      </w:r>
      <w:r w:rsidRPr="00127BF5">
        <w:rPr>
          <w:b/>
        </w:rPr>
        <w:tab/>
        <w:t>Réactivité</w:t>
      </w:r>
      <w:r w:rsidRPr="00127BF5">
        <w:t xml:space="preserve"> </w:t>
      </w:r>
    </w:p>
    <w:p w14:paraId="4CB347C7" w14:textId="77777777" w:rsidR="004D666D" w:rsidRPr="00127BF5" w:rsidRDefault="004D666D" w:rsidP="004D666D">
      <w:pPr>
        <w:spacing w:after="0" w:line="240" w:lineRule="auto"/>
        <w:ind w:left="708"/>
        <w:jc w:val="both"/>
      </w:pPr>
      <w:r w:rsidRPr="00127BF5">
        <w:t xml:space="preserve">En cas de fort échauffement, possibilité de formation de mélanges explosibles avec l'air. L'évaluation d'une zone à partir d'env. 15 Kelvin sous le point d'inflammation est considérée comme critique. </w:t>
      </w:r>
    </w:p>
    <w:p w14:paraId="14D57B7B" w14:textId="77777777" w:rsidR="004D666D" w:rsidRPr="00127BF5" w:rsidRDefault="004D666D" w:rsidP="004D666D">
      <w:pPr>
        <w:spacing w:after="0" w:line="240" w:lineRule="auto"/>
        <w:ind w:left="708"/>
        <w:jc w:val="both"/>
      </w:pPr>
      <w:r w:rsidRPr="00127BF5">
        <w:t xml:space="preserve">Valable généralement pour les matières et les mélanges organiques combustibles : En cas de répartition fine en suspension dans l'air, il existe en règle générale une possibilité d'explosion de poussière. </w:t>
      </w:r>
    </w:p>
    <w:p w14:paraId="5CEEDD85" w14:textId="77777777" w:rsidR="004D666D" w:rsidRPr="00127BF5" w:rsidRDefault="004D666D" w:rsidP="004D666D">
      <w:pPr>
        <w:spacing w:after="0" w:line="240" w:lineRule="auto"/>
        <w:jc w:val="both"/>
      </w:pPr>
      <w:r w:rsidRPr="00127BF5">
        <w:rPr>
          <w:b/>
        </w:rPr>
        <w:t xml:space="preserve">10.2 </w:t>
      </w:r>
      <w:r w:rsidRPr="00127BF5">
        <w:rPr>
          <w:b/>
        </w:rPr>
        <w:tab/>
        <w:t>Stabilité chimique</w:t>
      </w:r>
      <w:r w:rsidRPr="00127BF5">
        <w:t xml:space="preserve"> </w:t>
      </w:r>
    </w:p>
    <w:p w14:paraId="52B52E3A" w14:textId="77777777" w:rsidR="004D666D" w:rsidRPr="00127BF5" w:rsidRDefault="004D666D" w:rsidP="004D666D">
      <w:pPr>
        <w:spacing w:after="0" w:line="240" w:lineRule="auto"/>
        <w:ind w:left="708"/>
        <w:jc w:val="both"/>
      </w:pPr>
      <w:r w:rsidRPr="00127BF5">
        <w:t xml:space="preserve">La production est chimiquement stable dans conditions ambiantes standard (température ambiante). </w:t>
      </w:r>
    </w:p>
    <w:p w14:paraId="0BBB4B07" w14:textId="77777777" w:rsidR="004D666D" w:rsidRPr="00127BF5" w:rsidRDefault="004D666D" w:rsidP="004D666D">
      <w:pPr>
        <w:spacing w:after="0" w:line="240" w:lineRule="auto"/>
        <w:jc w:val="both"/>
      </w:pPr>
      <w:r w:rsidRPr="00127BF5">
        <w:rPr>
          <w:b/>
        </w:rPr>
        <w:t xml:space="preserve">10.3 </w:t>
      </w:r>
      <w:r w:rsidRPr="00127BF5">
        <w:rPr>
          <w:b/>
        </w:rPr>
        <w:tab/>
        <w:t>Possibilité de réactions dangereuses</w:t>
      </w:r>
      <w:r w:rsidRPr="00127BF5">
        <w:t xml:space="preserve"> </w:t>
      </w:r>
    </w:p>
    <w:p w14:paraId="2B3A0ADC" w14:textId="77777777" w:rsidR="004D666D" w:rsidRPr="00127BF5" w:rsidRDefault="004D666D" w:rsidP="004D666D">
      <w:pPr>
        <w:spacing w:after="0" w:line="240" w:lineRule="auto"/>
        <w:ind w:firstLine="708"/>
        <w:jc w:val="both"/>
      </w:pPr>
      <w:r w:rsidRPr="00127BF5">
        <w:t>Donnée non disponible</w:t>
      </w:r>
    </w:p>
    <w:p w14:paraId="6CBF600D" w14:textId="77777777" w:rsidR="004D666D" w:rsidRPr="00127BF5" w:rsidRDefault="004D666D" w:rsidP="004D666D">
      <w:pPr>
        <w:spacing w:after="0" w:line="240" w:lineRule="auto"/>
        <w:jc w:val="both"/>
      </w:pPr>
      <w:r w:rsidRPr="00127BF5">
        <w:rPr>
          <w:b/>
        </w:rPr>
        <w:t xml:space="preserve">10.4 </w:t>
      </w:r>
      <w:r w:rsidRPr="00127BF5">
        <w:rPr>
          <w:b/>
        </w:rPr>
        <w:tab/>
        <w:t>Conditions à éviter</w:t>
      </w:r>
      <w:r w:rsidRPr="00127BF5">
        <w:t xml:space="preserve"> </w:t>
      </w:r>
    </w:p>
    <w:p w14:paraId="04D4D387" w14:textId="77777777" w:rsidR="004D666D" w:rsidRPr="00127BF5" w:rsidRDefault="004D666D" w:rsidP="004D666D">
      <w:pPr>
        <w:spacing w:after="0" w:line="240" w:lineRule="auto"/>
        <w:ind w:firstLine="708"/>
        <w:jc w:val="both"/>
      </w:pPr>
      <w:r w:rsidRPr="00127BF5">
        <w:t xml:space="preserve">Fort réchauffement </w:t>
      </w:r>
    </w:p>
    <w:p w14:paraId="73C39ECF" w14:textId="77777777" w:rsidR="004D666D" w:rsidRPr="00127BF5" w:rsidRDefault="004D666D" w:rsidP="004D666D">
      <w:pPr>
        <w:spacing w:after="0" w:line="240" w:lineRule="auto"/>
        <w:jc w:val="both"/>
      </w:pPr>
      <w:r w:rsidRPr="00127BF5">
        <w:rPr>
          <w:b/>
        </w:rPr>
        <w:t xml:space="preserve">10.5 </w:t>
      </w:r>
      <w:r w:rsidRPr="00127BF5">
        <w:rPr>
          <w:b/>
        </w:rPr>
        <w:tab/>
        <w:t>Matières incompatibles</w:t>
      </w:r>
      <w:r w:rsidRPr="00127BF5">
        <w:t xml:space="preserve"> </w:t>
      </w:r>
    </w:p>
    <w:p w14:paraId="32B050F4" w14:textId="77777777" w:rsidR="004D666D" w:rsidRPr="00127BF5" w:rsidRDefault="004D666D" w:rsidP="004D666D">
      <w:pPr>
        <w:spacing w:after="0" w:line="240" w:lineRule="auto"/>
        <w:ind w:firstLine="708"/>
        <w:jc w:val="both"/>
      </w:pPr>
      <w:r w:rsidRPr="00127BF5">
        <w:t>Oxydants forts</w:t>
      </w:r>
    </w:p>
    <w:p w14:paraId="311E6DE5" w14:textId="77777777" w:rsidR="002D2163" w:rsidRPr="00127BF5" w:rsidRDefault="004D666D" w:rsidP="004D666D">
      <w:pPr>
        <w:spacing w:after="0" w:line="240" w:lineRule="auto"/>
        <w:jc w:val="both"/>
        <w:rPr>
          <w:b/>
        </w:rPr>
      </w:pPr>
      <w:r w:rsidRPr="00127BF5">
        <w:rPr>
          <w:b/>
        </w:rPr>
        <w:t xml:space="preserve">10.6 </w:t>
      </w:r>
      <w:r w:rsidRPr="00127BF5">
        <w:rPr>
          <w:b/>
        </w:rPr>
        <w:tab/>
        <w:t>Produits de décomposition dangereux</w:t>
      </w:r>
    </w:p>
    <w:p w14:paraId="776AA814" w14:textId="77777777" w:rsidR="002D2163" w:rsidRPr="00127BF5" w:rsidRDefault="004D666D" w:rsidP="004D666D">
      <w:pPr>
        <w:spacing w:after="0" w:line="240" w:lineRule="auto"/>
      </w:pPr>
      <w:r w:rsidRPr="00127BF5">
        <w:tab/>
        <w:t xml:space="preserve">Des produits de décomposition dangereux se forment en cas de feu – Oxydes de carbone </w:t>
      </w:r>
    </w:p>
    <w:p w14:paraId="51BF08D1" w14:textId="77777777" w:rsidR="00127BF5" w:rsidRPr="00127BF5" w:rsidRDefault="00127BF5" w:rsidP="004D666D">
      <w:pPr>
        <w:spacing w:after="0" w:line="240" w:lineRule="auto"/>
      </w:pPr>
      <w:r w:rsidRPr="00127BF5">
        <w:rPr>
          <w:b/>
        </w:rPr>
        <w:t>12.2</w:t>
      </w:r>
      <w:r w:rsidRPr="00127BF5">
        <w:rPr>
          <w:b/>
        </w:rPr>
        <w:tab/>
        <w:t>Persistance et dégradabilité</w:t>
      </w:r>
      <w:r w:rsidRPr="00127BF5">
        <w:t xml:space="preserve"> </w:t>
      </w:r>
    </w:p>
    <w:p w14:paraId="28C21604" w14:textId="77777777" w:rsidR="00127BF5" w:rsidRPr="00127BF5" w:rsidRDefault="00127BF5" w:rsidP="00127BF5">
      <w:pPr>
        <w:spacing w:after="0" w:line="240" w:lineRule="auto"/>
        <w:ind w:firstLine="708"/>
      </w:pPr>
      <w:r w:rsidRPr="00127BF5">
        <w:t xml:space="preserve">Biodégradabilité </w:t>
      </w:r>
      <w:r w:rsidRPr="00127BF5">
        <w:tab/>
        <w:t xml:space="preserve">aérobique - Durée d'exposition 14 jr </w:t>
      </w:r>
    </w:p>
    <w:p w14:paraId="38D353FF" w14:textId="24690E47" w:rsidR="00127BF5" w:rsidRPr="00127BF5" w:rsidRDefault="00AF3165" w:rsidP="00127BF5">
      <w:pPr>
        <w:spacing w:after="0" w:line="240" w:lineRule="auto"/>
        <w:ind w:left="2124" w:firstLine="708"/>
      </w:pPr>
      <w:r w:rsidRPr="00127BF5">
        <w:t>Résultat :</w:t>
      </w:r>
      <w:r w:rsidR="00127BF5" w:rsidRPr="00127BF5">
        <w:t xml:space="preserve"> 97 - 100 % - Facilement biodégradable. </w:t>
      </w:r>
    </w:p>
    <w:p w14:paraId="1E4A2E7D" w14:textId="77777777" w:rsidR="00127BF5" w:rsidRPr="00127BF5" w:rsidRDefault="00127BF5" w:rsidP="00127BF5">
      <w:pPr>
        <w:spacing w:after="0" w:line="240" w:lineRule="auto"/>
        <w:ind w:left="2124" w:firstLine="708"/>
      </w:pPr>
      <w:r w:rsidRPr="00127BF5">
        <w:t>(OCDE Ligne directrice 301 C)</w:t>
      </w:r>
    </w:p>
    <w:p w14:paraId="1EE62483" w14:textId="77777777" w:rsidR="002D2163" w:rsidRPr="00483344" w:rsidRDefault="002D2163" w:rsidP="004D666D">
      <w:pPr>
        <w:spacing w:after="0" w:line="240" w:lineRule="auto"/>
      </w:pPr>
      <w:r>
        <w:rPr>
          <w:rFonts w:ascii="Arial" w:hAnsi="Arial" w:cs="Arial"/>
          <w:b/>
          <w:sz w:val="28"/>
          <w:szCs w:val="28"/>
        </w:rPr>
        <w:br w:type="page"/>
      </w:r>
    </w:p>
    <w:p w14:paraId="7E138AC8" w14:textId="26172C61" w:rsidR="002D2163" w:rsidRPr="00AC6354" w:rsidRDefault="002D2163" w:rsidP="0011285A">
      <w:pPr>
        <w:pBdr>
          <w:bottom w:val="single" w:sz="4" w:space="1" w:color="auto"/>
        </w:pBdr>
        <w:jc w:val="both"/>
        <w:rPr>
          <w:rFonts w:ascii="Arial" w:hAnsi="Arial" w:cs="Arial"/>
          <w:b/>
          <w:sz w:val="28"/>
          <w:szCs w:val="28"/>
        </w:rPr>
      </w:pPr>
      <w:r w:rsidRPr="006C3D80">
        <w:rPr>
          <w:rFonts w:ascii="Arial" w:hAnsi="Arial" w:cs="Arial"/>
          <w:b/>
          <w:sz w:val="28"/>
          <w:szCs w:val="28"/>
        </w:rPr>
        <w:lastRenderedPageBreak/>
        <w:t>Document technique DT</w:t>
      </w:r>
      <w:r w:rsidR="00B20BC1">
        <w:rPr>
          <w:rFonts w:ascii="Arial" w:hAnsi="Arial" w:cs="Arial"/>
          <w:b/>
          <w:sz w:val="28"/>
          <w:szCs w:val="28"/>
        </w:rPr>
        <w:t>5 : a</w:t>
      </w:r>
      <w:r>
        <w:rPr>
          <w:rFonts w:ascii="Arial" w:hAnsi="Arial" w:cs="Arial"/>
          <w:b/>
          <w:sz w:val="28"/>
          <w:szCs w:val="28"/>
        </w:rPr>
        <w:t>nalyse environnementale initiale</w:t>
      </w:r>
      <w:r w:rsidR="0065160A">
        <w:rPr>
          <w:rFonts w:ascii="Arial" w:hAnsi="Arial" w:cs="Arial"/>
          <w:b/>
          <w:sz w:val="28"/>
          <w:szCs w:val="28"/>
        </w:rPr>
        <w:t xml:space="preserve"> </w:t>
      </w:r>
    </w:p>
    <w:p w14:paraId="4EC008A7" w14:textId="1E6659E4" w:rsidR="002D2163" w:rsidRDefault="002D2163" w:rsidP="002D2163">
      <w:pPr>
        <w:rPr>
          <w:rStyle w:val="Lienhypertexte"/>
          <w:rFonts w:ascii="Arial" w:hAnsi="Arial" w:cs="Arial"/>
          <w:sz w:val="24"/>
          <w:szCs w:val="24"/>
        </w:rPr>
      </w:pPr>
      <w:r w:rsidRPr="00AC6354">
        <w:rPr>
          <w:rFonts w:ascii="Arial" w:hAnsi="Arial" w:cs="Arial"/>
          <w:sz w:val="24"/>
          <w:szCs w:val="24"/>
        </w:rPr>
        <w:t xml:space="preserve">Extrait du site : </w:t>
      </w:r>
      <w:hyperlink r:id="rId13" w:history="1">
        <w:r w:rsidRPr="00CF1A8C">
          <w:rPr>
            <w:rStyle w:val="Lienhypertexte"/>
            <w:rFonts w:ascii="Arial" w:hAnsi="Arial" w:cs="Arial"/>
            <w:sz w:val="24"/>
            <w:szCs w:val="24"/>
          </w:rPr>
          <w:t>http://www.axess-qualite.fr/analyse-environnementale.html</w:t>
        </w:r>
      </w:hyperlink>
    </w:p>
    <w:p w14:paraId="06758134" w14:textId="77777777" w:rsidR="00E05874" w:rsidRDefault="00E05874" w:rsidP="002D2163">
      <w:pPr>
        <w:rPr>
          <w:rFonts w:ascii="Arial" w:hAnsi="Arial" w:cs="Arial"/>
          <w:sz w:val="24"/>
          <w:szCs w:val="24"/>
        </w:rPr>
      </w:pPr>
    </w:p>
    <w:tbl>
      <w:tblPr>
        <w:tblStyle w:val="Grilledutableau"/>
        <w:tblW w:w="0" w:type="auto"/>
        <w:tblLook w:val="04A0" w:firstRow="1" w:lastRow="0" w:firstColumn="1" w:lastColumn="0" w:noHBand="0" w:noVBand="1"/>
      </w:tblPr>
      <w:tblGrid>
        <w:gridCol w:w="9062"/>
      </w:tblGrid>
      <w:tr w:rsidR="002D2163" w14:paraId="65D327E9" w14:textId="77777777" w:rsidTr="0087126E">
        <w:tc>
          <w:tcPr>
            <w:tcW w:w="9062" w:type="dxa"/>
          </w:tcPr>
          <w:p w14:paraId="021B2125" w14:textId="08E57975" w:rsidR="002D2163" w:rsidRPr="006D1419" w:rsidRDefault="002D2163" w:rsidP="006D1419">
            <w:pPr>
              <w:jc w:val="both"/>
              <w:rPr>
                <w:rFonts w:ascii="Times New Roman" w:eastAsia="Times New Roman" w:hAnsi="Times New Roman" w:cs="Times New Roman"/>
                <w:sz w:val="24"/>
                <w:szCs w:val="24"/>
                <w:lang w:eastAsia="fr-FR"/>
              </w:rPr>
            </w:pPr>
            <w:r w:rsidRPr="00286C4F">
              <w:rPr>
                <w:rFonts w:ascii="Arial" w:eastAsia="Times New Roman" w:hAnsi="Arial" w:cs="Arial"/>
                <w:color w:val="000000"/>
                <w:sz w:val="23"/>
                <w:szCs w:val="23"/>
                <w:lang w:eastAsia="fr-FR"/>
              </w:rPr>
              <w:t xml:space="preserve">Une </w:t>
            </w:r>
            <w:r w:rsidRPr="00286C4F">
              <w:rPr>
                <w:rFonts w:ascii="Arial" w:eastAsia="Times New Roman" w:hAnsi="Arial" w:cs="Arial"/>
                <w:b/>
                <w:bCs/>
                <w:color w:val="000000"/>
                <w:sz w:val="23"/>
                <w:szCs w:val="23"/>
                <w:lang w:eastAsia="fr-FR"/>
              </w:rPr>
              <w:t>analyse environnementale</w:t>
            </w:r>
            <w:r w:rsidRPr="00286C4F">
              <w:rPr>
                <w:rFonts w:ascii="Arial" w:eastAsia="Times New Roman" w:hAnsi="Arial" w:cs="Arial"/>
                <w:color w:val="000000"/>
                <w:sz w:val="23"/>
                <w:szCs w:val="23"/>
                <w:lang w:eastAsia="fr-FR"/>
              </w:rPr>
              <w:t xml:space="preserve"> permet d'avoir une vision précise des impacts sur l'environnement de ses activités, produits et services. C'est une photo à l'instant "t" qui doit être mise à jour régulièrement. L'</w:t>
            </w:r>
            <w:r w:rsidRPr="00286C4F">
              <w:rPr>
                <w:rFonts w:ascii="Arial" w:eastAsia="Times New Roman" w:hAnsi="Arial" w:cs="Arial"/>
                <w:b/>
                <w:bCs/>
                <w:color w:val="000000"/>
                <w:sz w:val="23"/>
                <w:szCs w:val="23"/>
                <w:lang w:eastAsia="fr-FR"/>
              </w:rPr>
              <w:t>analyse environnementale</w:t>
            </w:r>
            <w:r w:rsidRPr="00286C4F">
              <w:rPr>
                <w:rFonts w:ascii="Arial" w:eastAsia="Times New Roman" w:hAnsi="Arial" w:cs="Arial"/>
                <w:color w:val="000000"/>
                <w:sz w:val="23"/>
                <w:szCs w:val="23"/>
                <w:lang w:eastAsia="fr-FR"/>
              </w:rPr>
              <w:t xml:space="preserve"> est le point de départ de toute démarche environnement, mais elle est également une base indispensable aux ICPE pour établir leurs études de risques et de dangers.</w:t>
            </w:r>
          </w:p>
        </w:tc>
      </w:tr>
    </w:tbl>
    <w:p w14:paraId="70AEFA93" w14:textId="77777777" w:rsidR="002D2163" w:rsidRDefault="002D2163" w:rsidP="00C264F1">
      <w:pPr>
        <w:spacing w:after="0" w:line="240" w:lineRule="auto"/>
        <w:jc w:val="both"/>
        <w:rPr>
          <w:rFonts w:ascii="Times New Roman" w:eastAsia="Times New Roman" w:hAnsi="Times New Roman" w:cs="Times New Roman"/>
          <w:sz w:val="24"/>
          <w:szCs w:val="24"/>
          <w:lang w:eastAsia="fr-FR"/>
        </w:rPr>
      </w:pPr>
    </w:p>
    <w:p w14:paraId="03CFBD96" w14:textId="77777777" w:rsidR="002D2163" w:rsidRPr="00286C4F" w:rsidRDefault="0083008D" w:rsidP="00C264F1">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La station de traitement</w:t>
      </w:r>
      <w:r w:rsidR="002D2163" w:rsidRPr="00234BDC">
        <w:rPr>
          <w:rFonts w:ascii="Arial" w:eastAsia="Times New Roman" w:hAnsi="Arial" w:cs="Arial"/>
          <w:sz w:val="24"/>
          <w:szCs w:val="24"/>
          <w:lang w:eastAsia="fr-FR"/>
        </w:rPr>
        <w:t xml:space="preserve"> des rejets liquides est commune aux entreprises </w:t>
      </w:r>
      <w:r w:rsidR="002D2163">
        <w:rPr>
          <w:rFonts w:ascii="Arial" w:eastAsia="Times New Roman" w:hAnsi="Arial" w:cs="Arial"/>
          <w:sz w:val="24"/>
          <w:szCs w:val="24"/>
          <w:lang w:eastAsia="fr-FR"/>
        </w:rPr>
        <w:t>SU</w:t>
      </w:r>
      <w:r w:rsidR="002D2163" w:rsidRPr="00234BDC">
        <w:rPr>
          <w:rFonts w:ascii="Arial" w:eastAsia="Times New Roman" w:hAnsi="Arial" w:cs="Arial"/>
          <w:sz w:val="24"/>
          <w:szCs w:val="24"/>
          <w:lang w:eastAsia="fr-FR"/>
        </w:rPr>
        <w:t xml:space="preserve">PAP et </w:t>
      </w:r>
    </w:p>
    <w:p w14:paraId="53A8D16C" w14:textId="77777777" w:rsidR="002D2163" w:rsidRDefault="002D2163" w:rsidP="00C264F1">
      <w:pPr>
        <w:jc w:val="both"/>
        <w:rPr>
          <w:rFonts w:ascii="Arial" w:hAnsi="Arial" w:cs="Arial"/>
          <w:sz w:val="24"/>
          <w:szCs w:val="24"/>
        </w:rPr>
      </w:pPr>
      <w:r w:rsidRPr="00234BDC">
        <w:rPr>
          <w:rFonts w:ascii="Arial" w:hAnsi="Arial" w:cs="Arial"/>
          <w:sz w:val="24"/>
          <w:szCs w:val="24"/>
        </w:rPr>
        <w:t>KVANIL.</w:t>
      </w:r>
    </w:p>
    <w:p w14:paraId="0E770357" w14:textId="77777777" w:rsidR="002D2163" w:rsidRDefault="002D2163" w:rsidP="00C264F1">
      <w:pPr>
        <w:jc w:val="both"/>
        <w:rPr>
          <w:rFonts w:ascii="Arial" w:hAnsi="Arial" w:cs="Arial"/>
          <w:sz w:val="24"/>
          <w:szCs w:val="24"/>
        </w:rPr>
      </w:pPr>
      <w:r>
        <w:rPr>
          <w:rFonts w:ascii="Arial" w:hAnsi="Arial" w:cs="Arial"/>
          <w:sz w:val="24"/>
          <w:szCs w:val="24"/>
        </w:rPr>
        <w:t>La presse locale a relaté l’année dernière une enquête auprès des riverains</w:t>
      </w:r>
      <w:r w:rsidR="009D6E2D">
        <w:rPr>
          <w:rFonts w:ascii="Arial" w:hAnsi="Arial" w:cs="Arial"/>
          <w:sz w:val="24"/>
          <w:szCs w:val="24"/>
        </w:rPr>
        <w:t>.</w:t>
      </w:r>
      <w:r>
        <w:rPr>
          <w:rFonts w:ascii="Arial" w:hAnsi="Arial" w:cs="Arial"/>
          <w:sz w:val="24"/>
          <w:szCs w:val="24"/>
        </w:rPr>
        <w:t xml:space="preserve"> </w:t>
      </w:r>
      <w:r w:rsidR="009D6E2D">
        <w:rPr>
          <w:rFonts w:ascii="Arial" w:hAnsi="Arial" w:cs="Arial"/>
          <w:sz w:val="24"/>
          <w:szCs w:val="24"/>
        </w:rPr>
        <w:t>Elle</w:t>
      </w:r>
      <w:r>
        <w:rPr>
          <w:rFonts w:ascii="Arial" w:hAnsi="Arial" w:cs="Arial"/>
          <w:sz w:val="24"/>
          <w:szCs w:val="24"/>
        </w:rPr>
        <w:t xml:space="preserve"> a montré que les huit odeurs les plus citées par les riverains sont : « chimie », ammoniac, choux, œuf pourri, hydrocarbure, vanille, parfum-fleur, soufre.</w:t>
      </w:r>
    </w:p>
    <w:p w14:paraId="06C7D1B0" w14:textId="77777777" w:rsidR="002D2163" w:rsidRDefault="002D2163" w:rsidP="00C264F1">
      <w:pPr>
        <w:jc w:val="both"/>
        <w:rPr>
          <w:rFonts w:ascii="Arial" w:hAnsi="Arial" w:cs="Arial"/>
          <w:sz w:val="24"/>
          <w:szCs w:val="24"/>
        </w:rPr>
      </w:pPr>
      <w:r>
        <w:rPr>
          <w:rFonts w:ascii="Arial" w:hAnsi="Arial" w:cs="Arial"/>
          <w:sz w:val="24"/>
          <w:szCs w:val="24"/>
        </w:rPr>
        <w:t xml:space="preserve"> Les réponses des deux entreprises s’articulent en trois points :</w:t>
      </w:r>
    </w:p>
    <w:p w14:paraId="3AC3FF71" w14:textId="77777777" w:rsidR="00001664" w:rsidRPr="000A2B89" w:rsidRDefault="002D2163" w:rsidP="00C264F1">
      <w:pPr>
        <w:pStyle w:val="Paragraphedeliste"/>
        <w:numPr>
          <w:ilvl w:val="0"/>
          <w:numId w:val="2"/>
        </w:numPr>
        <w:jc w:val="both"/>
        <w:rPr>
          <w:rFonts w:ascii="Arial" w:hAnsi="Arial" w:cs="Arial"/>
          <w:sz w:val="24"/>
          <w:szCs w:val="24"/>
        </w:rPr>
      </w:pPr>
      <w:r w:rsidRPr="000A2B89">
        <w:rPr>
          <w:rFonts w:ascii="Arial" w:hAnsi="Arial" w:cs="Arial"/>
          <w:sz w:val="24"/>
          <w:szCs w:val="24"/>
        </w:rPr>
        <w:t>La vanilline est un produit ayant un seuil olfactif très bas, cela explique qu'il suffît de peu de molécules dans l'air pour la détecter.</w:t>
      </w:r>
    </w:p>
    <w:p w14:paraId="0C2B55DD" w14:textId="0D784564" w:rsidR="00001664" w:rsidRPr="00001664" w:rsidRDefault="002D2163" w:rsidP="00C264F1">
      <w:pPr>
        <w:pStyle w:val="Paragraphedeliste"/>
        <w:numPr>
          <w:ilvl w:val="0"/>
          <w:numId w:val="2"/>
        </w:numPr>
        <w:jc w:val="both"/>
        <w:rPr>
          <w:rFonts w:ascii="Arial" w:hAnsi="Arial" w:cs="Arial"/>
          <w:sz w:val="24"/>
          <w:szCs w:val="24"/>
        </w:rPr>
      </w:pPr>
      <w:r w:rsidRPr="00001664">
        <w:rPr>
          <w:rFonts w:ascii="Arial" w:hAnsi="Arial" w:cs="Arial"/>
          <w:color w:val="000000"/>
          <w:sz w:val="24"/>
          <w:szCs w:val="24"/>
        </w:rPr>
        <w:t xml:space="preserve">Les émissions de dioxyde de soufre (odeur d’œuf pourri) </w:t>
      </w:r>
      <w:r w:rsidRPr="000A2B89">
        <w:rPr>
          <w:rFonts w:ascii="Arial" w:hAnsi="Arial" w:cs="Arial"/>
          <w:sz w:val="24"/>
          <w:szCs w:val="24"/>
        </w:rPr>
        <w:t xml:space="preserve">sont en hausse </w:t>
      </w:r>
      <w:r w:rsidRPr="00001664">
        <w:rPr>
          <w:rFonts w:ascii="Arial" w:hAnsi="Arial" w:cs="Arial"/>
          <w:color w:val="000000"/>
          <w:sz w:val="24"/>
          <w:szCs w:val="24"/>
        </w:rPr>
        <w:t>en 2018.</w:t>
      </w:r>
      <w:r w:rsidR="009D6E2D">
        <w:rPr>
          <w:rFonts w:ascii="Arial" w:hAnsi="Arial" w:cs="Arial"/>
          <w:color w:val="000000"/>
          <w:sz w:val="24"/>
          <w:szCs w:val="24"/>
        </w:rPr>
        <w:t xml:space="preserve"> </w:t>
      </w:r>
      <w:r w:rsidRPr="00001664">
        <w:rPr>
          <w:rFonts w:ascii="Arial" w:hAnsi="Arial" w:cs="Arial"/>
          <w:color w:val="000000"/>
          <w:sz w:val="24"/>
          <w:szCs w:val="24"/>
        </w:rPr>
        <w:t xml:space="preserve">Cette hausse est principalement due à la difficulté de réduire efficacement les rejets au niveau de la chaudière à liqueur noire. En 2020, </w:t>
      </w:r>
      <w:r w:rsidR="00EE00A0">
        <w:rPr>
          <w:rFonts w:ascii="Arial" w:hAnsi="Arial" w:cs="Arial"/>
          <w:color w:val="000000"/>
          <w:sz w:val="24"/>
          <w:szCs w:val="24"/>
        </w:rPr>
        <w:t xml:space="preserve">l’entreprise a </w:t>
      </w:r>
      <w:r w:rsidRPr="00001664">
        <w:rPr>
          <w:rFonts w:ascii="Arial" w:hAnsi="Arial" w:cs="Arial"/>
          <w:color w:val="000000"/>
          <w:sz w:val="24"/>
          <w:szCs w:val="24"/>
        </w:rPr>
        <w:t>investi dans la chaine d’évaporation de la liqueur noire afin de réduire les rejets en SO</w:t>
      </w:r>
      <w:r w:rsidRPr="00001664">
        <w:rPr>
          <w:rFonts w:ascii="Arial" w:hAnsi="Arial" w:cs="Arial"/>
          <w:color w:val="000000"/>
          <w:sz w:val="24"/>
          <w:szCs w:val="24"/>
          <w:vertAlign w:val="subscript"/>
        </w:rPr>
        <w:t>2</w:t>
      </w:r>
      <w:r w:rsidRPr="00001664">
        <w:rPr>
          <w:rFonts w:ascii="Arial" w:hAnsi="Arial" w:cs="Arial"/>
          <w:color w:val="000000"/>
          <w:sz w:val="24"/>
          <w:szCs w:val="24"/>
        </w:rPr>
        <w:t xml:space="preserve"> de la chaudière</w:t>
      </w:r>
      <w:r w:rsidR="00001664" w:rsidRPr="00001664">
        <w:rPr>
          <w:rFonts w:ascii="Arial" w:hAnsi="Arial" w:cs="Arial"/>
          <w:color w:val="000000"/>
          <w:sz w:val="24"/>
          <w:szCs w:val="24"/>
        </w:rPr>
        <w:t>.</w:t>
      </w:r>
    </w:p>
    <w:p w14:paraId="7589C185" w14:textId="7C3E7882" w:rsidR="002D2163" w:rsidRPr="00001664" w:rsidRDefault="00EE00A0" w:rsidP="00C264F1">
      <w:pPr>
        <w:pStyle w:val="Paragraphedeliste"/>
        <w:numPr>
          <w:ilvl w:val="0"/>
          <w:numId w:val="2"/>
        </w:numPr>
        <w:jc w:val="both"/>
        <w:rPr>
          <w:rFonts w:ascii="Arial" w:hAnsi="Arial" w:cs="Arial"/>
          <w:sz w:val="24"/>
          <w:szCs w:val="24"/>
        </w:rPr>
      </w:pPr>
      <w:r>
        <w:rPr>
          <w:rFonts w:ascii="Arial" w:hAnsi="Arial" w:cs="Arial"/>
          <w:sz w:val="24"/>
          <w:szCs w:val="24"/>
        </w:rPr>
        <w:t>La</w:t>
      </w:r>
      <w:r w:rsidR="002D2163" w:rsidRPr="00001664">
        <w:rPr>
          <w:rFonts w:ascii="Arial" w:hAnsi="Arial" w:cs="Arial"/>
          <w:sz w:val="24"/>
          <w:szCs w:val="24"/>
        </w:rPr>
        <w:t xml:space="preserve"> station a évolué au rythme des nouvelles normes mais elle est arrivée à ses limites. </w:t>
      </w:r>
      <w:r>
        <w:rPr>
          <w:rFonts w:ascii="Arial" w:hAnsi="Arial" w:cs="Arial"/>
          <w:sz w:val="24"/>
          <w:szCs w:val="24"/>
        </w:rPr>
        <w:t xml:space="preserve">L’entreprise </w:t>
      </w:r>
      <w:r w:rsidR="002D2163" w:rsidRPr="00001664">
        <w:rPr>
          <w:rFonts w:ascii="Arial" w:hAnsi="Arial" w:cs="Arial"/>
          <w:sz w:val="24"/>
          <w:szCs w:val="24"/>
        </w:rPr>
        <w:t>cherch</w:t>
      </w:r>
      <w:r>
        <w:rPr>
          <w:rFonts w:ascii="Arial" w:hAnsi="Arial" w:cs="Arial"/>
          <w:sz w:val="24"/>
          <w:szCs w:val="24"/>
        </w:rPr>
        <w:t>e</w:t>
      </w:r>
      <w:r w:rsidR="002D2163" w:rsidRPr="00001664">
        <w:rPr>
          <w:rFonts w:ascii="Arial" w:hAnsi="Arial" w:cs="Arial"/>
          <w:sz w:val="24"/>
          <w:szCs w:val="24"/>
        </w:rPr>
        <w:t xml:space="preserve"> à l'améliorer dans trois domaines : les rejets, restaurer la qualité de l'eau et les odeurs. Les odeurs viennent non pas de la fabrication de la vanilline mais du traitement des effluents. L'objectif est de rester en conformité avec les normes et d'éliminer la problématique des nuisances olfactives. L'investissement est important.</w:t>
      </w:r>
    </w:p>
    <w:p w14:paraId="40D1FB09" w14:textId="77777777" w:rsidR="002D2163" w:rsidRDefault="002D2163" w:rsidP="002D2163">
      <w:pPr>
        <w:rPr>
          <w:rFonts w:ascii="Arial" w:hAnsi="Arial" w:cs="Arial"/>
          <w:b/>
          <w:sz w:val="28"/>
          <w:szCs w:val="28"/>
        </w:rPr>
      </w:pPr>
      <w:r>
        <w:rPr>
          <w:rFonts w:ascii="Arial" w:hAnsi="Arial" w:cs="Arial"/>
          <w:b/>
          <w:sz w:val="28"/>
          <w:szCs w:val="28"/>
        </w:rPr>
        <w:br w:type="page"/>
      </w:r>
    </w:p>
    <w:p w14:paraId="2CCFDD00" w14:textId="5C707CC2" w:rsidR="002D2163" w:rsidRDefault="008C11A5" w:rsidP="00D2452A">
      <w:pPr>
        <w:pBdr>
          <w:bottom w:val="single" w:sz="4" w:space="1" w:color="auto"/>
        </w:pBdr>
        <w:rPr>
          <w:rFonts w:ascii="Arial" w:hAnsi="Arial" w:cs="Arial"/>
          <w:b/>
          <w:sz w:val="28"/>
          <w:szCs w:val="28"/>
        </w:rPr>
      </w:pPr>
      <w:bookmarkStart w:id="4" w:name="_Hlk71575610"/>
      <w:r w:rsidRPr="006C3D80">
        <w:rPr>
          <w:rFonts w:ascii="Arial" w:hAnsi="Arial" w:cs="Arial"/>
          <w:b/>
          <w:sz w:val="28"/>
          <w:szCs w:val="28"/>
        </w:rPr>
        <w:lastRenderedPageBreak/>
        <w:t>Document technique</w:t>
      </w:r>
      <w:r w:rsidR="002D2163" w:rsidRPr="006C3D80">
        <w:rPr>
          <w:rFonts w:ascii="Arial" w:hAnsi="Arial" w:cs="Arial"/>
          <w:b/>
          <w:sz w:val="28"/>
          <w:szCs w:val="28"/>
        </w:rPr>
        <w:t xml:space="preserve"> DT</w:t>
      </w:r>
      <w:r w:rsidR="00861EB4">
        <w:rPr>
          <w:rFonts w:ascii="Arial" w:hAnsi="Arial" w:cs="Arial"/>
          <w:b/>
          <w:sz w:val="28"/>
          <w:szCs w:val="28"/>
        </w:rPr>
        <w:t>6</w:t>
      </w:r>
      <w:r w:rsidR="00B20BC1">
        <w:rPr>
          <w:rFonts w:ascii="Arial" w:hAnsi="Arial" w:cs="Arial"/>
          <w:b/>
          <w:sz w:val="28"/>
          <w:szCs w:val="28"/>
        </w:rPr>
        <w:t> : r</w:t>
      </w:r>
      <w:r w:rsidR="002D2163">
        <w:rPr>
          <w:rFonts w:ascii="Arial" w:hAnsi="Arial" w:cs="Arial"/>
          <w:b/>
          <w:sz w:val="28"/>
          <w:szCs w:val="28"/>
        </w:rPr>
        <w:t xml:space="preserve">ejets d’effluents liquides </w:t>
      </w:r>
    </w:p>
    <w:p w14:paraId="3D5E2490" w14:textId="77777777" w:rsidR="002D2163" w:rsidRPr="00001664" w:rsidRDefault="002D2163" w:rsidP="00CD6752">
      <w:pPr>
        <w:jc w:val="both"/>
        <w:rPr>
          <w:rFonts w:ascii="Arial" w:hAnsi="Arial" w:cs="Arial"/>
          <w:sz w:val="24"/>
          <w:szCs w:val="28"/>
        </w:rPr>
      </w:pPr>
      <w:r w:rsidRPr="00001664">
        <w:rPr>
          <w:rFonts w:ascii="Arial" w:hAnsi="Arial" w:cs="Arial"/>
          <w:sz w:val="24"/>
          <w:szCs w:val="28"/>
        </w:rPr>
        <w:t>Les données suivantes sont extraites de l’article 14 de l’arrêté du 3 avril 2000 et de l’article 7 (Annexe II) de l’arrêté du 24 août 2017.</w:t>
      </w:r>
    </w:p>
    <w:p w14:paraId="5FAD80CD" w14:textId="4E9F1DDC" w:rsidR="002D2163" w:rsidRPr="00001664" w:rsidRDefault="002D2163" w:rsidP="00CD6752">
      <w:pPr>
        <w:jc w:val="both"/>
        <w:rPr>
          <w:rFonts w:ascii="Arial" w:hAnsi="Arial" w:cs="Arial"/>
          <w:sz w:val="24"/>
          <w:szCs w:val="28"/>
        </w:rPr>
      </w:pPr>
      <w:r w:rsidRPr="00001664">
        <w:rPr>
          <w:rFonts w:ascii="Arial" w:hAnsi="Arial" w:cs="Arial"/>
          <w:sz w:val="24"/>
          <w:szCs w:val="28"/>
        </w:rPr>
        <w:t xml:space="preserve">La station de traitement des effluents liquides (commune à </w:t>
      </w:r>
      <w:r w:rsidR="001F4BED">
        <w:rPr>
          <w:rFonts w:ascii="Arial" w:hAnsi="Arial" w:cs="Arial"/>
          <w:sz w:val="24"/>
          <w:szCs w:val="24"/>
        </w:rPr>
        <w:t>l’entreprise</w:t>
      </w:r>
      <w:r w:rsidR="001F4BED" w:rsidRPr="00001664">
        <w:rPr>
          <w:rFonts w:ascii="Arial" w:hAnsi="Arial" w:cs="Arial"/>
          <w:sz w:val="24"/>
          <w:szCs w:val="28"/>
        </w:rPr>
        <w:t xml:space="preserve"> </w:t>
      </w:r>
      <w:r w:rsidRPr="00001664">
        <w:rPr>
          <w:rFonts w:ascii="Arial" w:hAnsi="Arial" w:cs="Arial"/>
          <w:sz w:val="24"/>
          <w:szCs w:val="28"/>
        </w:rPr>
        <w:t xml:space="preserve">SUPAP et </w:t>
      </w:r>
      <w:r w:rsidR="001F4BED">
        <w:rPr>
          <w:rFonts w:ascii="Arial" w:hAnsi="Arial" w:cs="Arial"/>
          <w:sz w:val="24"/>
          <w:szCs w:val="24"/>
        </w:rPr>
        <w:t>l’entreprise</w:t>
      </w:r>
      <w:r w:rsidR="001F4BED" w:rsidRPr="00001664">
        <w:rPr>
          <w:rFonts w:ascii="Arial" w:hAnsi="Arial" w:cs="Arial"/>
          <w:sz w:val="24"/>
          <w:szCs w:val="28"/>
        </w:rPr>
        <w:t xml:space="preserve"> </w:t>
      </w:r>
      <w:r w:rsidRPr="00001664">
        <w:rPr>
          <w:rFonts w:ascii="Arial" w:hAnsi="Arial" w:cs="Arial"/>
          <w:sz w:val="24"/>
          <w:szCs w:val="28"/>
        </w:rPr>
        <w:t>KVANIL) est divisée en deux parties :</w:t>
      </w:r>
    </w:p>
    <w:p w14:paraId="1E33262C" w14:textId="77777777" w:rsidR="002D2163" w:rsidRPr="00001664" w:rsidRDefault="002D2163" w:rsidP="00CD6752">
      <w:pPr>
        <w:pStyle w:val="Paragraphedeliste"/>
        <w:numPr>
          <w:ilvl w:val="0"/>
          <w:numId w:val="2"/>
        </w:numPr>
        <w:jc w:val="both"/>
        <w:rPr>
          <w:rFonts w:ascii="Arial" w:hAnsi="Arial" w:cs="Arial"/>
          <w:sz w:val="24"/>
          <w:szCs w:val="28"/>
        </w:rPr>
      </w:pPr>
      <w:proofErr w:type="gramStart"/>
      <w:r w:rsidRPr="00001664">
        <w:rPr>
          <w:rFonts w:ascii="Arial" w:hAnsi="Arial" w:cs="Arial"/>
          <w:sz w:val="24"/>
          <w:szCs w:val="28"/>
        </w:rPr>
        <w:t>traitement</w:t>
      </w:r>
      <w:proofErr w:type="gramEnd"/>
      <w:r w:rsidRPr="00001664">
        <w:rPr>
          <w:rFonts w:ascii="Arial" w:hAnsi="Arial" w:cs="Arial"/>
          <w:sz w:val="24"/>
          <w:szCs w:val="28"/>
        </w:rPr>
        <w:t xml:space="preserve"> des effluents de la ligne de fabrication du papier </w:t>
      </w:r>
    </w:p>
    <w:p w14:paraId="2B4C1677" w14:textId="77777777" w:rsidR="002D2163" w:rsidRPr="00001664" w:rsidRDefault="002D2163" w:rsidP="00CD6752">
      <w:pPr>
        <w:pStyle w:val="Paragraphedeliste"/>
        <w:numPr>
          <w:ilvl w:val="0"/>
          <w:numId w:val="2"/>
        </w:numPr>
        <w:jc w:val="both"/>
        <w:rPr>
          <w:rFonts w:ascii="Arial" w:hAnsi="Arial" w:cs="Arial"/>
          <w:sz w:val="24"/>
          <w:szCs w:val="28"/>
        </w:rPr>
      </w:pPr>
      <w:proofErr w:type="gramStart"/>
      <w:r w:rsidRPr="00001664">
        <w:rPr>
          <w:rFonts w:ascii="Arial" w:hAnsi="Arial" w:cs="Arial"/>
          <w:sz w:val="24"/>
          <w:szCs w:val="28"/>
        </w:rPr>
        <w:t>traitement</w:t>
      </w:r>
      <w:proofErr w:type="gramEnd"/>
      <w:r w:rsidRPr="00001664">
        <w:rPr>
          <w:rFonts w:ascii="Arial" w:hAnsi="Arial" w:cs="Arial"/>
          <w:sz w:val="24"/>
          <w:szCs w:val="28"/>
        </w:rPr>
        <w:t xml:space="preserve"> des effluents de la ligne de fabrication de la pâte à papier et de la vanilline</w:t>
      </w:r>
    </w:p>
    <w:p w14:paraId="21069AB7" w14:textId="5E8BD264" w:rsidR="002D2163" w:rsidRDefault="002D2163" w:rsidP="00CD6752">
      <w:pPr>
        <w:jc w:val="both"/>
        <w:rPr>
          <w:rFonts w:ascii="Arial" w:hAnsi="Arial" w:cs="Arial"/>
          <w:sz w:val="24"/>
          <w:szCs w:val="28"/>
        </w:rPr>
      </w:pPr>
      <w:r w:rsidRPr="00001664">
        <w:rPr>
          <w:rFonts w:ascii="Arial" w:hAnsi="Arial" w:cs="Arial"/>
          <w:sz w:val="24"/>
          <w:szCs w:val="28"/>
        </w:rPr>
        <w:t xml:space="preserve">Les effluents générés par </w:t>
      </w:r>
      <w:r w:rsidR="006F1C92">
        <w:rPr>
          <w:rFonts w:ascii="Arial" w:hAnsi="Arial" w:cs="Arial"/>
          <w:sz w:val="24"/>
          <w:szCs w:val="24"/>
        </w:rPr>
        <w:t>l’entreprise</w:t>
      </w:r>
      <w:r w:rsidR="006F1C92" w:rsidRPr="00001664">
        <w:rPr>
          <w:rFonts w:ascii="Arial" w:hAnsi="Arial" w:cs="Arial"/>
          <w:sz w:val="24"/>
          <w:szCs w:val="28"/>
        </w:rPr>
        <w:t xml:space="preserve"> </w:t>
      </w:r>
      <w:r w:rsidRPr="00001664">
        <w:rPr>
          <w:rFonts w:ascii="Arial" w:hAnsi="Arial" w:cs="Arial"/>
          <w:sz w:val="24"/>
          <w:szCs w:val="28"/>
        </w:rPr>
        <w:t>KVANIL constituent une part négligeable de l’ensemble.</w:t>
      </w:r>
    </w:p>
    <w:p w14:paraId="20FA5C2F" w14:textId="7EBC3166" w:rsidR="001F4BED" w:rsidRPr="00020A91" w:rsidRDefault="001F4BED" w:rsidP="00CD6752">
      <w:pPr>
        <w:jc w:val="both"/>
        <w:rPr>
          <w:rFonts w:ascii="Arial" w:hAnsi="Arial" w:cs="Arial"/>
          <w:b/>
          <w:bCs/>
          <w:sz w:val="24"/>
          <w:szCs w:val="28"/>
          <w:u w:val="single"/>
        </w:rPr>
      </w:pPr>
      <w:r w:rsidRPr="00020A91">
        <w:rPr>
          <w:rFonts w:ascii="Arial" w:hAnsi="Arial" w:cs="Arial"/>
          <w:b/>
          <w:bCs/>
          <w:sz w:val="24"/>
          <w:szCs w:val="28"/>
          <w:u w:val="single"/>
        </w:rPr>
        <w:t>Valeurs limites de l’</w:t>
      </w:r>
      <w:r w:rsidR="00020A91" w:rsidRPr="00020A91">
        <w:rPr>
          <w:rFonts w:ascii="Arial" w:hAnsi="Arial" w:cs="Arial"/>
          <w:b/>
          <w:bCs/>
          <w:sz w:val="24"/>
          <w:szCs w:val="28"/>
          <w:u w:val="single"/>
        </w:rPr>
        <w:t>arrêté</w:t>
      </w:r>
      <w:r w:rsidRPr="00020A91">
        <w:rPr>
          <w:rFonts w:ascii="Arial" w:hAnsi="Arial" w:cs="Arial"/>
          <w:b/>
          <w:bCs/>
          <w:sz w:val="24"/>
          <w:szCs w:val="28"/>
          <w:u w:val="single"/>
        </w:rPr>
        <w:t xml:space="preserve"> </w:t>
      </w:r>
      <w:r w:rsidR="00020A91" w:rsidRPr="00020A91">
        <w:rPr>
          <w:rFonts w:ascii="Arial" w:hAnsi="Arial" w:cs="Arial"/>
          <w:b/>
          <w:bCs/>
          <w:sz w:val="24"/>
          <w:szCs w:val="28"/>
          <w:u w:val="single"/>
        </w:rPr>
        <w:t>préfectoral</w:t>
      </w:r>
    </w:p>
    <w:p w14:paraId="156A1CE6" w14:textId="2601C1DC" w:rsidR="002D2163" w:rsidRPr="00001664" w:rsidRDefault="002D2163" w:rsidP="00CD6752">
      <w:pPr>
        <w:jc w:val="both"/>
        <w:rPr>
          <w:rFonts w:ascii="Arial" w:hAnsi="Arial" w:cs="Arial"/>
          <w:sz w:val="24"/>
          <w:szCs w:val="28"/>
        </w:rPr>
      </w:pPr>
      <w:r w:rsidRPr="00001664">
        <w:rPr>
          <w:rFonts w:ascii="Arial" w:hAnsi="Arial" w:cs="Arial"/>
          <w:sz w:val="24"/>
          <w:szCs w:val="28"/>
        </w:rPr>
        <w:t xml:space="preserve">Selon les conditions de fabrication des entreprises SUPAP et KVANIL, les </w:t>
      </w:r>
      <w:r w:rsidR="009732C2">
        <w:rPr>
          <w:rFonts w:ascii="Arial" w:hAnsi="Arial" w:cs="Arial"/>
          <w:sz w:val="24"/>
          <w:szCs w:val="28"/>
        </w:rPr>
        <w:t>seuils de rejet</w:t>
      </w:r>
      <w:r w:rsidR="00B7688E">
        <w:rPr>
          <w:rFonts w:ascii="Arial" w:hAnsi="Arial" w:cs="Arial"/>
          <w:sz w:val="24"/>
          <w:szCs w:val="28"/>
        </w:rPr>
        <w:t>s</w:t>
      </w:r>
      <w:r w:rsidRPr="00001664">
        <w:rPr>
          <w:rFonts w:ascii="Arial" w:hAnsi="Arial" w:cs="Arial"/>
          <w:sz w:val="24"/>
          <w:szCs w:val="28"/>
        </w:rPr>
        <w:t xml:space="preserve"> suivants s‘appliquent pour les valeurs de DCO (Demande Chimique en oxygène) </w:t>
      </w:r>
      <w:r w:rsidR="000179D3">
        <w:rPr>
          <w:rFonts w:ascii="Arial" w:hAnsi="Arial" w:cs="Arial"/>
          <w:sz w:val="24"/>
          <w:szCs w:val="28"/>
        </w:rPr>
        <w:t>à la sortie de la station.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87"/>
        <w:gridCol w:w="2958"/>
      </w:tblGrid>
      <w:tr w:rsidR="00020A91" w:rsidRPr="00001664" w14:paraId="42015E97" w14:textId="77777777" w:rsidTr="00020A91">
        <w:trPr>
          <w:trHeight w:val="680"/>
          <w:jc w:val="center"/>
        </w:trPr>
        <w:tc>
          <w:tcPr>
            <w:tcW w:w="3017" w:type="dxa"/>
            <w:tcBorders>
              <w:top w:val="single" w:sz="4" w:space="0" w:color="auto"/>
              <w:left w:val="single" w:sz="4" w:space="0" w:color="auto"/>
              <w:bottom w:val="single" w:sz="4" w:space="0" w:color="auto"/>
              <w:right w:val="single" w:sz="4" w:space="0" w:color="auto"/>
            </w:tcBorders>
          </w:tcPr>
          <w:p w14:paraId="50091B5E" w14:textId="40F85792" w:rsidR="00020A91" w:rsidRPr="00001664" w:rsidRDefault="00020A91" w:rsidP="00020A91">
            <w:pPr>
              <w:spacing w:before="240"/>
              <w:jc w:val="center"/>
              <w:rPr>
                <w:rFonts w:ascii="Arial" w:hAnsi="Arial" w:cs="Arial"/>
                <w:sz w:val="24"/>
                <w:szCs w:val="28"/>
              </w:rPr>
            </w:pPr>
            <w:r>
              <w:rPr>
                <w:rFonts w:ascii="Arial" w:hAnsi="Arial" w:cs="Arial"/>
                <w:sz w:val="24"/>
                <w:szCs w:val="28"/>
              </w:rPr>
              <w:t>Ligne de fabrication</w:t>
            </w:r>
          </w:p>
        </w:tc>
        <w:tc>
          <w:tcPr>
            <w:tcW w:w="3087" w:type="dxa"/>
            <w:tcBorders>
              <w:top w:val="single" w:sz="4" w:space="0" w:color="auto"/>
              <w:left w:val="single" w:sz="4" w:space="0" w:color="auto"/>
              <w:bottom w:val="single" w:sz="4" w:space="0" w:color="auto"/>
              <w:right w:val="single" w:sz="4" w:space="0" w:color="auto"/>
            </w:tcBorders>
            <w:vAlign w:val="center"/>
          </w:tcPr>
          <w:p w14:paraId="22E362CC" w14:textId="60379983" w:rsidR="00020A91" w:rsidRPr="00001664" w:rsidRDefault="00020A91" w:rsidP="00001664">
            <w:pPr>
              <w:jc w:val="center"/>
              <w:rPr>
                <w:rFonts w:ascii="Arial" w:hAnsi="Arial" w:cs="Arial"/>
                <w:sz w:val="24"/>
                <w:szCs w:val="28"/>
              </w:rPr>
            </w:pPr>
            <w:r w:rsidRPr="00001664">
              <w:rPr>
                <w:rFonts w:ascii="Arial" w:hAnsi="Arial" w:cs="Arial"/>
                <w:sz w:val="24"/>
                <w:szCs w:val="28"/>
              </w:rPr>
              <w:t>Ligne papier</w:t>
            </w:r>
          </w:p>
        </w:tc>
        <w:tc>
          <w:tcPr>
            <w:tcW w:w="2958" w:type="dxa"/>
            <w:tcBorders>
              <w:top w:val="single" w:sz="4" w:space="0" w:color="auto"/>
              <w:left w:val="single" w:sz="4" w:space="0" w:color="auto"/>
              <w:bottom w:val="single" w:sz="4" w:space="0" w:color="auto"/>
              <w:right w:val="single" w:sz="4" w:space="0" w:color="auto"/>
            </w:tcBorders>
            <w:vAlign w:val="center"/>
          </w:tcPr>
          <w:p w14:paraId="0851EB47" w14:textId="77777777" w:rsidR="00020A91" w:rsidRPr="00001664" w:rsidRDefault="00020A91" w:rsidP="00001664">
            <w:pPr>
              <w:jc w:val="center"/>
              <w:rPr>
                <w:rFonts w:ascii="Arial" w:hAnsi="Arial" w:cs="Arial"/>
                <w:sz w:val="24"/>
                <w:szCs w:val="28"/>
              </w:rPr>
            </w:pPr>
            <w:r w:rsidRPr="00001664">
              <w:rPr>
                <w:rFonts w:ascii="Arial" w:hAnsi="Arial" w:cs="Arial"/>
                <w:sz w:val="24"/>
                <w:szCs w:val="28"/>
              </w:rPr>
              <w:t>Ligne</w:t>
            </w:r>
          </w:p>
          <w:p w14:paraId="49BBBAFD" w14:textId="77777777" w:rsidR="00020A91" w:rsidRPr="00001664" w:rsidRDefault="00020A91" w:rsidP="00001664">
            <w:pPr>
              <w:jc w:val="center"/>
              <w:rPr>
                <w:rFonts w:ascii="Arial" w:hAnsi="Arial" w:cs="Arial"/>
                <w:sz w:val="24"/>
                <w:szCs w:val="28"/>
              </w:rPr>
            </w:pPr>
            <w:proofErr w:type="gramStart"/>
            <w:r w:rsidRPr="00001664">
              <w:rPr>
                <w:rFonts w:ascii="Arial" w:hAnsi="Arial" w:cs="Arial"/>
                <w:sz w:val="24"/>
                <w:szCs w:val="28"/>
              </w:rPr>
              <w:t>pâte</w:t>
            </w:r>
            <w:proofErr w:type="gramEnd"/>
            <w:r w:rsidRPr="00001664">
              <w:rPr>
                <w:rFonts w:ascii="Arial" w:hAnsi="Arial" w:cs="Arial"/>
                <w:sz w:val="24"/>
                <w:szCs w:val="28"/>
              </w:rPr>
              <w:t xml:space="preserve"> à papier + vanilline</w:t>
            </w:r>
          </w:p>
        </w:tc>
      </w:tr>
      <w:tr w:rsidR="00020A91" w:rsidRPr="00001664" w14:paraId="5D9EE046" w14:textId="77777777" w:rsidTr="00020A91">
        <w:trPr>
          <w:trHeight w:val="680"/>
          <w:jc w:val="center"/>
        </w:trPr>
        <w:tc>
          <w:tcPr>
            <w:tcW w:w="3017" w:type="dxa"/>
            <w:tcBorders>
              <w:top w:val="single" w:sz="4" w:space="0" w:color="auto"/>
              <w:left w:val="single" w:sz="4" w:space="0" w:color="auto"/>
              <w:bottom w:val="single" w:sz="4" w:space="0" w:color="auto"/>
              <w:right w:val="single" w:sz="4" w:space="0" w:color="auto"/>
            </w:tcBorders>
          </w:tcPr>
          <w:p w14:paraId="79D1CE5F" w14:textId="2706F55F" w:rsidR="00020A91" w:rsidRPr="00001664" w:rsidRDefault="00020A91" w:rsidP="00020A91">
            <w:pPr>
              <w:spacing w:before="240"/>
              <w:jc w:val="center"/>
              <w:rPr>
                <w:rFonts w:ascii="Arial" w:hAnsi="Arial" w:cs="Arial"/>
                <w:sz w:val="24"/>
                <w:szCs w:val="28"/>
              </w:rPr>
            </w:pPr>
            <w:r>
              <w:rPr>
                <w:rFonts w:ascii="Arial" w:hAnsi="Arial" w:cs="Arial"/>
                <w:sz w:val="24"/>
                <w:szCs w:val="28"/>
              </w:rPr>
              <w:t>Valeurs de DCO</w:t>
            </w:r>
          </w:p>
        </w:tc>
        <w:tc>
          <w:tcPr>
            <w:tcW w:w="3087" w:type="dxa"/>
            <w:tcBorders>
              <w:top w:val="single" w:sz="4" w:space="0" w:color="auto"/>
              <w:left w:val="single" w:sz="4" w:space="0" w:color="auto"/>
              <w:bottom w:val="single" w:sz="4" w:space="0" w:color="auto"/>
              <w:right w:val="single" w:sz="4" w:space="0" w:color="auto"/>
            </w:tcBorders>
            <w:vAlign w:val="center"/>
          </w:tcPr>
          <w:p w14:paraId="4996A929" w14:textId="0F603B5B" w:rsidR="00020A91" w:rsidRPr="00001664" w:rsidRDefault="00020A91" w:rsidP="00001664">
            <w:pPr>
              <w:jc w:val="center"/>
              <w:rPr>
                <w:rFonts w:ascii="Arial" w:hAnsi="Arial" w:cs="Arial"/>
                <w:sz w:val="24"/>
                <w:szCs w:val="28"/>
              </w:rPr>
            </w:pPr>
            <w:r w:rsidRPr="00001664">
              <w:rPr>
                <w:rFonts w:ascii="Arial" w:hAnsi="Arial" w:cs="Arial"/>
                <w:sz w:val="24"/>
                <w:szCs w:val="28"/>
              </w:rPr>
              <w:t>4 kg/tonne de papier</w:t>
            </w:r>
          </w:p>
        </w:tc>
        <w:tc>
          <w:tcPr>
            <w:tcW w:w="2958" w:type="dxa"/>
            <w:tcBorders>
              <w:top w:val="single" w:sz="4" w:space="0" w:color="auto"/>
              <w:left w:val="single" w:sz="4" w:space="0" w:color="auto"/>
              <w:bottom w:val="single" w:sz="4" w:space="0" w:color="auto"/>
              <w:right w:val="single" w:sz="4" w:space="0" w:color="auto"/>
            </w:tcBorders>
            <w:vAlign w:val="center"/>
          </w:tcPr>
          <w:p w14:paraId="33E46FB9" w14:textId="77777777" w:rsidR="00020A91" w:rsidRPr="00001664" w:rsidRDefault="00020A91" w:rsidP="00001664">
            <w:pPr>
              <w:jc w:val="center"/>
              <w:rPr>
                <w:rFonts w:ascii="Arial" w:hAnsi="Arial" w:cs="Arial"/>
                <w:sz w:val="24"/>
                <w:szCs w:val="28"/>
              </w:rPr>
            </w:pPr>
            <w:r w:rsidRPr="00001664">
              <w:rPr>
                <w:rFonts w:ascii="Arial" w:hAnsi="Arial" w:cs="Arial"/>
                <w:sz w:val="24"/>
                <w:szCs w:val="28"/>
              </w:rPr>
              <w:t>25 kg/tonne de pâte</w:t>
            </w:r>
          </w:p>
        </w:tc>
      </w:tr>
    </w:tbl>
    <w:p w14:paraId="330ED5FE" w14:textId="77777777" w:rsidR="002D2163" w:rsidRPr="00001664" w:rsidRDefault="002D2163" w:rsidP="002D2163">
      <w:pPr>
        <w:rPr>
          <w:rFonts w:ascii="Arial" w:hAnsi="Arial" w:cs="Arial"/>
          <w:sz w:val="24"/>
          <w:szCs w:val="28"/>
        </w:rPr>
      </w:pPr>
    </w:p>
    <w:p w14:paraId="5B342EB7" w14:textId="7C5BB5BD" w:rsidR="002D2163" w:rsidRDefault="002D2163" w:rsidP="00CD6752">
      <w:pPr>
        <w:jc w:val="both"/>
        <w:rPr>
          <w:rFonts w:ascii="Arial" w:hAnsi="Arial" w:cs="Arial"/>
          <w:sz w:val="24"/>
          <w:szCs w:val="28"/>
        </w:rPr>
      </w:pPr>
      <w:r w:rsidRPr="00001664">
        <w:rPr>
          <w:rFonts w:ascii="Arial" w:hAnsi="Arial" w:cs="Arial"/>
          <w:sz w:val="24"/>
          <w:szCs w:val="28"/>
        </w:rPr>
        <w:t xml:space="preserve">La fréquence des contrôles est journalière si le flux en DCO dépasse 300 kg/jour à l’entrée de </w:t>
      </w:r>
      <w:r w:rsidR="00CD6752" w:rsidRPr="00001664">
        <w:rPr>
          <w:rFonts w:ascii="Arial" w:hAnsi="Arial" w:cs="Arial"/>
          <w:sz w:val="24"/>
          <w:szCs w:val="28"/>
        </w:rPr>
        <w:t>la</w:t>
      </w:r>
      <w:r w:rsidRPr="00001664">
        <w:rPr>
          <w:rFonts w:ascii="Arial" w:hAnsi="Arial" w:cs="Arial"/>
          <w:sz w:val="24"/>
          <w:szCs w:val="28"/>
        </w:rPr>
        <w:t xml:space="preserve"> station.</w:t>
      </w:r>
    </w:p>
    <w:p w14:paraId="00BC6311" w14:textId="355441C2" w:rsidR="00896D7D" w:rsidRPr="00896D7D" w:rsidRDefault="00896D7D" w:rsidP="00CD6752">
      <w:pPr>
        <w:jc w:val="both"/>
        <w:rPr>
          <w:rFonts w:ascii="Arial" w:hAnsi="Arial" w:cs="Arial"/>
          <w:b/>
          <w:bCs/>
          <w:sz w:val="24"/>
          <w:szCs w:val="28"/>
          <w:u w:val="single"/>
        </w:rPr>
      </w:pPr>
      <w:r w:rsidRPr="00896D7D">
        <w:rPr>
          <w:rFonts w:ascii="Arial" w:hAnsi="Arial" w:cs="Arial"/>
          <w:b/>
          <w:bCs/>
          <w:sz w:val="24"/>
          <w:szCs w:val="28"/>
          <w:u w:val="single"/>
        </w:rPr>
        <w:t>Rejet</w:t>
      </w:r>
      <w:r>
        <w:rPr>
          <w:rFonts w:ascii="Arial" w:hAnsi="Arial" w:cs="Arial"/>
          <w:b/>
          <w:bCs/>
          <w:sz w:val="24"/>
          <w:szCs w:val="28"/>
          <w:u w:val="single"/>
        </w:rPr>
        <w:t>s</w:t>
      </w:r>
      <w:r w:rsidRPr="00896D7D">
        <w:rPr>
          <w:rFonts w:ascii="Arial" w:hAnsi="Arial" w:cs="Arial"/>
          <w:b/>
          <w:bCs/>
          <w:sz w:val="24"/>
          <w:szCs w:val="28"/>
          <w:u w:val="single"/>
        </w:rPr>
        <w:t xml:space="preserve"> de l’année des entreprises SUPAP et KVANIL</w:t>
      </w:r>
    </w:p>
    <w:p w14:paraId="7BF0FA38" w14:textId="72B85E2C" w:rsidR="002D2163" w:rsidRPr="00001664" w:rsidRDefault="002D2163" w:rsidP="00CD6752">
      <w:pPr>
        <w:jc w:val="both"/>
        <w:rPr>
          <w:rFonts w:ascii="Arial" w:hAnsi="Arial" w:cs="Arial"/>
          <w:sz w:val="24"/>
          <w:szCs w:val="28"/>
        </w:rPr>
      </w:pPr>
      <w:r w:rsidRPr="00001664">
        <w:rPr>
          <w:rFonts w:ascii="Arial" w:hAnsi="Arial" w:cs="Arial"/>
          <w:sz w:val="24"/>
          <w:szCs w:val="28"/>
        </w:rPr>
        <w:t xml:space="preserve">Durant l’année écoulée, les productions journalières de </w:t>
      </w:r>
      <w:r w:rsidR="00B7688E">
        <w:rPr>
          <w:rFonts w:ascii="Arial" w:hAnsi="Arial" w:cs="Arial"/>
          <w:sz w:val="24"/>
          <w:szCs w:val="28"/>
        </w:rPr>
        <w:t xml:space="preserve">l’entreprise </w:t>
      </w:r>
      <w:r w:rsidRPr="00001664">
        <w:rPr>
          <w:rFonts w:ascii="Arial" w:hAnsi="Arial" w:cs="Arial"/>
          <w:sz w:val="24"/>
          <w:szCs w:val="28"/>
        </w:rPr>
        <w:t>SUPAP ont atteint les valeurs suivantes exprimées en tonnes :</w:t>
      </w:r>
    </w:p>
    <w:tbl>
      <w:tblPr>
        <w:tblStyle w:val="Grilledutableau"/>
        <w:tblW w:w="7377" w:type="dxa"/>
        <w:jc w:val="center"/>
        <w:tblLook w:val="04A0" w:firstRow="1" w:lastRow="0" w:firstColumn="1" w:lastColumn="0" w:noHBand="0" w:noVBand="1"/>
      </w:tblPr>
      <w:tblGrid>
        <w:gridCol w:w="2459"/>
        <w:gridCol w:w="2459"/>
        <w:gridCol w:w="2459"/>
      </w:tblGrid>
      <w:tr w:rsidR="00B7688E" w:rsidRPr="00001664" w14:paraId="7A453343" w14:textId="77777777" w:rsidTr="00B7688E">
        <w:trPr>
          <w:trHeight w:val="510"/>
          <w:jc w:val="center"/>
        </w:trPr>
        <w:tc>
          <w:tcPr>
            <w:tcW w:w="2459" w:type="dxa"/>
          </w:tcPr>
          <w:p w14:paraId="6A6E6293" w14:textId="77777777" w:rsidR="00B7688E" w:rsidRPr="00001664" w:rsidRDefault="00B7688E" w:rsidP="00001664">
            <w:pPr>
              <w:jc w:val="center"/>
              <w:rPr>
                <w:rFonts w:ascii="Arial" w:hAnsi="Arial" w:cs="Arial"/>
                <w:sz w:val="24"/>
                <w:szCs w:val="28"/>
              </w:rPr>
            </w:pPr>
          </w:p>
        </w:tc>
        <w:tc>
          <w:tcPr>
            <w:tcW w:w="2459" w:type="dxa"/>
            <w:vAlign w:val="center"/>
          </w:tcPr>
          <w:p w14:paraId="66BC2B14" w14:textId="24D715DC" w:rsidR="00B7688E" w:rsidRPr="00001664" w:rsidRDefault="00B7688E" w:rsidP="00001664">
            <w:pPr>
              <w:jc w:val="center"/>
              <w:rPr>
                <w:rFonts w:ascii="Arial" w:hAnsi="Arial" w:cs="Arial"/>
                <w:sz w:val="24"/>
                <w:szCs w:val="28"/>
              </w:rPr>
            </w:pPr>
            <w:r w:rsidRPr="00001664">
              <w:rPr>
                <w:rFonts w:ascii="Arial" w:hAnsi="Arial" w:cs="Arial"/>
                <w:sz w:val="24"/>
                <w:szCs w:val="28"/>
              </w:rPr>
              <w:t>Papier</w:t>
            </w:r>
          </w:p>
        </w:tc>
        <w:tc>
          <w:tcPr>
            <w:tcW w:w="2459" w:type="dxa"/>
            <w:vAlign w:val="center"/>
          </w:tcPr>
          <w:p w14:paraId="5BCD9E77" w14:textId="77777777" w:rsidR="00B7688E" w:rsidRPr="00001664" w:rsidRDefault="00B7688E" w:rsidP="00001664">
            <w:pPr>
              <w:jc w:val="center"/>
              <w:rPr>
                <w:rFonts w:ascii="Arial" w:hAnsi="Arial" w:cs="Arial"/>
                <w:sz w:val="24"/>
                <w:szCs w:val="28"/>
              </w:rPr>
            </w:pPr>
            <w:r w:rsidRPr="00001664">
              <w:rPr>
                <w:rFonts w:ascii="Arial" w:hAnsi="Arial" w:cs="Arial"/>
                <w:sz w:val="24"/>
                <w:szCs w:val="28"/>
              </w:rPr>
              <w:t>Pâte à papier</w:t>
            </w:r>
          </w:p>
        </w:tc>
      </w:tr>
      <w:tr w:rsidR="00B7688E" w:rsidRPr="00001664" w14:paraId="18F7D68A" w14:textId="77777777" w:rsidTr="00B7688E">
        <w:trPr>
          <w:trHeight w:val="510"/>
          <w:jc w:val="center"/>
        </w:trPr>
        <w:tc>
          <w:tcPr>
            <w:tcW w:w="2459" w:type="dxa"/>
          </w:tcPr>
          <w:p w14:paraId="5ED6BD31" w14:textId="193FB652" w:rsidR="00B7688E" w:rsidRPr="00001664" w:rsidRDefault="00B7688E" w:rsidP="00001664">
            <w:pPr>
              <w:jc w:val="center"/>
              <w:rPr>
                <w:rFonts w:ascii="Arial" w:hAnsi="Arial" w:cs="Arial"/>
                <w:sz w:val="24"/>
                <w:szCs w:val="28"/>
              </w:rPr>
            </w:pPr>
            <w:r>
              <w:rPr>
                <w:rFonts w:ascii="Arial" w:hAnsi="Arial" w:cs="Arial"/>
                <w:sz w:val="24"/>
                <w:szCs w:val="28"/>
              </w:rPr>
              <w:t xml:space="preserve">Rejets </w:t>
            </w:r>
          </w:p>
        </w:tc>
        <w:tc>
          <w:tcPr>
            <w:tcW w:w="2459" w:type="dxa"/>
            <w:vAlign w:val="center"/>
          </w:tcPr>
          <w:p w14:paraId="4BCC9118" w14:textId="0629FBD3" w:rsidR="00B7688E" w:rsidRPr="00001664" w:rsidRDefault="00B7688E" w:rsidP="00001664">
            <w:pPr>
              <w:jc w:val="center"/>
              <w:rPr>
                <w:rFonts w:ascii="Arial" w:hAnsi="Arial" w:cs="Arial"/>
                <w:sz w:val="24"/>
                <w:szCs w:val="28"/>
              </w:rPr>
            </w:pPr>
            <w:r w:rsidRPr="00001664">
              <w:rPr>
                <w:rFonts w:ascii="Arial" w:hAnsi="Arial" w:cs="Arial"/>
                <w:sz w:val="24"/>
                <w:szCs w:val="28"/>
              </w:rPr>
              <w:t>750 tonne/j</w:t>
            </w:r>
          </w:p>
        </w:tc>
        <w:tc>
          <w:tcPr>
            <w:tcW w:w="2459" w:type="dxa"/>
            <w:vAlign w:val="center"/>
          </w:tcPr>
          <w:p w14:paraId="01E71406" w14:textId="13AE864D" w:rsidR="00B7688E" w:rsidRPr="00001664" w:rsidRDefault="00B7688E" w:rsidP="00001664">
            <w:pPr>
              <w:jc w:val="center"/>
              <w:rPr>
                <w:rFonts w:ascii="Arial" w:hAnsi="Arial" w:cs="Arial"/>
                <w:sz w:val="24"/>
                <w:szCs w:val="28"/>
              </w:rPr>
            </w:pPr>
            <w:r w:rsidRPr="00001664">
              <w:rPr>
                <w:rFonts w:ascii="Arial" w:hAnsi="Arial" w:cs="Arial"/>
                <w:sz w:val="24"/>
                <w:szCs w:val="28"/>
              </w:rPr>
              <w:t>1000 tonne/j</w:t>
            </w:r>
          </w:p>
        </w:tc>
      </w:tr>
    </w:tbl>
    <w:p w14:paraId="20099E09" w14:textId="77777777" w:rsidR="004F32CA" w:rsidRDefault="004F32CA" w:rsidP="00001664">
      <w:pPr>
        <w:jc w:val="both"/>
        <w:rPr>
          <w:rFonts w:ascii="Arial" w:hAnsi="Arial" w:cs="Arial"/>
          <w:sz w:val="24"/>
          <w:szCs w:val="28"/>
        </w:rPr>
      </w:pPr>
    </w:p>
    <w:p w14:paraId="2B4D692C" w14:textId="1A71EFCF" w:rsidR="002D2163" w:rsidRPr="00001664" w:rsidRDefault="002D2163" w:rsidP="00001664">
      <w:pPr>
        <w:jc w:val="both"/>
        <w:rPr>
          <w:rFonts w:ascii="Arial" w:hAnsi="Arial" w:cs="Arial"/>
          <w:sz w:val="24"/>
          <w:szCs w:val="28"/>
        </w:rPr>
      </w:pPr>
      <w:r w:rsidRPr="00001664">
        <w:rPr>
          <w:rFonts w:ascii="Arial" w:hAnsi="Arial" w:cs="Arial"/>
          <w:sz w:val="24"/>
          <w:szCs w:val="28"/>
        </w:rPr>
        <w:t>Pour les deux parties du traitement des effluents, les valeurs moyennes suivantes sont relevées après analyse.</w:t>
      </w:r>
    </w:p>
    <w:tbl>
      <w:tblPr>
        <w:tblStyle w:val="Grilledutableau"/>
        <w:tblW w:w="9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402"/>
        <w:gridCol w:w="3683"/>
      </w:tblGrid>
      <w:tr w:rsidR="002D2163" w:rsidRPr="00001664" w14:paraId="042A569E" w14:textId="77777777" w:rsidTr="00001664">
        <w:trPr>
          <w:trHeight w:val="737"/>
          <w:jc w:val="center"/>
        </w:trPr>
        <w:tc>
          <w:tcPr>
            <w:tcW w:w="2835" w:type="dxa"/>
            <w:tcBorders>
              <w:bottom w:val="single" w:sz="4" w:space="0" w:color="auto"/>
              <w:right w:val="single" w:sz="4" w:space="0" w:color="auto"/>
            </w:tcBorders>
            <w:vAlign w:val="center"/>
          </w:tcPr>
          <w:p w14:paraId="53C884FD" w14:textId="77777777" w:rsidR="002D2163" w:rsidRPr="00001664" w:rsidRDefault="002D2163" w:rsidP="00001664">
            <w:pPr>
              <w:rPr>
                <w:rFonts w:ascii="Arial" w:hAnsi="Arial" w:cs="Arial"/>
                <w:sz w:val="24"/>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4EA2CD1A" w14:textId="77777777" w:rsidR="002D2163" w:rsidRPr="00001664" w:rsidRDefault="002D2163" w:rsidP="00001664">
            <w:pPr>
              <w:jc w:val="center"/>
              <w:rPr>
                <w:rFonts w:ascii="Arial" w:hAnsi="Arial" w:cs="Arial"/>
                <w:sz w:val="24"/>
                <w:szCs w:val="28"/>
              </w:rPr>
            </w:pPr>
            <w:r w:rsidRPr="00001664">
              <w:rPr>
                <w:rFonts w:ascii="Arial" w:hAnsi="Arial" w:cs="Arial"/>
                <w:sz w:val="24"/>
                <w:szCs w:val="28"/>
              </w:rPr>
              <w:t>Ligne papier</w:t>
            </w:r>
          </w:p>
          <w:p w14:paraId="56A34D90" w14:textId="77777777" w:rsidR="002D2163" w:rsidRPr="00001664" w:rsidRDefault="002D2163" w:rsidP="00001664">
            <w:pPr>
              <w:jc w:val="center"/>
              <w:rPr>
                <w:rFonts w:ascii="Arial" w:hAnsi="Arial" w:cs="Arial"/>
                <w:sz w:val="24"/>
                <w:szCs w:val="28"/>
              </w:rPr>
            </w:pPr>
            <w:r w:rsidRPr="00001664">
              <w:rPr>
                <w:rFonts w:ascii="Arial" w:hAnsi="Arial" w:cs="Arial"/>
                <w:sz w:val="24"/>
                <w:szCs w:val="28"/>
              </w:rPr>
              <w:t>20000 m</w:t>
            </w:r>
            <w:r w:rsidRPr="00001664">
              <w:rPr>
                <w:rFonts w:ascii="Arial" w:hAnsi="Arial" w:cs="Arial"/>
                <w:sz w:val="24"/>
                <w:szCs w:val="28"/>
                <w:vertAlign w:val="superscript"/>
              </w:rPr>
              <w:t>3</w:t>
            </w:r>
            <w:r w:rsidRPr="00001664">
              <w:rPr>
                <w:rFonts w:ascii="Arial" w:hAnsi="Arial" w:cs="Arial"/>
                <w:sz w:val="24"/>
                <w:szCs w:val="28"/>
              </w:rPr>
              <w:t>/jour</w:t>
            </w:r>
          </w:p>
        </w:tc>
        <w:tc>
          <w:tcPr>
            <w:tcW w:w="3683" w:type="dxa"/>
            <w:tcBorders>
              <w:top w:val="single" w:sz="4" w:space="0" w:color="auto"/>
              <w:left w:val="single" w:sz="4" w:space="0" w:color="auto"/>
              <w:bottom w:val="single" w:sz="4" w:space="0" w:color="auto"/>
              <w:right w:val="single" w:sz="4" w:space="0" w:color="auto"/>
            </w:tcBorders>
            <w:vAlign w:val="center"/>
          </w:tcPr>
          <w:p w14:paraId="51E37576" w14:textId="77777777" w:rsidR="002D2163" w:rsidRPr="00001664" w:rsidRDefault="002D2163" w:rsidP="00001664">
            <w:pPr>
              <w:jc w:val="center"/>
              <w:rPr>
                <w:rFonts w:ascii="Arial" w:hAnsi="Arial" w:cs="Arial"/>
                <w:sz w:val="24"/>
                <w:szCs w:val="28"/>
              </w:rPr>
            </w:pPr>
            <w:r w:rsidRPr="00001664">
              <w:rPr>
                <w:rFonts w:ascii="Arial" w:hAnsi="Arial" w:cs="Arial"/>
                <w:sz w:val="24"/>
                <w:szCs w:val="28"/>
              </w:rPr>
              <w:t>Ligne pâte à papier + vanilline</w:t>
            </w:r>
          </w:p>
          <w:p w14:paraId="1E1E1C24" w14:textId="77777777" w:rsidR="002D2163" w:rsidRPr="00001664" w:rsidRDefault="002D2163" w:rsidP="00001664">
            <w:pPr>
              <w:jc w:val="center"/>
              <w:rPr>
                <w:rFonts w:ascii="Arial" w:hAnsi="Arial" w:cs="Arial"/>
                <w:sz w:val="24"/>
                <w:szCs w:val="28"/>
              </w:rPr>
            </w:pPr>
            <w:r w:rsidRPr="00001664">
              <w:rPr>
                <w:rFonts w:ascii="Arial" w:hAnsi="Arial" w:cs="Arial"/>
                <w:sz w:val="24"/>
                <w:szCs w:val="28"/>
              </w:rPr>
              <w:t>25000 m</w:t>
            </w:r>
            <w:r w:rsidRPr="00001664">
              <w:rPr>
                <w:rFonts w:ascii="Arial" w:hAnsi="Arial" w:cs="Arial"/>
                <w:sz w:val="24"/>
                <w:szCs w:val="28"/>
                <w:vertAlign w:val="superscript"/>
              </w:rPr>
              <w:t>3</w:t>
            </w:r>
            <w:r w:rsidRPr="00001664">
              <w:rPr>
                <w:rFonts w:ascii="Arial" w:hAnsi="Arial" w:cs="Arial"/>
                <w:sz w:val="24"/>
                <w:szCs w:val="28"/>
              </w:rPr>
              <w:t>/jour</w:t>
            </w:r>
          </w:p>
        </w:tc>
      </w:tr>
      <w:tr w:rsidR="002D2163" w:rsidRPr="00001664" w14:paraId="6E96288E" w14:textId="77777777" w:rsidTr="00001664">
        <w:trPr>
          <w:trHeight w:val="737"/>
          <w:jc w:val="center"/>
        </w:trPr>
        <w:tc>
          <w:tcPr>
            <w:tcW w:w="2835" w:type="dxa"/>
            <w:tcBorders>
              <w:top w:val="single" w:sz="4" w:space="0" w:color="auto"/>
              <w:left w:val="single" w:sz="4" w:space="0" w:color="auto"/>
              <w:bottom w:val="single" w:sz="4" w:space="0" w:color="auto"/>
              <w:right w:val="single" w:sz="4" w:space="0" w:color="auto"/>
            </w:tcBorders>
            <w:vAlign w:val="center"/>
          </w:tcPr>
          <w:p w14:paraId="67498E17" w14:textId="77777777" w:rsidR="002D2163" w:rsidRPr="00001664" w:rsidRDefault="002D2163" w:rsidP="00001664">
            <w:pPr>
              <w:rPr>
                <w:rFonts w:ascii="Arial" w:hAnsi="Arial" w:cs="Arial"/>
                <w:sz w:val="24"/>
                <w:szCs w:val="28"/>
              </w:rPr>
            </w:pPr>
            <w:r w:rsidRPr="00001664">
              <w:rPr>
                <w:rFonts w:ascii="Arial" w:hAnsi="Arial" w:cs="Arial"/>
                <w:sz w:val="24"/>
                <w:szCs w:val="28"/>
              </w:rPr>
              <w:t>Entrée station (DCO)</w:t>
            </w:r>
          </w:p>
        </w:tc>
        <w:tc>
          <w:tcPr>
            <w:tcW w:w="3402" w:type="dxa"/>
            <w:tcBorders>
              <w:top w:val="single" w:sz="4" w:space="0" w:color="auto"/>
              <w:left w:val="single" w:sz="4" w:space="0" w:color="auto"/>
              <w:bottom w:val="single" w:sz="4" w:space="0" w:color="auto"/>
              <w:right w:val="single" w:sz="4" w:space="0" w:color="auto"/>
            </w:tcBorders>
            <w:vAlign w:val="center"/>
          </w:tcPr>
          <w:p w14:paraId="0BDCE605" w14:textId="77777777" w:rsidR="002D2163" w:rsidRPr="00001664" w:rsidRDefault="002D2163" w:rsidP="00001664">
            <w:pPr>
              <w:jc w:val="center"/>
              <w:rPr>
                <w:rFonts w:ascii="Arial" w:hAnsi="Arial" w:cs="Arial"/>
                <w:szCs w:val="28"/>
                <w:vertAlign w:val="superscript"/>
              </w:rPr>
            </w:pPr>
            <w:r w:rsidRPr="00001664">
              <w:rPr>
                <w:rFonts w:ascii="Arial" w:hAnsi="Arial" w:cs="Arial"/>
                <w:sz w:val="24"/>
                <w:szCs w:val="28"/>
              </w:rPr>
              <w:t xml:space="preserve">500 </w:t>
            </w:r>
            <w:proofErr w:type="gramStart"/>
            <w:r w:rsidRPr="00001664">
              <w:rPr>
                <w:rFonts w:ascii="Arial" w:hAnsi="Arial" w:cs="Arial"/>
                <w:sz w:val="24"/>
                <w:szCs w:val="28"/>
              </w:rPr>
              <w:t>mg.L</w:t>
            </w:r>
            <w:proofErr w:type="gramEnd"/>
            <w:r w:rsidRPr="00001664">
              <w:rPr>
                <w:rFonts w:ascii="Arial" w:hAnsi="Arial" w:cs="Arial"/>
                <w:sz w:val="24"/>
                <w:szCs w:val="28"/>
                <w:vertAlign w:val="superscript"/>
              </w:rPr>
              <w:t>-1</w:t>
            </w:r>
          </w:p>
        </w:tc>
        <w:tc>
          <w:tcPr>
            <w:tcW w:w="3683" w:type="dxa"/>
            <w:tcBorders>
              <w:top w:val="single" w:sz="4" w:space="0" w:color="auto"/>
              <w:left w:val="single" w:sz="4" w:space="0" w:color="auto"/>
              <w:bottom w:val="single" w:sz="4" w:space="0" w:color="auto"/>
              <w:right w:val="single" w:sz="4" w:space="0" w:color="auto"/>
            </w:tcBorders>
            <w:vAlign w:val="center"/>
          </w:tcPr>
          <w:p w14:paraId="3471033E" w14:textId="77777777" w:rsidR="002D2163" w:rsidRPr="00001664" w:rsidRDefault="002D2163" w:rsidP="00001664">
            <w:pPr>
              <w:jc w:val="center"/>
              <w:rPr>
                <w:rFonts w:ascii="Arial" w:hAnsi="Arial" w:cs="Arial"/>
                <w:sz w:val="24"/>
                <w:szCs w:val="28"/>
              </w:rPr>
            </w:pPr>
            <w:r w:rsidRPr="00001664">
              <w:rPr>
                <w:rFonts w:ascii="Arial" w:hAnsi="Arial" w:cs="Arial"/>
                <w:sz w:val="24"/>
                <w:szCs w:val="28"/>
              </w:rPr>
              <w:t xml:space="preserve">1500 </w:t>
            </w:r>
            <w:proofErr w:type="gramStart"/>
            <w:r w:rsidRPr="00001664">
              <w:rPr>
                <w:rFonts w:ascii="Arial" w:hAnsi="Arial" w:cs="Arial"/>
                <w:sz w:val="24"/>
                <w:szCs w:val="28"/>
              </w:rPr>
              <w:t>mg.L</w:t>
            </w:r>
            <w:proofErr w:type="gramEnd"/>
            <w:r w:rsidRPr="00001664">
              <w:rPr>
                <w:rFonts w:ascii="Arial" w:hAnsi="Arial" w:cs="Arial"/>
                <w:sz w:val="24"/>
                <w:szCs w:val="28"/>
                <w:vertAlign w:val="superscript"/>
              </w:rPr>
              <w:t>-1</w:t>
            </w:r>
          </w:p>
        </w:tc>
      </w:tr>
      <w:tr w:rsidR="002D2163" w:rsidRPr="00001664" w14:paraId="1B9070E6" w14:textId="77777777" w:rsidTr="00001664">
        <w:trPr>
          <w:trHeight w:val="737"/>
          <w:jc w:val="center"/>
        </w:trPr>
        <w:tc>
          <w:tcPr>
            <w:tcW w:w="2835" w:type="dxa"/>
            <w:tcBorders>
              <w:top w:val="single" w:sz="4" w:space="0" w:color="auto"/>
              <w:left w:val="single" w:sz="4" w:space="0" w:color="auto"/>
              <w:bottom w:val="single" w:sz="4" w:space="0" w:color="auto"/>
              <w:right w:val="single" w:sz="4" w:space="0" w:color="auto"/>
            </w:tcBorders>
            <w:vAlign w:val="center"/>
          </w:tcPr>
          <w:p w14:paraId="119EB0EC" w14:textId="77777777" w:rsidR="002D2163" w:rsidRPr="00001664" w:rsidRDefault="002D2163" w:rsidP="00001664">
            <w:pPr>
              <w:rPr>
                <w:rFonts w:ascii="Arial" w:hAnsi="Arial" w:cs="Arial"/>
                <w:sz w:val="24"/>
                <w:szCs w:val="28"/>
              </w:rPr>
            </w:pPr>
            <w:r w:rsidRPr="00001664">
              <w:rPr>
                <w:rFonts w:ascii="Arial" w:hAnsi="Arial" w:cs="Arial"/>
                <w:sz w:val="24"/>
                <w:szCs w:val="28"/>
              </w:rPr>
              <w:t>Sortie station (DCO)</w:t>
            </w:r>
          </w:p>
        </w:tc>
        <w:tc>
          <w:tcPr>
            <w:tcW w:w="3402" w:type="dxa"/>
            <w:tcBorders>
              <w:top w:val="single" w:sz="4" w:space="0" w:color="auto"/>
              <w:left w:val="single" w:sz="4" w:space="0" w:color="auto"/>
              <w:bottom w:val="single" w:sz="4" w:space="0" w:color="auto"/>
              <w:right w:val="single" w:sz="4" w:space="0" w:color="auto"/>
            </w:tcBorders>
            <w:vAlign w:val="center"/>
          </w:tcPr>
          <w:p w14:paraId="0FF5FF6A" w14:textId="77777777" w:rsidR="002D2163" w:rsidRPr="00001664" w:rsidRDefault="002D2163" w:rsidP="00001664">
            <w:pPr>
              <w:jc w:val="center"/>
              <w:rPr>
                <w:rFonts w:ascii="Arial" w:hAnsi="Arial" w:cs="Arial"/>
                <w:szCs w:val="28"/>
                <w:vertAlign w:val="superscript"/>
              </w:rPr>
            </w:pPr>
            <w:r w:rsidRPr="00001664">
              <w:rPr>
                <w:rFonts w:ascii="Arial" w:hAnsi="Arial" w:cs="Arial"/>
                <w:sz w:val="24"/>
                <w:szCs w:val="28"/>
              </w:rPr>
              <w:t xml:space="preserve">120 </w:t>
            </w:r>
            <w:proofErr w:type="gramStart"/>
            <w:r w:rsidRPr="00001664">
              <w:rPr>
                <w:rFonts w:ascii="Arial" w:hAnsi="Arial" w:cs="Arial"/>
                <w:sz w:val="24"/>
                <w:szCs w:val="28"/>
              </w:rPr>
              <w:t>mg.L</w:t>
            </w:r>
            <w:proofErr w:type="gramEnd"/>
            <w:r w:rsidRPr="00001664">
              <w:rPr>
                <w:rFonts w:ascii="Arial" w:hAnsi="Arial" w:cs="Arial"/>
                <w:sz w:val="24"/>
                <w:szCs w:val="28"/>
                <w:vertAlign w:val="superscript"/>
              </w:rPr>
              <w:t>-1</w:t>
            </w:r>
          </w:p>
        </w:tc>
        <w:tc>
          <w:tcPr>
            <w:tcW w:w="3683" w:type="dxa"/>
            <w:tcBorders>
              <w:top w:val="single" w:sz="4" w:space="0" w:color="auto"/>
              <w:left w:val="single" w:sz="4" w:space="0" w:color="auto"/>
              <w:bottom w:val="single" w:sz="4" w:space="0" w:color="auto"/>
              <w:right w:val="single" w:sz="4" w:space="0" w:color="auto"/>
            </w:tcBorders>
            <w:vAlign w:val="center"/>
          </w:tcPr>
          <w:p w14:paraId="6B544964" w14:textId="77777777" w:rsidR="002D2163" w:rsidRPr="00001664" w:rsidRDefault="002D2163" w:rsidP="00001664">
            <w:pPr>
              <w:jc w:val="center"/>
              <w:rPr>
                <w:rFonts w:ascii="Arial" w:hAnsi="Arial" w:cs="Arial"/>
                <w:sz w:val="24"/>
                <w:szCs w:val="28"/>
              </w:rPr>
            </w:pPr>
            <w:r w:rsidRPr="00001664">
              <w:rPr>
                <w:rFonts w:ascii="Arial" w:hAnsi="Arial" w:cs="Arial"/>
                <w:sz w:val="24"/>
                <w:szCs w:val="28"/>
              </w:rPr>
              <w:t xml:space="preserve">530 </w:t>
            </w:r>
            <w:proofErr w:type="gramStart"/>
            <w:r w:rsidRPr="00001664">
              <w:rPr>
                <w:rFonts w:ascii="Arial" w:hAnsi="Arial" w:cs="Arial"/>
                <w:sz w:val="24"/>
                <w:szCs w:val="28"/>
              </w:rPr>
              <w:t>mg.L</w:t>
            </w:r>
            <w:proofErr w:type="gramEnd"/>
            <w:r w:rsidRPr="00001664">
              <w:rPr>
                <w:rFonts w:ascii="Arial" w:hAnsi="Arial" w:cs="Arial"/>
                <w:sz w:val="24"/>
                <w:szCs w:val="28"/>
                <w:vertAlign w:val="superscript"/>
              </w:rPr>
              <w:t>-1</w:t>
            </w:r>
          </w:p>
        </w:tc>
      </w:tr>
      <w:bookmarkEnd w:id="4"/>
    </w:tbl>
    <w:p w14:paraId="3CFCF1FD" w14:textId="349FD1AB" w:rsidR="002D2163" w:rsidRPr="00752345" w:rsidRDefault="002D2163" w:rsidP="001C1F73">
      <w:pPr>
        <w:pBdr>
          <w:bottom w:val="single" w:sz="4" w:space="1" w:color="auto"/>
        </w:pBdr>
        <w:rPr>
          <w:rFonts w:ascii="Arial" w:hAnsi="Arial" w:cs="Arial"/>
          <w:b/>
          <w:sz w:val="32"/>
          <w:szCs w:val="32"/>
        </w:rPr>
      </w:pPr>
      <w:r>
        <w:rPr>
          <w:rFonts w:ascii="Arial" w:hAnsi="Arial" w:cs="Arial"/>
          <w:sz w:val="24"/>
          <w:szCs w:val="24"/>
        </w:rPr>
        <w:br w:type="page"/>
      </w:r>
      <w:r w:rsidRPr="006C3D80">
        <w:rPr>
          <w:rFonts w:ascii="Arial" w:hAnsi="Arial" w:cs="Arial"/>
          <w:b/>
          <w:sz w:val="28"/>
          <w:szCs w:val="28"/>
        </w:rPr>
        <w:lastRenderedPageBreak/>
        <w:t>Document technique DT</w:t>
      </w:r>
      <w:r w:rsidR="00861EB4">
        <w:rPr>
          <w:rFonts w:ascii="Arial" w:hAnsi="Arial" w:cs="Arial"/>
          <w:b/>
          <w:sz w:val="28"/>
          <w:szCs w:val="28"/>
        </w:rPr>
        <w:t>7</w:t>
      </w:r>
      <w:r>
        <w:rPr>
          <w:rFonts w:ascii="Arial" w:hAnsi="Arial" w:cs="Arial"/>
          <w:b/>
          <w:sz w:val="28"/>
          <w:szCs w:val="28"/>
        </w:rPr>
        <w:t xml:space="preserve"> : </w:t>
      </w:r>
      <w:r w:rsidR="003D5740">
        <w:rPr>
          <w:rFonts w:ascii="Arial" w:hAnsi="Arial" w:cs="Arial"/>
          <w:b/>
          <w:sz w:val="28"/>
          <w:szCs w:val="28"/>
        </w:rPr>
        <w:t>o</w:t>
      </w:r>
      <w:r w:rsidRPr="00752345">
        <w:rPr>
          <w:rFonts w:ascii="Arial" w:hAnsi="Arial" w:cs="Arial"/>
          <w:b/>
          <w:sz w:val="28"/>
        </w:rPr>
        <w:t xml:space="preserve">bligations particulières et mesures à mettre en œuvre pour prévenir les risques liés à l’intervention d’une entreprise extérieure </w:t>
      </w:r>
      <w:r>
        <w:rPr>
          <w:rFonts w:ascii="Arial" w:hAnsi="Arial" w:cs="Arial"/>
          <w:b/>
          <w:sz w:val="28"/>
        </w:rPr>
        <w:t>(extraits du Code du Travail)</w:t>
      </w:r>
    </w:p>
    <w:p w14:paraId="4EDC38C6" w14:textId="77777777" w:rsidR="002D2163" w:rsidRPr="00A17EBE" w:rsidRDefault="003D7C29" w:rsidP="000B3BD0">
      <w:pPr>
        <w:pStyle w:val="Titre2"/>
        <w:jc w:val="both"/>
        <w:rPr>
          <w:color w:val="auto"/>
        </w:rPr>
      </w:pPr>
      <w:hyperlink r:id="rId14" w:history="1">
        <w:r w:rsidR="002D2163" w:rsidRPr="00A17EBE">
          <w:rPr>
            <w:rStyle w:val="Lienhypertexte"/>
            <w:color w:val="auto"/>
          </w:rPr>
          <w:t>Article R4512-</w:t>
        </w:r>
        <w:r w:rsidR="002D2163">
          <w:rPr>
            <w:rStyle w:val="Lienhypertexte"/>
            <w:color w:val="auto"/>
          </w:rPr>
          <w:t>2</w:t>
        </w:r>
      </w:hyperlink>
    </w:p>
    <w:p w14:paraId="717AD0CE" w14:textId="77777777" w:rsidR="002D2163" w:rsidRDefault="002D2163" w:rsidP="000B3BD0">
      <w:pPr>
        <w:spacing w:after="0" w:line="240" w:lineRule="auto"/>
        <w:jc w:val="both"/>
      </w:pPr>
      <w:r>
        <w:t xml:space="preserve">Il est </w:t>
      </w:r>
      <w:r w:rsidRPr="007163A9">
        <w:t>procédé, préalablement</w:t>
      </w:r>
      <w:r>
        <w:t xml:space="preserve"> à l'exécution de l'opération réalisée par une entreprise extérieure, à une inspection commune des lieux de travail, des installations qui s'y trouvent et des matériels éventuellement mis à disposition des entreprises extérieures.</w:t>
      </w:r>
    </w:p>
    <w:p w14:paraId="0FA9569D" w14:textId="77777777" w:rsidR="000B3BD0" w:rsidRPr="000B3BD0" w:rsidRDefault="000B3BD0" w:rsidP="000B3BD0">
      <w:pPr>
        <w:spacing w:after="0" w:line="240" w:lineRule="auto"/>
        <w:jc w:val="both"/>
        <w:rPr>
          <w:sz w:val="12"/>
          <w:szCs w:val="12"/>
        </w:rPr>
      </w:pPr>
    </w:p>
    <w:p w14:paraId="6E6C8E8A" w14:textId="77777777" w:rsidR="002D2163" w:rsidRPr="00A17EBE" w:rsidRDefault="003D7C29" w:rsidP="000B3BD0">
      <w:pPr>
        <w:pStyle w:val="Titre2"/>
        <w:jc w:val="both"/>
        <w:rPr>
          <w:color w:val="auto"/>
        </w:rPr>
      </w:pPr>
      <w:hyperlink r:id="rId15" w:history="1">
        <w:r w:rsidR="002D2163" w:rsidRPr="00A17EBE">
          <w:rPr>
            <w:rStyle w:val="Lienhypertexte"/>
            <w:color w:val="auto"/>
          </w:rPr>
          <w:t>Article R4512-</w:t>
        </w:r>
        <w:r w:rsidR="002D2163">
          <w:rPr>
            <w:rStyle w:val="Lienhypertexte"/>
            <w:color w:val="auto"/>
          </w:rPr>
          <w:t>3</w:t>
        </w:r>
      </w:hyperlink>
    </w:p>
    <w:p w14:paraId="55A5253D" w14:textId="77777777" w:rsidR="000B3BD0" w:rsidRDefault="002D2163" w:rsidP="000B3BD0">
      <w:pPr>
        <w:spacing w:after="0" w:line="240" w:lineRule="auto"/>
        <w:jc w:val="both"/>
      </w:pPr>
      <w:r>
        <w:t>Au cours de l'inspection commune préalable, le chef de l'entreprise utilisatrice :</w:t>
      </w:r>
    </w:p>
    <w:p w14:paraId="3B927E96" w14:textId="77777777" w:rsidR="000B3BD0" w:rsidRDefault="002D2163" w:rsidP="000B3BD0">
      <w:pPr>
        <w:spacing w:after="0" w:line="240" w:lineRule="auto"/>
        <w:jc w:val="both"/>
      </w:pPr>
      <w:r>
        <w:t xml:space="preserve">1° </w:t>
      </w:r>
      <w:r w:rsidR="00B916B0">
        <w:tab/>
      </w:r>
      <w:r>
        <w:t>Délimite le secteur de l'intervention des entreprises extérieures ;</w:t>
      </w:r>
    </w:p>
    <w:p w14:paraId="7E0F09C5" w14:textId="77777777" w:rsidR="000B3BD0" w:rsidRDefault="002D2163" w:rsidP="000B3BD0">
      <w:pPr>
        <w:spacing w:after="0" w:line="240" w:lineRule="auto"/>
        <w:jc w:val="both"/>
      </w:pPr>
      <w:r>
        <w:t xml:space="preserve">2° </w:t>
      </w:r>
      <w:r w:rsidR="00B916B0">
        <w:tab/>
      </w:r>
      <w:r>
        <w:t>Matérialise les zones de ce secteur qui peuvent présenter des dangers pour les travailleurs ;</w:t>
      </w:r>
    </w:p>
    <w:p w14:paraId="21F6BD22" w14:textId="77777777" w:rsidR="000B3BD0" w:rsidRDefault="002D2163" w:rsidP="00B916B0">
      <w:pPr>
        <w:spacing w:after="0" w:line="240" w:lineRule="auto"/>
        <w:ind w:left="705" w:hanging="705"/>
        <w:jc w:val="both"/>
      </w:pPr>
      <w:r>
        <w:t xml:space="preserve">3° </w:t>
      </w:r>
      <w:r w:rsidR="00B916B0">
        <w:tab/>
      </w:r>
      <w:r>
        <w:t>Indique les voies de circulation que pourront emprunter ces travailleurs ainsi que les véhicules et engins de toute nature appartenant aux entreprises extérieures ;</w:t>
      </w:r>
    </w:p>
    <w:p w14:paraId="11C290DB" w14:textId="77777777" w:rsidR="002D2163" w:rsidRDefault="002D2163" w:rsidP="00B916B0">
      <w:pPr>
        <w:spacing w:after="0" w:line="240" w:lineRule="auto"/>
        <w:ind w:left="705" w:hanging="705"/>
        <w:jc w:val="both"/>
      </w:pPr>
      <w:r>
        <w:t xml:space="preserve">4° </w:t>
      </w:r>
      <w:r w:rsidR="00B916B0">
        <w:tab/>
      </w:r>
      <w:r>
        <w:t xml:space="preserve">Définit les voies d'accès de ces travailleurs aux locaux et installations à l'usage des entreprises extérieures prévus à l'article </w:t>
      </w:r>
      <w:hyperlink r:id="rId16" w:tooltip="Code du travail - art. R4513-8 (VD)" w:history="1">
        <w:r w:rsidRPr="00A17EBE">
          <w:rPr>
            <w:rStyle w:val="Lienhypertexte"/>
          </w:rPr>
          <w:t>R. 4513-8</w:t>
        </w:r>
      </w:hyperlink>
      <w:r w:rsidRPr="00A17EBE">
        <w:t>.</w:t>
      </w:r>
    </w:p>
    <w:p w14:paraId="703BCA51" w14:textId="77777777" w:rsidR="000B3BD0" w:rsidRPr="000B3BD0" w:rsidRDefault="000B3BD0" w:rsidP="000B3BD0">
      <w:pPr>
        <w:spacing w:after="0" w:line="240" w:lineRule="auto"/>
        <w:jc w:val="both"/>
        <w:rPr>
          <w:sz w:val="12"/>
          <w:szCs w:val="12"/>
        </w:rPr>
      </w:pPr>
    </w:p>
    <w:p w14:paraId="40CD7E6F" w14:textId="77777777" w:rsidR="002D2163" w:rsidRPr="00A17EBE" w:rsidRDefault="003D7C29" w:rsidP="000B3BD0">
      <w:pPr>
        <w:pStyle w:val="Titre2"/>
        <w:jc w:val="both"/>
        <w:rPr>
          <w:color w:val="auto"/>
        </w:rPr>
      </w:pPr>
      <w:hyperlink r:id="rId17" w:history="1">
        <w:r w:rsidR="002D2163" w:rsidRPr="00A17EBE">
          <w:rPr>
            <w:rStyle w:val="Lienhypertexte"/>
            <w:color w:val="auto"/>
          </w:rPr>
          <w:t>Article R4512-</w:t>
        </w:r>
        <w:r w:rsidR="002D2163">
          <w:rPr>
            <w:rStyle w:val="Lienhypertexte"/>
            <w:color w:val="auto"/>
          </w:rPr>
          <w:t>4</w:t>
        </w:r>
      </w:hyperlink>
    </w:p>
    <w:p w14:paraId="26784FA7" w14:textId="77777777" w:rsidR="002D2163" w:rsidRDefault="002D2163" w:rsidP="000B3BD0">
      <w:pPr>
        <w:spacing w:after="0" w:line="240" w:lineRule="auto"/>
        <w:jc w:val="both"/>
      </w:pPr>
      <w:r>
        <w:t>Le chef de l'entreprise utilisatrice communique aux chefs des entreprises extérieures ses consignes de sécurité applicables aux travailleurs chargés d'exécuter l'opération, y compris durant leurs déplacements.</w:t>
      </w:r>
    </w:p>
    <w:p w14:paraId="70947FA6" w14:textId="77777777" w:rsidR="000B3BD0" w:rsidRPr="000B3BD0" w:rsidRDefault="000B3BD0" w:rsidP="000B3BD0">
      <w:pPr>
        <w:spacing w:after="0" w:line="240" w:lineRule="auto"/>
        <w:jc w:val="both"/>
        <w:rPr>
          <w:sz w:val="12"/>
          <w:szCs w:val="12"/>
        </w:rPr>
      </w:pPr>
    </w:p>
    <w:p w14:paraId="0BF1F62C" w14:textId="77777777" w:rsidR="002D2163" w:rsidRPr="00A17EBE" w:rsidRDefault="003D7C29" w:rsidP="000B3BD0">
      <w:pPr>
        <w:pStyle w:val="Titre2"/>
        <w:jc w:val="both"/>
        <w:rPr>
          <w:color w:val="auto"/>
        </w:rPr>
      </w:pPr>
      <w:hyperlink r:id="rId18" w:history="1">
        <w:r w:rsidR="002D2163" w:rsidRPr="00A17EBE">
          <w:rPr>
            <w:rStyle w:val="Lienhypertexte"/>
            <w:color w:val="auto"/>
          </w:rPr>
          <w:t>Article R4512-</w:t>
        </w:r>
        <w:r w:rsidR="002D2163">
          <w:rPr>
            <w:rStyle w:val="Lienhypertexte"/>
            <w:color w:val="auto"/>
          </w:rPr>
          <w:t>5</w:t>
        </w:r>
      </w:hyperlink>
    </w:p>
    <w:p w14:paraId="5C7DBAFE" w14:textId="77777777" w:rsidR="002D2163" w:rsidRDefault="002D2163" w:rsidP="000B3BD0">
      <w:pPr>
        <w:spacing w:after="0" w:line="240" w:lineRule="auto"/>
        <w:jc w:val="both"/>
      </w:pPr>
      <w:r>
        <w:t>Les employeurs se communiquent toutes informations nécessaires à la prévention des risques, notamment la description des travaux à accomplir, des matériels utilisés et des modes opératoires dès lors qu'ils ont une incidence sur la santé et la sécurité.</w:t>
      </w:r>
    </w:p>
    <w:p w14:paraId="5E7B8746" w14:textId="77777777" w:rsidR="000B3BD0" w:rsidRPr="000B3BD0" w:rsidRDefault="000B3BD0" w:rsidP="000B3BD0">
      <w:pPr>
        <w:spacing w:after="0" w:line="240" w:lineRule="auto"/>
        <w:jc w:val="both"/>
        <w:rPr>
          <w:sz w:val="12"/>
          <w:szCs w:val="12"/>
        </w:rPr>
      </w:pPr>
    </w:p>
    <w:p w14:paraId="440182F0" w14:textId="77777777" w:rsidR="002D2163" w:rsidRPr="00A17EBE" w:rsidRDefault="003D7C29" w:rsidP="000B3BD0">
      <w:pPr>
        <w:pStyle w:val="Titre2"/>
        <w:jc w:val="both"/>
        <w:rPr>
          <w:color w:val="auto"/>
        </w:rPr>
      </w:pPr>
      <w:hyperlink r:id="rId19" w:history="1">
        <w:r w:rsidR="002D2163" w:rsidRPr="00A17EBE">
          <w:rPr>
            <w:rStyle w:val="Lienhypertexte"/>
            <w:color w:val="auto"/>
          </w:rPr>
          <w:t>Article R4512-</w:t>
        </w:r>
        <w:r w:rsidR="002D2163">
          <w:rPr>
            <w:rStyle w:val="Lienhypertexte"/>
            <w:color w:val="auto"/>
          </w:rPr>
          <w:t>6</w:t>
        </w:r>
      </w:hyperlink>
    </w:p>
    <w:p w14:paraId="09090A5B" w14:textId="77777777" w:rsidR="000B3BD0" w:rsidRDefault="002D2163" w:rsidP="000B3BD0">
      <w:pPr>
        <w:spacing w:after="0" w:line="240" w:lineRule="auto"/>
        <w:jc w:val="both"/>
      </w:pPr>
      <w:r>
        <w:t>Au vu des informations et éléments recueillis au cours de l'inspection commune préalable, les chefs des entreprises utilisatrice et extérieures procèdent en commun à une analyse des risques pouvant résulter de l'interférence entre les activités, installations et matériels.</w:t>
      </w:r>
    </w:p>
    <w:p w14:paraId="3ADEFE61" w14:textId="77777777" w:rsidR="002D2163" w:rsidRDefault="002D2163" w:rsidP="000B3BD0">
      <w:pPr>
        <w:spacing w:after="0" w:line="240" w:lineRule="auto"/>
        <w:jc w:val="both"/>
      </w:pPr>
      <w:r>
        <w:t>Lorsque ces risques existent, les employeurs arrêtent d'un commun accord, avant le début des travaux, un plan de prévention définissant les mesures prises par chaque entreprise en vue de prévenir ces risques.</w:t>
      </w:r>
    </w:p>
    <w:p w14:paraId="17D1A75B" w14:textId="77777777" w:rsidR="000B3BD0" w:rsidRPr="000B3BD0" w:rsidRDefault="000B3BD0" w:rsidP="000B3BD0">
      <w:pPr>
        <w:spacing w:after="0" w:line="240" w:lineRule="auto"/>
        <w:jc w:val="both"/>
        <w:rPr>
          <w:sz w:val="12"/>
          <w:szCs w:val="12"/>
        </w:rPr>
      </w:pPr>
    </w:p>
    <w:p w14:paraId="610E18E9" w14:textId="77777777" w:rsidR="002D2163" w:rsidRPr="00A17EBE" w:rsidRDefault="003D7C29" w:rsidP="000B3BD0">
      <w:pPr>
        <w:pStyle w:val="Titre2"/>
        <w:jc w:val="both"/>
        <w:rPr>
          <w:color w:val="auto"/>
        </w:rPr>
      </w:pPr>
      <w:hyperlink r:id="rId20" w:history="1">
        <w:r w:rsidR="002D2163" w:rsidRPr="00A17EBE">
          <w:rPr>
            <w:rStyle w:val="Lienhypertexte"/>
            <w:color w:val="auto"/>
          </w:rPr>
          <w:t>Article R4512-8</w:t>
        </w:r>
      </w:hyperlink>
    </w:p>
    <w:p w14:paraId="74DE8E17" w14:textId="77777777" w:rsidR="000B3BD0" w:rsidRDefault="002D2163" w:rsidP="000B3BD0">
      <w:pPr>
        <w:spacing w:after="0" w:line="240" w:lineRule="auto"/>
        <w:jc w:val="both"/>
      </w:pPr>
      <w:r>
        <w:t>Les mesures prévues par le plan de prévention comportent au moins les dispositions suivantes :</w:t>
      </w:r>
    </w:p>
    <w:p w14:paraId="18FDF454" w14:textId="77777777" w:rsidR="000B3BD0" w:rsidRDefault="00B916B0" w:rsidP="00B916B0">
      <w:pPr>
        <w:spacing w:after="0" w:line="240" w:lineRule="auto"/>
        <w:ind w:left="705" w:hanging="705"/>
        <w:jc w:val="both"/>
      </w:pPr>
      <w:r>
        <w:t>1°</w:t>
      </w:r>
      <w:r>
        <w:tab/>
      </w:r>
      <w:r w:rsidR="002D2163">
        <w:t>La définition des phases d'activité dangereuses et des moyens de prévention spécifiques</w:t>
      </w:r>
      <w:r>
        <w:t xml:space="preserve"> </w:t>
      </w:r>
      <w:r w:rsidR="002D2163">
        <w:t>correspondants ;</w:t>
      </w:r>
    </w:p>
    <w:p w14:paraId="61930A9D" w14:textId="77777777" w:rsidR="000B3BD0" w:rsidRDefault="002D2163" w:rsidP="00B916B0">
      <w:pPr>
        <w:spacing w:after="0" w:line="240" w:lineRule="auto"/>
        <w:ind w:left="705" w:hanging="705"/>
        <w:jc w:val="both"/>
      </w:pPr>
      <w:r>
        <w:t xml:space="preserve">2° </w:t>
      </w:r>
      <w:r w:rsidR="00B916B0">
        <w:tab/>
      </w:r>
      <w:r>
        <w:t>L'adaptation des matériels, installations et dispositifs à la nature des opérations à réaliser ainsi que la définition de leurs conditions d'entretien ;</w:t>
      </w:r>
    </w:p>
    <w:p w14:paraId="610B098B" w14:textId="77777777" w:rsidR="000B3BD0" w:rsidRDefault="002D2163" w:rsidP="000B3BD0">
      <w:pPr>
        <w:spacing w:after="0" w:line="240" w:lineRule="auto"/>
        <w:jc w:val="both"/>
      </w:pPr>
      <w:r>
        <w:t xml:space="preserve">3° </w:t>
      </w:r>
      <w:r w:rsidR="00B916B0">
        <w:tab/>
      </w:r>
      <w:r>
        <w:t>Les instructions à donner aux travailleurs ;</w:t>
      </w:r>
    </w:p>
    <w:p w14:paraId="7F79F189" w14:textId="77777777" w:rsidR="000B3BD0" w:rsidRDefault="002D2163" w:rsidP="00B916B0">
      <w:pPr>
        <w:spacing w:after="0" w:line="240" w:lineRule="auto"/>
        <w:ind w:left="705" w:hanging="705"/>
        <w:jc w:val="both"/>
      </w:pPr>
      <w:r>
        <w:t xml:space="preserve">4° </w:t>
      </w:r>
      <w:r w:rsidR="00B916B0">
        <w:tab/>
      </w:r>
      <w:r>
        <w:t>L'organisation mise en place pour assurer les premiers secours en cas d'urgence et la description du dispositif mis en place à cet effet par l'entreprise utilisatrice ;</w:t>
      </w:r>
    </w:p>
    <w:p w14:paraId="0433FF06" w14:textId="77777777" w:rsidR="002D2163" w:rsidRDefault="002D2163" w:rsidP="00B916B0">
      <w:pPr>
        <w:spacing w:after="0" w:line="240" w:lineRule="auto"/>
        <w:ind w:left="705" w:hanging="705"/>
        <w:jc w:val="both"/>
      </w:pPr>
      <w:r>
        <w:t xml:space="preserve">5° </w:t>
      </w:r>
      <w:r w:rsidR="00B916B0">
        <w:tab/>
      </w:r>
      <w:r>
        <w:t>Les conditions de la participation des travailleurs d'une entreprise aux travaux réalisés par une autre en vue d'assurer la coordination nécessaire au maintien de la sécurité et, notamment, de l'organisation du commandement.</w:t>
      </w:r>
    </w:p>
    <w:p w14:paraId="59CB2C2C" w14:textId="77777777" w:rsidR="002D2163" w:rsidRDefault="002D2163" w:rsidP="002D2163">
      <w:pPr>
        <w:spacing w:after="0" w:line="240" w:lineRule="auto"/>
      </w:pPr>
    </w:p>
    <w:p w14:paraId="0E0550A1" w14:textId="77777777" w:rsidR="00221F9D" w:rsidRDefault="00221F9D" w:rsidP="002D2163">
      <w:pPr>
        <w:spacing w:after="0" w:line="240" w:lineRule="auto"/>
      </w:pPr>
    </w:p>
    <w:p w14:paraId="626A6727" w14:textId="39E04474" w:rsidR="002D2163" w:rsidRPr="00752345" w:rsidRDefault="002D2163" w:rsidP="000B3BD0">
      <w:pPr>
        <w:pBdr>
          <w:bottom w:val="single" w:sz="4" w:space="1" w:color="auto"/>
        </w:pBdr>
        <w:jc w:val="both"/>
        <w:rPr>
          <w:rFonts w:ascii="Arial" w:hAnsi="Arial" w:cs="Arial"/>
          <w:b/>
          <w:sz w:val="32"/>
          <w:szCs w:val="32"/>
        </w:rPr>
      </w:pPr>
      <w:r w:rsidRPr="006C3D80">
        <w:rPr>
          <w:rFonts w:ascii="Arial" w:hAnsi="Arial" w:cs="Arial"/>
          <w:b/>
          <w:sz w:val="28"/>
          <w:szCs w:val="28"/>
        </w:rPr>
        <w:lastRenderedPageBreak/>
        <w:t>Document technique DT</w:t>
      </w:r>
      <w:r w:rsidR="00861EB4">
        <w:rPr>
          <w:rFonts w:ascii="Arial" w:hAnsi="Arial" w:cs="Arial"/>
          <w:b/>
          <w:sz w:val="28"/>
          <w:szCs w:val="28"/>
        </w:rPr>
        <w:t>8</w:t>
      </w:r>
      <w:r>
        <w:rPr>
          <w:rFonts w:ascii="Arial" w:hAnsi="Arial" w:cs="Arial"/>
          <w:b/>
          <w:sz w:val="28"/>
          <w:szCs w:val="28"/>
        </w:rPr>
        <w:t xml:space="preserve"> : </w:t>
      </w:r>
      <w:r w:rsidR="003D5740">
        <w:rPr>
          <w:rFonts w:ascii="Arial" w:hAnsi="Arial" w:cs="Arial"/>
          <w:b/>
          <w:sz w:val="28"/>
          <w:szCs w:val="28"/>
        </w:rPr>
        <w:t>p</w:t>
      </w:r>
      <w:r>
        <w:rPr>
          <w:rFonts w:ascii="Arial" w:hAnsi="Arial" w:cs="Arial"/>
          <w:b/>
          <w:sz w:val="28"/>
        </w:rPr>
        <w:t>rocédures de consignation</w:t>
      </w:r>
    </w:p>
    <w:p w14:paraId="270434D6" w14:textId="77777777" w:rsidR="002D2163" w:rsidRDefault="002D2163" w:rsidP="0011285A">
      <w:pPr>
        <w:spacing w:after="0" w:line="240" w:lineRule="auto"/>
        <w:jc w:val="both"/>
        <w:rPr>
          <w:rFonts w:ascii="Arial" w:hAnsi="Arial" w:cs="Arial"/>
          <w:sz w:val="24"/>
          <w:szCs w:val="24"/>
        </w:rPr>
      </w:pPr>
      <w:r>
        <w:rPr>
          <w:rFonts w:ascii="Arial" w:hAnsi="Arial" w:cs="Arial"/>
          <w:sz w:val="24"/>
          <w:szCs w:val="24"/>
        </w:rPr>
        <w:t>Les informations fournies sont extraites de la brochure de l’INRS ED 6109 « Consignations et déconsignations »</w:t>
      </w:r>
    </w:p>
    <w:p w14:paraId="676BBE45" w14:textId="77777777" w:rsidR="002D2163" w:rsidRDefault="002D2163" w:rsidP="002D2163">
      <w:pPr>
        <w:spacing w:after="0" w:line="240" w:lineRule="auto"/>
        <w:rPr>
          <w:rFonts w:ascii="Arial" w:hAnsi="Arial" w:cs="Arial"/>
          <w:sz w:val="24"/>
          <w:szCs w:val="24"/>
        </w:rPr>
      </w:pPr>
    </w:p>
    <w:tbl>
      <w:tblPr>
        <w:tblStyle w:val="Grilledutableau"/>
        <w:tblW w:w="0" w:type="auto"/>
        <w:tblLook w:val="04A0" w:firstRow="1" w:lastRow="0" w:firstColumn="1" w:lastColumn="0" w:noHBand="0" w:noVBand="1"/>
      </w:tblPr>
      <w:tblGrid>
        <w:gridCol w:w="4531"/>
        <w:gridCol w:w="4531"/>
      </w:tblGrid>
      <w:tr w:rsidR="00B930C8" w14:paraId="2F6752AC" w14:textId="77777777" w:rsidTr="0087126E">
        <w:tc>
          <w:tcPr>
            <w:tcW w:w="4531" w:type="dxa"/>
          </w:tcPr>
          <w:p w14:paraId="2B6F56AD" w14:textId="77777777" w:rsidR="002D2163" w:rsidRDefault="000B3BD0" w:rsidP="0087126E">
            <w:pPr>
              <w:rPr>
                <w:rFonts w:ascii="Arial" w:hAnsi="Arial" w:cs="Arial"/>
                <w:sz w:val="28"/>
                <w:szCs w:val="28"/>
              </w:rPr>
            </w:pPr>
            <w:r>
              <w:rPr>
                <w:rFonts w:ascii="Arial" w:hAnsi="Arial" w:cs="Arial"/>
                <w:sz w:val="28"/>
                <w:szCs w:val="28"/>
              </w:rPr>
              <w:t xml:space="preserve"> </w:t>
            </w:r>
            <w:r>
              <w:rPr>
                <w:rFonts w:ascii="Arial" w:hAnsi="Arial" w:cs="Arial"/>
                <w:noProof/>
                <w:sz w:val="28"/>
                <w:szCs w:val="28"/>
                <w:lang w:eastAsia="fr-FR"/>
              </w:rPr>
              <w:drawing>
                <wp:inline distT="0" distB="0" distL="0" distR="0" wp14:anchorId="35F9962F" wp14:editId="43035F9E">
                  <wp:extent cx="2086362" cy="1980000"/>
                  <wp:effectExtent l="19050" t="0" r="9138"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1968" t="31210" r="54443" b="28862"/>
                          <a:stretch>
                            <a:fillRect/>
                          </a:stretch>
                        </pic:blipFill>
                        <pic:spPr bwMode="auto">
                          <a:xfrm>
                            <a:off x="0" y="0"/>
                            <a:ext cx="2086362" cy="1980000"/>
                          </a:xfrm>
                          <a:prstGeom prst="rect">
                            <a:avLst/>
                          </a:prstGeom>
                          <a:noFill/>
                          <a:ln w="9525">
                            <a:noFill/>
                            <a:miter lim="800000"/>
                            <a:headEnd/>
                            <a:tailEnd/>
                          </a:ln>
                        </pic:spPr>
                      </pic:pic>
                    </a:graphicData>
                  </a:graphic>
                </wp:inline>
              </w:drawing>
            </w:r>
          </w:p>
        </w:tc>
        <w:tc>
          <w:tcPr>
            <w:tcW w:w="4531" w:type="dxa"/>
          </w:tcPr>
          <w:p w14:paraId="695CFD1E" w14:textId="77777777" w:rsidR="00B930C8" w:rsidRDefault="00B930C8" w:rsidP="0087126E">
            <w:pPr>
              <w:rPr>
                <w:rFonts w:ascii="Arial" w:hAnsi="Arial" w:cs="Arial"/>
                <w:sz w:val="28"/>
                <w:szCs w:val="28"/>
              </w:rPr>
            </w:pPr>
            <w:r>
              <w:rPr>
                <w:rFonts w:ascii="Arial" w:hAnsi="Arial" w:cs="Arial"/>
                <w:noProof/>
                <w:sz w:val="28"/>
                <w:szCs w:val="28"/>
                <w:lang w:eastAsia="fr-FR"/>
              </w:rPr>
              <w:drawing>
                <wp:inline distT="0" distB="0" distL="0" distR="0" wp14:anchorId="7378025E" wp14:editId="5DFFC569">
                  <wp:extent cx="2382993" cy="1404000"/>
                  <wp:effectExtent l="19050" t="0" r="0" b="0"/>
                  <wp:docPr id="3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27124" t="41129" r="46762" b="30914"/>
                          <a:stretch>
                            <a:fillRect/>
                          </a:stretch>
                        </pic:blipFill>
                        <pic:spPr bwMode="auto">
                          <a:xfrm>
                            <a:off x="0" y="0"/>
                            <a:ext cx="2382993" cy="1404000"/>
                          </a:xfrm>
                          <a:prstGeom prst="rect">
                            <a:avLst/>
                          </a:prstGeom>
                          <a:noFill/>
                          <a:ln w="9525">
                            <a:noFill/>
                            <a:miter lim="800000"/>
                            <a:headEnd/>
                            <a:tailEnd/>
                          </a:ln>
                        </pic:spPr>
                      </pic:pic>
                    </a:graphicData>
                  </a:graphic>
                </wp:inline>
              </w:drawing>
            </w:r>
          </w:p>
        </w:tc>
      </w:tr>
      <w:tr w:rsidR="00B930C8" w14:paraId="4A4D81C9" w14:textId="77777777" w:rsidTr="0087126E">
        <w:tc>
          <w:tcPr>
            <w:tcW w:w="4531" w:type="dxa"/>
          </w:tcPr>
          <w:p w14:paraId="29DB641B" w14:textId="77777777" w:rsidR="002D2163" w:rsidRDefault="00B930C8" w:rsidP="0087126E">
            <w:pPr>
              <w:rPr>
                <w:rFonts w:ascii="Arial" w:hAnsi="Arial" w:cs="Arial"/>
                <w:sz w:val="28"/>
                <w:szCs w:val="28"/>
              </w:rPr>
            </w:pPr>
            <w:r>
              <w:rPr>
                <w:rFonts w:ascii="Arial" w:hAnsi="Arial" w:cs="Arial"/>
                <w:sz w:val="28"/>
                <w:szCs w:val="28"/>
              </w:rPr>
              <w:t xml:space="preserve"> </w:t>
            </w:r>
            <w:r>
              <w:rPr>
                <w:rFonts w:ascii="Arial" w:hAnsi="Arial" w:cs="Arial"/>
                <w:noProof/>
                <w:sz w:val="28"/>
                <w:szCs w:val="28"/>
                <w:lang w:eastAsia="fr-FR"/>
              </w:rPr>
              <w:drawing>
                <wp:inline distT="0" distB="0" distL="0" distR="0" wp14:anchorId="38453153" wp14:editId="5182115F">
                  <wp:extent cx="2238048" cy="2774502"/>
                  <wp:effectExtent l="19050" t="0" r="0" b="0"/>
                  <wp:docPr id="3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28177" t="35484" r="46326" b="8327"/>
                          <a:stretch>
                            <a:fillRect/>
                          </a:stretch>
                        </pic:blipFill>
                        <pic:spPr bwMode="auto">
                          <a:xfrm>
                            <a:off x="0" y="0"/>
                            <a:ext cx="2238048" cy="2774502"/>
                          </a:xfrm>
                          <a:prstGeom prst="rect">
                            <a:avLst/>
                          </a:prstGeom>
                          <a:noFill/>
                          <a:ln w="9525">
                            <a:noFill/>
                            <a:miter lim="800000"/>
                            <a:headEnd/>
                            <a:tailEnd/>
                          </a:ln>
                        </pic:spPr>
                      </pic:pic>
                    </a:graphicData>
                  </a:graphic>
                </wp:inline>
              </w:drawing>
            </w:r>
          </w:p>
          <w:p w14:paraId="609C2E8E" w14:textId="77777777" w:rsidR="00B930C8" w:rsidRDefault="00B930C8" w:rsidP="0087126E">
            <w:pPr>
              <w:rPr>
                <w:rFonts w:ascii="Arial" w:hAnsi="Arial" w:cs="Arial"/>
                <w:sz w:val="28"/>
                <w:szCs w:val="28"/>
              </w:rPr>
            </w:pPr>
          </w:p>
          <w:p w14:paraId="62B2FA1D" w14:textId="77777777" w:rsidR="00B930C8" w:rsidRDefault="00B930C8" w:rsidP="0087126E">
            <w:pPr>
              <w:rPr>
                <w:rFonts w:ascii="Arial" w:hAnsi="Arial" w:cs="Arial"/>
                <w:sz w:val="28"/>
                <w:szCs w:val="28"/>
              </w:rPr>
            </w:pPr>
            <w:r>
              <w:rPr>
                <w:rFonts w:ascii="Arial" w:hAnsi="Arial" w:cs="Arial"/>
                <w:noProof/>
                <w:sz w:val="28"/>
                <w:szCs w:val="28"/>
                <w:lang w:eastAsia="fr-FR"/>
              </w:rPr>
              <w:drawing>
                <wp:inline distT="0" distB="0" distL="0" distR="0" wp14:anchorId="05E149A6" wp14:editId="2ED31A81">
                  <wp:extent cx="2645937" cy="831809"/>
                  <wp:effectExtent l="19050" t="0" r="2013" b="0"/>
                  <wp:docPr id="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46627" t="55786" r="24653" b="28190"/>
                          <a:stretch>
                            <a:fillRect/>
                          </a:stretch>
                        </pic:blipFill>
                        <pic:spPr bwMode="auto">
                          <a:xfrm>
                            <a:off x="0" y="0"/>
                            <a:ext cx="2645937" cy="831809"/>
                          </a:xfrm>
                          <a:prstGeom prst="rect">
                            <a:avLst/>
                          </a:prstGeom>
                          <a:noFill/>
                          <a:ln w="9525">
                            <a:noFill/>
                            <a:miter lim="800000"/>
                            <a:headEnd/>
                            <a:tailEnd/>
                          </a:ln>
                        </pic:spPr>
                      </pic:pic>
                    </a:graphicData>
                  </a:graphic>
                </wp:inline>
              </w:drawing>
            </w:r>
          </w:p>
          <w:p w14:paraId="07322665" w14:textId="77777777" w:rsidR="002D2163" w:rsidRDefault="002D2163" w:rsidP="0087126E">
            <w:pPr>
              <w:rPr>
                <w:rFonts w:ascii="Arial" w:hAnsi="Arial" w:cs="Arial"/>
                <w:sz w:val="28"/>
                <w:szCs w:val="28"/>
              </w:rPr>
            </w:pPr>
          </w:p>
          <w:p w14:paraId="29F7ADD6" w14:textId="77777777" w:rsidR="002D2163" w:rsidRPr="00E604C0" w:rsidRDefault="002D2163" w:rsidP="0087126E">
            <w:pPr>
              <w:rPr>
                <w:rFonts w:ascii="Arial" w:hAnsi="Arial" w:cs="Arial"/>
                <w:sz w:val="24"/>
                <w:szCs w:val="24"/>
              </w:rPr>
            </w:pPr>
          </w:p>
          <w:p w14:paraId="1DD4A69D" w14:textId="77777777" w:rsidR="002D2163" w:rsidRDefault="002D2163" w:rsidP="00C37996">
            <w:pPr>
              <w:jc w:val="both"/>
              <w:rPr>
                <w:rFonts w:ascii="Arial" w:hAnsi="Arial" w:cs="Arial"/>
                <w:sz w:val="28"/>
                <w:szCs w:val="28"/>
              </w:rPr>
            </w:pPr>
            <w:r w:rsidRPr="00E604C0">
              <w:rPr>
                <w:rFonts w:ascii="Arial" w:hAnsi="Arial" w:cs="Arial"/>
                <w:sz w:val="24"/>
                <w:szCs w:val="24"/>
              </w:rPr>
              <w:t>La consignation électrique exige la détention de l’habilitation électrique du chargé de consignation.</w:t>
            </w:r>
          </w:p>
        </w:tc>
        <w:tc>
          <w:tcPr>
            <w:tcW w:w="4531" w:type="dxa"/>
          </w:tcPr>
          <w:p w14:paraId="02088D89" w14:textId="77777777" w:rsidR="002D2163" w:rsidRDefault="00B930C8" w:rsidP="0087126E">
            <w:pPr>
              <w:rPr>
                <w:rFonts w:ascii="Arial" w:hAnsi="Arial" w:cs="Arial"/>
                <w:sz w:val="28"/>
                <w:szCs w:val="28"/>
              </w:rPr>
            </w:pPr>
            <w:r>
              <w:rPr>
                <w:rFonts w:ascii="Arial" w:hAnsi="Arial" w:cs="Arial"/>
                <w:noProof/>
                <w:sz w:val="28"/>
                <w:szCs w:val="28"/>
                <w:lang w:eastAsia="fr-FR"/>
              </w:rPr>
              <w:drawing>
                <wp:inline distT="0" distB="0" distL="0" distR="0" wp14:anchorId="73AC9F5A" wp14:editId="406A2D64">
                  <wp:extent cx="2269900" cy="1085481"/>
                  <wp:effectExtent l="19050" t="0" r="0" b="0"/>
                  <wp:docPr id="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27417" t="40784" r="47314" b="37725"/>
                          <a:stretch>
                            <a:fillRect/>
                          </a:stretch>
                        </pic:blipFill>
                        <pic:spPr bwMode="auto">
                          <a:xfrm>
                            <a:off x="0" y="0"/>
                            <a:ext cx="2269900" cy="1085481"/>
                          </a:xfrm>
                          <a:prstGeom prst="rect">
                            <a:avLst/>
                          </a:prstGeom>
                          <a:noFill/>
                          <a:ln w="9525">
                            <a:noFill/>
                            <a:miter lim="800000"/>
                            <a:headEnd/>
                            <a:tailEnd/>
                          </a:ln>
                        </pic:spPr>
                      </pic:pic>
                    </a:graphicData>
                  </a:graphic>
                </wp:inline>
              </w:drawing>
            </w:r>
          </w:p>
          <w:p w14:paraId="1D2A7299" w14:textId="77777777" w:rsidR="002D2163" w:rsidRPr="00C37996" w:rsidRDefault="002D2163" w:rsidP="0087126E">
            <w:pPr>
              <w:rPr>
                <w:rFonts w:ascii="Arial" w:hAnsi="Arial" w:cs="Arial"/>
                <w:sz w:val="20"/>
                <w:szCs w:val="20"/>
              </w:rPr>
            </w:pPr>
          </w:p>
          <w:p w14:paraId="007B2969" w14:textId="77777777" w:rsidR="002D2163" w:rsidRDefault="00C37996" w:rsidP="0087126E">
            <w:pPr>
              <w:rPr>
                <w:rFonts w:ascii="Arial" w:hAnsi="Arial" w:cs="Arial"/>
                <w:sz w:val="28"/>
                <w:szCs w:val="28"/>
              </w:rPr>
            </w:pPr>
            <w:r>
              <w:rPr>
                <w:rFonts w:ascii="Arial" w:hAnsi="Arial" w:cs="Arial"/>
                <w:noProof/>
                <w:sz w:val="28"/>
                <w:szCs w:val="28"/>
                <w:lang w:eastAsia="fr-FR"/>
              </w:rPr>
              <w:drawing>
                <wp:inline distT="0" distB="0" distL="0" distR="0" wp14:anchorId="445C2C2C" wp14:editId="1F175B78">
                  <wp:extent cx="2205007" cy="2071028"/>
                  <wp:effectExtent l="19050" t="0" r="4793" b="0"/>
                  <wp:docPr id="4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52307" t="30795" r="21817" b="26100"/>
                          <a:stretch>
                            <a:fillRect/>
                          </a:stretch>
                        </pic:blipFill>
                        <pic:spPr bwMode="auto">
                          <a:xfrm>
                            <a:off x="0" y="0"/>
                            <a:ext cx="2206412" cy="2072347"/>
                          </a:xfrm>
                          <a:prstGeom prst="rect">
                            <a:avLst/>
                          </a:prstGeom>
                          <a:noFill/>
                          <a:ln w="9525">
                            <a:noFill/>
                            <a:miter lim="800000"/>
                            <a:headEnd/>
                            <a:tailEnd/>
                          </a:ln>
                        </pic:spPr>
                      </pic:pic>
                    </a:graphicData>
                  </a:graphic>
                </wp:inline>
              </w:drawing>
            </w:r>
          </w:p>
          <w:p w14:paraId="0FF052C0" w14:textId="77777777" w:rsidR="002D2163" w:rsidRDefault="00C37996" w:rsidP="0087126E">
            <w:pPr>
              <w:rPr>
                <w:rFonts w:ascii="Arial" w:hAnsi="Arial" w:cs="Arial"/>
                <w:sz w:val="28"/>
                <w:szCs w:val="28"/>
              </w:rPr>
            </w:pPr>
            <w:r>
              <w:rPr>
                <w:rFonts w:ascii="Arial" w:hAnsi="Arial" w:cs="Arial"/>
                <w:noProof/>
                <w:sz w:val="28"/>
                <w:szCs w:val="28"/>
                <w:lang w:eastAsia="fr-FR"/>
              </w:rPr>
              <w:drawing>
                <wp:inline distT="0" distB="0" distL="0" distR="0" wp14:anchorId="5E1CC902" wp14:editId="11583755">
                  <wp:extent cx="2206461" cy="1520690"/>
                  <wp:effectExtent l="19050" t="0" r="3339" b="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20806" t="31752" r="53730" b="37063"/>
                          <a:stretch>
                            <a:fillRect/>
                          </a:stretch>
                        </pic:blipFill>
                        <pic:spPr bwMode="auto">
                          <a:xfrm>
                            <a:off x="0" y="0"/>
                            <a:ext cx="2206461" cy="1520690"/>
                          </a:xfrm>
                          <a:prstGeom prst="rect">
                            <a:avLst/>
                          </a:prstGeom>
                          <a:noFill/>
                          <a:ln w="9525">
                            <a:noFill/>
                            <a:miter lim="800000"/>
                            <a:headEnd/>
                            <a:tailEnd/>
                          </a:ln>
                        </pic:spPr>
                      </pic:pic>
                    </a:graphicData>
                  </a:graphic>
                </wp:inline>
              </w:drawing>
            </w:r>
          </w:p>
          <w:p w14:paraId="11A34CAC" w14:textId="77777777" w:rsidR="00C37996" w:rsidRPr="00C37996" w:rsidRDefault="00C37996" w:rsidP="0087126E">
            <w:pPr>
              <w:rPr>
                <w:rFonts w:ascii="Arial" w:hAnsi="Arial" w:cs="Arial"/>
                <w:sz w:val="16"/>
                <w:szCs w:val="28"/>
              </w:rPr>
            </w:pPr>
          </w:p>
          <w:p w14:paraId="40C114F3" w14:textId="761DC53E" w:rsidR="002D2163" w:rsidRDefault="002D2163" w:rsidP="00C37996">
            <w:pPr>
              <w:jc w:val="both"/>
              <w:rPr>
                <w:rFonts w:ascii="Arial" w:hAnsi="Arial" w:cs="Arial"/>
                <w:sz w:val="28"/>
                <w:szCs w:val="28"/>
              </w:rPr>
            </w:pPr>
          </w:p>
        </w:tc>
      </w:tr>
    </w:tbl>
    <w:p w14:paraId="1A78D38A" w14:textId="77777777" w:rsidR="002D2163" w:rsidRDefault="002D2163" w:rsidP="002D2163">
      <w:pPr>
        <w:rPr>
          <w:rFonts w:ascii="Arial" w:hAnsi="Arial" w:cs="Arial"/>
          <w:b/>
          <w:sz w:val="28"/>
          <w:szCs w:val="28"/>
        </w:rPr>
      </w:pPr>
    </w:p>
    <w:p w14:paraId="47176BF1" w14:textId="77777777" w:rsidR="006945A2" w:rsidRDefault="006945A2" w:rsidP="002D2163">
      <w:pPr>
        <w:rPr>
          <w:rFonts w:ascii="Arial" w:hAnsi="Arial" w:cs="Arial"/>
          <w:b/>
          <w:sz w:val="28"/>
          <w:szCs w:val="28"/>
        </w:rPr>
      </w:pPr>
    </w:p>
    <w:p w14:paraId="28580E9B" w14:textId="310B43ED" w:rsidR="002D2163" w:rsidRPr="00752345" w:rsidRDefault="002D2163" w:rsidP="0011285A">
      <w:pPr>
        <w:pBdr>
          <w:bottom w:val="single" w:sz="4" w:space="1" w:color="auto"/>
        </w:pBdr>
        <w:jc w:val="both"/>
        <w:rPr>
          <w:rFonts w:ascii="Arial" w:hAnsi="Arial" w:cs="Arial"/>
          <w:b/>
          <w:sz w:val="32"/>
          <w:szCs w:val="32"/>
        </w:rPr>
      </w:pPr>
      <w:r w:rsidRPr="006C3D80">
        <w:rPr>
          <w:rFonts w:ascii="Arial" w:hAnsi="Arial" w:cs="Arial"/>
          <w:b/>
          <w:sz w:val="28"/>
          <w:szCs w:val="28"/>
        </w:rPr>
        <w:lastRenderedPageBreak/>
        <w:t>Document technique DT</w:t>
      </w:r>
      <w:r w:rsidR="00861EB4">
        <w:rPr>
          <w:rFonts w:ascii="Arial" w:hAnsi="Arial" w:cs="Arial"/>
          <w:b/>
          <w:sz w:val="28"/>
          <w:szCs w:val="28"/>
        </w:rPr>
        <w:t>9</w:t>
      </w:r>
      <w:r>
        <w:rPr>
          <w:rFonts w:ascii="Arial" w:hAnsi="Arial" w:cs="Arial"/>
          <w:b/>
          <w:sz w:val="28"/>
          <w:szCs w:val="28"/>
        </w:rPr>
        <w:t xml:space="preserve"> : </w:t>
      </w:r>
      <w:r w:rsidR="003D5740">
        <w:rPr>
          <w:rFonts w:ascii="Arial" w:hAnsi="Arial" w:cs="Arial"/>
          <w:b/>
          <w:sz w:val="28"/>
        </w:rPr>
        <w:t>r</w:t>
      </w:r>
      <w:r>
        <w:rPr>
          <w:rFonts w:ascii="Arial" w:hAnsi="Arial" w:cs="Arial"/>
          <w:b/>
          <w:sz w:val="28"/>
        </w:rPr>
        <w:t>otation des opérateurs</w:t>
      </w:r>
    </w:p>
    <w:p w14:paraId="55350FFF" w14:textId="77777777" w:rsidR="002D2163" w:rsidRDefault="002D2163" w:rsidP="0011285A">
      <w:pPr>
        <w:spacing w:after="0" w:line="240" w:lineRule="auto"/>
        <w:jc w:val="both"/>
        <w:rPr>
          <w:rFonts w:ascii="Arial" w:hAnsi="Arial" w:cs="Arial"/>
          <w:sz w:val="24"/>
          <w:szCs w:val="24"/>
        </w:rPr>
      </w:pPr>
      <w:r>
        <w:rPr>
          <w:rFonts w:ascii="Arial" w:hAnsi="Arial" w:cs="Arial"/>
          <w:sz w:val="24"/>
          <w:szCs w:val="24"/>
        </w:rPr>
        <w:t>La rotation horaire du personnel de l’atelier est donnée dans le tableau suivant.</w:t>
      </w:r>
    </w:p>
    <w:p w14:paraId="6FB3929C" w14:textId="77777777" w:rsidR="002D2163" w:rsidRPr="004873AF" w:rsidRDefault="002D2163" w:rsidP="004873AF">
      <w:pPr>
        <w:spacing w:after="0" w:line="240" w:lineRule="auto"/>
        <w:rPr>
          <w:rFonts w:ascii="Arial" w:hAnsi="Arial" w:cs="Arial"/>
          <w:sz w:val="8"/>
          <w:szCs w:val="8"/>
        </w:rPr>
      </w:pPr>
    </w:p>
    <w:tbl>
      <w:tblPr>
        <w:tblW w:w="7627" w:type="dxa"/>
        <w:tblInd w:w="212" w:type="dxa"/>
        <w:tblCellMar>
          <w:left w:w="70" w:type="dxa"/>
          <w:right w:w="70" w:type="dxa"/>
        </w:tblCellMar>
        <w:tblLook w:val="04A0" w:firstRow="1" w:lastRow="0" w:firstColumn="1" w:lastColumn="0" w:noHBand="0" w:noVBand="1"/>
      </w:tblPr>
      <w:tblGrid>
        <w:gridCol w:w="587"/>
        <w:gridCol w:w="996"/>
        <w:gridCol w:w="2173"/>
        <w:gridCol w:w="605"/>
        <w:gridCol w:w="3266"/>
      </w:tblGrid>
      <w:tr w:rsidR="002D2163" w:rsidRPr="002B3E19" w14:paraId="62F2ABD6" w14:textId="77777777" w:rsidTr="002B3E19">
        <w:trPr>
          <w:trHeight w:val="300"/>
        </w:trPr>
        <w:tc>
          <w:tcPr>
            <w:tcW w:w="15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C56DE"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gramStart"/>
            <w:r w:rsidRPr="002B3E19">
              <w:rPr>
                <w:rFonts w:eastAsia="Times New Roman" w:cstheme="minorHAnsi"/>
                <w:color w:val="000000"/>
                <w:sz w:val="24"/>
                <w:szCs w:val="24"/>
                <w:lang w:eastAsia="fr-FR"/>
              </w:rPr>
              <w:t>opérateurs</w:t>
            </w:r>
            <w:proofErr w:type="gramEnd"/>
          </w:p>
        </w:tc>
        <w:tc>
          <w:tcPr>
            <w:tcW w:w="2173" w:type="dxa"/>
            <w:tcBorders>
              <w:top w:val="nil"/>
              <w:left w:val="nil"/>
              <w:bottom w:val="nil"/>
              <w:right w:val="nil"/>
            </w:tcBorders>
            <w:shd w:val="clear" w:color="auto" w:fill="auto"/>
            <w:noWrap/>
            <w:vAlign w:val="bottom"/>
            <w:hideMark/>
          </w:tcPr>
          <w:p w14:paraId="0F6D6795"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3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B65F0"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gramStart"/>
            <w:r w:rsidRPr="002B3E19">
              <w:rPr>
                <w:rFonts w:eastAsia="Times New Roman" w:cstheme="minorHAnsi"/>
                <w:color w:val="000000"/>
                <w:sz w:val="24"/>
                <w:szCs w:val="24"/>
                <w:lang w:eastAsia="fr-FR"/>
              </w:rPr>
              <w:t>chefs</w:t>
            </w:r>
            <w:proofErr w:type="gramEnd"/>
            <w:r w:rsidRPr="002B3E19">
              <w:rPr>
                <w:rFonts w:eastAsia="Times New Roman" w:cstheme="minorHAnsi"/>
                <w:color w:val="000000"/>
                <w:sz w:val="24"/>
                <w:szCs w:val="24"/>
                <w:lang w:eastAsia="fr-FR"/>
              </w:rPr>
              <w:t xml:space="preserve"> d'équipe</w:t>
            </w:r>
          </w:p>
        </w:tc>
      </w:tr>
      <w:tr w:rsidR="002D2163" w:rsidRPr="002B3E19" w14:paraId="106B8407"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2B71021"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A</w:t>
            </w:r>
          </w:p>
        </w:tc>
        <w:tc>
          <w:tcPr>
            <w:tcW w:w="996" w:type="dxa"/>
            <w:tcBorders>
              <w:top w:val="nil"/>
              <w:left w:val="nil"/>
              <w:bottom w:val="single" w:sz="4" w:space="0" w:color="auto"/>
              <w:right w:val="single" w:sz="4" w:space="0" w:color="auto"/>
            </w:tcBorders>
            <w:shd w:val="clear" w:color="auto" w:fill="auto"/>
            <w:noWrap/>
            <w:vAlign w:val="bottom"/>
            <w:hideMark/>
          </w:tcPr>
          <w:p w14:paraId="13F27E3C"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Jurey</w:t>
            </w:r>
            <w:proofErr w:type="spellEnd"/>
          </w:p>
        </w:tc>
        <w:tc>
          <w:tcPr>
            <w:tcW w:w="2173" w:type="dxa"/>
            <w:tcBorders>
              <w:top w:val="nil"/>
              <w:left w:val="nil"/>
              <w:bottom w:val="nil"/>
              <w:right w:val="nil"/>
            </w:tcBorders>
            <w:shd w:val="clear" w:color="auto" w:fill="auto"/>
            <w:noWrap/>
            <w:vAlign w:val="bottom"/>
            <w:hideMark/>
          </w:tcPr>
          <w:p w14:paraId="58E178C5"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CE30783"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M</w:t>
            </w:r>
          </w:p>
        </w:tc>
        <w:tc>
          <w:tcPr>
            <w:tcW w:w="3266" w:type="dxa"/>
            <w:tcBorders>
              <w:top w:val="nil"/>
              <w:left w:val="nil"/>
              <w:bottom w:val="single" w:sz="4" w:space="0" w:color="auto"/>
              <w:right w:val="single" w:sz="4" w:space="0" w:color="auto"/>
            </w:tcBorders>
            <w:shd w:val="clear" w:color="auto" w:fill="auto"/>
            <w:noWrap/>
            <w:vAlign w:val="bottom"/>
            <w:hideMark/>
          </w:tcPr>
          <w:p w14:paraId="0CA426A7"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Serval</w:t>
            </w:r>
          </w:p>
        </w:tc>
      </w:tr>
      <w:tr w:rsidR="002D2163" w:rsidRPr="002B3E19" w14:paraId="6AB51B70"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B4AC3B"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B</w:t>
            </w:r>
          </w:p>
        </w:tc>
        <w:tc>
          <w:tcPr>
            <w:tcW w:w="996" w:type="dxa"/>
            <w:tcBorders>
              <w:top w:val="nil"/>
              <w:left w:val="nil"/>
              <w:bottom w:val="single" w:sz="4" w:space="0" w:color="auto"/>
              <w:right w:val="single" w:sz="4" w:space="0" w:color="auto"/>
            </w:tcBorders>
            <w:shd w:val="clear" w:color="auto" w:fill="auto"/>
            <w:noWrap/>
            <w:vAlign w:val="bottom"/>
            <w:hideMark/>
          </w:tcPr>
          <w:p w14:paraId="394002F0"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Siloua</w:t>
            </w:r>
            <w:proofErr w:type="spellEnd"/>
          </w:p>
        </w:tc>
        <w:tc>
          <w:tcPr>
            <w:tcW w:w="2173" w:type="dxa"/>
            <w:tcBorders>
              <w:top w:val="nil"/>
              <w:left w:val="nil"/>
              <w:bottom w:val="nil"/>
              <w:right w:val="nil"/>
            </w:tcBorders>
            <w:shd w:val="clear" w:color="auto" w:fill="auto"/>
            <w:noWrap/>
            <w:vAlign w:val="bottom"/>
            <w:hideMark/>
          </w:tcPr>
          <w:p w14:paraId="67BD912B"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E77129C"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N</w:t>
            </w:r>
          </w:p>
        </w:tc>
        <w:tc>
          <w:tcPr>
            <w:tcW w:w="3266" w:type="dxa"/>
            <w:tcBorders>
              <w:top w:val="nil"/>
              <w:left w:val="nil"/>
              <w:bottom w:val="single" w:sz="4" w:space="0" w:color="auto"/>
              <w:right w:val="single" w:sz="4" w:space="0" w:color="auto"/>
            </w:tcBorders>
            <w:shd w:val="clear" w:color="auto" w:fill="auto"/>
            <w:noWrap/>
            <w:vAlign w:val="bottom"/>
            <w:hideMark/>
          </w:tcPr>
          <w:p w14:paraId="6911CB67"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Rozon</w:t>
            </w:r>
            <w:proofErr w:type="spellEnd"/>
          </w:p>
        </w:tc>
      </w:tr>
      <w:tr w:rsidR="002D2163" w:rsidRPr="002B3E19" w14:paraId="25409E3C"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0EA7C8B"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C</w:t>
            </w:r>
          </w:p>
        </w:tc>
        <w:tc>
          <w:tcPr>
            <w:tcW w:w="996" w:type="dxa"/>
            <w:tcBorders>
              <w:top w:val="nil"/>
              <w:left w:val="nil"/>
              <w:bottom w:val="single" w:sz="4" w:space="0" w:color="auto"/>
              <w:right w:val="single" w:sz="4" w:space="0" w:color="auto"/>
            </w:tcBorders>
            <w:shd w:val="clear" w:color="auto" w:fill="auto"/>
            <w:noWrap/>
            <w:vAlign w:val="bottom"/>
            <w:hideMark/>
          </w:tcPr>
          <w:p w14:paraId="7EB8A6B3"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Danguy</w:t>
            </w:r>
            <w:proofErr w:type="spellEnd"/>
          </w:p>
        </w:tc>
        <w:tc>
          <w:tcPr>
            <w:tcW w:w="2173" w:type="dxa"/>
            <w:tcBorders>
              <w:top w:val="nil"/>
              <w:left w:val="nil"/>
              <w:bottom w:val="nil"/>
              <w:right w:val="nil"/>
            </w:tcBorders>
            <w:shd w:val="clear" w:color="auto" w:fill="auto"/>
            <w:noWrap/>
            <w:vAlign w:val="bottom"/>
            <w:hideMark/>
          </w:tcPr>
          <w:p w14:paraId="0CE028CD"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E89F90C"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O</w:t>
            </w:r>
          </w:p>
        </w:tc>
        <w:tc>
          <w:tcPr>
            <w:tcW w:w="3266" w:type="dxa"/>
            <w:tcBorders>
              <w:top w:val="nil"/>
              <w:left w:val="nil"/>
              <w:bottom w:val="single" w:sz="4" w:space="0" w:color="auto"/>
              <w:right w:val="single" w:sz="4" w:space="0" w:color="auto"/>
            </w:tcBorders>
            <w:shd w:val="clear" w:color="auto" w:fill="auto"/>
            <w:noWrap/>
            <w:vAlign w:val="bottom"/>
            <w:hideMark/>
          </w:tcPr>
          <w:p w14:paraId="5E23FA27"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Delcourt</w:t>
            </w:r>
          </w:p>
        </w:tc>
      </w:tr>
      <w:tr w:rsidR="002D2163" w:rsidRPr="002B3E19" w14:paraId="313CBACD"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B032523"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D</w:t>
            </w:r>
          </w:p>
        </w:tc>
        <w:tc>
          <w:tcPr>
            <w:tcW w:w="996" w:type="dxa"/>
            <w:tcBorders>
              <w:top w:val="nil"/>
              <w:left w:val="nil"/>
              <w:bottom w:val="single" w:sz="4" w:space="0" w:color="auto"/>
              <w:right w:val="single" w:sz="4" w:space="0" w:color="auto"/>
            </w:tcBorders>
            <w:shd w:val="clear" w:color="auto" w:fill="auto"/>
            <w:noWrap/>
            <w:vAlign w:val="bottom"/>
            <w:hideMark/>
          </w:tcPr>
          <w:p w14:paraId="02B4722E"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Loriot</w:t>
            </w:r>
          </w:p>
        </w:tc>
        <w:tc>
          <w:tcPr>
            <w:tcW w:w="2173" w:type="dxa"/>
            <w:tcBorders>
              <w:top w:val="nil"/>
              <w:left w:val="nil"/>
              <w:bottom w:val="nil"/>
              <w:right w:val="nil"/>
            </w:tcBorders>
            <w:shd w:val="clear" w:color="auto" w:fill="auto"/>
            <w:noWrap/>
            <w:vAlign w:val="bottom"/>
            <w:hideMark/>
          </w:tcPr>
          <w:p w14:paraId="5F8D069B"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043557B"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P</w:t>
            </w:r>
          </w:p>
        </w:tc>
        <w:tc>
          <w:tcPr>
            <w:tcW w:w="3266" w:type="dxa"/>
            <w:tcBorders>
              <w:top w:val="nil"/>
              <w:left w:val="nil"/>
              <w:bottom w:val="single" w:sz="4" w:space="0" w:color="auto"/>
              <w:right w:val="single" w:sz="4" w:space="0" w:color="auto"/>
            </w:tcBorders>
            <w:shd w:val="clear" w:color="auto" w:fill="auto"/>
            <w:noWrap/>
            <w:vAlign w:val="bottom"/>
            <w:hideMark/>
          </w:tcPr>
          <w:p w14:paraId="7233331C"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Sarmant</w:t>
            </w:r>
            <w:proofErr w:type="spellEnd"/>
          </w:p>
        </w:tc>
      </w:tr>
      <w:tr w:rsidR="002D2163" w:rsidRPr="002B3E19" w14:paraId="1206E7CE"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1D7073E"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E</w:t>
            </w:r>
          </w:p>
        </w:tc>
        <w:tc>
          <w:tcPr>
            <w:tcW w:w="996" w:type="dxa"/>
            <w:tcBorders>
              <w:top w:val="nil"/>
              <w:left w:val="nil"/>
              <w:bottom w:val="single" w:sz="4" w:space="0" w:color="auto"/>
              <w:right w:val="single" w:sz="4" w:space="0" w:color="auto"/>
            </w:tcBorders>
            <w:shd w:val="clear" w:color="auto" w:fill="auto"/>
            <w:noWrap/>
            <w:vAlign w:val="bottom"/>
            <w:hideMark/>
          </w:tcPr>
          <w:p w14:paraId="313D94EA"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Degeay</w:t>
            </w:r>
            <w:proofErr w:type="spellEnd"/>
          </w:p>
        </w:tc>
        <w:tc>
          <w:tcPr>
            <w:tcW w:w="2173" w:type="dxa"/>
            <w:tcBorders>
              <w:top w:val="nil"/>
              <w:left w:val="nil"/>
              <w:bottom w:val="nil"/>
              <w:right w:val="nil"/>
            </w:tcBorders>
            <w:shd w:val="clear" w:color="auto" w:fill="auto"/>
            <w:noWrap/>
            <w:vAlign w:val="bottom"/>
            <w:hideMark/>
          </w:tcPr>
          <w:p w14:paraId="2286A21D"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nil"/>
              <w:bottom w:val="nil"/>
              <w:right w:val="nil"/>
            </w:tcBorders>
            <w:shd w:val="clear" w:color="auto" w:fill="auto"/>
            <w:noWrap/>
            <w:vAlign w:val="bottom"/>
            <w:hideMark/>
          </w:tcPr>
          <w:p w14:paraId="2205F97F" w14:textId="77777777" w:rsidR="002D2163" w:rsidRPr="002B3E19" w:rsidRDefault="002D2163" w:rsidP="0087126E">
            <w:pPr>
              <w:spacing w:after="0" w:line="240" w:lineRule="auto"/>
              <w:jc w:val="center"/>
              <w:rPr>
                <w:rFonts w:eastAsia="Times New Roman" w:cstheme="minorHAnsi"/>
                <w:sz w:val="24"/>
                <w:szCs w:val="24"/>
                <w:lang w:eastAsia="fr-FR"/>
              </w:rPr>
            </w:pPr>
          </w:p>
        </w:tc>
        <w:tc>
          <w:tcPr>
            <w:tcW w:w="3266" w:type="dxa"/>
            <w:tcBorders>
              <w:top w:val="nil"/>
              <w:left w:val="nil"/>
              <w:bottom w:val="nil"/>
              <w:right w:val="nil"/>
            </w:tcBorders>
            <w:shd w:val="clear" w:color="auto" w:fill="auto"/>
            <w:noWrap/>
            <w:vAlign w:val="bottom"/>
            <w:hideMark/>
          </w:tcPr>
          <w:p w14:paraId="5A413123" w14:textId="77777777" w:rsidR="002D2163" w:rsidRPr="002B3E19" w:rsidRDefault="002D2163" w:rsidP="0087126E">
            <w:pPr>
              <w:spacing w:after="0" w:line="240" w:lineRule="auto"/>
              <w:jc w:val="center"/>
              <w:rPr>
                <w:rFonts w:eastAsia="Times New Roman" w:cstheme="minorHAnsi"/>
                <w:sz w:val="24"/>
                <w:szCs w:val="24"/>
                <w:lang w:eastAsia="fr-FR"/>
              </w:rPr>
            </w:pPr>
          </w:p>
        </w:tc>
      </w:tr>
      <w:tr w:rsidR="002D2163" w:rsidRPr="002B3E19" w14:paraId="603757BF"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DF78661"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F</w:t>
            </w:r>
          </w:p>
        </w:tc>
        <w:tc>
          <w:tcPr>
            <w:tcW w:w="996" w:type="dxa"/>
            <w:tcBorders>
              <w:top w:val="nil"/>
              <w:left w:val="nil"/>
              <w:bottom w:val="single" w:sz="4" w:space="0" w:color="auto"/>
              <w:right w:val="single" w:sz="4" w:space="0" w:color="auto"/>
            </w:tcBorders>
            <w:shd w:val="clear" w:color="auto" w:fill="auto"/>
            <w:noWrap/>
            <w:vAlign w:val="bottom"/>
            <w:hideMark/>
          </w:tcPr>
          <w:p w14:paraId="0BEB0817"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Valere</w:t>
            </w:r>
            <w:proofErr w:type="spellEnd"/>
          </w:p>
        </w:tc>
        <w:tc>
          <w:tcPr>
            <w:tcW w:w="2173" w:type="dxa"/>
            <w:tcBorders>
              <w:top w:val="nil"/>
              <w:left w:val="nil"/>
              <w:bottom w:val="nil"/>
              <w:right w:val="nil"/>
            </w:tcBorders>
            <w:shd w:val="clear" w:color="auto" w:fill="auto"/>
            <w:noWrap/>
            <w:vAlign w:val="bottom"/>
            <w:hideMark/>
          </w:tcPr>
          <w:p w14:paraId="52A20D75"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nil"/>
              <w:bottom w:val="nil"/>
              <w:right w:val="nil"/>
            </w:tcBorders>
            <w:shd w:val="clear" w:color="auto" w:fill="auto"/>
            <w:noWrap/>
            <w:vAlign w:val="bottom"/>
            <w:hideMark/>
          </w:tcPr>
          <w:p w14:paraId="2DEB16B3" w14:textId="77777777" w:rsidR="002D2163" w:rsidRPr="002B3E19" w:rsidRDefault="002D2163" w:rsidP="0087126E">
            <w:pPr>
              <w:spacing w:after="0" w:line="240" w:lineRule="auto"/>
              <w:jc w:val="center"/>
              <w:rPr>
                <w:rFonts w:eastAsia="Times New Roman" w:cstheme="minorHAnsi"/>
                <w:sz w:val="24"/>
                <w:szCs w:val="24"/>
                <w:lang w:eastAsia="fr-FR"/>
              </w:rPr>
            </w:pPr>
          </w:p>
        </w:tc>
        <w:tc>
          <w:tcPr>
            <w:tcW w:w="3266" w:type="dxa"/>
            <w:tcBorders>
              <w:top w:val="nil"/>
              <w:left w:val="nil"/>
              <w:bottom w:val="nil"/>
              <w:right w:val="nil"/>
            </w:tcBorders>
            <w:shd w:val="clear" w:color="auto" w:fill="auto"/>
            <w:noWrap/>
            <w:vAlign w:val="bottom"/>
            <w:hideMark/>
          </w:tcPr>
          <w:p w14:paraId="2ED298A9" w14:textId="77777777" w:rsidR="002D2163" w:rsidRPr="002B3E19" w:rsidRDefault="002D2163" w:rsidP="0087126E">
            <w:pPr>
              <w:spacing w:after="0" w:line="240" w:lineRule="auto"/>
              <w:rPr>
                <w:rFonts w:eastAsia="Times New Roman" w:cstheme="minorHAnsi"/>
                <w:sz w:val="24"/>
                <w:szCs w:val="24"/>
                <w:lang w:eastAsia="fr-FR"/>
              </w:rPr>
            </w:pPr>
          </w:p>
        </w:tc>
      </w:tr>
      <w:tr w:rsidR="002D2163" w:rsidRPr="002B3E19" w14:paraId="41DDB278"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62E17BF"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G</w:t>
            </w:r>
          </w:p>
        </w:tc>
        <w:tc>
          <w:tcPr>
            <w:tcW w:w="996" w:type="dxa"/>
            <w:tcBorders>
              <w:top w:val="nil"/>
              <w:left w:val="nil"/>
              <w:bottom w:val="single" w:sz="4" w:space="0" w:color="auto"/>
              <w:right w:val="single" w:sz="4" w:space="0" w:color="auto"/>
            </w:tcBorders>
            <w:shd w:val="clear" w:color="auto" w:fill="auto"/>
            <w:noWrap/>
            <w:vAlign w:val="bottom"/>
            <w:hideMark/>
          </w:tcPr>
          <w:p w14:paraId="7151E0A9"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Simon</w:t>
            </w:r>
          </w:p>
        </w:tc>
        <w:tc>
          <w:tcPr>
            <w:tcW w:w="2173" w:type="dxa"/>
            <w:tcBorders>
              <w:top w:val="nil"/>
              <w:left w:val="nil"/>
              <w:bottom w:val="nil"/>
              <w:right w:val="nil"/>
            </w:tcBorders>
            <w:shd w:val="clear" w:color="auto" w:fill="auto"/>
            <w:noWrap/>
            <w:vAlign w:val="bottom"/>
            <w:hideMark/>
          </w:tcPr>
          <w:p w14:paraId="6D24B146"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38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1AA44"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gramStart"/>
            <w:r w:rsidRPr="002B3E19">
              <w:rPr>
                <w:rFonts w:eastAsia="Times New Roman" w:cstheme="minorHAnsi"/>
                <w:color w:val="000000"/>
                <w:sz w:val="24"/>
                <w:szCs w:val="24"/>
                <w:lang w:eastAsia="fr-FR"/>
              </w:rPr>
              <w:t>opérateurs</w:t>
            </w:r>
            <w:proofErr w:type="gramEnd"/>
            <w:r w:rsidRPr="002B3E19">
              <w:rPr>
                <w:rFonts w:eastAsia="Times New Roman" w:cstheme="minorHAnsi"/>
                <w:color w:val="000000"/>
                <w:sz w:val="24"/>
                <w:szCs w:val="24"/>
                <w:lang w:eastAsia="fr-FR"/>
              </w:rPr>
              <w:t xml:space="preserve"> de maintenance</w:t>
            </w:r>
          </w:p>
        </w:tc>
      </w:tr>
      <w:tr w:rsidR="002D2163" w:rsidRPr="002B3E19" w14:paraId="0BFB0C5A"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1146F2C"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H</w:t>
            </w:r>
          </w:p>
        </w:tc>
        <w:tc>
          <w:tcPr>
            <w:tcW w:w="996" w:type="dxa"/>
            <w:tcBorders>
              <w:top w:val="nil"/>
              <w:left w:val="nil"/>
              <w:bottom w:val="single" w:sz="4" w:space="0" w:color="auto"/>
              <w:right w:val="single" w:sz="4" w:space="0" w:color="auto"/>
            </w:tcBorders>
            <w:shd w:val="clear" w:color="auto" w:fill="auto"/>
            <w:noWrap/>
            <w:vAlign w:val="bottom"/>
            <w:hideMark/>
          </w:tcPr>
          <w:p w14:paraId="37F9D310"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Niot</w:t>
            </w:r>
            <w:proofErr w:type="spellEnd"/>
          </w:p>
        </w:tc>
        <w:tc>
          <w:tcPr>
            <w:tcW w:w="2173" w:type="dxa"/>
            <w:tcBorders>
              <w:top w:val="nil"/>
              <w:left w:val="nil"/>
              <w:bottom w:val="nil"/>
              <w:right w:val="nil"/>
            </w:tcBorders>
            <w:shd w:val="clear" w:color="auto" w:fill="auto"/>
            <w:noWrap/>
            <w:vAlign w:val="bottom"/>
            <w:hideMark/>
          </w:tcPr>
          <w:p w14:paraId="0622CBD5"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FF254A3"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Q</w:t>
            </w:r>
          </w:p>
        </w:tc>
        <w:tc>
          <w:tcPr>
            <w:tcW w:w="3266" w:type="dxa"/>
            <w:tcBorders>
              <w:top w:val="nil"/>
              <w:left w:val="nil"/>
              <w:bottom w:val="single" w:sz="4" w:space="0" w:color="auto"/>
              <w:right w:val="single" w:sz="4" w:space="0" w:color="auto"/>
            </w:tcBorders>
            <w:shd w:val="clear" w:color="auto" w:fill="auto"/>
            <w:noWrap/>
            <w:vAlign w:val="bottom"/>
            <w:hideMark/>
          </w:tcPr>
          <w:p w14:paraId="0EA5DC24"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Blot</w:t>
            </w:r>
          </w:p>
        </w:tc>
      </w:tr>
      <w:tr w:rsidR="002D2163" w:rsidRPr="002B3E19" w14:paraId="5140CA0C"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9157FCF"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I</w:t>
            </w:r>
          </w:p>
        </w:tc>
        <w:tc>
          <w:tcPr>
            <w:tcW w:w="996" w:type="dxa"/>
            <w:tcBorders>
              <w:top w:val="nil"/>
              <w:left w:val="nil"/>
              <w:bottom w:val="single" w:sz="4" w:space="0" w:color="auto"/>
              <w:right w:val="single" w:sz="4" w:space="0" w:color="auto"/>
            </w:tcBorders>
            <w:shd w:val="clear" w:color="auto" w:fill="auto"/>
            <w:noWrap/>
            <w:vAlign w:val="bottom"/>
            <w:hideMark/>
          </w:tcPr>
          <w:p w14:paraId="08D4FB00"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David</w:t>
            </w:r>
          </w:p>
        </w:tc>
        <w:tc>
          <w:tcPr>
            <w:tcW w:w="2173" w:type="dxa"/>
            <w:tcBorders>
              <w:top w:val="nil"/>
              <w:left w:val="nil"/>
              <w:bottom w:val="nil"/>
              <w:right w:val="nil"/>
            </w:tcBorders>
            <w:shd w:val="clear" w:color="auto" w:fill="auto"/>
            <w:noWrap/>
            <w:vAlign w:val="bottom"/>
            <w:hideMark/>
          </w:tcPr>
          <w:p w14:paraId="6DADD775"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12FA701"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R</w:t>
            </w:r>
          </w:p>
        </w:tc>
        <w:tc>
          <w:tcPr>
            <w:tcW w:w="3266" w:type="dxa"/>
            <w:tcBorders>
              <w:top w:val="nil"/>
              <w:left w:val="nil"/>
              <w:bottom w:val="single" w:sz="4" w:space="0" w:color="auto"/>
              <w:right w:val="single" w:sz="4" w:space="0" w:color="auto"/>
            </w:tcBorders>
            <w:shd w:val="clear" w:color="auto" w:fill="auto"/>
            <w:noWrap/>
            <w:vAlign w:val="bottom"/>
            <w:hideMark/>
          </w:tcPr>
          <w:p w14:paraId="5C26A2CF" w14:textId="77777777" w:rsidR="002D2163" w:rsidRPr="002B3E19" w:rsidRDefault="002D2163" w:rsidP="0087126E">
            <w:pPr>
              <w:spacing w:after="0" w:line="240" w:lineRule="auto"/>
              <w:jc w:val="center"/>
              <w:rPr>
                <w:rFonts w:eastAsia="Times New Roman" w:cstheme="minorHAnsi"/>
                <w:color w:val="000000"/>
                <w:sz w:val="24"/>
                <w:szCs w:val="24"/>
                <w:lang w:eastAsia="fr-FR"/>
              </w:rPr>
            </w:pPr>
            <w:r w:rsidRPr="002B3E19">
              <w:rPr>
                <w:rFonts w:eastAsia="Times New Roman" w:cstheme="minorHAnsi"/>
                <w:color w:val="000000"/>
                <w:sz w:val="24"/>
                <w:szCs w:val="24"/>
                <w:lang w:eastAsia="fr-FR"/>
              </w:rPr>
              <w:t>Ternay</w:t>
            </w:r>
          </w:p>
        </w:tc>
      </w:tr>
      <w:tr w:rsidR="002D2163" w:rsidRPr="002B3E19" w14:paraId="5D5C0753"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D9408F3"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J</w:t>
            </w:r>
          </w:p>
        </w:tc>
        <w:tc>
          <w:tcPr>
            <w:tcW w:w="996" w:type="dxa"/>
            <w:tcBorders>
              <w:top w:val="nil"/>
              <w:left w:val="nil"/>
              <w:bottom w:val="single" w:sz="4" w:space="0" w:color="auto"/>
              <w:right w:val="single" w:sz="4" w:space="0" w:color="auto"/>
            </w:tcBorders>
            <w:shd w:val="clear" w:color="auto" w:fill="auto"/>
            <w:noWrap/>
            <w:vAlign w:val="bottom"/>
            <w:hideMark/>
          </w:tcPr>
          <w:p w14:paraId="73281CE7"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Retron</w:t>
            </w:r>
            <w:proofErr w:type="spellEnd"/>
          </w:p>
        </w:tc>
        <w:tc>
          <w:tcPr>
            <w:tcW w:w="2173" w:type="dxa"/>
            <w:tcBorders>
              <w:top w:val="nil"/>
              <w:left w:val="nil"/>
              <w:bottom w:val="nil"/>
              <w:right w:val="single" w:sz="4" w:space="0" w:color="auto"/>
            </w:tcBorders>
            <w:shd w:val="clear" w:color="auto" w:fill="auto"/>
            <w:noWrap/>
            <w:vAlign w:val="bottom"/>
            <w:hideMark/>
          </w:tcPr>
          <w:p w14:paraId="64E9C6D2"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D5EB2" w14:textId="77777777" w:rsidR="002D2163" w:rsidRPr="002B3E19" w:rsidRDefault="002D2163" w:rsidP="0087126E">
            <w:pPr>
              <w:spacing w:after="0" w:line="240" w:lineRule="auto"/>
              <w:jc w:val="center"/>
              <w:rPr>
                <w:rFonts w:eastAsia="Times New Roman" w:cstheme="minorHAnsi"/>
                <w:sz w:val="24"/>
                <w:szCs w:val="24"/>
                <w:lang w:eastAsia="fr-FR"/>
              </w:rPr>
            </w:pPr>
            <w:r w:rsidRPr="002B3E19">
              <w:rPr>
                <w:rFonts w:eastAsia="Times New Roman" w:cstheme="minorHAnsi"/>
                <w:sz w:val="24"/>
                <w:szCs w:val="24"/>
                <w:lang w:eastAsia="fr-FR"/>
              </w:rPr>
              <w:t>S</w:t>
            </w:r>
          </w:p>
        </w:tc>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CEE6" w14:textId="77777777" w:rsidR="002D2163" w:rsidRPr="002B3E19" w:rsidRDefault="002D2163" w:rsidP="0087126E">
            <w:pPr>
              <w:spacing w:after="0" w:line="240" w:lineRule="auto"/>
              <w:jc w:val="center"/>
              <w:rPr>
                <w:rFonts w:eastAsia="Times New Roman" w:cstheme="minorHAnsi"/>
                <w:sz w:val="24"/>
                <w:szCs w:val="24"/>
                <w:lang w:eastAsia="fr-FR"/>
              </w:rPr>
            </w:pPr>
            <w:proofErr w:type="spellStart"/>
            <w:r w:rsidRPr="002B3E19">
              <w:rPr>
                <w:rFonts w:eastAsia="Times New Roman" w:cstheme="minorHAnsi"/>
                <w:sz w:val="24"/>
                <w:szCs w:val="24"/>
                <w:lang w:eastAsia="fr-FR"/>
              </w:rPr>
              <w:t>Ruller</w:t>
            </w:r>
            <w:proofErr w:type="spellEnd"/>
          </w:p>
        </w:tc>
      </w:tr>
      <w:tr w:rsidR="002D2163" w:rsidRPr="002B3E19" w14:paraId="569CAF26"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E91D6B7"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K</w:t>
            </w:r>
          </w:p>
        </w:tc>
        <w:tc>
          <w:tcPr>
            <w:tcW w:w="996" w:type="dxa"/>
            <w:tcBorders>
              <w:top w:val="nil"/>
              <w:left w:val="nil"/>
              <w:bottom w:val="single" w:sz="4" w:space="0" w:color="auto"/>
              <w:right w:val="single" w:sz="4" w:space="0" w:color="auto"/>
            </w:tcBorders>
            <w:shd w:val="clear" w:color="auto" w:fill="auto"/>
            <w:noWrap/>
            <w:vAlign w:val="bottom"/>
            <w:hideMark/>
          </w:tcPr>
          <w:p w14:paraId="2BE702F9"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Durel</w:t>
            </w:r>
            <w:proofErr w:type="spellEnd"/>
          </w:p>
        </w:tc>
        <w:tc>
          <w:tcPr>
            <w:tcW w:w="2173" w:type="dxa"/>
            <w:tcBorders>
              <w:top w:val="nil"/>
              <w:left w:val="nil"/>
              <w:bottom w:val="nil"/>
              <w:right w:val="nil"/>
            </w:tcBorders>
            <w:shd w:val="clear" w:color="auto" w:fill="auto"/>
            <w:noWrap/>
            <w:vAlign w:val="bottom"/>
            <w:hideMark/>
          </w:tcPr>
          <w:p w14:paraId="5869D1CA"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single" w:sz="4" w:space="0" w:color="auto"/>
              <w:left w:val="nil"/>
              <w:bottom w:val="nil"/>
              <w:right w:val="nil"/>
            </w:tcBorders>
            <w:shd w:val="clear" w:color="auto" w:fill="auto"/>
            <w:noWrap/>
            <w:vAlign w:val="bottom"/>
            <w:hideMark/>
          </w:tcPr>
          <w:p w14:paraId="6EA20939" w14:textId="77777777" w:rsidR="002D2163" w:rsidRPr="002B3E19" w:rsidRDefault="002D2163" w:rsidP="0087126E">
            <w:pPr>
              <w:spacing w:after="0" w:line="240" w:lineRule="auto"/>
              <w:rPr>
                <w:rFonts w:eastAsia="Times New Roman" w:cstheme="minorHAnsi"/>
                <w:sz w:val="24"/>
                <w:szCs w:val="24"/>
                <w:lang w:eastAsia="fr-FR"/>
              </w:rPr>
            </w:pPr>
          </w:p>
        </w:tc>
        <w:tc>
          <w:tcPr>
            <w:tcW w:w="3266" w:type="dxa"/>
            <w:tcBorders>
              <w:top w:val="single" w:sz="4" w:space="0" w:color="auto"/>
              <w:left w:val="nil"/>
              <w:bottom w:val="nil"/>
              <w:right w:val="nil"/>
            </w:tcBorders>
            <w:shd w:val="clear" w:color="auto" w:fill="auto"/>
            <w:noWrap/>
            <w:vAlign w:val="bottom"/>
            <w:hideMark/>
          </w:tcPr>
          <w:p w14:paraId="5948BD8D" w14:textId="77777777" w:rsidR="002D2163" w:rsidRPr="002B3E19" w:rsidRDefault="002D2163" w:rsidP="0087126E">
            <w:pPr>
              <w:spacing w:after="0" w:line="240" w:lineRule="auto"/>
              <w:rPr>
                <w:rFonts w:eastAsia="Times New Roman" w:cstheme="minorHAnsi"/>
                <w:sz w:val="24"/>
                <w:szCs w:val="24"/>
                <w:lang w:eastAsia="fr-FR"/>
              </w:rPr>
            </w:pPr>
          </w:p>
        </w:tc>
      </w:tr>
      <w:tr w:rsidR="002D2163" w:rsidRPr="002B3E19" w14:paraId="0ABB24AC" w14:textId="77777777" w:rsidTr="002B3E19">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3F83858" w14:textId="77777777" w:rsidR="002D2163" w:rsidRPr="002B3E19" w:rsidRDefault="002D2163"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L</w:t>
            </w:r>
          </w:p>
        </w:tc>
        <w:tc>
          <w:tcPr>
            <w:tcW w:w="996" w:type="dxa"/>
            <w:tcBorders>
              <w:top w:val="nil"/>
              <w:left w:val="nil"/>
              <w:bottom w:val="single" w:sz="4" w:space="0" w:color="auto"/>
              <w:right w:val="single" w:sz="4" w:space="0" w:color="auto"/>
            </w:tcBorders>
            <w:shd w:val="clear" w:color="auto" w:fill="auto"/>
            <w:noWrap/>
            <w:vAlign w:val="bottom"/>
            <w:hideMark/>
          </w:tcPr>
          <w:p w14:paraId="74966540" w14:textId="77777777" w:rsidR="002D2163" w:rsidRPr="002B3E19" w:rsidRDefault="002D2163" w:rsidP="0087126E">
            <w:pPr>
              <w:spacing w:after="0" w:line="240" w:lineRule="auto"/>
              <w:jc w:val="center"/>
              <w:rPr>
                <w:rFonts w:eastAsia="Times New Roman" w:cstheme="minorHAnsi"/>
                <w:color w:val="000000"/>
                <w:sz w:val="24"/>
                <w:szCs w:val="24"/>
                <w:lang w:eastAsia="fr-FR"/>
              </w:rPr>
            </w:pPr>
            <w:proofErr w:type="spellStart"/>
            <w:r w:rsidRPr="002B3E19">
              <w:rPr>
                <w:rFonts w:eastAsia="Times New Roman" w:cstheme="minorHAnsi"/>
                <w:color w:val="000000"/>
                <w:sz w:val="24"/>
                <w:szCs w:val="24"/>
                <w:lang w:eastAsia="fr-FR"/>
              </w:rPr>
              <w:t>Herin</w:t>
            </w:r>
            <w:proofErr w:type="spellEnd"/>
          </w:p>
        </w:tc>
        <w:tc>
          <w:tcPr>
            <w:tcW w:w="2173" w:type="dxa"/>
            <w:tcBorders>
              <w:top w:val="nil"/>
              <w:left w:val="nil"/>
              <w:bottom w:val="nil"/>
              <w:right w:val="nil"/>
            </w:tcBorders>
            <w:shd w:val="clear" w:color="auto" w:fill="auto"/>
            <w:noWrap/>
            <w:vAlign w:val="bottom"/>
            <w:hideMark/>
          </w:tcPr>
          <w:p w14:paraId="48B74DEC" w14:textId="77777777" w:rsidR="002D2163" w:rsidRPr="002B3E19" w:rsidRDefault="002D2163" w:rsidP="0087126E">
            <w:pPr>
              <w:spacing w:after="0" w:line="240" w:lineRule="auto"/>
              <w:jc w:val="center"/>
              <w:rPr>
                <w:rFonts w:eastAsia="Times New Roman" w:cstheme="minorHAnsi"/>
                <w:color w:val="000000"/>
                <w:sz w:val="24"/>
                <w:szCs w:val="24"/>
                <w:lang w:eastAsia="fr-FR"/>
              </w:rPr>
            </w:pPr>
          </w:p>
        </w:tc>
        <w:tc>
          <w:tcPr>
            <w:tcW w:w="605" w:type="dxa"/>
            <w:tcBorders>
              <w:top w:val="nil"/>
              <w:left w:val="nil"/>
              <w:bottom w:val="nil"/>
              <w:right w:val="nil"/>
            </w:tcBorders>
            <w:shd w:val="clear" w:color="auto" w:fill="auto"/>
            <w:noWrap/>
            <w:vAlign w:val="bottom"/>
            <w:hideMark/>
          </w:tcPr>
          <w:p w14:paraId="3B35325F" w14:textId="77777777" w:rsidR="002D2163" w:rsidRPr="002B3E19" w:rsidRDefault="002D2163" w:rsidP="0087126E">
            <w:pPr>
              <w:spacing w:after="0" w:line="240" w:lineRule="auto"/>
              <w:rPr>
                <w:rFonts w:eastAsia="Times New Roman" w:cstheme="minorHAnsi"/>
                <w:sz w:val="24"/>
                <w:szCs w:val="24"/>
                <w:lang w:eastAsia="fr-FR"/>
              </w:rPr>
            </w:pPr>
          </w:p>
        </w:tc>
        <w:tc>
          <w:tcPr>
            <w:tcW w:w="3266" w:type="dxa"/>
            <w:tcBorders>
              <w:top w:val="nil"/>
              <w:left w:val="nil"/>
              <w:bottom w:val="nil"/>
              <w:right w:val="nil"/>
            </w:tcBorders>
            <w:shd w:val="clear" w:color="auto" w:fill="auto"/>
            <w:noWrap/>
            <w:vAlign w:val="bottom"/>
            <w:hideMark/>
          </w:tcPr>
          <w:p w14:paraId="02DA45F9" w14:textId="77777777" w:rsidR="002D2163" w:rsidRPr="002B3E19" w:rsidRDefault="002D2163" w:rsidP="0087126E">
            <w:pPr>
              <w:spacing w:after="0" w:line="240" w:lineRule="auto"/>
              <w:rPr>
                <w:rFonts w:eastAsia="Times New Roman" w:cstheme="minorHAnsi"/>
                <w:sz w:val="24"/>
                <w:szCs w:val="24"/>
                <w:lang w:eastAsia="fr-FR"/>
              </w:rPr>
            </w:pPr>
          </w:p>
        </w:tc>
      </w:tr>
    </w:tbl>
    <w:p w14:paraId="487A8B57" w14:textId="77777777" w:rsidR="002D2163" w:rsidRPr="002B3E19" w:rsidRDefault="002D2163" w:rsidP="002B3E19">
      <w:pPr>
        <w:spacing w:after="0" w:line="240" w:lineRule="auto"/>
        <w:rPr>
          <w:rFonts w:ascii="Arial" w:hAnsi="Arial" w:cs="Arial"/>
          <w:sz w:val="16"/>
          <w:szCs w:val="16"/>
        </w:rPr>
      </w:pPr>
    </w:p>
    <w:p w14:paraId="20406390" w14:textId="77777777" w:rsidR="002B3E19" w:rsidRDefault="002D2163" w:rsidP="0011285A">
      <w:pPr>
        <w:spacing w:after="0" w:line="240" w:lineRule="auto"/>
        <w:jc w:val="both"/>
        <w:rPr>
          <w:rFonts w:cstheme="minorHAnsi"/>
          <w:sz w:val="24"/>
          <w:szCs w:val="24"/>
        </w:rPr>
      </w:pPr>
      <w:r w:rsidRPr="002B3E19">
        <w:rPr>
          <w:rFonts w:cstheme="minorHAnsi"/>
          <w:sz w:val="24"/>
          <w:szCs w:val="24"/>
        </w:rPr>
        <w:t xml:space="preserve">Chargés de consignation électrique : N, O, Q et R          </w:t>
      </w:r>
      <w:r w:rsidR="002B3E19" w:rsidRPr="002B3E19">
        <w:rPr>
          <w:rFonts w:cstheme="minorHAnsi"/>
          <w:sz w:val="24"/>
          <w:szCs w:val="24"/>
        </w:rPr>
        <w:tab/>
        <w:t xml:space="preserve">  </w:t>
      </w:r>
    </w:p>
    <w:p w14:paraId="61384322" w14:textId="5CB16FB8" w:rsidR="002D2163" w:rsidRPr="002B3E19" w:rsidRDefault="002D2163" w:rsidP="0011285A">
      <w:pPr>
        <w:spacing w:after="0" w:line="240" w:lineRule="auto"/>
        <w:jc w:val="both"/>
        <w:rPr>
          <w:rFonts w:cstheme="minorHAnsi"/>
          <w:sz w:val="24"/>
          <w:szCs w:val="24"/>
        </w:rPr>
      </w:pPr>
      <w:r w:rsidRPr="002B3E19">
        <w:rPr>
          <w:rFonts w:cstheme="minorHAnsi"/>
          <w:sz w:val="24"/>
          <w:szCs w:val="24"/>
        </w:rPr>
        <w:t xml:space="preserve">Chargés de consignation fluidique : </w:t>
      </w:r>
      <w:r w:rsidR="00A528BC">
        <w:rPr>
          <w:rFonts w:cstheme="minorHAnsi"/>
          <w:sz w:val="24"/>
          <w:szCs w:val="24"/>
        </w:rPr>
        <w:t>M</w:t>
      </w:r>
      <w:r w:rsidRPr="002B3E19">
        <w:rPr>
          <w:rFonts w:cstheme="minorHAnsi"/>
          <w:sz w:val="24"/>
          <w:szCs w:val="24"/>
        </w:rPr>
        <w:t xml:space="preserve">, O et P </w:t>
      </w:r>
    </w:p>
    <w:p w14:paraId="4674558E" w14:textId="77777777" w:rsidR="002D2163" w:rsidRPr="002B3E19" w:rsidRDefault="002D2163" w:rsidP="002D2163">
      <w:pPr>
        <w:spacing w:after="0" w:line="240" w:lineRule="auto"/>
        <w:rPr>
          <w:rFonts w:cstheme="minorHAnsi"/>
          <w:sz w:val="24"/>
          <w:szCs w:val="24"/>
        </w:rPr>
      </w:pPr>
      <w:r w:rsidRPr="002B3E19">
        <w:rPr>
          <w:rFonts w:cstheme="minorHAnsi"/>
          <w:sz w:val="24"/>
          <w:szCs w:val="24"/>
        </w:rPr>
        <w:t>Sauveteur Secouriste du Travail : A, I, L, M, N, O, P et R</w:t>
      </w:r>
    </w:p>
    <w:p w14:paraId="7802F921" w14:textId="77777777" w:rsidR="002D2163" w:rsidRPr="004873AF" w:rsidRDefault="002D2163" w:rsidP="002D2163">
      <w:pPr>
        <w:spacing w:after="0" w:line="240" w:lineRule="auto"/>
        <w:rPr>
          <w:rFonts w:ascii="Arial" w:hAnsi="Arial" w:cs="Arial"/>
          <w:sz w:val="16"/>
          <w:szCs w:val="16"/>
        </w:rPr>
      </w:pPr>
    </w:p>
    <w:tbl>
      <w:tblPr>
        <w:tblW w:w="9101" w:type="dxa"/>
        <w:jc w:val="center"/>
        <w:tblCellMar>
          <w:left w:w="70" w:type="dxa"/>
          <w:right w:w="70" w:type="dxa"/>
        </w:tblCellMar>
        <w:tblLook w:val="04A0" w:firstRow="1" w:lastRow="0" w:firstColumn="1" w:lastColumn="0" w:noHBand="0" w:noVBand="1"/>
      </w:tblPr>
      <w:tblGrid>
        <w:gridCol w:w="1840"/>
        <w:gridCol w:w="1200"/>
        <w:gridCol w:w="1600"/>
        <w:gridCol w:w="1620"/>
        <w:gridCol w:w="2841"/>
      </w:tblGrid>
      <w:tr w:rsidR="004873AF" w:rsidRPr="001C310D" w14:paraId="63EC7079" w14:textId="77777777" w:rsidTr="00C20BBD">
        <w:trPr>
          <w:trHeight w:val="315"/>
          <w:jc w:val="center"/>
        </w:trPr>
        <w:tc>
          <w:tcPr>
            <w:tcW w:w="1840" w:type="dxa"/>
            <w:tcBorders>
              <w:top w:val="nil"/>
              <w:left w:val="nil"/>
              <w:bottom w:val="single" w:sz="4" w:space="0" w:color="auto"/>
              <w:right w:val="nil"/>
            </w:tcBorders>
            <w:shd w:val="clear" w:color="auto" w:fill="auto"/>
            <w:noWrap/>
            <w:vAlign w:val="bottom"/>
            <w:hideMark/>
          </w:tcPr>
          <w:p w14:paraId="251C714F" w14:textId="77777777" w:rsidR="004873AF" w:rsidRPr="002B3E19" w:rsidRDefault="004873AF" w:rsidP="0087126E">
            <w:pPr>
              <w:spacing w:after="0" w:line="240" w:lineRule="auto"/>
              <w:rPr>
                <w:rFonts w:ascii="Times New Roman" w:eastAsia="Times New Roman" w:hAnsi="Times New Roman" w:cs="Times New Roman"/>
                <w:sz w:val="24"/>
                <w:szCs w:val="24"/>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4F33A32A" w14:textId="77777777" w:rsidR="004873AF" w:rsidRPr="002B3E19" w:rsidRDefault="004873AF" w:rsidP="0087126E">
            <w:pPr>
              <w:spacing w:after="0" w:line="240" w:lineRule="auto"/>
              <w:rPr>
                <w:rFonts w:ascii="Times New Roman" w:eastAsia="Times New Roman" w:hAnsi="Times New Roman" w:cs="Times New Roman"/>
                <w:sz w:val="24"/>
                <w:szCs w:val="24"/>
                <w:lang w:eastAsia="fr-FR"/>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5655" w14:textId="77777777" w:rsidR="004873AF" w:rsidRPr="002B3E19" w:rsidRDefault="004873AF" w:rsidP="004873AF">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opérateurs</w:t>
            </w:r>
            <w:proofErr w:type="gramEnd"/>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A6B7" w14:textId="3625CC9D" w:rsidR="004873AF" w:rsidRPr="002B3E19" w:rsidRDefault="004873AF" w:rsidP="004873AF">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chefs</w:t>
            </w:r>
            <w:proofErr w:type="gramEnd"/>
            <w:r w:rsidRPr="002B3E19">
              <w:rPr>
                <w:rFonts w:ascii="Calibri" w:eastAsia="Times New Roman" w:hAnsi="Calibri" w:cs="Calibri"/>
                <w:color w:val="000000"/>
                <w:sz w:val="24"/>
                <w:szCs w:val="24"/>
                <w:lang w:eastAsia="fr-FR"/>
              </w:rPr>
              <w:t xml:space="preserve"> d'équipe</w:t>
            </w:r>
          </w:p>
        </w:tc>
        <w:tc>
          <w:tcPr>
            <w:tcW w:w="2841" w:type="dxa"/>
            <w:tcBorders>
              <w:top w:val="single" w:sz="4" w:space="0" w:color="auto"/>
              <w:left w:val="single" w:sz="4" w:space="0" w:color="auto"/>
              <w:bottom w:val="single" w:sz="4" w:space="0" w:color="auto"/>
              <w:right w:val="single" w:sz="4" w:space="0" w:color="auto"/>
            </w:tcBorders>
            <w:vAlign w:val="center"/>
          </w:tcPr>
          <w:p w14:paraId="761377EB" w14:textId="77777777" w:rsidR="004873AF" w:rsidRPr="002B3E19" w:rsidRDefault="004873AF" w:rsidP="002B3E19">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Maintenance</w:t>
            </w:r>
            <w:r w:rsidR="002B3E19">
              <w:rPr>
                <w:rFonts w:ascii="Calibri" w:eastAsia="Times New Roman" w:hAnsi="Calibri" w:cs="Calibri"/>
                <w:color w:val="000000"/>
                <w:sz w:val="24"/>
                <w:szCs w:val="24"/>
                <w:lang w:eastAsia="fr-FR"/>
              </w:rPr>
              <w:t xml:space="preserve"> </w:t>
            </w:r>
            <w:r w:rsidRPr="002B3E19">
              <w:rPr>
                <w:rFonts w:ascii="Calibri" w:eastAsia="Times New Roman" w:hAnsi="Calibri" w:cs="Calibri"/>
                <w:color w:val="000000"/>
                <w:sz w:val="24"/>
                <w:szCs w:val="24"/>
                <w:lang w:eastAsia="fr-FR"/>
              </w:rPr>
              <w:t>KVANIL</w:t>
            </w:r>
          </w:p>
        </w:tc>
      </w:tr>
      <w:tr w:rsidR="004873AF" w:rsidRPr="001C310D" w14:paraId="26B8F577" w14:textId="77777777" w:rsidTr="766D8151">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C6C6"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Lundi 13 juin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543A"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4F4A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A  B</w:t>
            </w:r>
            <w:proofErr w:type="gramEnd"/>
            <w:r w:rsidRPr="002B3E19">
              <w:rPr>
                <w:rFonts w:ascii="Calibri" w:eastAsia="Times New Roman" w:hAnsi="Calibri" w:cs="Calibri"/>
                <w:color w:val="000000"/>
                <w:sz w:val="24"/>
                <w:szCs w:val="24"/>
                <w:lang w:eastAsia="fr-FR"/>
              </w:rPr>
              <w:t xml:space="preserve">  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BCB16"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w:t>
            </w:r>
          </w:p>
        </w:tc>
        <w:tc>
          <w:tcPr>
            <w:tcW w:w="2841" w:type="dxa"/>
            <w:tcBorders>
              <w:top w:val="single" w:sz="4" w:space="0" w:color="auto"/>
              <w:left w:val="single" w:sz="4" w:space="0" w:color="auto"/>
              <w:bottom w:val="single" w:sz="4" w:space="0" w:color="auto"/>
              <w:right w:val="single" w:sz="4" w:space="0" w:color="auto"/>
            </w:tcBorders>
            <w:vAlign w:val="bottom"/>
          </w:tcPr>
          <w:p w14:paraId="537ABD31"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 xml:space="preserve">R  </w:t>
            </w:r>
          </w:p>
        </w:tc>
      </w:tr>
      <w:tr w:rsidR="004873AF" w:rsidRPr="001C310D" w14:paraId="0BBE598F"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20ADA8F4"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7607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C966"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D  E</w:t>
            </w:r>
            <w:proofErr w:type="gramEnd"/>
            <w:r w:rsidRPr="002B3E19">
              <w:rPr>
                <w:rFonts w:ascii="Calibri" w:eastAsia="Times New Roman" w:hAnsi="Calibri" w:cs="Calibri"/>
                <w:color w:val="000000"/>
                <w:sz w:val="24"/>
                <w:szCs w:val="24"/>
                <w:lang w:eastAsia="fr-FR"/>
              </w:rPr>
              <w:t xml:space="preserve">  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3F8B0"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N</w:t>
            </w:r>
          </w:p>
        </w:tc>
        <w:tc>
          <w:tcPr>
            <w:tcW w:w="2841" w:type="dxa"/>
            <w:tcBorders>
              <w:top w:val="single" w:sz="4" w:space="0" w:color="auto"/>
              <w:left w:val="single" w:sz="4" w:space="0" w:color="auto"/>
              <w:bottom w:val="single" w:sz="4" w:space="0" w:color="auto"/>
              <w:right w:val="single" w:sz="4" w:space="0" w:color="auto"/>
            </w:tcBorders>
            <w:vAlign w:val="bottom"/>
          </w:tcPr>
          <w:p w14:paraId="75885F56"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S  Q</w:t>
            </w:r>
            <w:proofErr w:type="gramEnd"/>
          </w:p>
        </w:tc>
      </w:tr>
      <w:tr w:rsidR="004873AF" w:rsidRPr="001C310D" w14:paraId="2C56D1B8"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207E8B68"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6E10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D2D7"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G  H</w:t>
            </w:r>
            <w:proofErr w:type="gramEnd"/>
            <w:r w:rsidRPr="002B3E19">
              <w:rPr>
                <w:rFonts w:ascii="Calibri" w:eastAsia="Times New Roman" w:hAnsi="Calibri" w:cs="Calibri"/>
                <w:color w:val="000000"/>
                <w:sz w:val="24"/>
                <w:szCs w:val="24"/>
                <w:lang w:eastAsia="fr-FR"/>
              </w:rPr>
              <w:t xml:space="preserve">  I</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96C8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O</w:t>
            </w:r>
          </w:p>
        </w:tc>
        <w:tc>
          <w:tcPr>
            <w:tcW w:w="284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bottom"/>
          </w:tcPr>
          <w:p w14:paraId="05446802"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p>
        </w:tc>
      </w:tr>
      <w:tr w:rsidR="004873AF" w:rsidRPr="001C310D" w14:paraId="054628F2" w14:textId="77777777" w:rsidTr="766D8151">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B85424"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Mardi 14 juin</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80A9D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FF8E5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A  B</w:t>
            </w:r>
            <w:proofErr w:type="gramEnd"/>
            <w:r w:rsidRPr="002B3E19">
              <w:rPr>
                <w:rFonts w:ascii="Calibri" w:eastAsia="Times New Roman" w:hAnsi="Calibri" w:cs="Calibri"/>
                <w:color w:val="000000"/>
                <w:sz w:val="24"/>
                <w:szCs w:val="24"/>
                <w:lang w:eastAsia="fr-FR"/>
              </w:rPr>
              <w:t xml:space="preserve">  C</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058504"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w:t>
            </w:r>
          </w:p>
        </w:tc>
        <w:tc>
          <w:tcPr>
            <w:tcW w:w="2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CCAE43"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R</w:t>
            </w:r>
          </w:p>
        </w:tc>
      </w:tr>
      <w:tr w:rsidR="004873AF" w:rsidRPr="001C310D" w14:paraId="246D3551"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6F9D6EE7"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B48D75"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A36697"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D  E</w:t>
            </w:r>
            <w:proofErr w:type="gramEnd"/>
            <w:r w:rsidRPr="002B3E19">
              <w:rPr>
                <w:rFonts w:ascii="Calibri" w:eastAsia="Times New Roman" w:hAnsi="Calibri" w:cs="Calibri"/>
                <w:color w:val="000000"/>
                <w:sz w:val="24"/>
                <w:szCs w:val="24"/>
                <w:lang w:eastAsia="fr-FR"/>
              </w:rPr>
              <w:t xml:space="preserve">  F</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A3ABA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N</w:t>
            </w:r>
          </w:p>
        </w:tc>
        <w:tc>
          <w:tcPr>
            <w:tcW w:w="2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FE4A17"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S   Q</w:t>
            </w:r>
          </w:p>
        </w:tc>
      </w:tr>
      <w:tr w:rsidR="004873AF" w:rsidRPr="001C310D" w14:paraId="74B8398A"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0CA3198E"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1807BE"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EDF5D6"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G  H</w:t>
            </w:r>
            <w:proofErr w:type="gramEnd"/>
            <w:r w:rsidRPr="002B3E19">
              <w:rPr>
                <w:rFonts w:ascii="Calibri" w:eastAsia="Times New Roman" w:hAnsi="Calibri" w:cs="Calibri"/>
                <w:color w:val="000000"/>
                <w:sz w:val="24"/>
                <w:szCs w:val="24"/>
                <w:lang w:eastAsia="fr-FR"/>
              </w:rPr>
              <w:t xml:space="preserve">  I</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FD0F9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O</w:t>
            </w:r>
          </w:p>
        </w:tc>
        <w:tc>
          <w:tcPr>
            <w:tcW w:w="284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D9D9D9" w:themeFill="background1" w:themeFillShade="D9"/>
            <w:vAlign w:val="bottom"/>
          </w:tcPr>
          <w:p w14:paraId="3A4B458E"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p>
        </w:tc>
      </w:tr>
      <w:tr w:rsidR="004873AF" w:rsidRPr="001C310D" w14:paraId="7CBDAAEE" w14:textId="77777777" w:rsidTr="766D8151">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464FB"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Mercredi 15 juin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E925"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02DC"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J  K</w:t>
            </w:r>
            <w:proofErr w:type="gramEnd"/>
            <w:r w:rsidRPr="002B3E19">
              <w:rPr>
                <w:rFonts w:ascii="Calibri" w:eastAsia="Times New Roman" w:hAnsi="Calibri" w:cs="Calibri"/>
                <w:color w:val="000000"/>
                <w:sz w:val="24"/>
                <w:szCs w:val="24"/>
                <w:lang w:eastAsia="fr-FR"/>
              </w:rPr>
              <w:t xml:space="preserve">  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5AAA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P</w:t>
            </w:r>
          </w:p>
        </w:tc>
        <w:tc>
          <w:tcPr>
            <w:tcW w:w="2841" w:type="dxa"/>
            <w:tcBorders>
              <w:top w:val="single" w:sz="4" w:space="0" w:color="auto"/>
              <w:left w:val="single" w:sz="4" w:space="0" w:color="auto"/>
              <w:bottom w:val="single" w:sz="4" w:space="0" w:color="auto"/>
              <w:right w:val="single" w:sz="4" w:space="0" w:color="auto"/>
            </w:tcBorders>
            <w:vAlign w:val="bottom"/>
          </w:tcPr>
          <w:p w14:paraId="053FD43C"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S</w:t>
            </w:r>
          </w:p>
        </w:tc>
      </w:tr>
      <w:tr w:rsidR="004873AF" w:rsidRPr="001C310D" w14:paraId="1B88D2FB"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135361F4"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79ED"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39FC"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A  B</w:t>
            </w:r>
            <w:proofErr w:type="gramEnd"/>
            <w:r w:rsidRPr="002B3E19">
              <w:rPr>
                <w:rFonts w:ascii="Calibri" w:eastAsia="Times New Roman" w:hAnsi="Calibri" w:cs="Calibri"/>
                <w:color w:val="000000"/>
                <w:sz w:val="24"/>
                <w:szCs w:val="24"/>
                <w:lang w:eastAsia="fr-FR"/>
              </w:rPr>
              <w:t xml:space="preserve">  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05DEE"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w:t>
            </w:r>
          </w:p>
        </w:tc>
        <w:tc>
          <w:tcPr>
            <w:tcW w:w="2841" w:type="dxa"/>
            <w:tcBorders>
              <w:top w:val="single" w:sz="4" w:space="0" w:color="auto"/>
              <w:left w:val="single" w:sz="4" w:space="0" w:color="auto"/>
              <w:bottom w:val="single" w:sz="4" w:space="0" w:color="auto"/>
              <w:right w:val="single" w:sz="4" w:space="0" w:color="auto"/>
            </w:tcBorders>
            <w:vAlign w:val="bottom"/>
          </w:tcPr>
          <w:p w14:paraId="1E902930"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Q</w:t>
            </w:r>
          </w:p>
        </w:tc>
      </w:tr>
      <w:tr w:rsidR="004873AF" w:rsidRPr="001C310D" w14:paraId="12365332"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6B12B807"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AE45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E5DB"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D  E</w:t>
            </w:r>
            <w:proofErr w:type="gramEnd"/>
            <w:r w:rsidRPr="002B3E19">
              <w:rPr>
                <w:rFonts w:ascii="Calibri" w:eastAsia="Times New Roman" w:hAnsi="Calibri" w:cs="Calibri"/>
                <w:color w:val="000000"/>
                <w:sz w:val="24"/>
                <w:szCs w:val="24"/>
                <w:lang w:eastAsia="fr-FR"/>
              </w:rPr>
              <w:t xml:space="preserve">  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D820"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N</w:t>
            </w:r>
          </w:p>
        </w:tc>
        <w:tc>
          <w:tcPr>
            <w:tcW w:w="284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bottom"/>
          </w:tcPr>
          <w:p w14:paraId="0B352E1A"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p>
        </w:tc>
      </w:tr>
      <w:tr w:rsidR="004873AF" w:rsidRPr="001C310D" w14:paraId="0B7B461A" w14:textId="77777777" w:rsidTr="766D8151">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225E09"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Jeudi 16 juin</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7E53F0"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6701C4"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J  K</w:t>
            </w:r>
            <w:proofErr w:type="gramEnd"/>
            <w:r w:rsidRPr="002B3E19">
              <w:rPr>
                <w:rFonts w:ascii="Calibri" w:eastAsia="Times New Roman" w:hAnsi="Calibri" w:cs="Calibri"/>
                <w:color w:val="000000"/>
                <w:sz w:val="24"/>
                <w:szCs w:val="24"/>
                <w:lang w:eastAsia="fr-FR"/>
              </w:rPr>
              <w:t xml:space="preserve">  L</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BBA567"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P</w:t>
            </w:r>
          </w:p>
        </w:tc>
        <w:tc>
          <w:tcPr>
            <w:tcW w:w="2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C53B28"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Q</w:t>
            </w:r>
          </w:p>
        </w:tc>
      </w:tr>
      <w:tr w:rsidR="004873AF" w:rsidRPr="001C310D" w14:paraId="10DA2DA4"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133CFB63"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84B153"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93850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A  B</w:t>
            </w:r>
            <w:proofErr w:type="gramEnd"/>
            <w:r w:rsidRPr="002B3E19">
              <w:rPr>
                <w:rFonts w:ascii="Calibri" w:eastAsia="Times New Roman" w:hAnsi="Calibri" w:cs="Calibri"/>
                <w:color w:val="000000"/>
                <w:sz w:val="24"/>
                <w:szCs w:val="24"/>
                <w:lang w:eastAsia="fr-FR"/>
              </w:rPr>
              <w:t xml:space="preserve">  C</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627EFC"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w:t>
            </w:r>
          </w:p>
        </w:tc>
        <w:tc>
          <w:tcPr>
            <w:tcW w:w="2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E5AB1"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S</w:t>
            </w:r>
          </w:p>
        </w:tc>
      </w:tr>
      <w:tr w:rsidR="004873AF" w:rsidRPr="001C310D" w14:paraId="0F4F8673"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1D15B14A"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3F2D03"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AEB0B7"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D  E</w:t>
            </w:r>
            <w:proofErr w:type="gramEnd"/>
            <w:r w:rsidRPr="002B3E19">
              <w:rPr>
                <w:rFonts w:ascii="Calibri" w:eastAsia="Times New Roman" w:hAnsi="Calibri" w:cs="Calibri"/>
                <w:color w:val="000000"/>
                <w:sz w:val="24"/>
                <w:szCs w:val="24"/>
                <w:lang w:eastAsia="fr-FR"/>
              </w:rPr>
              <w:t xml:space="preserve">  F</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BE5A8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N</w:t>
            </w:r>
          </w:p>
        </w:tc>
        <w:tc>
          <w:tcPr>
            <w:tcW w:w="284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D9D9D9" w:themeFill="background1" w:themeFillShade="D9"/>
            <w:vAlign w:val="center"/>
          </w:tcPr>
          <w:p w14:paraId="5FA31AFF"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p>
        </w:tc>
      </w:tr>
      <w:tr w:rsidR="004873AF" w:rsidRPr="001C310D" w14:paraId="47E04ED3" w14:textId="77777777" w:rsidTr="766D8151">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AD2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Vendredi 17 juin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FFCDF"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4B2E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G  H</w:t>
            </w:r>
            <w:proofErr w:type="gramEnd"/>
            <w:r w:rsidRPr="002B3E19">
              <w:rPr>
                <w:rFonts w:ascii="Calibri" w:eastAsia="Times New Roman" w:hAnsi="Calibri" w:cs="Calibri"/>
                <w:color w:val="000000"/>
                <w:sz w:val="24"/>
                <w:szCs w:val="24"/>
                <w:lang w:eastAsia="fr-FR"/>
              </w:rPr>
              <w:t xml:space="preserve">  I</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F4098"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O</w:t>
            </w:r>
          </w:p>
        </w:tc>
        <w:tc>
          <w:tcPr>
            <w:tcW w:w="2841" w:type="dxa"/>
            <w:tcBorders>
              <w:top w:val="single" w:sz="4" w:space="0" w:color="auto"/>
              <w:left w:val="single" w:sz="4" w:space="0" w:color="auto"/>
              <w:bottom w:val="single" w:sz="4" w:space="0" w:color="auto"/>
              <w:right w:val="single" w:sz="4" w:space="0" w:color="auto"/>
            </w:tcBorders>
            <w:vAlign w:val="center"/>
          </w:tcPr>
          <w:p w14:paraId="706E05C5"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R</w:t>
            </w:r>
          </w:p>
        </w:tc>
      </w:tr>
      <w:tr w:rsidR="004873AF" w:rsidRPr="001C310D" w14:paraId="17D44074"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033CE307"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E260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509D9"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J  K</w:t>
            </w:r>
            <w:proofErr w:type="gramEnd"/>
            <w:r w:rsidRPr="002B3E19">
              <w:rPr>
                <w:rFonts w:ascii="Calibri" w:eastAsia="Times New Roman" w:hAnsi="Calibri" w:cs="Calibri"/>
                <w:color w:val="000000"/>
                <w:sz w:val="24"/>
                <w:szCs w:val="24"/>
                <w:lang w:eastAsia="fr-FR"/>
              </w:rPr>
              <w:t xml:space="preserve">  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7A2A0"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P</w:t>
            </w:r>
          </w:p>
        </w:tc>
        <w:tc>
          <w:tcPr>
            <w:tcW w:w="2841" w:type="dxa"/>
            <w:tcBorders>
              <w:top w:val="single" w:sz="4" w:space="0" w:color="auto"/>
              <w:left w:val="single" w:sz="4" w:space="0" w:color="auto"/>
              <w:bottom w:val="single" w:sz="4" w:space="0" w:color="auto"/>
              <w:right w:val="single" w:sz="4" w:space="0" w:color="auto"/>
            </w:tcBorders>
            <w:vAlign w:val="center"/>
          </w:tcPr>
          <w:p w14:paraId="366690F8" w14:textId="77777777" w:rsidR="004873AF" w:rsidRPr="002B3E19" w:rsidRDefault="004873AF" w:rsidP="00BA6E2A">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S   Q</w:t>
            </w:r>
          </w:p>
        </w:tc>
      </w:tr>
      <w:tr w:rsidR="004873AF" w:rsidRPr="001C310D" w14:paraId="11D9426E"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44B96B1F"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F5AF5"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228D"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A  B</w:t>
            </w:r>
            <w:proofErr w:type="gramEnd"/>
            <w:r w:rsidRPr="002B3E19">
              <w:rPr>
                <w:rFonts w:ascii="Calibri" w:eastAsia="Times New Roman" w:hAnsi="Calibri" w:cs="Calibri"/>
                <w:color w:val="000000"/>
                <w:sz w:val="24"/>
                <w:szCs w:val="24"/>
                <w:lang w:eastAsia="fr-FR"/>
              </w:rPr>
              <w:t xml:space="preserve">  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41E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w:t>
            </w:r>
          </w:p>
        </w:tc>
        <w:tc>
          <w:tcPr>
            <w:tcW w:w="284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E273998"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
        </w:tc>
      </w:tr>
      <w:tr w:rsidR="004873AF" w:rsidRPr="001C310D" w14:paraId="0F13CB07" w14:textId="77777777" w:rsidTr="00C20BBD">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D6310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Samedi 18 juin</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22D24B"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EA8CC5"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G  H</w:t>
            </w:r>
            <w:proofErr w:type="gramEnd"/>
            <w:r w:rsidRPr="002B3E19">
              <w:rPr>
                <w:rFonts w:ascii="Calibri" w:eastAsia="Times New Roman" w:hAnsi="Calibri" w:cs="Calibri"/>
                <w:color w:val="000000"/>
                <w:sz w:val="24"/>
                <w:szCs w:val="24"/>
                <w:lang w:eastAsia="fr-FR"/>
              </w:rPr>
              <w:t xml:space="preserve">  I</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272F6C"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O</w:t>
            </w:r>
          </w:p>
        </w:tc>
        <w:tc>
          <w:tcPr>
            <w:tcW w:w="28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52EB25" w14:textId="77777777" w:rsidR="004873AF" w:rsidRPr="002B3E19" w:rsidRDefault="004873AF" w:rsidP="004873AF">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R (8h-16h uniquement)</w:t>
            </w:r>
          </w:p>
        </w:tc>
      </w:tr>
      <w:tr w:rsidR="004873AF" w:rsidRPr="001C310D" w14:paraId="52EF412D"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05608431"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BC0B90"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14834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J  K</w:t>
            </w:r>
            <w:proofErr w:type="gramEnd"/>
            <w:r w:rsidRPr="002B3E19">
              <w:rPr>
                <w:rFonts w:ascii="Calibri" w:eastAsia="Times New Roman" w:hAnsi="Calibri" w:cs="Calibri"/>
                <w:color w:val="000000"/>
                <w:sz w:val="24"/>
                <w:szCs w:val="24"/>
                <w:lang w:eastAsia="fr-FR"/>
              </w:rPr>
              <w:t xml:space="preserve">  L</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FC3CB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P</w:t>
            </w:r>
          </w:p>
        </w:tc>
        <w:tc>
          <w:tcPr>
            <w:tcW w:w="2841" w:type="dxa"/>
            <w:vMerge/>
            <w:tcBorders>
              <w:top w:val="single" w:sz="4" w:space="0" w:color="auto"/>
              <w:bottom w:val="single" w:sz="4" w:space="0" w:color="auto"/>
              <w:right w:val="single" w:sz="4" w:space="0" w:color="auto"/>
            </w:tcBorders>
          </w:tcPr>
          <w:p w14:paraId="7BB1113D"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
        </w:tc>
      </w:tr>
      <w:tr w:rsidR="004873AF" w:rsidRPr="001C310D" w14:paraId="0782ABE0"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3FA44A77" w14:textId="77777777" w:rsidR="004873AF" w:rsidRPr="002B3E19" w:rsidRDefault="004873AF" w:rsidP="0087126E">
            <w:pPr>
              <w:spacing w:after="0" w:line="240" w:lineRule="auto"/>
              <w:rPr>
                <w:rFonts w:ascii="Calibri" w:eastAsia="Times New Roman" w:hAnsi="Calibri" w:cs="Calibri"/>
                <w:color w:val="000000"/>
                <w:sz w:val="24"/>
                <w:szCs w:val="24"/>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C99F6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F4388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A  B</w:t>
            </w:r>
            <w:proofErr w:type="gramEnd"/>
            <w:r w:rsidRPr="002B3E19">
              <w:rPr>
                <w:rFonts w:ascii="Calibri" w:eastAsia="Times New Roman" w:hAnsi="Calibri" w:cs="Calibri"/>
                <w:color w:val="000000"/>
                <w:sz w:val="24"/>
                <w:szCs w:val="24"/>
                <w:lang w:eastAsia="fr-FR"/>
              </w:rPr>
              <w:t xml:space="preserve">  C</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28BF20"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M</w:t>
            </w:r>
          </w:p>
        </w:tc>
        <w:tc>
          <w:tcPr>
            <w:tcW w:w="2841" w:type="dxa"/>
            <w:vMerge/>
            <w:tcBorders>
              <w:top w:val="single" w:sz="4" w:space="0" w:color="auto"/>
              <w:bottom w:val="single" w:sz="4" w:space="0" w:color="auto"/>
              <w:right w:val="single" w:sz="4" w:space="0" w:color="auto"/>
            </w:tcBorders>
          </w:tcPr>
          <w:p w14:paraId="3F38F7AE"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
        </w:tc>
      </w:tr>
      <w:tr w:rsidR="004873AF" w:rsidRPr="001C310D" w14:paraId="40034965" w14:textId="77777777" w:rsidTr="00C20BBD">
        <w:trPr>
          <w:trHeight w:val="30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865CD"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Dimanche 19 juin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6308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5h-13h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FA632"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proofErr w:type="gramStart"/>
            <w:r w:rsidRPr="002B3E19">
              <w:rPr>
                <w:rFonts w:ascii="Calibri" w:eastAsia="Times New Roman" w:hAnsi="Calibri" w:cs="Calibri"/>
                <w:color w:val="000000"/>
                <w:sz w:val="24"/>
                <w:szCs w:val="24"/>
                <w:lang w:eastAsia="fr-FR"/>
              </w:rPr>
              <w:t>D  E</w:t>
            </w:r>
            <w:proofErr w:type="gramEnd"/>
            <w:r w:rsidRPr="002B3E19">
              <w:rPr>
                <w:rFonts w:ascii="Calibri" w:eastAsia="Times New Roman" w:hAnsi="Calibri" w:cs="Calibri"/>
                <w:color w:val="000000"/>
                <w:sz w:val="24"/>
                <w:szCs w:val="24"/>
                <w:lang w:eastAsia="fr-FR"/>
              </w:rPr>
              <w:t xml:space="preserve">  F</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7A421" w14:textId="77777777" w:rsidR="004873AF" w:rsidRPr="002B3E19" w:rsidRDefault="004873AF" w:rsidP="0087126E">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N</w:t>
            </w:r>
          </w:p>
        </w:tc>
        <w:tc>
          <w:tcPr>
            <w:tcW w:w="2841" w:type="dxa"/>
            <w:vMerge w:val="restart"/>
            <w:tcBorders>
              <w:top w:val="single" w:sz="4" w:space="0" w:color="auto"/>
              <w:left w:val="single" w:sz="4" w:space="0" w:color="auto"/>
              <w:bottom w:val="single" w:sz="4" w:space="0" w:color="auto"/>
              <w:right w:val="single" w:sz="4" w:space="0" w:color="auto"/>
            </w:tcBorders>
            <w:vAlign w:val="center"/>
          </w:tcPr>
          <w:p w14:paraId="36F06945" w14:textId="77777777" w:rsidR="004873AF" w:rsidRPr="002B3E19" w:rsidRDefault="004873AF" w:rsidP="004873AF">
            <w:pPr>
              <w:spacing w:after="0" w:line="240" w:lineRule="auto"/>
              <w:jc w:val="center"/>
              <w:rPr>
                <w:rFonts w:ascii="Calibri" w:eastAsia="Times New Roman" w:hAnsi="Calibri" w:cs="Calibri"/>
                <w:color w:val="000000"/>
                <w:sz w:val="24"/>
                <w:szCs w:val="24"/>
                <w:lang w:eastAsia="fr-FR"/>
              </w:rPr>
            </w:pPr>
            <w:r w:rsidRPr="002B3E19">
              <w:rPr>
                <w:rFonts w:ascii="Calibri" w:eastAsia="Times New Roman" w:hAnsi="Calibri" w:cs="Calibri"/>
                <w:color w:val="000000"/>
                <w:sz w:val="24"/>
                <w:szCs w:val="24"/>
                <w:lang w:eastAsia="fr-FR"/>
              </w:rPr>
              <w:t>R (8h-16h uniquement)</w:t>
            </w:r>
          </w:p>
        </w:tc>
      </w:tr>
      <w:tr w:rsidR="004873AF" w:rsidRPr="001C310D" w14:paraId="58F1921B" w14:textId="77777777" w:rsidTr="00C20BBD">
        <w:trPr>
          <w:trHeight w:val="300"/>
          <w:jc w:val="center"/>
        </w:trPr>
        <w:tc>
          <w:tcPr>
            <w:tcW w:w="1840" w:type="dxa"/>
            <w:vMerge/>
            <w:tcBorders>
              <w:top w:val="single" w:sz="4" w:space="0" w:color="auto"/>
              <w:left w:val="single" w:sz="4" w:space="0" w:color="auto"/>
              <w:bottom w:val="single" w:sz="4" w:space="0" w:color="auto"/>
            </w:tcBorders>
            <w:vAlign w:val="center"/>
            <w:hideMark/>
          </w:tcPr>
          <w:p w14:paraId="59236C8D" w14:textId="77777777" w:rsidR="004873AF" w:rsidRPr="001C310D" w:rsidRDefault="004873AF" w:rsidP="0087126E">
            <w:pPr>
              <w:spacing w:after="0" w:line="240" w:lineRule="auto"/>
              <w:rPr>
                <w:rFonts w:ascii="Calibri" w:eastAsia="Times New Roman" w:hAnsi="Calibri" w:cs="Calibri"/>
                <w:color w:val="000000"/>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8344A" w14:textId="77777777" w:rsidR="004873AF" w:rsidRPr="001C310D" w:rsidRDefault="004873AF" w:rsidP="0087126E">
            <w:pPr>
              <w:spacing w:after="0" w:line="240" w:lineRule="auto"/>
              <w:jc w:val="center"/>
              <w:rPr>
                <w:rFonts w:ascii="Calibri" w:eastAsia="Times New Roman" w:hAnsi="Calibri" w:cs="Calibri"/>
                <w:color w:val="000000"/>
                <w:lang w:eastAsia="fr-FR"/>
              </w:rPr>
            </w:pPr>
            <w:r w:rsidRPr="001C310D">
              <w:rPr>
                <w:rFonts w:ascii="Calibri" w:eastAsia="Times New Roman" w:hAnsi="Calibri" w:cs="Calibri"/>
                <w:color w:val="000000"/>
                <w:lang w:eastAsia="fr-FR"/>
              </w:rPr>
              <w:t>13h-21h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AD745" w14:textId="77777777" w:rsidR="004873AF" w:rsidRPr="001C310D" w:rsidRDefault="004873AF" w:rsidP="0087126E">
            <w:pPr>
              <w:spacing w:after="0" w:line="240" w:lineRule="auto"/>
              <w:jc w:val="center"/>
              <w:rPr>
                <w:rFonts w:ascii="Calibri" w:eastAsia="Times New Roman" w:hAnsi="Calibri" w:cs="Calibri"/>
                <w:color w:val="000000"/>
                <w:lang w:eastAsia="fr-FR"/>
              </w:rPr>
            </w:pPr>
            <w:proofErr w:type="gramStart"/>
            <w:r w:rsidRPr="001C310D">
              <w:rPr>
                <w:rFonts w:ascii="Calibri" w:eastAsia="Times New Roman" w:hAnsi="Calibri" w:cs="Calibri"/>
                <w:color w:val="000000"/>
                <w:lang w:eastAsia="fr-FR"/>
              </w:rPr>
              <w:t>G  H</w:t>
            </w:r>
            <w:proofErr w:type="gramEnd"/>
            <w:r w:rsidRPr="001C310D">
              <w:rPr>
                <w:rFonts w:ascii="Calibri" w:eastAsia="Times New Roman" w:hAnsi="Calibri" w:cs="Calibri"/>
                <w:color w:val="000000"/>
                <w:lang w:eastAsia="fr-FR"/>
              </w:rPr>
              <w:t xml:space="preserve">  I</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14A7B" w14:textId="77777777" w:rsidR="004873AF" w:rsidRPr="001C310D" w:rsidRDefault="004873AF" w:rsidP="0087126E">
            <w:pPr>
              <w:spacing w:after="0" w:line="240" w:lineRule="auto"/>
              <w:jc w:val="center"/>
              <w:rPr>
                <w:rFonts w:ascii="Calibri" w:eastAsia="Times New Roman" w:hAnsi="Calibri" w:cs="Calibri"/>
                <w:color w:val="000000"/>
                <w:lang w:eastAsia="fr-FR"/>
              </w:rPr>
            </w:pPr>
            <w:r w:rsidRPr="001C310D">
              <w:rPr>
                <w:rFonts w:ascii="Calibri" w:eastAsia="Times New Roman" w:hAnsi="Calibri" w:cs="Calibri"/>
                <w:color w:val="000000"/>
                <w:lang w:eastAsia="fr-FR"/>
              </w:rPr>
              <w:t>O</w:t>
            </w:r>
          </w:p>
        </w:tc>
        <w:tc>
          <w:tcPr>
            <w:tcW w:w="2841" w:type="dxa"/>
            <w:vMerge/>
            <w:tcBorders>
              <w:top w:val="single" w:sz="4" w:space="0" w:color="auto"/>
              <w:bottom w:val="single" w:sz="4" w:space="0" w:color="auto"/>
              <w:right w:val="single" w:sz="4" w:space="0" w:color="auto"/>
            </w:tcBorders>
          </w:tcPr>
          <w:p w14:paraId="2483376A" w14:textId="77777777" w:rsidR="004873AF" w:rsidRPr="001C310D" w:rsidRDefault="004873AF" w:rsidP="0087126E">
            <w:pPr>
              <w:spacing w:after="0" w:line="240" w:lineRule="auto"/>
              <w:jc w:val="center"/>
              <w:rPr>
                <w:rFonts w:ascii="Calibri" w:eastAsia="Times New Roman" w:hAnsi="Calibri" w:cs="Calibri"/>
                <w:color w:val="000000"/>
                <w:lang w:eastAsia="fr-FR"/>
              </w:rPr>
            </w:pPr>
          </w:p>
        </w:tc>
      </w:tr>
      <w:tr w:rsidR="004873AF" w:rsidRPr="001C310D" w14:paraId="7A5A332B" w14:textId="77777777" w:rsidTr="00C20BBD">
        <w:trPr>
          <w:trHeight w:val="315"/>
          <w:jc w:val="center"/>
        </w:trPr>
        <w:tc>
          <w:tcPr>
            <w:tcW w:w="1840" w:type="dxa"/>
            <w:vMerge/>
            <w:tcBorders>
              <w:top w:val="single" w:sz="4" w:space="0" w:color="auto"/>
              <w:left w:val="single" w:sz="4" w:space="0" w:color="auto"/>
              <w:bottom w:val="single" w:sz="4" w:space="0" w:color="auto"/>
            </w:tcBorders>
            <w:vAlign w:val="center"/>
            <w:hideMark/>
          </w:tcPr>
          <w:p w14:paraId="467F0347" w14:textId="77777777" w:rsidR="004873AF" w:rsidRPr="001C310D" w:rsidRDefault="004873AF" w:rsidP="0087126E">
            <w:pPr>
              <w:spacing w:after="0" w:line="240" w:lineRule="auto"/>
              <w:rPr>
                <w:rFonts w:ascii="Calibri" w:eastAsia="Times New Roman" w:hAnsi="Calibri" w:cs="Calibri"/>
                <w:color w:val="000000"/>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DA319" w14:textId="77777777" w:rsidR="004873AF" w:rsidRPr="001C310D" w:rsidRDefault="004873AF" w:rsidP="0087126E">
            <w:pPr>
              <w:spacing w:after="0" w:line="240" w:lineRule="auto"/>
              <w:jc w:val="center"/>
              <w:rPr>
                <w:rFonts w:ascii="Calibri" w:eastAsia="Times New Roman" w:hAnsi="Calibri" w:cs="Calibri"/>
                <w:color w:val="000000"/>
                <w:lang w:eastAsia="fr-FR"/>
              </w:rPr>
            </w:pPr>
            <w:r w:rsidRPr="001C310D">
              <w:rPr>
                <w:rFonts w:ascii="Calibri" w:eastAsia="Times New Roman" w:hAnsi="Calibri" w:cs="Calibri"/>
                <w:color w:val="000000"/>
                <w:lang w:eastAsia="fr-FR"/>
              </w:rPr>
              <w:t>21h-5h</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6A390" w14:textId="77777777" w:rsidR="004873AF" w:rsidRPr="001C310D" w:rsidRDefault="004873AF" w:rsidP="0087126E">
            <w:pPr>
              <w:spacing w:after="0" w:line="240" w:lineRule="auto"/>
              <w:jc w:val="center"/>
              <w:rPr>
                <w:rFonts w:ascii="Calibri" w:eastAsia="Times New Roman" w:hAnsi="Calibri" w:cs="Calibri"/>
                <w:color w:val="000000"/>
                <w:lang w:eastAsia="fr-FR"/>
              </w:rPr>
            </w:pPr>
            <w:proofErr w:type="gramStart"/>
            <w:r w:rsidRPr="001C310D">
              <w:rPr>
                <w:rFonts w:ascii="Calibri" w:eastAsia="Times New Roman" w:hAnsi="Calibri" w:cs="Calibri"/>
                <w:color w:val="000000"/>
                <w:lang w:eastAsia="fr-FR"/>
              </w:rPr>
              <w:t>J  K</w:t>
            </w:r>
            <w:proofErr w:type="gramEnd"/>
            <w:r>
              <w:rPr>
                <w:rFonts w:ascii="Calibri" w:eastAsia="Times New Roman" w:hAnsi="Calibri" w:cs="Calibri"/>
                <w:color w:val="000000"/>
                <w:lang w:eastAsia="fr-FR"/>
              </w:rPr>
              <w:t xml:space="preserve">  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DAEF8" w14:textId="77777777" w:rsidR="004873AF" w:rsidRPr="001C310D" w:rsidRDefault="004873AF" w:rsidP="0087126E">
            <w:pPr>
              <w:spacing w:after="0" w:line="240" w:lineRule="auto"/>
              <w:jc w:val="center"/>
              <w:rPr>
                <w:rFonts w:ascii="Calibri" w:eastAsia="Times New Roman" w:hAnsi="Calibri" w:cs="Calibri"/>
                <w:color w:val="000000"/>
                <w:lang w:eastAsia="fr-FR"/>
              </w:rPr>
            </w:pPr>
            <w:r w:rsidRPr="001C310D">
              <w:rPr>
                <w:rFonts w:ascii="Calibri" w:eastAsia="Times New Roman" w:hAnsi="Calibri" w:cs="Calibri"/>
                <w:color w:val="000000"/>
                <w:lang w:eastAsia="fr-FR"/>
              </w:rPr>
              <w:t>P</w:t>
            </w:r>
          </w:p>
        </w:tc>
        <w:tc>
          <w:tcPr>
            <w:tcW w:w="2841" w:type="dxa"/>
            <w:vMerge/>
            <w:tcBorders>
              <w:top w:val="single" w:sz="4" w:space="0" w:color="auto"/>
              <w:bottom w:val="single" w:sz="4" w:space="0" w:color="auto"/>
              <w:right w:val="single" w:sz="4" w:space="0" w:color="auto"/>
            </w:tcBorders>
          </w:tcPr>
          <w:p w14:paraId="60BE29E5" w14:textId="77777777" w:rsidR="004873AF" w:rsidRPr="001C310D" w:rsidRDefault="004873AF" w:rsidP="0087126E">
            <w:pPr>
              <w:spacing w:after="0" w:line="240" w:lineRule="auto"/>
              <w:jc w:val="center"/>
              <w:rPr>
                <w:rFonts w:ascii="Calibri" w:eastAsia="Times New Roman" w:hAnsi="Calibri" w:cs="Calibri"/>
                <w:color w:val="000000"/>
                <w:lang w:eastAsia="fr-FR"/>
              </w:rPr>
            </w:pPr>
          </w:p>
        </w:tc>
      </w:tr>
    </w:tbl>
    <w:p w14:paraId="3D78DE43" w14:textId="6899C93E" w:rsidR="766D8151" w:rsidRDefault="766D8151">
      <w:r>
        <w:br w:type="page"/>
      </w:r>
    </w:p>
    <w:p w14:paraId="7169F7EC" w14:textId="4125C1A5" w:rsidR="002D2163" w:rsidRDefault="002D2163" w:rsidP="002D2163">
      <w:pPr>
        <w:pBdr>
          <w:bottom w:val="single" w:sz="4" w:space="1" w:color="auto"/>
        </w:pBdr>
        <w:jc w:val="both"/>
        <w:rPr>
          <w:rFonts w:ascii="Arial" w:hAnsi="Arial" w:cs="Arial"/>
          <w:b/>
          <w:sz w:val="28"/>
          <w:szCs w:val="28"/>
        </w:rPr>
      </w:pPr>
      <w:r w:rsidRPr="006C3D80">
        <w:rPr>
          <w:rFonts w:ascii="Arial" w:hAnsi="Arial" w:cs="Arial"/>
          <w:b/>
          <w:sz w:val="28"/>
          <w:szCs w:val="28"/>
        </w:rPr>
        <w:lastRenderedPageBreak/>
        <w:t>Document technique DT</w:t>
      </w:r>
      <w:r>
        <w:rPr>
          <w:rFonts w:ascii="Arial" w:hAnsi="Arial" w:cs="Arial"/>
          <w:b/>
          <w:sz w:val="28"/>
          <w:szCs w:val="28"/>
        </w:rPr>
        <w:t>1</w:t>
      </w:r>
      <w:r w:rsidR="00861EB4">
        <w:rPr>
          <w:rFonts w:ascii="Arial" w:hAnsi="Arial" w:cs="Arial"/>
          <w:b/>
          <w:sz w:val="28"/>
          <w:szCs w:val="28"/>
        </w:rPr>
        <w:t>0</w:t>
      </w:r>
      <w:r>
        <w:rPr>
          <w:rFonts w:ascii="Arial" w:hAnsi="Arial" w:cs="Arial"/>
          <w:b/>
          <w:sz w:val="28"/>
          <w:szCs w:val="28"/>
        </w:rPr>
        <w:t xml:space="preserve"> : </w:t>
      </w:r>
      <w:r w:rsidR="003D5740">
        <w:rPr>
          <w:rFonts w:ascii="Arial" w:hAnsi="Arial" w:cs="Arial"/>
          <w:b/>
          <w:sz w:val="28"/>
          <w:szCs w:val="28"/>
        </w:rPr>
        <w:t>a</w:t>
      </w:r>
      <w:r>
        <w:rPr>
          <w:rFonts w:ascii="Arial" w:hAnsi="Arial" w:cs="Arial"/>
          <w:b/>
          <w:sz w:val="28"/>
          <w:szCs w:val="28"/>
        </w:rPr>
        <w:t>ccidentologie sur les réacteurs chimiques</w:t>
      </w:r>
    </w:p>
    <w:p w14:paraId="095909F4" w14:textId="77777777" w:rsidR="002D2163" w:rsidRPr="00BD111C" w:rsidRDefault="002D2163" w:rsidP="002D2163">
      <w:pPr>
        <w:spacing w:after="0" w:line="240" w:lineRule="auto"/>
        <w:jc w:val="both"/>
        <w:rPr>
          <w:rFonts w:ascii="Arial" w:hAnsi="Arial" w:cs="Arial"/>
          <w:color w:val="000000"/>
          <w:sz w:val="24"/>
          <w:szCs w:val="24"/>
        </w:rPr>
      </w:pPr>
      <w:r>
        <w:rPr>
          <w:rFonts w:ascii="Arial" w:hAnsi="Arial" w:cs="Arial"/>
          <w:color w:val="000000"/>
          <w:sz w:val="24"/>
          <w:szCs w:val="24"/>
        </w:rPr>
        <w:t xml:space="preserve">Résultats obtenus d’après 90 accidents recensés auprès d’ARIA de 2010 à 2017 (hors réacteur nucléaire) </w:t>
      </w:r>
    </w:p>
    <w:p w14:paraId="37DF9ACD" w14:textId="77777777" w:rsidR="002D2163" w:rsidRDefault="002D2163" w:rsidP="002D2163">
      <w:pPr>
        <w:jc w:val="center"/>
        <w:rPr>
          <w:rFonts w:ascii="Arial" w:hAnsi="Arial" w:cs="Arial"/>
          <w:b/>
          <w:i/>
          <w:iCs/>
          <w:sz w:val="24"/>
          <w:szCs w:val="24"/>
        </w:rPr>
      </w:pPr>
    </w:p>
    <w:p w14:paraId="1842770D" w14:textId="77777777" w:rsidR="002D2163" w:rsidRPr="005C53B2" w:rsidRDefault="002D2163" w:rsidP="002D2163">
      <w:pPr>
        <w:pStyle w:val="Paragraphedeliste"/>
        <w:numPr>
          <w:ilvl w:val="0"/>
          <w:numId w:val="4"/>
        </w:numPr>
        <w:ind w:left="284" w:hanging="284"/>
        <w:jc w:val="both"/>
        <w:rPr>
          <w:rFonts w:ascii="Arial" w:hAnsi="Arial" w:cs="Arial"/>
          <w:b/>
          <w:i/>
          <w:iCs/>
          <w:sz w:val="24"/>
          <w:szCs w:val="24"/>
        </w:rPr>
      </w:pPr>
      <w:r w:rsidRPr="005C53B2">
        <w:rPr>
          <w:rFonts w:ascii="Arial" w:hAnsi="Arial" w:cs="Arial"/>
          <w:b/>
          <w:i/>
          <w:iCs/>
          <w:sz w:val="24"/>
          <w:szCs w:val="24"/>
        </w:rPr>
        <w:t>Les équipements à l’origine des accidents impliquant un réacteur chimique</w:t>
      </w:r>
    </w:p>
    <w:tbl>
      <w:tblPr>
        <w:tblW w:w="7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0"/>
        <w:gridCol w:w="1216"/>
      </w:tblGrid>
      <w:tr w:rsidR="002D2163" w:rsidRPr="00434306" w14:paraId="4D04DD46" w14:textId="77777777" w:rsidTr="0087126E">
        <w:trPr>
          <w:trHeight w:val="300"/>
          <w:jc w:val="center"/>
        </w:trPr>
        <w:tc>
          <w:tcPr>
            <w:tcW w:w="6290" w:type="dxa"/>
            <w:shd w:val="clear" w:color="auto" w:fill="auto"/>
            <w:noWrap/>
            <w:vAlign w:val="bottom"/>
            <w:hideMark/>
          </w:tcPr>
          <w:p w14:paraId="48DDF9A0"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Réacteur</w:t>
            </w:r>
          </w:p>
        </w:tc>
        <w:tc>
          <w:tcPr>
            <w:tcW w:w="1216" w:type="dxa"/>
            <w:shd w:val="clear" w:color="auto" w:fill="auto"/>
            <w:noWrap/>
            <w:vAlign w:val="bottom"/>
            <w:hideMark/>
          </w:tcPr>
          <w:p w14:paraId="06BE490B"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28</w:t>
            </w:r>
          </w:p>
        </w:tc>
      </w:tr>
      <w:tr w:rsidR="002D2163" w:rsidRPr="00434306" w14:paraId="7A0A18B7" w14:textId="77777777" w:rsidTr="0087126E">
        <w:trPr>
          <w:trHeight w:val="300"/>
          <w:jc w:val="center"/>
        </w:trPr>
        <w:tc>
          <w:tcPr>
            <w:tcW w:w="6290" w:type="dxa"/>
            <w:shd w:val="clear" w:color="auto" w:fill="auto"/>
            <w:noWrap/>
            <w:vAlign w:val="bottom"/>
            <w:hideMark/>
          </w:tcPr>
          <w:p w14:paraId="4EA99BB3"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Canalisation, tuyauterie, ligne d'alimentation, joint, bride</w:t>
            </w:r>
          </w:p>
        </w:tc>
        <w:tc>
          <w:tcPr>
            <w:tcW w:w="1216" w:type="dxa"/>
            <w:shd w:val="clear" w:color="auto" w:fill="auto"/>
            <w:noWrap/>
            <w:vAlign w:val="bottom"/>
            <w:hideMark/>
          </w:tcPr>
          <w:p w14:paraId="5BC6F0A0"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21</w:t>
            </w:r>
          </w:p>
        </w:tc>
      </w:tr>
      <w:tr w:rsidR="002D2163" w:rsidRPr="00434306" w14:paraId="75A2EF89" w14:textId="77777777" w:rsidTr="0087126E">
        <w:trPr>
          <w:trHeight w:val="300"/>
          <w:jc w:val="center"/>
        </w:trPr>
        <w:tc>
          <w:tcPr>
            <w:tcW w:w="6290" w:type="dxa"/>
            <w:shd w:val="clear" w:color="auto" w:fill="auto"/>
            <w:noWrap/>
            <w:vAlign w:val="bottom"/>
            <w:hideMark/>
          </w:tcPr>
          <w:p w14:paraId="70632894"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Vanne</w:t>
            </w:r>
          </w:p>
        </w:tc>
        <w:tc>
          <w:tcPr>
            <w:tcW w:w="1216" w:type="dxa"/>
            <w:shd w:val="clear" w:color="auto" w:fill="auto"/>
            <w:noWrap/>
            <w:vAlign w:val="bottom"/>
            <w:hideMark/>
          </w:tcPr>
          <w:p w14:paraId="27189899"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9</w:t>
            </w:r>
          </w:p>
        </w:tc>
      </w:tr>
      <w:tr w:rsidR="002D2163" w:rsidRPr="00434306" w14:paraId="54BFED77" w14:textId="77777777" w:rsidTr="0087126E">
        <w:trPr>
          <w:trHeight w:val="300"/>
          <w:jc w:val="center"/>
        </w:trPr>
        <w:tc>
          <w:tcPr>
            <w:tcW w:w="6290" w:type="dxa"/>
            <w:shd w:val="clear" w:color="auto" w:fill="auto"/>
            <w:noWrap/>
            <w:vAlign w:val="bottom"/>
            <w:hideMark/>
          </w:tcPr>
          <w:p w14:paraId="06CC3F54"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Système de refroidissement, chaudière</w:t>
            </w:r>
          </w:p>
        </w:tc>
        <w:tc>
          <w:tcPr>
            <w:tcW w:w="1216" w:type="dxa"/>
            <w:shd w:val="clear" w:color="auto" w:fill="auto"/>
            <w:noWrap/>
            <w:vAlign w:val="bottom"/>
            <w:hideMark/>
          </w:tcPr>
          <w:p w14:paraId="64A62400"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8</w:t>
            </w:r>
          </w:p>
        </w:tc>
      </w:tr>
      <w:tr w:rsidR="002D2163" w:rsidRPr="00434306" w14:paraId="7B7447C8" w14:textId="77777777" w:rsidTr="0087126E">
        <w:trPr>
          <w:trHeight w:val="300"/>
          <w:jc w:val="center"/>
        </w:trPr>
        <w:tc>
          <w:tcPr>
            <w:tcW w:w="6290" w:type="dxa"/>
            <w:shd w:val="clear" w:color="auto" w:fill="auto"/>
            <w:noWrap/>
            <w:vAlign w:val="bottom"/>
            <w:hideMark/>
          </w:tcPr>
          <w:p w14:paraId="6205C36C"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Non précisé</w:t>
            </w:r>
          </w:p>
        </w:tc>
        <w:tc>
          <w:tcPr>
            <w:tcW w:w="1216" w:type="dxa"/>
            <w:shd w:val="clear" w:color="auto" w:fill="auto"/>
            <w:noWrap/>
            <w:vAlign w:val="bottom"/>
            <w:hideMark/>
          </w:tcPr>
          <w:p w14:paraId="1226F43B"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6</w:t>
            </w:r>
          </w:p>
        </w:tc>
      </w:tr>
      <w:tr w:rsidR="002D2163" w:rsidRPr="00434306" w14:paraId="6120F136" w14:textId="77777777" w:rsidTr="0087126E">
        <w:trPr>
          <w:trHeight w:val="300"/>
          <w:jc w:val="center"/>
        </w:trPr>
        <w:tc>
          <w:tcPr>
            <w:tcW w:w="6290" w:type="dxa"/>
            <w:shd w:val="clear" w:color="auto" w:fill="auto"/>
            <w:noWrap/>
            <w:vAlign w:val="bottom"/>
            <w:hideMark/>
          </w:tcPr>
          <w:p w14:paraId="36F2C762"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Pompe</w:t>
            </w:r>
          </w:p>
        </w:tc>
        <w:tc>
          <w:tcPr>
            <w:tcW w:w="1216" w:type="dxa"/>
            <w:shd w:val="clear" w:color="auto" w:fill="auto"/>
            <w:noWrap/>
            <w:vAlign w:val="bottom"/>
            <w:hideMark/>
          </w:tcPr>
          <w:p w14:paraId="1AD7BAAB"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6</w:t>
            </w:r>
          </w:p>
        </w:tc>
      </w:tr>
      <w:tr w:rsidR="002D2163" w:rsidRPr="00434306" w14:paraId="5780CF04" w14:textId="77777777" w:rsidTr="0087126E">
        <w:trPr>
          <w:trHeight w:val="300"/>
          <w:jc w:val="center"/>
        </w:trPr>
        <w:tc>
          <w:tcPr>
            <w:tcW w:w="6290" w:type="dxa"/>
            <w:shd w:val="clear" w:color="auto" w:fill="auto"/>
            <w:noWrap/>
            <w:vAlign w:val="bottom"/>
            <w:hideMark/>
          </w:tcPr>
          <w:p w14:paraId="47D27C35"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Réservoir de stockage</w:t>
            </w:r>
          </w:p>
        </w:tc>
        <w:tc>
          <w:tcPr>
            <w:tcW w:w="1216" w:type="dxa"/>
            <w:shd w:val="clear" w:color="auto" w:fill="auto"/>
            <w:noWrap/>
            <w:vAlign w:val="bottom"/>
            <w:hideMark/>
          </w:tcPr>
          <w:p w14:paraId="70F3E40E"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3</w:t>
            </w:r>
          </w:p>
        </w:tc>
      </w:tr>
      <w:tr w:rsidR="002D2163" w:rsidRPr="00434306" w14:paraId="0AE98606" w14:textId="77777777" w:rsidTr="0087126E">
        <w:trPr>
          <w:trHeight w:val="300"/>
          <w:jc w:val="center"/>
        </w:trPr>
        <w:tc>
          <w:tcPr>
            <w:tcW w:w="6290" w:type="dxa"/>
            <w:shd w:val="clear" w:color="auto" w:fill="auto"/>
            <w:noWrap/>
            <w:vAlign w:val="bottom"/>
            <w:hideMark/>
          </w:tcPr>
          <w:p w14:paraId="0392B5E2"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Sécheur</w:t>
            </w:r>
          </w:p>
        </w:tc>
        <w:tc>
          <w:tcPr>
            <w:tcW w:w="1216" w:type="dxa"/>
            <w:shd w:val="clear" w:color="auto" w:fill="auto"/>
            <w:noWrap/>
            <w:vAlign w:val="bottom"/>
            <w:hideMark/>
          </w:tcPr>
          <w:p w14:paraId="2E584205"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3</w:t>
            </w:r>
          </w:p>
        </w:tc>
      </w:tr>
      <w:tr w:rsidR="002D2163" w:rsidRPr="00434306" w14:paraId="434F58FA" w14:textId="77777777" w:rsidTr="0087126E">
        <w:trPr>
          <w:trHeight w:val="300"/>
          <w:jc w:val="center"/>
        </w:trPr>
        <w:tc>
          <w:tcPr>
            <w:tcW w:w="6290" w:type="dxa"/>
            <w:shd w:val="clear" w:color="auto" w:fill="auto"/>
            <w:noWrap/>
            <w:vAlign w:val="bottom"/>
            <w:hideMark/>
          </w:tcPr>
          <w:p w14:paraId="3BC73D3E"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Sonde de température, capteur</w:t>
            </w:r>
          </w:p>
        </w:tc>
        <w:tc>
          <w:tcPr>
            <w:tcW w:w="1216" w:type="dxa"/>
            <w:shd w:val="clear" w:color="auto" w:fill="auto"/>
            <w:noWrap/>
            <w:vAlign w:val="bottom"/>
            <w:hideMark/>
          </w:tcPr>
          <w:p w14:paraId="65853BAD"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3</w:t>
            </w:r>
          </w:p>
        </w:tc>
      </w:tr>
      <w:tr w:rsidR="002D2163" w:rsidRPr="00434306" w14:paraId="1A22578B" w14:textId="77777777" w:rsidTr="0087126E">
        <w:trPr>
          <w:trHeight w:val="300"/>
          <w:jc w:val="center"/>
        </w:trPr>
        <w:tc>
          <w:tcPr>
            <w:tcW w:w="6290" w:type="dxa"/>
            <w:shd w:val="clear" w:color="auto" w:fill="auto"/>
            <w:noWrap/>
            <w:vAlign w:val="bottom"/>
            <w:hideMark/>
          </w:tcPr>
          <w:p w14:paraId="561555B2"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Disque de rupture</w:t>
            </w:r>
          </w:p>
        </w:tc>
        <w:tc>
          <w:tcPr>
            <w:tcW w:w="1216" w:type="dxa"/>
            <w:shd w:val="clear" w:color="auto" w:fill="auto"/>
            <w:noWrap/>
            <w:vAlign w:val="bottom"/>
            <w:hideMark/>
          </w:tcPr>
          <w:p w14:paraId="0B857691"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2</w:t>
            </w:r>
          </w:p>
        </w:tc>
      </w:tr>
      <w:tr w:rsidR="002D2163" w:rsidRPr="00434306" w14:paraId="31CBCF2F" w14:textId="77777777" w:rsidTr="0087126E">
        <w:trPr>
          <w:trHeight w:val="300"/>
          <w:jc w:val="center"/>
        </w:trPr>
        <w:tc>
          <w:tcPr>
            <w:tcW w:w="6290" w:type="dxa"/>
            <w:shd w:val="clear" w:color="auto" w:fill="auto"/>
            <w:noWrap/>
            <w:vAlign w:val="bottom"/>
            <w:hideMark/>
          </w:tcPr>
          <w:p w14:paraId="3285322F"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Compresseur</w:t>
            </w:r>
          </w:p>
        </w:tc>
        <w:tc>
          <w:tcPr>
            <w:tcW w:w="1216" w:type="dxa"/>
            <w:shd w:val="clear" w:color="auto" w:fill="auto"/>
            <w:noWrap/>
            <w:vAlign w:val="bottom"/>
            <w:hideMark/>
          </w:tcPr>
          <w:p w14:paraId="3AE301E0"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w:t>
            </w:r>
          </w:p>
        </w:tc>
      </w:tr>
    </w:tbl>
    <w:p w14:paraId="72D80B9F" w14:textId="77777777" w:rsidR="002D2163" w:rsidRDefault="002D2163" w:rsidP="002D2163">
      <w:pPr>
        <w:jc w:val="center"/>
        <w:rPr>
          <w:rFonts w:ascii="Arial" w:hAnsi="Arial" w:cs="Arial"/>
          <w:b/>
          <w:i/>
          <w:iCs/>
          <w:sz w:val="24"/>
          <w:szCs w:val="24"/>
        </w:rPr>
      </w:pPr>
    </w:p>
    <w:p w14:paraId="6542D2E3" w14:textId="77777777" w:rsidR="002D2163" w:rsidRPr="005C53B2" w:rsidRDefault="002D2163" w:rsidP="002D2163">
      <w:pPr>
        <w:pStyle w:val="Paragraphedeliste"/>
        <w:numPr>
          <w:ilvl w:val="0"/>
          <w:numId w:val="4"/>
        </w:numPr>
        <w:ind w:left="284" w:hanging="284"/>
        <w:rPr>
          <w:rFonts w:ascii="Arial" w:hAnsi="Arial" w:cs="Arial"/>
          <w:b/>
          <w:i/>
          <w:sz w:val="24"/>
          <w:szCs w:val="24"/>
        </w:rPr>
      </w:pPr>
      <w:r w:rsidRPr="005C53B2">
        <w:rPr>
          <w:rFonts w:ascii="Arial" w:hAnsi="Arial" w:cs="Arial"/>
          <w:b/>
          <w:i/>
          <w:sz w:val="24"/>
          <w:szCs w:val="24"/>
        </w:rPr>
        <w:t>La typologie des accidents impliquant un réacteur chimique</w:t>
      </w:r>
    </w:p>
    <w:tbl>
      <w:tblPr>
        <w:tblW w:w="4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5"/>
        <w:gridCol w:w="1216"/>
      </w:tblGrid>
      <w:tr w:rsidR="002D2163" w:rsidRPr="00434306" w14:paraId="5421D601" w14:textId="77777777" w:rsidTr="0087126E">
        <w:trPr>
          <w:trHeight w:val="300"/>
          <w:jc w:val="center"/>
        </w:trPr>
        <w:tc>
          <w:tcPr>
            <w:tcW w:w="3675" w:type="dxa"/>
            <w:shd w:val="clear" w:color="auto" w:fill="auto"/>
            <w:noWrap/>
            <w:vAlign w:val="bottom"/>
            <w:hideMark/>
          </w:tcPr>
          <w:p w14:paraId="4FA13FAE"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Rejet des produits dangereux</w:t>
            </w:r>
          </w:p>
        </w:tc>
        <w:tc>
          <w:tcPr>
            <w:tcW w:w="1216" w:type="dxa"/>
            <w:shd w:val="clear" w:color="auto" w:fill="auto"/>
            <w:noWrap/>
            <w:vAlign w:val="bottom"/>
            <w:hideMark/>
          </w:tcPr>
          <w:p w14:paraId="7814E1A8"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33</w:t>
            </w:r>
          </w:p>
        </w:tc>
      </w:tr>
      <w:tr w:rsidR="002D2163" w:rsidRPr="00434306" w14:paraId="4D1381EA" w14:textId="77777777" w:rsidTr="0087126E">
        <w:trPr>
          <w:trHeight w:val="300"/>
          <w:jc w:val="center"/>
        </w:trPr>
        <w:tc>
          <w:tcPr>
            <w:tcW w:w="3675" w:type="dxa"/>
            <w:shd w:val="clear" w:color="auto" w:fill="auto"/>
            <w:noWrap/>
            <w:vAlign w:val="bottom"/>
            <w:hideMark/>
          </w:tcPr>
          <w:p w14:paraId="311BB476"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 xml:space="preserve">Fuite </w:t>
            </w:r>
          </w:p>
        </w:tc>
        <w:tc>
          <w:tcPr>
            <w:tcW w:w="1216" w:type="dxa"/>
            <w:shd w:val="clear" w:color="auto" w:fill="auto"/>
            <w:noWrap/>
            <w:vAlign w:val="bottom"/>
            <w:hideMark/>
          </w:tcPr>
          <w:p w14:paraId="0EE6F361"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25</w:t>
            </w:r>
          </w:p>
        </w:tc>
      </w:tr>
      <w:tr w:rsidR="002D2163" w:rsidRPr="00434306" w14:paraId="6B23414F" w14:textId="77777777" w:rsidTr="0087126E">
        <w:trPr>
          <w:trHeight w:val="300"/>
          <w:jc w:val="center"/>
        </w:trPr>
        <w:tc>
          <w:tcPr>
            <w:tcW w:w="3675" w:type="dxa"/>
            <w:shd w:val="clear" w:color="auto" w:fill="auto"/>
            <w:noWrap/>
            <w:vAlign w:val="bottom"/>
            <w:hideMark/>
          </w:tcPr>
          <w:p w14:paraId="006BD843"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Feu</w:t>
            </w:r>
          </w:p>
        </w:tc>
        <w:tc>
          <w:tcPr>
            <w:tcW w:w="1216" w:type="dxa"/>
            <w:shd w:val="clear" w:color="auto" w:fill="auto"/>
            <w:noWrap/>
            <w:vAlign w:val="bottom"/>
            <w:hideMark/>
          </w:tcPr>
          <w:p w14:paraId="4454252E"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13</w:t>
            </w:r>
          </w:p>
        </w:tc>
      </w:tr>
      <w:tr w:rsidR="002D2163" w:rsidRPr="00434306" w14:paraId="2DF5DAAF" w14:textId="77777777" w:rsidTr="0087126E">
        <w:trPr>
          <w:trHeight w:val="300"/>
          <w:jc w:val="center"/>
        </w:trPr>
        <w:tc>
          <w:tcPr>
            <w:tcW w:w="3675" w:type="dxa"/>
            <w:shd w:val="clear" w:color="auto" w:fill="auto"/>
            <w:noWrap/>
            <w:vAlign w:val="bottom"/>
            <w:hideMark/>
          </w:tcPr>
          <w:p w14:paraId="428D52B5"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Explosion</w:t>
            </w:r>
          </w:p>
        </w:tc>
        <w:tc>
          <w:tcPr>
            <w:tcW w:w="1216" w:type="dxa"/>
            <w:shd w:val="clear" w:color="auto" w:fill="auto"/>
            <w:noWrap/>
            <w:vAlign w:val="bottom"/>
            <w:hideMark/>
          </w:tcPr>
          <w:p w14:paraId="42AACFE2"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10</w:t>
            </w:r>
          </w:p>
        </w:tc>
      </w:tr>
      <w:tr w:rsidR="002D2163" w:rsidRPr="00434306" w14:paraId="007A1E50" w14:textId="77777777" w:rsidTr="0087126E">
        <w:trPr>
          <w:trHeight w:val="300"/>
          <w:jc w:val="center"/>
        </w:trPr>
        <w:tc>
          <w:tcPr>
            <w:tcW w:w="3675" w:type="dxa"/>
            <w:shd w:val="clear" w:color="auto" w:fill="auto"/>
            <w:noWrap/>
            <w:vAlign w:val="bottom"/>
            <w:hideMark/>
          </w:tcPr>
          <w:p w14:paraId="4BD32D49"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Emballement the</w:t>
            </w:r>
            <w:r>
              <w:rPr>
                <w:rFonts w:ascii="Arial" w:eastAsia="Times New Roman" w:hAnsi="Arial" w:cs="Arial"/>
                <w:color w:val="000000"/>
                <w:sz w:val="24"/>
                <w:lang w:eastAsia="fr-FR"/>
              </w:rPr>
              <w:t>r</w:t>
            </w:r>
            <w:r w:rsidRPr="00434306">
              <w:rPr>
                <w:rFonts w:ascii="Arial" w:eastAsia="Times New Roman" w:hAnsi="Arial" w:cs="Arial"/>
                <w:color w:val="000000"/>
                <w:sz w:val="24"/>
                <w:lang w:eastAsia="fr-FR"/>
              </w:rPr>
              <w:t>mique</w:t>
            </w:r>
          </w:p>
        </w:tc>
        <w:tc>
          <w:tcPr>
            <w:tcW w:w="1216" w:type="dxa"/>
            <w:shd w:val="clear" w:color="auto" w:fill="auto"/>
            <w:noWrap/>
            <w:vAlign w:val="bottom"/>
            <w:hideMark/>
          </w:tcPr>
          <w:p w14:paraId="7F7D2ED2"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9</w:t>
            </w:r>
          </w:p>
        </w:tc>
      </w:tr>
    </w:tbl>
    <w:p w14:paraId="67E98574" w14:textId="77777777" w:rsidR="002D2163" w:rsidRPr="002A46DE" w:rsidRDefault="002D2163" w:rsidP="002D2163">
      <w:pPr>
        <w:jc w:val="center"/>
        <w:rPr>
          <w:rFonts w:ascii="Arial" w:hAnsi="Arial" w:cs="Arial"/>
          <w:b/>
          <w:i/>
          <w:sz w:val="24"/>
          <w:szCs w:val="24"/>
        </w:rPr>
      </w:pPr>
    </w:p>
    <w:p w14:paraId="04B19B4C" w14:textId="77777777" w:rsidR="002D2163" w:rsidRPr="005C53B2" w:rsidRDefault="002D2163" w:rsidP="002D2163">
      <w:pPr>
        <w:pStyle w:val="Paragraphedeliste"/>
        <w:numPr>
          <w:ilvl w:val="0"/>
          <w:numId w:val="4"/>
        </w:numPr>
        <w:ind w:left="284" w:hanging="284"/>
        <w:rPr>
          <w:rFonts w:ascii="Arial" w:hAnsi="Arial" w:cs="Arial"/>
          <w:b/>
          <w:i/>
          <w:sz w:val="24"/>
          <w:szCs w:val="24"/>
        </w:rPr>
      </w:pPr>
      <w:r w:rsidRPr="005C53B2">
        <w:rPr>
          <w:rFonts w:ascii="Arial" w:hAnsi="Arial" w:cs="Arial"/>
          <w:b/>
          <w:i/>
          <w:sz w:val="24"/>
          <w:szCs w:val="24"/>
        </w:rPr>
        <w:t xml:space="preserve">Les </w:t>
      </w:r>
      <w:r>
        <w:rPr>
          <w:rFonts w:ascii="Arial" w:hAnsi="Arial" w:cs="Arial"/>
          <w:b/>
          <w:i/>
          <w:sz w:val="24"/>
          <w:szCs w:val="24"/>
        </w:rPr>
        <w:t>cause</w:t>
      </w:r>
      <w:r w:rsidRPr="005C53B2">
        <w:rPr>
          <w:rFonts w:ascii="Arial" w:hAnsi="Arial" w:cs="Arial"/>
          <w:b/>
          <w:i/>
          <w:sz w:val="24"/>
          <w:szCs w:val="24"/>
        </w:rPr>
        <w:t>s à l’origine des accidents impliquant un réacteur chimique</w:t>
      </w:r>
    </w:p>
    <w:tbl>
      <w:tblPr>
        <w:tblpPr w:leftFromText="141" w:rightFromText="141" w:vertAnchor="text" w:horzAnchor="margin" w:tblpXSpec="center" w:tblpY="103"/>
        <w:tblW w:w="7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2"/>
        <w:gridCol w:w="1216"/>
      </w:tblGrid>
      <w:tr w:rsidR="002D2163" w:rsidRPr="00434306" w14:paraId="78AF3480" w14:textId="77777777" w:rsidTr="0087126E">
        <w:trPr>
          <w:trHeight w:val="300"/>
        </w:trPr>
        <w:tc>
          <w:tcPr>
            <w:tcW w:w="6202" w:type="dxa"/>
            <w:shd w:val="clear" w:color="auto" w:fill="auto"/>
            <w:noWrap/>
            <w:vAlign w:val="bottom"/>
            <w:hideMark/>
          </w:tcPr>
          <w:p w14:paraId="2C9F5D9F"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Erreurs humaines, procédurales, organisationnelles</w:t>
            </w:r>
          </w:p>
        </w:tc>
        <w:tc>
          <w:tcPr>
            <w:tcW w:w="1216" w:type="dxa"/>
            <w:shd w:val="clear" w:color="auto" w:fill="auto"/>
            <w:noWrap/>
            <w:vAlign w:val="bottom"/>
            <w:hideMark/>
          </w:tcPr>
          <w:p w14:paraId="78D75A46"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32</w:t>
            </w:r>
          </w:p>
        </w:tc>
      </w:tr>
      <w:tr w:rsidR="002D2163" w:rsidRPr="00434306" w14:paraId="3FB8F6E4" w14:textId="77777777" w:rsidTr="0087126E">
        <w:trPr>
          <w:trHeight w:val="300"/>
        </w:trPr>
        <w:tc>
          <w:tcPr>
            <w:tcW w:w="6202" w:type="dxa"/>
            <w:shd w:val="clear" w:color="auto" w:fill="auto"/>
            <w:noWrap/>
            <w:vAlign w:val="bottom"/>
            <w:hideMark/>
          </w:tcPr>
          <w:p w14:paraId="747E031D"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Non précisé</w:t>
            </w:r>
          </w:p>
        </w:tc>
        <w:tc>
          <w:tcPr>
            <w:tcW w:w="1216" w:type="dxa"/>
            <w:shd w:val="clear" w:color="auto" w:fill="auto"/>
            <w:noWrap/>
            <w:vAlign w:val="bottom"/>
            <w:hideMark/>
          </w:tcPr>
          <w:p w14:paraId="214A700A"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17</w:t>
            </w:r>
          </w:p>
        </w:tc>
      </w:tr>
      <w:tr w:rsidR="002D2163" w:rsidRPr="00434306" w14:paraId="6CFE40AD" w14:textId="77777777" w:rsidTr="0087126E">
        <w:trPr>
          <w:trHeight w:val="300"/>
        </w:trPr>
        <w:tc>
          <w:tcPr>
            <w:tcW w:w="6202" w:type="dxa"/>
            <w:shd w:val="clear" w:color="auto" w:fill="auto"/>
            <w:noWrap/>
            <w:vAlign w:val="bottom"/>
            <w:hideMark/>
          </w:tcPr>
          <w:p w14:paraId="35E458B4"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Corrosion, fragilité, usure</w:t>
            </w:r>
          </w:p>
        </w:tc>
        <w:tc>
          <w:tcPr>
            <w:tcW w:w="1216" w:type="dxa"/>
            <w:shd w:val="clear" w:color="auto" w:fill="auto"/>
            <w:noWrap/>
            <w:vAlign w:val="bottom"/>
            <w:hideMark/>
          </w:tcPr>
          <w:p w14:paraId="142BBCFF"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14</w:t>
            </w:r>
          </w:p>
        </w:tc>
      </w:tr>
      <w:tr w:rsidR="002D2163" w:rsidRPr="00434306" w14:paraId="585CFEB3" w14:textId="77777777" w:rsidTr="0087126E">
        <w:trPr>
          <w:trHeight w:val="300"/>
        </w:trPr>
        <w:tc>
          <w:tcPr>
            <w:tcW w:w="6202" w:type="dxa"/>
            <w:shd w:val="clear" w:color="auto" w:fill="auto"/>
            <w:noWrap/>
            <w:vAlign w:val="bottom"/>
            <w:hideMark/>
          </w:tcPr>
          <w:p w14:paraId="710415F8"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Causes matérielles</w:t>
            </w:r>
          </w:p>
        </w:tc>
        <w:tc>
          <w:tcPr>
            <w:tcW w:w="1216" w:type="dxa"/>
            <w:shd w:val="clear" w:color="auto" w:fill="auto"/>
            <w:noWrap/>
            <w:vAlign w:val="bottom"/>
            <w:hideMark/>
          </w:tcPr>
          <w:p w14:paraId="44CBC54D"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11</w:t>
            </w:r>
          </w:p>
        </w:tc>
      </w:tr>
      <w:tr w:rsidR="002D2163" w:rsidRPr="00434306" w14:paraId="6A09DE6E" w14:textId="77777777" w:rsidTr="0087126E">
        <w:trPr>
          <w:trHeight w:val="300"/>
        </w:trPr>
        <w:tc>
          <w:tcPr>
            <w:tcW w:w="6202" w:type="dxa"/>
            <w:shd w:val="clear" w:color="auto" w:fill="auto"/>
            <w:noWrap/>
            <w:vAlign w:val="bottom"/>
            <w:hideMark/>
          </w:tcPr>
          <w:p w14:paraId="02A4102B"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Conception, dimensionnement</w:t>
            </w:r>
          </w:p>
        </w:tc>
        <w:tc>
          <w:tcPr>
            <w:tcW w:w="1216" w:type="dxa"/>
            <w:shd w:val="clear" w:color="auto" w:fill="auto"/>
            <w:noWrap/>
            <w:vAlign w:val="bottom"/>
            <w:hideMark/>
          </w:tcPr>
          <w:p w14:paraId="6B0CEDC0"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10</w:t>
            </w:r>
          </w:p>
        </w:tc>
      </w:tr>
      <w:tr w:rsidR="002D2163" w:rsidRPr="00434306" w14:paraId="674A6B45" w14:textId="77777777" w:rsidTr="0087126E">
        <w:trPr>
          <w:trHeight w:val="300"/>
        </w:trPr>
        <w:tc>
          <w:tcPr>
            <w:tcW w:w="6202" w:type="dxa"/>
            <w:shd w:val="clear" w:color="auto" w:fill="auto"/>
            <w:noWrap/>
            <w:vAlign w:val="bottom"/>
            <w:hideMark/>
          </w:tcPr>
          <w:p w14:paraId="17A7004C" w14:textId="77777777" w:rsidR="002D2163" w:rsidRPr="00434306" w:rsidRDefault="002D2163" w:rsidP="0087126E">
            <w:pPr>
              <w:spacing w:after="0" w:line="240" w:lineRule="auto"/>
              <w:rPr>
                <w:rFonts w:ascii="Arial" w:eastAsia="Times New Roman" w:hAnsi="Arial" w:cs="Arial"/>
                <w:color w:val="000000"/>
                <w:sz w:val="24"/>
                <w:lang w:eastAsia="fr-FR"/>
              </w:rPr>
            </w:pPr>
            <w:r w:rsidRPr="00434306">
              <w:rPr>
                <w:rFonts w:ascii="Arial" w:eastAsia="Times New Roman" w:hAnsi="Arial" w:cs="Arial"/>
                <w:color w:val="000000"/>
                <w:sz w:val="24"/>
                <w:lang w:eastAsia="fr-FR"/>
              </w:rPr>
              <w:t>Conditions météorologiques</w:t>
            </w:r>
          </w:p>
        </w:tc>
        <w:tc>
          <w:tcPr>
            <w:tcW w:w="1216" w:type="dxa"/>
            <w:shd w:val="clear" w:color="auto" w:fill="auto"/>
            <w:noWrap/>
            <w:vAlign w:val="bottom"/>
            <w:hideMark/>
          </w:tcPr>
          <w:p w14:paraId="7CC33162" w14:textId="77777777" w:rsidR="002D2163" w:rsidRPr="00434306" w:rsidRDefault="002D2163" w:rsidP="0087126E">
            <w:pPr>
              <w:spacing w:after="0" w:line="240" w:lineRule="auto"/>
              <w:jc w:val="center"/>
              <w:rPr>
                <w:rFonts w:ascii="Arial" w:eastAsia="Times New Roman" w:hAnsi="Arial" w:cs="Arial"/>
                <w:color w:val="000000"/>
                <w:sz w:val="24"/>
                <w:lang w:eastAsia="fr-FR"/>
              </w:rPr>
            </w:pPr>
            <w:r w:rsidRPr="00434306">
              <w:rPr>
                <w:rFonts w:ascii="Arial" w:eastAsia="Times New Roman" w:hAnsi="Arial" w:cs="Arial"/>
                <w:color w:val="000000"/>
                <w:sz w:val="24"/>
                <w:lang w:eastAsia="fr-FR"/>
              </w:rPr>
              <w:t>6</w:t>
            </w:r>
          </w:p>
        </w:tc>
      </w:tr>
    </w:tbl>
    <w:p w14:paraId="2D021AD9" w14:textId="77777777" w:rsidR="002D2163" w:rsidRDefault="002D2163" w:rsidP="002D2163">
      <w:pPr>
        <w:jc w:val="both"/>
        <w:rPr>
          <w:rFonts w:ascii="Arial" w:hAnsi="Arial" w:cs="Arial"/>
          <w:b/>
          <w:sz w:val="28"/>
          <w:szCs w:val="28"/>
        </w:rPr>
      </w:pPr>
    </w:p>
    <w:p w14:paraId="44CCB612" w14:textId="77777777" w:rsidR="002D2163" w:rsidRDefault="002D2163" w:rsidP="002D2163">
      <w:pPr>
        <w:jc w:val="both"/>
        <w:rPr>
          <w:rFonts w:ascii="Arial" w:hAnsi="Arial" w:cs="Arial"/>
          <w:b/>
          <w:sz w:val="28"/>
          <w:szCs w:val="28"/>
        </w:rPr>
      </w:pPr>
    </w:p>
    <w:p w14:paraId="7C71B610" w14:textId="77777777" w:rsidR="002D2163" w:rsidRDefault="002D2163" w:rsidP="002D2163">
      <w:pPr>
        <w:jc w:val="both"/>
        <w:rPr>
          <w:rFonts w:ascii="Arial" w:hAnsi="Arial" w:cs="Arial"/>
          <w:b/>
          <w:sz w:val="28"/>
          <w:szCs w:val="28"/>
        </w:rPr>
      </w:pPr>
    </w:p>
    <w:p w14:paraId="316288BD" w14:textId="77777777" w:rsidR="002D2163" w:rsidRDefault="002D2163" w:rsidP="002D2163">
      <w:pPr>
        <w:jc w:val="both"/>
        <w:rPr>
          <w:rFonts w:ascii="Arial" w:hAnsi="Arial" w:cs="Arial"/>
          <w:b/>
          <w:sz w:val="28"/>
          <w:szCs w:val="28"/>
        </w:rPr>
      </w:pPr>
    </w:p>
    <w:p w14:paraId="2C247721" w14:textId="77777777" w:rsidR="002D2163" w:rsidRPr="00434306" w:rsidRDefault="002D2163" w:rsidP="002D2163">
      <w:pPr>
        <w:jc w:val="both"/>
        <w:rPr>
          <w:rFonts w:ascii="Arial" w:hAnsi="Arial" w:cs="Arial"/>
          <w:sz w:val="28"/>
          <w:szCs w:val="28"/>
        </w:rPr>
      </w:pPr>
    </w:p>
    <w:p w14:paraId="0DFAF6DF" w14:textId="77777777" w:rsidR="002D2163" w:rsidRPr="00434306" w:rsidRDefault="002D2163" w:rsidP="002D2163">
      <w:pPr>
        <w:jc w:val="both"/>
        <w:rPr>
          <w:rFonts w:ascii="Arial" w:hAnsi="Arial" w:cs="Arial"/>
          <w:sz w:val="28"/>
          <w:szCs w:val="28"/>
        </w:rPr>
      </w:pPr>
    </w:p>
    <w:p w14:paraId="6FDD803B" w14:textId="77777777" w:rsidR="002D2163" w:rsidRPr="00434306" w:rsidRDefault="002D2163" w:rsidP="002D2163">
      <w:pPr>
        <w:jc w:val="both"/>
        <w:rPr>
          <w:rFonts w:ascii="Arial" w:hAnsi="Arial" w:cs="Arial"/>
          <w:sz w:val="28"/>
          <w:szCs w:val="28"/>
        </w:rPr>
      </w:pPr>
    </w:p>
    <w:p w14:paraId="1F8D529E" w14:textId="77777777" w:rsidR="002D2163" w:rsidRPr="00434306" w:rsidRDefault="002D2163" w:rsidP="002D2163">
      <w:pPr>
        <w:jc w:val="both"/>
        <w:rPr>
          <w:rFonts w:ascii="Arial" w:hAnsi="Arial" w:cs="Arial"/>
          <w:sz w:val="28"/>
          <w:szCs w:val="28"/>
        </w:rPr>
      </w:pPr>
    </w:p>
    <w:p w14:paraId="4162DD73" w14:textId="77777777" w:rsidR="004B3E0E" w:rsidRDefault="004B3E0E" w:rsidP="002D2163">
      <w:pPr>
        <w:spacing w:after="0" w:line="240" w:lineRule="auto"/>
        <w:jc w:val="center"/>
        <w:rPr>
          <w:rFonts w:ascii="Arial" w:hAnsi="Arial" w:cs="Arial"/>
          <w:sz w:val="24"/>
          <w:szCs w:val="24"/>
        </w:rPr>
      </w:pPr>
    </w:p>
    <w:p w14:paraId="18210E40" w14:textId="5E5AE65A" w:rsidR="002D2163" w:rsidRDefault="002D2163" w:rsidP="002D2163">
      <w:pPr>
        <w:pBdr>
          <w:bottom w:val="single" w:sz="4" w:space="1" w:color="auto"/>
        </w:pBdr>
        <w:jc w:val="both"/>
        <w:rPr>
          <w:rFonts w:ascii="Arial" w:hAnsi="Arial" w:cs="Arial"/>
          <w:b/>
          <w:sz w:val="28"/>
          <w:szCs w:val="28"/>
        </w:rPr>
      </w:pPr>
      <w:r w:rsidRPr="006C3D80">
        <w:rPr>
          <w:rFonts w:ascii="Arial" w:hAnsi="Arial" w:cs="Arial"/>
          <w:b/>
          <w:sz w:val="28"/>
          <w:szCs w:val="28"/>
        </w:rPr>
        <w:lastRenderedPageBreak/>
        <w:t>Document technique DT</w:t>
      </w:r>
      <w:r>
        <w:rPr>
          <w:rFonts w:ascii="Arial" w:hAnsi="Arial" w:cs="Arial"/>
          <w:b/>
          <w:sz w:val="28"/>
          <w:szCs w:val="28"/>
        </w:rPr>
        <w:t>1</w:t>
      </w:r>
      <w:r w:rsidR="00861EB4">
        <w:rPr>
          <w:rFonts w:ascii="Arial" w:hAnsi="Arial" w:cs="Arial"/>
          <w:b/>
          <w:sz w:val="28"/>
          <w:szCs w:val="28"/>
        </w:rPr>
        <w:t>1</w:t>
      </w:r>
      <w:r>
        <w:rPr>
          <w:rFonts w:ascii="Arial" w:hAnsi="Arial" w:cs="Arial"/>
          <w:b/>
          <w:sz w:val="28"/>
          <w:szCs w:val="28"/>
        </w:rPr>
        <w:t xml:space="preserve"> : </w:t>
      </w:r>
      <w:r w:rsidR="003D5740">
        <w:rPr>
          <w:rFonts w:ascii="Arial" w:hAnsi="Arial" w:cs="Arial"/>
          <w:b/>
          <w:sz w:val="28"/>
          <w:szCs w:val="28"/>
        </w:rPr>
        <w:t>e</w:t>
      </w:r>
      <w:r w:rsidRPr="00A54DE8">
        <w:rPr>
          <w:rFonts w:ascii="Arial" w:hAnsi="Arial" w:cs="Arial"/>
          <w:b/>
          <w:sz w:val="28"/>
          <w:szCs w:val="28"/>
        </w:rPr>
        <w:t>xemple de mots-clés pour l'HAZ</w:t>
      </w:r>
      <w:r>
        <w:rPr>
          <w:rFonts w:ascii="Arial" w:hAnsi="Arial" w:cs="Arial"/>
          <w:b/>
          <w:sz w:val="28"/>
          <w:szCs w:val="28"/>
        </w:rPr>
        <w:t>OP</w:t>
      </w:r>
    </w:p>
    <w:p w14:paraId="472C79E7" w14:textId="77777777" w:rsidR="002D2163" w:rsidRDefault="002D2163" w:rsidP="002D2163">
      <w:pPr>
        <w:spacing w:after="0" w:line="240" w:lineRule="auto"/>
        <w:jc w:val="both"/>
        <w:rPr>
          <w:rFonts w:ascii="Arial" w:hAnsi="Arial" w:cs="Arial"/>
          <w:sz w:val="24"/>
          <w:szCs w:val="24"/>
          <w:lang w:eastAsia="fr-FR"/>
        </w:rPr>
      </w:pPr>
      <w:r>
        <w:rPr>
          <w:rFonts w:ascii="Arial" w:hAnsi="Arial" w:cs="Arial"/>
          <w:sz w:val="24"/>
          <w:szCs w:val="24"/>
          <w:lang w:eastAsia="fr-FR"/>
        </w:rPr>
        <w:t xml:space="preserve">D’après </w:t>
      </w:r>
      <w:r w:rsidRPr="00A54DE8">
        <w:rPr>
          <w:rFonts w:ascii="Arial" w:hAnsi="Arial" w:cs="Arial"/>
          <w:b/>
          <w:i/>
          <w:sz w:val="24"/>
          <w:szCs w:val="24"/>
          <w:lang w:eastAsia="fr-FR"/>
        </w:rPr>
        <w:t>Etudes de danger et d'exploitabilité</w:t>
      </w:r>
      <w:r w:rsidRPr="00A54DE8">
        <w:rPr>
          <w:rFonts w:ascii="Arial" w:hAnsi="Arial" w:cs="Arial"/>
          <w:i/>
          <w:sz w:val="24"/>
          <w:szCs w:val="24"/>
          <w:lang w:eastAsia="fr-FR"/>
        </w:rPr>
        <w:t xml:space="preserve"> (études HAZOP) - Guide</w:t>
      </w:r>
      <w:r w:rsidRPr="00A54DE8">
        <w:rPr>
          <w:rFonts w:ascii="Arial" w:hAnsi="Arial" w:cs="Arial"/>
          <w:sz w:val="24"/>
          <w:szCs w:val="24"/>
          <w:lang w:eastAsia="fr-FR"/>
        </w:rPr>
        <w:t xml:space="preserve"> d'application. </w:t>
      </w:r>
    </w:p>
    <w:p w14:paraId="104D65CB" w14:textId="77777777" w:rsidR="002D2163" w:rsidRDefault="002D2163" w:rsidP="002D2163">
      <w:pPr>
        <w:spacing w:after="0" w:line="240" w:lineRule="auto"/>
        <w:jc w:val="both"/>
        <w:rPr>
          <w:rFonts w:ascii="Arial" w:hAnsi="Arial" w:cs="Arial"/>
          <w:sz w:val="24"/>
          <w:szCs w:val="24"/>
          <w:lang w:eastAsia="fr-FR"/>
        </w:rPr>
      </w:pPr>
    </w:p>
    <w:tbl>
      <w:tblPr>
        <w:tblStyle w:val="Grilledutableau"/>
        <w:tblW w:w="9889" w:type="dxa"/>
        <w:tblLook w:val="04A0" w:firstRow="1" w:lastRow="0" w:firstColumn="1" w:lastColumn="0" w:noHBand="0" w:noVBand="1"/>
      </w:tblPr>
      <w:tblGrid>
        <w:gridCol w:w="2093"/>
        <w:gridCol w:w="1984"/>
        <w:gridCol w:w="5812"/>
      </w:tblGrid>
      <w:tr w:rsidR="002D2163" w14:paraId="571DE9C3" w14:textId="77777777" w:rsidTr="0087126E">
        <w:trPr>
          <w:trHeight w:val="898"/>
        </w:trPr>
        <w:tc>
          <w:tcPr>
            <w:tcW w:w="2093" w:type="dxa"/>
            <w:shd w:val="clear" w:color="auto" w:fill="D9D9D9" w:themeFill="background1" w:themeFillShade="D9"/>
            <w:vAlign w:val="center"/>
          </w:tcPr>
          <w:p w14:paraId="0446CC2E" w14:textId="77777777" w:rsidR="002D2163" w:rsidRDefault="002D2163" w:rsidP="0087126E">
            <w:pPr>
              <w:jc w:val="center"/>
              <w:rPr>
                <w:rFonts w:ascii="Arial" w:hAnsi="Arial" w:cs="Arial"/>
                <w:sz w:val="24"/>
                <w:szCs w:val="24"/>
                <w:lang w:eastAsia="fr-FR"/>
              </w:rPr>
            </w:pPr>
            <w:r>
              <w:rPr>
                <w:rFonts w:ascii="Arial" w:hAnsi="Arial" w:cs="Arial"/>
                <w:sz w:val="24"/>
                <w:szCs w:val="24"/>
                <w:lang w:eastAsia="fr-FR"/>
              </w:rPr>
              <w:t>Type de déviation</w:t>
            </w:r>
          </w:p>
        </w:tc>
        <w:tc>
          <w:tcPr>
            <w:tcW w:w="1984" w:type="dxa"/>
            <w:shd w:val="clear" w:color="auto" w:fill="D9D9D9" w:themeFill="background1" w:themeFillShade="D9"/>
            <w:vAlign w:val="center"/>
          </w:tcPr>
          <w:p w14:paraId="2B13B35D" w14:textId="77777777" w:rsidR="002D2163" w:rsidRDefault="002D2163" w:rsidP="0087126E">
            <w:pPr>
              <w:jc w:val="center"/>
              <w:rPr>
                <w:rFonts w:ascii="Arial" w:hAnsi="Arial" w:cs="Arial"/>
                <w:sz w:val="24"/>
                <w:szCs w:val="24"/>
                <w:lang w:eastAsia="fr-FR"/>
              </w:rPr>
            </w:pPr>
            <w:r>
              <w:rPr>
                <w:rFonts w:ascii="Arial" w:hAnsi="Arial" w:cs="Arial"/>
                <w:sz w:val="24"/>
                <w:szCs w:val="24"/>
                <w:lang w:eastAsia="fr-FR"/>
              </w:rPr>
              <w:t>Mot-guide</w:t>
            </w:r>
          </w:p>
        </w:tc>
        <w:tc>
          <w:tcPr>
            <w:tcW w:w="5812" w:type="dxa"/>
            <w:shd w:val="clear" w:color="auto" w:fill="D9D9D9" w:themeFill="background1" w:themeFillShade="D9"/>
            <w:vAlign w:val="center"/>
          </w:tcPr>
          <w:p w14:paraId="2DD4C889" w14:textId="77777777" w:rsidR="002D2163" w:rsidRDefault="002D2163" w:rsidP="0087126E">
            <w:pPr>
              <w:jc w:val="center"/>
              <w:rPr>
                <w:rFonts w:ascii="Arial" w:hAnsi="Arial" w:cs="Arial"/>
                <w:sz w:val="24"/>
                <w:szCs w:val="24"/>
                <w:lang w:eastAsia="fr-FR"/>
              </w:rPr>
            </w:pPr>
            <w:r>
              <w:rPr>
                <w:rFonts w:ascii="Arial" w:hAnsi="Arial" w:cs="Arial"/>
                <w:sz w:val="24"/>
                <w:szCs w:val="24"/>
                <w:lang w:eastAsia="fr-FR"/>
              </w:rPr>
              <w:t>Exemples d’interprétation</w:t>
            </w:r>
          </w:p>
        </w:tc>
      </w:tr>
      <w:tr w:rsidR="002D2163" w14:paraId="76325F3B" w14:textId="77777777" w:rsidTr="0087126E">
        <w:trPr>
          <w:trHeight w:val="794"/>
        </w:trPr>
        <w:tc>
          <w:tcPr>
            <w:tcW w:w="2093" w:type="dxa"/>
            <w:vAlign w:val="center"/>
          </w:tcPr>
          <w:p w14:paraId="319DCE4F" w14:textId="77777777" w:rsidR="002D2163" w:rsidRDefault="002D2163" w:rsidP="0087126E">
            <w:pPr>
              <w:rPr>
                <w:rFonts w:ascii="Arial" w:hAnsi="Arial" w:cs="Arial"/>
                <w:sz w:val="24"/>
                <w:szCs w:val="24"/>
                <w:lang w:eastAsia="fr-FR"/>
              </w:rPr>
            </w:pPr>
            <w:r>
              <w:rPr>
                <w:rFonts w:ascii="Arial" w:hAnsi="Arial" w:cs="Arial"/>
                <w:sz w:val="24"/>
                <w:szCs w:val="24"/>
                <w:lang w:eastAsia="fr-FR"/>
              </w:rPr>
              <w:t>Négative</w:t>
            </w:r>
          </w:p>
        </w:tc>
        <w:tc>
          <w:tcPr>
            <w:tcW w:w="1984" w:type="dxa"/>
            <w:vAlign w:val="center"/>
          </w:tcPr>
          <w:p w14:paraId="0E0078D4" w14:textId="77777777" w:rsidR="002D2163" w:rsidRDefault="002D2163" w:rsidP="0087126E">
            <w:pPr>
              <w:rPr>
                <w:rFonts w:ascii="Arial" w:hAnsi="Arial" w:cs="Arial"/>
                <w:sz w:val="24"/>
                <w:szCs w:val="24"/>
                <w:lang w:eastAsia="fr-FR"/>
              </w:rPr>
            </w:pPr>
            <w:r>
              <w:rPr>
                <w:rFonts w:ascii="Arial" w:hAnsi="Arial" w:cs="Arial"/>
                <w:sz w:val="24"/>
                <w:szCs w:val="24"/>
                <w:lang w:eastAsia="fr-FR"/>
              </w:rPr>
              <w:t>Ne pas faire</w:t>
            </w:r>
          </w:p>
        </w:tc>
        <w:tc>
          <w:tcPr>
            <w:tcW w:w="5812" w:type="dxa"/>
            <w:vAlign w:val="center"/>
          </w:tcPr>
          <w:p w14:paraId="43282579"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Aucune partie de l’intention n’est remplie</w:t>
            </w:r>
          </w:p>
        </w:tc>
      </w:tr>
      <w:tr w:rsidR="002D2163" w14:paraId="47535959" w14:textId="77777777" w:rsidTr="0087126E">
        <w:trPr>
          <w:trHeight w:val="794"/>
        </w:trPr>
        <w:tc>
          <w:tcPr>
            <w:tcW w:w="2093" w:type="dxa"/>
            <w:vMerge w:val="restart"/>
            <w:vAlign w:val="center"/>
          </w:tcPr>
          <w:p w14:paraId="057C5731" w14:textId="77777777" w:rsidR="002D2163" w:rsidRDefault="002D2163" w:rsidP="0087126E">
            <w:pPr>
              <w:rPr>
                <w:rFonts w:ascii="Arial" w:hAnsi="Arial" w:cs="Arial"/>
                <w:sz w:val="24"/>
                <w:szCs w:val="24"/>
                <w:lang w:eastAsia="fr-FR"/>
              </w:rPr>
            </w:pPr>
            <w:r>
              <w:rPr>
                <w:rFonts w:ascii="Arial" w:hAnsi="Arial" w:cs="Arial"/>
                <w:sz w:val="24"/>
                <w:szCs w:val="24"/>
                <w:lang w:eastAsia="fr-FR"/>
              </w:rPr>
              <w:t>Modification quantitative</w:t>
            </w:r>
          </w:p>
        </w:tc>
        <w:tc>
          <w:tcPr>
            <w:tcW w:w="1984" w:type="dxa"/>
            <w:vAlign w:val="center"/>
          </w:tcPr>
          <w:p w14:paraId="0E29B6EA" w14:textId="77777777" w:rsidR="002D2163" w:rsidRDefault="002D2163" w:rsidP="0087126E">
            <w:pPr>
              <w:rPr>
                <w:rFonts w:ascii="Arial" w:hAnsi="Arial" w:cs="Arial"/>
                <w:sz w:val="24"/>
                <w:szCs w:val="24"/>
                <w:lang w:eastAsia="fr-FR"/>
              </w:rPr>
            </w:pPr>
            <w:r>
              <w:rPr>
                <w:rFonts w:ascii="Arial" w:hAnsi="Arial" w:cs="Arial"/>
                <w:sz w:val="24"/>
                <w:szCs w:val="24"/>
                <w:lang w:eastAsia="fr-FR"/>
              </w:rPr>
              <w:t>Plus</w:t>
            </w:r>
          </w:p>
        </w:tc>
        <w:tc>
          <w:tcPr>
            <w:tcW w:w="5812" w:type="dxa"/>
            <w:vAlign w:val="center"/>
          </w:tcPr>
          <w:p w14:paraId="715AE6C0"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Augmentation quantitative</w:t>
            </w:r>
          </w:p>
        </w:tc>
      </w:tr>
      <w:tr w:rsidR="002D2163" w14:paraId="1B2BE7AD" w14:textId="77777777" w:rsidTr="0087126E">
        <w:trPr>
          <w:trHeight w:val="794"/>
        </w:trPr>
        <w:tc>
          <w:tcPr>
            <w:tcW w:w="2093" w:type="dxa"/>
            <w:vMerge/>
            <w:vAlign w:val="center"/>
          </w:tcPr>
          <w:p w14:paraId="63978013" w14:textId="77777777" w:rsidR="002D2163" w:rsidRDefault="002D2163" w:rsidP="0087126E">
            <w:pPr>
              <w:rPr>
                <w:rFonts w:ascii="Arial" w:hAnsi="Arial" w:cs="Arial"/>
                <w:sz w:val="24"/>
                <w:szCs w:val="24"/>
                <w:lang w:eastAsia="fr-FR"/>
              </w:rPr>
            </w:pPr>
          </w:p>
        </w:tc>
        <w:tc>
          <w:tcPr>
            <w:tcW w:w="1984" w:type="dxa"/>
            <w:vAlign w:val="center"/>
          </w:tcPr>
          <w:p w14:paraId="46194373" w14:textId="77777777" w:rsidR="002D2163" w:rsidRDefault="002D2163" w:rsidP="0087126E">
            <w:pPr>
              <w:rPr>
                <w:rFonts w:ascii="Arial" w:hAnsi="Arial" w:cs="Arial"/>
                <w:sz w:val="24"/>
                <w:szCs w:val="24"/>
                <w:lang w:eastAsia="fr-FR"/>
              </w:rPr>
            </w:pPr>
            <w:r>
              <w:rPr>
                <w:rFonts w:ascii="Arial" w:hAnsi="Arial" w:cs="Arial"/>
                <w:sz w:val="24"/>
                <w:szCs w:val="24"/>
                <w:lang w:eastAsia="fr-FR"/>
              </w:rPr>
              <w:t>Moins</w:t>
            </w:r>
          </w:p>
        </w:tc>
        <w:tc>
          <w:tcPr>
            <w:tcW w:w="5812" w:type="dxa"/>
            <w:vAlign w:val="center"/>
          </w:tcPr>
          <w:p w14:paraId="523D77DB"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Diminution quantitative</w:t>
            </w:r>
          </w:p>
        </w:tc>
      </w:tr>
      <w:tr w:rsidR="002D2163" w14:paraId="79527EFB" w14:textId="77777777" w:rsidTr="0087126E">
        <w:trPr>
          <w:trHeight w:val="794"/>
        </w:trPr>
        <w:tc>
          <w:tcPr>
            <w:tcW w:w="2093" w:type="dxa"/>
            <w:vMerge w:val="restart"/>
            <w:vAlign w:val="center"/>
          </w:tcPr>
          <w:p w14:paraId="7E638686" w14:textId="77777777" w:rsidR="002D2163" w:rsidRDefault="002D2163" w:rsidP="0087126E">
            <w:pPr>
              <w:rPr>
                <w:rFonts w:ascii="Arial" w:hAnsi="Arial" w:cs="Arial"/>
                <w:sz w:val="24"/>
                <w:szCs w:val="24"/>
                <w:lang w:eastAsia="fr-FR"/>
              </w:rPr>
            </w:pPr>
            <w:r>
              <w:rPr>
                <w:rFonts w:ascii="Arial" w:hAnsi="Arial" w:cs="Arial"/>
                <w:sz w:val="24"/>
                <w:szCs w:val="24"/>
                <w:lang w:eastAsia="fr-FR"/>
              </w:rPr>
              <w:t>Modification qualitative</w:t>
            </w:r>
          </w:p>
        </w:tc>
        <w:tc>
          <w:tcPr>
            <w:tcW w:w="1984" w:type="dxa"/>
            <w:vAlign w:val="center"/>
          </w:tcPr>
          <w:p w14:paraId="4B2CC91A" w14:textId="77777777" w:rsidR="002D2163" w:rsidRDefault="002D2163" w:rsidP="0087126E">
            <w:pPr>
              <w:rPr>
                <w:rFonts w:ascii="Arial" w:hAnsi="Arial" w:cs="Arial"/>
                <w:sz w:val="24"/>
                <w:szCs w:val="24"/>
                <w:lang w:eastAsia="fr-FR"/>
              </w:rPr>
            </w:pPr>
            <w:r>
              <w:rPr>
                <w:rFonts w:ascii="Arial" w:hAnsi="Arial" w:cs="Arial"/>
                <w:sz w:val="24"/>
                <w:szCs w:val="24"/>
                <w:lang w:eastAsia="fr-FR"/>
              </w:rPr>
              <w:t>En plus de</w:t>
            </w:r>
          </w:p>
        </w:tc>
        <w:tc>
          <w:tcPr>
            <w:tcW w:w="5812" w:type="dxa"/>
            <w:vAlign w:val="center"/>
          </w:tcPr>
          <w:p w14:paraId="102BBF31"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Présence d’impuretés – Exécution simultanée d’une autre opération/étape</w:t>
            </w:r>
          </w:p>
        </w:tc>
      </w:tr>
      <w:tr w:rsidR="002D2163" w14:paraId="1FC3CCB6" w14:textId="77777777" w:rsidTr="0087126E">
        <w:trPr>
          <w:trHeight w:val="794"/>
        </w:trPr>
        <w:tc>
          <w:tcPr>
            <w:tcW w:w="2093" w:type="dxa"/>
            <w:vMerge/>
            <w:vAlign w:val="center"/>
          </w:tcPr>
          <w:p w14:paraId="6CDE6E9F" w14:textId="77777777" w:rsidR="002D2163" w:rsidRDefault="002D2163" w:rsidP="0087126E">
            <w:pPr>
              <w:rPr>
                <w:rFonts w:ascii="Arial" w:hAnsi="Arial" w:cs="Arial"/>
                <w:sz w:val="24"/>
                <w:szCs w:val="24"/>
                <w:lang w:eastAsia="fr-FR"/>
              </w:rPr>
            </w:pPr>
          </w:p>
        </w:tc>
        <w:tc>
          <w:tcPr>
            <w:tcW w:w="1984" w:type="dxa"/>
            <w:vAlign w:val="center"/>
          </w:tcPr>
          <w:p w14:paraId="2C46CB50" w14:textId="77777777" w:rsidR="002D2163" w:rsidRDefault="002D2163" w:rsidP="0087126E">
            <w:pPr>
              <w:rPr>
                <w:rFonts w:ascii="Arial" w:hAnsi="Arial" w:cs="Arial"/>
                <w:sz w:val="24"/>
                <w:szCs w:val="24"/>
                <w:lang w:eastAsia="fr-FR"/>
              </w:rPr>
            </w:pPr>
            <w:r>
              <w:rPr>
                <w:rFonts w:ascii="Arial" w:hAnsi="Arial" w:cs="Arial"/>
                <w:sz w:val="24"/>
                <w:szCs w:val="24"/>
                <w:lang w:eastAsia="fr-FR"/>
              </w:rPr>
              <w:t>Partie de</w:t>
            </w:r>
          </w:p>
        </w:tc>
        <w:tc>
          <w:tcPr>
            <w:tcW w:w="5812" w:type="dxa"/>
            <w:vAlign w:val="center"/>
          </w:tcPr>
          <w:p w14:paraId="32F29827"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Une partie seulement de l’intention est réalisée</w:t>
            </w:r>
          </w:p>
        </w:tc>
      </w:tr>
      <w:tr w:rsidR="002D2163" w14:paraId="3404370E" w14:textId="77777777" w:rsidTr="0087126E">
        <w:trPr>
          <w:trHeight w:val="794"/>
        </w:trPr>
        <w:tc>
          <w:tcPr>
            <w:tcW w:w="2093" w:type="dxa"/>
            <w:vMerge w:val="restart"/>
            <w:vAlign w:val="center"/>
          </w:tcPr>
          <w:p w14:paraId="359132F7" w14:textId="77777777" w:rsidR="002D2163" w:rsidRDefault="002D2163" w:rsidP="0087126E">
            <w:pPr>
              <w:rPr>
                <w:rFonts w:ascii="Arial" w:hAnsi="Arial" w:cs="Arial"/>
                <w:sz w:val="24"/>
                <w:szCs w:val="24"/>
                <w:lang w:eastAsia="fr-FR"/>
              </w:rPr>
            </w:pPr>
            <w:r>
              <w:rPr>
                <w:rFonts w:ascii="Arial" w:hAnsi="Arial" w:cs="Arial"/>
                <w:sz w:val="24"/>
                <w:szCs w:val="24"/>
                <w:lang w:eastAsia="fr-FR"/>
              </w:rPr>
              <w:t>Substitution</w:t>
            </w:r>
          </w:p>
        </w:tc>
        <w:tc>
          <w:tcPr>
            <w:tcW w:w="1984" w:type="dxa"/>
            <w:vAlign w:val="center"/>
          </w:tcPr>
          <w:p w14:paraId="1E5D0732" w14:textId="77777777" w:rsidR="002D2163" w:rsidRDefault="002D2163" w:rsidP="0087126E">
            <w:pPr>
              <w:rPr>
                <w:rFonts w:ascii="Arial" w:hAnsi="Arial" w:cs="Arial"/>
                <w:sz w:val="24"/>
                <w:szCs w:val="24"/>
                <w:lang w:eastAsia="fr-FR"/>
              </w:rPr>
            </w:pPr>
            <w:r>
              <w:rPr>
                <w:rFonts w:ascii="Arial" w:hAnsi="Arial" w:cs="Arial"/>
                <w:sz w:val="24"/>
                <w:szCs w:val="24"/>
                <w:lang w:eastAsia="fr-FR"/>
              </w:rPr>
              <w:t>Inverse</w:t>
            </w:r>
          </w:p>
        </w:tc>
        <w:tc>
          <w:tcPr>
            <w:tcW w:w="5812" w:type="dxa"/>
            <w:vAlign w:val="center"/>
          </w:tcPr>
          <w:p w14:paraId="71E9DE5B"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S’applique à l’inversion de l’écoulement dans les canalisations ou à l’inversion des réactions chimiques</w:t>
            </w:r>
          </w:p>
        </w:tc>
      </w:tr>
      <w:tr w:rsidR="002D2163" w14:paraId="1881A4BC" w14:textId="77777777" w:rsidTr="0087126E">
        <w:trPr>
          <w:trHeight w:val="794"/>
        </w:trPr>
        <w:tc>
          <w:tcPr>
            <w:tcW w:w="2093" w:type="dxa"/>
            <w:vMerge/>
            <w:vAlign w:val="center"/>
          </w:tcPr>
          <w:p w14:paraId="20C0E071" w14:textId="77777777" w:rsidR="002D2163" w:rsidRDefault="002D2163" w:rsidP="0087126E">
            <w:pPr>
              <w:rPr>
                <w:rFonts w:ascii="Arial" w:hAnsi="Arial" w:cs="Arial"/>
                <w:sz w:val="24"/>
                <w:szCs w:val="24"/>
                <w:lang w:eastAsia="fr-FR"/>
              </w:rPr>
            </w:pPr>
          </w:p>
        </w:tc>
        <w:tc>
          <w:tcPr>
            <w:tcW w:w="1984" w:type="dxa"/>
            <w:vAlign w:val="center"/>
          </w:tcPr>
          <w:p w14:paraId="226F060D" w14:textId="77777777" w:rsidR="002D2163" w:rsidRDefault="002D2163" w:rsidP="0087126E">
            <w:pPr>
              <w:rPr>
                <w:rFonts w:ascii="Arial" w:hAnsi="Arial" w:cs="Arial"/>
                <w:sz w:val="24"/>
                <w:szCs w:val="24"/>
                <w:lang w:eastAsia="fr-FR"/>
              </w:rPr>
            </w:pPr>
            <w:r>
              <w:rPr>
                <w:rFonts w:ascii="Arial" w:hAnsi="Arial" w:cs="Arial"/>
                <w:sz w:val="24"/>
                <w:szCs w:val="24"/>
                <w:lang w:eastAsia="fr-FR"/>
              </w:rPr>
              <w:t>Autre que</w:t>
            </w:r>
          </w:p>
        </w:tc>
        <w:tc>
          <w:tcPr>
            <w:tcW w:w="5812" w:type="dxa"/>
            <w:vAlign w:val="center"/>
          </w:tcPr>
          <w:p w14:paraId="1847E0A4"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Un résultat différent de l’intention originale est obtenu</w:t>
            </w:r>
          </w:p>
        </w:tc>
      </w:tr>
      <w:tr w:rsidR="002D2163" w14:paraId="37AA3EB1" w14:textId="77777777" w:rsidTr="0087126E">
        <w:trPr>
          <w:trHeight w:val="794"/>
        </w:trPr>
        <w:tc>
          <w:tcPr>
            <w:tcW w:w="2093" w:type="dxa"/>
            <w:vMerge w:val="restart"/>
            <w:vAlign w:val="center"/>
          </w:tcPr>
          <w:p w14:paraId="409979C4" w14:textId="77777777" w:rsidR="002D2163" w:rsidRDefault="002D2163" w:rsidP="0087126E">
            <w:pPr>
              <w:rPr>
                <w:rFonts w:ascii="Arial" w:hAnsi="Arial" w:cs="Arial"/>
                <w:sz w:val="24"/>
                <w:szCs w:val="24"/>
                <w:lang w:eastAsia="fr-FR"/>
              </w:rPr>
            </w:pPr>
            <w:r>
              <w:rPr>
                <w:rFonts w:ascii="Arial" w:hAnsi="Arial" w:cs="Arial"/>
                <w:sz w:val="24"/>
                <w:szCs w:val="24"/>
                <w:lang w:eastAsia="fr-FR"/>
              </w:rPr>
              <w:t>Temps</w:t>
            </w:r>
          </w:p>
        </w:tc>
        <w:tc>
          <w:tcPr>
            <w:tcW w:w="1984" w:type="dxa"/>
            <w:vAlign w:val="center"/>
          </w:tcPr>
          <w:p w14:paraId="5AE13A41" w14:textId="77777777" w:rsidR="002D2163" w:rsidRDefault="002D2163" w:rsidP="0087126E">
            <w:pPr>
              <w:rPr>
                <w:rFonts w:ascii="Arial" w:hAnsi="Arial" w:cs="Arial"/>
                <w:sz w:val="24"/>
                <w:szCs w:val="24"/>
                <w:lang w:eastAsia="fr-FR"/>
              </w:rPr>
            </w:pPr>
            <w:r>
              <w:rPr>
                <w:rFonts w:ascii="Arial" w:hAnsi="Arial" w:cs="Arial"/>
                <w:sz w:val="24"/>
                <w:szCs w:val="24"/>
                <w:lang w:eastAsia="fr-FR"/>
              </w:rPr>
              <w:t>Plus tôt</w:t>
            </w:r>
          </w:p>
        </w:tc>
        <w:tc>
          <w:tcPr>
            <w:tcW w:w="5812" w:type="dxa"/>
            <w:vAlign w:val="center"/>
          </w:tcPr>
          <w:p w14:paraId="0D84B897"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Un événement se produit avant l’heure prévue</w:t>
            </w:r>
          </w:p>
        </w:tc>
      </w:tr>
      <w:tr w:rsidR="002D2163" w14:paraId="0F26D093" w14:textId="77777777" w:rsidTr="0087126E">
        <w:trPr>
          <w:trHeight w:val="794"/>
        </w:trPr>
        <w:tc>
          <w:tcPr>
            <w:tcW w:w="2093" w:type="dxa"/>
            <w:vMerge/>
            <w:vAlign w:val="center"/>
          </w:tcPr>
          <w:p w14:paraId="1933CADE" w14:textId="77777777" w:rsidR="002D2163" w:rsidRDefault="002D2163" w:rsidP="0087126E">
            <w:pPr>
              <w:rPr>
                <w:rFonts w:ascii="Arial" w:hAnsi="Arial" w:cs="Arial"/>
                <w:sz w:val="24"/>
                <w:szCs w:val="24"/>
                <w:lang w:eastAsia="fr-FR"/>
              </w:rPr>
            </w:pPr>
          </w:p>
        </w:tc>
        <w:tc>
          <w:tcPr>
            <w:tcW w:w="1984" w:type="dxa"/>
            <w:vAlign w:val="center"/>
          </w:tcPr>
          <w:p w14:paraId="72FA73D2" w14:textId="77777777" w:rsidR="002D2163" w:rsidRDefault="002D2163" w:rsidP="0087126E">
            <w:pPr>
              <w:rPr>
                <w:rFonts w:ascii="Arial" w:hAnsi="Arial" w:cs="Arial"/>
                <w:sz w:val="24"/>
                <w:szCs w:val="24"/>
                <w:lang w:eastAsia="fr-FR"/>
              </w:rPr>
            </w:pPr>
            <w:r>
              <w:rPr>
                <w:rFonts w:ascii="Arial" w:hAnsi="Arial" w:cs="Arial"/>
                <w:sz w:val="24"/>
                <w:szCs w:val="24"/>
                <w:lang w:eastAsia="fr-FR"/>
              </w:rPr>
              <w:t>Plus tard</w:t>
            </w:r>
          </w:p>
        </w:tc>
        <w:tc>
          <w:tcPr>
            <w:tcW w:w="5812" w:type="dxa"/>
            <w:vAlign w:val="center"/>
          </w:tcPr>
          <w:p w14:paraId="0D3A42F1"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Un événement se produit après l’heure prévue</w:t>
            </w:r>
          </w:p>
        </w:tc>
      </w:tr>
      <w:tr w:rsidR="002D2163" w14:paraId="118E21B9" w14:textId="77777777" w:rsidTr="0087126E">
        <w:trPr>
          <w:trHeight w:val="794"/>
        </w:trPr>
        <w:tc>
          <w:tcPr>
            <w:tcW w:w="2093" w:type="dxa"/>
            <w:vMerge w:val="restart"/>
            <w:vAlign w:val="center"/>
          </w:tcPr>
          <w:p w14:paraId="5F1C53A5" w14:textId="77777777" w:rsidR="002D2163" w:rsidRDefault="002D2163" w:rsidP="0087126E">
            <w:pPr>
              <w:rPr>
                <w:rFonts w:ascii="Arial" w:hAnsi="Arial" w:cs="Arial"/>
                <w:sz w:val="24"/>
                <w:szCs w:val="24"/>
                <w:lang w:eastAsia="fr-FR"/>
              </w:rPr>
            </w:pPr>
            <w:r>
              <w:rPr>
                <w:rFonts w:ascii="Arial" w:hAnsi="Arial" w:cs="Arial"/>
                <w:sz w:val="24"/>
                <w:szCs w:val="24"/>
                <w:lang w:eastAsia="fr-FR"/>
              </w:rPr>
              <w:t>Ordre séquence</w:t>
            </w:r>
          </w:p>
        </w:tc>
        <w:tc>
          <w:tcPr>
            <w:tcW w:w="1984" w:type="dxa"/>
            <w:vAlign w:val="center"/>
          </w:tcPr>
          <w:p w14:paraId="5CC1BC47" w14:textId="77777777" w:rsidR="002D2163" w:rsidRDefault="002D2163" w:rsidP="0087126E">
            <w:pPr>
              <w:rPr>
                <w:rFonts w:ascii="Arial" w:hAnsi="Arial" w:cs="Arial"/>
                <w:sz w:val="24"/>
                <w:szCs w:val="24"/>
                <w:lang w:eastAsia="fr-FR"/>
              </w:rPr>
            </w:pPr>
            <w:r>
              <w:rPr>
                <w:rFonts w:ascii="Arial" w:hAnsi="Arial" w:cs="Arial"/>
                <w:sz w:val="24"/>
                <w:szCs w:val="24"/>
                <w:lang w:eastAsia="fr-FR"/>
              </w:rPr>
              <w:t>Avant</w:t>
            </w:r>
          </w:p>
        </w:tc>
        <w:tc>
          <w:tcPr>
            <w:tcW w:w="5812" w:type="dxa"/>
            <w:vAlign w:val="center"/>
          </w:tcPr>
          <w:p w14:paraId="0F60D9BF"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Un événement se produit trop tôt dans une séquence</w:t>
            </w:r>
          </w:p>
        </w:tc>
      </w:tr>
      <w:tr w:rsidR="002D2163" w14:paraId="2A07C8DE" w14:textId="77777777" w:rsidTr="0087126E">
        <w:trPr>
          <w:trHeight w:val="794"/>
        </w:trPr>
        <w:tc>
          <w:tcPr>
            <w:tcW w:w="2093" w:type="dxa"/>
            <w:vMerge/>
            <w:vAlign w:val="center"/>
          </w:tcPr>
          <w:p w14:paraId="14B06591" w14:textId="77777777" w:rsidR="002D2163" w:rsidRDefault="002D2163" w:rsidP="0087126E">
            <w:pPr>
              <w:rPr>
                <w:rFonts w:ascii="Arial" w:hAnsi="Arial" w:cs="Arial"/>
                <w:sz w:val="24"/>
                <w:szCs w:val="24"/>
                <w:lang w:eastAsia="fr-FR"/>
              </w:rPr>
            </w:pPr>
          </w:p>
        </w:tc>
        <w:tc>
          <w:tcPr>
            <w:tcW w:w="1984" w:type="dxa"/>
            <w:vAlign w:val="center"/>
          </w:tcPr>
          <w:p w14:paraId="4E35175C" w14:textId="77777777" w:rsidR="002D2163" w:rsidRDefault="002D2163" w:rsidP="0087126E">
            <w:pPr>
              <w:rPr>
                <w:rFonts w:ascii="Arial" w:hAnsi="Arial" w:cs="Arial"/>
                <w:sz w:val="24"/>
                <w:szCs w:val="24"/>
                <w:lang w:eastAsia="fr-FR"/>
              </w:rPr>
            </w:pPr>
            <w:r>
              <w:rPr>
                <w:rFonts w:ascii="Arial" w:hAnsi="Arial" w:cs="Arial"/>
                <w:sz w:val="24"/>
                <w:szCs w:val="24"/>
                <w:lang w:eastAsia="fr-FR"/>
              </w:rPr>
              <w:t>Après</w:t>
            </w:r>
          </w:p>
        </w:tc>
        <w:tc>
          <w:tcPr>
            <w:tcW w:w="5812" w:type="dxa"/>
            <w:vAlign w:val="center"/>
          </w:tcPr>
          <w:p w14:paraId="65CDFA4A" w14:textId="77777777" w:rsidR="002D2163" w:rsidRDefault="002D2163" w:rsidP="0087126E">
            <w:pPr>
              <w:jc w:val="both"/>
              <w:rPr>
                <w:rFonts w:ascii="Arial" w:hAnsi="Arial" w:cs="Arial"/>
                <w:sz w:val="24"/>
                <w:szCs w:val="24"/>
                <w:lang w:eastAsia="fr-FR"/>
              </w:rPr>
            </w:pPr>
            <w:r>
              <w:rPr>
                <w:rFonts w:ascii="Arial" w:hAnsi="Arial" w:cs="Arial"/>
                <w:sz w:val="24"/>
                <w:szCs w:val="24"/>
                <w:lang w:eastAsia="fr-FR"/>
              </w:rPr>
              <w:t>Un événement se produit trop tard dans une séquence</w:t>
            </w:r>
          </w:p>
        </w:tc>
      </w:tr>
    </w:tbl>
    <w:p w14:paraId="07B1BA47" w14:textId="77777777" w:rsidR="002D2163" w:rsidRDefault="002D2163" w:rsidP="002D2163">
      <w:pPr>
        <w:spacing w:after="0" w:line="240" w:lineRule="auto"/>
        <w:jc w:val="both"/>
        <w:rPr>
          <w:rFonts w:ascii="Arial" w:hAnsi="Arial" w:cs="Arial"/>
          <w:sz w:val="24"/>
          <w:szCs w:val="24"/>
          <w:lang w:eastAsia="fr-FR"/>
        </w:rPr>
      </w:pPr>
    </w:p>
    <w:p w14:paraId="4843F029" w14:textId="77777777" w:rsidR="002D2163" w:rsidRDefault="002D2163" w:rsidP="002D2163">
      <w:pPr>
        <w:spacing w:after="0" w:line="240" w:lineRule="auto"/>
        <w:jc w:val="both"/>
        <w:rPr>
          <w:rFonts w:ascii="Arial" w:hAnsi="Arial" w:cs="Arial"/>
          <w:sz w:val="24"/>
          <w:szCs w:val="24"/>
          <w:lang w:eastAsia="fr-FR"/>
        </w:rPr>
      </w:pPr>
    </w:p>
    <w:p w14:paraId="716141D6" w14:textId="77777777" w:rsidR="002D2163" w:rsidRDefault="002D2163" w:rsidP="002D2163">
      <w:pPr>
        <w:spacing w:after="0" w:line="240" w:lineRule="auto"/>
        <w:jc w:val="both"/>
        <w:rPr>
          <w:rFonts w:ascii="Arial" w:hAnsi="Arial" w:cs="Arial"/>
          <w:sz w:val="24"/>
          <w:szCs w:val="24"/>
          <w:lang w:eastAsia="fr-FR"/>
        </w:rPr>
      </w:pPr>
    </w:p>
    <w:p w14:paraId="3B27B2FE" w14:textId="77777777" w:rsidR="002D2163" w:rsidRDefault="002D2163" w:rsidP="002D2163">
      <w:pPr>
        <w:spacing w:after="0" w:line="240" w:lineRule="auto"/>
        <w:jc w:val="both"/>
        <w:rPr>
          <w:rFonts w:ascii="Arial" w:hAnsi="Arial" w:cs="Arial"/>
          <w:sz w:val="24"/>
          <w:szCs w:val="24"/>
          <w:lang w:eastAsia="fr-FR"/>
        </w:rPr>
      </w:pPr>
    </w:p>
    <w:p w14:paraId="7D0A84AD" w14:textId="77777777" w:rsidR="002D2163" w:rsidRDefault="002D2163" w:rsidP="002D2163">
      <w:pPr>
        <w:spacing w:after="0" w:line="240" w:lineRule="auto"/>
        <w:jc w:val="both"/>
        <w:rPr>
          <w:rFonts w:ascii="Arial" w:hAnsi="Arial" w:cs="Arial"/>
          <w:sz w:val="24"/>
          <w:szCs w:val="24"/>
          <w:lang w:eastAsia="fr-FR"/>
        </w:rPr>
      </w:pPr>
    </w:p>
    <w:p w14:paraId="1790C8DA" w14:textId="77777777" w:rsidR="006465E5" w:rsidRDefault="006465E5" w:rsidP="002D2163">
      <w:pPr>
        <w:spacing w:after="0" w:line="240" w:lineRule="auto"/>
        <w:jc w:val="both"/>
        <w:rPr>
          <w:rFonts w:ascii="Arial" w:hAnsi="Arial" w:cs="Arial"/>
          <w:sz w:val="24"/>
          <w:szCs w:val="24"/>
          <w:lang w:eastAsia="fr-FR"/>
        </w:rPr>
      </w:pPr>
    </w:p>
    <w:p w14:paraId="28760B2B" w14:textId="77777777" w:rsidR="002D2163" w:rsidRDefault="002D2163" w:rsidP="002D2163">
      <w:pPr>
        <w:spacing w:after="0" w:line="240" w:lineRule="auto"/>
        <w:jc w:val="both"/>
        <w:rPr>
          <w:rFonts w:ascii="Arial" w:hAnsi="Arial" w:cs="Arial"/>
          <w:sz w:val="24"/>
          <w:szCs w:val="24"/>
          <w:lang w:eastAsia="fr-FR"/>
        </w:rPr>
      </w:pPr>
    </w:p>
    <w:p w14:paraId="53973E65" w14:textId="030131B3" w:rsidR="00B164FB" w:rsidRDefault="00B164FB">
      <w:pPr>
        <w:rPr>
          <w:rFonts w:ascii="Arial" w:hAnsi="Arial" w:cs="Arial"/>
          <w:sz w:val="24"/>
          <w:szCs w:val="24"/>
          <w:lang w:eastAsia="fr-FR"/>
        </w:rPr>
      </w:pPr>
      <w:r>
        <w:rPr>
          <w:rFonts w:ascii="Arial" w:hAnsi="Arial" w:cs="Arial"/>
          <w:sz w:val="24"/>
          <w:szCs w:val="24"/>
          <w:lang w:eastAsia="fr-FR"/>
        </w:rPr>
        <w:br w:type="page"/>
      </w:r>
    </w:p>
    <w:p w14:paraId="479AFD04" w14:textId="54EA9462" w:rsidR="00463A75" w:rsidRPr="00445CC5" w:rsidRDefault="00463A75" w:rsidP="00463A75">
      <w:pPr>
        <w:pBdr>
          <w:bottom w:val="single" w:sz="4" w:space="1" w:color="auto"/>
        </w:pBdr>
        <w:jc w:val="both"/>
        <w:rPr>
          <w:rFonts w:ascii="Arial" w:hAnsi="Arial" w:cs="Arial"/>
          <w:b/>
          <w:sz w:val="28"/>
          <w:szCs w:val="28"/>
        </w:rPr>
      </w:pPr>
      <w:r w:rsidRPr="00445CC5">
        <w:rPr>
          <w:rFonts w:ascii="Arial" w:hAnsi="Arial" w:cs="Arial"/>
          <w:b/>
          <w:sz w:val="28"/>
          <w:szCs w:val="28"/>
        </w:rPr>
        <w:lastRenderedPageBreak/>
        <w:t xml:space="preserve">Document technique DT12 : </w:t>
      </w:r>
      <w:r w:rsidR="002B53F9">
        <w:rPr>
          <w:rFonts w:ascii="Arial" w:hAnsi="Arial" w:cs="Arial"/>
          <w:b/>
          <w:sz w:val="28"/>
          <w:szCs w:val="28"/>
        </w:rPr>
        <w:t>t</w:t>
      </w:r>
      <w:r w:rsidRPr="00445CC5">
        <w:rPr>
          <w:rFonts w:ascii="Arial" w:hAnsi="Arial" w:cs="Arial"/>
          <w:b/>
          <w:sz w:val="28"/>
          <w:szCs w:val="28"/>
        </w:rPr>
        <w:t>ableau HAZOP</w:t>
      </w:r>
    </w:p>
    <w:p w14:paraId="6FE90C5E" w14:textId="77777777" w:rsidR="00BC6DE4" w:rsidRPr="00482772" w:rsidRDefault="00BC6DE4" w:rsidP="00BC6DE4">
      <w:pPr>
        <w:spacing w:after="0"/>
        <w:jc w:val="both"/>
        <w:rPr>
          <w:rFonts w:ascii="Arial" w:eastAsia="Calibri" w:hAnsi="Arial" w:cs="Arial"/>
          <w:color w:val="FF0000"/>
          <w:sz w:val="16"/>
          <w:szCs w:val="16"/>
        </w:rPr>
      </w:pPr>
    </w:p>
    <w:tbl>
      <w:tblPr>
        <w:tblStyle w:val="Grilledutableau"/>
        <w:tblpPr w:leftFromText="141" w:rightFromText="141" w:vertAnchor="text" w:horzAnchor="margin" w:tblpXSpec="center" w:tblpY="114"/>
        <w:tblW w:w="10881" w:type="dxa"/>
        <w:tblLayout w:type="fixed"/>
        <w:tblLook w:val="04A0" w:firstRow="1" w:lastRow="0" w:firstColumn="1" w:lastColumn="0" w:noHBand="0" w:noVBand="1"/>
      </w:tblPr>
      <w:tblGrid>
        <w:gridCol w:w="1270"/>
        <w:gridCol w:w="1337"/>
        <w:gridCol w:w="1217"/>
        <w:gridCol w:w="1417"/>
        <w:gridCol w:w="1818"/>
        <w:gridCol w:w="2263"/>
        <w:gridCol w:w="1559"/>
      </w:tblGrid>
      <w:tr w:rsidR="00BC6DE4" w14:paraId="57D3D97A" w14:textId="77777777" w:rsidTr="00ED3D06">
        <w:trPr>
          <w:trHeight w:val="680"/>
        </w:trPr>
        <w:tc>
          <w:tcPr>
            <w:tcW w:w="1270" w:type="dxa"/>
            <w:vAlign w:val="center"/>
          </w:tcPr>
          <w:p w14:paraId="5A8C628A" w14:textId="77777777" w:rsidR="00BC6DE4" w:rsidRDefault="00BC6DE4" w:rsidP="00ED3D06">
            <w:pPr>
              <w:jc w:val="center"/>
              <w:rPr>
                <w:rFonts w:ascii="Arial" w:hAnsi="Arial" w:cs="Arial"/>
                <w:i/>
                <w:iCs/>
                <w:sz w:val="24"/>
              </w:rPr>
            </w:pPr>
            <w:r>
              <w:rPr>
                <w:rFonts w:ascii="Arial" w:hAnsi="Arial" w:cs="Arial"/>
                <w:i/>
                <w:iCs/>
                <w:sz w:val="24"/>
              </w:rPr>
              <w:t>Opération unitaire</w:t>
            </w:r>
          </w:p>
        </w:tc>
        <w:tc>
          <w:tcPr>
            <w:tcW w:w="1337" w:type="dxa"/>
            <w:vAlign w:val="center"/>
          </w:tcPr>
          <w:p w14:paraId="56AD33A7" w14:textId="77777777" w:rsidR="00BC6DE4" w:rsidRDefault="00BC6DE4" w:rsidP="00ED3D06">
            <w:pPr>
              <w:jc w:val="center"/>
              <w:rPr>
                <w:rFonts w:ascii="Arial" w:hAnsi="Arial" w:cs="Arial"/>
                <w:i/>
                <w:iCs/>
                <w:sz w:val="24"/>
              </w:rPr>
            </w:pPr>
            <w:r>
              <w:rPr>
                <w:rFonts w:ascii="Arial" w:hAnsi="Arial" w:cs="Arial"/>
                <w:i/>
                <w:iCs/>
                <w:sz w:val="24"/>
              </w:rPr>
              <w:t>Paramètre</w:t>
            </w:r>
          </w:p>
        </w:tc>
        <w:tc>
          <w:tcPr>
            <w:tcW w:w="1217" w:type="dxa"/>
            <w:vAlign w:val="center"/>
          </w:tcPr>
          <w:p w14:paraId="4DA3809C" w14:textId="77777777" w:rsidR="00BC6DE4" w:rsidRDefault="00BC6DE4" w:rsidP="00ED3D06">
            <w:pPr>
              <w:jc w:val="center"/>
              <w:rPr>
                <w:rFonts w:ascii="Arial" w:hAnsi="Arial" w:cs="Arial"/>
                <w:i/>
                <w:iCs/>
                <w:sz w:val="24"/>
              </w:rPr>
            </w:pPr>
            <w:r>
              <w:rPr>
                <w:rFonts w:ascii="Arial" w:hAnsi="Arial" w:cs="Arial"/>
                <w:i/>
                <w:iCs/>
                <w:sz w:val="24"/>
              </w:rPr>
              <w:t>Déviation</w:t>
            </w:r>
          </w:p>
        </w:tc>
        <w:tc>
          <w:tcPr>
            <w:tcW w:w="1417" w:type="dxa"/>
            <w:vAlign w:val="center"/>
          </w:tcPr>
          <w:p w14:paraId="1489AC94" w14:textId="77777777" w:rsidR="00BC6DE4" w:rsidRDefault="00BC6DE4" w:rsidP="00ED3D06">
            <w:pPr>
              <w:jc w:val="center"/>
              <w:rPr>
                <w:rFonts w:ascii="Arial" w:hAnsi="Arial" w:cs="Arial"/>
                <w:i/>
                <w:iCs/>
                <w:sz w:val="24"/>
              </w:rPr>
            </w:pPr>
            <w:r>
              <w:rPr>
                <w:rFonts w:ascii="Arial" w:hAnsi="Arial" w:cs="Arial"/>
                <w:i/>
                <w:iCs/>
                <w:sz w:val="24"/>
              </w:rPr>
              <w:t>Causes</w:t>
            </w:r>
          </w:p>
        </w:tc>
        <w:tc>
          <w:tcPr>
            <w:tcW w:w="1818" w:type="dxa"/>
            <w:vAlign w:val="center"/>
          </w:tcPr>
          <w:p w14:paraId="00AE5D52" w14:textId="77777777" w:rsidR="00BC6DE4" w:rsidRDefault="00BC6DE4" w:rsidP="00ED3D06">
            <w:pPr>
              <w:jc w:val="center"/>
              <w:rPr>
                <w:rFonts w:ascii="Arial" w:hAnsi="Arial" w:cs="Arial"/>
                <w:i/>
                <w:iCs/>
                <w:sz w:val="24"/>
              </w:rPr>
            </w:pPr>
            <w:r>
              <w:rPr>
                <w:rFonts w:ascii="Arial" w:hAnsi="Arial" w:cs="Arial"/>
                <w:i/>
                <w:iCs/>
                <w:sz w:val="24"/>
              </w:rPr>
              <w:t>Conséquences</w:t>
            </w:r>
          </w:p>
        </w:tc>
        <w:tc>
          <w:tcPr>
            <w:tcW w:w="2263" w:type="dxa"/>
            <w:vAlign w:val="center"/>
          </w:tcPr>
          <w:p w14:paraId="3C3EC511" w14:textId="77777777" w:rsidR="00BC6DE4" w:rsidRDefault="00BC6DE4" w:rsidP="00ED3D06">
            <w:pPr>
              <w:jc w:val="center"/>
              <w:rPr>
                <w:rFonts w:ascii="Arial" w:hAnsi="Arial" w:cs="Arial"/>
                <w:i/>
                <w:iCs/>
                <w:sz w:val="24"/>
              </w:rPr>
            </w:pPr>
            <w:r>
              <w:rPr>
                <w:rFonts w:ascii="Arial" w:hAnsi="Arial" w:cs="Arial"/>
                <w:i/>
                <w:iCs/>
                <w:sz w:val="24"/>
              </w:rPr>
              <w:t>Prévention</w:t>
            </w:r>
          </w:p>
        </w:tc>
        <w:tc>
          <w:tcPr>
            <w:tcW w:w="1559" w:type="dxa"/>
            <w:vAlign w:val="center"/>
          </w:tcPr>
          <w:p w14:paraId="4F1AF272" w14:textId="77777777" w:rsidR="00BC6DE4" w:rsidRDefault="00BC6DE4" w:rsidP="00ED3D06">
            <w:pPr>
              <w:jc w:val="center"/>
              <w:rPr>
                <w:rFonts w:ascii="Arial" w:hAnsi="Arial" w:cs="Arial"/>
                <w:i/>
                <w:iCs/>
                <w:sz w:val="24"/>
              </w:rPr>
            </w:pPr>
            <w:r>
              <w:rPr>
                <w:rFonts w:ascii="Arial" w:hAnsi="Arial" w:cs="Arial"/>
                <w:i/>
                <w:iCs/>
                <w:sz w:val="24"/>
              </w:rPr>
              <w:t>Contrôle</w:t>
            </w:r>
          </w:p>
        </w:tc>
      </w:tr>
      <w:tr w:rsidR="00BC6DE4" w14:paraId="1944EFC6" w14:textId="77777777" w:rsidTr="00ED3D06">
        <w:trPr>
          <w:trHeight w:val="4974"/>
        </w:trPr>
        <w:tc>
          <w:tcPr>
            <w:tcW w:w="1270" w:type="dxa"/>
            <w:vMerge w:val="restart"/>
            <w:vAlign w:val="center"/>
          </w:tcPr>
          <w:p w14:paraId="754B03E5" w14:textId="77777777" w:rsidR="00BC6DE4" w:rsidRDefault="00BC6DE4" w:rsidP="00ED3D06">
            <w:pPr>
              <w:jc w:val="center"/>
              <w:rPr>
                <w:rFonts w:ascii="Arial" w:hAnsi="Arial" w:cs="Arial"/>
                <w:i/>
                <w:iCs/>
                <w:sz w:val="24"/>
              </w:rPr>
            </w:pPr>
            <w:r>
              <w:rPr>
                <w:rFonts w:ascii="Arial" w:hAnsi="Arial" w:cs="Arial"/>
                <w:i/>
                <w:iCs/>
                <w:sz w:val="24"/>
              </w:rPr>
              <w:t>Réacteur K1</w:t>
            </w:r>
          </w:p>
        </w:tc>
        <w:tc>
          <w:tcPr>
            <w:tcW w:w="1337" w:type="dxa"/>
            <w:vMerge w:val="restart"/>
            <w:vAlign w:val="center"/>
          </w:tcPr>
          <w:p w14:paraId="59E15B94" w14:textId="77777777" w:rsidR="00BC6DE4" w:rsidRDefault="00BC6DE4" w:rsidP="00ED3D06">
            <w:pPr>
              <w:jc w:val="center"/>
              <w:rPr>
                <w:rFonts w:ascii="Arial" w:hAnsi="Arial" w:cs="Arial"/>
                <w:i/>
                <w:iCs/>
                <w:sz w:val="24"/>
              </w:rPr>
            </w:pPr>
            <w:r>
              <w:rPr>
                <w:rFonts w:ascii="Arial" w:hAnsi="Arial" w:cs="Arial"/>
                <w:i/>
                <w:iCs/>
                <w:sz w:val="24"/>
              </w:rPr>
              <w:t>Débit</w:t>
            </w:r>
          </w:p>
        </w:tc>
        <w:tc>
          <w:tcPr>
            <w:tcW w:w="1217" w:type="dxa"/>
            <w:vAlign w:val="center"/>
          </w:tcPr>
          <w:p w14:paraId="3583327B" w14:textId="59A45A09" w:rsidR="00BC6DE4" w:rsidRDefault="009275B9" w:rsidP="00ED3D06">
            <w:pPr>
              <w:jc w:val="center"/>
              <w:rPr>
                <w:rFonts w:ascii="Arial" w:hAnsi="Arial" w:cs="Arial"/>
                <w:i/>
                <w:iCs/>
                <w:sz w:val="24"/>
              </w:rPr>
            </w:pPr>
            <w:proofErr w:type="gramStart"/>
            <w:r>
              <w:rPr>
                <w:rFonts w:ascii="Arial" w:hAnsi="Arial" w:cs="Arial"/>
                <w:i/>
                <w:iCs/>
                <w:sz w:val="24"/>
              </w:rPr>
              <w:t>moins</w:t>
            </w:r>
            <w:proofErr w:type="gramEnd"/>
          </w:p>
        </w:tc>
        <w:tc>
          <w:tcPr>
            <w:tcW w:w="1417" w:type="dxa"/>
            <w:vAlign w:val="center"/>
          </w:tcPr>
          <w:p w14:paraId="053459E0" w14:textId="77777777" w:rsidR="00BC6DE4" w:rsidRDefault="00BC6DE4" w:rsidP="00ED3D06">
            <w:pPr>
              <w:jc w:val="center"/>
              <w:rPr>
                <w:rFonts w:ascii="Arial" w:hAnsi="Arial" w:cs="Arial"/>
                <w:i/>
                <w:iCs/>
                <w:sz w:val="24"/>
              </w:rPr>
            </w:pPr>
            <w:r>
              <w:rPr>
                <w:rFonts w:ascii="Arial" w:hAnsi="Arial" w:cs="Arial"/>
                <w:i/>
                <w:iCs/>
                <w:sz w:val="24"/>
              </w:rPr>
              <w:t xml:space="preserve">La partie solide de la solution alcaline </w:t>
            </w:r>
            <w:proofErr w:type="gramStart"/>
            <w:r>
              <w:rPr>
                <w:rFonts w:ascii="Arial" w:hAnsi="Arial" w:cs="Arial"/>
                <w:i/>
                <w:iCs/>
                <w:sz w:val="24"/>
              </w:rPr>
              <w:t>s’accumule  à</w:t>
            </w:r>
            <w:proofErr w:type="gramEnd"/>
            <w:r>
              <w:rPr>
                <w:rFonts w:ascii="Arial" w:hAnsi="Arial" w:cs="Arial"/>
                <w:i/>
                <w:iCs/>
                <w:sz w:val="24"/>
              </w:rPr>
              <w:t xml:space="preserve"> l’entrée du réacteur</w:t>
            </w:r>
          </w:p>
        </w:tc>
        <w:tc>
          <w:tcPr>
            <w:tcW w:w="1818" w:type="dxa"/>
            <w:vAlign w:val="center"/>
          </w:tcPr>
          <w:p w14:paraId="44689AE6" w14:textId="77777777" w:rsidR="00BC6DE4" w:rsidRDefault="00BC6DE4" w:rsidP="00ED3D06">
            <w:pPr>
              <w:jc w:val="center"/>
              <w:rPr>
                <w:rFonts w:ascii="Arial" w:hAnsi="Arial" w:cs="Arial"/>
                <w:i/>
                <w:iCs/>
                <w:sz w:val="24"/>
              </w:rPr>
            </w:pPr>
            <w:r>
              <w:rPr>
                <w:rFonts w:ascii="Arial" w:hAnsi="Arial" w:cs="Arial"/>
                <w:i/>
                <w:iCs/>
                <w:sz w:val="24"/>
              </w:rPr>
              <w:t>L’écoulement du flux est freiné</w:t>
            </w:r>
          </w:p>
        </w:tc>
        <w:tc>
          <w:tcPr>
            <w:tcW w:w="2263" w:type="dxa"/>
            <w:vAlign w:val="center"/>
          </w:tcPr>
          <w:p w14:paraId="0E8F5256" w14:textId="77777777" w:rsidR="00DA2260" w:rsidRDefault="00DA2260" w:rsidP="00DA2260">
            <w:pPr>
              <w:jc w:val="center"/>
              <w:rPr>
                <w:rFonts w:ascii="Arial" w:hAnsi="Arial" w:cs="Arial"/>
                <w:i/>
                <w:iCs/>
              </w:rPr>
            </w:pPr>
            <w:r w:rsidRPr="00FB0334">
              <w:rPr>
                <w:rFonts w:ascii="Arial" w:hAnsi="Arial" w:cs="Arial"/>
                <w:i/>
                <w:iCs/>
              </w:rPr>
              <w:t>S'assurer que l</w:t>
            </w:r>
            <w:r>
              <w:rPr>
                <w:rFonts w:ascii="Arial" w:hAnsi="Arial" w:cs="Arial"/>
                <w:i/>
                <w:iCs/>
              </w:rPr>
              <w:t xml:space="preserve">e débit </w:t>
            </w:r>
            <w:r w:rsidRPr="00FB0334">
              <w:rPr>
                <w:rFonts w:ascii="Arial" w:hAnsi="Arial" w:cs="Arial"/>
                <w:i/>
                <w:iCs/>
              </w:rPr>
              <w:t xml:space="preserve">des matières premières est </w:t>
            </w:r>
            <w:r>
              <w:rPr>
                <w:rFonts w:ascii="Arial" w:hAnsi="Arial" w:cs="Arial"/>
                <w:i/>
                <w:iCs/>
              </w:rPr>
              <w:t>suffisant</w:t>
            </w:r>
          </w:p>
          <w:p w14:paraId="7C0B500E" w14:textId="158F253E" w:rsidR="00BC6DE4" w:rsidRDefault="00DA2260" w:rsidP="00DA2260">
            <w:pPr>
              <w:jc w:val="center"/>
              <w:rPr>
                <w:rFonts w:ascii="Arial" w:hAnsi="Arial" w:cs="Arial"/>
                <w:i/>
                <w:iCs/>
                <w:sz w:val="24"/>
              </w:rPr>
            </w:pPr>
            <w:r>
              <w:rPr>
                <w:rFonts w:ascii="Arial" w:hAnsi="Arial" w:cs="Arial"/>
                <w:i/>
                <w:iCs/>
              </w:rPr>
              <w:t xml:space="preserve">Etalonnage </w:t>
            </w:r>
            <w:r w:rsidR="00302A5E">
              <w:rPr>
                <w:rFonts w:ascii="Arial" w:hAnsi="Arial" w:cs="Arial"/>
                <w:i/>
                <w:iCs/>
              </w:rPr>
              <w:t>débitmètre</w:t>
            </w:r>
          </w:p>
        </w:tc>
        <w:tc>
          <w:tcPr>
            <w:tcW w:w="1559" w:type="dxa"/>
            <w:vAlign w:val="center"/>
          </w:tcPr>
          <w:p w14:paraId="590B1582" w14:textId="77777777" w:rsidR="00BC6DE4" w:rsidRDefault="00BC6DE4" w:rsidP="00ED3D06">
            <w:pPr>
              <w:jc w:val="center"/>
              <w:rPr>
                <w:rFonts w:ascii="Arial" w:hAnsi="Arial" w:cs="Arial"/>
                <w:i/>
                <w:iCs/>
                <w:sz w:val="24"/>
              </w:rPr>
            </w:pPr>
            <w:r>
              <w:rPr>
                <w:rFonts w:ascii="Arial" w:hAnsi="Arial" w:cs="Arial"/>
                <w:i/>
                <w:iCs/>
                <w:sz w:val="24"/>
              </w:rPr>
              <w:t>Contrôleur du débit (débitmètre)</w:t>
            </w:r>
          </w:p>
        </w:tc>
      </w:tr>
      <w:tr w:rsidR="00BC6DE4" w14:paraId="1E75761A" w14:textId="77777777" w:rsidTr="00ED3D06">
        <w:trPr>
          <w:trHeight w:val="5216"/>
        </w:trPr>
        <w:tc>
          <w:tcPr>
            <w:tcW w:w="1270" w:type="dxa"/>
            <w:vMerge/>
            <w:vAlign w:val="center"/>
          </w:tcPr>
          <w:p w14:paraId="04AF46B7" w14:textId="77777777" w:rsidR="00BC6DE4" w:rsidRDefault="00BC6DE4" w:rsidP="00ED3D06">
            <w:pPr>
              <w:jc w:val="center"/>
              <w:rPr>
                <w:rFonts w:ascii="Arial" w:hAnsi="Arial" w:cs="Arial"/>
                <w:i/>
                <w:iCs/>
                <w:sz w:val="24"/>
              </w:rPr>
            </w:pPr>
          </w:p>
        </w:tc>
        <w:tc>
          <w:tcPr>
            <w:tcW w:w="1337" w:type="dxa"/>
            <w:vMerge/>
            <w:vAlign w:val="center"/>
          </w:tcPr>
          <w:p w14:paraId="53388E68" w14:textId="77777777" w:rsidR="00BC6DE4" w:rsidRDefault="00BC6DE4" w:rsidP="00ED3D06">
            <w:pPr>
              <w:jc w:val="center"/>
              <w:rPr>
                <w:rFonts w:ascii="Arial" w:hAnsi="Arial" w:cs="Arial"/>
                <w:i/>
                <w:iCs/>
                <w:sz w:val="24"/>
              </w:rPr>
            </w:pPr>
          </w:p>
        </w:tc>
        <w:tc>
          <w:tcPr>
            <w:tcW w:w="1217" w:type="dxa"/>
            <w:vAlign w:val="center"/>
          </w:tcPr>
          <w:p w14:paraId="3BBC00E6" w14:textId="606F7C05" w:rsidR="00BC6DE4" w:rsidRDefault="009275B9" w:rsidP="00ED3D06">
            <w:pPr>
              <w:jc w:val="center"/>
              <w:rPr>
                <w:rFonts w:ascii="Arial" w:hAnsi="Arial" w:cs="Arial"/>
                <w:i/>
                <w:iCs/>
                <w:sz w:val="24"/>
              </w:rPr>
            </w:pPr>
            <w:proofErr w:type="gramStart"/>
            <w:r>
              <w:rPr>
                <w:rFonts w:ascii="Arial" w:hAnsi="Arial" w:cs="Arial"/>
                <w:i/>
                <w:iCs/>
                <w:sz w:val="24"/>
              </w:rPr>
              <w:t>plus</w:t>
            </w:r>
            <w:proofErr w:type="gramEnd"/>
          </w:p>
        </w:tc>
        <w:tc>
          <w:tcPr>
            <w:tcW w:w="1417" w:type="dxa"/>
            <w:vAlign w:val="center"/>
          </w:tcPr>
          <w:p w14:paraId="367B5E95" w14:textId="77777777" w:rsidR="00BC6DE4" w:rsidRDefault="00BC6DE4" w:rsidP="00ED3D06">
            <w:pPr>
              <w:jc w:val="center"/>
              <w:rPr>
                <w:rFonts w:ascii="Arial" w:hAnsi="Arial" w:cs="Arial"/>
                <w:i/>
                <w:iCs/>
                <w:sz w:val="24"/>
              </w:rPr>
            </w:pPr>
            <w:r>
              <w:rPr>
                <w:rFonts w:ascii="Arial" w:hAnsi="Arial" w:cs="Arial"/>
                <w:i/>
                <w:iCs/>
                <w:sz w:val="24"/>
              </w:rPr>
              <w:t xml:space="preserve">Quantité </w:t>
            </w:r>
            <w:r w:rsidRPr="00127A1D">
              <w:rPr>
                <w:rFonts w:ascii="Arial" w:hAnsi="Arial" w:cs="Arial"/>
                <w:i/>
                <w:iCs/>
                <w:sz w:val="24"/>
              </w:rPr>
              <w:t>de</w:t>
            </w:r>
            <w:r>
              <w:rPr>
                <w:rFonts w:ascii="Arial" w:hAnsi="Arial" w:cs="Arial"/>
                <w:i/>
                <w:iCs/>
                <w:sz w:val="24"/>
              </w:rPr>
              <w:t>s</w:t>
            </w:r>
            <w:r w:rsidRPr="00127A1D">
              <w:rPr>
                <w:rFonts w:ascii="Arial" w:hAnsi="Arial" w:cs="Arial"/>
                <w:i/>
                <w:iCs/>
                <w:sz w:val="24"/>
              </w:rPr>
              <w:t xml:space="preserve"> matière</w:t>
            </w:r>
            <w:r>
              <w:rPr>
                <w:rFonts w:ascii="Arial" w:hAnsi="Arial" w:cs="Arial"/>
                <w:i/>
                <w:iCs/>
                <w:sz w:val="24"/>
              </w:rPr>
              <w:t>s</w:t>
            </w:r>
            <w:r w:rsidRPr="00127A1D">
              <w:rPr>
                <w:rFonts w:ascii="Arial" w:hAnsi="Arial" w:cs="Arial"/>
                <w:i/>
                <w:iCs/>
                <w:sz w:val="24"/>
              </w:rPr>
              <w:t xml:space="preserve"> première</w:t>
            </w:r>
            <w:r>
              <w:rPr>
                <w:rFonts w:ascii="Arial" w:hAnsi="Arial" w:cs="Arial"/>
                <w:i/>
                <w:iCs/>
                <w:sz w:val="24"/>
              </w:rPr>
              <w:t>s</w:t>
            </w:r>
            <w:r w:rsidRPr="00127A1D">
              <w:rPr>
                <w:rFonts w:ascii="Arial" w:hAnsi="Arial" w:cs="Arial"/>
                <w:i/>
                <w:iCs/>
                <w:sz w:val="24"/>
              </w:rPr>
              <w:t xml:space="preserve"> </w:t>
            </w:r>
            <w:r>
              <w:rPr>
                <w:rFonts w:ascii="Arial" w:hAnsi="Arial" w:cs="Arial"/>
                <w:i/>
                <w:iCs/>
                <w:sz w:val="24"/>
              </w:rPr>
              <w:t>entrant</w:t>
            </w:r>
            <w:r w:rsidRPr="00127A1D">
              <w:rPr>
                <w:rFonts w:ascii="Arial" w:hAnsi="Arial" w:cs="Arial"/>
                <w:i/>
                <w:iCs/>
                <w:sz w:val="24"/>
              </w:rPr>
              <w:t xml:space="preserve"> supérieure à la capacité </w:t>
            </w:r>
            <w:r>
              <w:rPr>
                <w:rFonts w:ascii="Arial" w:hAnsi="Arial" w:cs="Arial"/>
                <w:i/>
                <w:iCs/>
                <w:sz w:val="24"/>
              </w:rPr>
              <w:t>du réacteur</w:t>
            </w:r>
          </w:p>
        </w:tc>
        <w:tc>
          <w:tcPr>
            <w:tcW w:w="1818" w:type="dxa"/>
            <w:vAlign w:val="center"/>
          </w:tcPr>
          <w:p w14:paraId="35E84A9A" w14:textId="77777777" w:rsidR="00BC6DE4" w:rsidRDefault="00BC6DE4" w:rsidP="00ED3D06">
            <w:pPr>
              <w:jc w:val="center"/>
              <w:rPr>
                <w:rFonts w:ascii="Arial" w:hAnsi="Arial" w:cs="Arial"/>
                <w:i/>
                <w:iCs/>
                <w:sz w:val="24"/>
              </w:rPr>
            </w:pPr>
            <w:r>
              <w:rPr>
                <w:rFonts w:ascii="Arial" w:hAnsi="Arial" w:cs="Arial"/>
                <w:i/>
                <w:iCs/>
                <w:sz w:val="24"/>
              </w:rPr>
              <w:t>Le temps de passage est réduit ce qui diminue le rendement</w:t>
            </w:r>
          </w:p>
        </w:tc>
        <w:tc>
          <w:tcPr>
            <w:tcW w:w="2263" w:type="dxa"/>
            <w:vAlign w:val="center"/>
          </w:tcPr>
          <w:p w14:paraId="2B82D2EF" w14:textId="584E93BB" w:rsidR="00BC6DE4" w:rsidRDefault="00FF3CF4" w:rsidP="00ED3D06">
            <w:pPr>
              <w:jc w:val="center"/>
              <w:rPr>
                <w:rFonts w:ascii="Arial" w:hAnsi="Arial" w:cs="Arial"/>
                <w:i/>
                <w:iCs/>
                <w:sz w:val="24"/>
              </w:rPr>
            </w:pPr>
            <w:r w:rsidRPr="00FB0334">
              <w:rPr>
                <w:rFonts w:ascii="Arial" w:hAnsi="Arial" w:cs="Arial"/>
                <w:i/>
                <w:iCs/>
              </w:rPr>
              <w:t>Installer un contrôleur tel qu'une vanne à l'entrée du réacteur pour ajuster la capacité de matière première avec l'entrée dans le réacteur</w:t>
            </w:r>
          </w:p>
        </w:tc>
        <w:tc>
          <w:tcPr>
            <w:tcW w:w="1559" w:type="dxa"/>
            <w:vAlign w:val="center"/>
          </w:tcPr>
          <w:p w14:paraId="54E2DE42" w14:textId="77777777" w:rsidR="00BC6DE4" w:rsidRDefault="00BC6DE4" w:rsidP="00ED3D06">
            <w:pPr>
              <w:jc w:val="center"/>
              <w:rPr>
                <w:rFonts w:ascii="Arial" w:hAnsi="Arial" w:cs="Arial"/>
                <w:i/>
                <w:iCs/>
                <w:sz w:val="24"/>
              </w:rPr>
            </w:pPr>
            <w:r>
              <w:rPr>
                <w:rFonts w:ascii="Arial" w:hAnsi="Arial" w:cs="Arial"/>
                <w:i/>
                <w:iCs/>
                <w:sz w:val="24"/>
              </w:rPr>
              <w:t>Vanne de régulation de débit</w:t>
            </w:r>
          </w:p>
        </w:tc>
      </w:tr>
    </w:tbl>
    <w:p w14:paraId="6610E7C9" w14:textId="77777777" w:rsidR="00463A75" w:rsidRDefault="00463A75">
      <w:pPr>
        <w:rPr>
          <w:rFonts w:ascii="Arial" w:hAnsi="Arial" w:cs="Arial"/>
          <w:sz w:val="24"/>
          <w:szCs w:val="24"/>
          <w:lang w:eastAsia="fr-FR"/>
        </w:rPr>
      </w:pPr>
    </w:p>
    <w:p w14:paraId="56FC0072" w14:textId="77777777" w:rsidR="00463A75" w:rsidRDefault="00463A75">
      <w:pPr>
        <w:rPr>
          <w:rFonts w:ascii="Arial" w:hAnsi="Arial" w:cs="Arial"/>
          <w:sz w:val="24"/>
          <w:szCs w:val="24"/>
          <w:lang w:eastAsia="fr-FR"/>
        </w:rPr>
      </w:pPr>
    </w:p>
    <w:p w14:paraId="425CF378" w14:textId="02F52055" w:rsidR="00463A75" w:rsidRDefault="00463A75">
      <w:pPr>
        <w:rPr>
          <w:rFonts w:ascii="Arial" w:hAnsi="Arial" w:cs="Arial"/>
          <w:sz w:val="24"/>
          <w:szCs w:val="24"/>
          <w:lang w:eastAsia="fr-FR"/>
        </w:rPr>
      </w:pPr>
      <w:r>
        <w:rPr>
          <w:rFonts w:ascii="Arial" w:hAnsi="Arial" w:cs="Arial"/>
          <w:sz w:val="24"/>
          <w:szCs w:val="24"/>
          <w:lang w:eastAsia="fr-FR"/>
        </w:rPr>
        <w:br w:type="page"/>
      </w:r>
    </w:p>
    <w:p w14:paraId="1773B0EF" w14:textId="45218901" w:rsidR="009531B0" w:rsidRPr="006C3D80" w:rsidRDefault="009531B0" w:rsidP="009531B0">
      <w:pPr>
        <w:pBdr>
          <w:bottom w:val="single" w:sz="4" w:space="1" w:color="auto"/>
        </w:pBdr>
        <w:rPr>
          <w:rFonts w:ascii="Arial" w:hAnsi="Arial" w:cs="Arial"/>
          <w:b/>
          <w:sz w:val="28"/>
          <w:szCs w:val="28"/>
        </w:rPr>
      </w:pPr>
      <w:r>
        <w:rPr>
          <w:rFonts w:ascii="Arial" w:hAnsi="Arial" w:cs="Arial"/>
          <w:b/>
          <w:sz w:val="28"/>
          <w:szCs w:val="28"/>
        </w:rPr>
        <w:lastRenderedPageBreak/>
        <w:t>Document r</w:t>
      </w:r>
      <w:r w:rsidRPr="006C3D80">
        <w:rPr>
          <w:rFonts w:ascii="Arial" w:hAnsi="Arial" w:cs="Arial"/>
          <w:b/>
          <w:sz w:val="28"/>
          <w:szCs w:val="28"/>
        </w:rPr>
        <w:t>éponse DR</w:t>
      </w:r>
      <w:r w:rsidR="00C20BBD">
        <w:rPr>
          <w:rFonts w:ascii="Arial" w:hAnsi="Arial" w:cs="Arial"/>
          <w:b/>
          <w:sz w:val="28"/>
          <w:szCs w:val="28"/>
        </w:rPr>
        <w:t xml:space="preserve">1 </w:t>
      </w:r>
      <w:r w:rsidR="00C20BBD">
        <w:rPr>
          <w:rFonts w:ascii="Arial" w:hAnsi="Arial" w:cs="Arial"/>
          <w:b/>
          <w:sz w:val="28"/>
          <w:szCs w:val="28"/>
        </w:rPr>
        <w:tab/>
      </w:r>
      <w:r w:rsidR="00C20BBD">
        <w:rPr>
          <w:rFonts w:ascii="Arial" w:hAnsi="Arial" w:cs="Arial"/>
          <w:b/>
          <w:sz w:val="28"/>
          <w:szCs w:val="28"/>
        </w:rPr>
        <w:tab/>
      </w:r>
      <w:r w:rsidR="00C20BBD">
        <w:rPr>
          <w:rFonts w:ascii="Arial" w:hAnsi="Arial" w:cs="Arial"/>
          <w:b/>
          <w:sz w:val="28"/>
          <w:szCs w:val="28"/>
        </w:rPr>
        <w:tab/>
      </w:r>
      <w:r w:rsidR="00C20BBD">
        <w:rPr>
          <w:rFonts w:ascii="Arial" w:hAnsi="Arial" w:cs="Arial"/>
          <w:b/>
          <w:sz w:val="28"/>
          <w:szCs w:val="28"/>
        </w:rPr>
        <w:tab/>
        <w:t>à rendre avec la copie</w:t>
      </w:r>
    </w:p>
    <w:p w14:paraId="67867841" w14:textId="135C8D66" w:rsidR="00BB586B" w:rsidRPr="003D5740" w:rsidRDefault="009531B0" w:rsidP="00055578">
      <w:pPr>
        <w:rPr>
          <w:rFonts w:ascii="Arial" w:hAnsi="Arial" w:cs="Arial"/>
          <w:color w:val="FF0000"/>
          <w:sz w:val="24"/>
          <w:szCs w:val="24"/>
        </w:rPr>
      </w:pPr>
      <w:r w:rsidRPr="00BD1A94">
        <w:rPr>
          <w:rFonts w:ascii="Arial" w:hAnsi="Arial" w:cs="Arial"/>
          <w:b/>
          <w:bCs/>
          <w:sz w:val="24"/>
          <w:szCs w:val="24"/>
        </w:rPr>
        <w:t>Q</w:t>
      </w:r>
      <w:r w:rsidR="008E1A65" w:rsidRPr="00BD1A94">
        <w:rPr>
          <w:rFonts w:ascii="Arial" w:hAnsi="Arial" w:cs="Arial"/>
          <w:b/>
          <w:bCs/>
          <w:sz w:val="24"/>
          <w:szCs w:val="24"/>
        </w:rPr>
        <w:t>2</w:t>
      </w:r>
      <w:r w:rsidR="00DC7D1E" w:rsidRPr="00BD1A94">
        <w:rPr>
          <w:rFonts w:ascii="Arial" w:eastAsia="Calibri" w:hAnsi="Arial" w:cs="Arial"/>
          <w:b/>
          <w:bCs/>
          <w:sz w:val="24"/>
          <w:szCs w:val="24"/>
        </w:rPr>
        <w:t xml:space="preserve"> -</w:t>
      </w:r>
      <w:r w:rsidR="00DC7D1E" w:rsidRPr="00FD06C1">
        <w:rPr>
          <w:rFonts w:ascii="Arial" w:eastAsia="Calibri" w:hAnsi="Arial" w:cs="Arial"/>
          <w:b/>
          <w:sz w:val="24"/>
          <w:szCs w:val="24"/>
        </w:rPr>
        <w:t xml:space="preserve"> </w:t>
      </w:r>
      <w:r w:rsidR="00413A17" w:rsidRPr="00211EB6">
        <w:rPr>
          <w:rFonts w:ascii="Arial" w:eastAsia="Calibri" w:hAnsi="Arial" w:cs="Arial"/>
          <w:b/>
          <w:sz w:val="24"/>
          <w:szCs w:val="24"/>
        </w:rPr>
        <w:t xml:space="preserve">compléter </w:t>
      </w:r>
      <w:r w:rsidR="00413A17" w:rsidRPr="00211EB6">
        <w:rPr>
          <w:rFonts w:ascii="Arial" w:eastAsia="Calibri" w:hAnsi="Arial" w:cs="Arial"/>
          <w:sz w:val="24"/>
          <w:szCs w:val="24"/>
        </w:rPr>
        <w:t xml:space="preserve">le document réponse DR1 avec les choix proposés de flux </w:t>
      </w:r>
      <w:r w:rsidR="00413A17">
        <w:rPr>
          <w:rFonts w:ascii="Arial" w:eastAsia="Calibri" w:hAnsi="Arial" w:cs="Arial"/>
          <w:sz w:val="24"/>
          <w:szCs w:val="24"/>
        </w:rPr>
        <w:t xml:space="preserve">de matière et d’appareils à l’aide </w:t>
      </w:r>
      <w:r w:rsidR="00413A17" w:rsidRPr="006C3D80">
        <w:rPr>
          <w:rFonts w:ascii="Arial" w:eastAsia="Calibri" w:hAnsi="Arial" w:cs="Arial"/>
          <w:sz w:val="24"/>
          <w:szCs w:val="24"/>
        </w:rPr>
        <w:t>d</w:t>
      </w:r>
      <w:r w:rsidR="00C20BBD">
        <w:rPr>
          <w:rFonts w:ascii="Arial" w:eastAsia="Calibri" w:hAnsi="Arial" w:cs="Arial"/>
          <w:sz w:val="24"/>
          <w:szCs w:val="24"/>
        </w:rPr>
        <w:t>u</w:t>
      </w:r>
      <w:r w:rsidR="00413A17" w:rsidRPr="006C3D80">
        <w:rPr>
          <w:rFonts w:ascii="Arial" w:eastAsia="Calibri" w:hAnsi="Arial" w:cs="Arial"/>
          <w:sz w:val="24"/>
          <w:szCs w:val="24"/>
        </w:rPr>
        <w:t xml:space="preserve"> document technique DT2.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173"/>
      </w:tblGrid>
      <w:tr w:rsidR="00E703AE" w14:paraId="7AA8629D" w14:textId="77777777" w:rsidTr="001D3F52">
        <w:tc>
          <w:tcPr>
            <w:tcW w:w="4531" w:type="dxa"/>
            <w:hideMark/>
          </w:tcPr>
          <w:tbl>
            <w:tblPr>
              <w:tblStyle w:val="Grilledutableau"/>
              <w:tblpPr w:leftFromText="141" w:rightFromText="141" w:vertAnchor="text" w:horzAnchor="margin" w:tblpY="44"/>
              <w:tblW w:w="4673" w:type="dxa"/>
              <w:tblLook w:val="04A0" w:firstRow="1" w:lastRow="0" w:firstColumn="1" w:lastColumn="0" w:noHBand="0" w:noVBand="1"/>
            </w:tblPr>
            <w:tblGrid>
              <w:gridCol w:w="3397"/>
              <w:gridCol w:w="1276"/>
            </w:tblGrid>
            <w:tr w:rsidR="00BB586B" w:rsidRPr="001D3F52" w14:paraId="071038BE"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2CC03932" w14:textId="77777777" w:rsidR="00BB586B" w:rsidRPr="001D3F52" w:rsidRDefault="00BB586B" w:rsidP="00D35598">
                  <w:pPr>
                    <w:jc w:val="center"/>
                    <w:rPr>
                      <w:rFonts w:ascii="Arial" w:eastAsia="Calibri" w:hAnsi="Arial" w:cs="Arial"/>
                      <w:b/>
                      <w:szCs w:val="24"/>
                    </w:rPr>
                  </w:pPr>
                  <w:r w:rsidRPr="001D3F52">
                    <w:rPr>
                      <w:rFonts w:ascii="Arial" w:eastAsia="Calibri" w:hAnsi="Arial" w:cs="Arial"/>
                      <w:b/>
                      <w:szCs w:val="24"/>
                    </w:rPr>
                    <w:t>Appareils</w:t>
                  </w:r>
                </w:p>
              </w:tc>
              <w:tc>
                <w:tcPr>
                  <w:tcW w:w="1276" w:type="dxa"/>
                  <w:tcBorders>
                    <w:top w:val="single" w:sz="4" w:space="0" w:color="auto"/>
                    <w:left w:val="single" w:sz="4" w:space="0" w:color="auto"/>
                    <w:bottom w:val="single" w:sz="4" w:space="0" w:color="auto"/>
                    <w:right w:val="single" w:sz="4" w:space="0" w:color="auto"/>
                  </w:tcBorders>
                  <w:hideMark/>
                </w:tcPr>
                <w:p w14:paraId="655EF600" w14:textId="77777777" w:rsidR="00BB586B" w:rsidRPr="001D3F52" w:rsidRDefault="00BB586B" w:rsidP="00D35598">
                  <w:pPr>
                    <w:jc w:val="center"/>
                    <w:rPr>
                      <w:rFonts w:ascii="Arial" w:eastAsia="Calibri" w:hAnsi="Arial" w:cs="Arial"/>
                      <w:b/>
                      <w:szCs w:val="24"/>
                    </w:rPr>
                  </w:pPr>
                  <w:r w:rsidRPr="001D3F52">
                    <w:rPr>
                      <w:rFonts w:ascii="Arial" w:eastAsia="Calibri" w:hAnsi="Arial" w:cs="Arial"/>
                      <w:b/>
                      <w:szCs w:val="24"/>
                    </w:rPr>
                    <w:t>Symbole</w:t>
                  </w:r>
                </w:p>
              </w:tc>
            </w:tr>
            <w:tr w:rsidR="00BB586B" w:rsidRPr="001D3F52" w14:paraId="66E70D3B"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145D833A" w14:textId="77777777" w:rsidR="00BB586B" w:rsidRPr="001D3F52" w:rsidRDefault="0083008D" w:rsidP="00D35598">
                  <w:pPr>
                    <w:tabs>
                      <w:tab w:val="left" w:pos="3915"/>
                    </w:tabs>
                    <w:rPr>
                      <w:rFonts w:ascii="Arial" w:eastAsia="Calibri" w:hAnsi="Arial" w:cs="Arial"/>
                      <w:bCs/>
                      <w:szCs w:val="24"/>
                    </w:rPr>
                  </w:pPr>
                  <w:r w:rsidRPr="001D3F52">
                    <w:rPr>
                      <w:rFonts w:ascii="Arial" w:eastAsia="Calibri" w:hAnsi="Arial" w:cs="Arial"/>
                      <w:bCs/>
                      <w:szCs w:val="24"/>
                    </w:rPr>
                    <w:t>Échangeur</w:t>
                  </w:r>
                  <w:r w:rsidR="00BB586B" w:rsidRPr="001D3F52">
                    <w:rPr>
                      <w:rFonts w:ascii="Arial" w:eastAsia="Calibri" w:hAnsi="Arial" w:cs="Arial"/>
                      <w:bCs/>
                      <w:szCs w:val="24"/>
                    </w:rPr>
                    <w:t xml:space="preserve"> de chaleur </w:t>
                  </w:r>
                </w:p>
              </w:tc>
              <w:tc>
                <w:tcPr>
                  <w:tcW w:w="1276" w:type="dxa"/>
                  <w:tcBorders>
                    <w:top w:val="single" w:sz="4" w:space="0" w:color="auto"/>
                    <w:left w:val="single" w:sz="4" w:space="0" w:color="auto"/>
                    <w:bottom w:val="single" w:sz="4" w:space="0" w:color="auto"/>
                    <w:right w:val="single" w:sz="4" w:space="0" w:color="auto"/>
                  </w:tcBorders>
                  <w:hideMark/>
                </w:tcPr>
                <w:p w14:paraId="6280165E"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E1</w:t>
                  </w:r>
                </w:p>
              </w:tc>
            </w:tr>
            <w:tr w:rsidR="00BB586B" w:rsidRPr="001D3F52" w14:paraId="25732E19"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48F37EA7" w14:textId="77777777" w:rsidR="00BB586B" w:rsidRPr="001D3F52" w:rsidRDefault="0083008D" w:rsidP="00D35598">
                  <w:pPr>
                    <w:rPr>
                      <w:rFonts w:ascii="Arial" w:eastAsia="Calibri" w:hAnsi="Arial" w:cs="Arial"/>
                      <w:bCs/>
                      <w:szCs w:val="24"/>
                    </w:rPr>
                  </w:pPr>
                  <w:r w:rsidRPr="001D3F52">
                    <w:rPr>
                      <w:rFonts w:ascii="Arial" w:eastAsia="Calibri" w:hAnsi="Arial" w:cs="Arial"/>
                      <w:bCs/>
                      <w:szCs w:val="24"/>
                    </w:rPr>
                    <w:t>Échangeur</w:t>
                  </w:r>
                  <w:r w:rsidR="00BB586B" w:rsidRPr="001D3F52">
                    <w:rPr>
                      <w:rFonts w:ascii="Arial" w:eastAsia="Calibri" w:hAnsi="Arial" w:cs="Arial"/>
                      <w:bCs/>
                      <w:szCs w:val="24"/>
                    </w:rPr>
                    <w:t xml:space="preserve"> de chaleur </w:t>
                  </w:r>
                </w:p>
              </w:tc>
              <w:tc>
                <w:tcPr>
                  <w:tcW w:w="1276" w:type="dxa"/>
                  <w:tcBorders>
                    <w:top w:val="single" w:sz="4" w:space="0" w:color="auto"/>
                    <w:left w:val="single" w:sz="4" w:space="0" w:color="auto"/>
                    <w:bottom w:val="single" w:sz="4" w:space="0" w:color="auto"/>
                    <w:right w:val="single" w:sz="4" w:space="0" w:color="auto"/>
                  </w:tcBorders>
                  <w:hideMark/>
                </w:tcPr>
                <w:p w14:paraId="404EADED"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E2</w:t>
                  </w:r>
                </w:p>
              </w:tc>
            </w:tr>
            <w:tr w:rsidR="00BB586B" w:rsidRPr="001D3F52" w14:paraId="16FBD65D"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4EBC361F" w14:textId="77777777" w:rsidR="00BB586B" w:rsidRPr="001D3F52" w:rsidRDefault="0083008D" w:rsidP="00D35598">
                  <w:pPr>
                    <w:rPr>
                      <w:rFonts w:ascii="Arial" w:eastAsia="Calibri" w:hAnsi="Arial" w:cs="Arial"/>
                      <w:bCs/>
                      <w:szCs w:val="24"/>
                    </w:rPr>
                  </w:pPr>
                  <w:r w:rsidRPr="001D3F52">
                    <w:rPr>
                      <w:rFonts w:ascii="Arial" w:eastAsia="Calibri" w:hAnsi="Arial" w:cs="Arial"/>
                      <w:bCs/>
                      <w:szCs w:val="24"/>
                    </w:rPr>
                    <w:t>Évaporateurs</w:t>
                  </w:r>
                  <w:r w:rsidR="00BB586B" w:rsidRPr="001D3F52">
                    <w:rPr>
                      <w:rFonts w:ascii="Arial" w:eastAsia="Calibri" w:hAnsi="Arial" w:cs="Arial"/>
                      <w:bCs/>
                      <w:szCs w:val="24"/>
                    </w:rPr>
                    <w:t xml:space="preserve"> en série </w:t>
                  </w:r>
                </w:p>
              </w:tc>
              <w:tc>
                <w:tcPr>
                  <w:tcW w:w="1276" w:type="dxa"/>
                  <w:tcBorders>
                    <w:top w:val="single" w:sz="4" w:space="0" w:color="auto"/>
                    <w:left w:val="single" w:sz="4" w:space="0" w:color="auto"/>
                    <w:bottom w:val="single" w:sz="4" w:space="0" w:color="auto"/>
                    <w:right w:val="single" w:sz="4" w:space="0" w:color="auto"/>
                  </w:tcBorders>
                  <w:hideMark/>
                </w:tcPr>
                <w:p w14:paraId="25751037"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E3</w:t>
                  </w:r>
                </w:p>
              </w:tc>
            </w:tr>
            <w:tr w:rsidR="00BB586B" w:rsidRPr="001D3F52" w14:paraId="7FD5D374"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565B7318"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Sécheur </w:t>
                  </w:r>
                </w:p>
              </w:tc>
              <w:tc>
                <w:tcPr>
                  <w:tcW w:w="1276" w:type="dxa"/>
                  <w:tcBorders>
                    <w:top w:val="single" w:sz="4" w:space="0" w:color="auto"/>
                    <w:left w:val="single" w:sz="4" w:space="0" w:color="auto"/>
                    <w:bottom w:val="single" w:sz="4" w:space="0" w:color="auto"/>
                    <w:right w:val="single" w:sz="4" w:space="0" w:color="auto"/>
                  </w:tcBorders>
                  <w:hideMark/>
                </w:tcPr>
                <w:p w14:paraId="0D5B3A3C"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E4</w:t>
                  </w:r>
                </w:p>
              </w:tc>
            </w:tr>
            <w:tr w:rsidR="00BB586B" w:rsidRPr="001D3F52" w14:paraId="59042781"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491E0A2B"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Chaudière</w:t>
                  </w:r>
                </w:p>
              </w:tc>
              <w:tc>
                <w:tcPr>
                  <w:tcW w:w="1276" w:type="dxa"/>
                  <w:tcBorders>
                    <w:top w:val="single" w:sz="4" w:space="0" w:color="auto"/>
                    <w:left w:val="single" w:sz="4" w:space="0" w:color="auto"/>
                    <w:bottom w:val="single" w:sz="4" w:space="0" w:color="auto"/>
                    <w:right w:val="single" w:sz="4" w:space="0" w:color="auto"/>
                  </w:tcBorders>
                  <w:hideMark/>
                </w:tcPr>
                <w:p w14:paraId="2078E55F"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E5</w:t>
                  </w:r>
                </w:p>
              </w:tc>
            </w:tr>
            <w:tr w:rsidR="00BB586B" w:rsidRPr="001D3F52" w14:paraId="787DCA2E"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0F6C7055"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Bac de stockage </w:t>
                  </w:r>
                </w:p>
              </w:tc>
              <w:tc>
                <w:tcPr>
                  <w:tcW w:w="1276" w:type="dxa"/>
                  <w:tcBorders>
                    <w:top w:val="single" w:sz="4" w:space="0" w:color="auto"/>
                    <w:left w:val="single" w:sz="4" w:space="0" w:color="auto"/>
                    <w:bottom w:val="single" w:sz="4" w:space="0" w:color="auto"/>
                    <w:right w:val="single" w:sz="4" w:space="0" w:color="auto"/>
                  </w:tcBorders>
                  <w:hideMark/>
                </w:tcPr>
                <w:p w14:paraId="4E1E3901"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M1</w:t>
                  </w:r>
                </w:p>
              </w:tc>
            </w:tr>
            <w:tr w:rsidR="00BB586B" w:rsidRPr="001D3F52" w14:paraId="4B8BDE22"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0CC2395B"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Mélangeur </w:t>
                  </w:r>
                </w:p>
              </w:tc>
              <w:tc>
                <w:tcPr>
                  <w:tcW w:w="1276" w:type="dxa"/>
                  <w:tcBorders>
                    <w:top w:val="single" w:sz="4" w:space="0" w:color="auto"/>
                    <w:left w:val="single" w:sz="4" w:space="0" w:color="auto"/>
                    <w:bottom w:val="single" w:sz="4" w:space="0" w:color="auto"/>
                    <w:right w:val="single" w:sz="4" w:space="0" w:color="auto"/>
                  </w:tcBorders>
                  <w:hideMark/>
                </w:tcPr>
                <w:p w14:paraId="121F083E"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M2</w:t>
                  </w:r>
                </w:p>
              </w:tc>
            </w:tr>
            <w:tr w:rsidR="00BB586B" w:rsidRPr="001D3F52" w14:paraId="534BD44F"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4FD58D40"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Mélangeur </w:t>
                  </w:r>
                </w:p>
              </w:tc>
              <w:tc>
                <w:tcPr>
                  <w:tcW w:w="1276" w:type="dxa"/>
                  <w:tcBorders>
                    <w:top w:val="single" w:sz="4" w:space="0" w:color="auto"/>
                    <w:left w:val="single" w:sz="4" w:space="0" w:color="auto"/>
                    <w:bottom w:val="single" w:sz="4" w:space="0" w:color="auto"/>
                    <w:right w:val="single" w:sz="4" w:space="0" w:color="auto"/>
                  </w:tcBorders>
                  <w:hideMark/>
                </w:tcPr>
                <w:p w14:paraId="4E98B45B"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M3</w:t>
                  </w:r>
                </w:p>
              </w:tc>
            </w:tr>
            <w:tr w:rsidR="00BB586B" w:rsidRPr="001D3F52" w14:paraId="39D9AE07"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1F1CBEF5"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Bac d’alcalinisation </w:t>
                  </w:r>
                </w:p>
              </w:tc>
              <w:tc>
                <w:tcPr>
                  <w:tcW w:w="1276" w:type="dxa"/>
                  <w:tcBorders>
                    <w:top w:val="single" w:sz="4" w:space="0" w:color="auto"/>
                    <w:left w:val="single" w:sz="4" w:space="0" w:color="auto"/>
                    <w:bottom w:val="single" w:sz="4" w:space="0" w:color="auto"/>
                    <w:right w:val="single" w:sz="4" w:space="0" w:color="auto"/>
                  </w:tcBorders>
                  <w:hideMark/>
                </w:tcPr>
                <w:p w14:paraId="2CD671D4" w14:textId="77777777" w:rsidR="00BB586B" w:rsidRPr="00475B80" w:rsidRDefault="00BB586B" w:rsidP="00D35598">
                  <w:pPr>
                    <w:jc w:val="center"/>
                    <w:rPr>
                      <w:rFonts w:ascii="Arial" w:eastAsia="Calibri" w:hAnsi="Arial" w:cs="Arial"/>
                      <w:bCs/>
                      <w:szCs w:val="24"/>
                    </w:rPr>
                  </w:pPr>
                  <w:r w:rsidRPr="00475B80">
                    <w:rPr>
                      <w:rFonts w:ascii="Arial" w:eastAsia="Calibri" w:hAnsi="Arial" w:cs="Arial"/>
                      <w:bCs/>
                      <w:szCs w:val="24"/>
                    </w:rPr>
                    <w:t>M4</w:t>
                  </w:r>
                </w:p>
              </w:tc>
            </w:tr>
            <w:tr w:rsidR="00BB586B" w:rsidRPr="001D3F52" w14:paraId="4ED6C4E8"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6EF61E7A"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Filtre presse </w:t>
                  </w:r>
                </w:p>
              </w:tc>
              <w:tc>
                <w:tcPr>
                  <w:tcW w:w="1276" w:type="dxa"/>
                  <w:tcBorders>
                    <w:top w:val="single" w:sz="4" w:space="0" w:color="auto"/>
                    <w:left w:val="single" w:sz="4" w:space="0" w:color="auto"/>
                    <w:bottom w:val="single" w:sz="4" w:space="0" w:color="auto"/>
                    <w:right w:val="single" w:sz="4" w:space="0" w:color="auto"/>
                  </w:tcBorders>
                  <w:hideMark/>
                </w:tcPr>
                <w:p w14:paraId="72FC29A6" w14:textId="646E5274" w:rsidR="00BB586B" w:rsidRPr="00475B80" w:rsidRDefault="000A417B" w:rsidP="00D35598">
                  <w:pPr>
                    <w:jc w:val="center"/>
                    <w:rPr>
                      <w:rFonts w:ascii="Arial" w:eastAsia="Calibri" w:hAnsi="Arial" w:cs="Arial"/>
                      <w:bCs/>
                      <w:szCs w:val="24"/>
                    </w:rPr>
                  </w:pPr>
                  <w:r w:rsidRPr="00475B80">
                    <w:rPr>
                      <w:rFonts w:ascii="Arial" w:eastAsia="Calibri" w:hAnsi="Arial" w:cs="Arial"/>
                      <w:bCs/>
                      <w:szCs w:val="24"/>
                    </w:rPr>
                    <w:t>F</w:t>
                  </w:r>
                  <w:r w:rsidR="00BB586B" w:rsidRPr="00475B80">
                    <w:rPr>
                      <w:rFonts w:ascii="Arial" w:eastAsia="Calibri" w:hAnsi="Arial" w:cs="Arial"/>
                      <w:bCs/>
                      <w:szCs w:val="24"/>
                    </w:rPr>
                    <w:t>1</w:t>
                  </w:r>
                </w:p>
              </w:tc>
            </w:tr>
            <w:tr w:rsidR="00BB586B" w:rsidRPr="001D3F52" w14:paraId="60B68F68"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204CDF03" w14:textId="25DDC918"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Filtre presse </w:t>
                  </w:r>
                </w:p>
              </w:tc>
              <w:tc>
                <w:tcPr>
                  <w:tcW w:w="1276" w:type="dxa"/>
                  <w:tcBorders>
                    <w:top w:val="single" w:sz="4" w:space="0" w:color="auto"/>
                    <w:left w:val="single" w:sz="4" w:space="0" w:color="auto"/>
                    <w:bottom w:val="single" w:sz="4" w:space="0" w:color="auto"/>
                    <w:right w:val="single" w:sz="4" w:space="0" w:color="auto"/>
                  </w:tcBorders>
                  <w:hideMark/>
                </w:tcPr>
                <w:p w14:paraId="40142AB1" w14:textId="6E882F4D" w:rsidR="00BB586B" w:rsidRPr="00475B80" w:rsidRDefault="000A417B" w:rsidP="00D35598">
                  <w:pPr>
                    <w:jc w:val="center"/>
                    <w:rPr>
                      <w:rFonts w:ascii="Arial" w:eastAsia="Calibri" w:hAnsi="Arial" w:cs="Arial"/>
                      <w:bCs/>
                      <w:szCs w:val="24"/>
                    </w:rPr>
                  </w:pPr>
                  <w:r w:rsidRPr="00475B80">
                    <w:rPr>
                      <w:rFonts w:ascii="Arial" w:eastAsia="Calibri" w:hAnsi="Arial" w:cs="Arial"/>
                      <w:bCs/>
                      <w:szCs w:val="24"/>
                    </w:rPr>
                    <w:t>F</w:t>
                  </w:r>
                  <w:r w:rsidR="00BB586B" w:rsidRPr="00475B80">
                    <w:rPr>
                      <w:rFonts w:ascii="Arial" w:eastAsia="Calibri" w:hAnsi="Arial" w:cs="Arial"/>
                      <w:bCs/>
                      <w:szCs w:val="24"/>
                    </w:rPr>
                    <w:t>2</w:t>
                  </w:r>
                </w:p>
              </w:tc>
            </w:tr>
            <w:tr w:rsidR="00BB586B" w:rsidRPr="001D3F52" w14:paraId="0390339E"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56A87115"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Membrane de filtration </w:t>
                  </w:r>
                </w:p>
              </w:tc>
              <w:tc>
                <w:tcPr>
                  <w:tcW w:w="1276" w:type="dxa"/>
                  <w:tcBorders>
                    <w:top w:val="single" w:sz="4" w:space="0" w:color="auto"/>
                    <w:left w:val="single" w:sz="4" w:space="0" w:color="auto"/>
                    <w:bottom w:val="single" w:sz="4" w:space="0" w:color="auto"/>
                    <w:right w:val="single" w:sz="4" w:space="0" w:color="auto"/>
                  </w:tcBorders>
                  <w:hideMark/>
                </w:tcPr>
                <w:p w14:paraId="1707067A" w14:textId="77BE4B45" w:rsidR="00BB586B" w:rsidRPr="00475B80" w:rsidRDefault="000A417B" w:rsidP="00D35598">
                  <w:pPr>
                    <w:jc w:val="center"/>
                    <w:rPr>
                      <w:rFonts w:ascii="Arial" w:eastAsia="Calibri" w:hAnsi="Arial" w:cs="Arial"/>
                      <w:bCs/>
                      <w:szCs w:val="24"/>
                    </w:rPr>
                  </w:pPr>
                  <w:r w:rsidRPr="00475B80">
                    <w:rPr>
                      <w:rFonts w:ascii="Arial" w:eastAsia="Calibri" w:hAnsi="Arial" w:cs="Arial"/>
                      <w:bCs/>
                      <w:szCs w:val="24"/>
                    </w:rPr>
                    <w:t>F</w:t>
                  </w:r>
                  <w:r w:rsidR="00BB586B" w:rsidRPr="00475B80">
                    <w:rPr>
                      <w:rFonts w:ascii="Arial" w:eastAsia="Calibri" w:hAnsi="Arial" w:cs="Arial"/>
                      <w:bCs/>
                      <w:szCs w:val="24"/>
                    </w:rPr>
                    <w:t>3</w:t>
                  </w:r>
                </w:p>
              </w:tc>
            </w:tr>
            <w:tr w:rsidR="00BB586B" w:rsidRPr="001D3F52" w14:paraId="3BD67726"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4E18D7D7"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Réacteur type colonne </w:t>
                  </w:r>
                </w:p>
              </w:tc>
              <w:tc>
                <w:tcPr>
                  <w:tcW w:w="1276" w:type="dxa"/>
                  <w:tcBorders>
                    <w:top w:val="single" w:sz="4" w:space="0" w:color="auto"/>
                    <w:left w:val="single" w:sz="4" w:space="0" w:color="auto"/>
                    <w:bottom w:val="single" w:sz="4" w:space="0" w:color="auto"/>
                    <w:right w:val="single" w:sz="4" w:space="0" w:color="auto"/>
                  </w:tcBorders>
                  <w:hideMark/>
                </w:tcPr>
                <w:p w14:paraId="2A1D29B9" w14:textId="77777777" w:rsidR="00BB586B" w:rsidRPr="00475B80" w:rsidRDefault="00BB586B" w:rsidP="00D35598">
                  <w:pPr>
                    <w:jc w:val="center"/>
                    <w:rPr>
                      <w:rFonts w:ascii="Arial" w:eastAsia="Calibri" w:hAnsi="Arial" w:cs="Arial"/>
                      <w:bCs/>
                      <w:szCs w:val="24"/>
                    </w:rPr>
                  </w:pPr>
                  <w:r w:rsidRPr="00475B80">
                    <w:rPr>
                      <w:rFonts w:ascii="Arial" w:eastAsia="Calibri" w:hAnsi="Arial" w:cs="Arial"/>
                      <w:bCs/>
                      <w:szCs w:val="24"/>
                    </w:rPr>
                    <w:t>K1</w:t>
                  </w:r>
                </w:p>
              </w:tc>
            </w:tr>
            <w:tr w:rsidR="00BB586B" w:rsidRPr="001D3F52" w14:paraId="69773166" w14:textId="77777777" w:rsidTr="00D35598">
              <w:tc>
                <w:tcPr>
                  <w:tcW w:w="3397" w:type="dxa"/>
                  <w:tcBorders>
                    <w:top w:val="single" w:sz="4" w:space="0" w:color="auto"/>
                    <w:left w:val="single" w:sz="4" w:space="0" w:color="auto"/>
                    <w:bottom w:val="single" w:sz="4" w:space="0" w:color="auto"/>
                    <w:right w:val="single" w:sz="4" w:space="0" w:color="auto"/>
                  </w:tcBorders>
                  <w:hideMark/>
                </w:tcPr>
                <w:p w14:paraId="2DA5B796" w14:textId="77777777" w:rsidR="00BB586B" w:rsidRPr="001D3F52" w:rsidRDefault="00BB586B" w:rsidP="00D35598">
                  <w:pPr>
                    <w:rPr>
                      <w:rFonts w:ascii="Arial" w:eastAsia="Calibri" w:hAnsi="Arial" w:cs="Arial"/>
                      <w:bCs/>
                      <w:szCs w:val="24"/>
                    </w:rPr>
                  </w:pPr>
                  <w:r w:rsidRPr="001D3F52">
                    <w:rPr>
                      <w:rFonts w:ascii="Arial" w:eastAsia="Calibri" w:hAnsi="Arial" w:cs="Arial"/>
                      <w:bCs/>
                      <w:szCs w:val="24"/>
                    </w:rPr>
                    <w:t xml:space="preserve">Colonne échangeuse d’ions </w:t>
                  </w:r>
                </w:p>
              </w:tc>
              <w:tc>
                <w:tcPr>
                  <w:tcW w:w="1276" w:type="dxa"/>
                  <w:tcBorders>
                    <w:top w:val="single" w:sz="4" w:space="0" w:color="auto"/>
                    <w:left w:val="single" w:sz="4" w:space="0" w:color="auto"/>
                    <w:bottom w:val="single" w:sz="4" w:space="0" w:color="auto"/>
                    <w:right w:val="single" w:sz="4" w:space="0" w:color="auto"/>
                  </w:tcBorders>
                  <w:hideMark/>
                </w:tcPr>
                <w:p w14:paraId="4980B39C" w14:textId="77777777" w:rsidR="00BB586B" w:rsidRPr="001D3F52" w:rsidRDefault="00BB586B" w:rsidP="00D35598">
                  <w:pPr>
                    <w:jc w:val="center"/>
                    <w:rPr>
                      <w:rFonts w:ascii="Arial" w:eastAsia="Calibri" w:hAnsi="Arial" w:cs="Arial"/>
                      <w:bCs/>
                      <w:szCs w:val="24"/>
                    </w:rPr>
                  </w:pPr>
                  <w:r w:rsidRPr="001D3F52">
                    <w:rPr>
                      <w:rFonts w:ascii="Arial" w:eastAsia="Calibri" w:hAnsi="Arial" w:cs="Arial"/>
                      <w:bCs/>
                      <w:szCs w:val="24"/>
                    </w:rPr>
                    <w:t>K2</w:t>
                  </w:r>
                </w:p>
              </w:tc>
            </w:tr>
          </w:tbl>
          <w:p w14:paraId="1CAF0C12" w14:textId="77777777" w:rsidR="00BB586B" w:rsidRDefault="00BB586B" w:rsidP="00D35598">
            <w:pPr>
              <w:rPr>
                <w:rFonts w:ascii="Arial" w:eastAsia="Calibri" w:hAnsi="Arial" w:cs="Arial"/>
                <w:bCs/>
                <w:sz w:val="24"/>
                <w:szCs w:val="24"/>
              </w:rPr>
            </w:pPr>
          </w:p>
        </w:tc>
        <w:tc>
          <w:tcPr>
            <w:tcW w:w="4531" w:type="dxa"/>
          </w:tcPr>
          <w:p w14:paraId="026EC53E" w14:textId="77777777" w:rsidR="00BB586B" w:rsidRDefault="00BB586B" w:rsidP="00D35598">
            <w:pPr>
              <w:rPr>
                <w:rFonts w:ascii="Arial" w:eastAsia="Calibri" w:hAnsi="Arial" w:cs="Arial"/>
                <w:bCs/>
                <w:sz w:val="24"/>
                <w:szCs w:val="24"/>
              </w:rPr>
            </w:pPr>
          </w:p>
          <w:tbl>
            <w:tblPr>
              <w:tblStyle w:val="Grilledutableau"/>
              <w:tblW w:w="3232" w:type="dxa"/>
              <w:jc w:val="center"/>
              <w:tblLook w:val="04A0" w:firstRow="1" w:lastRow="0" w:firstColumn="1" w:lastColumn="0" w:noHBand="0" w:noVBand="1"/>
            </w:tblPr>
            <w:tblGrid>
              <w:gridCol w:w="2268"/>
              <w:gridCol w:w="964"/>
            </w:tblGrid>
            <w:tr w:rsidR="00E703AE" w:rsidRPr="001D3F52" w14:paraId="1107B57A" w14:textId="77777777" w:rsidTr="00E703AE">
              <w:trPr>
                <w:jc w:val="center"/>
              </w:trPr>
              <w:tc>
                <w:tcPr>
                  <w:tcW w:w="2268" w:type="dxa"/>
                  <w:tcBorders>
                    <w:top w:val="single" w:sz="4" w:space="0" w:color="auto"/>
                    <w:left w:val="single" w:sz="4" w:space="0" w:color="auto"/>
                    <w:bottom w:val="single" w:sz="4" w:space="0" w:color="auto"/>
                    <w:right w:val="single" w:sz="4" w:space="0" w:color="auto"/>
                  </w:tcBorders>
                  <w:hideMark/>
                </w:tcPr>
                <w:p w14:paraId="6E917F90" w14:textId="77777777" w:rsidR="00E703AE" w:rsidRPr="001D3F52" w:rsidRDefault="00E703AE" w:rsidP="00E703AE">
                  <w:pPr>
                    <w:rPr>
                      <w:rFonts w:ascii="Arial" w:eastAsia="Calibri" w:hAnsi="Arial" w:cs="Arial"/>
                      <w:bCs/>
                      <w:szCs w:val="24"/>
                    </w:rPr>
                  </w:pPr>
                  <w:r w:rsidRPr="001D3F52">
                    <w:rPr>
                      <w:rFonts w:ascii="Arial" w:eastAsia="Calibri" w:hAnsi="Arial" w:cs="Arial"/>
                      <w:bCs/>
                      <w:szCs w:val="24"/>
                    </w:rPr>
                    <w:t>Acide sulfurique</w:t>
                  </w:r>
                  <w:r>
                    <w:rPr>
                      <w:rFonts w:ascii="Arial" w:eastAsia="Calibri" w:hAnsi="Arial" w:cs="Arial"/>
                      <w:bCs/>
                      <w:szCs w:val="24"/>
                    </w:rPr>
                    <w:t xml:space="preserve">    </w:t>
                  </w:r>
                </w:p>
              </w:tc>
              <w:tc>
                <w:tcPr>
                  <w:tcW w:w="964" w:type="dxa"/>
                  <w:tcBorders>
                    <w:top w:val="single" w:sz="4" w:space="0" w:color="auto"/>
                    <w:left w:val="single" w:sz="4" w:space="0" w:color="auto"/>
                    <w:bottom w:val="single" w:sz="4" w:space="0" w:color="auto"/>
                    <w:right w:val="single" w:sz="4" w:space="0" w:color="auto"/>
                  </w:tcBorders>
                  <w:vAlign w:val="center"/>
                </w:tcPr>
                <w:p w14:paraId="5ED79F50" w14:textId="77777777" w:rsidR="00E703AE" w:rsidRPr="001D3F52" w:rsidRDefault="00E703AE" w:rsidP="00E703AE">
                  <w:pPr>
                    <w:jc w:val="center"/>
                    <w:rPr>
                      <w:rFonts w:ascii="Arial" w:eastAsia="Calibri" w:hAnsi="Arial" w:cs="Arial"/>
                      <w:bCs/>
                      <w:szCs w:val="24"/>
                    </w:rPr>
                  </w:pPr>
                  <w:r>
                    <w:rPr>
                      <w:rFonts w:ascii="Arial" w:eastAsia="Calibri" w:hAnsi="Arial" w:cs="Arial"/>
                      <w:bCs/>
                      <w:szCs w:val="24"/>
                    </w:rPr>
                    <w:t>H</w:t>
                  </w:r>
                  <w:r w:rsidRPr="004B3E0E">
                    <w:rPr>
                      <w:rFonts w:ascii="Arial" w:eastAsia="Calibri" w:hAnsi="Arial" w:cs="Arial"/>
                      <w:bCs/>
                      <w:szCs w:val="24"/>
                      <w:vertAlign w:val="subscript"/>
                    </w:rPr>
                    <w:t>2</w:t>
                  </w:r>
                  <w:r>
                    <w:rPr>
                      <w:rFonts w:ascii="Arial" w:eastAsia="Calibri" w:hAnsi="Arial" w:cs="Arial"/>
                      <w:bCs/>
                      <w:szCs w:val="24"/>
                    </w:rPr>
                    <w:t>SO</w:t>
                  </w:r>
                  <w:r w:rsidRPr="004B3E0E">
                    <w:rPr>
                      <w:rFonts w:ascii="Arial" w:eastAsia="Calibri" w:hAnsi="Arial" w:cs="Arial"/>
                      <w:bCs/>
                      <w:szCs w:val="24"/>
                      <w:vertAlign w:val="subscript"/>
                    </w:rPr>
                    <w:t>4</w:t>
                  </w:r>
                </w:p>
              </w:tc>
            </w:tr>
            <w:tr w:rsidR="00E703AE" w:rsidRPr="001D3F52" w14:paraId="06A7FFCF" w14:textId="77777777" w:rsidTr="00E703AE">
              <w:trPr>
                <w:jc w:val="center"/>
              </w:trPr>
              <w:tc>
                <w:tcPr>
                  <w:tcW w:w="2268" w:type="dxa"/>
                  <w:tcBorders>
                    <w:top w:val="single" w:sz="4" w:space="0" w:color="auto"/>
                    <w:left w:val="single" w:sz="4" w:space="0" w:color="auto"/>
                    <w:bottom w:val="single" w:sz="4" w:space="0" w:color="auto"/>
                    <w:right w:val="single" w:sz="4" w:space="0" w:color="auto"/>
                  </w:tcBorders>
                  <w:hideMark/>
                </w:tcPr>
                <w:p w14:paraId="6FC9D4FF" w14:textId="77777777" w:rsidR="00E703AE" w:rsidRPr="001D3F52" w:rsidRDefault="00E703AE" w:rsidP="00E703AE">
                  <w:pPr>
                    <w:rPr>
                      <w:rFonts w:ascii="Arial" w:eastAsia="Calibri" w:hAnsi="Arial" w:cs="Arial"/>
                      <w:bCs/>
                      <w:szCs w:val="24"/>
                    </w:rPr>
                  </w:pPr>
                  <w:r w:rsidRPr="001D3F52">
                    <w:rPr>
                      <w:rFonts w:ascii="Arial" w:eastAsia="Calibri" w:hAnsi="Arial" w:cs="Arial"/>
                      <w:bCs/>
                      <w:szCs w:val="24"/>
                    </w:rPr>
                    <w:t>Soude</w:t>
                  </w:r>
                  <w:r>
                    <w:rPr>
                      <w:rFonts w:ascii="Arial" w:eastAsia="Calibri" w:hAnsi="Arial" w:cs="Arial"/>
                      <w:bCs/>
                      <w:szCs w:val="24"/>
                    </w:rPr>
                    <w:t xml:space="preserve">                   </w:t>
                  </w:r>
                </w:p>
              </w:tc>
              <w:tc>
                <w:tcPr>
                  <w:tcW w:w="964" w:type="dxa"/>
                  <w:tcBorders>
                    <w:top w:val="single" w:sz="4" w:space="0" w:color="auto"/>
                    <w:left w:val="single" w:sz="4" w:space="0" w:color="auto"/>
                    <w:bottom w:val="single" w:sz="4" w:space="0" w:color="auto"/>
                    <w:right w:val="single" w:sz="4" w:space="0" w:color="auto"/>
                  </w:tcBorders>
                  <w:vAlign w:val="center"/>
                </w:tcPr>
                <w:p w14:paraId="2CFD2603" w14:textId="77777777" w:rsidR="00E703AE" w:rsidRPr="001D3F52" w:rsidRDefault="00E703AE" w:rsidP="00E703AE">
                  <w:pPr>
                    <w:jc w:val="center"/>
                    <w:rPr>
                      <w:rFonts w:ascii="Arial" w:eastAsia="Calibri" w:hAnsi="Arial" w:cs="Arial"/>
                      <w:bCs/>
                      <w:szCs w:val="24"/>
                    </w:rPr>
                  </w:pPr>
                  <w:proofErr w:type="spellStart"/>
                  <w:r>
                    <w:rPr>
                      <w:rFonts w:ascii="Arial" w:eastAsia="Calibri" w:hAnsi="Arial" w:cs="Arial"/>
                      <w:bCs/>
                      <w:szCs w:val="24"/>
                    </w:rPr>
                    <w:t>NaOH</w:t>
                  </w:r>
                  <w:proofErr w:type="spellEnd"/>
                </w:p>
              </w:tc>
            </w:tr>
            <w:tr w:rsidR="00E703AE" w:rsidRPr="001D3F52" w14:paraId="7CC048EB" w14:textId="77777777" w:rsidTr="00E703AE">
              <w:trPr>
                <w:jc w:val="center"/>
              </w:trPr>
              <w:tc>
                <w:tcPr>
                  <w:tcW w:w="2268" w:type="dxa"/>
                  <w:tcBorders>
                    <w:top w:val="single" w:sz="4" w:space="0" w:color="auto"/>
                    <w:left w:val="single" w:sz="4" w:space="0" w:color="auto"/>
                    <w:bottom w:val="single" w:sz="4" w:space="0" w:color="auto"/>
                    <w:right w:val="single" w:sz="4" w:space="0" w:color="auto"/>
                  </w:tcBorders>
                  <w:hideMark/>
                </w:tcPr>
                <w:p w14:paraId="760D5CF2" w14:textId="77777777" w:rsidR="00E703AE" w:rsidRPr="001D3F52" w:rsidRDefault="00BE792E" w:rsidP="00E703AE">
                  <w:pPr>
                    <w:rPr>
                      <w:rFonts w:ascii="Arial" w:eastAsia="Calibri" w:hAnsi="Arial" w:cs="Arial"/>
                      <w:bCs/>
                      <w:szCs w:val="24"/>
                    </w:rPr>
                  </w:pPr>
                  <w:r>
                    <w:rPr>
                      <w:rFonts w:ascii="Arial" w:eastAsia="Calibri" w:hAnsi="Arial" w:cs="Arial"/>
                      <w:bCs/>
                      <w:szCs w:val="24"/>
                    </w:rPr>
                    <w:t>Dioxyde de carbone</w:t>
                  </w:r>
                  <w:r w:rsidR="00E703AE">
                    <w:rPr>
                      <w:rFonts w:ascii="Arial" w:eastAsia="Calibri" w:hAnsi="Arial" w:cs="Arial"/>
                      <w:bCs/>
                      <w:szCs w:val="24"/>
                    </w:rPr>
                    <w:t xml:space="preserve">    </w:t>
                  </w:r>
                </w:p>
              </w:tc>
              <w:tc>
                <w:tcPr>
                  <w:tcW w:w="964" w:type="dxa"/>
                  <w:tcBorders>
                    <w:top w:val="single" w:sz="4" w:space="0" w:color="auto"/>
                    <w:left w:val="single" w:sz="4" w:space="0" w:color="auto"/>
                    <w:bottom w:val="single" w:sz="4" w:space="0" w:color="auto"/>
                    <w:right w:val="single" w:sz="4" w:space="0" w:color="auto"/>
                  </w:tcBorders>
                  <w:vAlign w:val="center"/>
                </w:tcPr>
                <w:p w14:paraId="79B3AB51" w14:textId="77777777" w:rsidR="00E703AE" w:rsidRDefault="00E703AE" w:rsidP="00E703AE">
                  <w:pPr>
                    <w:jc w:val="center"/>
                    <w:rPr>
                      <w:rFonts w:ascii="Arial" w:eastAsia="Calibri" w:hAnsi="Arial" w:cs="Arial"/>
                      <w:bCs/>
                      <w:szCs w:val="24"/>
                    </w:rPr>
                  </w:pPr>
                  <w:r w:rsidRPr="001D3F52">
                    <w:rPr>
                      <w:rFonts w:ascii="Arial" w:eastAsia="Calibri" w:hAnsi="Arial" w:cs="Arial"/>
                      <w:bCs/>
                      <w:szCs w:val="24"/>
                    </w:rPr>
                    <w:t>CO</w:t>
                  </w:r>
                  <w:r w:rsidRPr="001D3F52">
                    <w:rPr>
                      <w:rFonts w:ascii="Arial" w:eastAsia="Calibri" w:hAnsi="Arial" w:cs="Arial"/>
                      <w:bCs/>
                      <w:szCs w:val="24"/>
                      <w:vertAlign w:val="subscript"/>
                    </w:rPr>
                    <w:t>2</w:t>
                  </w:r>
                </w:p>
              </w:tc>
            </w:tr>
            <w:tr w:rsidR="00E703AE" w:rsidRPr="001D3F52" w14:paraId="7402EB9C" w14:textId="77777777" w:rsidTr="00E703AE">
              <w:trPr>
                <w:jc w:val="center"/>
              </w:trPr>
              <w:tc>
                <w:tcPr>
                  <w:tcW w:w="2268" w:type="dxa"/>
                  <w:tcBorders>
                    <w:top w:val="single" w:sz="4" w:space="0" w:color="auto"/>
                    <w:left w:val="single" w:sz="4" w:space="0" w:color="auto"/>
                    <w:bottom w:val="single" w:sz="4" w:space="0" w:color="auto"/>
                    <w:right w:val="single" w:sz="4" w:space="0" w:color="auto"/>
                  </w:tcBorders>
                  <w:hideMark/>
                </w:tcPr>
                <w:p w14:paraId="77BA615E" w14:textId="77777777" w:rsidR="00E703AE" w:rsidRPr="001D3F52" w:rsidRDefault="00E703AE" w:rsidP="00E703AE">
                  <w:pPr>
                    <w:rPr>
                      <w:rFonts w:ascii="Arial" w:eastAsia="Calibri" w:hAnsi="Arial" w:cs="Arial"/>
                      <w:bCs/>
                      <w:szCs w:val="24"/>
                    </w:rPr>
                  </w:pPr>
                  <w:r>
                    <w:rPr>
                      <w:rFonts w:ascii="Arial" w:eastAsia="Calibri" w:hAnsi="Arial" w:cs="Arial"/>
                      <w:bCs/>
                      <w:szCs w:val="24"/>
                    </w:rPr>
                    <w:t xml:space="preserve">Dioxygène + diazote </w:t>
                  </w:r>
                </w:p>
              </w:tc>
              <w:tc>
                <w:tcPr>
                  <w:tcW w:w="964" w:type="dxa"/>
                  <w:tcBorders>
                    <w:top w:val="single" w:sz="4" w:space="0" w:color="auto"/>
                    <w:left w:val="single" w:sz="4" w:space="0" w:color="auto"/>
                    <w:bottom w:val="single" w:sz="4" w:space="0" w:color="auto"/>
                    <w:right w:val="single" w:sz="4" w:space="0" w:color="auto"/>
                  </w:tcBorders>
                  <w:vAlign w:val="center"/>
                </w:tcPr>
                <w:p w14:paraId="4436590C" w14:textId="77777777" w:rsidR="00E703AE" w:rsidRDefault="00E703AE" w:rsidP="00E703AE">
                  <w:pPr>
                    <w:jc w:val="center"/>
                    <w:rPr>
                      <w:rFonts w:ascii="Arial" w:eastAsia="Calibri" w:hAnsi="Arial" w:cs="Arial"/>
                      <w:bCs/>
                      <w:szCs w:val="24"/>
                    </w:rPr>
                  </w:pPr>
                  <w:r w:rsidRPr="001D3F52">
                    <w:rPr>
                      <w:rFonts w:ascii="Arial" w:eastAsia="Calibri" w:hAnsi="Arial" w:cs="Arial"/>
                      <w:bCs/>
                      <w:szCs w:val="24"/>
                    </w:rPr>
                    <w:t>O</w:t>
                  </w:r>
                  <w:r w:rsidRPr="001D3F52">
                    <w:rPr>
                      <w:rFonts w:ascii="Arial" w:eastAsia="Calibri" w:hAnsi="Arial" w:cs="Arial"/>
                      <w:bCs/>
                      <w:szCs w:val="24"/>
                      <w:vertAlign w:val="subscript"/>
                    </w:rPr>
                    <w:t xml:space="preserve">2 </w:t>
                  </w:r>
                  <w:r w:rsidRPr="001D3F52">
                    <w:rPr>
                      <w:rFonts w:ascii="Arial" w:eastAsia="Calibri" w:hAnsi="Arial" w:cs="Arial"/>
                      <w:bCs/>
                      <w:szCs w:val="24"/>
                    </w:rPr>
                    <w:t>+ N</w:t>
                  </w:r>
                  <w:r w:rsidRPr="001D3F52">
                    <w:rPr>
                      <w:rFonts w:ascii="Arial" w:eastAsia="Calibri" w:hAnsi="Arial" w:cs="Arial"/>
                      <w:bCs/>
                      <w:szCs w:val="24"/>
                      <w:vertAlign w:val="subscript"/>
                    </w:rPr>
                    <w:t>2</w:t>
                  </w:r>
                </w:p>
              </w:tc>
            </w:tr>
          </w:tbl>
          <w:p w14:paraId="2F15C01A" w14:textId="77777777" w:rsidR="00BB586B" w:rsidRDefault="00BB586B" w:rsidP="00D35598">
            <w:pPr>
              <w:rPr>
                <w:rFonts w:ascii="Arial" w:eastAsia="Calibri" w:hAnsi="Arial" w:cs="Arial"/>
                <w:bCs/>
                <w:sz w:val="24"/>
                <w:szCs w:val="24"/>
              </w:rPr>
            </w:pPr>
          </w:p>
          <w:p w14:paraId="707765CE" w14:textId="77777777" w:rsidR="00BB586B" w:rsidRDefault="00BB586B" w:rsidP="00D35598">
            <w:pPr>
              <w:rPr>
                <w:rFonts w:ascii="Arial" w:eastAsia="Calibri" w:hAnsi="Arial" w:cs="Arial"/>
                <w:bCs/>
                <w:sz w:val="24"/>
                <w:szCs w:val="24"/>
              </w:rPr>
            </w:pPr>
          </w:p>
          <w:p w14:paraId="2F89912A" w14:textId="77777777" w:rsidR="00BB586B" w:rsidRDefault="00BB586B" w:rsidP="00D35598">
            <w:pPr>
              <w:rPr>
                <w:rFonts w:ascii="Arial" w:eastAsia="Calibri" w:hAnsi="Arial" w:cs="Arial"/>
                <w:bCs/>
                <w:sz w:val="24"/>
                <w:szCs w:val="24"/>
              </w:rPr>
            </w:pPr>
          </w:p>
          <w:p w14:paraId="4B92BF84" w14:textId="77777777" w:rsidR="00BB586B" w:rsidRDefault="00BB586B" w:rsidP="00D35598">
            <w:pPr>
              <w:rPr>
                <w:rFonts w:ascii="Arial" w:eastAsia="Calibri" w:hAnsi="Arial" w:cs="Arial"/>
                <w:bCs/>
                <w:sz w:val="24"/>
                <w:szCs w:val="24"/>
              </w:rPr>
            </w:pPr>
          </w:p>
          <w:p w14:paraId="57C9FAD3" w14:textId="77777777" w:rsidR="00BB586B" w:rsidRDefault="00BB586B" w:rsidP="001D3F52">
            <w:pPr>
              <w:rPr>
                <w:rFonts w:ascii="Arial" w:eastAsia="Calibri" w:hAnsi="Arial" w:cs="Arial"/>
                <w:bCs/>
                <w:sz w:val="24"/>
                <w:szCs w:val="24"/>
              </w:rPr>
            </w:pPr>
          </w:p>
        </w:tc>
      </w:tr>
      <w:tr w:rsidR="00E703AE" w14:paraId="2980015B" w14:textId="77777777" w:rsidTr="001D3F52">
        <w:tc>
          <w:tcPr>
            <w:tcW w:w="4531" w:type="dxa"/>
            <w:hideMark/>
          </w:tcPr>
          <w:p w14:paraId="28DC2BCE" w14:textId="77777777" w:rsidR="001D3F52" w:rsidRPr="001D3F52" w:rsidRDefault="001D3F52" w:rsidP="00D35598">
            <w:pPr>
              <w:jc w:val="center"/>
              <w:rPr>
                <w:rFonts w:ascii="Arial" w:eastAsia="Calibri" w:hAnsi="Arial" w:cs="Arial"/>
                <w:b/>
                <w:sz w:val="8"/>
                <w:szCs w:val="10"/>
              </w:rPr>
            </w:pPr>
          </w:p>
        </w:tc>
        <w:tc>
          <w:tcPr>
            <w:tcW w:w="4531" w:type="dxa"/>
          </w:tcPr>
          <w:p w14:paraId="21894099" w14:textId="77777777" w:rsidR="001D3F52" w:rsidRDefault="001D3F52" w:rsidP="00D35598">
            <w:pPr>
              <w:rPr>
                <w:rFonts w:ascii="Arial" w:eastAsia="Calibri" w:hAnsi="Arial" w:cs="Arial"/>
                <w:bCs/>
                <w:sz w:val="24"/>
                <w:szCs w:val="24"/>
              </w:rPr>
            </w:pPr>
          </w:p>
        </w:tc>
      </w:tr>
    </w:tbl>
    <w:p w14:paraId="0A5A0139" w14:textId="77777777" w:rsidR="000C13A1" w:rsidRDefault="00B232CC" w:rsidP="001D3F52">
      <w:pPr>
        <w:jc w:val="center"/>
        <w:rPr>
          <w:noProof/>
        </w:rPr>
      </w:pPr>
      <w:r>
        <w:rPr>
          <w:noProof/>
          <w:lang w:eastAsia="fr-FR"/>
        </w:rPr>
        <mc:AlternateContent>
          <mc:Choice Requires="wps">
            <w:drawing>
              <wp:anchor distT="0" distB="0" distL="114300" distR="114300" simplePos="0" relativeHeight="251658240" behindDoc="0" locked="0" layoutInCell="1" allowOverlap="1" wp14:anchorId="38E6B548" wp14:editId="0013D339">
                <wp:simplePos x="0" y="0"/>
                <wp:positionH relativeFrom="column">
                  <wp:posOffset>3406063</wp:posOffset>
                </wp:positionH>
                <wp:positionV relativeFrom="paragraph">
                  <wp:posOffset>3660188</wp:posOffset>
                </wp:positionV>
                <wp:extent cx="819150" cy="764540"/>
                <wp:effectExtent l="12065" t="15875" r="16510" b="10160"/>
                <wp:wrapNone/>
                <wp:docPr id="112506736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64540"/>
                        </a:xfrm>
                        <a:prstGeom prst="ellipse">
                          <a:avLst/>
                        </a:prstGeom>
                        <a:solidFill>
                          <a:schemeClr val="bg1">
                            <a:lumMod val="100000"/>
                            <a:lumOff val="0"/>
                          </a:schemeClr>
                        </a:solidFill>
                        <a:ln w="190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72ACFB" w14:textId="77777777" w:rsidR="00B85E82" w:rsidRPr="00BE792E" w:rsidRDefault="00B85E82" w:rsidP="00BE792E">
                            <w:pPr>
                              <w:jc w:val="center"/>
                              <w:rPr>
                                <w:sz w:val="2"/>
                              </w:rPr>
                            </w:pPr>
                          </w:p>
                          <w:p w14:paraId="5D62F891" w14:textId="77777777" w:rsidR="00B85E82" w:rsidRPr="00BE792E" w:rsidRDefault="00B85E82" w:rsidP="00BE792E">
                            <w:pPr>
                              <w:jc w:val="center"/>
                              <w:rPr>
                                <w:sz w:val="16"/>
                              </w:rPr>
                            </w:pPr>
                            <w:r w:rsidRPr="00BE792E">
                              <w:rPr>
                                <w:sz w:val="16"/>
                              </w:rPr>
                              <w:t>vapeur d’eau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6B548" id="Oval 9" o:spid="_x0000_s1026" style="position:absolute;left:0;text-align:left;margin-left:268.2pt;margin-top:288.2pt;width:64.5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" fillcolor="white [3212]" strokecolor="black [3200]" strokeweight="1.5pt">
                <v:shadow color="#868686"/>
                <v:textbox>
                  <w:txbxContent>
                    <w:p w14:paraId="2F72ACFB" w14:textId="77777777" w:rsidR="00B85E82" w:rsidRPr="00BE792E" w:rsidRDefault="00B85E82" w:rsidP="00BE792E">
                      <w:pPr>
                        <w:jc w:val="center"/>
                        <w:rPr>
                          <w:sz w:val="2"/>
                        </w:rPr>
                      </w:pPr>
                    </w:p>
                    <w:p w14:paraId="5D62F891" w14:textId="77777777" w:rsidR="00B85E82" w:rsidRPr="00BE792E" w:rsidRDefault="00B85E82" w:rsidP="00BE792E">
                      <w:pPr>
                        <w:jc w:val="center"/>
                        <w:rPr>
                          <w:sz w:val="16"/>
                        </w:rPr>
                      </w:pPr>
                      <w:r w:rsidRPr="00BE792E">
                        <w:rPr>
                          <w:sz w:val="16"/>
                        </w:rPr>
                        <w:t>vapeur d’eau</w:t>
                      </w:r>
                    </w:p>
                  </w:txbxContent>
                </v:textbox>
              </v:oval>
            </w:pict>
          </mc:Fallback>
        </mc:AlternateContent>
      </w:r>
      <w:r w:rsidR="00763942">
        <w:rPr>
          <w:noProof/>
          <w:lang w:eastAsia="fr-FR"/>
        </w:rPr>
        <mc:AlternateContent>
          <mc:Choice Requires="wps">
            <w:drawing>
              <wp:anchor distT="0" distB="0" distL="114300" distR="114300" simplePos="0" relativeHeight="251656192" behindDoc="0" locked="0" layoutInCell="1" allowOverlap="1" wp14:anchorId="00F9D9BA" wp14:editId="7996C53C">
                <wp:simplePos x="0" y="0"/>
                <wp:positionH relativeFrom="column">
                  <wp:posOffset>1152040</wp:posOffset>
                </wp:positionH>
                <wp:positionV relativeFrom="paragraph">
                  <wp:posOffset>3624070</wp:posOffset>
                </wp:positionV>
                <wp:extent cx="829945" cy="764540"/>
                <wp:effectExtent l="17780" t="15875" r="9525" b="10160"/>
                <wp:wrapNone/>
                <wp:docPr id="117090934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764540"/>
                        </a:xfrm>
                        <a:prstGeom prst="ellipse">
                          <a:avLst/>
                        </a:prstGeom>
                        <a:noFill/>
                        <a:ln w="190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7039B99" id="Oval 8" o:spid="_x0000_s1026" style="position:absolute;margin-left:90.7pt;margin-top:285.35pt;width:65.35pt;height:6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" filled="f" fillcolor="white [3201]" strokecolor="black [3200]" strokeweight="1.5pt">
                <v:shadow color="#868686"/>
              </v:oval>
            </w:pict>
          </mc:Fallback>
        </mc:AlternateContent>
      </w:r>
      <w:r w:rsidR="00CE2BFF" w:rsidRPr="00CE2BFF">
        <w:rPr>
          <w:noProof/>
        </w:rPr>
        <w:t xml:space="preserve"> </w:t>
      </w:r>
      <w:r w:rsidR="00CE2BFF" w:rsidRPr="00CE2BFF">
        <w:rPr>
          <w:rFonts w:ascii="Arial" w:eastAsia="Calibri" w:hAnsi="Arial" w:cs="Arial"/>
          <w:bCs/>
          <w:noProof/>
          <w:sz w:val="24"/>
          <w:szCs w:val="24"/>
        </w:rPr>
        <w:drawing>
          <wp:inline distT="0" distB="0" distL="0" distR="0" wp14:anchorId="556E4091" wp14:editId="01AFE694">
            <wp:extent cx="4029282" cy="4696066"/>
            <wp:effectExtent l="0" t="0" r="9525" b="9525"/>
            <wp:docPr id="1396641912" name="Image 1" descr="Une image contenant diagramme, Dessin techniqu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1912" name="Image 1" descr="Une image contenant diagramme, Dessin technique, Plan, schématique&#10;&#10;Description générée automatiquement"/>
                    <pic:cNvPicPr/>
                  </pic:nvPicPr>
                  <pic:blipFill>
                    <a:blip r:embed="rId28"/>
                    <a:stretch>
                      <a:fillRect/>
                    </a:stretch>
                  </pic:blipFill>
                  <pic:spPr>
                    <a:xfrm>
                      <a:off x="0" y="0"/>
                      <a:ext cx="4029282" cy="4696066"/>
                    </a:xfrm>
                    <a:prstGeom prst="rect">
                      <a:avLst/>
                    </a:prstGeom>
                  </pic:spPr>
                </pic:pic>
              </a:graphicData>
            </a:graphic>
          </wp:inline>
        </w:drawing>
      </w:r>
    </w:p>
    <w:p w14:paraId="6ADD31F4" w14:textId="77777777" w:rsidR="003A08B0" w:rsidRDefault="003A08B0" w:rsidP="001D3F52">
      <w:pPr>
        <w:jc w:val="center"/>
        <w:rPr>
          <w:noProof/>
        </w:rPr>
      </w:pPr>
    </w:p>
    <w:p w14:paraId="7C05AE89" w14:textId="39ED9796" w:rsidR="003A08B0" w:rsidRDefault="003A08B0" w:rsidP="001D3F52">
      <w:pPr>
        <w:jc w:val="center"/>
        <w:rPr>
          <w:noProof/>
        </w:rPr>
        <w:sectPr w:rsidR="003A08B0" w:rsidSect="00DF3DF8">
          <w:footerReference w:type="default" r:id="rId29"/>
          <w:pgSz w:w="11906" w:h="16838"/>
          <w:pgMar w:top="1134" w:right="1417" w:bottom="1417" w:left="1417" w:header="708" w:footer="708" w:gutter="0"/>
          <w:pgNumType w:start="2"/>
          <w:cols w:space="708"/>
          <w:docGrid w:linePitch="360"/>
        </w:sectPr>
      </w:pPr>
    </w:p>
    <w:p w14:paraId="2EC0B662" w14:textId="098D437A" w:rsidR="00494FD9" w:rsidRDefault="00494FD9" w:rsidP="001D3F52">
      <w:pPr>
        <w:jc w:val="center"/>
        <w:rPr>
          <w:noProof/>
        </w:rPr>
      </w:pPr>
    </w:p>
    <w:p w14:paraId="209BE387" w14:textId="0424BD95" w:rsidR="000C13A1" w:rsidRDefault="000C13A1" w:rsidP="003A08B0">
      <w:pPr>
        <w:rPr>
          <w:rFonts w:ascii="Arial" w:eastAsia="Calibri" w:hAnsi="Arial" w:cs="Arial"/>
          <w:bCs/>
          <w:sz w:val="24"/>
          <w:szCs w:val="24"/>
        </w:rPr>
      </w:pPr>
    </w:p>
    <w:p w14:paraId="4BA4E824" w14:textId="77777777" w:rsidR="003A08B0" w:rsidRDefault="003A08B0" w:rsidP="003A08B0">
      <w:pPr>
        <w:rPr>
          <w:rFonts w:ascii="Arial" w:hAnsi="Arial" w:cs="Arial"/>
          <w:b/>
          <w:bCs/>
          <w:sz w:val="28"/>
          <w:szCs w:val="28"/>
        </w:rPr>
        <w:sectPr w:rsidR="003A08B0" w:rsidSect="002854AD">
          <w:headerReference w:type="default" r:id="rId30"/>
          <w:footerReference w:type="default" r:id="rId31"/>
          <w:pgSz w:w="11906" w:h="16838"/>
          <w:pgMar w:top="1134" w:right="1418" w:bottom="1418" w:left="1418" w:header="567" w:footer="567" w:gutter="0"/>
          <w:cols w:space="708"/>
          <w:docGrid w:linePitch="360"/>
        </w:sectPr>
      </w:pPr>
    </w:p>
    <w:p w14:paraId="1E12B0A4" w14:textId="10FEAAFE" w:rsidR="00AB3661" w:rsidRPr="00053983" w:rsidRDefault="00AB3661" w:rsidP="00AB3661">
      <w:pPr>
        <w:pBdr>
          <w:bottom w:val="single" w:sz="4" w:space="1" w:color="auto"/>
        </w:pBdr>
        <w:rPr>
          <w:rFonts w:ascii="Arial" w:hAnsi="Arial" w:cs="Arial"/>
          <w:b/>
          <w:bCs/>
          <w:sz w:val="28"/>
          <w:szCs w:val="28"/>
        </w:rPr>
      </w:pPr>
      <w:r w:rsidRPr="00053983">
        <w:rPr>
          <w:rFonts w:ascii="Arial" w:hAnsi="Arial" w:cs="Arial"/>
          <w:b/>
          <w:bCs/>
          <w:sz w:val="28"/>
          <w:szCs w:val="28"/>
        </w:rPr>
        <w:lastRenderedPageBreak/>
        <w:t>Document réponse DR</w:t>
      </w:r>
      <w:r w:rsidR="001D3F52" w:rsidRPr="00053983">
        <w:rPr>
          <w:rFonts w:ascii="Arial" w:hAnsi="Arial" w:cs="Arial"/>
          <w:b/>
          <w:bCs/>
          <w:sz w:val="28"/>
          <w:szCs w:val="28"/>
        </w:rPr>
        <w:t>2</w:t>
      </w:r>
      <w:r w:rsidR="006132A0">
        <w:rPr>
          <w:rFonts w:ascii="Arial" w:hAnsi="Arial" w:cs="Arial"/>
          <w:b/>
          <w:bCs/>
          <w:sz w:val="28"/>
          <w:szCs w:val="28"/>
        </w:rPr>
        <w:t xml:space="preserve"> </w:t>
      </w:r>
      <w:r w:rsidR="005348EB">
        <w:rPr>
          <w:rFonts w:ascii="Arial" w:hAnsi="Arial" w:cs="Arial"/>
          <w:b/>
          <w:bCs/>
          <w:sz w:val="28"/>
          <w:szCs w:val="28"/>
        </w:rPr>
        <w:tab/>
      </w:r>
      <w:r w:rsidR="005348EB">
        <w:rPr>
          <w:rFonts w:ascii="Arial" w:hAnsi="Arial" w:cs="Arial"/>
          <w:b/>
          <w:bCs/>
          <w:sz w:val="28"/>
          <w:szCs w:val="28"/>
        </w:rPr>
        <w:tab/>
      </w:r>
      <w:r w:rsidR="005348EB">
        <w:rPr>
          <w:rFonts w:ascii="Arial" w:hAnsi="Arial" w:cs="Arial"/>
          <w:b/>
          <w:bCs/>
          <w:sz w:val="28"/>
          <w:szCs w:val="28"/>
        </w:rPr>
        <w:tab/>
      </w:r>
      <w:r w:rsidR="005348EB">
        <w:rPr>
          <w:rFonts w:ascii="Arial" w:hAnsi="Arial" w:cs="Arial"/>
          <w:b/>
          <w:bCs/>
          <w:sz w:val="28"/>
          <w:szCs w:val="28"/>
        </w:rPr>
        <w:tab/>
      </w:r>
      <w:r w:rsidR="006132A0">
        <w:rPr>
          <w:rFonts w:ascii="Arial" w:hAnsi="Arial" w:cs="Arial"/>
          <w:b/>
          <w:sz w:val="28"/>
          <w:szCs w:val="28"/>
        </w:rPr>
        <w:t>à</w:t>
      </w:r>
      <w:r w:rsidR="005348EB">
        <w:rPr>
          <w:rFonts w:ascii="Arial" w:hAnsi="Arial" w:cs="Arial"/>
          <w:b/>
          <w:sz w:val="28"/>
          <w:szCs w:val="28"/>
        </w:rPr>
        <w:t xml:space="preserve"> </w:t>
      </w:r>
      <w:r w:rsidR="006132A0">
        <w:rPr>
          <w:rFonts w:ascii="Arial" w:hAnsi="Arial" w:cs="Arial"/>
          <w:b/>
          <w:sz w:val="28"/>
          <w:szCs w:val="28"/>
        </w:rPr>
        <w:t>rendre avec la copie</w:t>
      </w:r>
    </w:p>
    <w:p w14:paraId="4F53BE4B" w14:textId="77777777" w:rsidR="005348EB" w:rsidRDefault="005348EB" w:rsidP="00524CA7">
      <w:pPr>
        <w:jc w:val="both"/>
        <w:rPr>
          <w:rFonts w:ascii="Arial" w:hAnsi="Arial" w:cs="Arial"/>
          <w:bCs/>
          <w:sz w:val="24"/>
          <w:szCs w:val="24"/>
        </w:rPr>
      </w:pPr>
    </w:p>
    <w:p w14:paraId="39321E1C" w14:textId="579D79BA" w:rsidR="00524CA7" w:rsidRDefault="00524CA7" w:rsidP="00524CA7">
      <w:pPr>
        <w:jc w:val="both"/>
        <w:rPr>
          <w:rFonts w:ascii="Arial" w:eastAsia="Calibri" w:hAnsi="Arial" w:cs="Arial"/>
          <w:b/>
          <w:sz w:val="24"/>
          <w:szCs w:val="24"/>
        </w:rPr>
      </w:pPr>
      <w:r w:rsidRPr="002D4359">
        <w:rPr>
          <w:rFonts w:ascii="Arial" w:eastAsia="Calibri" w:hAnsi="Arial" w:cs="Arial"/>
          <w:b/>
          <w:sz w:val="24"/>
          <w:szCs w:val="24"/>
        </w:rPr>
        <w:t>Q</w:t>
      </w:r>
      <w:r w:rsidR="002D4359" w:rsidRPr="002D4359">
        <w:rPr>
          <w:rFonts w:ascii="Arial" w:eastAsia="Calibri" w:hAnsi="Arial" w:cs="Arial"/>
          <w:b/>
          <w:sz w:val="24"/>
          <w:szCs w:val="24"/>
        </w:rPr>
        <w:t>5</w:t>
      </w:r>
      <w:r w:rsidRPr="002D4359">
        <w:rPr>
          <w:rFonts w:ascii="Arial" w:eastAsia="Calibri" w:hAnsi="Arial" w:cs="Arial"/>
          <w:b/>
          <w:sz w:val="24"/>
          <w:szCs w:val="24"/>
        </w:rPr>
        <w:t xml:space="preserve"> - </w:t>
      </w:r>
      <w:r w:rsidR="002D4359" w:rsidRPr="002D4359">
        <w:rPr>
          <w:rFonts w:ascii="Arial" w:eastAsia="Calibri" w:hAnsi="Arial" w:cs="Arial"/>
          <w:b/>
          <w:sz w:val="24"/>
          <w:szCs w:val="24"/>
        </w:rPr>
        <w:t>calculer</w:t>
      </w:r>
      <w:r w:rsidR="002D4359" w:rsidRPr="00E8394A">
        <w:rPr>
          <w:rFonts w:ascii="Arial" w:eastAsia="Calibri" w:hAnsi="Arial" w:cs="Arial"/>
          <w:b/>
          <w:sz w:val="24"/>
          <w:szCs w:val="24"/>
        </w:rPr>
        <w:t xml:space="preserve"> </w:t>
      </w:r>
      <w:r w:rsidR="002D4359" w:rsidRPr="00E8394A">
        <w:rPr>
          <w:rFonts w:ascii="Arial" w:eastAsia="Calibri" w:hAnsi="Arial" w:cs="Arial"/>
          <w:sz w:val="24"/>
          <w:szCs w:val="24"/>
        </w:rPr>
        <w:t>les débits massiques en DCO, en entrée et en sortie, pour les deux lignes de traitement à l’aide du document technique DT6 et</w:t>
      </w:r>
      <w:r w:rsidR="002D4359" w:rsidRPr="00E8394A">
        <w:rPr>
          <w:rFonts w:ascii="Arial" w:eastAsia="Calibri" w:hAnsi="Arial" w:cs="Arial"/>
          <w:b/>
          <w:sz w:val="24"/>
          <w:szCs w:val="24"/>
        </w:rPr>
        <w:t xml:space="preserve"> compléter </w:t>
      </w:r>
      <w:r w:rsidR="002D4359" w:rsidRPr="00E8394A">
        <w:rPr>
          <w:rFonts w:ascii="Arial" w:eastAsia="Calibri" w:hAnsi="Arial" w:cs="Arial"/>
          <w:sz w:val="24"/>
          <w:szCs w:val="24"/>
        </w:rPr>
        <w:t>le document réponse DR2.</w:t>
      </w:r>
    </w:p>
    <w:p w14:paraId="5DE9B1B9" w14:textId="52B9DE3B" w:rsidR="000D6689" w:rsidRPr="000D6689" w:rsidRDefault="000D6689" w:rsidP="000D6689">
      <w:pPr>
        <w:rPr>
          <w:rFonts w:ascii="Arial" w:eastAsia="Calibri" w:hAnsi="Arial" w:cs="Arial"/>
          <w:b/>
          <w:sz w:val="24"/>
          <w:szCs w:val="24"/>
        </w:rPr>
      </w:pPr>
    </w:p>
    <w:p w14:paraId="394E2F5B" w14:textId="77777777" w:rsidR="00AB3661" w:rsidRDefault="00AB3661" w:rsidP="00AB3661">
      <w:pPr>
        <w:tabs>
          <w:tab w:val="left" w:pos="3585"/>
        </w:tabs>
      </w:pPr>
    </w:p>
    <w:tbl>
      <w:tblPr>
        <w:tblStyle w:val="Grilledutableau"/>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977"/>
        <w:gridCol w:w="1701"/>
        <w:gridCol w:w="1701"/>
        <w:gridCol w:w="1701"/>
      </w:tblGrid>
      <w:tr w:rsidR="00AB3661" w14:paraId="63CEB995" w14:textId="77777777" w:rsidTr="00663680">
        <w:trPr>
          <w:jc w:val="center"/>
        </w:trPr>
        <w:tc>
          <w:tcPr>
            <w:tcW w:w="1985" w:type="dxa"/>
            <w:tcBorders>
              <w:top w:val="nil"/>
              <w:left w:val="nil"/>
              <w:bottom w:val="single" w:sz="4" w:space="0" w:color="auto"/>
            </w:tcBorders>
            <w:vAlign w:val="center"/>
          </w:tcPr>
          <w:p w14:paraId="077B966C" w14:textId="77777777" w:rsidR="00AB3661" w:rsidRDefault="00AB3661" w:rsidP="00D35598">
            <w:pPr>
              <w:rPr>
                <w:sz w:val="28"/>
                <w:szCs w:val="28"/>
              </w:rPr>
            </w:pPr>
            <w:bookmarkStart w:id="5" w:name="_Hlk86742617"/>
          </w:p>
        </w:tc>
        <w:tc>
          <w:tcPr>
            <w:tcW w:w="2977" w:type="dxa"/>
            <w:tcBorders>
              <w:bottom w:val="single" w:sz="4" w:space="0" w:color="auto"/>
              <w:right w:val="single" w:sz="4" w:space="0" w:color="auto"/>
            </w:tcBorders>
          </w:tcPr>
          <w:p w14:paraId="2B4650FA" w14:textId="77777777" w:rsidR="00AB3661" w:rsidRPr="00127A04" w:rsidRDefault="00AB3661" w:rsidP="00D35598">
            <w:pPr>
              <w:jc w:val="center"/>
              <w:rPr>
                <w:b/>
                <w:b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39D52F3" w14:textId="77777777" w:rsidR="00AB3661" w:rsidRPr="00127A04" w:rsidRDefault="00AB3661" w:rsidP="00D35598">
            <w:pPr>
              <w:jc w:val="center"/>
              <w:rPr>
                <w:b/>
                <w:bCs/>
                <w:sz w:val="28"/>
                <w:szCs w:val="28"/>
              </w:rPr>
            </w:pPr>
            <w:r w:rsidRPr="00127A04">
              <w:rPr>
                <w:b/>
                <w:bCs/>
                <w:sz w:val="28"/>
                <w:szCs w:val="28"/>
              </w:rPr>
              <w:t>Ligne papier</w:t>
            </w:r>
          </w:p>
          <w:p w14:paraId="0583FCBD" w14:textId="77777777" w:rsidR="00AB3661" w:rsidRPr="00127A04" w:rsidRDefault="00AB3661" w:rsidP="00D35598">
            <w:pPr>
              <w:jc w:val="center"/>
              <w:rPr>
                <w:b/>
                <w:b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3838493" w14:textId="77777777" w:rsidR="00AB3661" w:rsidRPr="00127A04" w:rsidRDefault="00AB3661" w:rsidP="00663680">
            <w:pPr>
              <w:jc w:val="center"/>
              <w:rPr>
                <w:b/>
                <w:bCs/>
                <w:sz w:val="28"/>
                <w:szCs w:val="28"/>
              </w:rPr>
            </w:pPr>
            <w:r w:rsidRPr="00127A04">
              <w:rPr>
                <w:b/>
                <w:bCs/>
                <w:sz w:val="28"/>
                <w:szCs w:val="28"/>
              </w:rPr>
              <w:t>Ligne pâte à papier + vanilline</w:t>
            </w:r>
          </w:p>
        </w:tc>
        <w:tc>
          <w:tcPr>
            <w:tcW w:w="1701" w:type="dxa"/>
            <w:tcBorders>
              <w:top w:val="single" w:sz="4" w:space="0" w:color="auto"/>
              <w:left w:val="single" w:sz="4" w:space="0" w:color="auto"/>
              <w:bottom w:val="single" w:sz="4" w:space="0" w:color="auto"/>
              <w:right w:val="single" w:sz="4" w:space="0" w:color="auto"/>
            </w:tcBorders>
          </w:tcPr>
          <w:p w14:paraId="5781D1CB" w14:textId="77777777" w:rsidR="00AB3661" w:rsidRPr="00127A04" w:rsidRDefault="00AB3661" w:rsidP="00D35598">
            <w:pPr>
              <w:jc w:val="center"/>
              <w:rPr>
                <w:b/>
                <w:bCs/>
                <w:sz w:val="28"/>
                <w:szCs w:val="28"/>
              </w:rPr>
            </w:pPr>
            <w:r w:rsidRPr="00127A04">
              <w:rPr>
                <w:b/>
                <w:bCs/>
                <w:sz w:val="28"/>
                <w:szCs w:val="28"/>
              </w:rPr>
              <w:t>Total</w:t>
            </w:r>
          </w:p>
          <w:p w14:paraId="2A5A4325" w14:textId="77777777" w:rsidR="00AB3661" w:rsidRPr="00127A04" w:rsidRDefault="00AB3661" w:rsidP="00D35598">
            <w:pPr>
              <w:jc w:val="center"/>
              <w:rPr>
                <w:b/>
                <w:bCs/>
                <w:sz w:val="28"/>
                <w:szCs w:val="28"/>
              </w:rPr>
            </w:pPr>
            <w:proofErr w:type="gramStart"/>
            <w:r w:rsidRPr="00127A04">
              <w:rPr>
                <w:b/>
                <w:bCs/>
                <w:sz w:val="28"/>
                <w:szCs w:val="28"/>
              </w:rPr>
              <w:t>station</w:t>
            </w:r>
            <w:proofErr w:type="gramEnd"/>
          </w:p>
        </w:tc>
      </w:tr>
      <w:tr w:rsidR="00AB3661" w14:paraId="467AE5B7" w14:textId="77777777" w:rsidTr="00663680">
        <w:trPr>
          <w:trHeight w:val="624"/>
          <w:jc w:val="center"/>
        </w:trPr>
        <w:tc>
          <w:tcPr>
            <w:tcW w:w="1985" w:type="dxa"/>
            <w:tcBorders>
              <w:top w:val="single" w:sz="4" w:space="0" w:color="auto"/>
              <w:left w:val="single" w:sz="4" w:space="0" w:color="auto"/>
              <w:bottom w:val="single" w:sz="4" w:space="0" w:color="auto"/>
              <w:right w:val="single" w:sz="4" w:space="0" w:color="auto"/>
            </w:tcBorders>
            <w:vAlign w:val="center"/>
          </w:tcPr>
          <w:p w14:paraId="0CB26C7D" w14:textId="77777777" w:rsidR="00AB3661" w:rsidRPr="00127A04" w:rsidRDefault="00AB3661" w:rsidP="00D35598">
            <w:pPr>
              <w:rPr>
                <w:b/>
                <w:bCs/>
                <w:sz w:val="28"/>
                <w:szCs w:val="28"/>
              </w:rPr>
            </w:pPr>
            <w:r w:rsidRPr="00127A04">
              <w:rPr>
                <w:b/>
                <w:bCs/>
                <w:sz w:val="28"/>
                <w:szCs w:val="28"/>
              </w:rPr>
              <w:t>Production</w:t>
            </w:r>
          </w:p>
        </w:tc>
        <w:tc>
          <w:tcPr>
            <w:tcW w:w="2977" w:type="dxa"/>
            <w:tcBorders>
              <w:top w:val="single" w:sz="4" w:space="0" w:color="auto"/>
              <w:left w:val="single" w:sz="4" w:space="0" w:color="auto"/>
              <w:bottom w:val="single" w:sz="4" w:space="0" w:color="auto"/>
              <w:right w:val="single" w:sz="4" w:space="0" w:color="auto"/>
            </w:tcBorders>
            <w:vAlign w:val="center"/>
          </w:tcPr>
          <w:p w14:paraId="33F8A558" w14:textId="77777777" w:rsidR="00AB3661" w:rsidRDefault="00AB3661" w:rsidP="00D35598">
            <w:pPr>
              <w:jc w:val="center"/>
              <w:rPr>
                <w:sz w:val="28"/>
                <w:szCs w:val="28"/>
              </w:rPr>
            </w:pPr>
            <w:proofErr w:type="gramStart"/>
            <w:r>
              <w:rPr>
                <w:sz w:val="28"/>
                <w:szCs w:val="28"/>
              </w:rPr>
              <w:t>tonne</w:t>
            </w:r>
            <w:proofErr w:type="gramEnd"/>
            <w:r>
              <w:rPr>
                <w:sz w:val="28"/>
                <w:szCs w:val="28"/>
              </w:rPr>
              <w:t xml:space="preserve"> produite /jour</w:t>
            </w:r>
          </w:p>
        </w:tc>
        <w:tc>
          <w:tcPr>
            <w:tcW w:w="1701" w:type="dxa"/>
            <w:tcBorders>
              <w:top w:val="single" w:sz="4" w:space="0" w:color="auto"/>
              <w:left w:val="single" w:sz="4" w:space="0" w:color="auto"/>
              <w:bottom w:val="single" w:sz="4" w:space="0" w:color="auto"/>
              <w:right w:val="single" w:sz="4" w:space="0" w:color="auto"/>
            </w:tcBorders>
            <w:vAlign w:val="center"/>
          </w:tcPr>
          <w:p w14:paraId="64EBE1B4" w14:textId="77777777" w:rsidR="00AB3661" w:rsidRDefault="00AB3661" w:rsidP="00D35598">
            <w:pPr>
              <w:jc w:val="center"/>
              <w:rPr>
                <w:sz w:val="28"/>
                <w:szCs w:val="28"/>
              </w:rPr>
            </w:pPr>
            <w:r>
              <w:rPr>
                <w:sz w:val="28"/>
                <w:szCs w:val="28"/>
              </w:rPr>
              <w:t>750</w:t>
            </w:r>
          </w:p>
        </w:tc>
        <w:tc>
          <w:tcPr>
            <w:tcW w:w="1701" w:type="dxa"/>
            <w:tcBorders>
              <w:top w:val="single" w:sz="4" w:space="0" w:color="auto"/>
              <w:left w:val="single" w:sz="4" w:space="0" w:color="auto"/>
              <w:bottom w:val="single" w:sz="4" w:space="0" w:color="auto"/>
              <w:right w:val="single" w:sz="4" w:space="0" w:color="auto"/>
            </w:tcBorders>
            <w:vAlign w:val="center"/>
          </w:tcPr>
          <w:p w14:paraId="483EB432" w14:textId="77777777" w:rsidR="00AB3661" w:rsidRDefault="00AB3661" w:rsidP="00663680">
            <w:pPr>
              <w:jc w:val="center"/>
              <w:rPr>
                <w:sz w:val="28"/>
                <w:szCs w:val="28"/>
              </w:rPr>
            </w:pPr>
            <w:r>
              <w:rPr>
                <w:sz w:val="28"/>
                <w:szCs w:val="28"/>
              </w:rPr>
              <w:t>1000</w:t>
            </w:r>
          </w:p>
        </w:tc>
        <w:tc>
          <w:tcPr>
            <w:tcW w:w="1701" w:type="dxa"/>
            <w:vMerge w:val="restart"/>
            <w:tcBorders>
              <w:top w:val="single" w:sz="4" w:space="0" w:color="auto"/>
              <w:left w:val="single" w:sz="4" w:space="0" w:color="auto"/>
              <w:right w:val="single" w:sz="4" w:space="0" w:color="auto"/>
            </w:tcBorders>
            <w:shd w:val="clear" w:color="auto" w:fill="AEAAAA" w:themeFill="background2" w:themeFillShade="BF"/>
          </w:tcPr>
          <w:p w14:paraId="2893BB08" w14:textId="77777777" w:rsidR="00AB3661" w:rsidRDefault="00AB3661" w:rsidP="00D35598">
            <w:pPr>
              <w:jc w:val="center"/>
              <w:rPr>
                <w:sz w:val="28"/>
                <w:szCs w:val="28"/>
              </w:rPr>
            </w:pPr>
          </w:p>
        </w:tc>
      </w:tr>
      <w:tr w:rsidR="00AB3661" w14:paraId="2219306F" w14:textId="77777777" w:rsidTr="00663680">
        <w:trPr>
          <w:trHeight w:val="624"/>
          <w:jc w:val="center"/>
        </w:trPr>
        <w:tc>
          <w:tcPr>
            <w:tcW w:w="1985" w:type="dxa"/>
            <w:tcBorders>
              <w:top w:val="single" w:sz="4" w:space="0" w:color="auto"/>
              <w:left w:val="single" w:sz="4" w:space="0" w:color="auto"/>
              <w:bottom w:val="single" w:sz="4" w:space="0" w:color="auto"/>
              <w:right w:val="single" w:sz="4" w:space="0" w:color="auto"/>
            </w:tcBorders>
            <w:vAlign w:val="center"/>
          </w:tcPr>
          <w:p w14:paraId="73CB8614" w14:textId="77777777" w:rsidR="00AB3661" w:rsidRPr="00127A04" w:rsidRDefault="00AB3661" w:rsidP="00D35598">
            <w:pPr>
              <w:rPr>
                <w:b/>
                <w:bCs/>
                <w:sz w:val="28"/>
                <w:szCs w:val="28"/>
              </w:rPr>
            </w:pPr>
            <w:r w:rsidRPr="00127A04">
              <w:rPr>
                <w:b/>
                <w:bCs/>
                <w:sz w:val="28"/>
                <w:szCs w:val="28"/>
              </w:rPr>
              <w:t>Débit effluents</w:t>
            </w:r>
          </w:p>
        </w:tc>
        <w:tc>
          <w:tcPr>
            <w:tcW w:w="2977" w:type="dxa"/>
            <w:tcBorders>
              <w:top w:val="single" w:sz="4" w:space="0" w:color="auto"/>
              <w:left w:val="single" w:sz="4" w:space="0" w:color="auto"/>
              <w:bottom w:val="single" w:sz="4" w:space="0" w:color="auto"/>
              <w:right w:val="single" w:sz="4" w:space="0" w:color="auto"/>
            </w:tcBorders>
            <w:vAlign w:val="center"/>
          </w:tcPr>
          <w:p w14:paraId="61E39CFB" w14:textId="77777777" w:rsidR="00AB3661" w:rsidRDefault="00AB3661" w:rsidP="00D35598">
            <w:pPr>
              <w:jc w:val="center"/>
              <w:rPr>
                <w:sz w:val="28"/>
                <w:szCs w:val="28"/>
              </w:rPr>
            </w:pPr>
            <w:proofErr w:type="gramStart"/>
            <w:r>
              <w:rPr>
                <w:sz w:val="28"/>
                <w:szCs w:val="28"/>
              </w:rPr>
              <w:t>m</w:t>
            </w:r>
            <w:proofErr w:type="gramEnd"/>
            <w:r>
              <w:rPr>
                <w:sz w:val="28"/>
                <w:szCs w:val="28"/>
                <w:vertAlign w:val="superscript"/>
              </w:rPr>
              <w:t>3</w:t>
            </w:r>
            <w:r>
              <w:rPr>
                <w:sz w:val="28"/>
                <w:szCs w:val="28"/>
              </w:rPr>
              <w:t>/jour</w:t>
            </w:r>
          </w:p>
        </w:tc>
        <w:tc>
          <w:tcPr>
            <w:tcW w:w="1701" w:type="dxa"/>
            <w:tcBorders>
              <w:top w:val="single" w:sz="4" w:space="0" w:color="auto"/>
              <w:left w:val="single" w:sz="4" w:space="0" w:color="auto"/>
              <w:bottom w:val="single" w:sz="4" w:space="0" w:color="auto"/>
              <w:right w:val="single" w:sz="4" w:space="0" w:color="auto"/>
            </w:tcBorders>
            <w:vAlign w:val="center"/>
          </w:tcPr>
          <w:p w14:paraId="740A42CA" w14:textId="77777777" w:rsidR="00AB3661" w:rsidRDefault="00AB3661" w:rsidP="00D35598">
            <w:pPr>
              <w:jc w:val="center"/>
              <w:rPr>
                <w:sz w:val="28"/>
                <w:szCs w:val="28"/>
              </w:rPr>
            </w:pPr>
            <w:r>
              <w:rPr>
                <w:sz w:val="28"/>
                <w:szCs w:val="28"/>
              </w:rPr>
              <w:t>20000</w:t>
            </w:r>
          </w:p>
        </w:tc>
        <w:tc>
          <w:tcPr>
            <w:tcW w:w="1701" w:type="dxa"/>
            <w:tcBorders>
              <w:top w:val="single" w:sz="4" w:space="0" w:color="auto"/>
              <w:left w:val="single" w:sz="4" w:space="0" w:color="auto"/>
              <w:bottom w:val="single" w:sz="4" w:space="0" w:color="auto"/>
              <w:right w:val="single" w:sz="4" w:space="0" w:color="auto"/>
            </w:tcBorders>
            <w:vAlign w:val="center"/>
          </w:tcPr>
          <w:p w14:paraId="48B13804" w14:textId="77777777" w:rsidR="00AB3661" w:rsidRDefault="00AB3661" w:rsidP="00663680">
            <w:pPr>
              <w:jc w:val="center"/>
              <w:rPr>
                <w:sz w:val="28"/>
                <w:szCs w:val="28"/>
              </w:rPr>
            </w:pPr>
            <w:r>
              <w:rPr>
                <w:sz w:val="28"/>
                <w:szCs w:val="28"/>
              </w:rPr>
              <w:t>25000</w:t>
            </w:r>
          </w:p>
        </w:tc>
        <w:tc>
          <w:tcPr>
            <w:tcW w:w="1701" w:type="dxa"/>
            <w:vMerge/>
            <w:tcBorders>
              <w:left w:val="single" w:sz="4" w:space="0" w:color="auto"/>
              <w:right w:val="single" w:sz="4" w:space="0" w:color="auto"/>
            </w:tcBorders>
            <w:shd w:val="clear" w:color="auto" w:fill="AEAAAA" w:themeFill="background2" w:themeFillShade="BF"/>
          </w:tcPr>
          <w:p w14:paraId="51BEDC60" w14:textId="77777777" w:rsidR="00AB3661" w:rsidRDefault="00AB3661" w:rsidP="00D35598">
            <w:pPr>
              <w:jc w:val="center"/>
              <w:rPr>
                <w:sz w:val="28"/>
                <w:szCs w:val="28"/>
              </w:rPr>
            </w:pPr>
          </w:p>
        </w:tc>
      </w:tr>
      <w:tr w:rsidR="00AB3661" w14:paraId="73823E35" w14:textId="77777777" w:rsidTr="00663680">
        <w:trPr>
          <w:trHeight w:val="624"/>
          <w:jc w:val="center"/>
        </w:trPr>
        <w:tc>
          <w:tcPr>
            <w:tcW w:w="1985" w:type="dxa"/>
            <w:vMerge w:val="restart"/>
            <w:tcBorders>
              <w:top w:val="single" w:sz="4" w:space="0" w:color="auto"/>
              <w:left w:val="single" w:sz="4" w:space="0" w:color="auto"/>
              <w:right w:val="single" w:sz="4" w:space="0" w:color="auto"/>
            </w:tcBorders>
            <w:vAlign w:val="center"/>
            <w:hideMark/>
          </w:tcPr>
          <w:p w14:paraId="3B63D8D5" w14:textId="77777777" w:rsidR="00AB3661" w:rsidRPr="00127A04" w:rsidRDefault="00AB3661" w:rsidP="00D35598">
            <w:pPr>
              <w:rPr>
                <w:b/>
                <w:bCs/>
                <w:sz w:val="28"/>
                <w:szCs w:val="28"/>
              </w:rPr>
            </w:pPr>
            <w:r w:rsidRPr="00127A04">
              <w:rPr>
                <w:b/>
                <w:bCs/>
                <w:sz w:val="28"/>
                <w:szCs w:val="28"/>
              </w:rPr>
              <w:t>Entrée station (DCO)</w:t>
            </w:r>
          </w:p>
        </w:tc>
        <w:tc>
          <w:tcPr>
            <w:tcW w:w="2977" w:type="dxa"/>
            <w:tcBorders>
              <w:top w:val="single" w:sz="4" w:space="0" w:color="auto"/>
              <w:left w:val="single" w:sz="4" w:space="0" w:color="auto"/>
              <w:bottom w:val="single" w:sz="4" w:space="0" w:color="auto"/>
              <w:right w:val="single" w:sz="4" w:space="0" w:color="auto"/>
            </w:tcBorders>
            <w:vAlign w:val="center"/>
          </w:tcPr>
          <w:p w14:paraId="00823A4D" w14:textId="77777777" w:rsidR="00AB3661" w:rsidRDefault="00AB3661" w:rsidP="00D35598">
            <w:pPr>
              <w:jc w:val="center"/>
              <w:rPr>
                <w:sz w:val="28"/>
                <w:szCs w:val="28"/>
              </w:rPr>
            </w:pPr>
            <w:proofErr w:type="gramStart"/>
            <w:r>
              <w:rPr>
                <w:sz w:val="28"/>
                <w:szCs w:val="28"/>
              </w:rPr>
              <w:t>mg</w:t>
            </w:r>
            <w:proofErr w:type="gramEnd"/>
            <w:r>
              <w:rPr>
                <w:sz w:val="28"/>
                <w:szCs w:val="28"/>
              </w:rPr>
              <w:t xml:space="preserve"> DCO.L</w:t>
            </w:r>
            <w:r>
              <w:rPr>
                <w:sz w:val="28"/>
                <w:szCs w:val="28"/>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034410" w14:textId="77777777" w:rsidR="00AB3661" w:rsidRDefault="00AB3661" w:rsidP="00D35598">
            <w:pPr>
              <w:jc w:val="center"/>
              <w:rPr>
                <w:sz w:val="24"/>
                <w:szCs w:val="28"/>
                <w:vertAlign w:val="superscript"/>
              </w:rPr>
            </w:pPr>
            <w:r>
              <w:rPr>
                <w:sz w:val="28"/>
                <w:szCs w:val="28"/>
              </w:rPr>
              <w:t xml:space="preserve">500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56D41B" w14:textId="77777777" w:rsidR="00AB3661" w:rsidRDefault="00AB3661" w:rsidP="00663680">
            <w:pPr>
              <w:jc w:val="center"/>
              <w:rPr>
                <w:sz w:val="28"/>
                <w:szCs w:val="28"/>
              </w:rPr>
            </w:pPr>
            <w:r>
              <w:rPr>
                <w:sz w:val="28"/>
                <w:szCs w:val="28"/>
              </w:rPr>
              <w:t>1500</w:t>
            </w:r>
          </w:p>
        </w:tc>
        <w:tc>
          <w:tcPr>
            <w:tcW w:w="1701" w:type="dxa"/>
            <w:vMerge/>
            <w:tcBorders>
              <w:left w:val="single" w:sz="4" w:space="0" w:color="auto"/>
              <w:bottom w:val="single" w:sz="4" w:space="0" w:color="auto"/>
              <w:right w:val="single" w:sz="4" w:space="0" w:color="auto"/>
            </w:tcBorders>
            <w:shd w:val="clear" w:color="auto" w:fill="AEAAAA" w:themeFill="background2" w:themeFillShade="BF"/>
          </w:tcPr>
          <w:p w14:paraId="2D14014A" w14:textId="77777777" w:rsidR="00AB3661" w:rsidRDefault="00AB3661" w:rsidP="00D35598">
            <w:pPr>
              <w:jc w:val="center"/>
              <w:rPr>
                <w:sz w:val="28"/>
                <w:szCs w:val="28"/>
              </w:rPr>
            </w:pPr>
          </w:p>
        </w:tc>
      </w:tr>
      <w:tr w:rsidR="00AB3661" w14:paraId="20AC4695" w14:textId="77777777" w:rsidTr="00053983">
        <w:trPr>
          <w:trHeight w:val="794"/>
          <w:jc w:val="center"/>
        </w:trPr>
        <w:tc>
          <w:tcPr>
            <w:tcW w:w="1985" w:type="dxa"/>
            <w:vMerge/>
            <w:tcBorders>
              <w:left w:val="single" w:sz="4" w:space="0" w:color="auto"/>
              <w:bottom w:val="single" w:sz="4" w:space="0" w:color="auto"/>
              <w:right w:val="single" w:sz="4" w:space="0" w:color="auto"/>
            </w:tcBorders>
            <w:vAlign w:val="center"/>
          </w:tcPr>
          <w:p w14:paraId="66997EA6" w14:textId="77777777" w:rsidR="00AB3661" w:rsidRPr="00127A04" w:rsidRDefault="00AB3661" w:rsidP="00D35598">
            <w:pPr>
              <w:rPr>
                <w:b/>
                <w:bCs/>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tcPr>
          <w:p w14:paraId="299C88D6" w14:textId="77777777" w:rsidR="00AB3661" w:rsidRDefault="00AB3661" w:rsidP="00D35598">
            <w:pPr>
              <w:jc w:val="center"/>
              <w:rPr>
                <w:sz w:val="28"/>
                <w:szCs w:val="28"/>
              </w:rPr>
            </w:pPr>
            <w:proofErr w:type="gramStart"/>
            <w:r>
              <w:rPr>
                <w:sz w:val="28"/>
                <w:szCs w:val="28"/>
              </w:rPr>
              <w:t>kg</w:t>
            </w:r>
            <w:proofErr w:type="gramEnd"/>
            <w:r>
              <w:rPr>
                <w:sz w:val="28"/>
                <w:szCs w:val="28"/>
              </w:rPr>
              <w:t xml:space="preserve"> DCO/jour</w:t>
            </w:r>
          </w:p>
        </w:tc>
        <w:tc>
          <w:tcPr>
            <w:tcW w:w="1701" w:type="dxa"/>
            <w:tcBorders>
              <w:top w:val="single" w:sz="4" w:space="0" w:color="auto"/>
              <w:left w:val="single" w:sz="4" w:space="0" w:color="auto"/>
              <w:bottom w:val="single" w:sz="4" w:space="0" w:color="auto"/>
              <w:right w:val="single" w:sz="4" w:space="0" w:color="auto"/>
            </w:tcBorders>
            <w:vAlign w:val="center"/>
          </w:tcPr>
          <w:p w14:paraId="753A4E1C" w14:textId="77777777" w:rsidR="00AB3661" w:rsidRDefault="00AB3661" w:rsidP="00D35598">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8D3763E" w14:textId="77777777" w:rsidR="00AB3661" w:rsidRDefault="00AB3661" w:rsidP="00663680">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14:paraId="436BFBEB" w14:textId="77777777" w:rsidR="00AB3661" w:rsidRDefault="00AB3661" w:rsidP="00D35598">
            <w:pPr>
              <w:jc w:val="center"/>
              <w:rPr>
                <w:sz w:val="28"/>
                <w:szCs w:val="28"/>
              </w:rPr>
            </w:pPr>
          </w:p>
        </w:tc>
      </w:tr>
      <w:tr w:rsidR="008048D7" w14:paraId="12C2FABA" w14:textId="77777777" w:rsidTr="007163A9">
        <w:trPr>
          <w:trHeight w:val="624"/>
          <w:jc w:val="center"/>
        </w:trPr>
        <w:tc>
          <w:tcPr>
            <w:tcW w:w="1985" w:type="dxa"/>
            <w:vMerge w:val="restart"/>
            <w:tcBorders>
              <w:top w:val="single" w:sz="4" w:space="0" w:color="auto"/>
              <w:left w:val="single" w:sz="4" w:space="0" w:color="auto"/>
              <w:right w:val="single" w:sz="4" w:space="0" w:color="auto"/>
            </w:tcBorders>
            <w:vAlign w:val="center"/>
          </w:tcPr>
          <w:p w14:paraId="0C1C7E4D" w14:textId="77777777" w:rsidR="008048D7" w:rsidRPr="00127A04" w:rsidRDefault="008048D7" w:rsidP="00D35598">
            <w:pPr>
              <w:rPr>
                <w:b/>
                <w:bCs/>
                <w:sz w:val="28"/>
                <w:szCs w:val="28"/>
              </w:rPr>
            </w:pPr>
            <w:r w:rsidRPr="00127A04">
              <w:rPr>
                <w:b/>
                <w:bCs/>
                <w:sz w:val="28"/>
                <w:szCs w:val="28"/>
              </w:rPr>
              <w:t>Sortie station (DCO)</w:t>
            </w:r>
          </w:p>
        </w:tc>
        <w:tc>
          <w:tcPr>
            <w:tcW w:w="2977" w:type="dxa"/>
            <w:tcBorders>
              <w:top w:val="single" w:sz="4" w:space="0" w:color="auto"/>
              <w:left w:val="single" w:sz="4" w:space="0" w:color="auto"/>
              <w:bottom w:val="single" w:sz="4" w:space="0" w:color="auto"/>
              <w:right w:val="single" w:sz="4" w:space="0" w:color="auto"/>
            </w:tcBorders>
            <w:vAlign w:val="center"/>
          </w:tcPr>
          <w:p w14:paraId="3C25FDFB" w14:textId="77777777" w:rsidR="008048D7" w:rsidRDefault="008048D7" w:rsidP="00D35598">
            <w:pPr>
              <w:jc w:val="center"/>
              <w:rPr>
                <w:sz w:val="28"/>
                <w:szCs w:val="28"/>
              </w:rPr>
            </w:pPr>
            <w:proofErr w:type="gramStart"/>
            <w:r>
              <w:rPr>
                <w:sz w:val="28"/>
                <w:szCs w:val="28"/>
              </w:rPr>
              <w:t>mg</w:t>
            </w:r>
            <w:proofErr w:type="gramEnd"/>
            <w:r>
              <w:rPr>
                <w:sz w:val="28"/>
                <w:szCs w:val="28"/>
              </w:rPr>
              <w:t xml:space="preserve"> DCO.L</w:t>
            </w:r>
            <w:r>
              <w:rPr>
                <w:sz w:val="28"/>
                <w:szCs w:val="28"/>
                <w:vertAlign w:val="superscript"/>
              </w:rPr>
              <w:t>-1</w:t>
            </w:r>
          </w:p>
        </w:tc>
        <w:tc>
          <w:tcPr>
            <w:tcW w:w="1701" w:type="dxa"/>
            <w:tcBorders>
              <w:top w:val="single" w:sz="4" w:space="0" w:color="auto"/>
              <w:left w:val="single" w:sz="4" w:space="0" w:color="auto"/>
              <w:bottom w:val="single" w:sz="4" w:space="0" w:color="auto"/>
              <w:right w:val="single" w:sz="4" w:space="0" w:color="auto"/>
            </w:tcBorders>
            <w:vAlign w:val="center"/>
          </w:tcPr>
          <w:p w14:paraId="188D4DE5" w14:textId="77777777" w:rsidR="008048D7" w:rsidRDefault="008048D7" w:rsidP="00D35598">
            <w:pPr>
              <w:jc w:val="center"/>
              <w:rPr>
                <w:sz w:val="28"/>
                <w:szCs w:val="28"/>
              </w:rPr>
            </w:pPr>
            <w:r>
              <w:rPr>
                <w:sz w:val="28"/>
                <w:szCs w:val="28"/>
              </w:rPr>
              <w:t>120</w:t>
            </w:r>
          </w:p>
        </w:tc>
        <w:tc>
          <w:tcPr>
            <w:tcW w:w="1701" w:type="dxa"/>
            <w:tcBorders>
              <w:top w:val="single" w:sz="4" w:space="0" w:color="auto"/>
              <w:left w:val="single" w:sz="4" w:space="0" w:color="auto"/>
              <w:bottom w:val="single" w:sz="4" w:space="0" w:color="auto"/>
              <w:right w:val="single" w:sz="4" w:space="0" w:color="auto"/>
            </w:tcBorders>
            <w:vAlign w:val="center"/>
          </w:tcPr>
          <w:p w14:paraId="7FF1F725" w14:textId="77777777" w:rsidR="008048D7" w:rsidRDefault="008048D7" w:rsidP="00663680">
            <w:pPr>
              <w:jc w:val="center"/>
              <w:rPr>
                <w:sz w:val="28"/>
                <w:szCs w:val="28"/>
              </w:rPr>
            </w:pPr>
            <w:r>
              <w:rPr>
                <w:sz w:val="28"/>
                <w:szCs w:val="28"/>
              </w:rPr>
              <w:t>530</w:t>
            </w:r>
          </w:p>
        </w:tc>
        <w:tc>
          <w:tcPr>
            <w:tcW w:w="1701" w:type="dxa"/>
            <w:vMerge w:val="restart"/>
            <w:tcBorders>
              <w:top w:val="single" w:sz="4" w:space="0" w:color="auto"/>
              <w:left w:val="single" w:sz="4" w:space="0" w:color="auto"/>
              <w:right w:val="single" w:sz="4" w:space="0" w:color="auto"/>
            </w:tcBorders>
            <w:shd w:val="clear" w:color="auto" w:fill="AEAAAA" w:themeFill="background2" w:themeFillShade="BF"/>
          </w:tcPr>
          <w:p w14:paraId="00A3460C" w14:textId="77777777" w:rsidR="008048D7" w:rsidRDefault="008048D7" w:rsidP="00D35598">
            <w:pPr>
              <w:jc w:val="center"/>
              <w:rPr>
                <w:sz w:val="28"/>
                <w:szCs w:val="28"/>
              </w:rPr>
            </w:pPr>
          </w:p>
        </w:tc>
      </w:tr>
      <w:tr w:rsidR="008048D7" w14:paraId="675087F3" w14:textId="77777777" w:rsidTr="007163A9">
        <w:trPr>
          <w:trHeight w:val="794"/>
          <w:jc w:val="center"/>
        </w:trPr>
        <w:tc>
          <w:tcPr>
            <w:tcW w:w="1985" w:type="dxa"/>
            <w:vMerge/>
            <w:tcBorders>
              <w:left w:val="single" w:sz="4" w:space="0" w:color="auto"/>
              <w:right w:val="single" w:sz="4" w:space="0" w:color="auto"/>
            </w:tcBorders>
            <w:vAlign w:val="center"/>
          </w:tcPr>
          <w:p w14:paraId="5D19662B" w14:textId="77777777" w:rsidR="008048D7" w:rsidRDefault="008048D7" w:rsidP="00D35598">
            <w:pPr>
              <w:rPr>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tcPr>
          <w:p w14:paraId="32717898" w14:textId="77777777" w:rsidR="008048D7" w:rsidRDefault="008048D7" w:rsidP="00D35598">
            <w:pPr>
              <w:jc w:val="center"/>
              <w:rPr>
                <w:sz w:val="28"/>
                <w:szCs w:val="28"/>
              </w:rPr>
            </w:pPr>
            <w:proofErr w:type="gramStart"/>
            <w:r>
              <w:rPr>
                <w:sz w:val="28"/>
                <w:szCs w:val="28"/>
              </w:rPr>
              <w:t>kg</w:t>
            </w:r>
            <w:proofErr w:type="gramEnd"/>
            <w:r>
              <w:rPr>
                <w:sz w:val="28"/>
                <w:szCs w:val="28"/>
              </w:rPr>
              <w:t xml:space="preserve"> DCO/jour</w:t>
            </w:r>
          </w:p>
        </w:tc>
        <w:tc>
          <w:tcPr>
            <w:tcW w:w="1701" w:type="dxa"/>
            <w:tcBorders>
              <w:top w:val="single" w:sz="4" w:space="0" w:color="auto"/>
              <w:left w:val="single" w:sz="4" w:space="0" w:color="auto"/>
              <w:bottom w:val="single" w:sz="4" w:space="0" w:color="auto"/>
              <w:right w:val="single" w:sz="4" w:space="0" w:color="auto"/>
            </w:tcBorders>
            <w:vAlign w:val="center"/>
          </w:tcPr>
          <w:p w14:paraId="462C2FD7" w14:textId="77777777" w:rsidR="008048D7" w:rsidRDefault="008048D7" w:rsidP="00D35598">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8343608" w14:textId="77777777" w:rsidR="008048D7" w:rsidRDefault="008048D7" w:rsidP="00D35598">
            <w:pPr>
              <w:jc w:val="center"/>
              <w:rPr>
                <w:sz w:val="28"/>
                <w:szCs w:val="28"/>
              </w:rPr>
            </w:pPr>
          </w:p>
        </w:tc>
        <w:tc>
          <w:tcPr>
            <w:tcW w:w="1701" w:type="dxa"/>
            <w:vMerge/>
            <w:tcBorders>
              <w:left w:val="single" w:sz="4" w:space="0" w:color="auto"/>
              <w:right w:val="single" w:sz="4" w:space="0" w:color="auto"/>
            </w:tcBorders>
          </w:tcPr>
          <w:p w14:paraId="76098C19" w14:textId="77777777" w:rsidR="008048D7" w:rsidRDefault="008048D7" w:rsidP="00D35598">
            <w:pPr>
              <w:jc w:val="center"/>
              <w:rPr>
                <w:sz w:val="28"/>
                <w:szCs w:val="28"/>
              </w:rPr>
            </w:pPr>
          </w:p>
        </w:tc>
      </w:tr>
      <w:tr w:rsidR="008048D7" w14:paraId="57471D6E" w14:textId="77777777" w:rsidTr="007163A9">
        <w:trPr>
          <w:trHeight w:val="794"/>
          <w:jc w:val="center"/>
        </w:trPr>
        <w:tc>
          <w:tcPr>
            <w:tcW w:w="1985" w:type="dxa"/>
            <w:vMerge/>
            <w:tcBorders>
              <w:left w:val="single" w:sz="4" w:space="0" w:color="auto"/>
              <w:bottom w:val="single" w:sz="4" w:space="0" w:color="auto"/>
              <w:right w:val="single" w:sz="4" w:space="0" w:color="auto"/>
            </w:tcBorders>
            <w:vAlign w:val="center"/>
          </w:tcPr>
          <w:p w14:paraId="177C72A3" w14:textId="77777777" w:rsidR="008048D7" w:rsidRDefault="008048D7" w:rsidP="00D35598">
            <w:pPr>
              <w:rPr>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tcPr>
          <w:p w14:paraId="1C468646" w14:textId="77777777" w:rsidR="008048D7" w:rsidRDefault="008048D7" w:rsidP="00D35598">
            <w:pPr>
              <w:jc w:val="center"/>
              <w:rPr>
                <w:sz w:val="28"/>
                <w:szCs w:val="28"/>
              </w:rPr>
            </w:pPr>
            <w:proofErr w:type="gramStart"/>
            <w:r>
              <w:rPr>
                <w:sz w:val="28"/>
                <w:szCs w:val="28"/>
              </w:rPr>
              <w:t>kg</w:t>
            </w:r>
            <w:proofErr w:type="gramEnd"/>
            <w:r>
              <w:rPr>
                <w:sz w:val="28"/>
                <w:szCs w:val="28"/>
              </w:rPr>
              <w:t xml:space="preserve"> DCO/ tonne produite</w:t>
            </w:r>
          </w:p>
        </w:tc>
        <w:tc>
          <w:tcPr>
            <w:tcW w:w="1701" w:type="dxa"/>
            <w:tcBorders>
              <w:top w:val="single" w:sz="4" w:space="0" w:color="auto"/>
              <w:left w:val="single" w:sz="4" w:space="0" w:color="auto"/>
              <w:bottom w:val="single" w:sz="4" w:space="0" w:color="auto"/>
              <w:right w:val="single" w:sz="4" w:space="0" w:color="auto"/>
            </w:tcBorders>
            <w:vAlign w:val="center"/>
          </w:tcPr>
          <w:p w14:paraId="5899E19A" w14:textId="77777777" w:rsidR="008048D7" w:rsidRDefault="008048D7" w:rsidP="00D35598">
            <w:pPr>
              <w:jc w:val="center"/>
              <w:rPr>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270B74D" w14:textId="77777777" w:rsidR="008048D7" w:rsidRDefault="008048D7" w:rsidP="00D35598">
            <w:pPr>
              <w:jc w:val="center"/>
              <w:rPr>
                <w:sz w:val="28"/>
                <w:szCs w:val="28"/>
              </w:rPr>
            </w:pPr>
          </w:p>
        </w:tc>
        <w:tc>
          <w:tcPr>
            <w:tcW w:w="1701" w:type="dxa"/>
            <w:vMerge/>
            <w:tcBorders>
              <w:left w:val="single" w:sz="4" w:space="0" w:color="auto"/>
              <w:bottom w:val="single" w:sz="4" w:space="0" w:color="auto"/>
              <w:right w:val="single" w:sz="4" w:space="0" w:color="auto"/>
            </w:tcBorders>
            <w:shd w:val="clear" w:color="auto" w:fill="AEAAAA" w:themeFill="background2" w:themeFillShade="BF"/>
          </w:tcPr>
          <w:p w14:paraId="5934BD18" w14:textId="77777777" w:rsidR="008048D7" w:rsidRDefault="008048D7" w:rsidP="00D35598">
            <w:pPr>
              <w:jc w:val="center"/>
              <w:rPr>
                <w:sz w:val="28"/>
                <w:szCs w:val="28"/>
              </w:rPr>
            </w:pPr>
          </w:p>
        </w:tc>
      </w:tr>
      <w:bookmarkEnd w:id="5"/>
    </w:tbl>
    <w:p w14:paraId="5E40EB63" w14:textId="77777777" w:rsidR="00AB3661" w:rsidRDefault="00AB3661" w:rsidP="00AB3661">
      <w:pPr>
        <w:tabs>
          <w:tab w:val="left" w:pos="3585"/>
        </w:tabs>
        <w:spacing w:after="0" w:line="240" w:lineRule="auto"/>
      </w:pPr>
    </w:p>
    <w:p w14:paraId="26A35DE7" w14:textId="77777777" w:rsidR="003A08B0" w:rsidRDefault="003A08B0" w:rsidP="00AB3661">
      <w:pPr>
        <w:tabs>
          <w:tab w:val="left" w:pos="3585"/>
        </w:tabs>
        <w:sectPr w:rsidR="003A08B0" w:rsidSect="00820DC2">
          <w:headerReference w:type="default" r:id="rId32"/>
          <w:footerReference w:type="default" r:id="rId33"/>
          <w:pgSz w:w="11906" w:h="16838"/>
          <w:pgMar w:top="1134" w:right="1418" w:bottom="1418" w:left="1418" w:header="567" w:footer="567" w:gutter="0"/>
          <w:cols w:space="708"/>
          <w:docGrid w:linePitch="360"/>
        </w:sectPr>
      </w:pPr>
    </w:p>
    <w:p w14:paraId="59672205" w14:textId="77777777" w:rsidR="003A08B0" w:rsidRDefault="003A08B0" w:rsidP="00AB3661">
      <w:pPr>
        <w:tabs>
          <w:tab w:val="left" w:pos="3585"/>
        </w:tabs>
        <w:sectPr w:rsidR="003A08B0" w:rsidSect="00820DC2">
          <w:headerReference w:type="default" r:id="rId34"/>
          <w:footerReference w:type="default" r:id="rId35"/>
          <w:pgSz w:w="11906" w:h="16838"/>
          <w:pgMar w:top="1134" w:right="1418" w:bottom="1418" w:left="1418" w:header="567" w:footer="567" w:gutter="0"/>
          <w:cols w:space="708"/>
          <w:docGrid w:linePitch="360"/>
        </w:sectPr>
      </w:pPr>
    </w:p>
    <w:p w14:paraId="02C014E2" w14:textId="1115B257" w:rsidR="00267C53" w:rsidRPr="001D5978" w:rsidRDefault="00267C53" w:rsidP="003A08B0">
      <w:pPr>
        <w:pBdr>
          <w:bottom w:val="single" w:sz="4" w:space="1" w:color="auto"/>
        </w:pBdr>
        <w:rPr>
          <w:rFonts w:ascii="Arial" w:eastAsia="Calibri" w:hAnsi="Arial" w:cs="Arial"/>
          <w:bCs/>
          <w:sz w:val="24"/>
          <w:szCs w:val="24"/>
        </w:rPr>
      </w:pPr>
      <w:r w:rsidRPr="00053983">
        <w:rPr>
          <w:rFonts w:ascii="Arial" w:hAnsi="Arial" w:cs="Arial"/>
          <w:b/>
          <w:bCs/>
          <w:sz w:val="28"/>
          <w:szCs w:val="28"/>
        </w:rPr>
        <w:lastRenderedPageBreak/>
        <w:t>Document réponse DR</w:t>
      </w:r>
      <w:r w:rsidR="009D32E1">
        <w:rPr>
          <w:rFonts w:ascii="Arial" w:hAnsi="Arial" w:cs="Arial"/>
          <w:b/>
          <w:bCs/>
          <w:sz w:val="28"/>
          <w:szCs w:val="28"/>
        </w:rPr>
        <w:t>3</w:t>
      </w:r>
      <w:r w:rsidR="006132A0">
        <w:rPr>
          <w:rFonts w:ascii="Arial" w:hAnsi="Arial" w:cs="Arial"/>
          <w:b/>
          <w:bCs/>
          <w:sz w:val="28"/>
          <w:szCs w:val="28"/>
        </w:rPr>
        <w:t xml:space="preserve"> </w:t>
      </w:r>
      <w:r w:rsidR="006132A0">
        <w:rPr>
          <w:rFonts w:ascii="Arial" w:hAnsi="Arial" w:cs="Arial"/>
          <w:b/>
          <w:bCs/>
          <w:sz w:val="28"/>
          <w:szCs w:val="28"/>
        </w:rPr>
        <w:tab/>
      </w:r>
      <w:r w:rsidR="006132A0">
        <w:rPr>
          <w:rFonts w:ascii="Arial" w:hAnsi="Arial" w:cs="Arial"/>
          <w:b/>
          <w:bCs/>
          <w:sz w:val="28"/>
          <w:szCs w:val="28"/>
        </w:rPr>
        <w:tab/>
      </w:r>
      <w:r w:rsidR="006132A0">
        <w:rPr>
          <w:rFonts w:ascii="Arial" w:hAnsi="Arial" w:cs="Arial"/>
          <w:b/>
          <w:bCs/>
          <w:sz w:val="28"/>
          <w:szCs w:val="28"/>
        </w:rPr>
        <w:tab/>
      </w:r>
      <w:r w:rsidR="006132A0">
        <w:rPr>
          <w:rFonts w:ascii="Arial" w:hAnsi="Arial" w:cs="Arial"/>
          <w:b/>
          <w:bCs/>
          <w:sz w:val="28"/>
          <w:szCs w:val="28"/>
        </w:rPr>
        <w:tab/>
      </w:r>
      <w:r w:rsidR="006132A0">
        <w:rPr>
          <w:rFonts w:ascii="Arial" w:hAnsi="Arial" w:cs="Arial"/>
          <w:b/>
          <w:sz w:val="28"/>
          <w:szCs w:val="28"/>
        </w:rPr>
        <w:t>à rendre avec la copie</w:t>
      </w:r>
    </w:p>
    <w:p w14:paraId="1E86C601" w14:textId="77777777" w:rsidR="00CD4EFA" w:rsidRDefault="00CD4EFA" w:rsidP="00053983">
      <w:pPr>
        <w:jc w:val="both"/>
        <w:rPr>
          <w:rFonts w:ascii="Arial" w:eastAsia="Calibri" w:hAnsi="Arial" w:cs="Arial"/>
          <w:b/>
          <w:sz w:val="24"/>
          <w:szCs w:val="24"/>
        </w:rPr>
      </w:pPr>
    </w:p>
    <w:p w14:paraId="1DEDD6C7" w14:textId="3366E357" w:rsidR="00267C53" w:rsidRDefault="004B0D02" w:rsidP="00053983">
      <w:pPr>
        <w:jc w:val="both"/>
        <w:rPr>
          <w:rFonts w:ascii="Arial" w:eastAsia="Calibri" w:hAnsi="Arial" w:cs="Arial"/>
          <w:sz w:val="24"/>
          <w:szCs w:val="24"/>
        </w:rPr>
      </w:pPr>
      <w:r w:rsidRPr="00E8394A">
        <w:rPr>
          <w:rFonts w:ascii="Arial" w:eastAsia="Calibri" w:hAnsi="Arial" w:cs="Arial"/>
          <w:b/>
          <w:sz w:val="24"/>
          <w:szCs w:val="24"/>
        </w:rPr>
        <w:t>Q</w:t>
      </w:r>
      <w:r w:rsidR="00777713">
        <w:rPr>
          <w:rFonts w:ascii="Arial" w:eastAsia="Calibri" w:hAnsi="Arial" w:cs="Arial"/>
          <w:b/>
          <w:sz w:val="24"/>
          <w:szCs w:val="24"/>
        </w:rPr>
        <w:t>8</w:t>
      </w:r>
      <w:r w:rsidR="00BD1A94" w:rsidRPr="00E8394A">
        <w:rPr>
          <w:rFonts w:ascii="Arial" w:eastAsia="Calibri" w:hAnsi="Arial" w:cs="Arial"/>
          <w:b/>
          <w:sz w:val="24"/>
          <w:szCs w:val="24"/>
        </w:rPr>
        <w:t xml:space="preserve"> - </w:t>
      </w:r>
      <w:r w:rsidR="00E8394A" w:rsidRPr="00A86CE3">
        <w:rPr>
          <w:rFonts w:ascii="Arial" w:eastAsia="Calibri" w:hAnsi="Arial" w:cs="Arial"/>
          <w:b/>
          <w:sz w:val="24"/>
          <w:szCs w:val="24"/>
        </w:rPr>
        <w:t>compléter</w:t>
      </w:r>
      <w:r w:rsidR="00E8394A" w:rsidRPr="00A86CE3">
        <w:rPr>
          <w:rFonts w:ascii="Arial" w:eastAsia="Calibri" w:hAnsi="Arial" w:cs="Arial"/>
          <w:sz w:val="24"/>
          <w:szCs w:val="24"/>
        </w:rPr>
        <w:t xml:space="preserve"> </w:t>
      </w:r>
      <w:r w:rsidR="00E8394A" w:rsidRPr="00A86CE3">
        <w:rPr>
          <w:rFonts w:ascii="Arial" w:eastAsia="Calibri" w:hAnsi="Arial" w:cs="Arial"/>
          <w:bCs/>
          <w:sz w:val="24"/>
          <w:szCs w:val="24"/>
        </w:rPr>
        <w:t>le document réponse DR</w:t>
      </w:r>
      <w:r w:rsidR="00E8394A">
        <w:rPr>
          <w:rFonts w:ascii="Arial" w:eastAsia="Calibri" w:hAnsi="Arial" w:cs="Arial"/>
          <w:bCs/>
          <w:sz w:val="24"/>
          <w:szCs w:val="24"/>
        </w:rPr>
        <w:t>3</w:t>
      </w:r>
      <w:r w:rsidR="00E8394A" w:rsidRPr="00A86CE3">
        <w:rPr>
          <w:rFonts w:ascii="Arial" w:eastAsia="Calibri" w:hAnsi="Arial" w:cs="Arial"/>
          <w:bCs/>
          <w:sz w:val="24"/>
          <w:szCs w:val="24"/>
        </w:rPr>
        <w:t xml:space="preserve"> en indiquant en face de chaque tiret de la colonne de droite un élément (au choix) illustrant l’implication de l’entreprise dans </w:t>
      </w:r>
      <w:r w:rsidR="00E8394A">
        <w:rPr>
          <w:rFonts w:ascii="Arial" w:eastAsia="Calibri" w:hAnsi="Arial" w:cs="Arial"/>
          <w:bCs/>
          <w:sz w:val="24"/>
          <w:szCs w:val="24"/>
        </w:rPr>
        <w:t>sa démarche environnementale</w:t>
      </w:r>
      <w:r w:rsidR="00E8394A" w:rsidRPr="00A86CE3">
        <w:rPr>
          <w:rFonts w:ascii="Arial" w:eastAsia="Calibri" w:hAnsi="Arial" w:cs="Arial"/>
          <w:bCs/>
          <w:sz w:val="24"/>
          <w:szCs w:val="24"/>
        </w:rPr>
        <w:t xml:space="preserve">, </w:t>
      </w:r>
      <w:r w:rsidR="00E8394A" w:rsidRPr="00A86CE3">
        <w:rPr>
          <w:rFonts w:ascii="Arial" w:eastAsia="Calibri" w:hAnsi="Arial" w:cs="Arial"/>
          <w:sz w:val="24"/>
          <w:szCs w:val="24"/>
        </w:rPr>
        <w:t>à l’aide des documents techniques DT</w:t>
      </w:r>
      <w:r w:rsidR="00E8394A">
        <w:rPr>
          <w:rFonts w:ascii="Arial" w:eastAsia="Calibri" w:hAnsi="Arial" w:cs="Arial"/>
          <w:sz w:val="24"/>
          <w:szCs w:val="24"/>
        </w:rPr>
        <w:t>5</w:t>
      </w:r>
      <w:r w:rsidR="00E8394A" w:rsidRPr="00A86CE3">
        <w:rPr>
          <w:rFonts w:ascii="Arial" w:eastAsia="Calibri" w:hAnsi="Arial" w:cs="Arial"/>
          <w:sz w:val="24"/>
          <w:szCs w:val="24"/>
        </w:rPr>
        <w:t xml:space="preserve"> et DT</w:t>
      </w:r>
      <w:r w:rsidR="00E8394A">
        <w:rPr>
          <w:rFonts w:ascii="Arial" w:eastAsia="Calibri" w:hAnsi="Arial" w:cs="Arial"/>
          <w:sz w:val="24"/>
          <w:szCs w:val="24"/>
        </w:rPr>
        <w:t>6 et de vos réponses précédentes</w:t>
      </w:r>
      <w:r w:rsidR="00E8394A" w:rsidRPr="00A86CE3">
        <w:rPr>
          <w:rFonts w:ascii="Arial" w:eastAsia="Calibri" w:hAnsi="Arial" w:cs="Arial"/>
          <w:sz w:val="24"/>
          <w:szCs w:val="24"/>
        </w:rPr>
        <w:t>.</w:t>
      </w:r>
    </w:p>
    <w:p w14:paraId="0D2C4551" w14:textId="77777777" w:rsidR="00CD4EFA" w:rsidRDefault="00CD4EFA" w:rsidP="00053983">
      <w:pPr>
        <w:jc w:val="both"/>
        <w:rPr>
          <w:rFonts w:ascii="Arial" w:eastAsia="Calibri" w:hAnsi="Arial" w:cs="Arial"/>
          <w:sz w:val="24"/>
          <w:szCs w:val="24"/>
        </w:rPr>
      </w:pPr>
    </w:p>
    <w:tbl>
      <w:tblPr>
        <w:tblStyle w:val="Grilledutableau"/>
        <w:tblW w:w="9062" w:type="dxa"/>
        <w:tblLook w:val="04A0" w:firstRow="1" w:lastRow="0" w:firstColumn="1" w:lastColumn="0" w:noHBand="0" w:noVBand="1"/>
      </w:tblPr>
      <w:tblGrid>
        <w:gridCol w:w="2405"/>
        <w:gridCol w:w="6657"/>
      </w:tblGrid>
      <w:tr w:rsidR="002D2EF9" w14:paraId="62AEA733" w14:textId="77777777" w:rsidTr="002D2EF9">
        <w:tc>
          <w:tcPr>
            <w:tcW w:w="2405" w:type="dxa"/>
          </w:tcPr>
          <w:p w14:paraId="5AE09237" w14:textId="77777777" w:rsidR="002D2EF9" w:rsidRPr="00040B82" w:rsidRDefault="002D2EF9" w:rsidP="00040B82">
            <w:pPr>
              <w:spacing w:before="480"/>
              <w:rPr>
                <w:rFonts w:ascii="Arial" w:hAnsi="Arial" w:cs="Arial"/>
                <w:b/>
                <w:bCs/>
                <w:sz w:val="24"/>
                <w:szCs w:val="24"/>
              </w:rPr>
            </w:pPr>
            <w:r w:rsidRPr="00040B82">
              <w:rPr>
                <w:rFonts w:ascii="Arial" w:hAnsi="Arial" w:cs="Arial"/>
                <w:b/>
                <w:bCs/>
                <w:sz w:val="24"/>
                <w:szCs w:val="24"/>
              </w:rPr>
              <w:t>Diagnostic, état des lieux</w:t>
            </w:r>
          </w:p>
        </w:tc>
        <w:tc>
          <w:tcPr>
            <w:tcW w:w="6657" w:type="dxa"/>
          </w:tcPr>
          <w:p w14:paraId="745636F2" w14:textId="77777777" w:rsidR="002D2EF9" w:rsidRPr="00E111AF" w:rsidRDefault="002D2EF9" w:rsidP="00ED3D06">
            <w:pPr>
              <w:rPr>
                <w:rFonts w:ascii="Arial" w:hAnsi="Arial" w:cs="Arial"/>
                <w:b/>
                <w:bCs/>
                <w:sz w:val="24"/>
                <w:szCs w:val="24"/>
              </w:rPr>
            </w:pPr>
          </w:p>
          <w:p w14:paraId="2A86E27E" w14:textId="77777777" w:rsidR="002D2EF9" w:rsidRPr="00E111AF" w:rsidRDefault="002D2EF9" w:rsidP="002D2EF9">
            <w:pPr>
              <w:pStyle w:val="Paragraphedeliste"/>
              <w:numPr>
                <w:ilvl w:val="0"/>
                <w:numId w:val="11"/>
              </w:numPr>
              <w:ind w:left="289" w:hanging="142"/>
              <w:rPr>
                <w:rFonts w:ascii="Arial" w:hAnsi="Arial" w:cs="Arial"/>
                <w:b/>
                <w:bCs/>
                <w:sz w:val="24"/>
                <w:szCs w:val="24"/>
              </w:rPr>
            </w:pPr>
            <w:r w:rsidRPr="00E111AF">
              <w:rPr>
                <w:rFonts w:ascii="Arial" w:hAnsi="Arial" w:cs="Arial"/>
                <w:b/>
                <w:bCs/>
                <w:sz w:val="24"/>
                <w:szCs w:val="24"/>
              </w:rPr>
              <w:t>Analyse environnementale de la ligne papier et vanilline</w:t>
            </w:r>
          </w:p>
          <w:p w14:paraId="13ABC9ED" w14:textId="77777777" w:rsidR="002D2EF9" w:rsidRPr="00E111AF" w:rsidRDefault="002D2EF9" w:rsidP="00ED3D06">
            <w:pPr>
              <w:rPr>
                <w:rFonts w:ascii="Arial" w:hAnsi="Arial" w:cs="Arial"/>
                <w:b/>
                <w:bCs/>
                <w:sz w:val="24"/>
                <w:szCs w:val="24"/>
              </w:rPr>
            </w:pPr>
          </w:p>
          <w:p w14:paraId="406E4DE2" w14:textId="77777777" w:rsidR="002D2EF9" w:rsidRPr="00E111AF" w:rsidRDefault="002D2EF9" w:rsidP="00ED3D06">
            <w:pPr>
              <w:rPr>
                <w:rFonts w:ascii="Arial" w:hAnsi="Arial" w:cs="Arial"/>
                <w:b/>
                <w:bCs/>
                <w:sz w:val="24"/>
                <w:szCs w:val="24"/>
              </w:rPr>
            </w:pPr>
          </w:p>
        </w:tc>
      </w:tr>
      <w:tr w:rsidR="002D2EF9" w14:paraId="3AC40400" w14:textId="77777777" w:rsidTr="00E61B43">
        <w:trPr>
          <w:trHeight w:val="2947"/>
        </w:trPr>
        <w:tc>
          <w:tcPr>
            <w:tcW w:w="2405" w:type="dxa"/>
          </w:tcPr>
          <w:p w14:paraId="61513009" w14:textId="77777777" w:rsidR="002D2EF9" w:rsidRPr="00040B82" w:rsidRDefault="002D2EF9" w:rsidP="00040B82">
            <w:pPr>
              <w:spacing w:before="480"/>
              <w:rPr>
                <w:rFonts w:ascii="Arial" w:hAnsi="Arial" w:cs="Arial"/>
                <w:b/>
                <w:bCs/>
                <w:sz w:val="24"/>
                <w:szCs w:val="24"/>
              </w:rPr>
            </w:pPr>
            <w:r w:rsidRPr="00040B82">
              <w:rPr>
                <w:rFonts w:ascii="Arial" w:hAnsi="Arial" w:cs="Arial"/>
                <w:b/>
                <w:bCs/>
                <w:sz w:val="24"/>
                <w:szCs w:val="24"/>
              </w:rPr>
              <w:t>Objectifs</w:t>
            </w:r>
          </w:p>
        </w:tc>
        <w:tc>
          <w:tcPr>
            <w:tcW w:w="6657" w:type="dxa"/>
          </w:tcPr>
          <w:p w14:paraId="28A37676" w14:textId="77777777" w:rsidR="00040B82" w:rsidRDefault="00040B82" w:rsidP="00040B82">
            <w:pPr>
              <w:rPr>
                <w:rFonts w:ascii="Arial" w:hAnsi="Arial" w:cs="Arial"/>
                <w:b/>
                <w:bCs/>
                <w:sz w:val="24"/>
                <w:szCs w:val="24"/>
              </w:rPr>
            </w:pPr>
          </w:p>
          <w:p w14:paraId="22045B78" w14:textId="77777777" w:rsidR="00040B82" w:rsidRDefault="00040B82" w:rsidP="00040B82">
            <w:pPr>
              <w:rPr>
                <w:rFonts w:ascii="Arial" w:hAnsi="Arial" w:cs="Arial"/>
                <w:b/>
                <w:bCs/>
                <w:sz w:val="24"/>
                <w:szCs w:val="24"/>
              </w:rPr>
            </w:pPr>
            <w:r>
              <w:rPr>
                <w:rFonts w:ascii="Arial" w:hAnsi="Arial" w:cs="Arial"/>
                <w:b/>
                <w:bCs/>
                <w:sz w:val="24"/>
                <w:szCs w:val="24"/>
              </w:rPr>
              <w:t>-</w:t>
            </w:r>
          </w:p>
          <w:p w14:paraId="1C35D2D4" w14:textId="77777777" w:rsidR="00040B82" w:rsidRDefault="00040B82" w:rsidP="00040B82">
            <w:pPr>
              <w:rPr>
                <w:rFonts w:ascii="Arial" w:hAnsi="Arial" w:cs="Arial"/>
                <w:b/>
                <w:bCs/>
                <w:sz w:val="24"/>
                <w:szCs w:val="24"/>
              </w:rPr>
            </w:pPr>
          </w:p>
          <w:p w14:paraId="57E5C663" w14:textId="77777777" w:rsidR="00040B82" w:rsidRDefault="00040B82" w:rsidP="00040B82">
            <w:pPr>
              <w:rPr>
                <w:rFonts w:ascii="Arial" w:hAnsi="Arial" w:cs="Arial"/>
                <w:b/>
                <w:bCs/>
                <w:sz w:val="24"/>
                <w:szCs w:val="24"/>
              </w:rPr>
            </w:pPr>
            <w:r>
              <w:rPr>
                <w:rFonts w:ascii="Arial" w:hAnsi="Arial" w:cs="Arial"/>
                <w:b/>
                <w:bCs/>
                <w:sz w:val="24"/>
                <w:szCs w:val="24"/>
              </w:rPr>
              <w:t>-</w:t>
            </w:r>
          </w:p>
          <w:p w14:paraId="24F8A6B9" w14:textId="77777777" w:rsidR="00040B82" w:rsidRDefault="00040B82" w:rsidP="00040B82">
            <w:pPr>
              <w:rPr>
                <w:rFonts w:ascii="Arial" w:hAnsi="Arial" w:cs="Arial"/>
                <w:b/>
                <w:bCs/>
                <w:sz w:val="24"/>
                <w:szCs w:val="24"/>
              </w:rPr>
            </w:pPr>
          </w:p>
          <w:p w14:paraId="7220CA1E" w14:textId="77777777" w:rsidR="00040B82" w:rsidRDefault="00040B82" w:rsidP="00040B82">
            <w:pPr>
              <w:rPr>
                <w:rFonts w:ascii="Arial" w:hAnsi="Arial" w:cs="Arial"/>
                <w:b/>
                <w:bCs/>
                <w:sz w:val="24"/>
                <w:szCs w:val="24"/>
              </w:rPr>
            </w:pPr>
            <w:r>
              <w:rPr>
                <w:rFonts w:ascii="Arial" w:hAnsi="Arial" w:cs="Arial"/>
                <w:b/>
                <w:bCs/>
                <w:sz w:val="24"/>
                <w:szCs w:val="24"/>
              </w:rPr>
              <w:t>-</w:t>
            </w:r>
          </w:p>
          <w:p w14:paraId="3201BEE0" w14:textId="77777777" w:rsidR="00E61B43" w:rsidRDefault="00E61B43" w:rsidP="00040B82">
            <w:pPr>
              <w:rPr>
                <w:rFonts w:ascii="Arial" w:hAnsi="Arial" w:cs="Arial"/>
                <w:b/>
                <w:bCs/>
                <w:sz w:val="24"/>
                <w:szCs w:val="24"/>
              </w:rPr>
            </w:pPr>
          </w:p>
          <w:p w14:paraId="03C072BD" w14:textId="77777777" w:rsidR="00E61B43" w:rsidRDefault="00E61B43" w:rsidP="00E61B43">
            <w:pPr>
              <w:rPr>
                <w:rFonts w:ascii="Arial" w:hAnsi="Arial" w:cs="Arial"/>
                <w:b/>
                <w:bCs/>
                <w:sz w:val="24"/>
                <w:szCs w:val="24"/>
              </w:rPr>
            </w:pPr>
            <w:r>
              <w:rPr>
                <w:rFonts w:ascii="Arial" w:hAnsi="Arial" w:cs="Arial"/>
                <w:b/>
                <w:bCs/>
                <w:sz w:val="24"/>
                <w:szCs w:val="24"/>
              </w:rPr>
              <w:t>-</w:t>
            </w:r>
          </w:p>
          <w:p w14:paraId="53C480C9" w14:textId="77777777" w:rsidR="002D2EF9" w:rsidRPr="00E61B43" w:rsidRDefault="002D2EF9" w:rsidP="002D2EF9">
            <w:pPr>
              <w:spacing w:line="360" w:lineRule="auto"/>
              <w:rPr>
                <w:rFonts w:ascii="Arial" w:hAnsi="Arial" w:cs="Arial"/>
                <w:b/>
                <w:bCs/>
                <w:sz w:val="24"/>
                <w:szCs w:val="24"/>
              </w:rPr>
            </w:pPr>
          </w:p>
          <w:p w14:paraId="33E6DD49" w14:textId="348D7AF5" w:rsidR="002D2EF9" w:rsidRPr="00E61B43" w:rsidRDefault="002D2EF9" w:rsidP="002D2EF9">
            <w:pPr>
              <w:spacing w:line="360" w:lineRule="auto"/>
              <w:rPr>
                <w:rFonts w:ascii="Arial" w:hAnsi="Arial" w:cs="Arial"/>
                <w:b/>
                <w:bCs/>
                <w:sz w:val="24"/>
                <w:szCs w:val="24"/>
              </w:rPr>
            </w:pPr>
          </w:p>
        </w:tc>
      </w:tr>
      <w:tr w:rsidR="002D2EF9" w14:paraId="68E5AA29" w14:textId="77777777" w:rsidTr="002D2EF9">
        <w:tc>
          <w:tcPr>
            <w:tcW w:w="2405" w:type="dxa"/>
          </w:tcPr>
          <w:p w14:paraId="0CDA3C9C" w14:textId="77777777" w:rsidR="002D2EF9" w:rsidRPr="00040B82" w:rsidRDefault="002D2EF9" w:rsidP="00040B82">
            <w:pPr>
              <w:spacing w:before="480"/>
              <w:rPr>
                <w:rFonts w:ascii="Arial" w:hAnsi="Arial" w:cs="Arial"/>
                <w:b/>
                <w:bCs/>
                <w:sz w:val="24"/>
                <w:szCs w:val="24"/>
              </w:rPr>
            </w:pPr>
            <w:r w:rsidRPr="00040B82">
              <w:rPr>
                <w:rFonts w:ascii="Arial" w:hAnsi="Arial" w:cs="Arial"/>
                <w:b/>
                <w:bCs/>
                <w:sz w:val="24"/>
                <w:szCs w:val="24"/>
              </w:rPr>
              <w:t>Vérification et contrôle</w:t>
            </w:r>
          </w:p>
        </w:tc>
        <w:tc>
          <w:tcPr>
            <w:tcW w:w="6657" w:type="dxa"/>
          </w:tcPr>
          <w:p w14:paraId="14F2D905" w14:textId="77777777" w:rsidR="00040B82" w:rsidRDefault="00040B82" w:rsidP="00040B82">
            <w:pPr>
              <w:rPr>
                <w:rFonts w:ascii="Arial" w:hAnsi="Arial" w:cs="Arial"/>
                <w:b/>
                <w:bCs/>
                <w:sz w:val="24"/>
                <w:szCs w:val="24"/>
              </w:rPr>
            </w:pPr>
          </w:p>
          <w:p w14:paraId="437C5B2D" w14:textId="77777777" w:rsidR="00040B82" w:rsidRDefault="00040B82" w:rsidP="00040B82">
            <w:pPr>
              <w:rPr>
                <w:rFonts w:ascii="Arial" w:hAnsi="Arial" w:cs="Arial"/>
                <w:b/>
                <w:bCs/>
                <w:sz w:val="24"/>
                <w:szCs w:val="24"/>
              </w:rPr>
            </w:pPr>
          </w:p>
          <w:p w14:paraId="14C29655" w14:textId="77777777" w:rsidR="00040B82" w:rsidRDefault="00040B82" w:rsidP="00040B82">
            <w:pPr>
              <w:rPr>
                <w:rFonts w:ascii="Arial" w:hAnsi="Arial" w:cs="Arial"/>
                <w:b/>
                <w:bCs/>
                <w:sz w:val="24"/>
                <w:szCs w:val="24"/>
              </w:rPr>
            </w:pPr>
            <w:r>
              <w:rPr>
                <w:rFonts w:ascii="Arial" w:hAnsi="Arial" w:cs="Arial"/>
                <w:b/>
                <w:bCs/>
                <w:sz w:val="24"/>
                <w:szCs w:val="24"/>
              </w:rPr>
              <w:t>-</w:t>
            </w:r>
          </w:p>
          <w:p w14:paraId="080DEB36" w14:textId="77777777" w:rsidR="00040B82" w:rsidRDefault="00040B82" w:rsidP="00040B82">
            <w:pPr>
              <w:rPr>
                <w:rFonts w:ascii="Arial" w:hAnsi="Arial" w:cs="Arial"/>
                <w:b/>
                <w:bCs/>
                <w:sz w:val="24"/>
                <w:szCs w:val="24"/>
              </w:rPr>
            </w:pPr>
          </w:p>
          <w:p w14:paraId="5D7DB7EE" w14:textId="77777777" w:rsidR="00E111AF" w:rsidRDefault="00E111AF" w:rsidP="00E111AF">
            <w:pPr>
              <w:rPr>
                <w:rFonts w:ascii="Arial" w:hAnsi="Arial" w:cs="Arial"/>
                <w:b/>
                <w:bCs/>
                <w:sz w:val="24"/>
                <w:szCs w:val="24"/>
              </w:rPr>
            </w:pPr>
            <w:r>
              <w:rPr>
                <w:rFonts w:ascii="Arial" w:hAnsi="Arial" w:cs="Arial"/>
                <w:b/>
                <w:bCs/>
                <w:sz w:val="24"/>
                <w:szCs w:val="24"/>
              </w:rPr>
              <w:t>-</w:t>
            </w:r>
          </w:p>
          <w:p w14:paraId="148C17E7" w14:textId="77777777" w:rsidR="00E111AF" w:rsidRDefault="00E111AF" w:rsidP="00040B82">
            <w:pPr>
              <w:rPr>
                <w:rFonts w:ascii="Arial" w:hAnsi="Arial" w:cs="Arial"/>
                <w:b/>
                <w:bCs/>
                <w:sz w:val="24"/>
                <w:szCs w:val="24"/>
              </w:rPr>
            </w:pPr>
          </w:p>
          <w:p w14:paraId="4BD942D4" w14:textId="04A06D3F" w:rsidR="002D2EF9" w:rsidRPr="002D2EF9" w:rsidRDefault="002D2EF9" w:rsidP="002D2EF9">
            <w:pPr>
              <w:spacing w:line="360" w:lineRule="auto"/>
              <w:rPr>
                <w:rFonts w:ascii="Arial" w:hAnsi="Arial" w:cs="Arial"/>
                <w:sz w:val="24"/>
                <w:szCs w:val="24"/>
              </w:rPr>
            </w:pPr>
          </w:p>
        </w:tc>
      </w:tr>
      <w:tr w:rsidR="002D2EF9" w14:paraId="30488CBB" w14:textId="77777777" w:rsidTr="002D2EF9">
        <w:tc>
          <w:tcPr>
            <w:tcW w:w="2405" w:type="dxa"/>
          </w:tcPr>
          <w:p w14:paraId="4DBDDD5B" w14:textId="77777777" w:rsidR="002D2EF9" w:rsidRPr="00040B82" w:rsidRDefault="002D2EF9" w:rsidP="00040B82">
            <w:pPr>
              <w:spacing w:before="480"/>
              <w:rPr>
                <w:rFonts w:ascii="Arial" w:hAnsi="Arial" w:cs="Arial"/>
                <w:b/>
                <w:bCs/>
                <w:sz w:val="24"/>
                <w:szCs w:val="24"/>
              </w:rPr>
            </w:pPr>
            <w:r w:rsidRPr="00040B82">
              <w:rPr>
                <w:rFonts w:ascii="Arial" w:hAnsi="Arial" w:cs="Arial"/>
                <w:b/>
                <w:bCs/>
                <w:sz w:val="24"/>
                <w:szCs w:val="24"/>
              </w:rPr>
              <w:t>Indicateurs de suivi</w:t>
            </w:r>
          </w:p>
        </w:tc>
        <w:tc>
          <w:tcPr>
            <w:tcW w:w="6657" w:type="dxa"/>
          </w:tcPr>
          <w:p w14:paraId="1FDA9FD8" w14:textId="77777777" w:rsidR="00542437" w:rsidRDefault="00542437" w:rsidP="00E111AF">
            <w:pPr>
              <w:rPr>
                <w:rFonts w:ascii="Arial" w:hAnsi="Arial" w:cs="Arial"/>
                <w:b/>
                <w:bCs/>
                <w:sz w:val="24"/>
                <w:szCs w:val="24"/>
              </w:rPr>
            </w:pPr>
          </w:p>
          <w:p w14:paraId="747E2C55" w14:textId="78318C27" w:rsidR="00E111AF" w:rsidRDefault="00E111AF" w:rsidP="00E111AF">
            <w:pPr>
              <w:rPr>
                <w:rFonts w:ascii="Arial" w:hAnsi="Arial" w:cs="Arial"/>
                <w:b/>
                <w:bCs/>
                <w:sz w:val="24"/>
                <w:szCs w:val="24"/>
              </w:rPr>
            </w:pPr>
            <w:r>
              <w:rPr>
                <w:rFonts w:ascii="Arial" w:hAnsi="Arial" w:cs="Arial"/>
                <w:b/>
                <w:bCs/>
                <w:sz w:val="24"/>
                <w:szCs w:val="24"/>
              </w:rPr>
              <w:t>-</w:t>
            </w:r>
          </w:p>
          <w:p w14:paraId="7DF50F49" w14:textId="77777777" w:rsidR="002D2EF9" w:rsidRDefault="002D2EF9" w:rsidP="002D2EF9">
            <w:pPr>
              <w:spacing w:line="360" w:lineRule="auto"/>
              <w:rPr>
                <w:rFonts w:ascii="Arial" w:hAnsi="Arial" w:cs="Arial"/>
                <w:sz w:val="24"/>
                <w:szCs w:val="24"/>
              </w:rPr>
            </w:pPr>
          </w:p>
          <w:p w14:paraId="5CAC59AD" w14:textId="77777777" w:rsidR="00E111AF" w:rsidRDefault="00E111AF" w:rsidP="00E111AF">
            <w:pPr>
              <w:rPr>
                <w:rFonts w:ascii="Arial" w:hAnsi="Arial" w:cs="Arial"/>
                <w:b/>
                <w:bCs/>
                <w:sz w:val="24"/>
                <w:szCs w:val="24"/>
              </w:rPr>
            </w:pPr>
            <w:r>
              <w:rPr>
                <w:rFonts w:ascii="Arial" w:hAnsi="Arial" w:cs="Arial"/>
                <w:b/>
                <w:bCs/>
                <w:sz w:val="24"/>
                <w:szCs w:val="24"/>
              </w:rPr>
              <w:t>-</w:t>
            </w:r>
          </w:p>
          <w:p w14:paraId="7C71AEB7" w14:textId="3D585C4E" w:rsidR="002D2EF9" w:rsidRPr="002D2EF9" w:rsidRDefault="002D2EF9" w:rsidP="002D2EF9">
            <w:pPr>
              <w:spacing w:line="360" w:lineRule="auto"/>
              <w:rPr>
                <w:rFonts w:ascii="Arial" w:hAnsi="Arial" w:cs="Arial"/>
                <w:sz w:val="24"/>
                <w:szCs w:val="24"/>
              </w:rPr>
            </w:pPr>
          </w:p>
        </w:tc>
      </w:tr>
      <w:tr w:rsidR="002D2EF9" w14:paraId="4AF7A9EF" w14:textId="77777777" w:rsidTr="002D2EF9">
        <w:tc>
          <w:tcPr>
            <w:tcW w:w="2405" w:type="dxa"/>
          </w:tcPr>
          <w:p w14:paraId="6A4BAB49" w14:textId="77777777" w:rsidR="002D2EF9" w:rsidRPr="00040B82" w:rsidRDefault="002D2EF9" w:rsidP="00040B82">
            <w:pPr>
              <w:spacing w:before="480"/>
              <w:rPr>
                <w:rFonts w:ascii="Arial" w:hAnsi="Arial" w:cs="Arial"/>
                <w:b/>
                <w:bCs/>
                <w:sz w:val="24"/>
                <w:szCs w:val="24"/>
              </w:rPr>
            </w:pPr>
            <w:r w:rsidRPr="00040B82">
              <w:rPr>
                <w:rFonts w:ascii="Arial" w:hAnsi="Arial" w:cs="Arial"/>
                <w:b/>
                <w:bCs/>
                <w:sz w:val="24"/>
                <w:szCs w:val="24"/>
              </w:rPr>
              <w:t>Résultats attendus</w:t>
            </w:r>
          </w:p>
        </w:tc>
        <w:tc>
          <w:tcPr>
            <w:tcW w:w="6657" w:type="dxa"/>
          </w:tcPr>
          <w:p w14:paraId="0F9D9D06" w14:textId="77777777" w:rsidR="00040B82" w:rsidRDefault="00040B82" w:rsidP="00040B82">
            <w:pPr>
              <w:rPr>
                <w:rFonts w:ascii="Arial" w:hAnsi="Arial" w:cs="Arial"/>
                <w:b/>
                <w:bCs/>
                <w:sz w:val="24"/>
                <w:szCs w:val="24"/>
              </w:rPr>
            </w:pPr>
          </w:p>
          <w:p w14:paraId="2C9DAE7F" w14:textId="77777777" w:rsidR="00040B82" w:rsidRDefault="00040B82" w:rsidP="00040B82">
            <w:pPr>
              <w:rPr>
                <w:rFonts w:ascii="Arial" w:hAnsi="Arial" w:cs="Arial"/>
                <w:b/>
                <w:bCs/>
                <w:sz w:val="24"/>
                <w:szCs w:val="24"/>
              </w:rPr>
            </w:pPr>
            <w:r>
              <w:rPr>
                <w:rFonts w:ascii="Arial" w:hAnsi="Arial" w:cs="Arial"/>
                <w:b/>
                <w:bCs/>
                <w:sz w:val="24"/>
                <w:szCs w:val="24"/>
              </w:rPr>
              <w:t>-</w:t>
            </w:r>
          </w:p>
          <w:p w14:paraId="383C0445" w14:textId="77777777" w:rsidR="00040B82" w:rsidRDefault="00040B82" w:rsidP="00040B82">
            <w:pPr>
              <w:rPr>
                <w:rFonts w:ascii="Arial" w:hAnsi="Arial" w:cs="Arial"/>
                <w:b/>
                <w:bCs/>
                <w:sz w:val="24"/>
                <w:szCs w:val="24"/>
              </w:rPr>
            </w:pPr>
          </w:p>
          <w:p w14:paraId="717CA581" w14:textId="77777777" w:rsidR="00040B82" w:rsidRDefault="00040B82" w:rsidP="00040B82">
            <w:pPr>
              <w:rPr>
                <w:rFonts w:ascii="Arial" w:hAnsi="Arial" w:cs="Arial"/>
                <w:b/>
                <w:bCs/>
                <w:sz w:val="24"/>
                <w:szCs w:val="24"/>
              </w:rPr>
            </w:pPr>
            <w:r>
              <w:rPr>
                <w:rFonts w:ascii="Arial" w:hAnsi="Arial" w:cs="Arial"/>
                <w:b/>
                <w:bCs/>
                <w:sz w:val="24"/>
                <w:szCs w:val="24"/>
              </w:rPr>
              <w:t>-</w:t>
            </w:r>
          </w:p>
          <w:p w14:paraId="67232963" w14:textId="5B02C274" w:rsidR="002D2EF9" w:rsidRPr="002D2EF9" w:rsidRDefault="002D2EF9" w:rsidP="002D2EF9">
            <w:pPr>
              <w:spacing w:line="360" w:lineRule="auto"/>
              <w:rPr>
                <w:rFonts w:ascii="Arial" w:hAnsi="Arial" w:cs="Arial"/>
                <w:sz w:val="24"/>
                <w:szCs w:val="24"/>
              </w:rPr>
            </w:pPr>
          </w:p>
        </w:tc>
      </w:tr>
    </w:tbl>
    <w:p w14:paraId="1119E398" w14:textId="77777777" w:rsidR="000C13A1" w:rsidRDefault="766D8151">
      <w:pPr>
        <w:sectPr w:rsidR="000C13A1" w:rsidSect="00820DC2">
          <w:headerReference w:type="default" r:id="rId36"/>
          <w:footerReference w:type="default" r:id="rId37"/>
          <w:pgSz w:w="11906" w:h="16838"/>
          <w:pgMar w:top="1134" w:right="1418" w:bottom="1418" w:left="1418" w:header="567" w:footer="567" w:gutter="0"/>
          <w:cols w:space="708"/>
          <w:docGrid w:linePitch="360"/>
        </w:sectPr>
      </w:pPr>
      <w:r>
        <w:br w:type="page"/>
      </w:r>
    </w:p>
    <w:p w14:paraId="23391E04" w14:textId="77777777" w:rsidR="000C13A1" w:rsidRDefault="000C13A1">
      <w:pPr>
        <w:sectPr w:rsidR="000C13A1" w:rsidSect="005E25C1">
          <w:headerReference w:type="default" r:id="rId38"/>
          <w:footerReference w:type="default" r:id="rId39"/>
          <w:pgSz w:w="11906" w:h="16838"/>
          <w:pgMar w:top="1134" w:right="1417" w:bottom="1417" w:left="1417" w:header="567" w:footer="0" w:gutter="0"/>
          <w:cols w:space="708"/>
          <w:docGrid w:linePitch="360"/>
        </w:sectPr>
      </w:pPr>
    </w:p>
    <w:p w14:paraId="55AE8C58" w14:textId="293CF96A" w:rsidR="766D8151" w:rsidRDefault="766D8151"/>
    <w:p w14:paraId="58D468DD" w14:textId="5A9EDDE5" w:rsidR="003B5104" w:rsidRPr="006C3D80" w:rsidRDefault="003B5104" w:rsidP="003B5104">
      <w:pPr>
        <w:pBdr>
          <w:bottom w:val="single" w:sz="4" w:space="1" w:color="auto"/>
        </w:pBdr>
        <w:rPr>
          <w:rFonts w:ascii="Arial" w:hAnsi="Arial" w:cs="Arial"/>
          <w:b/>
          <w:sz w:val="28"/>
          <w:szCs w:val="28"/>
        </w:rPr>
      </w:pPr>
      <w:r>
        <w:rPr>
          <w:rFonts w:ascii="Arial" w:hAnsi="Arial" w:cs="Arial"/>
          <w:b/>
          <w:sz w:val="28"/>
          <w:szCs w:val="28"/>
        </w:rPr>
        <w:t>Document r</w:t>
      </w:r>
      <w:r w:rsidRPr="006C3D80">
        <w:rPr>
          <w:rFonts w:ascii="Arial" w:hAnsi="Arial" w:cs="Arial"/>
          <w:b/>
          <w:sz w:val="28"/>
          <w:szCs w:val="28"/>
        </w:rPr>
        <w:t>éponse DR</w:t>
      </w:r>
      <w:r w:rsidR="006C2682">
        <w:rPr>
          <w:rFonts w:ascii="Arial" w:hAnsi="Arial" w:cs="Arial"/>
          <w:b/>
          <w:sz w:val="28"/>
          <w:szCs w:val="28"/>
        </w:rPr>
        <w:t>4</w:t>
      </w:r>
      <w:r>
        <w:rPr>
          <w:rFonts w:ascii="Arial" w:hAnsi="Arial" w:cs="Arial"/>
          <w:b/>
          <w:sz w:val="28"/>
          <w:szCs w:val="28"/>
        </w:rPr>
        <w:t xml:space="preserve"> </w:t>
      </w:r>
      <w:r w:rsidR="006132A0">
        <w:rPr>
          <w:rFonts w:ascii="Arial" w:hAnsi="Arial" w:cs="Arial"/>
          <w:b/>
          <w:sz w:val="28"/>
          <w:szCs w:val="28"/>
        </w:rPr>
        <w:tab/>
      </w:r>
      <w:r w:rsidR="006132A0">
        <w:rPr>
          <w:rFonts w:ascii="Arial" w:hAnsi="Arial" w:cs="Arial"/>
          <w:b/>
          <w:sz w:val="28"/>
          <w:szCs w:val="28"/>
        </w:rPr>
        <w:tab/>
      </w:r>
      <w:r w:rsidR="006132A0">
        <w:rPr>
          <w:rFonts w:ascii="Arial" w:hAnsi="Arial" w:cs="Arial"/>
          <w:b/>
          <w:sz w:val="28"/>
          <w:szCs w:val="28"/>
        </w:rPr>
        <w:tab/>
      </w:r>
      <w:r w:rsidR="006132A0">
        <w:rPr>
          <w:rFonts w:ascii="Arial" w:hAnsi="Arial" w:cs="Arial"/>
          <w:b/>
          <w:sz w:val="28"/>
          <w:szCs w:val="28"/>
        </w:rPr>
        <w:tab/>
        <w:t>à rendre avec la copie</w:t>
      </w:r>
    </w:p>
    <w:p w14:paraId="67583C89" w14:textId="0AF492B0" w:rsidR="0048154F" w:rsidRPr="00A14907" w:rsidRDefault="0048154F" w:rsidP="00B37194">
      <w:pPr>
        <w:spacing w:after="0"/>
        <w:jc w:val="both"/>
        <w:rPr>
          <w:rFonts w:ascii="Arial" w:eastAsia="Calibri" w:hAnsi="Arial" w:cs="Arial"/>
          <w:sz w:val="24"/>
          <w:szCs w:val="24"/>
        </w:rPr>
      </w:pPr>
      <w:r w:rsidRPr="006C3D80">
        <w:rPr>
          <w:rFonts w:ascii="Arial" w:eastAsia="Calibri" w:hAnsi="Arial" w:cs="Arial"/>
          <w:b/>
          <w:sz w:val="24"/>
          <w:szCs w:val="24"/>
        </w:rPr>
        <w:t>Q1</w:t>
      </w:r>
      <w:r>
        <w:rPr>
          <w:rFonts w:ascii="Arial" w:eastAsia="Calibri" w:hAnsi="Arial" w:cs="Arial"/>
          <w:b/>
          <w:sz w:val="24"/>
          <w:szCs w:val="24"/>
        </w:rPr>
        <w:t>6 - renseign</w:t>
      </w:r>
      <w:r w:rsidRPr="00A6508E">
        <w:rPr>
          <w:rFonts w:ascii="Arial" w:eastAsia="Calibri" w:hAnsi="Arial" w:cs="Arial"/>
          <w:b/>
          <w:sz w:val="24"/>
          <w:szCs w:val="24"/>
        </w:rPr>
        <w:t>er</w:t>
      </w:r>
      <w:r>
        <w:rPr>
          <w:rFonts w:ascii="Arial" w:eastAsia="Calibri" w:hAnsi="Arial" w:cs="Arial"/>
          <w:sz w:val="24"/>
          <w:szCs w:val="24"/>
        </w:rPr>
        <w:t xml:space="preserve"> le document réponse DR4</w:t>
      </w:r>
      <w:r w:rsidRPr="005E2F94">
        <w:rPr>
          <w:rFonts w:ascii="Arial" w:eastAsia="Calibri" w:hAnsi="Arial" w:cs="Arial"/>
          <w:b/>
          <w:sz w:val="24"/>
          <w:szCs w:val="24"/>
        </w:rPr>
        <w:t xml:space="preserve"> </w:t>
      </w:r>
      <w:r w:rsidRPr="0058648C">
        <w:rPr>
          <w:rFonts w:ascii="Arial" w:eastAsia="Calibri" w:hAnsi="Arial" w:cs="Arial"/>
          <w:bCs/>
          <w:sz w:val="24"/>
          <w:szCs w:val="24"/>
        </w:rPr>
        <w:t xml:space="preserve">à l’aide </w:t>
      </w:r>
      <w:r w:rsidRPr="00A14907">
        <w:rPr>
          <w:rFonts w:ascii="Arial" w:eastAsia="Calibri" w:hAnsi="Arial" w:cs="Arial"/>
          <w:bCs/>
          <w:sz w:val="24"/>
          <w:szCs w:val="24"/>
        </w:rPr>
        <w:t>du document technique DT10</w:t>
      </w:r>
      <w:r w:rsidR="00EA389F">
        <w:rPr>
          <w:rFonts w:ascii="Arial" w:eastAsia="Calibri" w:hAnsi="Arial" w:cs="Arial"/>
          <w:bCs/>
          <w:sz w:val="24"/>
          <w:szCs w:val="24"/>
        </w:rPr>
        <w:t>.</w:t>
      </w:r>
    </w:p>
    <w:tbl>
      <w:tblPr>
        <w:tblpPr w:leftFromText="141" w:rightFromText="141" w:vertAnchor="text" w:horzAnchor="margin" w:tblpXSpec="center" w:tblpY="110"/>
        <w:tblW w:w="10739" w:type="dxa"/>
        <w:tblCellMar>
          <w:left w:w="70" w:type="dxa"/>
          <w:right w:w="70" w:type="dxa"/>
        </w:tblCellMar>
        <w:tblLook w:val="04A0" w:firstRow="1" w:lastRow="0" w:firstColumn="1" w:lastColumn="0" w:noHBand="0" w:noVBand="1"/>
      </w:tblPr>
      <w:tblGrid>
        <w:gridCol w:w="928"/>
        <w:gridCol w:w="4812"/>
        <w:gridCol w:w="994"/>
        <w:gridCol w:w="2030"/>
        <w:gridCol w:w="1975"/>
      </w:tblGrid>
      <w:tr w:rsidR="003B5104" w:rsidRPr="00B37194" w14:paraId="2BA62176" w14:textId="77777777" w:rsidTr="0087126E">
        <w:trPr>
          <w:trHeight w:val="85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D6ACD" w14:textId="77777777" w:rsidR="003B5104" w:rsidRPr="00B37194" w:rsidRDefault="003B5104" w:rsidP="00B37194">
            <w:pPr>
              <w:spacing w:after="0" w:line="240" w:lineRule="auto"/>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Repère</w:t>
            </w:r>
          </w:p>
        </w:tc>
        <w:tc>
          <w:tcPr>
            <w:tcW w:w="4812" w:type="dxa"/>
            <w:tcBorders>
              <w:top w:val="single" w:sz="4" w:space="0" w:color="auto"/>
              <w:left w:val="nil"/>
              <w:bottom w:val="single" w:sz="4" w:space="0" w:color="auto"/>
              <w:right w:val="single" w:sz="4" w:space="0" w:color="auto"/>
            </w:tcBorders>
            <w:shd w:val="clear" w:color="auto" w:fill="auto"/>
            <w:vAlign w:val="center"/>
            <w:hideMark/>
          </w:tcPr>
          <w:p w14:paraId="5BB72C5D" w14:textId="77777777" w:rsidR="003B5104" w:rsidRPr="00B37194" w:rsidRDefault="003B5104" w:rsidP="00B37194">
            <w:pPr>
              <w:spacing w:after="0" w:line="240" w:lineRule="auto"/>
              <w:jc w:val="center"/>
              <w:rPr>
                <w:rFonts w:ascii="Arial" w:eastAsia="Times New Roman" w:hAnsi="Arial" w:cs="Arial"/>
                <w:i/>
                <w:iCs/>
                <w:color w:val="000000"/>
                <w:sz w:val="20"/>
                <w:szCs w:val="20"/>
                <w:lang w:eastAsia="fr-FR"/>
              </w:rPr>
            </w:pPr>
            <w:r w:rsidRPr="00B37194">
              <w:rPr>
                <w:rFonts w:ascii="Arial" w:eastAsia="Arial" w:hAnsi="Arial" w:cs="Arial"/>
                <w:i/>
                <w:iCs/>
                <w:color w:val="000000"/>
                <w:sz w:val="20"/>
                <w:szCs w:val="20"/>
                <w:lang w:eastAsia="fr-FR"/>
              </w:rPr>
              <w:t>Les équipements à l’origine des accidents impliquant un réacteur chimique</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1D2DC939"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 xml:space="preserve">Nombre de fois </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008D5698"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Pourcentage (%)</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14:paraId="493FB240"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Pourcentage cumulé (%)</w:t>
            </w:r>
          </w:p>
        </w:tc>
      </w:tr>
      <w:tr w:rsidR="003B5104" w:rsidRPr="00B37194" w14:paraId="6F03274E"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1F5E7380"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A</w:t>
            </w:r>
          </w:p>
        </w:tc>
        <w:tc>
          <w:tcPr>
            <w:tcW w:w="4812" w:type="dxa"/>
            <w:tcBorders>
              <w:top w:val="nil"/>
              <w:left w:val="nil"/>
              <w:bottom w:val="single" w:sz="4" w:space="0" w:color="auto"/>
              <w:right w:val="single" w:sz="4" w:space="0" w:color="auto"/>
            </w:tcBorders>
            <w:shd w:val="clear" w:color="auto" w:fill="auto"/>
            <w:noWrap/>
            <w:vAlign w:val="center"/>
            <w:hideMark/>
          </w:tcPr>
          <w:p w14:paraId="0581C1DB"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Réacteur</w:t>
            </w:r>
          </w:p>
        </w:tc>
        <w:tc>
          <w:tcPr>
            <w:tcW w:w="994" w:type="dxa"/>
            <w:tcBorders>
              <w:top w:val="nil"/>
              <w:left w:val="nil"/>
              <w:bottom w:val="single" w:sz="4" w:space="0" w:color="auto"/>
              <w:right w:val="single" w:sz="4" w:space="0" w:color="auto"/>
            </w:tcBorders>
            <w:shd w:val="clear" w:color="auto" w:fill="auto"/>
            <w:noWrap/>
            <w:vAlign w:val="center"/>
            <w:hideMark/>
          </w:tcPr>
          <w:p w14:paraId="5DF6A58E" w14:textId="77777777" w:rsidR="003B5104" w:rsidRPr="00B37194" w:rsidRDefault="003B5104" w:rsidP="00B37194">
            <w:pPr>
              <w:spacing w:after="0" w:line="240" w:lineRule="auto"/>
              <w:jc w:val="center"/>
              <w:rPr>
                <w:rFonts w:ascii="Arial" w:eastAsia="Times New Roman" w:hAnsi="Arial" w:cs="Arial"/>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5A3A1EDD" w14:textId="77777777" w:rsidR="003B5104" w:rsidRPr="00B37194" w:rsidRDefault="003B5104" w:rsidP="00B37194">
            <w:pPr>
              <w:spacing w:after="0" w:line="240" w:lineRule="auto"/>
              <w:jc w:val="center"/>
              <w:rPr>
                <w:rFonts w:ascii="Arial" w:eastAsia="Times New Roman" w:hAnsi="Arial" w:cs="Arial"/>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02BEDBCE"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0CC17312"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6707C163"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B</w:t>
            </w:r>
          </w:p>
        </w:tc>
        <w:tc>
          <w:tcPr>
            <w:tcW w:w="4812" w:type="dxa"/>
            <w:tcBorders>
              <w:top w:val="nil"/>
              <w:left w:val="nil"/>
              <w:bottom w:val="single" w:sz="4" w:space="0" w:color="auto"/>
              <w:right w:val="single" w:sz="4" w:space="0" w:color="auto"/>
            </w:tcBorders>
            <w:shd w:val="clear" w:color="auto" w:fill="auto"/>
            <w:noWrap/>
            <w:vAlign w:val="center"/>
            <w:hideMark/>
          </w:tcPr>
          <w:p w14:paraId="2F92F305"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Canalisation, tuyauterie, ligne d'alimentation, joint, bride</w:t>
            </w:r>
          </w:p>
        </w:tc>
        <w:tc>
          <w:tcPr>
            <w:tcW w:w="994" w:type="dxa"/>
            <w:tcBorders>
              <w:top w:val="nil"/>
              <w:left w:val="nil"/>
              <w:bottom w:val="single" w:sz="4" w:space="0" w:color="auto"/>
              <w:right w:val="single" w:sz="4" w:space="0" w:color="auto"/>
            </w:tcBorders>
            <w:shd w:val="clear" w:color="auto" w:fill="auto"/>
            <w:noWrap/>
            <w:vAlign w:val="center"/>
            <w:hideMark/>
          </w:tcPr>
          <w:p w14:paraId="3381CA8D"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154464DB"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7BDDF308"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7542695D"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74682213"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C</w:t>
            </w:r>
          </w:p>
        </w:tc>
        <w:tc>
          <w:tcPr>
            <w:tcW w:w="4812" w:type="dxa"/>
            <w:tcBorders>
              <w:top w:val="nil"/>
              <w:left w:val="nil"/>
              <w:bottom w:val="single" w:sz="4" w:space="0" w:color="auto"/>
              <w:right w:val="single" w:sz="4" w:space="0" w:color="auto"/>
            </w:tcBorders>
            <w:shd w:val="clear" w:color="auto" w:fill="auto"/>
            <w:noWrap/>
            <w:vAlign w:val="center"/>
            <w:hideMark/>
          </w:tcPr>
          <w:p w14:paraId="59F01701"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Vanne</w:t>
            </w:r>
          </w:p>
        </w:tc>
        <w:tc>
          <w:tcPr>
            <w:tcW w:w="994" w:type="dxa"/>
            <w:tcBorders>
              <w:top w:val="nil"/>
              <w:left w:val="nil"/>
              <w:bottom w:val="single" w:sz="4" w:space="0" w:color="auto"/>
              <w:right w:val="single" w:sz="4" w:space="0" w:color="auto"/>
            </w:tcBorders>
            <w:shd w:val="clear" w:color="auto" w:fill="auto"/>
            <w:noWrap/>
            <w:vAlign w:val="center"/>
            <w:hideMark/>
          </w:tcPr>
          <w:p w14:paraId="6AAF74FA"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68277F12"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4E42D717"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001C57FB"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0FD11717"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D</w:t>
            </w:r>
          </w:p>
        </w:tc>
        <w:tc>
          <w:tcPr>
            <w:tcW w:w="4812" w:type="dxa"/>
            <w:tcBorders>
              <w:top w:val="nil"/>
              <w:left w:val="nil"/>
              <w:bottom w:val="single" w:sz="4" w:space="0" w:color="auto"/>
              <w:right w:val="single" w:sz="4" w:space="0" w:color="auto"/>
            </w:tcBorders>
            <w:shd w:val="clear" w:color="auto" w:fill="auto"/>
            <w:noWrap/>
            <w:vAlign w:val="center"/>
            <w:hideMark/>
          </w:tcPr>
          <w:p w14:paraId="636F7C09"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Système de refroidissement, chaudière</w:t>
            </w:r>
          </w:p>
        </w:tc>
        <w:tc>
          <w:tcPr>
            <w:tcW w:w="994" w:type="dxa"/>
            <w:tcBorders>
              <w:top w:val="nil"/>
              <w:left w:val="nil"/>
              <w:bottom w:val="single" w:sz="4" w:space="0" w:color="auto"/>
              <w:right w:val="single" w:sz="4" w:space="0" w:color="auto"/>
            </w:tcBorders>
            <w:shd w:val="clear" w:color="auto" w:fill="auto"/>
            <w:noWrap/>
            <w:vAlign w:val="center"/>
            <w:hideMark/>
          </w:tcPr>
          <w:p w14:paraId="46F64554"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70CE7C1B"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3C7C1AC9"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6A8737BC"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5A67EC2F"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E</w:t>
            </w:r>
          </w:p>
        </w:tc>
        <w:tc>
          <w:tcPr>
            <w:tcW w:w="4812" w:type="dxa"/>
            <w:tcBorders>
              <w:top w:val="nil"/>
              <w:left w:val="nil"/>
              <w:bottom w:val="single" w:sz="4" w:space="0" w:color="auto"/>
              <w:right w:val="single" w:sz="4" w:space="0" w:color="auto"/>
            </w:tcBorders>
            <w:shd w:val="clear" w:color="auto" w:fill="auto"/>
            <w:noWrap/>
            <w:vAlign w:val="center"/>
            <w:hideMark/>
          </w:tcPr>
          <w:p w14:paraId="5FDCA329"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Non précisé</w:t>
            </w:r>
          </w:p>
        </w:tc>
        <w:tc>
          <w:tcPr>
            <w:tcW w:w="994" w:type="dxa"/>
            <w:tcBorders>
              <w:top w:val="nil"/>
              <w:left w:val="nil"/>
              <w:bottom w:val="single" w:sz="4" w:space="0" w:color="auto"/>
              <w:right w:val="single" w:sz="4" w:space="0" w:color="auto"/>
            </w:tcBorders>
            <w:shd w:val="clear" w:color="auto" w:fill="auto"/>
            <w:noWrap/>
            <w:vAlign w:val="center"/>
            <w:hideMark/>
          </w:tcPr>
          <w:p w14:paraId="2E6C4D30"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0BD9F67E"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43D20143"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68AD3246"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607223AD"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F</w:t>
            </w:r>
          </w:p>
        </w:tc>
        <w:tc>
          <w:tcPr>
            <w:tcW w:w="4812" w:type="dxa"/>
            <w:tcBorders>
              <w:top w:val="nil"/>
              <w:left w:val="nil"/>
              <w:bottom w:val="single" w:sz="4" w:space="0" w:color="auto"/>
              <w:right w:val="single" w:sz="4" w:space="0" w:color="auto"/>
            </w:tcBorders>
            <w:shd w:val="clear" w:color="auto" w:fill="auto"/>
            <w:noWrap/>
            <w:vAlign w:val="center"/>
            <w:hideMark/>
          </w:tcPr>
          <w:p w14:paraId="15CF91C5"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Pompe</w:t>
            </w:r>
          </w:p>
        </w:tc>
        <w:tc>
          <w:tcPr>
            <w:tcW w:w="994" w:type="dxa"/>
            <w:tcBorders>
              <w:top w:val="nil"/>
              <w:left w:val="nil"/>
              <w:bottom w:val="single" w:sz="4" w:space="0" w:color="auto"/>
              <w:right w:val="single" w:sz="4" w:space="0" w:color="auto"/>
            </w:tcBorders>
            <w:shd w:val="clear" w:color="auto" w:fill="auto"/>
            <w:noWrap/>
            <w:vAlign w:val="center"/>
            <w:hideMark/>
          </w:tcPr>
          <w:p w14:paraId="5717F7F3"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4D9006C2"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29602661"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3D4D15AC"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576E9BDE"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G</w:t>
            </w:r>
          </w:p>
        </w:tc>
        <w:tc>
          <w:tcPr>
            <w:tcW w:w="4812" w:type="dxa"/>
            <w:tcBorders>
              <w:top w:val="nil"/>
              <w:left w:val="nil"/>
              <w:bottom w:val="single" w:sz="4" w:space="0" w:color="auto"/>
              <w:right w:val="single" w:sz="4" w:space="0" w:color="auto"/>
            </w:tcBorders>
            <w:shd w:val="clear" w:color="auto" w:fill="auto"/>
            <w:noWrap/>
            <w:vAlign w:val="center"/>
            <w:hideMark/>
          </w:tcPr>
          <w:p w14:paraId="495E77D4"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Réservoir de stockage</w:t>
            </w:r>
          </w:p>
        </w:tc>
        <w:tc>
          <w:tcPr>
            <w:tcW w:w="994" w:type="dxa"/>
            <w:tcBorders>
              <w:top w:val="nil"/>
              <w:left w:val="nil"/>
              <w:bottom w:val="single" w:sz="4" w:space="0" w:color="auto"/>
              <w:right w:val="single" w:sz="4" w:space="0" w:color="auto"/>
            </w:tcBorders>
            <w:shd w:val="clear" w:color="auto" w:fill="auto"/>
            <w:noWrap/>
            <w:vAlign w:val="center"/>
            <w:hideMark/>
          </w:tcPr>
          <w:p w14:paraId="4827D43C"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3B05E1EE"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6BB94305"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5D9817DC"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51452EE4"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H</w:t>
            </w:r>
          </w:p>
        </w:tc>
        <w:tc>
          <w:tcPr>
            <w:tcW w:w="4812" w:type="dxa"/>
            <w:tcBorders>
              <w:top w:val="nil"/>
              <w:left w:val="nil"/>
              <w:bottom w:val="single" w:sz="4" w:space="0" w:color="auto"/>
              <w:right w:val="single" w:sz="4" w:space="0" w:color="auto"/>
            </w:tcBorders>
            <w:shd w:val="clear" w:color="auto" w:fill="auto"/>
            <w:noWrap/>
            <w:vAlign w:val="center"/>
            <w:hideMark/>
          </w:tcPr>
          <w:p w14:paraId="6624BEA3"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Sécheur</w:t>
            </w:r>
          </w:p>
        </w:tc>
        <w:tc>
          <w:tcPr>
            <w:tcW w:w="994" w:type="dxa"/>
            <w:tcBorders>
              <w:top w:val="nil"/>
              <w:left w:val="nil"/>
              <w:bottom w:val="single" w:sz="4" w:space="0" w:color="auto"/>
              <w:right w:val="single" w:sz="4" w:space="0" w:color="auto"/>
            </w:tcBorders>
            <w:shd w:val="clear" w:color="auto" w:fill="auto"/>
            <w:noWrap/>
            <w:vAlign w:val="center"/>
            <w:hideMark/>
          </w:tcPr>
          <w:p w14:paraId="2AB25CF1"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17A44858"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147813B1"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4F0D994C"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2ED8335B"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I</w:t>
            </w:r>
          </w:p>
        </w:tc>
        <w:tc>
          <w:tcPr>
            <w:tcW w:w="4812" w:type="dxa"/>
            <w:tcBorders>
              <w:top w:val="nil"/>
              <w:left w:val="nil"/>
              <w:bottom w:val="single" w:sz="4" w:space="0" w:color="auto"/>
              <w:right w:val="single" w:sz="4" w:space="0" w:color="auto"/>
            </w:tcBorders>
            <w:shd w:val="clear" w:color="auto" w:fill="auto"/>
            <w:noWrap/>
            <w:vAlign w:val="center"/>
            <w:hideMark/>
          </w:tcPr>
          <w:p w14:paraId="3736FB22"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Sonde de température, capteur</w:t>
            </w:r>
          </w:p>
        </w:tc>
        <w:tc>
          <w:tcPr>
            <w:tcW w:w="994" w:type="dxa"/>
            <w:tcBorders>
              <w:top w:val="nil"/>
              <w:left w:val="nil"/>
              <w:bottom w:val="single" w:sz="4" w:space="0" w:color="auto"/>
              <w:right w:val="single" w:sz="4" w:space="0" w:color="auto"/>
            </w:tcBorders>
            <w:shd w:val="clear" w:color="auto" w:fill="auto"/>
            <w:noWrap/>
            <w:vAlign w:val="center"/>
            <w:hideMark/>
          </w:tcPr>
          <w:p w14:paraId="534D0F5B"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4E530540"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61FD575E"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0AFF8875"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57BEE4E1"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J</w:t>
            </w:r>
          </w:p>
        </w:tc>
        <w:tc>
          <w:tcPr>
            <w:tcW w:w="4812" w:type="dxa"/>
            <w:tcBorders>
              <w:top w:val="nil"/>
              <w:left w:val="nil"/>
              <w:bottom w:val="single" w:sz="4" w:space="0" w:color="auto"/>
              <w:right w:val="single" w:sz="4" w:space="0" w:color="auto"/>
            </w:tcBorders>
            <w:shd w:val="clear" w:color="auto" w:fill="auto"/>
            <w:noWrap/>
            <w:vAlign w:val="center"/>
            <w:hideMark/>
          </w:tcPr>
          <w:p w14:paraId="515F77A2"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Disque de rupture</w:t>
            </w:r>
          </w:p>
        </w:tc>
        <w:tc>
          <w:tcPr>
            <w:tcW w:w="994" w:type="dxa"/>
            <w:tcBorders>
              <w:top w:val="nil"/>
              <w:left w:val="nil"/>
              <w:bottom w:val="single" w:sz="4" w:space="0" w:color="auto"/>
              <w:right w:val="single" w:sz="4" w:space="0" w:color="auto"/>
            </w:tcBorders>
            <w:shd w:val="clear" w:color="auto" w:fill="auto"/>
            <w:noWrap/>
            <w:vAlign w:val="center"/>
            <w:hideMark/>
          </w:tcPr>
          <w:p w14:paraId="567D7145"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256F41BB"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3839585C"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4D663B05"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0822AB7A"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K</w:t>
            </w:r>
          </w:p>
        </w:tc>
        <w:tc>
          <w:tcPr>
            <w:tcW w:w="4812" w:type="dxa"/>
            <w:tcBorders>
              <w:top w:val="nil"/>
              <w:left w:val="nil"/>
              <w:bottom w:val="single" w:sz="4" w:space="0" w:color="auto"/>
              <w:right w:val="single" w:sz="4" w:space="0" w:color="auto"/>
            </w:tcBorders>
            <w:shd w:val="clear" w:color="auto" w:fill="auto"/>
            <w:noWrap/>
            <w:vAlign w:val="center"/>
            <w:hideMark/>
          </w:tcPr>
          <w:p w14:paraId="351918ED" w14:textId="77777777" w:rsidR="003B5104" w:rsidRPr="00B37194" w:rsidRDefault="003B5104" w:rsidP="00B37194">
            <w:pPr>
              <w:spacing w:after="0" w:line="240" w:lineRule="auto"/>
              <w:rPr>
                <w:rFonts w:ascii="Arial" w:eastAsia="Times New Roman" w:hAnsi="Arial" w:cs="Arial"/>
                <w:color w:val="000000"/>
                <w:sz w:val="18"/>
                <w:szCs w:val="18"/>
                <w:lang w:eastAsia="fr-FR"/>
              </w:rPr>
            </w:pPr>
            <w:r w:rsidRPr="00B37194">
              <w:rPr>
                <w:rFonts w:ascii="Arial" w:eastAsia="Times New Roman" w:hAnsi="Arial" w:cs="Arial"/>
                <w:color w:val="000000"/>
                <w:sz w:val="18"/>
                <w:szCs w:val="18"/>
                <w:lang w:eastAsia="fr-FR"/>
              </w:rPr>
              <w:t>Compresseur</w:t>
            </w:r>
          </w:p>
        </w:tc>
        <w:tc>
          <w:tcPr>
            <w:tcW w:w="994" w:type="dxa"/>
            <w:tcBorders>
              <w:top w:val="nil"/>
              <w:left w:val="nil"/>
              <w:bottom w:val="single" w:sz="4" w:space="0" w:color="auto"/>
              <w:right w:val="single" w:sz="4" w:space="0" w:color="auto"/>
            </w:tcBorders>
            <w:shd w:val="clear" w:color="auto" w:fill="auto"/>
            <w:noWrap/>
            <w:vAlign w:val="center"/>
            <w:hideMark/>
          </w:tcPr>
          <w:p w14:paraId="1EDDF904"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2030" w:type="dxa"/>
            <w:tcBorders>
              <w:top w:val="nil"/>
              <w:left w:val="nil"/>
              <w:bottom w:val="single" w:sz="4" w:space="0" w:color="auto"/>
              <w:right w:val="single" w:sz="4" w:space="0" w:color="auto"/>
            </w:tcBorders>
            <w:shd w:val="clear" w:color="auto" w:fill="auto"/>
            <w:noWrap/>
            <w:vAlign w:val="center"/>
            <w:hideMark/>
          </w:tcPr>
          <w:p w14:paraId="44A6DBC7"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c>
          <w:tcPr>
            <w:tcW w:w="1975" w:type="dxa"/>
            <w:tcBorders>
              <w:top w:val="nil"/>
              <w:left w:val="nil"/>
              <w:bottom w:val="single" w:sz="4" w:space="0" w:color="auto"/>
              <w:right w:val="single" w:sz="4" w:space="0" w:color="auto"/>
            </w:tcBorders>
            <w:shd w:val="clear" w:color="auto" w:fill="auto"/>
            <w:noWrap/>
            <w:vAlign w:val="center"/>
            <w:hideMark/>
          </w:tcPr>
          <w:p w14:paraId="504A4C84" w14:textId="77777777" w:rsidR="003B5104" w:rsidRPr="00B37194" w:rsidRDefault="003B5104" w:rsidP="00B37194">
            <w:pPr>
              <w:spacing w:after="0" w:line="240" w:lineRule="auto"/>
              <w:jc w:val="center"/>
              <w:rPr>
                <w:rFonts w:ascii="Arial" w:eastAsia="Times New Roman" w:hAnsi="Arial" w:cs="Arial"/>
                <w:color w:val="000000"/>
                <w:sz w:val="18"/>
                <w:szCs w:val="18"/>
                <w:lang w:eastAsia="fr-FR"/>
              </w:rPr>
            </w:pPr>
          </w:p>
        </w:tc>
      </w:tr>
      <w:tr w:rsidR="003B5104" w:rsidRPr="00B37194" w14:paraId="617B3B5A" w14:textId="77777777" w:rsidTr="0087126E">
        <w:trPr>
          <w:trHeight w:val="454"/>
        </w:trPr>
        <w:tc>
          <w:tcPr>
            <w:tcW w:w="928" w:type="dxa"/>
            <w:tcBorders>
              <w:top w:val="nil"/>
              <w:left w:val="single" w:sz="4" w:space="0" w:color="auto"/>
              <w:bottom w:val="single" w:sz="4" w:space="0" w:color="auto"/>
              <w:right w:val="single" w:sz="4" w:space="0" w:color="auto"/>
            </w:tcBorders>
            <w:shd w:val="clear" w:color="auto" w:fill="auto"/>
            <w:noWrap/>
            <w:vAlign w:val="center"/>
            <w:hideMark/>
          </w:tcPr>
          <w:p w14:paraId="65F30B33" w14:textId="77777777" w:rsidR="003B5104" w:rsidRPr="00B37194" w:rsidRDefault="003B5104" w:rsidP="00B37194">
            <w:pPr>
              <w:spacing w:after="0" w:line="240" w:lineRule="auto"/>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 </w:t>
            </w:r>
          </w:p>
        </w:tc>
        <w:tc>
          <w:tcPr>
            <w:tcW w:w="4812" w:type="dxa"/>
            <w:tcBorders>
              <w:top w:val="nil"/>
              <w:left w:val="nil"/>
              <w:bottom w:val="single" w:sz="4" w:space="0" w:color="auto"/>
              <w:right w:val="single" w:sz="4" w:space="0" w:color="auto"/>
            </w:tcBorders>
            <w:shd w:val="clear" w:color="000000" w:fill="D8D8D8"/>
            <w:noWrap/>
            <w:vAlign w:val="center"/>
            <w:hideMark/>
          </w:tcPr>
          <w:p w14:paraId="3801A24F" w14:textId="77777777" w:rsidR="003B5104" w:rsidRPr="00B37194" w:rsidRDefault="003B5104" w:rsidP="00B37194">
            <w:pPr>
              <w:spacing w:after="0" w:line="240" w:lineRule="auto"/>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 xml:space="preserve">Total </w:t>
            </w:r>
          </w:p>
        </w:tc>
        <w:tc>
          <w:tcPr>
            <w:tcW w:w="994" w:type="dxa"/>
            <w:tcBorders>
              <w:top w:val="nil"/>
              <w:left w:val="nil"/>
              <w:bottom w:val="single" w:sz="4" w:space="0" w:color="auto"/>
              <w:right w:val="single" w:sz="4" w:space="0" w:color="auto"/>
            </w:tcBorders>
            <w:shd w:val="clear" w:color="000000" w:fill="D8D8D8"/>
            <w:noWrap/>
            <w:vAlign w:val="center"/>
            <w:hideMark/>
          </w:tcPr>
          <w:p w14:paraId="31BC7110"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p>
        </w:tc>
        <w:tc>
          <w:tcPr>
            <w:tcW w:w="203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54A4DC7"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 </w:t>
            </w:r>
          </w:p>
        </w:tc>
        <w:tc>
          <w:tcPr>
            <w:tcW w:w="19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E969267" w14:textId="77777777" w:rsidR="003B5104" w:rsidRPr="00B37194" w:rsidRDefault="003B5104" w:rsidP="00B37194">
            <w:pPr>
              <w:spacing w:after="0" w:line="240" w:lineRule="auto"/>
              <w:jc w:val="center"/>
              <w:rPr>
                <w:rFonts w:ascii="Arial" w:eastAsia="Times New Roman" w:hAnsi="Arial" w:cs="Arial"/>
                <w:color w:val="000000"/>
                <w:sz w:val="20"/>
                <w:szCs w:val="20"/>
                <w:lang w:eastAsia="fr-FR"/>
              </w:rPr>
            </w:pPr>
            <w:r w:rsidRPr="00B37194">
              <w:rPr>
                <w:rFonts w:ascii="Arial" w:eastAsia="Times New Roman" w:hAnsi="Arial" w:cs="Arial"/>
                <w:color w:val="000000"/>
                <w:sz w:val="20"/>
                <w:szCs w:val="20"/>
                <w:lang w:eastAsia="fr-FR"/>
              </w:rPr>
              <w:t> </w:t>
            </w:r>
          </w:p>
        </w:tc>
      </w:tr>
    </w:tbl>
    <w:p w14:paraId="60A58056" w14:textId="77777777" w:rsidR="00F1141D" w:rsidRDefault="00F1141D" w:rsidP="00A14907">
      <w:pPr>
        <w:spacing w:after="0"/>
        <w:jc w:val="both"/>
        <w:rPr>
          <w:rFonts w:ascii="Arial" w:hAnsi="Arial" w:cs="Arial"/>
          <w:bCs/>
          <w:sz w:val="16"/>
          <w:szCs w:val="16"/>
        </w:rPr>
      </w:pPr>
    </w:p>
    <w:p w14:paraId="36D69139" w14:textId="30F124DC" w:rsidR="003272FA" w:rsidRDefault="0011621F" w:rsidP="00A14907">
      <w:pPr>
        <w:spacing w:after="0"/>
        <w:jc w:val="both"/>
        <w:rPr>
          <w:rFonts w:ascii="Arial" w:eastAsia="Calibri" w:hAnsi="Arial" w:cs="Arial"/>
          <w:b/>
          <w:sz w:val="24"/>
          <w:szCs w:val="24"/>
        </w:rPr>
      </w:pPr>
      <w:r w:rsidRPr="006C3D80">
        <w:rPr>
          <w:rFonts w:ascii="Arial" w:eastAsia="Calibri" w:hAnsi="Arial" w:cs="Arial"/>
          <w:b/>
          <w:sz w:val="24"/>
          <w:szCs w:val="24"/>
        </w:rPr>
        <w:t>Q1</w:t>
      </w:r>
      <w:r w:rsidR="00812337">
        <w:rPr>
          <w:rFonts w:ascii="Arial" w:eastAsia="Calibri" w:hAnsi="Arial" w:cs="Arial"/>
          <w:b/>
          <w:sz w:val="24"/>
          <w:szCs w:val="24"/>
        </w:rPr>
        <w:t>7</w:t>
      </w:r>
      <w:r>
        <w:rPr>
          <w:rFonts w:ascii="Arial" w:eastAsia="Calibri" w:hAnsi="Arial" w:cs="Arial"/>
          <w:b/>
          <w:sz w:val="24"/>
          <w:szCs w:val="24"/>
        </w:rPr>
        <w:t xml:space="preserve"> </w:t>
      </w:r>
      <w:r w:rsidR="00EA389F">
        <w:rPr>
          <w:rFonts w:ascii="Arial" w:eastAsia="Calibri" w:hAnsi="Arial" w:cs="Arial"/>
          <w:b/>
          <w:sz w:val="24"/>
          <w:szCs w:val="24"/>
        </w:rPr>
        <w:t>-</w:t>
      </w:r>
      <w:r>
        <w:rPr>
          <w:rFonts w:ascii="Arial" w:eastAsia="Calibri" w:hAnsi="Arial" w:cs="Arial"/>
          <w:b/>
          <w:sz w:val="24"/>
          <w:szCs w:val="24"/>
        </w:rPr>
        <w:t xml:space="preserve"> </w:t>
      </w:r>
      <w:r w:rsidR="003272FA">
        <w:rPr>
          <w:rFonts w:ascii="Arial" w:eastAsia="Calibri" w:hAnsi="Arial" w:cs="Arial"/>
          <w:b/>
          <w:sz w:val="24"/>
          <w:szCs w:val="24"/>
        </w:rPr>
        <w:t xml:space="preserve">compléter </w:t>
      </w:r>
      <w:r w:rsidR="003272FA" w:rsidRPr="003272FA">
        <w:rPr>
          <w:rFonts w:ascii="Arial" w:eastAsia="Calibri" w:hAnsi="Arial" w:cs="Arial"/>
          <w:bCs/>
          <w:sz w:val="24"/>
          <w:szCs w:val="24"/>
        </w:rPr>
        <w:t>sur le document réponse DR4 le</w:t>
      </w:r>
      <w:r w:rsidR="003272FA">
        <w:rPr>
          <w:rFonts w:ascii="Arial" w:eastAsia="Calibri" w:hAnsi="Arial" w:cs="Arial"/>
          <w:b/>
          <w:sz w:val="24"/>
          <w:szCs w:val="24"/>
        </w:rPr>
        <w:t xml:space="preserve"> </w:t>
      </w:r>
      <w:r>
        <w:rPr>
          <w:rFonts w:ascii="Arial" w:eastAsia="Calibri" w:hAnsi="Arial" w:cs="Arial"/>
          <w:sz w:val="24"/>
          <w:szCs w:val="24"/>
        </w:rPr>
        <w:t>diagramme de Pareto concernant</w:t>
      </w:r>
      <w:r>
        <w:t xml:space="preserve"> </w:t>
      </w:r>
      <w:r w:rsidRPr="00FE60C7">
        <w:rPr>
          <w:rFonts w:ascii="Arial" w:hAnsi="Arial" w:cs="Arial"/>
        </w:rPr>
        <w:t>l</w:t>
      </w:r>
      <w:r w:rsidRPr="00FE60C7">
        <w:rPr>
          <w:rFonts w:ascii="Arial" w:eastAsia="Calibri" w:hAnsi="Arial" w:cs="Arial"/>
          <w:sz w:val="24"/>
          <w:szCs w:val="24"/>
        </w:rPr>
        <w:t>es</w:t>
      </w:r>
      <w:r w:rsidRPr="00A7765D">
        <w:rPr>
          <w:rFonts w:ascii="Arial" w:eastAsia="Calibri" w:hAnsi="Arial" w:cs="Arial"/>
          <w:sz w:val="24"/>
          <w:szCs w:val="24"/>
        </w:rPr>
        <w:t xml:space="preserve"> équipements à l’origine des accidents impliquant un réacteur chimique</w:t>
      </w:r>
      <w:r w:rsidR="003272FA">
        <w:rPr>
          <w:rFonts w:ascii="Arial" w:eastAsia="Calibri" w:hAnsi="Arial" w:cs="Arial"/>
          <w:b/>
          <w:sz w:val="24"/>
          <w:szCs w:val="24"/>
        </w:rPr>
        <w:t>.</w:t>
      </w:r>
    </w:p>
    <w:p w14:paraId="6B5B970F" w14:textId="77777777" w:rsidR="000E73DA" w:rsidRDefault="003B5104" w:rsidP="00F1141D">
      <w:pPr>
        <w:ind w:left="-709"/>
        <w:jc w:val="both"/>
        <w:rPr>
          <w:rFonts w:ascii="Arial" w:hAnsi="Arial" w:cs="Arial"/>
          <w:bCs/>
          <w:sz w:val="24"/>
          <w:szCs w:val="24"/>
        </w:rPr>
      </w:pPr>
      <w:r w:rsidRPr="00201A94">
        <w:rPr>
          <w:noProof/>
          <w:lang w:eastAsia="fr-FR"/>
        </w:rPr>
        <w:drawing>
          <wp:inline distT="0" distB="0" distL="0" distR="0" wp14:anchorId="6ECDB335" wp14:editId="2E1FE8C2">
            <wp:extent cx="6613452" cy="2785110"/>
            <wp:effectExtent l="0" t="0" r="16510" b="15240"/>
            <wp:docPr id="3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E73DA" w:rsidRPr="000E73DA">
        <w:rPr>
          <w:rFonts w:ascii="Arial" w:hAnsi="Arial" w:cs="Arial"/>
          <w:bCs/>
          <w:sz w:val="24"/>
          <w:szCs w:val="24"/>
        </w:rPr>
        <w:t xml:space="preserve"> </w:t>
      </w:r>
    </w:p>
    <w:p w14:paraId="27251FD4" w14:textId="77777777" w:rsidR="00BC304D" w:rsidRDefault="000E73DA" w:rsidP="00E86DEA">
      <w:pPr>
        <w:jc w:val="both"/>
        <w:rPr>
          <w:rFonts w:ascii="Arial" w:eastAsia="Calibri" w:hAnsi="Arial" w:cs="Arial"/>
          <w:sz w:val="24"/>
          <w:szCs w:val="24"/>
        </w:rPr>
        <w:sectPr w:rsidR="00BC304D" w:rsidSect="004F32CA">
          <w:headerReference w:type="default" r:id="rId41"/>
          <w:footerReference w:type="default" r:id="rId42"/>
          <w:pgSz w:w="11906" w:h="16838"/>
          <w:pgMar w:top="1134" w:right="1417" w:bottom="1417" w:left="1417" w:header="708" w:footer="708" w:gutter="0"/>
          <w:cols w:space="708"/>
          <w:docGrid w:linePitch="360"/>
        </w:sectPr>
      </w:pPr>
      <w:r w:rsidRPr="006C3D80">
        <w:rPr>
          <w:rFonts w:ascii="Arial" w:eastAsia="Calibri" w:hAnsi="Arial" w:cs="Arial"/>
          <w:b/>
          <w:sz w:val="24"/>
          <w:szCs w:val="24"/>
        </w:rPr>
        <w:t>Q</w:t>
      </w:r>
      <w:r>
        <w:rPr>
          <w:rFonts w:ascii="Arial" w:eastAsia="Calibri" w:hAnsi="Arial" w:cs="Arial"/>
          <w:b/>
          <w:sz w:val="24"/>
          <w:szCs w:val="24"/>
        </w:rPr>
        <w:t xml:space="preserve">18 - faire apparaître </w:t>
      </w:r>
      <w:r w:rsidRPr="00A97BEF">
        <w:rPr>
          <w:rFonts w:ascii="Arial" w:eastAsia="Calibri" w:hAnsi="Arial" w:cs="Arial"/>
          <w:bCs/>
          <w:sz w:val="24"/>
          <w:szCs w:val="24"/>
        </w:rPr>
        <w:t>la règle des 80/20 sur le document réponse DR4,</w:t>
      </w:r>
      <w:r>
        <w:rPr>
          <w:rFonts w:ascii="Arial" w:eastAsia="Calibri" w:hAnsi="Arial" w:cs="Arial"/>
          <w:b/>
          <w:sz w:val="24"/>
          <w:szCs w:val="24"/>
        </w:rPr>
        <w:t xml:space="preserve"> en déduire </w:t>
      </w:r>
      <w:r>
        <w:rPr>
          <w:rFonts w:ascii="Arial" w:eastAsia="Calibri" w:hAnsi="Arial" w:cs="Arial"/>
          <w:sz w:val="24"/>
          <w:szCs w:val="24"/>
        </w:rPr>
        <w:t>les principaux équipements responsables des accidents observés.</w:t>
      </w:r>
    </w:p>
    <w:p w14:paraId="28AD8CDC" w14:textId="0C68AF98" w:rsidR="00F04741" w:rsidRPr="00E86DEA" w:rsidRDefault="00F04741" w:rsidP="00E86DEA">
      <w:pPr>
        <w:jc w:val="both"/>
        <w:rPr>
          <w:rFonts w:ascii="Arial" w:eastAsia="Calibri" w:hAnsi="Arial" w:cs="Arial"/>
          <w:b/>
          <w:sz w:val="24"/>
          <w:szCs w:val="24"/>
        </w:rPr>
      </w:pPr>
    </w:p>
    <w:sectPr w:rsidR="00F04741" w:rsidRPr="00E86DEA" w:rsidSect="00432263">
      <w:headerReference w:type="default" r:id="rId43"/>
      <w:footerReference w:type="default" r:id="rId44"/>
      <w:pgSz w:w="11906" w:h="16838"/>
      <w:pgMar w:top="1134"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E7178" w14:textId="77777777" w:rsidR="00B85E82" w:rsidRDefault="00B85E82" w:rsidP="00F310D2">
      <w:pPr>
        <w:spacing w:after="0" w:line="240" w:lineRule="auto"/>
      </w:pPr>
      <w:r>
        <w:separator/>
      </w:r>
    </w:p>
  </w:endnote>
  <w:endnote w:type="continuationSeparator" w:id="0">
    <w:p w14:paraId="504EFBD5" w14:textId="77777777" w:rsidR="00B85E82" w:rsidRDefault="00B85E82" w:rsidP="00F31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ormalTable0"/>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087276" w:rsidRPr="00C638D0" w14:paraId="46DD4B80" w14:textId="77777777" w:rsidTr="002646FD">
      <w:trPr>
        <w:trHeight w:hRule="exact" w:val="373"/>
      </w:trPr>
      <w:tc>
        <w:tcPr>
          <w:tcW w:w="7705" w:type="dxa"/>
          <w:gridSpan w:val="2"/>
        </w:tcPr>
        <w:p w14:paraId="1B80D4F8" w14:textId="77777777" w:rsidR="00087276" w:rsidRPr="0065552A" w:rsidRDefault="00087276" w:rsidP="0065552A">
          <w:pPr>
            <w:spacing w:before="16"/>
            <w:ind w:left="91"/>
            <w:rPr>
              <w:rFonts w:ascii="Arial" w:eastAsia="Arial" w:hAnsi="Arial" w:cs="Arial"/>
              <w:b/>
              <w:sz w:val="20"/>
              <w:szCs w:val="20"/>
            </w:rPr>
          </w:pPr>
          <w:r w:rsidRPr="0065552A">
            <w:rPr>
              <w:rFonts w:ascii="Arial" w:eastAsia="Arial" w:hAnsi="Arial" w:cs="Arial"/>
              <w:b/>
              <w:sz w:val="20"/>
              <w:szCs w:val="20"/>
            </w:rPr>
            <w:t>BTS PILOTAGE DE PROCÉDÉS</w:t>
          </w:r>
        </w:p>
      </w:tc>
      <w:tc>
        <w:tcPr>
          <w:tcW w:w="2199" w:type="dxa"/>
        </w:tcPr>
        <w:p w14:paraId="3876F68D" w14:textId="120668E5" w:rsidR="00087276" w:rsidRPr="0065552A" w:rsidRDefault="00087276" w:rsidP="00F310D2">
          <w:pPr>
            <w:spacing w:before="16"/>
            <w:ind w:left="50"/>
            <w:jc w:val="center"/>
            <w:rPr>
              <w:rFonts w:ascii="Arial" w:eastAsia="Arial" w:hAnsi="Arial" w:cs="Arial"/>
              <w:sz w:val="20"/>
              <w:szCs w:val="20"/>
            </w:rPr>
          </w:pPr>
          <w:r w:rsidRPr="0065552A">
            <w:rPr>
              <w:rFonts w:ascii="Arial" w:eastAsia="Arial" w:hAnsi="Arial" w:cs="Arial"/>
              <w:sz w:val="20"/>
              <w:szCs w:val="20"/>
            </w:rPr>
            <w:t>SESSION 202</w:t>
          </w:r>
          <w:r>
            <w:rPr>
              <w:rFonts w:ascii="Arial" w:eastAsia="Arial" w:hAnsi="Arial" w:cs="Arial"/>
              <w:sz w:val="20"/>
              <w:szCs w:val="20"/>
            </w:rPr>
            <w:t>4</w:t>
          </w:r>
        </w:p>
      </w:tc>
    </w:tr>
    <w:tr w:rsidR="00087276" w:rsidRPr="00C638D0" w14:paraId="04272EFA" w14:textId="77777777" w:rsidTr="002646FD">
      <w:trPr>
        <w:trHeight w:hRule="exact" w:val="522"/>
      </w:trPr>
      <w:tc>
        <w:tcPr>
          <w:tcW w:w="6118" w:type="dxa"/>
          <w:vAlign w:val="center"/>
        </w:tcPr>
        <w:p w14:paraId="32A643E5" w14:textId="2932A5E3" w:rsidR="00087276" w:rsidRPr="001E13FF" w:rsidRDefault="00087276" w:rsidP="00F310D2">
          <w:pPr>
            <w:jc w:val="center"/>
            <w:rPr>
              <w:rFonts w:ascii="Arial" w:eastAsia="Arial" w:hAnsi="Arial" w:cs="Arial"/>
              <w:sz w:val="20"/>
              <w:szCs w:val="20"/>
              <w:lang w:val="fr-FR"/>
            </w:rPr>
          </w:pPr>
          <w:r w:rsidRPr="001E13FF">
            <w:rPr>
              <w:rFonts w:ascii="Arial" w:eastAsia="Arial" w:hAnsi="Arial" w:cs="Arial"/>
              <w:sz w:val="20"/>
              <w:szCs w:val="20"/>
              <w:lang w:val="fr-FR"/>
            </w:rPr>
            <w:t>Épreuve E.4: Qualité Hygiène Santé Sécurité Environnement</w:t>
          </w:r>
        </w:p>
      </w:tc>
      <w:tc>
        <w:tcPr>
          <w:tcW w:w="1587" w:type="dxa"/>
          <w:vAlign w:val="center"/>
        </w:tcPr>
        <w:p w14:paraId="2F876C3A" w14:textId="4CD49AF9" w:rsidR="00087276" w:rsidRPr="0065552A" w:rsidRDefault="00087276" w:rsidP="00F310D2">
          <w:pPr>
            <w:jc w:val="center"/>
            <w:rPr>
              <w:rFonts w:ascii="Arial" w:eastAsia="Arial" w:hAnsi="Arial" w:cs="Arial"/>
              <w:sz w:val="20"/>
              <w:szCs w:val="20"/>
            </w:rPr>
          </w:pPr>
          <w:r w:rsidRPr="0065552A">
            <w:rPr>
              <w:rFonts w:ascii="Arial" w:eastAsia="Arial" w:hAnsi="Arial" w:cs="Arial"/>
              <w:sz w:val="20"/>
              <w:szCs w:val="20"/>
            </w:rPr>
            <w:t>2</w:t>
          </w:r>
          <w:r>
            <w:rPr>
              <w:rFonts w:ascii="Arial" w:eastAsia="Arial" w:hAnsi="Arial" w:cs="Arial"/>
              <w:sz w:val="20"/>
              <w:szCs w:val="20"/>
            </w:rPr>
            <w:t>4</w:t>
          </w:r>
          <w:r w:rsidRPr="0065552A">
            <w:rPr>
              <w:rFonts w:ascii="Arial" w:eastAsia="Arial" w:hAnsi="Arial" w:cs="Arial"/>
              <w:sz w:val="20"/>
              <w:szCs w:val="20"/>
            </w:rPr>
            <w:t>PP4QHS</w:t>
          </w:r>
        </w:p>
      </w:tc>
      <w:tc>
        <w:tcPr>
          <w:tcW w:w="2199" w:type="dxa"/>
          <w:vAlign w:val="center"/>
        </w:tcPr>
        <w:p w14:paraId="794FC435" w14:textId="38FD0E06" w:rsidR="00087276" w:rsidRPr="0065552A" w:rsidRDefault="00087276" w:rsidP="00A34CF4">
          <w:pPr>
            <w:jc w:val="center"/>
            <w:rPr>
              <w:rFonts w:ascii="Arial" w:eastAsia="Arial" w:hAnsi="Arial" w:cs="Arial"/>
              <w:sz w:val="20"/>
              <w:szCs w:val="20"/>
            </w:rPr>
          </w:pPr>
          <w:r w:rsidRPr="0065552A">
            <w:rPr>
              <w:rFonts w:ascii="Arial" w:eastAsia="Arial" w:hAnsi="Arial" w:cs="Arial"/>
              <w:sz w:val="20"/>
              <w:szCs w:val="20"/>
            </w:rPr>
            <w:t xml:space="preserve">Page </w:t>
          </w:r>
          <w:r w:rsidRPr="0065552A">
            <w:rPr>
              <w:rFonts w:ascii="Arial" w:eastAsia="Arial" w:hAnsi="Arial" w:cs="Arial"/>
              <w:sz w:val="20"/>
              <w:szCs w:val="20"/>
            </w:rPr>
            <w:fldChar w:fldCharType="begin"/>
          </w:r>
          <w:r w:rsidRPr="0065552A">
            <w:rPr>
              <w:rFonts w:ascii="Arial" w:eastAsia="Arial" w:hAnsi="Arial" w:cs="Arial"/>
              <w:sz w:val="20"/>
              <w:szCs w:val="20"/>
            </w:rPr>
            <w:instrText>PAGE   \* MERGEFORMAT</w:instrText>
          </w:r>
          <w:r w:rsidRPr="0065552A">
            <w:rPr>
              <w:rFonts w:ascii="Arial" w:eastAsia="Arial" w:hAnsi="Arial" w:cs="Arial"/>
              <w:sz w:val="20"/>
              <w:szCs w:val="20"/>
            </w:rPr>
            <w:fldChar w:fldCharType="separate"/>
          </w:r>
          <w:r>
            <w:rPr>
              <w:rFonts w:ascii="Arial" w:eastAsia="Arial" w:hAnsi="Arial" w:cs="Arial"/>
              <w:noProof/>
              <w:sz w:val="20"/>
              <w:szCs w:val="20"/>
            </w:rPr>
            <w:t>1</w:t>
          </w:r>
          <w:r w:rsidRPr="0065552A">
            <w:rPr>
              <w:rFonts w:ascii="Arial" w:eastAsia="Arial" w:hAnsi="Arial" w:cs="Arial"/>
              <w:sz w:val="20"/>
              <w:szCs w:val="20"/>
            </w:rPr>
            <w:fldChar w:fldCharType="end"/>
          </w:r>
          <w:r w:rsidRPr="0065552A">
            <w:rPr>
              <w:rFonts w:ascii="Arial" w:eastAsia="Arial" w:hAnsi="Arial" w:cs="Arial"/>
              <w:sz w:val="20"/>
              <w:szCs w:val="20"/>
            </w:rPr>
            <w:t>/</w:t>
          </w:r>
          <w:r>
            <w:rPr>
              <w:rFonts w:ascii="Arial" w:eastAsia="Arial" w:hAnsi="Arial" w:cs="Arial"/>
              <w:sz w:val="20"/>
              <w:szCs w:val="20"/>
            </w:rPr>
            <w:t>23</w:t>
          </w:r>
        </w:p>
      </w:tc>
    </w:tr>
  </w:tbl>
  <w:p w14:paraId="6E41DAE6" w14:textId="77777777" w:rsidR="00087276" w:rsidRDefault="00087276">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54B5" w14:textId="77777777" w:rsidR="00761883" w:rsidRPr="009A77B3" w:rsidRDefault="00761883" w:rsidP="009A77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FA0DA" w14:textId="77777777" w:rsidR="00DF3DF8" w:rsidRDefault="00DF3DF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ormalTable0"/>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DF3DF8" w:rsidRPr="00C638D0" w14:paraId="6E45007D" w14:textId="77777777" w:rsidTr="002646FD">
      <w:trPr>
        <w:trHeight w:hRule="exact" w:val="373"/>
      </w:trPr>
      <w:tc>
        <w:tcPr>
          <w:tcW w:w="7705" w:type="dxa"/>
          <w:gridSpan w:val="2"/>
        </w:tcPr>
        <w:p w14:paraId="41BA10FD" w14:textId="77777777" w:rsidR="00DF3DF8" w:rsidRPr="0065552A" w:rsidRDefault="00DF3DF8" w:rsidP="0065552A">
          <w:pPr>
            <w:spacing w:before="16"/>
            <w:ind w:left="91"/>
            <w:rPr>
              <w:rFonts w:ascii="Arial" w:eastAsia="Arial" w:hAnsi="Arial" w:cs="Arial"/>
              <w:b/>
              <w:sz w:val="20"/>
              <w:szCs w:val="20"/>
            </w:rPr>
          </w:pPr>
          <w:r w:rsidRPr="0065552A">
            <w:rPr>
              <w:rFonts w:ascii="Arial" w:eastAsia="Arial" w:hAnsi="Arial" w:cs="Arial"/>
              <w:b/>
              <w:sz w:val="20"/>
              <w:szCs w:val="20"/>
            </w:rPr>
            <w:t>BTS PILOTAGE DE PROCÉDÉS</w:t>
          </w:r>
        </w:p>
      </w:tc>
      <w:tc>
        <w:tcPr>
          <w:tcW w:w="2199" w:type="dxa"/>
        </w:tcPr>
        <w:p w14:paraId="1A2A928E" w14:textId="77777777" w:rsidR="00DF3DF8" w:rsidRPr="0065552A" w:rsidRDefault="00DF3DF8" w:rsidP="00F310D2">
          <w:pPr>
            <w:spacing w:before="16"/>
            <w:ind w:left="50"/>
            <w:jc w:val="center"/>
            <w:rPr>
              <w:rFonts w:ascii="Arial" w:eastAsia="Arial" w:hAnsi="Arial" w:cs="Arial"/>
              <w:sz w:val="20"/>
              <w:szCs w:val="20"/>
            </w:rPr>
          </w:pPr>
          <w:r w:rsidRPr="0065552A">
            <w:rPr>
              <w:rFonts w:ascii="Arial" w:eastAsia="Arial" w:hAnsi="Arial" w:cs="Arial"/>
              <w:sz w:val="20"/>
              <w:szCs w:val="20"/>
            </w:rPr>
            <w:t>SESSION 202</w:t>
          </w:r>
          <w:r>
            <w:rPr>
              <w:rFonts w:ascii="Arial" w:eastAsia="Arial" w:hAnsi="Arial" w:cs="Arial"/>
              <w:sz w:val="20"/>
              <w:szCs w:val="20"/>
            </w:rPr>
            <w:t>4</w:t>
          </w:r>
        </w:p>
      </w:tc>
    </w:tr>
    <w:tr w:rsidR="00DF3DF8" w:rsidRPr="00C638D0" w14:paraId="6FA9F924" w14:textId="77777777" w:rsidTr="002646FD">
      <w:trPr>
        <w:trHeight w:hRule="exact" w:val="522"/>
      </w:trPr>
      <w:tc>
        <w:tcPr>
          <w:tcW w:w="6118" w:type="dxa"/>
          <w:vAlign w:val="center"/>
        </w:tcPr>
        <w:p w14:paraId="6830B05F" w14:textId="77777777" w:rsidR="00DF3DF8" w:rsidRPr="001E13FF" w:rsidRDefault="00DF3DF8" w:rsidP="00F310D2">
          <w:pPr>
            <w:jc w:val="center"/>
            <w:rPr>
              <w:rFonts w:ascii="Arial" w:eastAsia="Arial" w:hAnsi="Arial" w:cs="Arial"/>
              <w:sz w:val="20"/>
              <w:szCs w:val="20"/>
              <w:lang w:val="fr-FR"/>
            </w:rPr>
          </w:pPr>
          <w:r w:rsidRPr="001E13FF">
            <w:rPr>
              <w:rFonts w:ascii="Arial" w:eastAsia="Arial" w:hAnsi="Arial" w:cs="Arial"/>
              <w:sz w:val="20"/>
              <w:szCs w:val="20"/>
              <w:lang w:val="fr-FR"/>
            </w:rPr>
            <w:t>Épreuve E.4: Qualité Hygiène Santé Sécurité Environnement</w:t>
          </w:r>
        </w:p>
      </w:tc>
      <w:tc>
        <w:tcPr>
          <w:tcW w:w="1587" w:type="dxa"/>
          <w:vAlign w:val="center"/>
        </w:tcPr>
        <w:p w14:paraId="2EEB1B2F" w14:textId="77777777" w:rsidR="00DF3DF8" w:rsidRPr="0065552A" w:rsidRDefault="00DF3DF8" w:rsidP="00F310D2">
          <w:pPr>
            <w:jc w:val="center"/>
            <w:rPr>
              <w:rFonts w:ascii="Arial" w:eastAsia="Arial" w:hAnsi="Arial" w:cs="Arial"/>
              <w:sz w:val="20"/>
              <w:szCs w:val="20"/>
            </w:rPr>
          </w:pPr>
          <w:r w:rsidRPr="0065552A">
            <w:rPr>
              <w:rFonts w:ascii="Arial" w:eastAsia="Arial" w:hAnsi="Arial" w:cs="Arial"/>
              <w:sz w:val="20"/>
              <w:szCs w:val="20"/>
            </w:rPr>
            <w:t>2</w:t>
          </w:r>
          <w:r>
            <w:rPr>
              <w:rFonts w:ascii="Arial" w:eastAsia="Arial" w:hAnsi="Arial" w:cs="Arial"/>
              <w:sz w:val="20"/>
              <w:szCs w:val="20"/>
            </w:rPr>
            <w:t>4</w:t>
          </w:r>
          <w:r w:rsidRPr="0065552A">
            <w:rPr>
              <w:rFonts w:ascii="Arial" w:eastAsia="Arial" w:hAnsi="Arial" w:cs="Arial"/>
              <w:sz w:val="20"/>
              <w:szCs w:val="20"/>
            </w:rPr>
            <w:t>PP4QHS</w:t>
          </w:r>
        </w:p>
      </w:tc>
      <w:tc>
        <w:tcPr>
          <w:tcW w:w="2199" w:type="dxa"/>
          <w:vAlign w:val="center"/>
        </w:tcPr>
        <w:p w14:paraId="0C7E986B" w14:textId="77777777" w:rsidR="00DF3DF8" w:rsidRPr="0065552A" w:rsidRDefault="00DF3DF8" w:rsidP="00A34CF4">
          <w:pPr>
            <w:jc w:val="center"/>
            <w:rPr>
              <w:rFonts w:ascii="Arial" w:eastAsia="Arial" w:hAnsi="Arial" w:cs="Arial"/>
              <w:sz w:val="20"/>
              <w:szCs w:val="20"/>
            </w:rPr>
          </w:pPr>
          <w:r w:rsidRPr="0065552A">
            <w:rPr>
              <w:rFonts w:ascii="Arial" w:eastAsia="Arial" w:hAnsi="Arial" w:cs="Arial"/>
              <w:sz w:val="20"/>
              <w:szCs w:val="20"/>
            </w:rPr>
            <w:t xml:space="preserve">Page </w:t>
          </w:r>
          <w:r w:rsidRPr="0065552A">
            <w:rPr>
              <w:rFonts w:ascii="Arial" w:eastAsia="Arial" w:hAnsi="Arial" w:cs="Arial"/>
              <w:sz w:val="20"/>
              <w:szCs w:val="20"/>
            </w:rPr>
            <w:fldChar w:fldCharType="begin"/>
          </w:r>
          <w:r w:rsidRPr="0065552A">
            <w:rPr>
              <w:rFonts w:ascii="Arial" w:eastAsia="Arial" w:hAnsi="Arial" w:cs="Arial"/>
              <w:sz w:val="20"/>
              <w:szCs w:val="20"/>
            </w:rPr>
            <w:instrText>PAGE   \* MERGEFORMAT</w:instrText>
          </w:r>
          <w:r w:rsidRPr="0065552A">
            <w:rPr>
              <w:rFonts w:ascii="Arial" w:eastAsia="Arial" w:hAnsi="Arial" w:cs="Arial"/>
              <w:sz w:val="20"/>
              <w:szCs w:val="20"/>
            </w:rPr>
            <w:fldChar w:fldCharType="separate"/>
          </w:r>
          <w:r>
            <w:rPr>
              <w:rFonts w:ascii="Arial" w:eastAsia="Arial" w:hAnsi="Arial" w:cs="Arial"/>
              <w:noProof/>
              <w:sz w:val="20"/>
              <w:szCs w:val="20"/>
            </w:rPr>
            <w:t>1</w:t>
          </w:r>
          <w:r w:rsidRPr="0065552A">
            <w:rPr>
              <w:rFonts w:ascii="Arial" w:eastAsia="Arial" w:hAnsi="Arial" w:cs="Arial"/>
              <w:sz w:val="20"/>
              <w:szCs w:val="20"/>
            </w:rPr>
            <w:fldChar w:fldCharType="end"/>
          </w:r>
          <w:r w:rsidRPr="0065552A">
            <w:rPr>
              <w:rFonts w:ascii="Arial" w:eastAsia="Arial" w:hAnsi="Arial" w:cs="Arial"/>
              <w:sz w:val="20"/>
              <w:szCs w:val="20"/>
            </w:rPr>
            <w:t>/</w:t>
          </w:r>
          <w:r>
            <w:rPr>
              <w:rFonts w:ascii="Arial" w:eastAsia="Arial" w:hAnsi="Arial" w:cs="Arial"/>
              <w:sz w:val="20"/>
              <w:szCs w:val="20"/>
            </w:rPr>
            <w:t>23</w:t>
          </w:r>
        </w:p>
      </w:tc>
    </w:tr>
  </w:tbl>
  <w:p w14:paraId="66C7C3BA" w14:textId="77777777" w:rsidR="00DF3DF8" w:rsidRDefault="00DF3DF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822E" w14:textId="77777777" w:rsidR="0033429D" w:rsidRDefault="0033429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ormalTable0"/>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980973" w:rsidRPr="00C638D0" w14:paraId="4852CE02" w14:textId="77777777" w:rsidTr="00A10AD0">
      <w:trPr>
        <w:trHeight w:hRule="exact" w:val="373"/>
      </w:trPr>
      <w:tc>
        <w:tcPr>
          <w:tcW w:w="7705" w:type="dxa"/>
          <w:gridSpan w:val="2"/>
        </w:tcPr>
        <w:p w14:paraId="76C91450" w14:textId="77777777" w:rsidR="00980973" w:rsidRPr="0065552A" w:rsidRDefault="00980973" w:rsidP="00980973">
          <w:pPr>
            <w:spacing w:before="16"/>
            <w:ind w:left="91"/>
            <w:rPr>
              <w:rFonts w:ascii="Arial" w:eastAsia="Arial" w:hAnsi="Arial" w:cs="Arial"/>
              <w:b/>
              <w:sz w:val="20"/>
              <w:szCs w:val="20"/>
            </w:rPr>
          </w:pPr>
          <w:r w:rsidRPr="0065552A">
            <w:rPr>
              <w:rFonts w:ascii="Arial" w:eastAsia="Arial" w:hAnsi="Arial" w:cs="Arial"/>
              <w:b/>
              <w:sz w:val="20"/>
              <w:szCs w:val="20"/>
            </w:rPr>
            <w:t>BTS PILOTAGE DE PROCÉDÉS</w:t>
          </w:r>
        </w:p>
      </w:tc>
      <w:tc>
        <w:tcPr>
          <w:tcW w:w="2199" w:type="dxa"/>
        </w:tcPr>
        <w:p w14:paraId="1B1D264B" w14:textId="77777777" w:rsidR="00980973" w:rsidRPr="0065552A" w:rsidRDefault="00980973" w:rsidP="00980973">
          <w:pPr>
            <w:spacing w:before="16"/>
            <w:ind w:left="50"/>
            <w:jc w:val="center"/>
            <w:rPr>
              <w:rFonts w:ascii="Arial" w:eastAsia="Arial" w:hAnsi="Arial" w:cs="Arial"/>
              <w:sz w:val="20"/>
              <w:szCs w:val="20"/>
            </w:rPr>
          </w:pPr>
          <w:r w:rsidRPr="0065552A">
            <w:rPr>
              <w:rFonts w:ascii="Arial" w:eastAsia="Arial" w:hAnsi="Arial" w:cs="Arial"/>
              <w:sz w:val="20"/>
              <w:szCs w:val="20"/>
            </w:rPr>
            <w:t>SESSION 202</w:t>
          </w:r>
          <w:r>
            <w:rPr>
              <w:rFonts w:ascii="Arial" w:eastAsia="Arial" w:hAnsi="Arial" w:cs="Arial"/>
              <w:sz w:val="20"/>
              <w:szCs w:val="20"/>
            </w:rPr>
            <w:t>4</w:t>
          </w:r>
        </w:p>
      </w:tc>
    </w:tr>
    <w:tr w:rsidR="00980973" w:rsidRPr="00C638D0" w14:paraId="4A6A1202" w14:textId="77777777" w:rsidTr="00A10AD0">
      <w:trPr>
        <w:trHeight w:hRule="exact" w:val="522"/>
      </w:trPr>
      <w:tc>
        <w:tcPr>
          <w:tcW w:w="6118" w:type="dxa"/>
          <w:vAlign w:val="center"/>
        </w:tcPr>
        <w:p w14:paraId="2BB5F67F" w14:textId="77777777" w:rsidR="00980973" w:rsidRPr="001E13FF" w:rsidRDefault="00980973" w:rsidP="00980973">
          <w:pPr>
            <w:jc w:val="center"/>
            <w:rPr>
              <w:rFonts w:ascii="Arial" w:eastAsia="Arial" w:hAnsi="Arial" w:cs="Arial"/>
              <w:sz w:val="20"/>
              <w:szCs w:val="20"/>
              <w:lang w:val="fr-FR"/>
            </w:rPr>
          </w:pPr>
          <w:r w:rsidRPr="001E13FF">
            <w:rPr>
              <w:rFonts w:ascii="Arial" w:eastAsia="Arial" w:hAnsi="Arial" w:cs="Arial"/>
              <w:sz w:val="20"/>
              <w:szCs w:val="20"/>
              <w:lang w:val="fr-FR"/>
            </w:rPr>
            <w:t>Épreuve E.4: Qualité Hygiène Santé Sécurité Environnement</w:t>
          </w:r>
        </w:p>
      </w:tc>
      <w:tc>
        <w:tcPr>
          <w:tcW w:w="1587" w:type="dxa"/>
          <w:vAlign w:val="center"/>
        </w:tcPr>
        <w:p w14:paraId="7EBE42D2" w14:textId="77777777" w:rsidR="00980973" w:rsidRPr="0065552A" w:rsidRDefault="00980973" w:rsidP="00980973">
          <w:pPr>
            <w:jc w:val="center"/>
            <w:rPr>
              <w:rFonts w:ascii="Arial" w:eastAsia="Arial" w:hAnsi="Arial" w:cs="Arial"/>
              <w:sz w:val="20"/>
              <w:szCs w:val="20"/>
            </w:rPr>
          </w:pPr>
          <w:r w:rsidRPr="0065552A">
            <w:rPr>
              <w:rFonts w:ascii="Arial" w:eastAsia="Arial" w:hAnsi="Arial" w:cs="Arial"/>
              <w:sz w:val="20"/>
              <w:szCs w:val="20"/>
            </w:rPr>
            <w:t>2</w:t>
          </w:r>
          <w:r>
            <w:rPr>
              <w:rFonts w:ascii="Arial" w:eastAsia="Arial" w:hAnsi="Arial" w:cs="Arial"/>
              <w:sz w:val="20"/>
              <w:szCs w:val="20"/>
            </w:rPr>
            <w:t>4</w:t>
          </w:r>
          <w:r w:rsidRPr="0065552A">
            <w:rPr>
              <w:rFonts w:ascii="Arial" w:eastAsia="Arial" w:hAnsi="Arial" w:cs="Arial"/>
              <w:sz w:val="20"/>
              <w:szCs w:val="20"/>
            </w:rPr>
            <w:t>PP4QHS</w:t>
          </w:r>
        </w:p>
      </w:tc>
      <w:tc>
        <w:tcPr>
          <w:tcW w:w="2199" w:type="dxa"/>
          <w:vAlign w:val="center"/>
        </w:tcPr>
        <w:p w14:paraId="64166693" w14:textId="5078A52E" w:rsidR="00980973" w:rsidRPr="0065552A" w:rsidRDefault="00980973" w:rsidP="00980973">
          <w:pPr>
            <w:jc w:val="center"/>
            <w:rPr>
              <w:rFonts w:ascii="Arial" w:eastAsia="Arial" w:hAnsi="Arial" w:cs="Arial"/>
              <w:sz w:val="20"/>
              <w:szCs w:val="20"/>
            </w:rPr>
          </w:pPr>
          <w:r w:rsidRPr="0065552A">
            <w:rPr>
              <w:rFonts w:ascii="Arial" w:eastAsia="Arial" w:hAnsi="Arial" w:cs="Arial"/>
              <w:sz w:val="20"/>
              <w:szCs w:val="20"/>
            </w:rPr>
            <w:t xml:space="preserve">Page </w:t>
          </w:r>
          <w:r>
            <w:rPr>
              <w:rFonts w:ascii="Arial" w:eastAsia="Arial" w:hAnsi="Arial" w:cs="Arial"/>
              <w:sz w:val="20"/>
              <w:szCs w:val="20"/>
            </w:rPr>
            <w:t>21</w:t>
          </w:r>
          <w:r w:rsidRPr="0065552A">
            <w:rPr>
              <w:rFonts w:ascii="Arial" w:eastAsia="Arial" w:hAnsi="Arial" w:cs="Arial"/>
              <w:sz w:val="20"/>
              <w:szCs w:val="20"/>
            </w:rPr>
            <w:t>/</w:t>
          </w:r>
          <w:r>
            <w:rPr>
              <w:rFonts w:ascii="Arial" w:eastAsia="Arial" w:hAnsi="Arial" w:cs="Arial"/>
              <w:sz w:val="20"/>
              <w:szCs w:val="20"/>
            </w:rPr>
            <w:t>23</w:t>
          </w:r>
        </w:p>
      </w:tc>
    </w:tr>
  </w:tbl>
  <w:p w14:paraId="6241B330" w14:textId="77777777" w:rsidR="00980973" w:rsidRDefault="00980973" w:rsidP="00980973">
    <w:pPr>
      <w:pStyle w:val="Pieddepage"/>
    </w:pPr>
  </w:p>
  <w:p w14:paraId="653BD775" w14:textId="77777777" w:rsidR="003A08B0" w:rsidRDefault="003A08B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CE47C" w14:textId="77777777" w:rsidR="003A08B0" w:rsidRDefault="003A08B0">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ormalTable0"/>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980973" w:rsidRPr="00C638D0" w14:paraId="2EFC7B87" w14:textId="77777777" w:rsidTr="00A10AD0">
      <w:trPr>
        <w:trHeight w:hRule="exact" w:val="373"/>
      </w:trPr>
      <w:tc>
        <w:tcPr>
          <w:tcW w:w="7705" w:type="dxa"/>
          <w:gridSpan w:val="2"/>
        </w:tcPr>
        <w:p w14:paraId="3F65C009" w14:textId="77777777" w:rsidR="00980973" w:rsidRPr="0065552A" w:rsidRDefault="00980973" w:rsidP="00980973">
          <w:pPr>
            <w:spacing w:before="16"/>
            <w:ind w:left="91"/>
            <w:rPr>
              <w:rFonts w:ascii="Arial" w:eastAsia="Arial" w:hAnsi="Arial" w:cs="Arial"/>
              <w:b/>
              <w:sz w:val="20"/>
              <w:szCs w:val="20"/>
            </w:rPr>
          </w:pPr>
          <w:r w:rsidRPr="0065552A">
            <w:rPr>
              <w:rFonts w:ascii="Arial" w:eastAsia="Arial" w:hAnsi="Arial" w:cs="Arial"/>
              <w:b/>
              <w:sz w:val="20"/>
              <w:szCs w:val="20"/>
            </w:rPr>
            <w:t>BTS PILOTAGE DE PROCÉDÉS</w:t>
          </w:r>
        </w:p>
      </w:tc>
      <w:tc>
        <w:tcPr>
          <w:tcW w:w="2199" w:type="dxa"/>
        </w:tcPr>
        <w:p w14:paraId="3D84E971" w14:textId="77777777" w:rsidR="00980973" w:rsidRPr="0065552A" w:rsidRDefault="00980973" w:rsidP="00980973">
          <w:pPr>
            <w:spacing w:before="16"/>
            <w:ind w:left="50"/>
            <w:jc w:val="center"/>
            <w:rPr>
              <w:rFonts w:ascii="Arial" w:eastAsia="Arial" w:hAnsi="Arial" w:cs="Arial"/>
              <w:sz w:val="20"/>
              <w:szCs w:val="20"/>
            </w:rPr>
          </w:pPr>
          <w:r w:rsidRPr="0065552A">
            <w:rPr>
              <w:rFonts w:ascii="Arial" w:eastAsia="Arial" w:hAnsi="Arial" w:cs="Arial"/>
              <w:sz w:val="20"/>
              <w:szCs w:val="20"/>
            </w:rPr>
            <w:t>SESSION 202</w:t>
          </w:r>
          <w:r>
            <w:rPr>
              <w:rFonts w:ascii="Arial" w:eastAsia="Arial" w:hAnsi="Arial" w:cs="Arial"/>
              <w:sz w:val="20"/>
              <w:szCs w:val="20"/>
            </w:rPr>
            <w:t>4</w:t>
          </w:r>
        </w:p>
      </w:tc>
    </w:tr>
    <w:tr w:rsidR="00980973" w:rsidRPr="00C638D0" w14:paraId="5179DF25" w14:textId="77777777" w:rsidTr="00A10AD0">
      <w:trPr>
        <w:trHeight w:hRule="exact" w:val="522"/>
      </w:trPr>
      <w:tc>
        <w:tcPr>
          <w:tcW w:w="6118" w:type="dxa"/>
          <w:vAlign w:val="center"/>
        </w:tcPr>
        <w:p w14:paraId="271BBDF7" w14:textId="77777777" w:rsidR="00980973" w:rsidRPr="001E13FF" w:rsidRDefault="00980973" w:rsidP="00980973">
          <w:pPr>
            <w:jc w:val="center"/>
            <w:rPr>
              <w:rFonts w:ascii="Arial" w:eastAsia="Arial" w:hAnsi="Arial" w:cs="Arial"/>
              <w:sz w:val="20"/>
              <w:szCs w:val="20"/>
              <w:lang w:val="fr-FR"/>
            </w:rPr>
          </w:pPr>
          <w:r w:rsidRPr="001E13FF">
            <w:rPr>
              <w:rFonts w:ascii="Arial" w:eastAsia="Arial" w:hAnsi="Arial" w:cs="Arial"/>
              <w:sz w:val="20"/>
              <w:szCs w:val="20"/>
              <w:lang w:val="fr-FR"/>
            </w:rPr>
            <w:t>Épreuve E.4: Qualité Hygiène Santé Sécurité Environnement</w:t>
          </w:r>
        </w:p>
      </w:tc>
      <w:tc>
        <w:tcPr>
          <w:tcW w:w="1587" w:type="dxa"/>
          <w:vAlign w:val="center"/>
        </w:tcPr>
        <w:p w14:paraId="6E5370FD" w14:textId="77777777" w:rsidR="00980973" w:rsidRPr="0065552A" w:rsidRDefault="00980973" w:rsidP="00980973">
          <w:pPr>
            <w:jc w:val="center"/>
            <w:rPr>
              <w:rFonts w:ascii="Arial" w:eastAsia="Arial" w:hAnsi="Arial" w:cs="Arial"/>
              <w:sz w:val="20"/>
              <w:szCs w:val="20"/>
            </w:rPr>
          </w:pPr>
          <w:r w:rsidRPr="0065552A">
            <w:rPr>
              <w:rFonts w:ascii="Arial" w:eastAsia="Arial" w:hAnsi="Arial" w:cs="Arial"/>
              <w:sz w:val="20"/>
              <w:szCs w:val="20"/>
            </w:rPr>
            <w:t>2</w:t>
          </w:r>
          <w:r>
            <w:rPr>
              <w:rFonts w:ascii="Arial" w:eastAsia="Arial" w:hAnsi="Arial" w:cs="Arial"/>
              <w:sz w:val="20"/>
              <w:szCs w:val="20"/>
            </w:rPr>
            <w:t>4</w:t>
          </w:r>
          <w:r w:rsidRPr="0065552A">
            <w:rPr>
              <w:rFonts w:ascii="Arial" w:eastAsia="Arial" w:hAnsi="Arial" w:cs="Arial"/>
              <w:sz w:val="20"/>
              <w:szCs w:val="20"/>
            </w:rPr>
            <w:t>PP4QHS</w:t>
          </w:r>
        </w:p>
      </w:tc>
      <w:tc>
        <w:tcPr>
          <w:tcW w:w="2199" w:type="dxa"/>
          <w:vAlign w:val="center"/>
        </w:tcPr>
        <w:p w14:paraId="122285F6" w14:textId="27154EC3" w:rsidR="00980973" w:rsidRPr="0065552A" w:rsidRDefault="00980973" w:rsidP="00980973">
          <w:pPr>
            <w:jc w:val="center"/>
            <w:rPr>
              <w:rFonts w:ascii="Arial" w:eastAsia="Arial" w:hAnsi="Arial" w:cs="Arial"/>
              <w:sz w:val="20"/>
              <w:szCs w:val="20"/>
            </w:rPr>
          </w:pPr>
          <w:r w:rsidRPr="0065552A">
            <w:rPr>
              <w:rFonts w:ascii="Arial" w:eastAsia="Arial" w:hAnsi="Arial" w:cs="Arial"/>
              <w:sz w:val="20"/>
              <w:szCs w:val="20"/>
            </w:rPr>
            <w:t xml:space="preserve">Page </w:t>
          </w:r>
          <w:r>
            <w:rPr>
              <w:rFonts w:ascii="Arial" w:eastAsia="Arial" w:hAnsi="Arial" w:cs="Arial"/>
              <w:sz w:val="20"/>
              <w:szCs w:val="20"/>
            </w:rPr>
            <w:t>22</w:t>
          </w:r>
          <w:r w:rsidRPr="0065552A">
            <w:rPr>
              <w:rFonts w:ascii="Arial" w:eastAsia="Arial" w:hAnsi="Arial" w:cs="Arial"/>
              <w:sz w:val="20"/>
              <w:szCs w:val="20"/>
            </w:rPr>
            <w:t>/</w:t>
          </w:r>
          <w:r>
            <w:rPr>
              <w:rFonts w:ascii="Arial" w:eastAsia="Arial" w:hAnsi="Arial" w:cs="Arial"/>
              <w:sz w:val="20"/>
              <w:szCs w:val="20"/>
            </w:rPr>
            <w:t>23</w:t>
          </w:r>
        </w:p>
      </w:tc>
    </w:tr>
  </w:tbl>
  <w:p w14:paraId="4B7271CC" w14:textId="77777777" w:rsidR="00980973" w:rsidRDefault="00980973" w:rsidP="00980973">
    <w:pPr>
      <w:pStyle w:val="Pieddepage"/>
    </w:pPr>
  </w:p>
  <w:p w14:paraId="19C2B54A" w14:textId="77777777" w:rsidR="003A08B0" w:rsidRDefault="003A08B0">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8F92D" w14:textId="77777777" w:rsidR="003A08B0" w:rsidRDefault="003A08B0">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ormalTable0"/>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980973" w:rsidRPr="00C638D0" w14:paraId="4B600CF8" w14:textId="77777777" w:rsidTr="00A10AD0">
      <w:trPr>
        <w:trHeight w:hRule="exact" w:val="373"/>
      </w:trPr>
      <w:tc>
        <w:tcPr>
          <w:tcW w:w="7705" w:type="dxa"/>
          <w:gridSpan w:val="2"/>
        </w:tcPr>
        <w:p w14:paraId="5A58ED87" w14:textId="77777777" w:rsidR="00980973" w:rsidRPr="0065552A" w:rsidRDefault="00980973" w:rsidP="00980973">
          <w:pPr>
            <w:spacing w:before="16"/>
            <w:ind w:left="91"/>
            <w:rPr>
              <w:rFonts w:ascii="Arial" w:eastAsia="Arial" w:hAnsi="Arial" w:cs="Arial"/>
              <w:b/>
              <w:sz w:val="20"/>
              <w:szCs w:val="20"/>
            </w:rPr>
          </w:pPr>
          <w:r w:rsidRPr="0065552A">
            <w:rPr>
              <w:rFonts w:ascii="Arial" w:eastAsia="Arial" w:hAnsi="Arial" w:cs="Arial"/>
              <w:b/>
              <w:sz w:val="20"/>
              <w:szCs w:val="20"/>
            </w:rPr>
            <w:t>BTS PILOTAGE DE PROCÉDÉS</w:t>
          </w:r>
        </w:p>
      </w:tc>
      <w:tc>
        <w:tcPr>
          <w:tcW w:w="2199" w:type="dxa"/>
        </w:tcPr>
        <w:p w14:paraId="209D3DFE" w14:textId="77777777" w:rsidR="00980973" w:rsidRPr="0065552A" w:rsidRDefault="00980973" w:rsidP="00980973">
          <w:pPr>
            <w:spacing w:before="16"/>
            <w:ind w:left="50"/>
            <w:jc w:val="center"/>
            <w:rPr>
              <w:rFonts w:ascii="Arial" w:eastAsia="Arial" w:hAnsi="Arial" w:cs="Arial"/>
              <w:sz w:val="20"/>
              <w:szCs w:val="20"/>
            </w:rPr>
          </w:pPr>
          <w:r w:rsidRPr="0065552A">
            <w:rPr>
              <w:rFonts w:ascii="Arial" w:eastAsia="Arial" w:hAnsi="Arial" w:cs="Arial"/>
              <w:sz w:val="20"/>
              <w:szCs w:val="20"/>
            </w:rPr>
            <w:t>SESSION 202</w:t>
          </w:r>
          <w:r>
            <w:rPr>
              <w:rFonts w:ascii="Arial" w:eastAsia="Arial" w:hAnsi="Arial" w:cs="Arial"/>
              <w:sz w:val="20"/>
              <w:szCs w:val="20"/>
            </w:rPr>
            <w:t>4</w:t>
          </w:r>
        </w:p>
      </w:tc>
    </w:tr>
    <w:tr w:rsidR="00980973" w:rsidRPr="00C638D0" w14:paraId="5C0F9844" w14:textId="77777777" w:rsidTr="00A10AD0">
      <w:trPr>
        <w:trHeight w:hRule="exact" w:val="522"/>
      </w:trPr>
      <w:tc>
        <w:tcPr>
          <w:tcW w:w="6118" w:type="dxa"/>
          <w:vAlign w:val="center"/>
        </w:tcPr>
        <w:p w14:paraId="3EDE5BD0" w14:textId="77777777" w:rsidR="00980973" w:rsidRPr="001E13FF" w:rsidRDefault="00980973" w:rsidP="00980973">
          <w:pPr>
            <w:jc w:val="center"/>
            <w:rPr>
              <w:rFonts w:ascii="Arial" w:eastAsia="Arial" w:hAnsi="Arial" w:cs="Arial"/>
              <w:sz w:val="20"/>
              <w:szCs w:val="20"/>
              <w:lang w:val="fr-FR"/>
            </w:rPr>
          </w:pPr>
          <w:r w:rsidRPr="001E13FF">
            <w:rPr>
              <w:rFonts w:ascii="Arial" w:eastAsia="Arial" w:hAnsi="Arial" w:cs="Arial"/>
              <w:sz w:val="20"/>
              <w:szCs w:val="20"/>
              <w:lang w:val="fr-FR"/>
            </w:rPr>
            <w:t>Épreuve E.4: Qualité Hygiène Santé Sécurité Environnement</w:t>
          </w:r>
        </w:p>
      </w:tc>
      <w:tc>
        <w:tcPr>
          <w:tcW w:w="1587" w:type="dxa"/>
          <w:vAlign w:val="center"/>
        </w:tcPr>
        <w:p w14:paraId="73750C9B" w14:textId="77777777" w:rsidR="00980973" w:rsidRPr="0065552A" w:rsidRDefault="00980973" w:rsidP="00980973">
          <w:pPr>
            <w:jc w:val="center"/>
            <w:rPr>
              <w:rFonts w:ascii="Arial" w:eastAsia="Arial" w:hAnsi="Arial" w:cs="Arial"/>
              <w:sz w:val="20"/>
              <w:szCs w:val="20"/>
            </w:rPr>
          </w:pPr>
          <w:r w:rsidRPr="0065552A">
            <w:rPr>
              <w:rFonts w:ascii="Arial" w:eastAsia="Arial" w:hAnsi="Arial" w:cs="Arial"/>
              <w:sz w:val="20"/>
              <w:szCs w:val="20"/>
            </w:rPr>
            <w:t>2</w:t>
          </w:r>
          <w:r>
            <w:rPr>
              <w:rFonts w:ascii="Arial" w:eastAsia="Arial" w:hAnsi="Arial" w:cs="Arial"/>
              <w:sz w:val="20"/>
              <w:szCs w:val="20"/>
            </w:rPr>
            <w:t>4</w:t>
          </w:r>
          <w:r w:rsidRPr="0065552A">
            <w:rPr>
              <w:rFonts w:ascii="Arial" w:eastAsia="Arial" w:hAnsi="Arial" w:cs="Arial"/>
              <w:sz w:val="20"/>
              <w:szCs w:val="20"/>
            </w:rPr>
            <w:t>PP4QHS</w:t>
          </w:r>
        </w:p>
      </w:tc>
      <w:tc>
        <w:tcPr>
          <w:tcW w:w="2199" w:type="dxa"/>
          <w:vAlign w:val="center"/>
        </w:tcPr>
        <w:p w14:paraId="6C71928A" w14:textId="7B7B8039" w:rsidR="00980973" w:rsidRPr="0065552A" w:rsidRDefault="00980973" w:rsidP="00980973">
          <w:pPr>
            <w:jc w:val="center"/>
            <w:rPr>
              <w:rFonts w:ascii="Arial" w:eastAsia="Arial" w:hAnsi="Arial" w:cs="Arial"/>
              <w:sz w:val="20"/>
              <w:szCs w:val="20"/>
            </w:rPr>
          </w:pPr>
          <w:r w:rsidRPr="0065552A">
            <w:rPr>
              <w:rFonts w:ascii="Arial" w:eastAsia="Arial" w:hAnsi="Arial" w:cs="Arial"/>
              <w:sz w:val="20"/>
              <w:szCs w:val="20"/>
            </w:rPr>
            <w:t xml:space="preserve">Page </w:t>
          </w:r>
          <w:r>
            <w:rPr>
              <w:rFonts w:ascii="Arial" w:eastAsia="Arial" w:hAnsi="Arial" w:cs="Arial"/>
              <w:sz w:val="20"/>
              <w:szCs w:val="20"/>
            </w:rPr>
            <w:t>23</w:t>
          </w:r>
          <w:r w:rsidRPr="0065552A">
            <w:rPr>
              <w:rFonts w:ascii="Arial" w:eastAsia="Arial" w:hAnsi="Arial" w:cs="Arial"/>
              <w:sz w:val="20"/>
              <w:szCs w:val="20"/>
            </w:rPr>
            <w:t>/</w:t>
          </w:r>
          <w:r>
            <w:rPr>
              <w:rFonts w:ascii="Arial" w:eastAsia="Arial" w:hAnsi="Arial" w:cs="Arial"/>
              <w:sz w:val="20"/>
              <w:szCs w:val="20"/>
            </w:rPr>
            <w:t>23</w:t>
          </w:r>
        </w:p>
      </w:tc>
    </w:tr>
  </w:tbl>
  <w:p w14:paraId="1B3926B7" w14:textId="77777777" w:rsidR="003A08B0" w:rsidRDefault="003A08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77E13" w14:textId="77777777" w:rsidR="00B85E82" w:rsidRDefault="00B85E82" w:rsidP="00F310D2">
      <w:pPr>
        <w:spacing w:after="0" w:line="240" w:lineRule="auto"/>
      </w:pPr>
      <w:r>
        <w:separator/>
      </w:r>
    </w:p>
  </w:footnote>
  <w:footnote w:type="continuationSeparator" w:id="0">
    <w:p w14:paraId="4203B203" w14:textId="77777777" w:rsidR="00B85E82" w:rsidRDefault="00B85E82" w:rsidP="00F31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EEDD5" w14:textId="498AC83A" w:rsidR="000C13A1" w:rsidRDefault="001D5978">
    <w:pPr>
      <w:pStyle w:val="En-tte"/>
    </w:pPr>
    <w:r>
      <w:rPr>
        <w:noProof/>
      </w:rPr>
      <w:drawing>
        <wp:anchor distT="0" distB="0" distL="114300" distR="114300" simplePos="0" relativeHeight="251661312" behindDoc="0" locked="0" layoutInCell="1" allowOverlap="0" wp14:anchorId="6C303155" wp14:editId="5EA5F269">
          <wp:simplePos x="0" y="0"/>
          <wp:positionH relativeFrom="margin">
            <wp:posOffset>-476123</wp:posOffset>
          </wp:positionH>
          <wp:positionV relativeFrom="page">
            <wp:posOffset>377952</wp:posOffset>
          </wp:positionV>
          <wp:extent cx="6858000" cy="1569600"/>
          <wp:effectExtent l="0" t="0" r="0" b="0"/>
          <wp:wrapTopAndBottom/>
          <wp:docPr id="4"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rotWithShape="1">
                  <a:blip r:embed="rId1"/>
                  <a:srcRect l="4709" t="3307" r="4687" b="81753"/>
                  <a:stretch/>
                </pic:blipFill>
                <pic:spPr bwMode="auto">
                  <a:xfrm>
                    <a:off x="0" y="0"/>
                    <a:ext cx="68580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EBCA" w14:textId="7A8F08DA" w:rsidR="003A08B0" w:rsidRDefault="003A08B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4383" w14:textId="77777777" w:rsidR="003A08B0" w:rsidRDefault="003A08B0">
    <w:pPr>
      <w:pStyle w:val="En-tte"/>
    </w:pPr>
    <w:r>
      <w:rPr>
        <w:noProof/>
      </w:rPr>
      <w:drawing>
        <wp:anchor distT="0" distB="0" distL="114300" distR="114300" simplePos="0" relativeHeight="251665408" behindDoc="0" locked="0" layoutInCell="1" allowOverlap="0" wp14:anchorId="1A60E517" wp14:editId="1241576F">
          <wp:simplePos x="0" y="0"/>
          <wp:positionH relativeFrom="margin">
            <wp:align>center</wp:align>
          </wp:positionH>
          <wp:positionV relativeFrom="page">
            <wp:align>top</wp:align>
          </wp:positionV>
          <wp:extent cx="6858000" cy="1569600"/>
          <wp:effectExtent l="0" t="0" r="0" b="0"/>
          <wp:wrapTopAndBottom/>
          <wp:docPr id="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rotWithShape="1">
                  <a:blip r:embed="rId1"/>
                  <a:srcRect l="4709" t="3307" r="4687" b="81753"/>
                  <a:stretch/>
                </pic:blipFill>
                <pic:spPr bwMode="auto">
                  <a:xfrm>
                    <a:off x="0" y="0"/>
                    <a:ext cx="68580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44F79" w14:textId="5C53933F" w:rsidR="003A08B0" w:rsidRDefault="003A08B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83104" w14:textId="77777777" w:rsidR="003A08B0" w:rsidRDefault="003A08B0">
    <w:pPr>
      <w:pStyle w:val="En-tte"/>
    </w:pPr>
    <w:r>
      <w:rPr>
        <w:noProof/>
      </w:rPr>
      <w:drawing>
        <wp:anchor distT="0" distB="0" distL="114300" distR="114300" simplePos="0" relativeHeight="251669504" behindDoc="0" locked="0" layoutInCell="1" allowOverlap="0" wp14:anchorId="680D4503" wp14:editId="14820509">
          <wp:simplePos x="0" y="0"/>
          <wp:positionH relativeFrom="margin">
            <wp:posOffset>-546390</wp:posOffset>
          </wp:positionH>
          <wp:positionV relativeFrom="page">
            <wp:posOffset>390144</wp:posOffset>
          </wp:positionV>
          <wp:extent cx="6858000" cy="1569600"/>
          <wp:effectExtent l="0" t="0" r="0" b="0"/>
          <wp:wrapTopAndBottom/>
          <wp:docPr id="9"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rotWithShape="1">
                  <a:blip r:embed="rId1"/>
                  <a:srcRect l="4709" t="3307" r="4687" b="81753"/>
                  <a:stretch/>
                </pic:blipFill>
                <pic:spPr bwMode="auto">
                  <a:xfrm>
                    <a:off x="0" y="0"/>
                    <a:ext cx="68580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3EFD9" w14:textId="03757787" w:rsidR="001D5978" w:rsidRDefault="001D5978">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E2382" w14:textId="1AC4F7EA" w:rsidR="00BC304D" w:rsidRDefault="00BC304D">
    <w:pPr>
      <w:pStyle w:val="En-tte"/>
    </w:pPr>
    <w:r>
      <w:rPr>
        <w:noProof/>
      </w:rPr>
      <w:drawing>
        <wp:anchor distT="0" distB="0" distL="114300" distR="114300" simplePos="0" relativeHeight="251659264" behindDoc="0" locked="0" layoutInCell="1" allowOverlap="0" wp14:anchorId="11677CA4" wp14:editId="389997AB">
          <wp:simplePos x="0" y="0"/>
          <wp:positionH relativeFrom="margin">
            <wp:align>center</wp:align>
          </wp:positionH>
          <wp:positionV relativeFrom="page">
            <wp:posOffset>387985</wp:posOffset>
          </wp:positionV>
          <wp:extent cx="6858000" cy="1569600"/>
          <wp:effectExtent l="0" t="0" r="0" b="0"/>
          <wp:wrapTopAndBottom/>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rotWithShape="1">
                  <a:blip r:embed="rId1"/>
                  <a:srcRect l="4709" t="3307" r="4687" b="81753"/>
                  <a:stretch/>
                </pic:blipFill>
                <pic:spPr bwMode="auto">
                  <a:xfrm>
                    <a:off x="0" y="0"/>
                    <a:ext cx="68580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7C62"/>
    <w:multiLevelType w:val="hybridMultilevel"/>
    <w:tmpl w:val="03D69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64D00"/>
    <w:multiLevelType w:val="multilevel"/>
    <w:tmpl w:val="7FA45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D11EE"/>
    <w:multiLevelType w:val="hybridMultilevel"/>
    <w:tmpl w:val="344CBED2"/>
    <w:lvl w:ilvl="0" w:tplc="97B0D9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6874F19"/>
    <w:multiLevelType w:val="hybridMultilevel"/>
    <w:tmpl w:val="563230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191569"/>
    <w:multiLevelType w:val="hybridMultilevel"/>
    <w:tmpl w:val="9CF03110"/>
    <w:lvl w:ilvl="0" w:tplc="07268B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4C7D87"/>
    <w:multiLevelType w:val="hybridMultilevel"/>
    <w:tmpl w:val="0FC8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D4ED1"/>
    <w:multiLevelType w:val="hybridMultilevel"/>
    <w:tmpl w:val="1086548E"/>
    <w:lvl w:ilvl="0" w:tplc="DEECAE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3C68D5"/>
    <w:multiLevelType w:val="hybridMultilevel"/>
    <w:tmpl w:val="18886A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9B556E"/>
    <w:multiLevelType w:val="hybridMultilevel"/>
    <w:tmpl w:val="2E34E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9C16D3"/>
    <w:multiLevelType w:val="hybridMultilevel"/>
    <w:tmpl w:val="9CC0E3F6"/>
    <w:lvl w:ilvl="0" w:tplc="276CE450">
      <w:numFmt w:val="bullet"/>
      <w:lvlText w:val="-"/>
      <w:lvlJc w:val="left"/>
      <w:pPr>
        <w:ind w:left="780" w:hanging="360"/>
      </w:pPr>
      <w:rPr>
        <w:rFonts w:ascii="Arial" w:eastAsiaTheme="minorHAnsi"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15:restartNumberingAfterBreak="0">
    <w:nsid w:val="6F12438A"/>
    <w:multiLevelType w:val="multilevel"/>
    <w:tmpl w:val="913C3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0"/>
  </w:num>
  <w:num w:numId="4">
    <w:abstractNumId w:val="3"/>
  </w:num>
  <w:num w:numId="5">
    <w:abstractNumId w:val="1"/>
  </w:num>
  <w:num w:numId="6">
    <w:abstractNumId w:val="2"/>
  </w:num>
  <w:num w:numId="7">
    <w:abstractNumId w:val="7"/>
  </w:num>
  <w:num w:numId="8">
    <w:abstractNumId w:val="8"/>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CB4"/>
    <w:rsid w:val="00001664"/>
    <w:rsid w:val="00007472"/>
    <w:rsid w:val="000179D3"/>
    <w:rsid w:val="00020866"/>
    <w:rsid w:val="00020A91"/>
    <w:rsid w:val="0002256B"/>
    <w:rsid w:val="00023199"/>
    <w:rsid w:val="00026149"/>
    <w:rsid w:val="00026D80"/>
    <w:rsid w:val="0003530F"/>
    <w:rsid w:val="00035659"/>
    <w:rsid w:val="00040B82"/>
    <w:rsid w:val="00041C20"/>
    <w:rsid w:val="00047A95"/>
    <w:rsid w:val="00052861"/>
    <w:rsid w:val="00053983"/>
    <w:rsid w:val="00053A17"/>
    <w:rsid w:val="00055578"/>
    <w:rsid w:val="00064DD7"/>
    <w:rsid w:val="00066ADF"/>
    <w:rsid w:val="00074A57"/>
    <w:rsid w:val="000775F7"/>
    <w:rsid w:val="0008114F"/>
    <w:rsid w:val="00082096"/>
    <w:rsid w:val="00083471"/>
    <w:rsid w:val="00087276"/>
    <w:rsid w:val="0009267D"/>
    <w:rsid w:val="0009591F"/>
    <w:rsid w:val="00095DA8"/>
    <w:rsid w:val="00097C7E"/>
    <w:rsid w:val="000A2B89"/>
    <w:rsid w:val="000A417B"/>
    <w:rsid w:val="000B3795"/>
    <w:rsid w:val="000B3BD0"/>
    <w:rsid w:val="000B5891"/>
    <w:rsid w:val="000C13A1"/>
    <w:rsid w:val="000C17DA"/>
    <w:rsid w:val="000C627C"/>
    <w:rsid w:val="000C7D8F"/>
    <w:rsid w:val="000D1EF2"/>
    <w:rsid w:val="000D3BD4"/>
    <w:rsid w:val="000D418B"/>
    <w:rsid w:val="000D4FB5"/>
    <w:rsid w:val="000D6689"/>
    <w:rsid w:val="000E00FD"/>
    <w:rsid w:val="000E131A"/>
    <w:rsid w:val="000E2683"/>
    <w:rsid w:val="000E73DA"/>
    <w:rsid w:val="000F226D"/>
    <w:rsid w:val="000F6E1D"/>
    <w:rsid w:val="000F78B3"/>
    <w:rsid w:val="000F7F61"/>
    <w:rsid w:val="00106016"/>
    <w:rsid w:val="00107B3C"/>
    <w:rsid w:val="0011151C"/>
    <w:rsid w:val="0011285A"/>
    <w:rsid w:val="0011621F"/>
    <w:rsid w:val="00122101"/>
    <w:rsid w:val="001221BA"/>
    <w:rsid w:val="001252D1"/>
    <w:rsid w:val="00125452"/>
    <w:rsid w:val="00125B73"/>
    <w:rsid w:val="00127A04"/>
    <w:rsid w:val="00127A1D"/>
    <w:rsid w:val="00127BF5"/>
    <w:rsid w:val="00130F4F"/>
    <w:rsid w:val="00136D25"/>
    <w:rsid w:val="00147082"/>
    <w:rsid w:val="001654EE"/>
    <w:rsid w:val="0016602E"/>
    <w:rsid w:val="0016634E"/>
    <w:rsid w:val="001771B2"/>
    <w:rsid w:val="00180264"/>
    <w:rsid w:val="00182261"/>
    <w:rsid w:val="00184344"/>
    <w:rsid w:val="00184ED4"/>
    <w:rsid w:val="00185F1E"/>
    <w:rsid w:val="001876DB"/>
    <w:rsid w:val="001951EC"/>
    <w:rsid w:val="00195EF1"/>
    <w:rsid w:val="001962A5"/>
    <w:rsid w:val="001A1FB7"/>
    <w:rsid w:val="001A4404"/>
    <w:rsid w:val="001A6A49"/>
    <w:rsid w:val="001B4818"/>
    <w:rsid w:val="001B578F"/>
    <w:rsid w:val="001B7E57"/>
    <w:rsid w:val="001C1F73"/>
    <w:rsid w:val="001C6DDE"/>
    <w:rsid w:val="001C76C5"/>
    <w:rsid w:val="001D3F52"/>
    <w:rsid w:val="001D5978"/>
    <w:rsid w:val="001D6418"/>
    <w:rsid w:val="001E13FF"/>
    <w:rsid w:val="001E5338"/>
    <w:rsid w:val="001F0D56"/>
    <w:rsid w:val="001F0EAD"/>
    <w:rsid w:val="001F1390"/>
    <w:rsid w:val="001F1F5F"/>
    <w:rsid w:val="001F3D40"/>
    <w:rsid w:val="001F4BED"/>
    <w:rsid w:val="001F6A8D"/>
    <w:rsid w:val="0020186E"/>
    <w:rsid w:val="002020A5"/>
    <w:rsid w:val="00203857"/>
    <w:rsid w:val="00203DFE"/>
    <w:rsid w:val="00204999"/>
    <w:rsid w:val="00205F54"/>
    <w:rsid w:val="00206139"/>
    <w:rsid w:val="00207682"/>
    <w:rsid w:val="00211EB6"/>
    <w:rsid w:val="00214AFE"/>
    <w:rsid w:val="0021621F"/>
    <w:rsid w:val="00217F5E"/>
    <w:rsid w:val="002200A3"/>
    <w:rsid w:val="00221F9D"/>
    <w:rsid w:val="002319BC"/>
    <w:rsid w:val="00231E8D"/>
    <w:rsid w:val="002372C5"/>
    <w:rsid w:val="00241F35"/>
    <w:rsid w:val="0024211E"/>
    <w:rsid w:val="0024432D"/>
    <w:rsid w:val="002456BD"/>
    <w:rsid w:val="00247510"/>
    <w:rsid w:val="002554E3"/>
    <w:rsid w:val="002605FD"/>
    <w:rsid w:val="00260DF0"/>
    <w:rsid w:val="002625B0"/>
    <w:rsid w:val="0026336C"/>
    <w:rsid w:val="002633E7"/>
    <w:rsid w:val="002646FD"/>
    <w:rsid w:val="002647E0"/>
    <w:rsid w:val="00265BAC"/>
    <w:rsid w:val="00267C53"/>
    <w:rsid w:val="00271B4C"/>
    <w:rsid w:val="002854AD"/>
    <w:rsid w:val="00285A41"/>
    <w:rsid w:val="00290505"/>
    <w:rsid w:val="002908DF"/>
    <w:rsid w:val="002932F4"/>
    <w:rsid w:val="002933D9"/>
    <w:rsid w:val="002977AD"/>
    <w:rsid w:val="002A6919"/>
    <w:rsid w:val="002A750C"/>
    <w:rsid w:val="002A7AFC"/>
    <w:rsid w:val="002B3E19"/>
    <w:rsid w:val="002B53F9"/>
    <w:rsid w:val="002B6808"/>
    <w:rsid w:val="002D1FD3"/>
    <w:rsid w:val="002D2163"/>
    <w:rsid w:val="002D2EF9"/>
    <w:rsid w:val="002D4359"/>
    <w:rsid w:val="002D6657"/>
    <w:rsid w:val="002E13D9"/>
    <w:rsid w:val="002E1A20"/>
    <w:rsid w:val="002E2002"/>
    <w:rsid w:val="002E3057"/>
    <w:rsid w:val="002E4D45"/>
    <w:rsid w:val="002E6C0B"/>
    <w:rsid w:val="002F053C"/>
    <w:rsid w:val="002F260D"/>
    <w:rsid w:val="002F2656"/>
    <w:rsid w:val="002F3703"/>
    <w:rsid w:val="00302A5E"/>
    <w:rsid w:val="00312232"/>
    <w:rsid w:val="00314C7A"/>
    <w:rsid w:val="0031537F"/>
    <w:rsid w:val="0032201D"/>
    <w:rsid w:val="00325C26"/>
    <w:rsid w:val="003272FA"/>
    <w:rsid w:val="003316AA"/>
    <w:rsid w:val="0033429D"/>
    <w:rsid w:val="00336EC7"/>
    <w:rsid w:val="003374E7"/>
    <w:rsid w:val="003400B1"/>
    <w:rsid w:val="0034102C"/>
    <w:rsid w:val="00345E95"/>
    <w:rsid w:val="0035149B"/>
    <w:rsid w:val="00352828"/>
    <w:rsid w:val="0035516A"/>
    <w:rsid w:val="003616B4"/>
    <w:rsid w:val="003640C0"/>
    <w:rsid w:val="003654C6"/>
    <w:rsid w:val="00365AD2"/>
    <w:rsid w:val="00367594"/>
    <w:rsid w:val="00381409"/>
    <w:rsid w:val="00387FD7"/>
    <w:rsid w:val="0039007C"/>
    <w:rsid w:val="003A08B0"/>
    <w:rsid w:val="003A0B70"/>
    <w:rsid w:val="003A1939"/>
    <w:rsid w:val="003A2539"/>
    <w:rsid w:val="003A5613"/>
    <w:rsid w:val="003B12B3"/>
    <w:rsid w:val="003B447E"/>
    <w:rsid w:val="003B5104"/>
    <w:rsid w:val="003C469E"/>
    <w:rsid w:val="003C56AD"/>
    <w:rsid w:val="003C6335"/>
    <w:rsid w:val="003C65F8"/>
    <w:rsid w:val="003C6601"/>
    <w:rsid w:val="003D0A8B"/>
    <w:rsid w:val="003D5740"/>
    <w:rsid w:val="003D6357"/>
    <w:rsid w:val="003E2ADD"/>
    <w:rsid w:val="003E2B7E"/>
    <w:rsid w:val="003F23BF"/>
    <w:rsid w:val="003F2A73"/>
    <w:rsid w:val="003F5F99"/>
    <w:rsid w:val="003F61B9"/>
    <w:rsid w:val="00403744"/>
    <w:rsid w:val="00405948"/>
    <w:rsid w:val="00406055"/>
    <w:rsid w:val="00412143"/>
    <w:rsid w:val="0041253C"/>
    <w:rsid w:val="00413A17"/>
    <w:rsid w:val="00414CB4"/>
    <w:rsid w:val="0041788C"/>
    <w:rsid w:val="00420B3F"/>
    <w:rsid w:val="00421450"/>
    <w:rsid w:val="004269A9"/>
    <w:rsid w:val="00432263"/>
    <w:rsid w:val="00434563"/>
    <w:rsid w:val="00435674"/>
    <w:rsid w:val="0044364B"/>
    <w:rsid w:val="00445CC5"/>
    <w:rsid w:val="00455040"/>
    <w:rsid w:val="00455792"/>
    <w:rsid w:val="00457173"/>
    <w:rsid w:val="00461C15"/>
    <w:rsid w:val="00463A75"/>
    <w:rsid w:val="004715FE"/>
    <w:rsid w:val="004716D6"/>
    <w:rsid w:val="004720E8"/>
    <w:rsid w:val="00474D6B"/>
    <w:rsid w:val="00475B80"/>
    <w:rsid w:val="0047663A"/>
    <w:rsid w:val="004775CE"/>
    <w:rsid w:val="00480790"/>
    <w:rsid w:val="0048154F"/>
    <w:rsid w:val="00482772"/>
    <w:rsid w:val="004873AF"/>
    <w:rsid w:val="00487976"/>
    <w:rsid w:val="00493EE3"/>
    <w:rsid w:val="00494FD9"/>
    <w:rsid w:val="004956A5"/>
    <w:rsid w:val="00495D9A"/>
    <w:rsid w:val="00497012"/>
    <w:rsid w:val="004A504C"/>
    <w:rsid w:val="004A718F"/>
    <w:rsid w:val="004A7A15"/>
    <w:rsid w:val="004B0D02"/>
    <w:rsid w:val="004B0E5B"/>
    <w:rsid w:val="004B3568"/>
    <w:rsid w:val="004B3E0E"/>
    <w:rsid w:val="004C272C"/>
    <w:rsid w:val="004C30A9"/>
    <w:rsid w:val="004C5192"/>
    <w:rsid w:val="004D2753"/>
    <w:rsid w:val="004D5F88"/>
    <w:rsid w:val="004D666D"/>
    <w:rsid w:val="004D6DA5"/>
    <w:rsid w:val="004E3B3E"/>
    <w:rsid w:val="004E4499"/>
    <w:rsid w:val="004E4968"/>
    <w:rsid w:val="004F0366"/>
    <w:rsid w:val="004F0F44"/>
    <w:rsid w:val="004F32CA"/>
    <w:rsid w:val="004F3CCF"/>
    <w:rsid w:val="004F493F"/>
    <w:rsid w:val="00507D67"/>
    <w:rsid w:val="00512193"/>
    <w:rsid w:val="00514B44"/>
    <w:rsid w:val="00514D5D"/>
    <w:rsid w:val="00514F70"/>
    <w:rsid w:val="00523791"/>
    <w:rsid w:val="00524CA7"/>
    <w:rsid w:val="00524CCA"/>
    <w:rsid w:val="00526CCD"/>
    <w:rsid w:val="005348EB"/>
    <w:rsid w:val="00535D88"/>
    <w:rsid w:val="0054085E"/>
    <w:rsid w:val="00542437"/>
    <w:rsid w:val="00543663"/>
    <w:rsid w:val="00544181"/>
    <w:rsid w:val="00554571"/>
    <w:rsid w:val="005555B2"/>
    <w:rsid w:val="0055735D"/>
    <w:rsid w:val="005620B8"/>
    <w:rsid w:val="00563AE1"/>
    <w:rsid w:val="00563D88"/>
    <w:rsid w:val="00566777"/>
    <w:rsid w:val="005671A3"/>
    <w:rsid w:val="00573908"/>
    <w:rsid w:val="00576AA2"/>
    <w:rsid w:val="005810D7"/>
    <w:rsid w:val="00583FE5"/>
    <w:rsid w:val="00584B26"/>
    <w:rsid w:val="0058648C"/>
    <w:rsid w:val="00586E52"/>
    <w:rsid w:val="00590EC2"/>
    <w:rsid w:val="00592CE5"/>
    <w:rsid w:val="005950BA"/>
    <w:rsid w:val="005978AD"/>
    <w:rsid w:val="005A2653"/>
    <w:rsid w:val="005A7B72"/>
    <w:rsid w:val="005B0219"/>
    <w:rsid w:val="005B6E48"/>
    <w:rsid w:val="005C075E"/>
    <w:rsid w:val="005C2018"/>
    <w:rsid w:val="005C23B7"/>
    <w:rsid w:val="005C33EE"/>
    <w:rsid w:val="005C5CF4"/>
    <w:rsid w:val="005D040A"/>
    <w:rsid w:val="005D0546"/>
    <w:rsid w:val="005D14C6"/>
    <w:rsid w:val="005D3DB8"/>
    <w:rsid w:val="005D52A5"/>
    <w:rsid w:val="005D73E9"/>
    <w:rsid w:val="005D74F4"/>
    <w:rsid w:val="005E25C1"/>
    <w:rsid w:val="005E2F94"/>
    <w:rsid w:val="005F141E"/>
    <w:rsid w:val="005F19B1"/>
    <w:rsid w:val="005F28E7"/>
    <w:rsid w:val="005F5F47"/>
    <w:rsid w:val="0060041D"/>
    <w:rsid w:val="00601D9C"/>
    <w:rsid w:val="00605420"/>
    <w:rsid w:val="006064E2"/>
    <w:rsid w:val="00606B1F"/>
    <w:rsid w:val="00610A81"/>
    <w:rsid w:val="006127FF"/>
    <w:rsid w:val="006132A0"/>
    <w:rsid w:val="00613345"/>
    <w:rsid w:val="006175BF"/>
    <w:rsid w:val="00623869"/>
    <w:rsid w:val="00630E18"/>
    <w:rsid w:val="00635F69"/>
    <w:rsid w:val="0063696D"/>
    <w:rsid w:val="006377B1"/>
    <w:rsid w:val="00642416"/>
    <w:rsid w:val="00645D50"/>
    <w:rsid w:val="006465E5"/>
    <w:rsid w:val="0065160A"/>
    <w:rsid w:val="00654C77"/>
    <w:rsid w:val="0065552A"/>
    <w:rsid w:val="00660D7A"/>
    <w:rsid w:val="00660DA0"/>
    <w:rsid w:val="0066285F"/>
    <w:rsid w:val="00663680"/>
    <w:rsid w:val="006640A9"/>
    <w:rsid w:val="006677D1"/>
    <w:rsid w:val="0067024D"/>
    <w:rsid w:val="006727EC"/>
    <w:rsid w:val="00675DBB"/>
    <w:rsid w:val="00680D0F"/>
    <w:rsid w:val="00681616"/>
    <w:rsid w:val="00682785"/>
    <w:rsid w:val="00682CF1"/>
    <w:rsid w:val="006916C7"/>
    <w:rsid w:val="006945A2"/>
    <w:rsid w:val="006A6AD8"/>
    <w:rsid w:val="006B01C8"/>
    <w:rsid w:val="006B075B"/>
    <w:rsid w:val="006B17D5"/>
    <w:rsid w:val="006B2186"/>
    <w:rsid w:val="006B2543"/>
    <w:rsid w:val="006B51B4"/>
    <w:rsid w:val="006B659A"/>
    <w:rsid w:val="006B69CD"/>
    <w:rsid w:val="006C2682"/>
    <w:rsid w:val="006C4BAF"/>
    <w:rsid w:val="006C6527"/>
    <w:rsid w:val="006C6742"/>
    <w:rsid w:val="006D0E51"/>
    <w:rsid w:val="006D1419"/>
    <w:rsid w:val="006D4A40"/>
    <w:rsid w:val="006E14BD"/>
    <w:rsid w:val="006E4067"/>
    <w:rsid w:val="006F1158"/>
    <w:rsid w:val="006F1C92"/>
    <w:rsid w:val="006F4479"/>
    <w:rsid w:val="006F4EC2"/>
    <w:rsid w:val="0070123F"/>
    <w:rsid w:val="007107CC"/>
    <w:rsid w:val="00712DD4"/>
    <w:rsid w:val="007163A9"/>
    <w:rsid w:val="00717E22"/>
    <w:rsid w:val="00720797"/>
    <w:rsid w:val="007221E6"/>
    <w:rsid w:val="007245B2"/>
    <w:rsid w:val="00726CE7"/>
    <w:rsid w:val="0073777A"/>
    <w:rsid w:val="00750D8E"/>
    <w:rsid w:val="00752729"/>
    <w:rsid w:val="00753B2E"/>
    <w:rsid w:val="00754E04"/>
    <w:rsid w:val="0075663C"/>
    <w:rsid w:val="00756FD6"/>
    <w:rsid w:val="00761883"/>
    <w:rsid w:val="00763942"/>
    <w:rsid w:val="00774C91"/>
    <w:rsid w:val="00775928"/>
    <w:rsid w:val="00777713"/>
    <w:rsid w:val="00786F03"/>
    <w:rsid w:val="00790BA6"/>
    <w:rsid w:val="00791F1C"/>
    <w:rsid w:val="00792B27"/>
    <w:rsid w:val="007A0CA4"/>
    <w:rsid w:val="007A3583"/>
    <w:rsid w:val="007A3874"/>
    <w:rsid w:val="007A4D9A"/>
    <w:rsid w:val="007B3897"/>
    <w:rsid w:val="007B545F"/>
    <w:rsid w:val="007C4E88"/>
    <w:rsid w:val="007C6CF0"/>
    <w:rsid w:val="007D21E1"/>
    <w:rsid w:val="007D34B3"/>
    <w:rsid w:val="007D43FA"/>
    <w:rsid w:val="007D6179"/>
    <w:rsid w:val="007E0722"/>
    <w:rsid w:val="007E767E"/>
    <w:rsid w:val="007F73AC"/>
    <w:rsid w:val="00802E4C"/>
    <w:rsid w:val="008048D7"/>
    <w:rsid w:val="00806065"/>
    <w:rsid w:val="008063CF"/>
    <w:rsid w:val="0080688D"/>
    <w:rsid w:val="008121BB"/>
    <w:rsid w:val="00812337"/>
    <w:rsid w:val="008176B8"/>
    <w:rsid w:val="00817A41"/>
    <w:rsid w:val="0082015B"/>
    <w:rsid w:val="00820DC2"/>
    <w:rsid w:val="008270EE"/>
    <w:rsid w:val="0083008D"/>
    <w:rsid w:val="00860994"/>
    <w:rsid w:val="00860C14"/>
    <w:rsid w:val="00861EB4"/>
    <w:rsid w:val="00864EFB"/>
    <w:rsid w:val="00871138"/>
    <w:rsid w:val="0087126E"/>
    <w:rsid w:val="008736C7"/>
    <w:rsid w:val="008768FE"/>
    <w:rsid w:val="008771EC"/>
    <w:rsid w:val="00886CAD"/>
    <w:rsid w:val="00896D7D"/>
    <w:rsid w:val="008A0678"/>
    <w:rsid w:val="008A15BA"/>
    <w:rsid w:val="008A3444"/>
    <w:rsid w:val="008A57FF"/>
    <w:rsid w:val="008A725F"/>
    <w:rsid w:val="008B47AD"/>
    <w:rsid w:val="008C11A5"/>
    <w:rsid w:val="008C4917"/>
    <w:rsid w:val="008C7F95"/>
    <w:rsid w:val="008D4FD5"/>
    <w:rsid w:val="008D6203"/>
    <w:rsid w:val="008E145A"/>
    <w:rsid w:val="008E1A65"/>
    <w:rsid w:val="008F02D2"/>
    <w:rsid w:val="008F1DDF"/>
    <w:rsid w:val="008F2898"/>
    <w:rsid w:val="008F7072"/>
    <w:rsid w:val="009067CF"/>
    <w:rsid w:val="00911D3D"/>
    <w:rsid w:val="0091250D"/>
    <w:rsid w:val="009137EB"/>
    <w:rsid w:val="0092097A"/>
    <w:rsid w:val="00923A77"/>
    <w:rsid w:val="00924882"/>
    <w:rsid w:val="009275B9"/>
    <w:rsid w:val="00927BD6"/>
    <w:rsid w:val="0093301B"/>
    <w:rsid w:val="009337CA"/>
    <w:rsid w:val="00934280"/>
    <w:rsid w:val="009374F8"/>
    <w:rsid w:val="00941789"/>
    <w:rsid w:val="00943213"/>
    <w:rsid w:val="00947650"/>
    <w:rsid w:val="0095148C"/>
    <w:rsid w:val="00952167"/>
    <w:rsid w:val="009531B0"/>
    <w:rsid w:val="009579CF"/>
    <w:rsid w:val="009638A6"/>
    <w:rsid w:val="00964A7D"/>
    <w:rsid w:val="00965F51"/>
    <w:rsid w:val="0097222B"/>
    <w:rsid w:val="009732C2"/>
    <w:rsid w:val="0097392E"/>
    <w:rsid w:val="00975907"/>
    <w:rsid w:val="00980973"/>
    <w:rsid w:val="009811AD"/>
    <w:rsid w:val="00981E35"/>
    <w:rsid w:val="00982764"/>
    <w:rsid w:val="00986068"/>
    <w:rsid w:val="009A027B"/>
    <w:rsid w:val="009A77B3"/>
    <w:rsid w:val="009B2A7A"/>
    <w:rsid w:val="009B3DC5"/>
    <w:rsid w:val="009B4F05"/>
    <w:rsid w:val="009B74E8"/>
    <w:rsid w:val="009C2941"/>
    <w:rsid w:val="009C5B7C"/>
    <w:rsid w:val="009D32E1"/>
    <w:rsid w:val="009D6E2D"/>
    <w:rsid w:val="009D721E"/>
    <w:rsid w:val="009E180F"/>
    <w:rsid w:val="009E2D2C"/>
    <w:rsid w:val="009E5614"/>
    <w:rsid w:val="009E5D81"/>
    <w:rsid w:val="009F68A8"/>
    <w:rsid w:val="009F78E4"/>
    <w:rsid w:val="00A02D7C"/>
    <w:rsid w:val="00A0580F"/>
    <w:rsid w:val="00A0605A"/>
    <w:rsid w:val="00A12A4E"/>
    <w:rsid w:val="00A12DB1"/>
    <w:rsid w:val="00A14018"/>
    <w:rsid w:val="00A1458D"/>
    <w:rsid w:val="00A146FC"/>
    <w:rsid w:val="00A14907"/>
    <w:rsid w:val="00A174EE"/>
    <w:rsid w:val="00A17E99"/>
    <w:rsid w:val="00A2645B"/>
    <w:rsid w:val="00A30653"/>
    <w:rsid w:val="00A31923"/>
    <w:rsid w:val="00A34CF4"/>
    <w:rsid w:val="00A40286"/>
    <w:rsid w:val="00A445D0"/>
    <w:rsid w:val="00A528BC"/>
    <w:rsid w:val="00A6080F"/>
    <w:rsid w:val="00A64AF2"/>
    <w:rsid w:val="00A6508E"/>
    <w:rsid w:val="00A66F53"/>
    <w:rsid w:val="00A71996"/>
    <w:rsid w:val="00A72E80"/>
    <w:rsid w:val="00A75C2D"/>
    <w:rsid w:val="00A7765D"/>
    <w:rsid w:val="00A807F6"/>
    <w:rsid w:val="00A86B11"/>
    <w:rsid w:val="00A86CE3"/>
    <w:rsid w:val="00A9002D"/>
    <w:rsid w:val="00A92877"/>
    <w:rsid w:val="00A92D2D"/>
    <w:rsid w:val="00A953B7"/>
    <w:rsid w:val="00A97BEF"/>
    <w:rsid w:val="00AA1FF0"/>
    <w:rsid w:val="00AA43B5"/>
    <w:rsid w:val="00AA47FF"/>
    <w:rsid w:val="00AB2525"/>
    <w:rsid w:val="00AB3661"/>
    <w:rsid w:val="00AB54DD"/>
    <w:rsid w:val="00AD160F"/>
    <w:rsid w:val="00AD2C70"/>
    <w:rsid w:val="00AD2DB8"/>
    <w:rsid w:val="00AD4709"/>
    <w:rsid w:val="00AD7FE9"/>
    <w:rsid w:val="00AE1640"/>
    <w:rsid w:val="00AE236C"/>
    <w:rsid w:val="00AE50B1"/>
    <w:rsid w:val="00AF0106"/>
    <w:rsid w:val="00AF3165"/>
    <w:rsid w:val="00AF31DF"/>
    <w:rsid w:val="00AF35E1"/>
    <w:rsid w:val="00AF3604"/>
    <w:rsid w:val="00AF3F53"/>
    <w:rsid w:val="00B03435"/>
    <w:rsid w:val="00B044F1"/>
    <w:rsid w:val="00B04F37"/>
    <w:rsid w:val="00B0733C"/>
    <w:rsid w:val="00B07C15"/>
    <w:rsid w:val="00B162FF"/>
    <w:rsid w:val="00B164FB"/>
    <w:rsid w:val="00B20BC1"/>
    <w:rsid w:val="00B232CC"/>
    <w:rsid w:val="00B23C05"/>
    <w:rsid w:val="00B30649"/>
    <w:rsid w:val="00B313A5"/>
    <w:rsid w:val="00B33339"/>
    <w:rsid w:val="00B35477"/>
    <w:rsid w:val="00B366DB"/>
    <w:rsid w:val="00B37194"/>
    <w:rsid w:val="00B37C96"/>
    <w:rsid w:val="00B37F2A"/>
    <w:rsid w:val="00B512AD"/>
    <w:rsid w:val="00B51E0B"/>
    <w:rsid w:val="00B520F8"/>
    <w:rsid w:val="00B56DB5"/>
    <w:rsid w:val="00B6028A"/>
    <w:rsid w:val="00B61A3A"/>
    <w:rsid w:val="00B632B2"/>
    <w:rsid w:val="00B643DF"/>
    <w:rsid w:val="00B70A51"/>
    <w:rsid w:val="00B73060"/>
    <w:rsid w:val="00B7688E"/>
    <w:rsid w:val="00B77E8D"/>
    <w:rsid w:val="00B82665"/>
    <w:rsid w:val="00B85E82"/>
    <w:rsid w:val="00B87F8E"/>
    <w:rsid w:val="00B90210"/>
    <w:rsid w:val="00B916B0"/>
    <w:rsid w:val="00B922C3"/>
    <w:rsid w:val="00B92CDB"/>
    <w:rsid w:val="00B92D49"/>
    <w:rsid w:val="00B930C8"/>
    <w:rsid w:val="00B96038"/>
    <w:rsid w:val="00BA6E2A"/>
    <w:rsid w:val="00BB2D45"/>
    <w:rsid w:val="00BB586B"/>
    <w:rsid w:val="00BB793A"/>
    <w:rsid w:val="00BC304D"/>
    <w:rsid w:val="00BC64E1"/>
    <w:rsid w:val="00BC6DE4"/>
    <w:rsid w:val="00BC7868"/>
    <w:rsid w:val="00BD093C"/>
    <w:rsid w:val="00BD1984"/>
    <w:rsid w:val="00BD1A94"/>
    <w:rsid w:val="00BD2D3D"/>
    <w:rsid w:val="00BD4A6C"/>
    <w:rsid w:val="00BE11BC"/>
    <w:rsid w:val="00BE792E"/>
    <w:rsid w:val="00BF3622"/>
    <w:rsid w:val="00C00DB8"/>
    <w:rsid w:val="00C0181C"/>
    <w:rsid w:val="00C0232A"/>
    <w:rsid w:val="00C02F06"/>
    <w:rsid w:val="00C03219"/>
    <w:rsid w:val="00C0332B"/>
    <w:rsid w:val="00C0575A"/>
    <w:rsid w:val="00C07394"/>
    <w:rsid w:val="00C20920"/>
    <w:rsid w:val="00C20BBD"/>
    <w:rsid w:val="00C213CC"/>
    <w:rsid w:val="00C21834"/>
    <w:rsid w:val="00C240D4"/>
    <w:rsid w:val="00C25F89"/>
    <w:rsid w:val="00C264F1"/>
    <w:rsid w:val="00C27AFE"/>
    <w:rsid w:val="00C315A6"/>
    <w:rsid w:val="00C336E1"/>
    <w:rsid w:val="00C357E8"/>
    <w:rsid w:val="00C35BA9"/>
    <w:rsid w:val="00C35BE1"/>
    <w:rsid w:val="00C372F6"/>
    <w:rsid w:val="00C378B4"/>
    <w:rsid w:val="00C37996"/>
    <w:rsid w:val="00C438F4"/>
    <w:rsid w:val="00C47923"/>
    <w:rsid w:val="00C56E3C"/>
    <w:rsid w:val="00C57966"/>
    <w:rsid w:val="00C60B9F"/>
    <w:rsid w:val="00C7278E"/>
    <w:rsid w:val="00C72C3C"/>
    <w:rsid w:val="00C80F68"/>
    <w:rsid w:val="00C84103"/>
    <w:rsid w:val="00C85254"/>
    <w:rsid w:val="00C85EFA"/>
    <w:rsid w:val="00C878B6"/>
    <w:rsid w:val="00C91382"/>
    <w:rsid w:val="00C94B23"/>
    <w:rsid w:val="00C94BE1"/>
    <w:rsid w:val="00C97D4F"/>
    <w:rsid w:val="00CA08DD"/>
    <w:rsid w:val="00CB3801"/>
    <w:rsid w:val="00CB4A39"/>
    <w:rsid w:val="00CB611F"/>
    <w:rsid w:val="00CC0F26"/>
    <w:rsid w:val="00CD197A"/>
    <w:rsid w:val="00CD4EFA"/>
    <w:rsid w:val="00CD6752"/>
    <w:rsid w:val="00CE0B12"/>
    <w:rsid w:val="00CE1AF2"/>
    <w:rsid w:val="00CE2BFF"/>
    <w:rsid w:val="00CE4C48"/>
    <w:rsid w:val="00CE507F"/>
    <w:rsid w:val="00CE68CE"/>
    <w:rsid w:val="00CF285C"/>
    <w:rsid w:val="00D01CFB"/>
    <w:rsid w:val="00D038BD"/>
    <w:rsid w:val="00D03C4A"/>
    <w:rsid w:val="00D04D1B"/>
    <w:rsid w:val="00D0785B"/>
    <w:rsid w:val="00D2452A"/>
    <w:rsid w:val="00D24C66"/>
    <w:rsid w:val="00D24F80"/>
    <w:rsid w:val="00D33D7D"/>
    <w:rsid w:val="00D34678"/>
    <w:rsid w:val="00D35598"/>
    <w:rsid w:val="00D35B03"/>
    <w:rsid w:val="00D36933"/>
    <w:rsid w:val="00D40E0E"/>
    <w:rsid w:val="00D40E6F"/>
    <w:rsid w:val="00D516A9"/>
    <w:rsid w:val="00D72C12"/>
    <w:rsid w:val="00D7557B"/>
    <w:rsid w:val="00D77F6B"/>
    <w:rsid w:val="00D803DF"/>
    <w:rsid w:val="00D81588"/>
    <w:rsid w:val="00D87DD1"/>
    <w:rsid w:val="00D87FEF"/>
    <w:rsid w:val="00D913CF"/>
    <w:rsid w:val="00D919AB"/>
    <w:rsid w:val="00D94170"/>
    <w:rsid w:val="00D94C83"/>
    <w:rsid w:val="00D94F97"/>
    <w:rsid w:val="00D97597"/>
    <w:rsid w:val="00DA2260"/>
    <w:rsid w:val="00DA2F2F"/>
    <w:rsid w:val="00DA32A2"/>
    <w:rsid w:val="00DA5225"/>
    <w:rsid w:val="00DB0C52"/>
    <w:rsid w:val="00DB2FBB"/>
    <w:rsid w:val="00DB559C"/>
    <w:rsid w:val="00DB5A54"/>
    <w:rsid w:val="00DC13E3"/>
    <w:rsid w:val="00DC452A"/>
    <w:rsid w:val="00DC4B5A"/>
    <w:rsid w:val="00DC6EC1"/>
    <w:rsid w:val="00DC7D1E"/>
    <w:rsid w:val="00DD1B5D"/>
    <w:rsid w:val="00DE209D"/>
    <w:rsid w:val="00DF3DF8"/>
    <w:rsid w:val="00DF6990"/>
    <w:rsid w:val="00DF6B7D"/>
    <w:rsid w:val="00E018DC"/>
    <w:rsid w:val="00E01FF2"/>
    <w:rsid w:val="00E05874"/>
    <w:rsid w:val="00E1057D"/>
    <w:rsid w:val="00E111AF"/>
    <w:rsid w:val="00E11F2C"/>
    <w:rsid w:val="00E12990"/>
    <w:rsid w:val="00E20D56"/>
    <w:rsid w:val="00E24BB8"/>
    <w:rsid w:val="00E2577A"/>
    <w:rsid w:val="00E25AFB"/>
    <w:rsid w:val="00E267AF"/>
    <w:rsid w:val="00E40435"/>
    <w:rsid w:val="00E4664B"/>
    <w:rsid w:val="00E523AA"/>
    <w:rsid w:val="00E56668"/>
    <w:rsid w:val="00E6087B"/>
    <w:rsid w:val="00E61B43"/>
    <w:rsid w:val="00E666D9"/>
    <w:rsid w:val="00E703AE"/>
    <w:rsid w:val="00E7524C"/>
    <w:rsid w:val="00E76D7D"/>
    <w:rsid w:val="00E8225F"/>
    <w:rsid w:val="00E82981"/>
    <w:rsid w:val="00E8394A"/>
    <w:rsid w:val="00E86DEA"/>
    <w:rsid w:val="00E874B3"/>
    <w:rsid w:val="00E87633"/>
    <w:rsid w:val="00E938B2"/>
    <w:rsid w:val="00E9720F"/>
    <w:rsid w:val="00EA389F"/>
    <w:rsid w:val="00EA39E2"/>
    <w:rsid w:val="00EA5060"/>
    <w:rsid w:val="00EB117D"/>
    <w:rsid w:val="00EB3873"/>
    <w:rsid w:val="00EB5CBC"/>
    <w:rsid w:val="00EC15A9"/>
    <w:rsid w:val="00EC355C"/>
    <w:rsid w:val="00EC60FB"/>
    <w:rsid w:val="00ED1C07"/>
    <w:rsid w:val="00ED2091"/>
    <w:rsid w:val="00ED3D06"/>
    <w:rsid w:val="00ED533C"/>
    <w:rsid w:val="00ED658C"/>
    <w:rsid w:val="00EE00A0"/>
    <w:rsid w:val="00EE1313"/>
    <w:rsid w:val="00EE4771"/>
    <w:rsid w:val="00EE4BBA"/>
    <w:rsid w:val="00EE6727"/>
    <w:rsid w:val="00EF3CB4"/>
    <w:rsid w:val="00F04741"/>
    <w:rsid w:val="00F05EE3"/>
    <w:rsid w:val="00F076BE"/>
    <w:rsid w:val="00F07ACA"/>
    <w:rsid w:val="00F1141D"/>
    <w:rsid w:val="00F12BA5"/>
    <w:rsid w:val="00F13438"/>
    <w:rsid w:val="00F145A2"/>
    <w:rsid w:val="00F1728D"/>
    <w:rsid w:val="00F24AA3"/>
    <w:rsid w:val="00F2730C"/>
    <w:rsid w:val="00F310D2"/>
    <w:rsid w:val="00F430B1"/>
    <w:rsid w:val="00F433C2"/>
    <w:rsid w:val="00F5105D"/>
    <w:rsid w:val="00F523DF"/>
    <w:rsid w:val="00F54E7F"/>
    <w:rsid w:val="00F5710E"/>
    <w:rsid w:val="00F61721"/>
    <w:rsid w:val="00F62669"/>
    <w:rsid w:val="00F72562"/>
    <w:rsid w:val="00F72C3F"/>
    <w:rsid w:val="00F844EE"/>
    <w:rsid w:val="00F90303"/>
    <w:rsid w:val="00F91D98"/>
    <w:rsid w:val="00F93401"/>
    <w:rsid w:val="00FA0B68"/>
    <w:rsid w:val="00FA38F1"/>
    <w:rsid w:val="00FB21EF"/>
    <w:rsid w:val="00FB4771"/>
    <w:rsid w:val="00FB5E89"/>
    <w:rsid w:val="00FB5FD8"/>
    <w:rsid w:val="00FB6043"/>
    <w:rsid w:val="00FB6A70"/>
    <w:rsid w:val="00FC0126"/>
    <w:rsid w:val="00FC0993"/>
    <w:rsid w:val="00FC552E"/>
    <w:rsid w:val="00FC5DE5"/>
    <w:rsid w:val="00FD1BF2"/>
    <w:rsid w:val="00FD1C63"/>
    <w:rsid w:val="00FD541F"/>
    <w:rsid w:val="00FD72B1"/>
    <w:rsid w:val="00FE03EE"/>
    <w:rsid w:val="00FE60C7"/>
    <w:rsid w:val="00FF08E0"/>
    <w:rsid w:val="00FF33C3"/>
    <w:rsid w:val="00FF3CF4"/>
    <w:rsid w:val="3D8B29B5"/>
    <w:rsid w:val="5961AA60"/>
    <w:rsid w:val="766D81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AF026B"/>
  <w15:docId w15:val="{84AC340B-2802-41A8-AD4F-0FD5565A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4499"/>
  </w:style>
  <w:style w:type="paragraph" w:styleId="Titre1">
    <w:name w:val="heading 1"/>
    <w:basedOn w:val="Normal"/>
    <w:link w:val="Titre1Car"/>
    <w:uiPriority w:val="9"/>
    <w:qFormat/>
    <w:rsid w:val="002D21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2D21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next w:val="Grilledutableau"/>
    <w:uiPriority w:val="99"/>
    <w:rsid w:val="00F8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F8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310D2"/>
    <w:pPr>
      <w:tabs>
        <w:tab w:val="center" w:pos="4536"/>
        <w:tab w:val="right" w:pos="9072"/>
      </w:tabs>
      <w:spacing w:after="0" w:line="240" w:lineRule="auto"/>
    </w:pPr>
  </w:style>
  <w:style w:type="character" w:customStyle="1" w:styleId="En-tteCar">
    <w:name w:val="En-tête Car"/>
    <w:basedOn w:val="Policepardfaut"/>
    <w:link w:val="En-tte"/>
    <w:uiPriority w:val="99"/>
    <w:rsid w:val="00F310D2"/>
  </w:style>
  <w:style w:type="paragraph" w:styleId="Pieddepage">
    <w:name w:val="footer"/>
    <w:basedOn w:val="Normal"/>
    <w:link w:val="PieddepageCar"/>
    <w:uiPriority w:val="99"/>
    <w:unhideWhenUsed/>
    <w:rsid w:val="00F310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10D2"/>
  </w:style>
  <w:style w:type="table" w:customStyle="1" w:styleId="NormalTable0">
    <w:name w:val="Normal Table0"/>
    <w:uiPriority w:val="2"/>
    <w:semiHidden/>
    <w:unhideWhenUsed/>
    <w:qFormat/>
    <w:rsid w:val="00F310D2"/>
    <w:pPr>
      <w:widowControl w:val="0"/>
      <w:spacing w:after="0" w:line="240" w:lineRule="auto"/>
    </w:pPr>
    <w:rPr>
      <w:lang w:val="en-US"/>
    </w:rPr>
    <w:tblPr>
      <w:tblInd w:w="0" w:type="dxa"/>
      <w:tblCellMar>
        <w:top w:w="0" w:type="dxa"/>
        <w:left w:w="0" w:type="dxa"/>
        <w:bottom w:w="0" w:type="dxa"/>
        <w:right w:w="0" w:type="dxa"/>
      </w:tblCellMar>
    </w:tblPr>
  </w:style>
  <w:style w:type="paragraph" w:styleId="Paragraphedeliste">
    <w:name w:val="List Paragraph"/>
    <w:basedOn w:val="Normal"/>
    <w:uiPriority w:val="34"/>
    <w:qFormat/>
    <w:rsid w:val="00B04F37"/>
    <w:pPr>
      <w:ind w:left="720"/>
      <w:contextualSpacing/>
    </w:pPr>
  </w:style>
  <w:style w:type="paragraph" w:styleId="Textedebulles">
    <w:name w:val="Balloon Text"/>
    <w:basedOn w:val="Normal"/>
    <w:link w:val="TextedebullesCar"/>
    <w:uiPriority w:val="99"/>
    <w:semiHidden/>
    <w:unhideWhenUsed/>
    <w:rsid w:val="00B04F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4F37"/>
    <w:rPr>
      <w:rFonts w:ascii="Tahoma" w:hAnsi="Tahoma" w:cs="Tahoma"/>
      <w:sz w:val="16"/>
      <w:szCs w:val="16"/>
    </w:rPr>
  </w:style>
  <w:style w:type="character" w:customStyle="1" w:styleId="Titre1Car">
    <w:name w:val="Titre 1 Car"/>
    <w:basedOn w:val="Policepardfaut"/>
    <w:link w:val="Titre1"/>
    <w:uiPriority w:val="9"/>
    <w:rsid w:val="002D216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D2163"/>
    <w:rPr>
      <w:rFonts w:asciiTheme="majorHAnsi" w:eastAsiaTheme="majorEastAsia" w:hAnsiTheme="majorHAnsi" w:cstheme="majorBidi"/>
      <w:color w:val="2F5496" w:themeColor="accent1" w:themeShade="BF"/>
      <w:sz w:val="26"/>
      <w:szCs w:val="26"/>
    </w:rPr>
  </w:style>
  <w:style w:type="character" w:customStyle="1" w:styleId="fontstyle01">
    <w:name w:val="fontstyle01"/>
    <w:basedOn w:val="Policepardfaut"/>
    <w:rsid w:val="002D2163"/>
    <w:rPr>
      <w:rFonts w:ascii="Calibri" w:hAnsi="Calibri" w:cs="Calibri" w:hint="default"/>
      <w:b w:val="0"/>
      <w:bCs w:val="0"/>
      <w:i w:val="0"/>
      <w:iCs w:val="0"/>
      <w:color w:val="000000"/>
      <w:sz w:val="24"/>
      <w:szCs w:val="24"/>
    </w:rPr>
  </w:style>
  <w:style w:type="character" w:customStyle="1" w:styleId="fontstyle21">
    <w:name w:val="fontstyle21"/>
    <w:basedOn w:val="Policepardfaut"/>
    <w:rsid w:val="002D2163"/>
    <w:rPr>
      <w:rFonts w:ascii="Calibri-Bold" w:hAnsi="Calibri-Bold" w:hint="default"/>
      <w:b/>
      <w:bCs/>
      <w:i w:val="0"/>
      <w:iCs w:val="0"/>
      <w:color w:val="000000"/>
      <w:sz w:val="24"/>
      <w:szCs w:val="24"/>
    </w:rPr>
  </w:style>
  <w:style w:type="character" w:customStyle="1" w:styleId="fontstyle31">
    <w:name w:val="fontstyle31"/>
    <w:basedOn w:val="Policepardfaut"/>
    <w:rsid w:val="002D2163"/>
    <w:rPr>
      <w:rFonts w:ascii="Calibri-Italic" w:hAnsi="Calibri-Italic" w:hint="default"/>
      <w:b w:val="0"/>
      <w:bCs w:val="0"/>
      <w:i/>
      <w:iCs/>
      <w:color w:val="000000"/>
      <w:sz w:val="24"/>
      <w:szCs w:val="24"/>
    </w:rPr>
  </w:style>
  <w:style w:type="character" w:styleId="Lienhypertexte">
    <w:name w:val="Hyperlink"/>
    <w:basedOn w:val="Policepardfaut"/>
    <w:uiPriority w:val="99"/>
    <w:unhideWhenUsed/>
    <w:rsid w:val="002D2163"/>
    <w:rPr>
      <w:color w:val="0563C1" w:themeColor="hyperlink"/>
      <w:u w:val="single"/>
    </w:rPr>
  </w:style>
  <w:style w:type="character" w:customStyle="1" w:styleId="Mentionnonrsolue1">
    <w:name w:val="Mention non résolue1"/>
    <w:basedOn w:val="Policepardfaut"/>
    <w:uiPriority w:val="99"/>
    <w:semiHidden/>
    <w:unhideWhenUsed/>
    <w:rsid w:val="002D2163"/>
    <w:rPr>
      <w:color w:val="605E5C"/>
      <w:shd w:val="clear" w:color="auto" w:fill="E1DFDD"/>
    </w:rPr>
  </w:style>
  <w:style w:type="paragraph" w:styleId="NormalWeb">
    <w:name w:val="Normal (Web)"/>
    <w:basedOn w:val="Normal"/>
    <w:uiPriority w:val="99"/>
    <w:semiHidden/>
    <w:unhideWhenUsed/>
    <w:rsid w:val="002D21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D21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347999">
      <w:bodyDiv w:val="1"/>
      <w:marLeft w:val="0"/>
      <w:marRight w:val="0"/>
      <w:marTop w:val="0"/>
      <w:marBottom w:val="0"/>
      <w:divBdr>
        <w:top w:val="none" w:sz="0" w:space="0" w:color="auto"/>
        <w:left w:val="none" w:sz="0" w:space="0" w:color="auto"/>
        <w:bottom w:val="none" w:sz="0" w:space="0" w:color="auto"/>
        <w:right w:val="none" w:sz="0" w:space="0" w:color="auto"/>
      </w:divBdr>
    </w:div>
    <w:div w:id="1194540198">
      <w:bodyDiv w:val="1"/>
      <w:marLeft w:val="0"/>
      <w:marRight w:val="0"/>
      <w:marTop w:val="0"/>
      <w:marBottom w:val="0"/>
      <w:divBdr>
        <w:top w:val="none" w:sz="0" w:space="0" w:color="auto"/>
        <w:left w:val="none" w:sz="0" w:space="0" w:color="auto"/>
        <w:bottom w:val="none" w:sz="0" w:space="0" w:color="auto"/>
        <w:right w:val="none" w:sz="0" w:space="0" w:color="auto"/>
      </w:divBdr>
    </w:div>
    <w:div w:id="1288703137">
      <w:bodyDiv w:val="1"/>
      <w:marLeft w:val="0"/>
      <w:marRight w:val="0"/>
      <w:marTop w:val="0"/>
      <w:marBottom w:val="0"/>
      <w:divBdr>
        <w:top w:val="none" w:sz="0" w:space="0" w:color="auto"/>
        <w:left w:val="none" w:sz="0" w:space="0" w:color="auto"/>
        <w:bottom w:val="none" w:sz="0" w:space="0" w:color="auto"/>
        <w:right w:val="none" w:sz="0" w:space="0" w:color="auto"/>
      </w:divBdr>
    </w:div>
    <w:div w:id="1310748274">
      <w:bodyDiv w:val="1"/>
      <w:marLeft w:val="0"/>
      <w:marRight w:val="0"/>
      <w:marTop w:val="0"/>
      <w:marBottom w:val="0"/>
      <w:divBdr>
        <w:top w:val="none" w:sz="0" w:space="0" w:color="auto"/>
        <w:left w:val="none" w:sz="0" w:space="0" w:color="auto"/>
        <w:bottom w:val="none" w:sz="0" w:space="0" w:color="auto"/>
        <w:right w:val="none" w:sz="0" w:space="0" w:color="auto"/>
      </w:divBdr>
    </w:div>
    <w:div w:id="192514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xess-qualite.fr/analyse-environnementale.html" TargetMode="External"/><Relationship Id="rId18" Type="http://schemas.openxmlformats.org/officeDocument/2006/relationships/hyperlink" Target="https://www.legifrance.gouv.fr/codes/article_lc/LEGIARTI000018529781" TargetMode="External"/><Relationship Id="rId26" Type="http://schemas.openxmlformats.org/officeDocument/2006/relationships/image" Target="media/image8.png"/><Relationship Id="rId39" Type="http://schemas.openxmlformats.org/officeDocument/2006/relationships/footer" Target="footer8.xml"/><Relationship Id="rId21" Type="http://schemas.openxmlformats.org/officeDocument/2006/relationships/image" Target="media/image3.png"/><Relationship Id="rId34" Type="http://schemas.openxmlformats.org/officeDocument/2006/relationships/header" Target="header3.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france.gouv.fr/affichCodeArticle.do?cidTexte=LEGITEXT000006072050&amp;idArticle=LEGIARTI000018491616&amp;dateTexte=&amp;categorieLien=ci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footer" Target="footer7.xml"/><Relationship Id="rId40" Type="http://schemas.openxmlformats.org/officeDocument/2006/relationships/chart" Target="charts/chart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france.gouv.fr/codes/article_lc/LEGIARTI00001852978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image" Target="media/image1.emf"/><Relationship Id="rId19" Type="http://schemas.openxmlformats.org/officeDocument/2006/relationships/hyperlink" Target="https://www.legifrance.gouv.fr/codes/article_lc/LEGIARTI000018529781" TargetMode="External"/><Relationship Id="rId31" Type="http://schemas.openxmlformats.org/officeDocument/2006/relationships/footer" Target="footer4.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legifrance.gouv.fr/codes/article_lc/LEGIARTI000018529781"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footer" Target="footer6.xml"/><Relationship Id="rId43" Type="http://schemas.openxmlformats.org/officeDocument/2006/relationships/header" Target="header7.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s://www.legifrance.gouv.fr/codes/article_lc/LEGIARTI000018529781" TargetMode="Externa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hyperlink" Target="https://www.legifrance.gouv.fr/codes/article_lc/LEGIARTI000018529781" TargetMode="External"/><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fdeso\Desktop\Cours%20QHSSE%20BTS%20PDP\Progression%202021-2022\Chapitre%209\Correction%20ds%20pare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Feuil1!$C$6</c:f>
              <c:strCache>
                <c:ptCount val="1"/>
                <c:pt idx="0">
                  <c:v>Nombre de fois </c:v>
                </c:pt>
              </c:strCache>
            </c:strRef>
          </c:tx>
          <c:spPr>
            <a:solidFill>
              <a:schemeClr val="bg2">
                <a:lumMod val="50000"/>
              </a:schemeClr>
            </a:solidFill>
          </c:spPr>
          <c:invertIfNegative val="0"/>
          <c:cat>
            <c:strRef>
              <c:f>Feuil1!$A$7:$A$17</c:f>
              <c:strCache>
                <c:ptCount val="11"/>
                <c:pt idx="0">
                  <c:v>A</c:v>
                </c:pt>
                <c:pt idx="1">
                  <c:v>B</c:v>
                </c:pt>
                <c:pt idx="2">
                  <c:v>C</c:v>
                </c:pt>
                <c:pt idx="3">
                  <c:v>D</c:v>
                </c:pt>
                <c:pt idx="4">
                  <c:v>E</c:v>
                </c:pt>
                <c:pt idx="5">
                  <c:v>F</c:v>
                </c:pt>
                <c:pt idx="6">
                  <c:v>G</c:v>
                </c:pt>
                <c:pt idx="7">
                  <c:v>H</c:v>
                </c:pt>
                <c:pt idx="8">
                  <c:v>I</c:v>
                </c:pt>
                <c:pt idx="9">
                  <c:v>J</c:v>
                </c:pt>
                <c:pt idx="10">
                  <c:v>K</c:v>
                </c:pt>
              </c:strCache>
            </c:strRef>
          </c:cat>
          <c:val>
            <c:numRef>
              <c:f>Feuil1!$C$7:$C$17</c:f>
              <c:numCache>
                <c:formatCode>General</c:formatCode>
                <c:ptCount val="11"/>
                <c:pt idx="0">
                  <c:v>28</c:v>
                </c:pt>
                <c:pt idx="1">
                  <c:v>21</c:v>
                </c:pt>
                <c:pt idx="2">
                  <c:v>9</c:v>
                </c:pt>
                <c:pt idx="3">
                  <c:v>8</c:v>
                </c:pt>
                <c:pt idx="4">
                  <c:v>6</c:v>
                </c:pt>
                <c:pt idx="5">
                  <c:v>6</c:v>
                </c:pt>
                <c:pt idx="6">
                  <c:v>3</c:v>
                </c:pt>
                <c:pt idx="7">
                  <c:v>3</c:v>
                </c:pt>
                <c:pt idx="8">
                  <c:v>3</c:v>
                </c:pt>
                <c:pt idx="9">
                  <c:v>2</c:v>
                </c:pt>
                <c:pt idx="10">
                  <c:v>1</c:v>
                </c:pt>
              </c:numCache>
            </c:numRef>
          </c:val>
          <c:extLst>
            <c:ext xmlns:c16="http://schemas.microsoft.com/office/drawing/2014/chart" uri="{C3380CC4-5D6E-409C-BE32-E72D297353CC}">
              <c16:uniqueId val="{00000000-4D0F-49BE-90AF-6EFE2510F324}"/>
            </c:ext>
          </c:extLst>
        </c:ser>
        <c:dLbls>
          <c:showLegendKey val="0"/>
          <c:showVal val="0"/>
          <c:showCatName val="0"/>
          <c:showSerName val="0"/>
          <c:showPercent val="0"/>
          <c:showBubbleSize val="0"/>
        </c:dLbls>
        <c:gapWidth val="48"/>
        <c:axId val="203221248"/>
        <c:axId val="87073920"/>
      </c:barChart>
      <c:lineChart>
        <c:grouping val="standard"/>
        <c:varyColors val="0"/>
        <c:ser>
          <c:idx val="1"/>
          <c:order val="1"/>
          <c:tx>
            <c:strRef>
              <c:f>Feuil1!$E$6</c:f>
              <c:strCache>
                <c:ptCount val="1"/>
                <c:pt idx="0">
                  <c:v>Pourcentage cumulé (%)</c:v>
                </c:pt>
              </c:strCache>
            </c:strRef>
          </c:tx>
          <c:spPr>
            <a:ln>
              <a:noFill/>
            </a:ln>
          </c:spPr>
          <c:marker>
            <c:spPr>
              <a:noFill/>
              <a:ln>
                <a:noFill/>
              </a:ln>
            </c:spPr>
          </c:marker>
          <c:cat>
            <c:strRef>
              <c:f>Feuil1!$A$7:$A$17</c:f>
              <c:strCache>
                <c:ptCount val="11"/>
                <c:pt idx="0">
                  <c:v>A</c:v>
                </c:pt>
                <c:pt idx="1">
                  <c:v>B</c:v>
                </c:pt>
                <c:pt idx="2">
                  <c:v>C</c:v>
                </c:pt>
                <c:pt idx="3">
                  <c:v>D</c:v>
                </c:pt>
                <c:pt idx="4">
                  <c:v>E</c:v>
                </c:pt>
                <c:pt idx="5">
                  <c:v>F</c:v>
                </c:pt>
                <c:pt idx="6">
                  <c:v>G</c:v>
                </c:pt>
                <c:pt idx="7">
                  <c:v>H</c:v>
                </c:pt>
                <c:pt idx="8">
                  <c:v>I</c:v>
                </c:pt>
                <c:pt idx="9">
                  <c:v>J</c:v>
                </c:pt>
                <c:pt idx="10">
                  <c:v>K</c:v>
                </c:pt>
              </c:strCache>
            </c:strRef>
          </c:cat>
          <c:val>
            <c:numRef>
              <c:f>Feuil1!$E$7:$E$17</c:f>
              <c:numCache>
                <c:formatCode>0.00%</c:formatCode>
                <c:ptCount val="11"/>
                <c:pt idx="0">
                  <c:v>0.31111111111111112</c:v>
                </c:pt>
                <c:pt idx="1">
                  <c:v>0.54444444444444462</c:v>
                </c:pt>
                <c:pt idx="2">
                  <c:v>0.64444444444444871</c:v>
                </c:pt>
                <c:pt idx="3">
                  <c:v>0.73333333333333361</c:v>
                </c:pt>
                <c:pt idx="4">
                  <c:v>0.8</c:v>
                </c:pt>
                <c:pt idx="5">
                  <c:v>0.8666666666666667</c:v>
                </c:pt>
                <c:pt idx="6">
                  <c:v>0.9</c:v>
                </c:pt>
                <c:pt idx="7">
                  <c:v>0.93333333333333335</c:v>
                </c:pt>
                <c:pt idx="8">
                  <c:v>0.96666666666666667</c:v>
                </c:pt>
                <c:pt idx="9">
                  <c:v>0.98888888888888893</c:v>
                </c:pt>
                <c:pt idx="10">
                  <c:v>1</c:v>
                </c:pt>
              </c:numCache>
            </c:numRef>
          </c:val>
          <c:smooth val="0"/>
          <c:extLst>
            <c:ext xmlns:c16="http://schemas.microsoft.com/office/drawing/2014/chart" uri="{C3380CC4-5D6E-409C-BE32-E72D297353CC}">
              <c16:uniqueId val="{00000001-4D0F-49BE-90AF-6EFE2510F324}"/>
            </c:ext>
          </c:extLst>
        </c:ser>
        <c:dLbls>
          <c:showLegendKey val="0"/>
          <c:showVal val="0"/>
          <c:showCatName val="0"/>
          <c:showSerName val="0"/>
          <c:showPercent val="0"/>
          <c:showBubbleSize val="0"/>
        </c:dLbls>
        <c:marker val="1"/>
        <c:smooth val="0"/>
        <c:axId val="87076864"/>
        <c:axId val="87075072"/>
      </c:lineChart>
      <c:catAx>
        <c:axId val="203221248"/>
        <c:scaling>
          <c:orientation val="minMax"/>
        </c:scaling>
        <c:delete val="0"/>
        <c:axPos val="b"/>
        <c:title>
          <c:tx>
            <c:rich>
              <a:bodyPr/>
              <a:lstStyle/>
              <a:p>
                <a:pPr>
                  <a:defRPr/>
                </a:pPr>
                <a:r>
                  <a:rPr lang="fr-FR">
                    <a:latin typeface="Calibri" panose="020F0502020204030204" pitchFamily="34" charset="0"/>
                    <a:cs typeface="Calibri" panose="020F0502020204030204" pitchFamily="34" charset="0"/>
                  </a:rPr>
                  <a:t>É</a:t>
                </a:r>
                <a:r>
                  <a:rPr lang="fr-FR"/>
                  <a:t>quipements</a:t>
                </a:r>
              </a:p>
            </c:rich>
          </c:tx>
          <c:overlay val="0"/>
        </c:title>
        <c:numFmt formatCode="General" sourceLinked="0"/>
        <c:majorTickMark val="out"/>
        <c:minorTickMark val="none"/>
        <c:tickLblPos val="nextTo"/>
        <c:crossAx val="87073920"/>
        <c:crosses val="autoZero"/>
        <c:auto val="1"/>
        <c:lblAlgn val="ctr"/>
        <c:lblOffset val="100"/>
        <c:noMultiLvlLbl val="0"/>
      </c:catAx>
      <c:valAx>
        <c:axId val="87073920"/>
        <c:scaling>
          <c:orientation val="minMax"/>
        </c:scaling>
        <c:delete val="0"/>
        <c:axPos val="l"/>
        <c:title>
          <c:tx>
            <c:rich>
              <a:bodyPr/>
              <a:lstStyle/>
              <a:p>
                <a:pPr>
                  <a:defRPr/>
                </a:pPr>
                <a:r>
                  <a:rPr lang="fr-FR"/>
                  <a:t>Nombre de fois</a:t>
                </a:r>
              </a:p>
            </c:rich>
          </c:tx>
          <c:overlay val="0"/>
        </c:title>
        <c:numFmt formatCode="General" sourceLinked="1"/>
        <c:majorTickMark val="out"/>
        <c:minorTickMark val="none"/>
        <c:tickLblPos val="nextTo"/>
        <c:crossAx val="203221248"/>
        <c:crosses val="autoZero"/>
        <c:crossBetween val="between"/>
      </c:valAx>
      <c:valAx>
        <c:axId val="87075072"/>
        <c:scaling>
          <c:orientation val="minMax"/>
          <c:max val="1"/>
        </c:scaling>
        <c:delete val="0"/>
        <c:axPos val="r"/>
        <c:minorGridlines/>
        <c:numFmt formatCode="0.00%" sourceLinked="1"/>
        <c:majorTickMark val="out"/>
        <c:minorTickMark val="none"/>
        <c:tickLblPos val="nextTo"/>
        <c:crossAx val="87076864"/>
        <c:crosses val="max"/>
        <c:crossBetween val="between"/>
      </c:valAx>
      <c:catAx>
        <c:axId val="87076864"/>
        <c:scaling>
          <c:orientation val="minMax"/>
        </c:scaling>
        <c:delete val="1"/>
        <c:axPos val="b"/>
        <c:numFmt formatCode="General" sourceLinked="1"/>
        <c:majorTickMark val="out"/>
        <c:minorTickMark val="none"/>
        <c:tickLblPos val="none"/>
        <c:crossAx val="87075072"/>
        <c:crosses val="autoZero"/>
        <c:auto val="1"/>
        <c:lblAlgn val="ctr"/>
        <c:lblOffset val="100"/>
        <c:noMultiLvlLbl val="0"/>
      </c:cat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636A1-F2FB-4245-9049-9320F98C0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4786</Words>
  <Characters>26329</Characters>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2021-11-23T09:30:00Z</cp:lastPrinted>
  <dcterms:created xsi:type="dcterms:W3CDTF">2024-03-06T15:04:00Z</dcterms:created>
  <dcterms:modified xsi:type="dcterms:W3CDTF">2024-03-06T15:04:00Z</dcterms:modified>
</cp:coreProperties>
</file>