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278A" w14:textId="77777777" w:rsidR="00FB2D59" w:rsidRPr="00D240D7" w:rsidRDefault="00FB2D59" w:rsidP="00AC18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7AC26AC2" w14:textId="745523BE" w:rsidR="00AC18AC" w:rsidRPr="00D240D7" w:rsidRDefault="00AC18AC" w:rsidP="00AC18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 w:rsidRPr="00D240D7">
        <w:rPr>
          <w:rFonts w:ascii="Arial" w:hAnsi="Arial" w:cs="Arial"/>
          <w:b/>
          <w:sz w:val="36"/>
        </w:rPr>
        <w:t>BREVET DE TECHNICIEN SUP</w:t>
      </w:r>
      <w:r w:rsidR="007474B0" w:rsidRPr="00D240D7">
        <w:rPr>
          <w:rFonts w:ascii="Arial" w:hAnsi="Arial" w:cs="Arial"/>
          <w:b/>
          <w:sz w:val="36"/>
        </w:rPr>
        <w:t>É</w:t>
      </w:r>
      <w:r w:rsidRPr="00D240D7">
        <w:rPr>
          <w:rFonts w:ascii="Arial" w:hAnsi="Arial" w:cs="Arial"/>
          <w:b/>
          <w:sz w:val="36"/>
        </w:rPr>
        <w:t>RIEUR</w:t>
      </w:r>
    </w:p>
    <w:p w14:paraId="0F868193" w14:textId="77777777" w:rsidR="00AC18AC" w:rsidRPr="00D240D7" w:rsidRDefault="00AC18AC" w:rsidP="00AC18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</w:rPr>
      </w:pPr>
    </w:p>
    <w:p w14:paraId="3625A9DD" w14:textId="1A26D0E7" w:rsidR="00AC18AC" w:rsidRPr="00D240D7" w:rsidRDefault="00423E40" w:rsidP="00AC18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 w:rsidRPr="00D240D7">
        <w:rPr>
          <w:rFonts w:ascii="Arial" w:hAnsi="Arial" w:cs="Arial"/>
          <w:b/>
          <w:sz w:val="36"/>
        </w:rPr>
        <w:t xml:space="preserve">TRAITEMENTS DES </w:t>
      </w:r>
      <w:r w:rsidR="00AC18AC" w:rsidRPr="00D240D7">
        <w:rPr>
          <w:rFonts w:ascii="Arial" w:hAnsi="Arial" w:cs="Arial"/>
          <w:b/>
          <w:sz w:val="36"/>
        </w:rPr>
        <w:t>MAT</w:t>
      </w:r>
      <w:r w:rsidR="007474B0" w:rsidRPr="00D240D7">
        <w:rPr>
          <w:rFonts w:ascii="Arial" w:hAnsi="Arial" w:cs="Arial"/>
          <w:b/>
          <w:sz w:val="36"/>
        </w:rPr>
        <w:t>É</w:t>
      </w:r>
      <w:r w:rsidR="00AC18AC" w:rsidRPr="00D240D7">
        <w:rPr>
          <w:rFonts w:ascii="Arial" w:hAnsi="Arial" w:cs="Arial"/>
          <w:b/>
          <w:sz w:val="36"/>
        </w:rPr>
        <w:t>RIAUX</w:t>
      </w:r>
    </w:p>
    <w:p w14:paraId="5DF2455F" w14:textId="77777777" w:rsidR="00AC18AC" w:rsidRPr="00D240D7" w:rsidRDefault="00AC18AC" w:rsidP="00AC18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</w:rPr>
      </w:pPr>
    </w:p>
    <w:p w14:paraId="325C2F4B" w14:textId="3C7D3016" w:rsidR="00AC18AC" w:rsidRPr="00D240D7" w:rsidRDefault="00AC18AC" w:rsidP="00AC18AC">
      <w:pPr>
        <w:jc w:val="center"/>
        <w:rPr>
          <w:rFonts w:ascii="Arial" w:hAnsi="Arial" w:cs="Arial"/>
          <w:b/>
        </w:rPr>
      </w:pPr>
    </w:p>
    <w:p w14:paraId="29AA96E2" w14:textId="106B1C3E" w:rsidR="00FB2D59" w:rsidRPr="00D240D7" w:rsidRDefault="00FB2D59" w:rsidP="00AC18AC">
      <w:pPr>
        <w:jc w:val="center"/>
        <w:rPr>
          <w:rFonts w:ascii="Arial" w:hAnsi="Arial" w:cs="Arial"/>
          <w:b/>
        </w:rPr>
      </w:pPr>
    </w:p>
    <w:p w14:paraId="78273C94" w14:textId="77777777" w:rsidR="00FB2D59" w:rsidRPr="00D240D7" w:rsidRDefault="00FB2D59" w:rsidP="00AC18AC">
      <w:pPr>
        <w:jc w:val="center"/>
        <w:rPr>
          <w:rFonts w:ascii="Arial" w:hAnsi="Arial" w:cs="Arial"/>
          <w:b/>
        </w:rPr>
      </w:pPr>
    </w:p>
    <w:p w14:paraId="158F2BA9" w14:textId="77777777" w:rsidR="00AC18AC" w:rsidRPr="00D240D7" w:rsidRDefault="00AC18AC" w:rsidP="00AC18AC">
      <w:pPr>
        <w:pStyle w:val="Titre1"/>
        <w:numPr>
          <w:ilvl w:val="0"/>
          <w:numId w:val="0"/>
        </w:numPr>
        <w:ind w:left="432" w:right="-286" w:hanging="432"/>
        <w:jc w:val="center"/>
        <w:rPr>
          <w:rFonts w:ascii="Arial" w:hAnsi="Arial" w:cs="Arial"/>
          <w:b/>
          <w:caps/>
        </w:rPr>
      </w:pPr>
      <w:r w:rsidRPr="00D240D7">
        <w:rPr>
          <w:rFonts w:ascii="Arial" w:hAnsi="Arial" w:cs="Arial"/>
          <w:b/>
          <w:caps/>
        </w:rPr>
        <w:t>SCIENCES ET Techniques Industrielles</w:t>
      </w:r>
    </w:p>
    <w:p w14:paraId="308ABCF3" w14:textId="121F4836" w:rsidR="00AC18AC" w:rsidRPr="00D240D7" w:rsidRDefault="00AC18AC" w:rsidP="00AC18AC">
      <w:pPr>
        <w:rPr>
          <w:rFonts w:ascii="Arial" w:hAnsi="Arial" w:cs="Arial"/>
          <w:b/>
        </w:rPr>
      </w:pPr>
    </w:p>
    <w:p w14:paraId="5521F74A" w14:textId="77777777" w:rsidR="00FB2D59" w:rsidRPr="00D240D7" w:rsidRDefault="00FB2D59" w:rsidP="00AC18AC">
      <w:pPr>
        <w:rPr>
          <w:rFonts w:ascii="Arial" w:hAnsi="Arial" w:cs="Arial"/>
          <w:b/>
        </w:rPr>
      </w:pPr>
    </w:p>
    <w:p w14:paraId="557F85DA" w14:textId="77777777" w:rsidR="00AC18AC" w:rsidRPr="00D240D7" w:rsidRDefault="00AC18AC" w:rsidP="00AC18AC">
      <w:pPr>
        <w:pStyle w:val="Titre1"/>
        <w:numPr>
          <w:ilvl w:val="0"/>
          <w:numId w:val="0"/>
        </w:numPr>
        <w:ind w:left="1140"/>
        <w:rPr>
          <w:rFonts w:ascii="Arial" w:hAnsi="Arial" w:cs="Arial"/>
          <w:b/>
        </w:rPr>
      </w:pPr>
      <w:r w:rsidRPr="00D240D7">
        <w:rPr>
          <w:rFonts w:ascii="Arial" w:hAnsi="Arial" w:cs="Arial"/>
          <w:b/>
        </w:rPr>
        <w:t>Sous-épreuve spécifique à chaque option</w:t>
      </w:r>
    </w:p>
    <w:p w14:paraId="183ED24A" w14:textId="77777777" w:rsidR="00AC18AC" w:rsidRPr="00D240D7" w:rsidRDefault="00AC18AC" w:rsidP="00AC18AC">
      <w:pPr>
        <w:rPr>
          <w:rFonts w:ascii="Arial" w:hAnsi="Arial" w:cs="Arial"/>
          <w:b/>
        </w:rPr>
      </w:pPr>
    </w:p>
    <w:p w14:paraId="3D162F68" w14:textId="6AADABDA" w:rsidR="00AC18AC" w:rsidRPr="00D240D7" w:rsidRDefault="008F0353" w:rsidP="00AC18AC">
      <w:pPr>
        <w:jc w:val="center"/>
        <w:rPr>
          <w:rFonts w:ascii="Arial" w:hAnsi="Arial" w:cs="Arial"/>
          <w:b/>
          <w:sz w:val="36"/>
        </w:rPr>
      </w:pPr>
      <w:r w:rsidRPr="00D240D7">
        <w:rPr>
          <w:rFonts w:ascii="Arial" w:hAnsi="Arial" w:cs="Arial"/>
          <w:b/>
          <w:sz w:val="36"/>
        </w:rPr>
        <w:t>Option B – Traitements de S</w:t>
      </w:r>
      <w:r w:rsidR="00AC18AC" w:rsidRPr="00D240D7">
        <w:rPr>
          <w:rFonts w:ascii="Arial" w:hAnsi="Arial" w:cs="Arial"/>
          <w:b/>
          <w:sz w:val="36"/>
        </w:rPr>
        <w:t>urface</w:t>
      </w:r>
      <w:r w:rsidRPr="00D240D7">
        <w:rPr>
          <w:rFonts w:ascii="Arial" w:hAnsi="Arial" w:cs="Arial"/>
          <w:b/>
          <w:sz w:val="36"/>
        </w:rPr>
        <w:t>s</w:t>
      </w:r>
    </w:p>
    <w:p w14:paraId="17259069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1721C7A4" w14:textId="77777777" w:rsidR="00AC18AC" w:rsidRPr="00D240D7" w:rsidRDefault="00AC18AC" w:rsidP="00AC18AC">
      <w:pPr>
        <w:pStyle w:val="Titre1"/>
        <w:numPr>
          <w:ilvl w:val="0"/>
          <w:numId w:val="0"/>
        </w:numPr>
        <w:ind w:left="432"/>
        <w:jc w:val="center"/>
        <w:rPr>
          <w:rFonts w:ascii="Arial" w:hAnsi="Arial" w:cs="Arial"/>
          <w:b/>
        </w:rPr>
      </w:pPr>
      <w:r w:rsidRPr="00D240D7">
        <w:rPr>
          <w:rFonts w:ascii="Arial" w:hAnsi="Arial" w:cs="Arial"/>
          <w:b/>
        </w:rPr>
        <w:t>- U4.4B -</w:t>
      </w:r>
    </w:p>
    <w:p w14:paraId="05F49A99" w14:textId="032E5972" w:rsidR="00AC18AC" w:rsidRPr="00D240D7" w:rsidRDefault="00AC18AC" w:rsidP="00AC18AC">
      <w:pPr>
        <w:jc w:val="center"/>
        <w:rPr>
          <w:rFonts w:ascii="Arial" w:hAnsi="Arial" w:cs="Arial"/>
          <w:b/>
        </w:rPr>
      </w:pPr>
    </w:p>
    <w:p w14:paraId="242A0C49" w14:textId="77777777" w:rsidR="00FB2D59" w:rsidRPr="00D240D7" w:rsidRDefault="00FB2D59" w:rsidP="00AC18AC">
      <w:pPr>
        <w:jc w:val="center"/>
        <w:rPr>
          <w:rFonts w:ascii="Arial" w:hAnsi="Arial" w:cs="Arial"/>
          <w:b/>
        </w:rPr>
      </w:pPr>
    </w:p>
    <w:p w14:paraId="13DBA605" w14:textId="77777777" w:rsidR="00AC18AC" w:rsidRPr="00D240D7" w:rsidRDefault="00AC18AC" w:rsidP="00AC18AC">
      <w:pPr>
        <w:jc w:val="center"/>
        <w:rPr>
          <w:rFonts w:ascii="Arial" w:hAnsi="Arial" w:cs="Arial"/>
          <w:b/>
        </w:rPr>
      </w:pPr>
    </w:p>
    <w:p w14:paraId="6C7CB766" w14:textId="0C62DC46" w:rsidR="00AC18AC" w:rsidRPr="00D240D7" w:rsidRDefault="008F0353" w:rsidP="00AC18AC">
      <w:pPr>
        <w:keepNext/>
        <w:spacing w:after="120"/>
        <w:jc w:val="center"/>
        <w:outlineLvl w:val="6"/>
        <w:rPr>
          <w:rFonts w:ascii="Arial" w:hAnsi="Arial" w:cs="Arial"/>
          <w:iCs/>
          <w:sz w:val="28"/>
          <w:szCs w:val="28"/>
        </w:rPr>
      </w:pPr>
      <w:r w:rsidRPr="00D240D7">
        <w:rPr>
          <w:rFonts w:ascii="Arial" w:hAnsi="Arial" w:cs="Arial"/>
          <w:iCs/>
          <w:sz w:val="28"/>
          <w:szCs w:val="28"/>
        </w:rPr>
        <w:t>SESSION 202</w:t>
      </w:r>
      <w:r w:rsidR="00E94964" w:rsidRPr="00D240D7">
        <w:rPr>
          <w:rFonts w:ascii="Arial" w:hAnsi="Arial" w:cs="Arial"/>
          <w:iCs/>
          <w:sz w:val="28"/>
          <w:szCs w:val="28"/>
        </w:rPr>
        <w:t>5</w:t>
      </w:r>
    </w:p>
    <w:p w14:paraId="0794BCFE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8"/>
          <w:szCs w:val="28"/>
        </w:rPr>
      </w:pPr>
      <w:r w:rsidRPr="00D240D7">
        <w:rPr>
          <w:rFonts w:ascii="Arial" w:hAnsi="Arial" w:cs="Arial"/>
          <w:bCs/>
          <w:sz w:val="28"/>
          <w:szCs w:val="28"/>
        </w:rPr>
        <w:t>_____</w:t>
      </w:r>
    </w:p>
    <w:p w14:paraId="70231657" w14:textId="77777777" w:rsidR="00AC18AC" w:rsidRPr="00D240D7" w:rsidRDefault="00AC18AC" w:rsidP="00AC18A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D1CFF0B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8"/>
          <w:szCs w:val="28"/>
        </w:rPr>
      </w:pPr>
      <w:r w:rsidRPr="00D240D7">
        <w:rPr>
          <w:rFonts w:ascii="Arial" w:hAnsi="Arial" w:cs="Arial"/>
          <w:bCs/>
          <w:sz w:val="28"/>
          <w:szCs w:val="28"/>
        </w:rPr>
        <w:t>Durée : 2 heures</w:t>
      </w:r>
    </w:p>
    <w:p w14:paraId="2C711127" w14:textId="77777777" w:rsidR="00AC18AC" w:rsidRPr="00D240D7" w:rsidRDefault="00AC18AC" w:rsidP="00AC18AC">
      <w:pPr>
        <w:jc w:val="center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  <w:sz w:val="28"/>
          <w:szCs w:val="28"/>
        </w:rPr>
        <w:t>Coefficient : 2</w:t>
      </w:r>
    </w:p>
    <w:p w14:paraId="08ABDBF0" w14:textId="77777777" w:rsidR="00AC18AC" w:rsidRPr="00D240D7" w:rsidRDefault="00AC18AC" w:rsidP="00AC18AC">
      <w:pPr>
        <w:jc w:val="center"/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>_____</w:t>
      </w:r>
    </w:p>
    <w:p w14:paraId="442146B3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8"/>
        </w:rPr>
      </w:pPr>
    </w:p>
    <w:p w14:paraId="4BA229ED" w14:textId="77777777" w:rsidR="00AC18AC" w:rsidRPr="00D240D7" w:rsidRDefault="00AC18AC" w:rsidP="00AC18AC">
      <w:pPr>
        <w:jc w:val="center"/>
        <w:rPr>
          <w:rFonts w:ascii="Arial" w:hAnsi="Arial" w:cs="Arial"/>
          <w:bCs/>
        </w:rPr>
      </w:pPr>
    </w:p>
    <w:p w14:paraId="272F4E54" w14:textId="77777777" w:rsidR="00AC18AC" w:rsidRPr="00D240D7" w:rsidRDefault="00AC18AC" w:rsidP="00AC18AC">
      <w:pPr>
        <w:jc w:val="center"/>
        <w:rPr>
          <w:rFonts w:ascii="Arial" w:hAnsi="Arial" w:cs="Arial"/>
          <w:bCs/>
        </w:rPr>
      </w:pPr>
    </w:p>
    <w:p w14:paraId="5CDCAF33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2"/>
        </w:rPr>
      </w:pPr>
    </w:p>
    <w:p w14:paraId="193A2AB2" w14:textId="77777777" w:rsidR="00AC18AC" w:rsidRPr="00D240D7" w:rsidRDefault="00AC18AC" w:rsidP="00AC18AC">
      <w:pPr>
        <w:pStyle w:val="Retraitcorpsdetexte"/>
        <w:tabs>
          <w:tab w:val="left" w:pos="0"/>
        </w:tabs>
        <w:ind w:left="709" w:hanging="709"/>
        <w:rPr>
          <w:rFonts w:ascii="Arial" w:hAnsi="Arial" w:cs="Arial"/>
          <w:b/>
        </w:rPr>
      </w:pPr>
      <w:r w:rsidRPr="00D240D7">
        <w:rPr>
          <w:rFonts w:ascii="Arial" w:hAnsi="Arial" w:cs="Arial"/>
          <w:b/>
          <w:u w:val="single"/>
        </w:rPr>
        <w:t>Matériel autorisé</w:t>
      </w:r>
      <w:r w:rsidRPr="00D240D7">
        <w:rPr>
          <w:rFonts w:ascii="Arial" w:hAnsi="Arial" w:cs="Arial"/>
          <w:b/>
        </w:rPr>
        <w:t> :</w:t>
      </w:r>
    </w:p>
    <w:p w14:paraId="005E2D94" w14:textId="77777777" w:rsidR="007474B0" w:rsidRPr="00D240D7" w:rsidRDefault="007474B0" w:rsidP="007474B0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D240D7">
        <w:rPr>
          <w:rFonts w:ascii="Arial" w:hAnsi="Arial" w:cs="Arial"/>
        </w:rPr>
        <w:t xml:space="preserve">- </w:t>
      </w:r>
      <w:r w:rsidRPr="00D240D7">
        <w:rPr>
          <w:rFonts w:ascii="Arial" w:eastAsia="Calibri" w:hAnsi="Arial" w:cs="Arial"/>
          <w:bCs/>
          <w:lang w:eastAsia="en-US"/>
        </w:rPr>
        <w:t>L'usage de la calculatrice avec mode examen actif est autorisé.</w:t>
      </w:r>
    </w:p>
    <w:p w14:paraId="6784A91B" w14:textId="6307E6A1" w:rsidR="00241D11" w:rsidRPr="00D240D7" w:rsidRDefault="007474B0" w:rsidP="007474B0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D240D7">
        <w:rPr>
          <w:rFonts w:ascii="Arial" w:eastAsia="Calibri" w:hAnsi="Arial" w:cs="Arial"/>
          <w:bCs/>
          <w:lang w:eastAsia="en-US"/>
        </w:rPr>
        <w:t>- L'usage de la calculatrice sans mémoire, « type collège »</w:t>
      </w:r>
      <w:r w:rsidR="00E21869" w:rsidRPr="00D240D7">
        <w:rPr>
          <w:rFonts w:ascii="Arial" w:eastAsia="Calibri" w:hAnsi="Arial" w:cs="Arial"/>
          <w:bCs/>
          <w:lang w:eastAsia="en-US"/>
        </w:rPr>
        <w:t>,</w:t>
      </w:r>
      <w:r w:rsidRPr="00D240D7">
        <w:rPr>
          <w:rFonts w:ascii="Arial" w:eastAsia="Calibri" w:hAnsi="Arial" w:cs="Arial"/>
          <w:bCs/>
          <w:lang w:eastAsia="en-US"/>
        </w:rPr>
        <w:t xml:space="preserve"> est autorisé</w:t>
      </w:r>
      <w:r w:rsidR="00241D11" w:rsidRPr="00D240D7">
        <w:rPr>
          <w:rFonts w:ascii="Arial" w:eastAsia="Calibri" w:hAnsi="Arial" w:cs="Arial"/>
          <w:bCs/>
          <w:lang w:eastAsia="en-US"/>
        </w:rPr>
        <w:t>.</w:t>
      </w:r>
    </w:p>
    <w:p w14:paraId="675864B8" w14:textId="77777777" w:rsidR="00AC18AC" w:rsidRPr="00D240D7" w:rsidRDefault="00AC18AC" w:rsidP="00AC18AC">
      <w:pPr>
        <w:rPr>
          <w:rFonts w:ascii="Arial" w:hAnsi="Arial" w:cs="Arial"/>
          <w:bCs/>
          <w:szCs w:val="26"/>
        </w:rPr>
      </w:pPr>
    </w:p>
    <w:p w14:paraId="451CE6F9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2"/>
        </w:rPr>
      </w:pPr>
    </w:p>
    <w:p w14:paraId="00D5A92A" w14:textId="77777777" w:rsidR="00AC18AC" w:rsidRPr="00D240D7" w:rsidRDefault="00AC18AC" w:rsidP="00AC18AC">
      <w:pPr>
        <w:jc w:val="center"/>
        <w:rPr>
          <w:rFonts w:ascii="Arial" w:hAnsi="Arial" w:cs="Arial"/>
          <w:bCs/>
          <w:sz w:val="22"/>
        </w:rPr>
      </w:pPr>
    </w:p>
    <w:p w14:paraId="1FC76768" w14:textId="77777777" w:rsidR="00AC18AC" w:rsidRPr="00D240D7" w:rsidRDefault="00AC18AC" w:rsidP="00AC18AC">
      <w:pPr>
        <w:jc w:val="center"/>
        <w:rPr>
          <w:rFonts w:ascii="Arial" w:hAnsi="Arial" w:cs="Arial"/>
          <w:b/>
          <w:u w:val="single"/>
        </w:rPr>
      </w:pPr>
    </w:p>
    <w:p w14:paraId="3FD6CEA2" w14:textId="77777777" w:rsidR="00AC18AC" w:rsidRPr="00D240D7" w:rsidRDefault="00AC18AC" w:rsidP="00AC18AC">
      <w:pPr>
        <w:jc w:val="center"/>
        <w:rPr>
          <w:rFonts w:ascii="Arial" w:hAnsi="Arial" w:cs="Arial"/>
          <w:b/>
          <w:u w:val="single"/>
        </w:rPr>
      </w:pPr>
    </w:p>
    <w:p w14:paraId="2EC1F7A1" w14:textId="77777777" w:rsidR="00AC18AC" w:rsidRPr="00D240D7" w:rsidRDefault="00AC18AC" w:rsidP="00AC18AC">
      <w:pPr>
        <w:jc w:val="center"/>
        <w:rPr>
          <w:rFonts w:ascii="Arial" w:hAnsi="Arial" w:cs="Arial"/>
          <w:bCs/>
        </w:rPr>
      </w:pPr>
    </w:p>
    <w:p w14:paraId="6245A451" w14:textId="77777777" w:rsidR="00AC18AC" w:rsidRPr="00D240D7" w:rsidRDefault="00AC18AC" w:rsidP="00AC18AC">
      <w:pPr>
        <w:jc w:val="center"/>
        <w:rPr>
          <w:rFonts w:ascii="Arial" w:hAnsi="Arial" w:cs="Arial"/>
          <w:bCs/>
        </w:rPr>
      </w:pPr>
    </w:p>
    <w:p w14:paraId="24BDA68C" w14:textId="7DE1853D" w:rsidR="00AC18AC" w:rsidRPr="00D240D7" w:rsidRDefault="00AC18AC" w:rsidP="00AC18AC">
      <w:pPr>
        <w:jc w:val="center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 xml:space="preserve">Dès que le sujet vous est remis, assurez-vous qu’il </w:t>
      </w:r>
      <w:r w:rsidR="0051347A" w:rsidRPr="00D240D7">
        <w:rPr>
          <w:rFonts w:ascii="Arial" w:hAnsi="Arial" w:cs="Arial"/>
          <w:bCs/>
        </w:rPr>
        <w:t>soit</w:t>
      </w:r>
      <w:r w:rsidRPr="00D240D7">
        <w:rPr>
          <w:rFonts w:ascii="Arial" w:hAnsi="Arial" w:cs="Arial"/>
          <w:bCs/>
        </w:rPr>
        <w:t xml:space="preserve"> complet.</w:t>
      </w:r>
    </w:p>
    <w:p w14:paraId="1AAB0AA6" w14:textId="4F99D910" w:rsidR="00AC18AC" w:rsidRPr="00D240D7" w:rsidRDefault="00AC18AC" w:rsidP="00AC18AC">
      <w:pPr>
        <w:jc w:val="center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Le sujet compor</w:t>
      </w:r>
      <w:r w:rsidR="00D64B08" w:rsidRPr="00D240D7">
        <w:rPr>
          <w:rFonts w:ascii="Arial" w:hAnsi="Arial" w:cs="Arial"/>
          <w:bCs/>
        </w:rPr>
        <w:t>te 1</w:t>
      </w:r>
      <w:r w:rsidR="008E3714">
        <w:rPr>
          <w:rFonts w:ascii="Arial" w:hAnsi="Arial" w:cs="Arial"/>
          <w:bCs/>
        </w:rPr>
        <w:t>0</w:t>
      </w:r>
      <w:r w:rsidR="00621B57" w:rsidRPr="00D240D7">
        <w:rPr>
          <w:rFonts w:ascii="Arial" w:hAnsi="Arial" w:cs="Arial"/>
          <w:bCs/>
        </w:rPr>
        <w:t xml:space="preserve"> pages, numérotées </w:t>
      </w:r>
      <w:r w:rsidR="0067477D" w:rsidRPr="00D240D7">
        <w:rPr>
          <w:rFonts w:ascii="Arial" w:hAnsi="Arial" w:cs="Arial"/>
          <w:bCs/>
        </w:rPr>
        <w:t>de 1</w:t>
      </w:r>
      <w:r w:rsidR="00621B57" w:rsidRPr="00D240D7">
        <w:rPr>
          <w:rFonts w:ascii="Arial" w:hAnsi="Arial" w:cs="Arial"/>
          <w:bCs/>
        </w:rPr>
        <w:t>/1</w:t>
      </w:r>
      <w:r w:rsidR="000E24FF" w:rsidRPr="00D240D7">
        <w:rPr>
          <w:rFonts w:ascii="Arial" w:hAnsi="Arial" w:cs="Arial"/>
          <w:bCs/>
        </w:rPr>
        <w:t>0</w:t>
      </w:r>
      <w:r w:rsidR="00621B57" w:rsidRPr="00D240D7">
        <w:rPr>
          <w:rFonts w:ascii="Arial" w:hAnsi="Arial" w:cs="Arial"/>
          <w:bCs/>
        </w:rPr>
        <w:t xml:space="preserve"> </w:t>
      </w:r>
      <w:r w:rsidR="0067477D" w:rsidRPr="00D240D7">
        <w:rPr>
          <w:rFonts w:ascii="Arial" w:hAnsi="Arial" w:cs="Arial"/>
          <w:bCs/>
        </w:rPr>
        <w:t>à 1</w:t>
      </w:r>
      <w:r w:rsidR="000E24FF" w:rsidRPr="00D240D7">
        <w:rPr>
          <w:rFonts w:ascii="Arial" w:hAnsi="Arial" w:cs="Arial"/>
          <w:bCs/>
        </w:rPr>
        <w:t>0</w:t>
      </w:r>
      <w:r w:rsidR="00621B57" w:rsidRPr="00D240D7">
        <w:rPr>
          <w:rFonts w:ascii="Arial" w:hAnsi="Arial" w:cs="Arial"/>
          <w:bCs/>
        </w:rPr>
        <w:t>/1</w:t>
      </w:r>
      <w:r w:rsidR="000E24FF" w:rsidRPr="00D240D7">
        <w:rPr>
          <w:rFonts w:ascii="Arial" w:hAnsi="Arial" w:cs="Arial"/>
          <w:bCs/>
        </w:rPr>
        <w:t>0</w:t>
      </w:r>
    </w:p>
    <w:p w14:paraId="2EC44837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B132B8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9793002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69339A62" w14:textId="30C3D9E9" w:rsidR="00AC18AC" w:rsidRPr="00D240D7" w:rsidRDefault="00AC18AC" w:rsidP="008F035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32"/>
          <w:szCs w:val="32"/>
          <w:u w:val="single"/>
        </w:rPr>
      </w:pPr>
      <w:r w:rsidRPr="00D240D7">
        <w:rPr>
          <w:rFonts w:ascii="Arial" w:hAnsi="Arial" w:cs="Arial"/>
          <w:b/>
          <w:bCs/>
          <w:sz w:val="32"/>
          <w:szCs w:val="32"/>
        </w:rPr>
        <w:br w:type="page"/>
      </w:r>
      <w:r w:rsidR="008F0353" w:rsidRPr="00D240D7">
        <w:rPr>
          <w:rFonts w:ascii="Arial" w:hAnsi="Arial" w:cs="Arial"/>
          <w:b/>
          <w:bCs/>
          <w:sz w:val="32"/>
          <w:szCs w:val="32"/>
          <w:u w:val="single"/>
        </w:rPr>
        <w:lastRenderedPageBreak/>
        <w:t>Mise en situation</w:t>
      </w:r>
    </w:p>
    <w:p w14:paraId="7BB6A3C0" w14:textId="77777777" w:rsidR="00AB417D" w:rsidRPr="00D240D7" w:rsidRDefault="00AB417D" w:rsidP="00AC18AC">
      <w:pPr>
        <w:pStyle w:val="En-tte"/>
        <w:jc w:val="both"/>
        <w:rPr>
          <w:rFonts w:ascii="Arial" w:hAnsi="Arial" w:cs="Arial"/>
          <w:bCs/>
          <w:i/>
        </w:rPr>
      </w:pPr>
    </w:p>
    <w:p w14:paraId="28B4EA26" w14:textId="4EB97457" w:rsidR="00AC18AC" w:rsidRPr="00D240D7" w:rsidRDefault="001F6474" w:rsidP="008F0353">
      <w:pPr>
        <w:pStyle w:val="En-tte"/>
        <w:ind w:firstLine="709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Le cadmium, comme le c</w:t>
      </w:r>
      <w:r w:rsidR="008F0353" w:rsidRPr="00D240D7">
        <w:rPr>
          <w:rFonts w:ascii="Arial" w:hAnsi="Arial" w:cs="Arial"/>
          <w:bCs/>
          <w:i/>
        </w:rPr>
        <w:t>hrome h</w:t>
      </w:r>
      <w:r w:rsidR="00AC18AC" w:rsidRPr="00D240D7">
        <w:rPr>
          <w:rFonts w:ascii="Arial" w:hAnsi="Arial" w:cs="Arial"/>
          <w:bCs/>
          <w:i/>
        </w:rPr>
        <w:t>exavalent, sont des substances visées par l</w:t>
      </w:r>
      <w:r w:rsidR="0051347A" w:rsidRPr="00D240D7">
        <w:rPr>
          <w:rFonts w:ascii="Arial" w:hAnsi="Arial" w:cs="Arial"/>
          <w:bCs/>
          <w:i/>
        </w:rPr>
        <w:t xml:space="preserve">e règlement européen </w:t>
      </w:r>
      <w:r w:rsidR="00AC18AC" w:rsidRPr="00D240D7">
        <w:rPr>
          <w:rFonts w:ascii="Arial" w:hAnsi="Arial" w:cs="Arial"/>
          <w:b/>
          <w:bCs/>
          <w:i/>
        </w:rPr>
        <w:t>REACH</w:t>
      </w:r>
      <w:r w:rsidR="00AC18AC" w:rsidRPr="00D240D7">
        <w:rPr>
          <w:rFonts w:ascii="Arial" w:hAnsi="Arial" w:cs="Arial"/>
          <w:bCs/>
          <w:i/>
        </w:rPr>
        <w:t>, portant sur l'enregistrement, l'évaluation et l'autorisation des produits chimiques. Depuis 2009</w:t>
      </w:r>
      <w:r w:rsidR="00D64B08" w:rsidRPr="00D240D7">
        <w:rPr>
          <w:rFonts w:ascii="Arial" w:hAnsi="Arial" w:cs="Arial"/>
          <w:bCs/>
          <w:i/>
        </w:rPr>
        <w:t>,</w:t>
      </w:r>
      <w:r w:rsidR="00AC18AC" w:rsidRPr="00D240D7">
        <w:rPr>
          <w:rFonts w:ascii="Arial" w:hAnsi="Arial" w:cs="Arial"/>
          <w:bCs/>
          <w:i/>
        </w:rPr>
        <w:t xml:space="preserve"> les principaux sous-traitants aéronautiques s’engagent dans une démarche de substitution du pr</w:t>
      </w:r>
      <w:r w:rsidRPr="00D240D7">
        <w:rPr>
          <w:rFonts w:ascii="Arial" w:hAnsi="Arial" w:cs="Arial"/>
          <w:bCs/>
          <w:i/>
        </w:rPr>
        <w:t>océdé de cadmium électrolytique et de c</w:t>
      </w:r>
      <w:r w:rsidR="00AC18AC" w:rsidRPr="00D240D7">
        <w:rPr>
          <w:rFonts w:ascii="Arial" w:hAnsi="Arial" w:cs="Arial"/>
          <w:bCs/>
          <w:i/>
        </w:rPr>
        <w:t>hromatation.</w:t>
      </w:r>
    </w:p>
    <w:p w14:paraId="3F876EC6" w14:textId="77777777" w:rsidR="00AC18AC" w:rsidRPr="00D240D7" w:rsidRDefault="00AC18AC" w:rsidP="00AC18AC">
      <w:pPr>
        <w:pStyle w:val="En-tte"/>
        <w:jc w:val="both"/>
        <w:rPr>
          <w:rFonts w:ascii="Arial" w:hAnsi="Arial" w:cs="Arial"/>
          <w:bCs/>
          <w:i/>
        </w:rPr>
      </w:pPr>
    </w:p>
    <w:p w14:paraId="49B179E5" w14:textId="7D972DB9" w:rsidR="00AC18AC" w:rsidRPr="00D240D7" w:rsidRDefault="001F6474" w:rsidP="008F0353">
      <w:pPr>
        <w:pStyle w:val="En-tte"/>
        <w:ind w:firstLine="709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 xml:space="preserve">L'objectif est </w:t>
      </w:r>
      <w:r w:rsidR="00AC18AC" w:rsidRPr="00D240D7">
        <w:rPr>
          <w:rFonts w:ascii="Arial" w:hAnsi="Arial" w:cs="Arial"/>
          <w:bCs/>
          <w:i/>
        </w:rPr>
        <w:t xml:space="preserve">de trouver de nouveaux procédés pour remplacer ceux qui entrent dans le périmètre REACH, sans que les performances des </w:t>
      </w:r>
      <w:r w:rsidRPr="00D240D7">
        <w:rPr>
          <w:rFonts w:ascii="Arial" w:hAnsi="Arial" w:cs="Arial"/>
          <w:bCs/>
          <w:i/>
        </w:rPr>
        <w:t xml:space="preserve">traitements </w:t>
      </w:r>
      <w:r w:rsidR="00AC18AC" w:rsidRPr="00D240D7">
        <w:rPr>
          <w:rFonts w:ascii="Arial" w:hAnsi="Arial" w:cs="Arial"/>
          <w:bCs/>
          <w:i/>
        </w:rPr>
        <w:t xml:space="preserve">soient altérées. Pour trouver une substitution au </w:t>
      </w:r>
      <w:r w:rsidR="00AC18AC" w:rsidRPr="00D240D7">
        <w:rPr>
          <w:rFonts w:ascii="Arial" w:hAnsi="Arial" w:cs="Arial"/>
          <w:b/>
          <w:bCs/>
          <w:i/>
        </w:rPr>
        <w:t>cadmium</w:t>
      </w:r>
      <w:r w:rsidR="00AC18AC" w:rsidRPr="00D240D7">
        <w:rPr>
          <w:rFonts w:ascii="Arial" w:hAnsi="Arial" w:cs="Arial"/>
          <w:bCs/>
          <w:i/>
        </w:rPr>
        <w:t>,</w:t>
      </w:r>
      <w:r w:rsidRPr="00D240D7">
        <w:rPr>
          <w:rFonts w:ascii="Arial" w:hAnsi="Arial" w:cs="Arial"/>
          <w:bCs/>
          <w:i/>
        </w:rPr>
        <w:t xml:space="preserve"> on utiliserait</w:t>
      </w:r>
      <w:r w:rsidR="00AC18AC" w:rsidRPr="00D240D7">
        <w:rPr>
          <w:rFonts w:ascii="Arial" w:hAnsi="Arial" w:cs="Arial"/>
          <w:bCs/>
          <w:i/>
        </w:rPr>
        <w:t xml:space="preserve"> </w:t>
      </w:r>
      <w:r w:rsidRPr="00D240D7">
        <w:rPr>
          <w:rFonts w:ascii="Arial" w:hAnsi="Arial" w:cs="Arial"/>
          <w:bCs/>
          <w:i/>
        </w:rPr>
        <w:t xml:space="preserve">un </w:t>
      </w:r>
      <w:r w:rsidR="00AC18AC" w:rsidRPr="00D240D7">
        <w:rPr>
          <w:rFonts w:ascii="Arial" w:hAnsi="Arial" w:cs="Arial"/>
          <w:bCs/>
          <w:i/>
        </w:rPr>
        <w:t>procédé</w:t>
      </w:r>
      <w:r w:rsidR="00944933" w:rsidRPr="00D240D7">
        <w:rPr>
          <w:rFonts w:ascii="Arial" w:hAnsi="Arial" w:cs="Arial"/>
          <w:bCs/>
          <w:i/>
        </w:rPr>
        <w:t xml:space="preserve"> de</w:t>
      </w:r>
      <w:r w:rsidR="00AC18AC" w:rsidRPr="00D240D7">
        <w:rPr>
          <w:rFonts w:ascii="Arial" w:hAnsi="Arial" w:cs="Arial"/>
          <w:bCs/>
          <w:i/>
        </w:rPr>
        <w:t xml:space="preserve"> </w:t>
      </w:r>
      <w:r w:rsidR="00AC18AC" w:rsidRPr="00D240D7">
        <w:rPr>
          <w:rFonts w:ascii="Arial" w:hAnsi="Arial" w:cs="Arial"/>
          <w:b/>
          <w:bCs/>
          <w:i/>
        </w:rPr>
        <w:t>zinc-nickel</w:t>
      </w:r>
      <w:r w:rsidRPr="00D240D7">
        <w:rPr>
          <w:rFonts w:ascii="Arial" w:hAnsi="Arial" w:cs="Arial"/>
          <w:b/>
          <w:bCs/>
          <w:i/>
        </w:rPr>
        <w:t xml:space="preserve"> alcalin</w:t>
      </w:r>
      <w:r w:rsidR="00AC18AC" w:rsidRPr="00D240D7">
        <w:rPr>
          <w:rFonts w:ascii="Arial" w:hAnsi="Arial" w:cs="Arial"/>
          <w:bCs/>
          <w:i/>
        </w:rPr>
        <w:t xml:space="preserve">. </w:t>
      </w:r>
    </w:p>
    <w:p w14:paraId="389E2979" w14:textId="77777777" w:rsidR="00AC18AC" w:rsidRPr="00D240D7" w:rsidRDefault="00AC18AC" w:rsidP="00AC18AC">
      <w:pPr>
        <w:pStyle w:val="En-tte"/>
        <w:jc w:val="center"/>
        <w:rPr>
          <w:rFonts w:ascii="Arial" w:hAnsi="Arial" w:cs="Arial"/>
          <w:bCs/>
          <w:i/>
        </w:rPr>
      </w:pPr>
    </w:p>
    <w:p w14:paraId="26A9D449" w14:textId="18293D2D" w:rsidR="00AC18AC" w:rsidRPr="00D240D7" w:rsidRDefault="00FC050F" w:rsidP="008F0353">
      <w:pPr>
        <w:pStyle w:val="En-tte"/>
        <w:ind w:firstLine="709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Une entreprise souhaite étudier la s</w:t>
      </w:r>
      <w:r w:rsidR="001F6474" w:rsidRPr="00D240D7">
        <w:rPr>
          <w:rFonts w:ascii="Arial" w:hAnsi="Arial" w:cs="Arial"/>
          <w:bCs/>
          <w:i/>
        </w:rPr>
        <w:t xml:space="preserve">ubstitution du revêtement de </w:t>
      </w:r>
      <w:r w:rsidR="001F6474" w:rsidRPr="00D240D7">
        <w:rPr>
          <w:rFonts w:ascii="Arial" w:hAnsi="Arial" w:cs="Arial"/>
          <w:b/>
          <w:bCs/>
          <w:i/>
        </w:rPr>
        <w:t>c</w:t>
      </w:r>
      <w:r w:rsidR="00AC18AC" w:rsidRPr="00D240D7">
        <w:rPr>
          <w:rFonts w:ascii="Arial" w:hAnsi="Arial" w:cs="Arial"/>
          <w:b/>
          <w:bCs/>
          <w:i/>
        </w:rPr>
        <w:t>admium</w:t>
      </w:r>
      <w:r w:rsidR="00AC18AC" w:rsidRPr="00D240D7">
        <w:rPr>
          <w:rFonts w:ascii="Arial" w:hAnsi="Arial" w:cs="Arial"/>
          <w:bCs/>
          <w:i/>
        </w:rPr>
        <w:t xml:space="preserve"> électr</w:t>
      </w:r>
      <w:r w:rsidR="00E21869" w:rsidRPr="00D240D7">
        <w:rPr>
          <w:rFonts w:ascii="Arial" w:hAnsi="Arial" w:cs="Arial"/>
          <w:bCs/>
          <w:i/>
        </w:rPr>
        <w:t>olytique</w:t>
      </w:r>
      <w:r w:rsidR="001F6474" w:rsidRPr="00D240D7">
        <w:rPr>
          <w:rFonts w:ascii="Arial" w:hAnsi="Arial" w:cs="Arial"/>
          <w:bCs/>
          <w:i/>
        </w:rPr>
        <w:t xml:space="preserve"> par un revêtement de </w:t>
      </w:r>
      <w:r w:rsidR="001F6474" w:rsidRPr="00D240D7">
        <w:rPr>
          <w:rFonts w:ascii="Arial" w:hAnsi="Arial" w:cs="Arial"/>
          <w:b/>
          <w:bCs/>
          <w:i/>
        </w:rPr>
        <w:t>zinc-n</w:t>
      </w:r>
      <w:r w:rsidR="00AC18AC" w:rsidRPr="00D240D7">
        <w:rPr>
          <w:rFonts w:ascii="Arial" w:hAnsi="Arial" w:cs="Arial"/>
          <w:b/>
          <w:bCs/>
          <w:i/>
        </w:rPr>
        <w:t>ickel alcalin</w:t>
      </w:r>
      <w:r w:rsidR="00AC18AC" w:rsidRPr="00D240D7">
        <w:rPr>
          <w:rFonts w:ascii="Arial" w:hAnsi="Arial" w:cs="Arial"/>
          <w:bCs/>
          <w:i/>
        </w:rPr>
        <w:t xml:space="preserve"> sur un substrat en </w:t>
      </w:r>
      <w:r w:rsidR="00AC18AC" w:rsidRPr="00D240D7">
        <w:rPr>
          <w:rFonts w:ascii="Arial" w:hAnsi="Arial" w:cs="Arial"/>
          <w:b/>
          <w:bCs/>
          <w:i/>
        </w:rPr>
        <w:t>acier inoxydable</w:t>
      </w:r>
      <w:r w:rsidR="00AC18AC" w:rsidRPr="00D240D7">
        <w:rPr>
          <w:rFonts w:ascii="Arial" w:hAnsi="Arial" w:cs="Arial"/>
          <w:bCs/>
          <w:i/>
        </w:rPr>
        <w:t xml:space="preserve">. </w:t>
      </w:r>
    </w:p>
    <w:p w14:paraId="5C41B961" w14:textId="77777777" w:rsidR="00FC050F" w:rsidRPr="00D240D7" w:rsidRDefault="002679D9" w:rsidP="00AC18AC">
      <w:pPr>
        <w:pStyle w:val="En-tte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Le système étudié</w:t>
      </w:r>
      <w:r w:rsidR="001F6474" w:rsidRPr="00D240D7">
        <w:rPr>
          <w:rFonts w:ascii="Arial" w:hAnsi="Arial" w:cs="Arial"/>
          <w:bCs/>
          <w:i/>
        </w:rPr>
        <w:t xml:space="preserve"> est un assemblage </w:t>
      </w:r>
      <w:r w:rsidR="00FC050F" w:rsidRPr="00D240D7">
        <w:rPr>
          <w:rFonts w:ascii="Arial" w:hAnsi="Arial" w:cs="Arial"/>
          <w:bCs/>
          <w:i/>
        </w:rPr>
        <w:t>d’un composant du train d’atterrissage d’un avion.</w:t>
      </w:r>
      <w:r w:rsidR="001F6474" w:rsidRPr="00D240D7">
        <w:rPr>
          <w:rFonts w:ascii="Arial" w:hAnsi="Arial" w:cs="Arial"/>
          <w:bCs/>
          <w:i/>
        </w:rPr>
        <w:t xml:space="preserve"> </w:t>
      </w:r>
    </w:p>
    <w:p w14:paraId="6071954E" w14:textId="77777777" w:rsidR="002679D9" w:rsidRPr="00D240D7" w:rsidRDefault="00FC050F" w:rsidP="00AC18AC">
      <w:pPr>
        <w:pStyle w:val="En-tte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I</w:t>
      </w:r>
      <w:r w:rsidR="002679D9" w:rsidRPr="00D240D7">
        <w:rPr>
          <w:rFonts w:ascii="Arial" w:hAnsi="Arial" w:cs="Arial"/>
          <w:bCs/>
          <w:i/>
        </w:rPr>
        <w:t>l est constitué de trois élément</w:t>
      </w:r>
      <w:r w:rsidR="002B1AD7" w:rsidRPr="00D240D7">
        <w:rPr>
          <w:rFonts w:ascii="Arial" w:hAnsi="Arial" w:cs="Arial"/>
          <w:bCs/>
          <w:i/>
        </w:rPr>
        <w:t>s</w:t>
      </w:r>
      <w:r w:rsidR="002679D9" w:rsidRPr="00D240D7">
        <w:rPr>
          <w:rFonts w:ascii="Arial" w:hAnsi="Arial" w:cs="Arial"/>
          <w:bCs/>
          <w:i/>
        </w:rPr>
        <w:t> :</w:t>
      </w:r>
    </w:p>
    <w:p w14:paraId="0079ADBA" w14:textId="78475E35" w:rsidR="002679D9" w:rsidRPr="00D240D7" w:rsidRDefault="00626D0C" w:rsidP="008F0353">
      <w:pPr>
        <w:pStyle w:val="En-tte"/>
        <w:numPr>
          <w:ilvl w:val="0"/>
          <w:numId w:val="5"/>
        </w:numPr>
        <w:ind w:left="1276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Une</w:t>
      </w:r>
      <w:r w:rsidR="002679D9" w:rsidRPr="00D240D7">
        <w:rPr>
          <w:rFonts w:ascii="Arial" w:hAnsi="Arial" w:cs="Arial"/>
          <w:bCs/>
          <w:i/>
        </w:rPr>
        <w:t xml:space="preserve"> structure en aluminium</w:t>
      </w:r>
    </w:p>
    <w:p w14:paraId="570A6A9F" w14:textId="267BE140" w:rsidR="002679D9" w:rsidRPr="00D240D7" w:rsidRDefault="00626D0C" w:rsidP="008F0353">
      <w:pPr>
        <w:pStyle w:val="En-tte"/>
        <w:numPr>
          <w:ilvl w:val="0"/>
          <w:numId w:val="5"/>
        </w:numPr>
        <w:ind w:left="1276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Une</w:t>
      </w:r>
      <w:r w:rsidR="002679D9" w:rsidRPr="00D240D7">
        <w:rPr>
          <w:rFonts w:ascii="Arial" w:hAnsi="Arial" w:cs="Arial"/>
          <w:bCs/>
          <w:i/>
        </w:rPr>
        <w:t xml:space="preserve"> </w:t>
      </w:r>
      <w:r w:rsidR="001F6474" w:rsidRPr="00D240D7">
        <w:rPr>
          <w:rFonts w:ascii="Arial" w:hAnsi="Arial" w:cs="Arial"/>
          <w:bCs/>
          <w:i/>
        </w:rPr>
        <w:t>bague</w:t>
      </w:r>
      <w:r w:rsidR="002679D9" w:rsidRPr="00D240D7">
        <w:rPr>
          <w:rFonts w:ascii="Arial" w:hAnsi="Arial" w:cs="Arial"/>
          <w:bCs/>
          <w:i/>
        </w:rPr>
        <w:t xml:space="preserve"> en acier inoxydable (</w:t>
      </w:r>
      <w:r w:rsidR="002B1AD7" w:rsidRPr="00D240D7">
        <w:rPr>
          <w:rFonts w:ascii="Arial" w:hAnsi="Arial" w:cs="Arial"/>
          <w:bCs/>
          <w:i/>
        </w:rPr>
        <w:t>pièce</w:t>
      </w:r>
      <w:r w:rsidR="002679D9" w:rsidRPr="00D240D7">
        <w:rPr>
          <w:rFonts w:ascii="Arial" w:hAnsi="Arial" w:cs="Arial"/>
          <w:bCs/>
          <w:i/>
        </w:rPr>
        <w:t xml:space="preserve"> étudiée)</w:t>
      </w:r>
    </w:p>
    <w:p w14:paraId="45A93C7D" w14:textId="6B67B745" w:rsidR="002679D9" w:rsidRPr="00D240D7" w:rsidRDefault="00626D0C" w:rsidP="008F0353">
      <w:pPr>
        <w:pStyle w:val="En-tte"/>
        <w:numPr>
          <w:ilvl w:val="0"/>
          <w:numId w:val="5"/>
        </w:numPr>
        <w:ind w:left="1276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Un</w:t>
      </w:r>
      <w:r w:rsidR="002679D9" w:rsidRPr="00D240D7">
        <w:rPr>
          <w:rFonts w:ascii="Arial" w:hAnsi="Arial" w:cs="Arial"/>
          <w:bCs/>
          <w:i/>
        </w:rPr>
        <w:t xml:space="preserve"> axe en acier </w:t>
      </w:r>
      <w:r w:rsidR="00B92681" w:rsidRPr="00D240D7">
        <w:rPr>
          <w:rFonts w:ascii="Arial" w:hAnsi="Arial" w:cs="Arial"/>
          <w:bCs/>
          <w:i/>
        </w:rPr>
        <w:t>revêtu</w:t>
      </w:r>
      <w:r w:rsidR="002679D9" w:rsidRPr="00D240D7">
        <w:rPr>
          <w:rFonts w:ascii="Arial" w:hAnsi="Arial" w:cs="Arial"/>
          <w:bCs/>
          <w:i/>
        </w:rPr>
        <w:t xml:space="preserve"> de chrome dur (pivot </w:t>
      </w:r>
      <w:r w:rsidR="002B1AD7" w:rsidRPr="00D240D7">
        <w:rPr>
          <w:rFonts w:ascii="Arial" w:hAnsi="Arial" w:cs="Arial"/>
          <w:bCs/>
          <w:i/>
        </w:rPr>
        <w:t>train d’atterrissage</w:t>
      </w:r>
      <w:r w:rsidR="002679D9" w:rsidRPr="00D240D7">
        <w:rPr>
          <w:rFonts w:ascii="Arial" w:hAnsi="Arial" w:cs="Arial"/>
          <w:bCs/>
          <w:i/>
        </w:rPr>
        <w:t>)</w:t>
      </w:r>
      <w:r w:rsidRPr="00D240D7">
        <w:rPr>
          <w:rFonts w:ascii="Arial" w:hAnsi="Arial" w:cs="Arial"/>
          <w:bCs/>
          <w:i/>
        </w:rPr>
        <w:t>.</w:t>
      </w:r>
    </w:p>
    <w:p w14:paraId="08826DD7" w14:textId="77777777" w:rsidR="002679D9" w:rsidRPr="00D240D7" w:rsidRDefault="002B1AD7" w:rsidP="002679D9">
      <w:pPr>
        <w:pStyle w:val="En-tte"/>
        <w:ind w:left="420"/>
        <w:jc w:val="both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194224" wp14:editId="6F7CCBB5">
                <wp:simplePos x="0" y="0"/>
                <wp:positionH relativeFrom="margin">
                  <wp:posOffset>2224433</wp:posOffset>
                </wp:positionH>
                <wp:positionV relativeFrom="paragraph">
                  <wp:posOffset>1782140</wp:posOffset>
                </wp:positionV>
                <wp:extent cx="1113459" cy="1257963"/>
                <wp:effectExtent l="0" t="38100" r="48895" b="1841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3459" cy="125796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735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4" o:spid="_x0000_s1026" type="#_x0000_t32" style="position:absolute;margin-left:175.15pt;margin-top:140.35pt;width:87.65pt;height:99.0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" strokecolor="black [3200]" strokeweight="1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4583"/>
        <w:gridCol w:w="4766"/>
      </w:tblGrid>
      <w:tr w:rsidR="00AB417D" w:rsidRPr="00D240D7" w14:paraId="2E87C3EB" w14:textId="77777777" w:rsidTr="002B1AD7">
        <w:tc>
          <w:tcPr>
            <w:tcW w:w="4872" w:type="dxa"/>
            <w:vAlign w:val="center"/>
          </w:tcPr>
          <w:p w14:paraId="0332BFAE" w14:textId="77777777" w:rsidR="008F0353" w:rsidRPr="00D240D7" w:rsidRDefault="008F0353" w:rsidP="009C42F2">
            <w:pPr>
              <w:pStyle w:val="En-tte"/>
              <w:jc w:val="center"/>
              <w:rPr>
                <w:rFonts w:ascii="Arial" w:hAnsi="Arial" w:cs="Arial"/>
                <w:b/>
                <w:i/>
                <w:noProof/>
                <w:sz w:val="20"/>
                <w:szCs w:val="20"/>
              </w:rPr>
            </w:pPr>
          </w:p>
          <w:p w14:paraId="5E10E8D1" w14:textId="33341ABE" w:rsidR="00AB417D" w:rsidRPr="00D240D7" w:rsidRDefault="009C42F2" w:rsidP="009C42F2">
            <w:pPr>
              <w:pStyle w:val="En-tte"/>
              <w:jc w:val="center"/>
              <w:rPr>
                <w:rFonts w:ascii="Arial" w:hAnsi="Arial" w:cs="Arial"/>
                <w:b/>
                <w:i/>
                <w:noProof/>
              </w:rPr>
            </w:pPr>
            <w:r w:rsidRPr="00D240D7">
              <w:rPr>
                <w:rFonts w:ascii="Arial" w:hAnsi="Arial" w:cs="Arial"/>
                <w:b/>
                <w:i/>
                <w:noProof/>
              </w:rPr>
              <w:t>Photo</w:t>
            </w:r>
            <w:r w:rsidR="0051347A" w:rsidRPr="00D240D7">
              <w:rPr>
                <w:rFonts w:ascii="Arial" w:hAnsi="Arial" w:cs="Arial"/>
                <w:b/>
                <w:i/>
                <w:noProof/>
              </w:rPr>
              <w:t>graphie</w:t>
            </w:r>
            <w:r w:rsidRPr="00D240D7">
              <w:rPr>
                <w:rFonts w:ascii="Arial" w:hAnsi="Arial" w:cs="Arial"/>
                <w:b/>
                <w:i/>
                <w:noProof/>
              </w:rPr>
              <w:t xml:space="preserve"> 1 : Train d’at</w:t>
            </w:r>
            <w:r w:rsidR="00FC050F" w:rsidRPr="00D240D7">
              <w:rPr>
                <w:rFonts w:ascii="Arial" w:hAnsi="Arial" w:cs="Arial"/>
                <w:b/>
                <w:i/>
                <w:noProof/>
              </w:rPr>
              <w:t>t</w:t>
            </w:r>
            <w:r w:rsidRPr="00D240D7">
              <w:rPr>
                <w:rFonts w:ascii="Arial" w:hAnsi="Arial" w:cs="Arial"/>
                <w:b/>
                <w:i/>
                <w:noProof/>
              </w:rPr>
              <w:t>errissage</w:t>
            </w:r>
          </w:p>
          <w:p w14:paraId="70F2C635" w14:textId="775A9D51" w:rsidR="00FB2D59" w:rsidRPr="00D240D7" w:rsidRDefault="00FB2D59" w:rsidP="009C42F2">
            <w:pPr>
              <w:pStyle w:val="En-tte"/>
              <w:jc w:val="center"/>
              <w:rPr>
                <w:rFonts w:ascii="Arial" w:hAnsi="Arial" w:cs="Arial"/>
                <w:b/>
                <w:i/>
                <w:noProof/>
                <w:sz w:val="20"/>
                <w:szCs w:val="20"/>
              </w:rPr>
            </w:pPr>
            <w:r w:rsidRPr="00D240D7">
              <w:rPr>
                <w:rFonts w:ascii="Arial" w:hAnsi="Arial" w:cs="Arial"/>
                <w:b/>
                <w:i/>
                <w:noProof/>
              </w:rPr>
              <w:t>(source : le journal du pneumatique</w:t>
            </w:r>
            <w:r w:rsidR="00D721B6" w:rsidRPr="00D240D7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)</w:t>
            </w:r>
          </w:p>
          <w:p w14:paraId="0EBC9033" w14:textId="33ABBA25" w:rsidR="008F0353" w:rsidRPr="00D240D7" w:rsidRDefault="008F0353" w:rsidP="009C42F2">
            <w:pPr>
              <w:pStyle w:val="En-tte"/>
              <w:jc w:val="center"/>
              <w:rPr>
                <w:rFonts w:ascii="Arial" w:hAnsi="Arial" w:cs="Arial"/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4477" w:type="dxa"/>
            <w:vAlign w:val="center"/>
          </w:tcPr>
          <w:p w14:paraId="72F4A5C1" w14:textId="066C0051" w:rsidR="00AB417D" w:rsidRPr="00D240D7" w:rsidRDefault="009C42F2" w:rsidP="009C42F2">
            <w:pPr>
              <w:pStyle w:val="En-tte"/>
              <w:jc w:val="center"/>
              <w:rPr>
                <w:rFonts w:ascii="Arial" w:hAnsi="Arial" w:cs="Arial"/>
                <w:b/>
                <w:bCs/>
                <w:i/>
                <w:noProof/>
              </w:rPr>
            </w:pPr>
            <w:r w:rsidRPr="00D240D7">
              <w:rPr>
                <w:rFonts w:ascii="Arial" w:hAnsi="Arial" w:cs="Arial"/>
                <w:b/>
                <w:bCs/>
                <w:i/>
                <w:noProof/>
              </w:rPr>
              <w:t>Photo</w:t>
            </w:r>
            <w:r w:rsidR="0051347A" w:rsidRPr="00D240D7">
              <w:rPr>
                <w:rFonts w:ascii="Arial" w:hAnsi="Arial" w:cs="Arial"/>
                <w:b/>
                <w:bCs/>
                <w:i/>
                <w:noProof/>
              </w:rPr>
              <w:t>graphie</w:t>
            </w:r>
            <w:r w:rsidRPr="00D240D7">
              <w:rPr>
                <w:rFonts w:ascii="Arial" w:hAnsi="Arial" w:cs="Arial"/>
                <w:b/>
                <w:bCs/>
                <w:i/>
                <w:noProof/>
              </w:rPr>
              <w:t xml:space="preserve"> 2 : Assemblage étudié</w:t>
            </w:r>
          </w:p>
        </w:tc>
      </w:tr>
      <w:tr w:rsidR="002679D9" w:rsidRPr="00D240D7" w14:paraId="3B70A172" w14:textId="77777777" w:rsidTr="002B1AD7">
        <w:tc>
          <w:tcPr>
            <w:tcW w:w="4872" w:type="dxa"/>
            <w:vAlign w:val="center"/>
          </w:tcPr>
          <w:p w14:paraId="2973C9F1" w14:textId="77777777" w:rsidR="002679D9" w:rsidRPr="00D240D7" w:rsidRDefault="002679D9" w:rsidP="002679D9">
            <w:pPr>
              <w:pStyle w:val="En-tte"/>
              <w:jc w:val="both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73EDFA" wp14:editId="6347B235">
                      <wp:simplePos x="0" y="0"/>
                      <wp:positionH relativeFrom="column">
                        <wp:posOffset>1722200</wp:posOffset>
                      </wp:positionH>
                      <wp:positionV relativeFrom="paragraph">
                        <wp:posOffset>383191</wp:posOffset>
                      </wp:positionV>
                      <wp:extent cx="1757966" cy="225381"/>
                      <wp:effectExtent l="0" t="76200" r="13970" b="22860"/>
                      <wp:wrapNone/>
                      <wp:docPr id="46" name="Connecteur droit avec flèch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757966" cy="22538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F1AF033" id="Connecteur droit avec flèche 46" o:spid="_x0000_s1026" type="#_x0000_t32" style="position:absolute;margin-left:135.6pt;margin-top:30.15pt;width:138.4pt;height:17.7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" strokecolor="red" strokeweight="3pt">
                      <v:stroke endarrow="block"/>
                    </v:shape>
                  </w:pict>
                </mc:Fallback>
              </mc:AlternateContent>
            </w:r>
            <w:r w:rsidRPr="00D240D7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5C45BA7" wp14:editId="3FA2CAB7">
                      <wp:simplePos x="0" y="0"/>
                      <wp:positionH relativeFrom="column">
                        <wp:posOffset>1409244</wp:posOffset>
                      </wp:positionH>
                      <wp:positionV relativeFrom="paragraph">
                        <wp:posOffset>278211</wp:posOffset>
                      </wp:positionV>
                      <wp:extent cx="556895" cy="656590"/>
                      <wp:effectExtent l="13335" t="13335" r="20320" b="15875"/>
                      <wp:wrapNone/>
                      <wp:docPr id="45" name="Ellips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895" cy="65659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oval w14:anchorId="69A896A0" id="Ellipse 45" o:spid="_x0000_s1026" style="position:absolute;margin-left:110.95pt;margin-top:21.9pt;width:43.85pt;height:5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" filled="f" strokecolor="red" strokeweight="2pt"/>
                  </w:pict>
                </mc:Fallback>
              </mc:AlternateContent>
            </w:r>
            <w:r w:rsidRPr="00D240D7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DECB853" wp14:editId="16E90159">
                  <wp:extent cx="2981113" cy="1648496"/>
                  <wp:effectExtent l="0" t="0" r="0" b="889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train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544" cy="1664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7" w:type="dxa"/>
            <w:vAlign w:val="center"/>
          </w:tcPr>
          <w:p w14:paraId="5A16E589" w14:textId="77777777" w:rsidR="002679D9" w:rsidRPr="00D240D7" w:rsidRDefault="002B1AD7" w:rsidP="002679D9">
            <w:pPr>
              <w:pStyle w:val="En-tte"/>
              <w:jc w:val="both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F99572F" wp14:editId="1AD7740F">
                      <wp:simplePos x="0" y="0"/>
                      <wp:positionH relativeFrom="column">
                        <wp:posOffset>1525270</wp:posOffset>
                      </wp:positionH>
                      <wp:positionV relativeFrom="paragraph">
                        <wp:posOffset>991870</wp:posOffset>
                      </wp:positionV>
                      <wp:extent cx="681990" cy="1577340"/>
                      <wp:effectExtent l="38100" t="38100" r="22860" b="22860"/>
                      <wp:wrapNone/>
                      <wp:docPr id="58" name="Connecteur droit avec flèch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81990" cy="15773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7E21F96" id="Connecteur droit avec flèche 58" o:spid="_x0000_s1026" type="#_x0000_t32" style="position:absolute;margin-left:120.1pt;margin-top:78.1pt;width:53.7pt;height:124.2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Pr="00D240D7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60121CE" wp14:editId="57E22CA4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1616075</wp:posOffset>
                      </wp:positionV>
                      <wp:extent cx="636905" cy="1249045"/>
                      <wp:effectExtent l="0" t="38100" r="48895" b="27305"/>
                      <wp:wrapNone/>
                      <wp:docPr id="55" name="Connecteur droit avec flèch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6905" cy="124904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5F51D921" id="Connecteur droit avec flèche 55" o:spid="_x0000_s1026" type="#_x0000_t32" style="position:absolute;margin-left:38pt;margin-top:127.25pt;width:50.15pt;height:98.3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="002679D9" w:rsidRPr="00D240D7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E9C0D6E" wp14:editId="0ACC8CB9">
                  <wp:extent cx="3097369" cy="2176145"/>
                  <wp:effectExtent l="0" t="0" r="8255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bague.jp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197" b="20529"/>
                          <a:stretch/>
                        </pic:blipFill>
                        <pic:spPr bwMode="auto">
                          <a:xfrm>
                            <a:off x="0" y="0"/>
                            <a:ext cx="3098243" cy="2176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EE62BC" w14:textId="5BBE37B6" w:rsidR="002679D9" w:rsidRPr="00D240D7" w:rsidRDefault="00D721B6" w:rsidP="002679D9">
      <w:pPr>
        <w:pStyle w:val="En-tte"/>
        <w:ind w:left="420"/>
        <w:jc w:val="both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3286A60" wp14:editId="6A463A56">
                <wp:simplePos x="0" y="0"/>
                <wp:positionH relativeFrom="column">
                  <wp:posOffset>1245870</wp:posOffset>
                </wp:positionH>
                <wp:positionV relativeFrom="paragraph">
                  <wp:posOffset>85090</wp:posOffset>
                </wp:positionV>
                <wp:extent cx="1622425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8A1E5" w14:textId="77777777" w:rsidR="00633D48" w:rsidRPr="003735D1" w:rsidRDefault="00633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735D1">
                              <w:rPr>
                                <w:rFonts w:ascii="Arial" w:hAnsi="Arial" w:cs="Arial"/>
                              </w:rPr>
                              <w:t>Structure aluminium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86A6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98.1pt;margin-top:6.7pt;width:127.7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" filled="f" stroked="f">
                <v:textbox style="mso-fit-shape-to-text:t">
                  <w:txbxContent>
                    <w:p w14:paraId="11B8A1E5" w14:textId="77777777" w:rsidR="00633D48" w:rsidRPr="003735D1" w:rsidRDefault="00633D48">
                      <w:pPr>
                        <w:rPr>
                          <w:rFonts w:ascii="Arial" w:hAnsi="Arial" w:cs="Arial"/>
                        </w:rPr>
                      </w:pPr>
                      <w:r w:rsidRPr="003735D1">
                        <w:rPr>
                          <w:rFonts w:ascii="Arial" w:hAnsi="Arial" w:cs="Arial"/>
                        </w:rPr>
                        <w:t>Structure aluminium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4EBBB5" w14:textId="2E63B113" w:rsidR="002679D9" w:rsidRPr="00D240D7" w:rsidRDefault="002679D9" w:rsidP="002679D9">
      <w:pPr>
        <w:pStyle w:val="En-tte"/>
        <w:ind w:left="420"/>
        <w:jc w:val="both"/>
        <w:rPr>
          <w:rFonts w:ascii="Arial" w:hAnsi="Arial" w:cs="Arial"/>
          <w:bCs/>
        </w:rPr>
      </w:pPr>
    </w:p>
    <w:p w14:paraId="542236FD" w14:textId="2B1B9209" w:rsidR="002679D9" w:rsidRPr="00D240D7" w:rsidRDefault="002B1AD7" w:rsidP="002679D9">
      <w:pPr>
        <w:pStyle w:val="En-tte"/>
        <w:ind w:left="420"/>
        <w:jc w:val="both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145B7FF" wp14:editId="16556F06">
                <wp:simplePos x="0" y="0"/>
                <wp:positionH relativeFrom="margin">
                  <wp:posOffset>4321810</wp:posOffset>
                </wp:positionH>
                <wp:positionV relativeFrom="paragraph">
                  <wp:posOffset>51076</wp:posOffset>
                </wp:positionV>
                <wp:extent cx="1918970" cy="1404620"/>
                <wp:effectExtent l="0" t="0" r="0" b="0"/>
                <wp:wrapSquare wrapText="bothSides"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89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3739D" w14:textId="77777777" w:rsidR="00633D48" w:rsidRPr="003735D1" w:rsidRDefault="00633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735D1">
                              <w:rPr>
                                <w:rFonts w:ascii="Arial" w:hAnsi="Arial" w:cs="Arial"/>
                              </w:rPr>
                              <w:t>Emplacement axe acier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45B7FF" id="_x0000_s1027" type="#_x0000_t202" style="position:absolute;left:0;text-align:left;margin-left:340.3pt;margin-top:4pt;width:151.1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" filled="f" stroked="f">
                <v:textbox style="mso-fit-shape-to-text:t">
                  <w:txbxContent>
                    <w:p w14:paraId="7FA3739D" w14:textId="77777777" w:rsidR="00633D48" w:rsidRPr="003735D1" w:rsidRDefault="00633D48">
                      <w:pPr>
                        <w:rPr>
                          <w:rFonts w:ascii="Arial" w:hAnsi="Arial" w:cs="Arial"/>
                        </w:rPr>
                      </w:pPr>
                      <w:r w:rsidRPr="003735D1">
                        <w:rPr>
                          <w:rFonts w:ascii="Arial" w:hAnsi="Arial" w:cs="Arial"/>
                        </w:rPr>
                        <w:t>Emplacement axe acier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550844" w14:textId="1275EA7C" w:rsidR="009C42F2" w:rsidRPr="00D240D7" w:rsidRDefault="002B1AD7" w:rsidP="008F0353">
      <w:pPr>
        <w:pStyle w:val="En-tte"/>
        <w:ind w:left="420"/>
        <w:jc w:val="both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AD4AC0B" wp14:editId="7AC04CBD">
                <wp:simplePos x="0" y="0"/>
                <wp:positionH relativeFrom="margin">
                  <wp:posOffset>2303780</wp:posOffset>
                </wp:positionH>
                <wp:positionV relativeFrom="paragraph">
                  <wp:posOffset>144780</wp:posOffset>
                </wp:positionV>
                <wp:extent cx="1859915" cy="1404620"/>
                <wp:effectExtent l="0" t="0" r="0" b="6350"/>
                <wp:wrapSquare wrapText="bothSides"/>
                <wp:docPr id="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19236" w14:textId="77777777" w:rsidR="00633D48" w:rsidRPr="003735D1" w:rsidRDefault="00633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735D1">
                              <w:rPr>
                                <w:rFonts w:ascii="Arial" w:hAnsi="Arial" w:cs="Arial"/>
                              </w:rPr>
                              <w:t>Bague acier inoxydable</w:t>
                            </w:r>
                          </w:p>
                          <w:p w14:paraId="32F3050C" w14:textId="77777777" w:rsidR="00D64B08" w:rsidRPr="003735D1" w:rsidRDefault="00D64B08" w:rsidP="00D64B0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735D1">
                              <w:rPr>
                                <w:rFonts w:ascii="Arial" w:hAnsi="Arial" w:cs="Arial"/>
                              </w:rPr>
                              <w:t>(Pièce étudiée)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D4AC0B" id="_x0000_s1028" type="#_x0000_t202" style="position:absolute;left:0;text-align:left;margin-left:181.4pt;margin-top:11.4pt;width:146.4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" filled="f" stroked="f">
                <v:textbox style="mso-fit-shape-to-text:t">
                  <w:txbxContent>
                    <w:p w14:paraId="50219236" w14:textId="77777777" w:rsidR="00633D48" w:rsidRPr="003735D1" w:rsidRDefault="00633D48">
                      <w:pPr>
                        <w:rPr>
                          <w:rFonts w:ascii="Arial" w:hAnsi="Arial" w:cs="Arial"/>
                        </w:rPr>
                      </w:pPr>
                      <w:r w:rsidRPr="003735D1">
                        <w:rPr>
                          <w:rFonts w:ascii="Arial" w:hAnsi="Arial" w:cs="Arial"/>
                        </w:rPr>
                        <w:t>Bague acier inoxydable</w:t>
                      </w:r>
                    </w:p>
                    <w:p w14:paraId="32F3050C" w14:textId="77777777" w:rsidR="00D64B08" w:rsidRPr="003735D1" w:rsidRDefault="00D64B08" w:rsidP="00D64B0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735D1">
                        <w:rPr>
                          <w:rFonts w:ascii="Arial" w:hAnsi="Arial" w:cs="Arial"/>
                        </w:rPr>
                        <w:t>(Pièce étudiée)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2AEE58" w14:textId="20AAEA63" w:rsidR="009C42F2" w:rsidRPr="00D240D7" w:rsidRDefault="009C42F2" w:rsidP="002679D9">
      <w:pPr>
        <w:pStyle w:val="En-tte"/>
        <w:ind w:left="420"/>
        <w:jc w:val="both"/>
        <w:rPr>
          <w:rFonts w:ascii="Arial" w:hAnsi="Arial" w:cs="Arial"/>
          <w:bCs/>
        </w:rPr>
      </w:pPr>
    </w:p>
    <w:p w14:paraId="48069769" w14:textId="2D0A1C7D" w:rsidR="00AB417D" w:rsidRPr="00D240D7" w:rsidRDefault="00AB417D" w:rsidP="008F0353">
      <w:pPr>
        <w:pStyle w:val="En-tte"/>
        <w:jc w:val="both"/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  <w:sz w:val="28"/>
          <w:szCs w:val="28"/>
          <w:u w:val="single"/>
        </w:rPr>
        <w:t>Bague acier inoxydable</w:t>
      </w:r>
      <w:r w:rsidRPr="00D240D7">
        <w:rPr>
          <w:rFonts w:ascii="Arial" w:hAnsi="Arial" w:cs="Arial"/>
          <w:bCs/>
        </w:rPr>
        <w:t> :</w:t>
      </w:r>
    </w:p>
    <w:p w14:paraId="3FEB7122" w14:textId="5277B14F" w:rsidR="009C42F2" w:rsidRPr="00D240D7" w:rsidRDefault="009C42F2" w:rsidP="002679D9">
      <w:pPr>
        <w:pStyle w:val="En-tte"/>
        <w:ind w:left="420"/>
        <w:jc w:val="both"/>
        <w:rPr>
          <w:rFonts w:ascii="Arial" w:hAnsi="Arial" w:cs="Arial"/>
          <w:bCs/>
        </w:rPr>
      </w:pPr>
    </w:p>
    <w:p w14:paraId="466004F6" w14:textId="2851B9EE" w:rsidR="00AB417D" w:rsidRPr="00D240D7" w:rsidRDefault="00AB417D" w:rsidP="009C42F2">
      <w:pPr>
        <w:pStyle w:val="En-tte"/>
        <w:tabs>
          <w:tab w:val="clear" w:pos="4536"/>
          <w:tab w:val="clear" w:pos="9072"/>
        </w:tabs>
        <w:ind w:firstLine="708"/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>Nuance :</w:t>
      </w:r>
      <w:r w:rsidRPr="00D240D7">
        <w:rPr>
          <w:rFonts w:ascii="Arial" w:hAnsi="Arial" w:cs="Arial"/>
          <w:bCs/>
        </w:rPr>
        <w:t xml:space="preserve"> X5CrNiC</w:t>
      </w:r>
      <w:r w:rsidR="00DD0171" w:rsidRPr="00D240D7">
        <w:rPr>
          <w:rFonts w:ascii="Arial" w:hAnsi="Arial" w:cs="Arial"/>
          <w:bCs/>
        </w:rPr>
        <w:t>u</w:t>
      </w:r>
      <w:r w:rsidRPr="00D240D7">
        <w:rPr>
          <w:rFonts w:ascii="Arial" w:hAnsi="Arial" w:cs="Arial"/>
          <w:bCs/>
        </w:rPr>
        <w:t>15</w:t>
      </w:r>
      <w:r w:rsidR="00DD0171" w:rsidRPr="00D240D7">
        <w:rPr>
          <w:rFonts w:ascii="Arial" w:hAnsi="Arial" w:cs="Arial"/>
          <w:bCs/>
        </w:rPr>
        <w:t xml:space="preserve"> </w:t>
      </w:r>
      <w:r w:rsidRPr="00D240D7">
        <w:rPr>
          <w:rFonts w:ascii="Arial" w:hAnsi="Arial" w:cs="Arial"/>
          <w:bCs/>
        </w:rPr>
        <w:t>5</w:t>
      </w:r>
    </w:p>
    <w:p w14:paraId="6CAB2283" w14:textId="448D9162" w:rsidR="00AB417D" w:rsidRPr="00D240D7" w:rsidRDefault="00AB417D" w:rsidP="009C42F2">
      <w:pPr>
        <w:pStyle w:val="En-tte"/>
        <w:tabs>
          <w:tab w:val="clear" w:pos="4536"/>
          <w:tab w:val="clear" w:pos="9072"/>
        </w:tabs>
        <w:ind w:left="708"/>
        <w:rPr>
          <w:rFonts w:ascii="Arial" w:hAnsi="Arial" w:cs="Arial"/>
          <w:bCs/>
        </w:rPr>
      </w:pPr>
      <w:proofErr w:type="spellStart"/>
      <w:r w:rsidRPr="00D240D7">
        <w:rPr>
          <w:rFonts w:ascii="Arial" w:hAnsi="Arial" w:cs="Arial"/>
          <w:b/>
          <w:bCs/>
        </w:rPr>
        <w:t>Rm</w:t>
      </w:r>
      <w:proofErr w:type="spellEnd"/>
      <w:r w:rsidRPr="00D240D7">
        <w:rPr>
          <w:rFonts w:ascii="Arial" w:hAnsi="Arial" w:cs="Arial"/>
          <w:b/>
          <w:bCs/>
        </w:rPr>
        <w:t> </w:t>
      </w:r>
      <w:r w:rsidRPr="00D240D7">
        <w:rPr>
          <w:rFonts w:ascii="Arial" w:hAnsi="Arial" w:cs="Arial"/>
          <w:bCs/>
        </w:rPr>
        <w:t>&gt; 1100</w:t>
      </w:r>
      <w:r w:rsidR="00B92681" w:rsidRPr="00D240D7">
        <w:rPr>
          <w:rFonts w:ascii="Arial" w:hAnsi="Arial" w:cs="Arial"/>
          <w:bCs/>
        </w:rPr>
        <w:t xml:space="preserve"> </w:t>
      </w:r>
      <w:r w:rsidRPr="00D240D7">
        <w:rPr>
          <w:rFonts w:ascii="Arial" w:hAnsi="Arial" w:cs="Arial"/>
          <w:bCs/>
        </w:rPr>
        <w:t>MPa</w:t>
      </w:r>
      <w:r w:rsidR="00143266" w:rsidRPr="00D240D7">
        <w:rPr>
          <w:rFonts w:ascii="Arial" w:hAnsi="Arial" w:cs="Arial"/>
          <w:bCs/>
        </w:rPr>
        <w:t xml:space="preserve"> </w:t>
      </w:r>
    </w:p>
    <w:p w14:paraId="54C29F52" w14:textId="2EDDD766" w:rsidR="002B1AD7" w:rsidRPr="00D240D7" w:rsidRDefault="002B1AD7">
      <w:pPr>
        <w:spacing w:after="160" w:line="259" w:lineRule="auto"/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br w:type="page"/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4891"/>
        <w:gridCol w:w="4316"/>
      </w:tblGrid>
      <w:tr w:rsidR="002B1AD7" w:rsidRPr="00D240D7" w14:paraId="251C9A39" w14:textId="77777777" w:rsidTr="009C42F2">
        <w:trPr>
          <w:trHeight w:val="3960"/>
        </w:trPr>
        <w:tc>
          <w:tcPr>
            <w:tcW w:w="4874" w:type="dxa"/>
            <w:vAlign w:val="center"/>
          </w:tcPr>
          <w:p w14:paraId="4966E3EE" w14:textId="523EF01C" w:rsidR="002B1AD7" w:rsidRPr="00D240D7" w:rsidRDefault="009B5EC4" w:rsidP="002679D9">
            <w:pPr>
              <w:pStyle w:val="En-tte"/>
              <w:jc w:val="both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</w:rPr>
              <w:object w:dxaOrig="4695" w:dyaOrig="3255" w14:anchorId="6F8B68C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.75pt;height:162.75pt" o:ole="">
                  <v:imagedata r:id="rId10" o:title=""/>
                </v:shape>
                <o:OLEObject Type="Embed" ProgID="PBrush" ShapeID="_x0000_i1025" DrawAspect="Content" ObjectID="_1799135651" r:id="rId11"/>
              </w:object>
            </w:r>
          </w:p>
        </w:tc>
        <w:tc>
          <w:tcPr>
            <w:tcW w:w="4333" w:type="dxa"/>
            <w:vAlign w:val="center"/>
          </w:tcPr>
          <w:p w14:paraId="0B4304D2" w14:textId="7ADC8A88" w:rsidR="002B1AD7" w:rsidRPr="00D240D7" w:rsidRDefault="00E137F3" w:rsidP="002679D9">
            <w:pPr>
              <w:pStyle w:val="En-tte"/>
              <w:jc w:val="both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136A170" wp14:editId="4B6069D6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1221740</wp:posOffset>
                      </wp:positionV>
                      <wp:extent cx="164465" cy="396240"/>
                      <wp:effectExtent l="57150" t="19050" r="26035" b="41910"/>
                      <wp:wrapNone/>
                      <wp:docPr id="1442766450" name="Connecteur droit avec flèch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4465" cy="39624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1A81D6F1" id="Connecteur droit avec flèche 17" o:spid="_x0000_s1026" type="#_x0000_t32" style="position:absolute;margin-left:86.35pt;margin-top:96.2pt;width:12.95pt;height:31.2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" strokecolor="#002060" strokeweight="2.25pt">
                      <v:stroke endarrow="block" joinstyle="miter"/>
                    </v:shape>
                  </w:pict>
                </mc:Fallback>
              </mc:AlternateContent>
            </w:r>
            <w:r w:rsidRPr="00D240D7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3591117" wp14:editId="6D4800B7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1227455</wp:posOffset>
                      </wp:positionV>
                      <wp:extent cx="46355" cy="735330"/>
                      <wp:effectExtent l="57150" t="19050" r="48895" b="45720"/>
                      <wp:wrapNone/>
                      <wp:docPr id="1557749486" name="Connecteur droit avec flèch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355" cy="73533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00206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7F7395B7" id="Connecteur droit avec flèche 17" o:spid="_x0000_s1026" type="#_x0000_t32" style="position:absolute;margin-left:95.45pt;margin-top:96.65pt;width:3.65pt;height:57.9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" strokecolor="#002060" strokeweight="2.25pt">
                      <v:stroke endarrow="block" joinstyle="miter"/>
                    </v:shape>
                  </w:pict>
                </mc:Fallback>
              </mc:AlternateContent>
            </w:r>
            <w:r w:rsidR="003C3E26" w:rsidRPr="00D240D7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9425266" wp14:editId="146CFBCD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1000760</wp:posOffset>
                      </wp:positionV>
                      <wp:extent cx="1038860" cy="318135"/>
                      <wp:effectExtent l="0" t="0" r="0" b="5715"/>
                      <wp:wrapNone/>
                      <wp:docPr id="540751157" name="Zone de text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8860" cy="318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9D9215" w14:textId="79B5FFC3" w:rsidR="003C3E26" w:rsidRPr="003C3E26" w:rsidRDefault="003C3E26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3C3E2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Epargnes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25266" id="Zone de texte 16" o:spid="_x0000_s1029" type="#_x0000_t202" style="position:absolute;left:0;text-align:left;margin-left:67.9pt;margin-top:78.8pt;width:81.8pt;height:25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" filled="f" stroked="f" strokeweight=".5pt">
                      <v:textbox>
                        <w:txbxContent>
                          <w:p w14:paraId="069D9215" w14:textId="79B5FFC3" w:rsidR="003C3E26" w:rsidRPr="003C3E26" w:rsidRDefault="003C3E26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3C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Epargnes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417D" w:rsidRPr="00D240D7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EEF97AA" wp14:editId="4DB2E273">
                  <wp:extent cx="2614411" cy="2194422"/>
                  <wp:effectExtent l="0" t="0" r="0" b="0"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bague2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75" t="16565" b="40835"/>
                          <a:stretch/>
                        </pic:blipFill>
                        <pic:spPr bwMode="auto">
                          <a:xfrm>
                            <a:off x="0" y="0"/>
                            <a:ext cx="2631536" cy="2208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AD7" w:rsidRPr="00D240D7" w14:paraId="4E0EC82C" w14:textId="77777777" w:rsidTr="009C42F2">
        <w:tc>
          <w:tcPr>
            <w:tcW w:w="4874" w:type="dxa"/>
            <w:vAlign w:val="center"/>
          </w:tcPr>
          <w:p w14:paraId="527548EF" w14:textId="77777777" w:rsidR="00B92681" w:rsidRPr="00D240D7" w:rsidRDefault="00B92681" w:rsidP="00AB417D">
            <w:pPr>
              <w:pStyle w:val="En-tte"/>
              <w:ind w:left="420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5553D72" w14:textId="6CAB1CAD" w:rsidR="00AB417D" w:rsidRPr="00D240D7" w:rsidRDefault="009C42F2" w:rsidP="0078108C">
            <w:pPr>
              <w:pStyle w:val="En-tte"/>
              <w:ind w:left="420"/>
              <w:rPr>
                <w:rFonts w:ascii="Arial" w:hAnsi="Arial" w:cs="Arial"/>
                <w:b/>
                <w:bCs/>
                <w:i/>
              </w:rPr>
            </w:pPr>
            <w:r w:rsidRPr="00D240D7">
              <w:rPr>
                <w:rFonts w:ascii="Arial" w:hAnsi="Arial" w:cs="Arial"/>
                <w:b/>
                <w:bCs/>
                <w:i/>
              </w:rPr>
              <w:t xml:space="preserve">Schéma 1 : </w:t>
            </w:r>
            <w:r w:rsidR="00F61F67" w:rsidRPr="00D240D7">
              <w:rPr>
                <w:rFonts w:ascii="Arial" w:hAnsi="Arial" w:cs="Arial"/>
                <w:b/>
                <w:bCs/>
                <w:i/>
              </w:rPr>
              <w:t>c</w:t>
            </w:r>
            <w:r w:rsidR="00AB417D" w:rsidRPr="00D240D7">
              <w:rPr>
                <w:rFonts w:ascii="Arial" w:hAnsi="Arial" w:cs="Arial"/>
                <w:b/>
                <w:bCs/>
                <w:i/>
              </w:rPr>
              <w:t>oupe de l’assemblage des 3 éléments :</w:t>
            </w:r>
          </w:p>
          <w:p w14:paraId="422315DB" w14:textId="4EE65C06" w:rsidR="00AB417D" w:rsidRPr="00D240D7" w:rsidRDefault="00AB417D" w:rsidP="0078108C">
            <w:pPr>
              <w:pStyle w:val="En-tte"/>
              <w:ind w:left="887"/>
              <w:rPr>
                <w:rFonts w:ascii="Arial" w:hAnsi="Arial" w:cs="Arial"/>
                <w:b/>
                <w:bCs/>
                <w:i/>
              </w:rPr>
            </w:pPr>
            <w:r w:rsidRPr="00D240D7">
              <w:rPr>
                <w:rFonts w:ascii="Arial" w:hAnsi="Arial" w:cs="Arial"/>
                <w:b/>
                <w:bCs/>
                <w:i/>
              </w:rPr>
              <w:t>- Structure aluminium</w:t>
            </w:r>
          </w:p>
          <w:p w14:paraId="570A4B6C" w14:textId="77777777" w:rsidR="00AB417D" w:rsidRPr="00D240D7" w:rsidRDefault="00AB417D" w:rsidP="0078108C">
            <w:pPr>
              <w:pStyle w:val="En-tte"/>
              <w:ind w:left="887"/>
              <w:rPr>
                <w:rFonts w:ascii="Arial" w:hAnsi="Arial" w:cs="Arial"/>
                <w:b/>
                <w:bCs/>
                <w:i/>
              </w:rPr>
            </w:pPr>
            <w:r w:rsidRPr="00D240D7">
              <w:rPr>
                <w:rFonts w:ascii="Arial" w:hAnsi="Arial" w:cs="Arial"/>
                <w:b/>
                <w:bCs/>
                <w:i/>
              </w:rPr>
              <w:t>- Axe acier</w:t>
            </w:r>
            <w:r w:rsidR="000909A3" w:rsidRPr="00D240D7">
              <w:rPr>
                <w:rFonts w:ascii="Arial" w:hAnsi="Arial" w:cs="Arial"/>
                <w:b/>
                <w:bCs/>
                <w:i/>
              </w:rPr>
              <w:t xml:space="preserve"> + chrome</w:t>
            </w:r>
          </w:p>
          <w:p w14:paraId="40FC5868" w14:textId="531AB346" w:rsidR="00AB417D" w:rsidRPr="00D240D7" w:rsidRDefault="00AB417D" w:rsidP="0078108C">
            <w:pPr>
              <w:pStyle w:val="En-tte"/>
              <w:ind w:left="887"/>
              <w:rPr>
                <w:rFonts w:ascii="Arial" w:hAnsi="Arial" w:cs="Arial"/>
                <w:b/>
                <w:bCs/>
                <w:i/>
              </w:rPr>
            </w:pPr>
            <w:r w:rsidRPr="00D240D7">
              <w:rPr>
                <w:rFonts w:ascii="Arial" w:hAnsi="Arial" w:cs="Arial"/>
                <w:b/>
                <w:bCs/>
                <w:i/>
              </w:rPr>
              <w:t xml:space="preserve">- </w:t>
            </w:r>
            <w:r w:rsidR="0078108C" w:rsidRPr="00D240D7">
              <w:rPr>
                <w:rFonts w:ascii="Arial" w:hAnsi="Arial" w:cs="Arial"/>
                <w:b/>
                <w:bCs/>
                <w:i/>
              </w:rPr>
              <w:t>B</w:t>
            </w:r>
            <w:r w:rsidRPr="00D240D7">
              <w:rPr>
                <w:rFonts w:ascii="Arial" w:hAnsi="Arial" w:cs="Arial"/>
                <w:b/>
                <w:bCs/>
                <w:i/>
              </w:rPr>
              <w:t>ague</w:t>
            </w:r>
            <w:r w:rsidR="009C42F2" w:rsidRPr="00D240D7">
              <w:rPr>
                <w:rFonts w:ascii="Arial" w:hAnsi="Arial" w:cs="Arial"/>
                <w:b/>
                <w:bCs/>
                <w:i/>
              </w:rPr>
              <w:t xml:space="preserve"> acier inoxydable</w:t>
            </w:r>
            <w:r w:rsidR="000909A3" w:rsidRPr="00D240D7">
              <w:rPr>
                <w:rFonts w:ascii="Arial" w:hAnsi="Arial" w:cs="Arial"/>
                <w:b/>
                <w:bCs/>
                <w:i/>
              </w:rPr>
              <w:t xml:space="preserve"> + cadmium</w:t>
            </w:r>
          </w:p>
          <w:p w14:paraId="2BD87662" w14:textId="77777777" w:rsidR="002B1AD7" w:rsidRPr="00D240D7" w:rsidRDefault="002B1AD7" w:rsidP="002679D9">
            <w:pPr>
              <w:pStyle w:val="En-tte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333" w:type="dxa"/>
            <w:vAlign w:val="center"/>
          </w:tcPr>
          <w:p w14:paraId="2A4256F5" w14:textId="679596DF" w:rsidR="0051347A" w:rsidRPr="00D240D7" w:rsidRDefault="009C42F2" w:rsidP="0014326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i/>
              </w:rPr>
            </w:pPr>
            <w:r w:rsidRPr="00D240D7">
              <w:rPr>
                <w:rFonts w:ascii="Arial" w:hAnsi="Arial" w:cs="Arial"/>
                <w:b/>
                <w:bCs/>
                <w:i/>
              </w:rPr>
              <w:t>Photo</w:t>
            </w:r>
            <w:r w:rsidR="0051347A" w:rsidRPr="00D240D7">
              <w:rPr>
                <w:rFonts w:ascii="Arial" w:hAnsi="Arial" w:cs="Arial"/>
                <w:b/>
                <w:bCs/>
                <w:i/>
              </w:rPr>
              <w:t>graphie</w:t>
            </w:r>
            <w:r w:rsidRPr="00D240D7">
              <w:rPr>
                <w:rFonts w:ascii="Arial" w:hAnsi="Arial" w:cs="Arial"/>
                <w:b/>
                <w:bCs/>
                <w:i/>
              </w:rPr>
              <w:t xml:space="preserve"> 3 : </w:t>
            </w:r>
            <w:r w:rsidR="00C607BF" w:rsidRPr="00D240D7">
              <w:rPr>
                <w:rFonts w:ascii="Arial" w:hAnsi="Arial" w:cs="Arial"/>
                <w:b/>
                <w:bCs/>
                <w:i/>
              </w:rPr>
              <w:t>b</w:t>
            </w:r>
            <w:r w:rsidRPr="00D240D7">
              <w:rPr>
                <w:rFonts w:ascii="Arial" w:hAnsi="Arial" w:cs="Arial"/>
                <w:b/>
                <w:bCs/>
                <w:i/>
              </w:rPr>
              <w:t>ague en acier inoxydable</w:t>
            </w:r>
            <w:r w:rsidR="00CE2704" w:rsidRPr="00D240D7">
              <w:rPr>
                <w:rFonts w:ascii="Arial" w:hAnsi="Arial" w:cs="Arial"/>
                <w:b/>
                <w:bCs/>
                <w:i/>
              </w:rPr>
              <w:t xml:space="preserve"> cadmiée avec 2 zones intérieures épargnées</w:t>
            </w:r>
          </w:p>
        </w:tc>
      </w:tr>
    </w:tbl>
    <w:p w14:paraId="282231A7" w14:textId="6526B8A4" w:rsidR="00AC18AC" w:rsidRPr="00D240D7" w:rsidRDefault="00AC18AC" w:rsidP="003735D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 w:rsidRPr="00D240D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75E442" wp14:editId="63CCB759">
                <wp:simplePos x="0" y="0"/>
                <wp:positionH relativeFrom="column">
                  <wp:posOffset>-24130</wp:posOffset>
                </wp:positionH>
                <wp:positionV relativeFrom="paragraph">
                  <wp:posOffset>1047750</wp:posOffset>
                </wp:positionV>
                <wp:extent cx="923925" cy="533400"/>
                <wp:effectExtent l="0" t="1905" r="0" b="0"/>
                <wp:wrapNone/>
                <wp:docPr id="37" name="Connecteur droit avec flèch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3925" cy="53340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8D9E62B" id="Connecteur droit avec flèche 37" o:spid="_x0000_s1026" type="#_x0000_t32" style="position:absolute;margin-left:-1.9pt;margin-top:82.5pt;width:72.75pt;height:42pt;flip:x 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" stroked="f">
                <v:stroke endarrow="block"/>
              </v:shape>
            </w:pict>
          </mc:Fallback>
        </mc:AlternateContent>
      </w:r>
    </w:p>
    <w:p w14:paraId="42D79C33" w14:textId="77777777" w:rsidR="00AC18AC" w:rsidRPr="00D240D7" w:rsidRDefault="00AC18AC" w:rsidP="003735D1">
      <w:pPr>
        <w:pStyle w:val="Titre"/>
        <w:spacing w:before="0" w:after="0"/>
        <w:jc w:val="left"/>
        <w:rPr>
          <w:rFonts w:ascii="Arial" w:hAnsi="Arial" w:cs="Arial"/>
          <w:sz w:val="28"/>
          <w:szCs w:val="28"/>
          <w:u w:val="single"/>
        </w:rPr>
      </w:pPr>
      <w:r w:rsidRPr="00D240D7">
        <w:rPr>
          <w:rFonts w:ascii="Arial" w:hAnsi="Arial" w:cs="Arial"/>
          <w:sz w:val="28"/>
          <w:szCs w:val="28"/>
          <w:u w:val="single"/>
        </w:rPr>
        <w:t>Gamme de traitement actuelle</w:t>
      </w:r>
    </w:p>
    <w:p w14:paraId="649023C5" w14:textId="77777777" w:rsidR="00AC18AC" w:rsidRPr="00D240D7" w:rsidRDefault="00AC18AC" w:rsidP="003735D1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08B9353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010 – </w:t>
      </w:r>
      <w:r w:rsidRPr="00D240D7">
        <w:rPr>
          <w:rFonts w:ascii="Arial" w:hAnsi="Arial" w:cs="Arial"/>
          <w:bCs/>
        </w:rPr>
        <w:t>Lancement en production</w:t>
      </w:r>
    </w:p>
    <w:p w14:paraId="443AD04D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020 – </w:t>
      </w:r>
      <w:r w:rsidRPr="00D240D7">
        <w:rPr>
          <w:rFonts w:ascii="Arial" w:hAnsi="Arial" w:cs="Arial"/>
          <w:bCs/>
        </w:rPr>
        <w:t>Dégraissage solvant en phase vapeur</w:t>
      </w:r>
      <w:r w:rsidRPr="00D240D7">
        <w:rPr>
          <w:rFonts w:ascii="Arial" w:hAnsi="Arial" w:cs="Arial"/>
          <w:b/>
          <w:bCs/>
        </w:rPr>
        <w:t xml:space="preserve"> </w:t>
      </w:r>
    </w:p>
    <w:p w14:paraId="1F55ED98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030 – </w:t>
      </w:r>
      <w:r w:rsidRPr="00D240D7">
        <w:rPr>
          <w:rFonts w:ascii="Arial" w:hAnsi="Arial" w:cs="Arial"/>
          <w:bCs/>
        </w:rPr>
        <w:t>Détente 190°C pendant 3h</w:t>
      </w:r>
    </w:p>
    <w:p w14:paraId="3E88AEF8" w14:textId="1242F464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040 – </w:t>
      </w:r>
      <w:r w:rsidR="009E3972" w:rsidRPr="00D240D7">
        <w:rPr>
          <w:rFonts w:ascii="Arial" w:hAnsi="Arial" w:cs="Arial"/>
          <w:bCs/>
        </w:rPr>
        <w:t>É</w:t>
      </w:r>
      <w:r w:rsidRPr="00D240D7">
        <w:rPr>
          <w:rFonts w:ascii="Arial" w:hAnsi="Arial" w:cs="Arial"/>
          <w:bCs/>
        </w:rPr>
        <w:t xml:space="preserve">pargne traitement sur surfaces internes </w:t>
      </w:r>
      <w:r w:rsidR="00C607BF" w:rsidRPr="00D240D7">
        <w:rPr>
          <w:rFonts w:ascii="Arial" w:hAnsi="Arial" w:cs="Arial"/>
          <w:bCs/>
        </w:rPr>
        <w:t>(voir photographie 3)</w:t>
      </w:r>
    </w:p>
    <w:p w14:paraId="1CAD364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050 – </w:t>
      </w:r>
      <w:r w:rsidRPr="00D240D7">
        <w:rPr>
          <w:rFonts w:ascii="Arial" w:hAnsi="Arial" w:cs="Arial"/>
          <w:bCs/>
        </w:rPr>
        <w:t>Accrochage</w:t>
      </w:r>
      <w:r w:rsidRPr="00D240D7">
        <w:rPr>
          <w:rFonts w:ascii="Arial" w:hAnsi="Arial" w:cs="Arial"/>
          <w:b/>
          <w:bCs/>
        </w:rPr>
        <w:t xml:space="preserve"> </w:t>
      </w:r>
    </w:p>
    <w:p w14:paraId="3C077DD5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060 – </w:t>
      </w:r>
      <w:r w:rsidR="009C42F2" w:rsidRPr="00D240D7">
        <w:rPr>
          <w:rFonts w:ascii="Arial" w:hAnsi="Arial" w:cs="Arial"/>
          <w:bCs/>
        </w:rPr>
        <w:t>Gamme de c</w:t>
      </w:r>
      <w:r w:rsidRPr="00D240D7">
        <w:rPr>
          <w:rFonts w:ascii="Arial" w:hAnsi="Arial" w:cs="Arial"/>
          <w:bCs/>
        </w:rPr>
        <w:t>admiage sur acier inoxydable</w:t>
      </w:r>
      <w:r w:rsidRPr="00D240D7">
        <w:rPr>
          <w:rFonts w:ascii="Arial" w:hAnsi="Arial" w:cs="Arial"/>
          <w:b/>
          <w:bCs/>
        </w:rPr>
        <w:t xml:space="preserve"> </w:t>
      </w:r>
    </w:p>
    <w:p w14:paraId="067337E3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Dégraissage alcalin + R</w:t>
      </w:r>
      <w:r w:rsidR="009C42F2" w:rsidRPr="00D240D7">
        <w:rPr>
          <w:rFonts w:ascii="Arial" w:hAnsi="Arial" w:cs="Arial"/>
          <w:bCs/>
        </w:rPr>
        <w:t>inçage</w:t>
      </w:r>
    </w:p>
    <w:p w14:paraId="0D33BB56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Dégraissage électrolytique + R</w:t>
      </w:r>
      <w:r w:rsidR="009C42F2" w:rsidRPr="00D240D7">
        <w:rPr>
          <w:rFonts w:ascii="Arial" w:hAnsi="Arial" w:cs="Arial"/>
          <w:bCs/>
        </w:rPr>
        <w:t>inçage</w:t>
      </w:r>
      <w:r w:rsidRPr="00D240D7">
        <w:rPr>
          <w:rFonts w:ascii="Arial" w:hAnsi="Arial" w:cs="Arial"/>
          <w:bCs/>
        </w:rPr>
        <w:t xml:space="preserve"> </w:t>
      </w:r>
    </w:p>
    <w:p w14:paraId="14A68ABE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Décapage sulfurique en phase anodique + R</w:t>
      </w:r>
      <w:r w:rsidR="009C42F2" w:rsidRPr="00D240D7">
        <w:rPr>
          <w:rFonts w:ascii="Arial" w:hAnsi="Arial" w:cs="Arial"/>
          <w:bCs/>
        </w:rPr>
        <w:t>inçage</w:t>
      </w:r>
    </w:p>
    <w:p w14:paraId="54254CDA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Nickel de Wood + R</w:t>
      </w:r>
      <w:r w:rsidR="009C42F2" w:rsidRPr="00D240D7">
        <w:rPr>
          <w:rFonts w:ascii="Arial" w:hAnsi="Arial" w:cs="Arial"/>
          <w:bCs/>
        </w:rPr>
        <w:t>inçage</w:t>
      </w:r>
    </w:p>
    <w:p w14:paraId="36021905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>Cadmiage électrolytique + R</w:t>
      </w:r>
      <w:r w:rsidR="009C42F2" w:rsidRPr="00D240D7">
        <w:rPr>
          <w:rFonts w:ascii="Arial" w:hAnsi="Arial" w:cs="Arial"/>
          <w:bCs/>
        </w:rPr>
        <w:t>inçage</w:t>
      </w:r>
    </w:p>
    <w:p w14:paraId="098695C8" w14:textId="77777777" w:rsidR="00AC18AC" w:rsidRPr="00D240D7" w:rsidRDefault="00AC18AC" w:rsidP="00AC18AC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t xml:space="preserve">Séchage </w:t>
      </w:r>
    </w:p>
    <w:p w14:paraId="0B2CDFA5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070 – </w:t>
      </w:r>
      <w:r w:rsidRPr="00D240D7">
        <w:rPr>
          <w:rFonts w:ascii="Arial" w:hAnsi="Arial" w:cs="Arial"/>
          <w:bCs/>
        </w:rPr>
        <w:t>Contrôle dimensionnel</w:t>
      </w:r>
    </w:p>
    <w:p w14:paraId="538C631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080 – </w:t>
      </w:r>
      <w:r w:rsidRPr="00D240D7">
        <w:rPr>
          <w:rFonts w:ascii="Arial" w:hAnsi="Arial" w:cs="Arial"/>
          <w:bCs/>
        </w:rPr>
        <w:t xml:space="preserve">Décrochage </w:t>
      </w:r>
    </w:p>
    <w:p w14:paraId="4BC1E190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090 – </w:t>
      </w:r>
      <w:r w:rsidR="009C42F2" w:rsidRPr="00D240D7">
        <w:rPr>
          <w:rFonts w:ascii="Arial" w:hAnsi="Arial" w:cs="Arial"/>
          <w:bCs/>
        </w:rPr>
        <w:t>Désépargne</w:t>
      </w:r>
    </w:p>
    <w:p w14:paraId="67F72F58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100 – </w:t>
      </w:r>
      <w:r w:rsidRPr="00D240D7">
        <w:rPr>
          <w:rFonts w:ascii="Arial" w:hAnsi="Arial" w:cs="Arial"/>
          <w:bCs/>
        </w:rPr>
        <w:t>Dégazage 190°C pendant 9h</w:t>
      </w:r>
    </w:p>
    <w:p w14:paraId="10E0419A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110 – </w:t>
      </w:r>
      <w:r w:rsidRPr="00D240D7">
        <w:rPr>
          <w:rFonts w:ascii="Arial" w:hAnsi="Arial" w:cs="Arial"/>
          <w:bCs/>
        </w:rPr>
        <w:t>Contrôle magnétoscopique</w:t>
      </w:r>
    </w:p>
    <w:p w14:paraId="06416360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120 – </w:t>
      </w:r>
      <w:r w:rsidRPr="00D240D7">
        <w:rPr>
          <w:rFonts w:ascii="Arial" w:hAnsi="Arial" w:cs="Arial"/>
          <w:bCs/>
        </w:rPr>
        <w:t>Accrochage</w:t>
      </w:r>
      <w:r w:rsidRPr="00D240D7">
        <w:rPr>
          <w:rFonts w:ascii="Arial" w:hAnsi="Arial" w:cs="Arial"/>
          <w:b/>
          <w:bCs/>
        </w:rPr>
        <w:t xml:space="preserve"> </w:t>
      </w:r>
    </w:p>
    <w:p w14:paraId="158E16B8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130 – </w:t>
      </w:r>
      <w:r w:rsidRPr="00D240D7">
        <w:rPr>
          <w:rFonts w:ascii="Arial" w:hAnsi="Arial" w:cs="Arial"/>
          <w:bCs/>
        </w:rPr>
        <w:t>Finition chromique jaune sur cadmiage</w:t>
      </w:r>
      <w:r w:rsidRPr="00D240D7">
        <w:rPr>
          <w:rFonts w:ascii="Arial" w:hAnsi="Arial" w:cs="Arial"/>
          <w:b/>
          <w:bCs/>
        </w:rPr>
        <w:t xml:space="preserve"> </w:t>
      </w:r>
    </w:p>
    <w:p w14:paraId="070A5735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140 – </w:t>
      </w:r>
      <w:r w:rsidRPr="00D240D7">
        <w:rPr>
          <w:rFonts w:ascii="Arial" w:hAnsi="Arial" w:cs="Arial"/>
          <w:bCs/>
        </w:rPr>
        <w:t>Contrôle visuel</w:t>
      </w:r>
    </w:p>
    <w:p w14:paraId="32C02EDF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t xml:space="preserve">150 – </w:t>
      </w:r>
      <w:r w:rsidRPr="00D240D7">
        <w:rPr>
          <w:rFonts w:ascii="Arial" w:hAnsi="Arial" w:cs="Arial"/>
          <w:bCs/>
        </w:rPr>
        <w:t xml:space="preserve">Décrochage </w:t>
      </w:r>
    </w:p>
    <w:p w14:paraId="11D2F7B5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160 – </w:t>
      </w:r>
      <w:r w:rsidRPr="00D240D7">
        <w:rPr>
          <w:rFonts w:ascii="Arial" w:hAnsi="Arial" w:cs="Arial"/>
          <w:bCs/>
        </w:rPr>
        <w:t xml:space="preserve">Emballage </w:t>
      </w:r>
    </w:p>
    <w:p w14:paraId="6575944C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</w:rPr>
        <w:t xml:space="preserve">170 – </w:t>
      </w:r>
      <w:r w:rsidRPr="00D240D7">
        <w:rPr>
          <w:rFonts w:ascii="Arial" w:hAnsi="Arial" w:cs="Arial"/>
          <w:bCs/>
        </w:rPr>
        <w:t>Visa contrôle libératoire</w:t>
      </w:r>
      <w:r w:rsidRPr="00D240D7">
        <w:rPr>
          <w:rFonts w:ascii="Arial" w:hAnsi="Arial" w:cs="Arial"/>
          <w:b/>
          <w:bCs/>
        </w:rPr>
        <w:t xml:space="preserve">   </w:t>
      </w:r>
    </w:p>
    <w:p w14:paraId="726F4957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</w:p>
    <w:p w14:paraId="325D7B5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</w:rPr>
      </w:pPr>
      <w:r w:rsidRPr="00D240D7">
        <w:rPr>
          <w:rFonts w:ascii="Arial" w:hAnsi="Arial" w:cs="Arial"/>
          <w:bCs/>
        </w:rPr>
        <w:br w:type="page"/>
      </w:r>
    </w:p>
    <w:p w14:paraId="54DE31F1" w14:textId="37CC4E1D" w:rsidR="00EA29A0" w:rsidRPr="00D240D7" w:rsidRDefault="00123ADA" w:rsidP="00D240D7">
      <w:pPr>
        <w:pStyle w:val="Titre1"/>
        <w:numPr>
          <w:ilvl w:val="0"/>
          <w:numId w:val="0"/>
        </w:numPr>
        <w:jc w:val="center"/>
        <w:rPr>
          <w:rFonts w:ascii="Arial" w:hAnsi="Arial" w:cs="Arial"/>
          <w:b/>
          <w:sz w:val="28"/>
          <w:szCs w:val="28"/>
        </w:rPr>
      </w:pPr>
      <w:r w:rsidRPr="00D240D7">
        <w:rPr>
          <w:rFonts w:ascii="Arial" w:hAnsi="Arial" w:cs="Arial"/>
          <w:b/>
          <w:sz w:val="28"/>
          <w:szCs w:val="28"/>
          <w:u w:val="single"/>
        </w:rPr>
        <w:lastRenderedPageBreak/>
        <w:t>Partie I</w:t>
      </w:r>
      <w:r w:rsidRPr="00D240D7">
        <w:rPr>
          <w:rFonts w:ascii="Arial" w:hAnsi="Arial" w:cs="Arial"/>
          <w:b/>
          <w:sz w:val="28"/>
          <w:szCs w:val="28"/>
        </w:rPr>
        <w:t xml:space="preserve"> – </w:t>
      </w:r>
      <w:r w:rsidR="00626D0C" w:rsidRPr="00D240D7">
        <w:rPr>
          <w:rFonts w:ascii="Arial" w:hAnsi="Arial" w:cs="Arial"/>
          <w:b/>
          <w:sz w:val="28"/>
          <w:szCs w:val="28"/>
        </w:rPr>
        <w:t>É</w:t>
      </w:r>
      <w:r w:rsidR="00AC18AC" w:rsidRPr="00D240D7">
        <w:rPr>
          <w:rFonts w:ascii="Arial" w:hAnsi="Arial" w:cs="Arial"/>
          <w:b/>
          <w:sz w:val="28"/>
          <w:szCs w:val="28"/>
        </w:rPr>
        <w:t>tude de la gamme de traitement</w:t>
      </w:r>
    </w:p>
    <w:p w14:paraId="5F5AB94C" w14:textId="42DCF0E1" w:rsidR="00FA3B1E" w:rsidRPr="00D240D7" w:rsidRDefault="00FA3B1E" w:rsidP="00FA3B1E">
      <w:pPr>
        <w:rPr>
          <w:rFonts w:ascii="Arial" w:hAnsi="Arial" w:cs="Arial"/>
        </w:rPr>
      </w:pPr>
    </w:p>
    <w:p w14:paraId="03A715DD" w14:textId="15EBB065" w:rsidR="008D22C8" w:rsidRPr="00D240D7" w:rsidRDefault="00FA3B1E" w:rsidP="008D22C8">
      <w:pPr>
        <w:pStyle w:val="Titre2"/>
        <w:numPr>
          <w:ilvl w:val="0"/>
          <w:numId w:val="0"/>
        </w:numPr>
        <w:ind w:left="-142" w:firstLine="847"/>
        <w:jc w:val="both"/>
        <w:rPr>
          <w:rFonts w:ascii="Arial" w:hAnsi="Arial" w:cs="Arial"/>
          <w:b w:val="0"/>
          <w:i/>
        </w:rPr>
      </w:pPr>
      <w:r w:rsidRPr="00D240D7">
        <w:rPr>
          <w:rFonts w:ascii="Arial" w:hAnsi="Arial" w:cs="Arial"/>
          <w:b w:val="0"/>
          <w:i/>
        </w:rPr>
        <w:t xml:space="preserve">Dans la gamme de traitement, on observe un décapage </w:t>
      </w:r>
      <w:r w:rsidR="008D22C8" w:rsidRPr="00D240D7">
        <w:rPr>
          <w:rFonts w:ascii="Arial" w:hAnsi="Arial" w:cs="Arial"/>
          <w:b w:val="0"/>
          <w:i/>
        </w:rPr>
        <w:t xml:space="preserve">électrolytique </w:t>
      </w:r>
      <w:r w:rsidRPr="00D240D7">
        <w:rPr>
          <w:rFonts w:ascii="Arial" w:hAnsi="Arial" w:cs="Arial"/>
          <w:b w:val="0"/>
          <w:i/>
        </w:rPr>
        <w:t>sulfurique en phase anodique.</w:t>
      </w:r>
      <w:r w:rsidR="008D22C8" w:rsidRPr="00D240D7">
        <w:rPr>
          <w:rFonts w:ascii="Arial" w:hAnsi="Arial" w:cs="Arial"/>
          <w:b w:val="0"/>
          <w:i/>
        </w:rPr>
        <w:t xml:space="preserve"> </w:t>
      </w:r>
    </w:p>
    <w:p w14:paraId="51AF0697" w14:textId="77777777" w:rsidR="00123ADA" w:rsidRPr="00D240D7" w:rsidRDefault="00123ADA" w:rsidP="00123ADA">
      <w:pPr>
        <w:pStyle w:val="Titre2"/>
        <w:numPr>
          <w:ilvl w:val="0"/>
          <w:numId w:val="0"/>
        </w:numPr>
        <w:jc w:val="both"/>
        <w:rPr>
          <w:rFonts w:ascii="Arial" w:hAnsi="Arial" w:cs="Arial"/>
          <w:b w:val="0"/>
        </w:rPr>
      </w:pPr>
    </w:p>
    <w:p w14:paraId="6B2EC19D" w14:textId="33DD8C6C" w:rsidR="00AC18AC" w:rsidRPr="00D240D7" w:rsidRDefault="00123ADA" w:rsidP="00123ADA">
      <w:pPr>
        <w:pStyle w:val="Titre2"/>
        <w:numPr>
          <w:ilvl w:val="0"/>
          <w:numId w:val="0"/>
        </w:numPr>
        <w:ind w:left="705" w:hanging="705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I.1</w:t>
      </w:r>
      <w:r w:rsidRPr="00D240D7">
        <w:rPr>
          <w:rFonts w:ascii="Arial" w:hAnsi="Arial" w:cs="Arial"/>
          <w:b w:val="0"/>
        </w:rPr>
        <w:tab/>
      </w:r>
      <w:r w:rsidR="00D7710F" w:rsidRPr="00D240D7">
        <w:rPr>
          <w:rFonts w:ascii="Arial" w:hAnsi="Arial" w:cs="Arial"/>
          <w:bCs w:val="0"/>
        </w:rPr>
        <w:t xml:space="preserve">Justifier </w:t>
      </w:r>
      <w:r w:rsidR="00D7710F" w:rsidRPr="00D240D7">
        <w:rPr>
          <w:rFonts w:ascii="Arial" w:hAnsi="Arial" w:cs="Arial"/>
          <w:b w:val="0"/>
        </w:rPr>
        <w:t>l’utilisation</w:t>
      </w:r>
      <w:r w:rsidR="000C0C46" w:rsidRPr="00D240D7">
        <w:rPr>
          <w:rFonts w:ascii="Arial" w:hAnsi="Arial" w:cs="Arial"/>
          <w:b w:val="0"/>
        </w:rPr>
        <w:t xml:space="preserve"> </w:t>
      </w:r>
      <w:r w:rsidR="00FA3B1E" w:rsidRPr="00D240D7">
        <w:rPr>
          <w:rFonts w:ascii="Arial" w:hAnsi="Arial" w:cs="Arial"/>
          <w:b w:val="0"/>
        </w:rPr>
        <w:t>de ce type de décapage</w:t>
      </w:r>
      <w:r w:rsidR="00D7710F" w:rsidRPr="00D240D7">
        <w:rPr>
          <w:rFonts w:ascii="Arial" w:hAnsi="Arial" w:cs="Arial"/>
          <w:b w:val="0"/>
        </w:rPr>
        <w:t>.</w:t>
      </w:r>
      <w:r w:rsidR="000C0C46" w:rsidRPr="00D240D7">
        <w:rPr>
          <w:rFonts w:ascii="Arial" w:hAnsi="Arial" w:cs="Arial"/>
          <w:b w:val="0"/>
        </w:rPr>
        <w:t xml:space="preserve"> </w:t>
      </w:r>
    </w:p>
    <w:p w14:paraId="0BEC7A00" w14:textId="3AEAB266" w:rsidR="008B0BCC" w:rsidRPr="00D240D7" w:rsidRDefault="008B0BCC" w:rsidP="008B0BCC">
      <w:pPr>
        <w:rPr>
          <w:rFonts w:ascii="Arial" w:hAnsi="Arial" w:cs="Arial"/>
        </w:rPr>
      </w:pPr>
    </w:p>
    <w:p w14:paraId="1CFB723B" w14:textId="57D0540D" w:rsidR="008D22C8" w:rsidRPr="00D240D7" w:rsidRDefault="008D22C8" w:rsidP="008D22C8">
      <w:pPr>
        <w:ind w:firstLine="708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Une fois la préparation de surface réalisée, on procède à un nickelage de Wood avant cadmiage.</w:t>
      </w:r>
    </w:p>
    <w:p w14:paraId="079D796D" w14:textId="77777777" w:rsidR="00EA29A0" w:rsidRPr="00D240D7" w:rsidRDefault="00EA29A0" w:rsidP="00EA29A0">
      <w:pPr>
        <w:rPr>
          <w:rFonts w:ascii="Arial" w:hAnsi="Arial" w:cs="Arial"/>
        </w:rPr>
      </w:pPr>
    </w:p>
    <w:p w14:paraId="64E93072" w14:textId="5560D590" w:rsidR="001E5B5E" w:rsidRPr="00D240D7" w:rsidRDefault="00123ADA" w:rsidP="00123ADA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4B7A75" w:rsidRPr="00D240D7">
        <w:rPr>
          <w:rFonts w:ascii="Arial" w:hAnsi="Arial" w:cs="Arial"/>
        </w:rPr>
        <w:t>2</w:t>
      </w:r>
      <w:r w:rsidRPr="00D240D7">
        <w:rPr>
          <w:rFonts w:ascii="Arial" w:hAnsi="Arial" w:cs="Arial"/>
          <w:b w:val="0"/>
        </w:rPr>
        <w:tab/>
      </w:r>
      <w:r w:rsidR="009E3972" w:rsidRPr="00D240D7">
        <w:rPr>
          <w:rFonts w:ascii="Arial" w:hAnsi="Arial" w:cs="Arial"/>
          <w:bCs w:val="0"/>
        </w:rPr>
        <w:t>Définir</w:t>
      </w:r>
      <w:r w:rsidR="009E3972" w:rsidRPr="00D240D7">
        <w:rPr>
          <w:rFonts w:ascii="Arial" w:hAnsi="Arial" w:cs="Arial"/>
          <w:b w:val="0"/>
        </w:rPr>
        <w:t xml:space="preserve"> </w:t>
      </w:r>
      <w:r w:rsidR="003918B1" w:rsidRPr="00D240D7">
        <w:rPr>
          <w:rFonts w:ascii="Arial" w:hAnsi="Arial" w:cs="Arial"/>
          <w:b w:val="0"/>
        </w:rPr>
        <w:t>l</w:t>
      </w:r>
      <w:r w:rsidR="008D22C8" w:rsidRPr="00D240D7">
        <w:rPr>
          <w:rFonts w:ascii="Arial" w:hAnsi="Arial" w:cs="Arial"/>
          <w:b w:val="0"/>
        </w:rPr>
        <w:t>a fonction du n</w:t>
      </w:r>
      <w:r w:rsidR="00AC18AC" w:rsidRPr="00D240D7">
        <w:rPr>
          <w:rFonts w:ascii="Arial" w:hAnsi="Arial" w:cs="Arial"/>
          <w:b w:val="0"/>
        </w:rPr>
        <w:t xml:space="preserve">ickel de </w:t>
      </w:r>
      <w:r w:rsidR="00327CD0" w:rsidRPr="00D240D7">
        <w:rPr>
          <w:rFonts w:ascii="Arial" w:hAnsi="Arial" w:cs="Arial"/>
          <w:b w:val="0"/>
        </w:rPr>
        <w:t>Woo</w:t>
      </w:r>
      <w:r w:rsidR="003918B1" w:rsidRPr="00D240D7">
        <w:rPr>
          <w:rFonts w:ascii="Arial" w:hAnsi="Arial" w:cs="Arial"/>
          <w:b w:val="0"/>
        </w:rPr>
        <w:t>d</w:t>
      </w:r>
      <w:r w:rsidR="009E3972" w:rsidRPr="00D240D7">
        <w:rPr>
          <w:rFonts w:ascii="Arial" w:hAnsi="Arial" w:cs="Arial"/>
          <w:b w:val="0"/>
        </w:rPr>
        <w:t>.</w:t>
      </w:r>
    </w:p>
    <w:p w14:paraId="1B94FFAA" w14:textId="77777777" w:rsidR="001E5B5E" w:rsidRPr="00D240D7" w:rsidRDefault="001E5B5E" w:rsidP="001E5B5E">
      <w:pPr>
        <w:rPr>
          <w:rFonts w:ascii="Arial" w:hAnsi="Arial" w:cs="Arial"/>
        </w:rPr>
      </w:pPr>
    </w:p>
    <w:p w14:paraId="3F47F336" w14:textId="7EEDD657" w:rsidR="00AC18AC" w:rsidRPr="00D240D7" w:rsidRDefault="00123ADA" w:rsidP="00123ADA">
      <w:pPr>
        <w:pStyle w:val="Titre2"/>
        <w:numPr>
          <w:ilvl w:val="0"/>
          <w:numId w:val="0"/>
        </w:numPr>
        <w:ind w:left="714" w:hanging="714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4B7A75" w:rsidRPr="00D240D7">
        <w:rPr>
          <w:rFonts w:ascii="Arial" w:hAnsi="Arial" w:cs="Arial"/>
        </w:rPr>
        <w:t>3</w:t>
      </w:r>
      <w:r w:rsidRPr="00D240D7">
        <w:rPr>
          <w:rFonts w:ascii="Arial" w:hAnsi="Arial" w:cs="Arial"/>
          <w:b w:val="0"/>
        </w:rPr>
        <w:tab/>
      </w:r>
      <w:r w:rsidR="003C6B0D" w:rsidRPr="00D240D7">
        <w:rPr>
          <w:rFonts w:ascii="Arial" w:hAnsi="Arial" w:cs="Arial"/>
          <w:bCs w:val="0"/>
        </w:rPr>
        <w:t xml:space="preserve">Donner </w:t>
      </w:r>
      <w:r w:rsidR="003C6B0D" w:rsidRPr="00D240D7">
        <w:rPr>
          <w:rFonts w:ascii="Arial" w:hAnsi="Arial" w:cs="Arial"/>
          <w:b w:val="0"/>
        </w:rPr>
        <w:t>sa composition qualitative et</w:t>
      </w:r>
      <w:r w:rsidR="00327CD0" w:rsidRPr="00D240D7">
        <w:rPr>
          <w:rFonts w:ascii="Arial" w:hAnsi="Arial" w:cs="Arial"/>
          <w:b w:val="0"/>
        </w:rPr>
        <w:t xml:space="preserve"> le rôle des différents composés du bain</w:t>
      </w:r>
      <w:r w:rsidR="003C6B0D" w:rsidRPr="00D240D7">
        <w:rPr>
          <w:rFonts w:ascii="Arial" w:hAnsi="Arial" w:cs="Arial"/>
          <w:b w:val="0"/>
        </w:rPr>
        <w:t>.</w:t>
      </w:r>
    </w:p>
    <w:p w14:paraId="0EDDFD12" w14:textId="141DD2BD" w:rsidR="001E5B5E" w:rsidRPr="00D240D7" w:rsidRDefault="001E5B5E" w:rsidP="001E5B5E">
      <w:pPr>
        <w:rPr>
          <w:rFonts w:ascii="Arial" w:hAnsi="Arial" w:cs="Arial"/>
        </w:rPr>
      </w:pPr>
    </w:p>
    <w:p w14:paraId="572A6604" w14:textId="651800B7" w:rsidR="00327CD0" w:rsidRPr="00D240D7" w:rsidRDefault="00327CD0" w:rsidP="00327CD0">
      <w:pPr>
        <w:ind w:firstLine="708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Le nickel de Wood est très sensible aux pollutions cuivreuses.</w:t>
      </w:r>
    </w:p>
    <w:p w14:paraId="1768E7FD" w14:textId="77777777" w:rsidR="00327CD0" w:rsidRPr="00D240D7" w:rsidRDefault="00327CD0" w:rsidP="001E5B5E">
      <w:pPr>
        <w:rPr>
          <w:rFonts w:ascii="Arial" w:hAnsi="Arial" w:cs="Arial"/>
        </w:rPr>
      </w:pPr>
    </w:p>
    <w:p w14:paraId="253A16A6" w14:textId="0544D06E" w:rsidR="00AC18AC" w:rsidRPr="00D240D7" w:rsidRDefault="00123ADA" w:rsidP="00123ADA">
      <w:pPr>
        <w:pStyle w:val="Titre2"/>
        <w:numPr>
          <w:ilvl w:val="0"/>
          <w:numId w:val="0"/>
        </w:numPr>
        <w:ind w:left="714" w:hanging="714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4B7A75" w:rsidRPr="00D240D7">
        <w:rPr>
          <w:rFonts w:ascii="Arial" w:hAnsi="Arial" w:cs="Arial"/>
        </w:rPr>
        <w:t>4</w:t>
      </w:r>
      <w:r w:rsidRPr="00D240D7">
        <w:rPr>
          <w:rFonts w:ascii="Arial" w:hAnsi="Arial" w:cs="Arial"/>
          <w:b w:val="0"/>
        </w:rPr>
        <w:tab/>
      </w:r>
      <w:r w:rsidR="009E3972" w:rsidRPr="00D240D7">
        <w:rPr>
          <w:rFonts w:ascii="Arial" w:hAnsi="Arial" w:cs="Arial"/>
          <w:bCs w:val="0"/>
        </w:rPr>
        <w:t>Indiquer</w:t>
      </w:r>
      <w:r w:rsidR="009E3972" w:rsidRPr="00D240D7">
        <w:rPr>
          <w:rFonts w:ascii="Arial" w:hAnsi="Arial" w:cs="Arial"/>
          <w:b w:val="0"/>
        </w:rPr>
        <w:t xml:space="preserve"> la provenance de</w:t>
      </w:r>
      <w:r w:rsidR="003918B1" w:rsidRPr="00D240D7">
        <w:rPr>
          <w:rFonts w:ascii="Arial" w:hAnsi="Arial" w:cs="Arial"/>
          <w:b w:val="0"/>
        </w:rPr>
        <w:t xml:space="preserve"> </w:t>
      </w:r>
      <w:r w:rsidR="008B0BCC" w:rsidRPr="00D240D7">
        <w:rPr>
          <w:rFonts w:ascii="Arial" w:hAnsi="Arial" w:cs="Arial"/>
          <w:b w:val="0"/>
        </w:rPr>
        <w:t>cette pollution</w:t>
      </w:r>
      <w:r w:rsidR="009E3972" w:rsidRPr="00D240D7">
        <w:rPr>
          <w:rFonts w:ascii="Arial" w:hAnsi="Arial" w:cs="Arial"/>
          <w:b w:val="0"/>
        </w:rPr>
        <w:t>.</w:t>
      </w:r>
    </w:p>
    <w:p w14:paraId="40839C92" w14:textId="77777777" w:rsidR="008B0BCC" w:rsidRPr="00D240D7" w:rsidRDefault="008B0BCC" w:rsidP="008B0BCC">
      <w:pPr>
        <w:rPr>
          <w:rFonts w:ascii="Arial" w:hAnsi="Arial" w:cs="Arial"/>
        </w:rPr>
      </w:pPr>
    </w:p>
    <w:p w14:paraId="141A64B5" w14:textId="3BFCB326" w:rsidR="008B0BCC" w:rsidRPr="00D240D7" w:rsidRDefault="00123ADA" w:rsidP="00123ADA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4B7A75" w:rsidRPr="00D240D7">
        <w:rPr>
          <w:rFonts w:ascii="Arial" w:hAnsi="Arial" w:cs="Arial"/>
        </w:rPr>
        <w:t>5</w:t>
      </w:r>
      <w:r w:rsidRPr="00D240D7">
        <w:rPr>
          <w:rFonts w:ascii="Arial" w:hAnsi="Arial" w:cs="Arial"/>
          <w:b w:val="0"/>
        </w:rPr>
        <w:tab/>
      </w:r>
      <w:r w:rsidR="00327CD0" w:rsidRPr="00D240D7">
        <w:rPr>
          <w:rFonts w:ascii="Arial" w:hAnsi="Arial" w:cs="Arial"/>
          <w:bCs w:val="0"/>
        </w:rPr>
        <w:t>Proposer</w:t>
      </w:r>
      <w:r w:rsidR="00327CD0" w:rsidRPr="00D240D7">
        <w:rPr>
          <w:rFonts w:ascii="Arial" w:hAnsi="Arial" w:cs="Arial"/>
          <w:b w:val="0"/>
        </w:rPr>
        <w:t xml:space="preserve"> une méthode d’élimination</w:t>
      </w:r>
      <w:r w:rsidR="008B0BCC" w:rsidRPr="00D240D7">
        <w:rPr>
          <w:rFonts w:ascii="Arial" w:hAnsi="Arial" w:cs="Arial"/>
          <w:b w:val="0"/>
        </w:rPr>
        <w:t xml:space="preserve"> </w:t>
      </w:r>
      <w:r w:rsidR="00327CD0" w:rsidRPr="00D240D7">
        <w:rPr>
          <w:rFonts w:ascii="Arial" w:hAnsi="Arial" w:cs="Arial"/>
          <w:b w:val="0"/>
        </w:rPr>
        <w:t>du cuivre du</w:t>
      </w:r>
      <w:r w:rsidR="008B0BCC" w:rsidRPr="00D240D7">
        <w:rPr>
          <w:rFonts w:ascii="Arial" w:hAnsi="Arial" w:cs="Arial"/>
          <w:b w:val="0"/>
        </w:rPr>
        <w:t xml:space="preserve"> bain de nickel de Wood.</w:t>
      </w:r>
    </w:p>
    <w:p w14:paraId="4E6408EE" w14:textId="0DDAC80B" w:rsidR="00FA3B1E" w:rsidRPr="00D240D7" w:rsidRDefault="00FA3B1E" w:rsidP="00FA3B1E">
      <w:pPr>
        <w:rPr>
          <w:rFonts w:ascii="Arial" w:hAnsi="Arial" w:cs="Arial"/>
        </w:rPr>
      </w:pPr>
    </w:p>
    <w:p w14:paraId="1D390E10" w14:textId="2ED870C0" w:rsidR="004B7A75" w:rsidRPr="00D240D7" w:rsidRDefault="004B7A75" w:rsidP="00177E33">
      <w:pPr>
        <w:ind w:firstLine="708"/>
        <w:rPr>
          <w:rFonts w:ascii="Arial" w:hAnsi="Arial" w:cs="Arial"/>
        </w:rPr>
      </w:pPr>
      <w:r w:rsidRPr="00D240D7">
        <w:rPr>
          <w:rFonts w:ascii="Arial" w:hAnsi="Arial" w:cs="Arial"/>
          <w:i/>
        </w:rPr>
        <w:t xml:space="preserve">Le donneur d’ordre préconise également une finition </w:t>
      </w:r>
      <w:r w:rsidR="000654AF" w:rsidRPr="00D240D7">
        <w:rPr>
          <w:rFonts w:ascii="Arial" w:hAnsi="Arial" w:cs="Arial"/>
          <w:i/>
        </w:rPr>
        <w:t>chromique</w:t>
      </w:r>
      <w:r w:rsidRPr="00D240D7">
        <w:rPr>
          <w:rFonts w:ascii="Arial" w:hAnsi="Arial" w:cs="Arial"/>
          <w:i/>
        </w:rPr>
        <w:t xml:space="preserve"> </w:t>
      </w:r>
      <w:r w:rsidR="003918B1" w:rsidRPr="00D240D7">
        <w:rPr>
          <w:rFonts w:ascii="Arial" w:hAnsi="Arial" w:cs="Arial"/>
          <w:i/>
        </w:rPr>
        <w:t xml:space="preserve">sur cadmium </w:t>
      </w:r>
      <w:r w:rsidRPr="00D240D7">
        <w:rPr>
          <w:rFonts w:ascii="Arial" w:hAnsi="Arial" w:cs="Arial"/>
          <w:i/>
        </w:rPr>
        <w:t>réalisée après dégazage</w:t>
      </w:r>
      <w:r w:rsidR="003918B1" w:rsidRPr="00D240D7">
        <w:rPr>
          <w:rFonts w:ascii="Arial" w:hAnsi="Arial" w:cs="Arial"/>
          <w:i/>
        </w:rPr>
        <w:t xml:space="preserve"> phase 100</w:t>
      </w:r>
      <w:r w:rsidRPr="00D240D7">
        <w:rPr>
          <w:rFonts w:ascii="Arial" w:hAnsi="Arial" w:cs="Arial"/>
          <w:i/>
        </w:rPr>
        <w:t>.</w:t>
      </w:r>
    </w:p>
    <w:p w14:paraId="2521884E" w14:textId="77777777" w:rsidR="004B7A75" w:rsidRPr="00D240D7" w:rsidRDefault="004B7A75" w:rsidP="00D240D7">
      <w:pPr>
        <w:rPr>
          <w:rFonts w:ascii="Arial" w:hAnsi="Arial" w:cs="Arial"/>
        </w:rPr>
      </w:pPr>
    </w:p>
    <w:p w14:paraId="565B6C67" w14:textId="68719291" w:rsidR="004B7A75" w:rsidRPr="00D240D7" w:rsidRDefault="004B7A75" w:rsidP="004B7A75">
      <w:pPr>
        <w:pStyle w:val="Titre2"/>
        <w:numPr>
          <w:ilvl w:val="0"/>
          <w:numId w:val="0"/>
        </w:numPr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177E33" w:rsidRPr="00D240D7">
        <w:rPr>
          <w:rFonts w:ascii="Arial" w:hAnsi="Arial" w:cs="Arial"/>
        </w:rPr>
        <w:t>6</w:t>
      </w:r>
      <w:r w:rsidRPr="00D240D7">
        <w:rPr>
          <w:rFonts w:ascii="Arial" w:hAnsi="Arial" w:cs="Arial"/>
          <w:b w:val="0"/>
        </w:rPr>
        <w:tab/>
      </w:r>
      <w:r w:rsidR="00746615" w:rsidRPr="00D240D7">
        <w:rPr>
          <w:rFonts w:ascii="Arial" w:hAnsi="Arial" w:cs="Arial"/>
          <w:bCs w:val="0"/>
        </w:rPr>
        <w:t>Donner</w:t>
      </w:r>
      <w:r w:rsidR="003918B1" w:rsidRPr="00D240D7">
        <w:rPr>
          <w:rFonts w:ascii="Arial" w:hAnsi="Arial" w:cs="Arial"/>
          <w:bCs w:val="0"/>
        </w:rPr>
        <w:t xml:space="preserve"> </w:t>
      </w:r>
      <w:r w:rsidRPr="00D240D7">
        <w:rPr>
          <w:rFonts w:ascii="Arial" w:hAnsi="Arial" w:cs="Arial"/>
          <w:b w:val="0"/>
        </w:rPr>
        <w:t>le rôle de la finition chromique jaune en phase 130</w:t>
      </w:r>
      <w:r w:rsidR="00746615" w:rsidRPr="00D240D7">
        <w:rPr>
          <w:rFonts w:ascii="Arial" w:hAnsi="Arial" w:cs="Arial"/>
          <w:b w:val="0"/>
        </w:rPr>
        <w:t>.</w:t>
      </w:r>
    </w:p>
    <w:p w14:paraId="0C5A9273" w14:textId="77777777" w:rsidR="004B7A75" w:rsidRPr="00D240D7" w:rsidRDefault="004B7A75" w:rsidP="004B7A75">
      <w:pPr>
        <w:jc w:val="both"/>
        <w:rPr>
          <w:rFonts w:ascii="Arial" w:hAnsi="Arial" w:cs="Arial"/>
        </w:rPr>
      </w:pPr>
    </w:p>
    <w:p w14:paraId="09B0EFE4" w14:textId="6810B5BE" w:rsidR="004B7A75" w:rsidRPr="00D240D7" w:rsidRDefault="004B7A75" w:rsidP="004B7A75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</w:t>
      </w:r>
      <w:r w:rsidR="00177E33" w:rsidRPr="00D240D7">
        <w:rPr>
          <w:rFonts w:ascii="Arial" w:hAnsi="Arial" w:cs="Arial"/>
        </w:rPr>
        <w:t>7</w:t>
      </w:r>
      <w:r w:rsidRPr="00D240D7">
        <w:rPr>
          <w:rFonts w:ascii="Arial" w:hAnsi="Arial" w:cs="Arial"/>
          <w:b w:val="0"/>
        </w:rPr>
        <w:tab/>
      </w:r>
      <w:r w:rsidR="000D749E" w:rsidRPr="00D240D7">
        <w:rPr>
          <w:rFonts w:ascii="Arial" w:hAnsi="Arial" w:cs="Arial"/>
          <w:bCs w:val="0"/>
        </w:rPr>
        <w:t>Expliquer</w:t>
      </w:r>
      <w:r w:rsidR="000D749E" w:rsidRPr="00D240D7">
        <w:rPr>
          <w:rFonts w:ascii="Arial" w:hAnsi="Arial" w:cs="Arial"/>
          <w:b w:val="0"/>
        </w:rPr>
        <w:t xml:space="preserve"> </w:t>
      </w:r>
      <w:r w:rsidR="003735D1" w:rsidRPr="00D240D7">
        <w:rPr>
          <w:rFonts w:ascii="Arial" w:hAnsi="Arial" w:cs="Arial"/>
          <w:b w:val="0"/>
        </w:rPr>
        <w:t>la nécessité de</w:t>
      </w:r>
      <w:r w:rsidR="003918B1" w:rsidRPr="00D240D7">
        <w:rPr>
          <w:rFonts w:ascii="Arial" w:hAnsi="Arial" w:cs="Arial"/>
          <w:b w:val="0"/>
        </w:rPr>
        <w:t xml:space="preserve"> </w:t>
      </w:r>
      <w:r w:rsidR="000D749E" w:rsidRPr="00D240D7">
        <w:rPr>
          <w:rFonts w:ascii="Arial" w:hAnsi="Arial" w:cs="Arial"/>
          <w:b w:val="0"/>
        </w:rPr>
        <w:t>la réalisation d’un dégazage.</w:t>
      </w:r>
    </w:p>
    <w:p w14:paraId="44BA5093" w14:textId="77777777" w:rsidR="003918B1" w:rsidRPr="00D240D7" w:rsidRDefault="003918B1" w:rsidP="003918B1">
      <w:pPr>
        <w:rPr>
          <w:rFonts w:ascii="Arial" w:hAnsi="Arial" w:cs="Arial"/>
        </w:rPr>
      </w:pPr>
    </w:p>
    <w:p w14:paraId="3A4CD9B3" w14:textId="64191788" w:rsidR="003918B1" w:rsidRPr="00D240D7" w:rsidRDefault="003918B1" w:rsidP="003918B1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I.8</w:t>
      </w:r>
      <w:r w:rsidRPr="00D240D7">
        <w:rPr>
          <w:rFonts w:ascii="Arial" w:hAnsi="Arial" w:cs="Arial"/>
          <w:b w:val="0"/>
        </w:rPr>
        <w:tab/>
      </w:r>
      <w:r w:rsidR="000D749E" w:rsidRPr="00D240D7">
        <w:rPr>
          <w:rFonts w:ascii="Arial" w:hAnsi="Arial" w:cs="Arial"/>
          <w:bCs w:val="0"/>
        </w:rPr>
        <w:t xml:space="preserve">Expliquer </w:t>
      </w:r>
      <w:r w:rsidR="000D749E" w:rsidRPr="00D240D7">
        <w:rPr>
          <w:rFonts w:ascii="Arial" w:hAnsi="Arial" w:cs="Arial"/>
          <w:b w:val="0"/>
        </w:rPr>
        <w:t>p</w:t>
      </w:r>
      <w:r w:rsidRPr="00D240D7">
        <w:rPr>
          <w:rFonts w:ascii="Arial" w:hAnsi="Arial" w:cs="Arial"/>
          <w:b w:val="0"/>
        </w:rPr>
        <w:t>ourquoi ce dégazage doit être fait avant la passivation chromique</w:t>
      </w:r>
      <w:r w:rsidR="000D749E" w:rsidRPr="00D240D7">
        <w:rPr>
          <w:rFonts w:ascii="Arial" w:hAnsi="Arial" w:cs="Arial"/>
          <w:b w:val="0"/>
        </w:rPr>
        <w:t>.</w:t>
      </w:r>
    </w:p>
    <w:p w14:paraId="26A5A7F9" w14:textId="3C29C08B" w:rsidR="003918B1" w:rsidRPr="00D240D7" w:rsidRDefault="003918B1" w:rsidP="003918B1">
      <w:pPr>
        <w:rPr>
          <w:rFonts w:ascii="Arial" w:hAnsi="Arial" w:cs="Arial"/>
        </w:rPr>
      </w:pPr>
      <w:bookmarkStart w:id="0" w:name="_Hlk185091190"/>
    </w:p>
    <w:p w14:paraId="28CC5A1B" w14:textId="42A98DD5" w:rsidR="003918B1" w:rsidRPr="00D240D7" w:rsidRDefault="003918B1" w:rsidP="003918B1">
      <w:pPr>
        <w:rPr>
          <w:rFonts w:ascii="Arial" w:hAnsi="Arial" w:cs="Arial"/>
        </w:rPr>
      </w:pPr>
    </w:p>
    <w:bookmarkEnd w:id="0"/>
    <w:p w14:paraId="751AD244" w14:textId="15AB0730" w:rsidR="00CE2704" w:rsidRPr="00D240D7" w:rsidRDefault="00CE2704" w:rsidP="008E3714">
      <w:pPr>
        <w:pStyle w:val="Titre1"/>
        <w:numPr>
          <w:ilvl w:val="0"/>
          <w:numId w:val="0"/>
        </w:numPr>
        <w:shd w:val="clear" w:color="auto" w:fill="FFFFFF" w:themeFill="background1"/>
        <w:jc w:val="center"/>
        <w:rPr>
          <w:rFonts w:ascii="Arial" w:hAnsi="Arial" w:cs="Arial"/>
          <w:b/>
          <w:sz w:val="28"/>
          <w:szCs w:val="28"/>
        </w:rPr>
      </w:pPr>
      <w:r w:rsidRPr="00D240D7">
        <w:rPr>
          <w:rFonts w:ascii="Arial" w:hAnsi="Arial" w:cs="Arial"/>
          <w:b/>
          <w:sz w:val="28"/>
          <w:szCs w:val="28"/>
          <w:u w:val="single"/>
        </w:rPr>
        <w:t xml:space="preserve">Partie </w:t>
      </w:r>
      <w:r w:rsidR="004F0589" w:rsidRPr="00D240D7">
        <w:rPr>
          <w:rFonts w:ascii="Arial" w:hAnsi="Arial" w:cs="Arial"/>
          <w:b/>
          <w:sz w:val="28"/>
          <w:szCs w:val="28"/>
          <w:u w:val="single"/>
        </w:rPr>
        <w:t>I</w:t>
      </w:r>
      <w:r w:rsidRPr="00D240D7">
        <w:rPr>
          <w:rFonts w:ascii="Arial" w:hAnsi="Arial" w:cs="Arial"/>
          <w:b/>
          <w:sz w:val="28"/>
          <w:szCs w:val="28"/>
          <w:u w:val="single"/>
        </w:rPr>
        <w:t>I</w:t>
      </w:r>
      <w:r w:rsidRPr="00D240D7">
        <w:rPr>
          <w:rFonts w:ascii="Arial" w:hAnsi="Arial" w:cs="Arial"/>
          <w:b/>
          <w:sz w:val="28"/>
          <w:szCs w:val="28"/>
        </w:rPr>
        <w:t xml:space="preserve"> – Étude de l’assemblage</w:t>
      </w:r>
    </w:p>
    <w:p w14:paraId="21016986" w14:textId="77777777" w:rsidR="00CE2704" w:rsidRPr="00D240D7" w:rsidRDefault="00CE2704" w:rsidP="00CE2704">
      <w:pPr>
        <w:rPr>
          <w:rFonts w:ascii="Arial" w:hAnsi="Arial" w:cs="Arial"/>
        </w:rPr>
      </w:pPr>
    </w:p>
    <w:p w14:paraId="2F59F16F" w14:textId="77777777" w:rsidR="003338F0" w:rsidRPr="00D240D7" w:rsidRDefault="00CE2704" w:rsidP="00CE2704">
      <w:pPr>
        <w:ind w:firstLine="705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L’assemblage est constitué d’une pièce en aluminium, d’une bague en acier inoxydable cadmiée et d’un axe en acier.</w:t>
      </w:r>
    </w:p>
    <w:p w14:paraId="4E3A0608" w14:textId="663F8EE6" w:rsidR="00CE2704" w:rsidRPr="00D240D7" w:rsidRDefault="00BE7923" w:rsidP="00CE2704">
      <w:pPr>
        <w:ind w:firstLine="705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La partie étudiée de l’assemblage est la pièce en aluminium et la bague en acier inoxydable cadmiée.</w:t>
      </w:r>
    </w:p>
    <w:p w14:paraId="23063E45" w14:textId="77777777" w:rsidR="00CE2704" w:rsidRPr="00D240D7" w:rsidRDefault="00CE2704" w:rsidP="00CE2704">
      <w:pPr>
        <w:jc w:val="both"/>
        <w:rPr>
          <w:rFonts w:ascii="Arial" w:hAnsi="Arial" w:cs="Arial"/>
        </w:rPr>
      </w:pPr>
    </w:p>
    <w:p w14:paraId="08964A1D" w14:textId="14EB8DBD" w:rsidR="003338F0" w:rsidRPr="00D240D7" w:rsidRDefault="00CE2704" w:rsidP="00CE2704">
      <w:pPr>
        <w:pStyle w:val="Titre2"/>
        <w:numPr>
          <w:ilvl w:val="0"/>
          <w:numId w:val="0"/>
        </w:numPr>
        <w:ind w:left="705" w:hanging="705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4F0589" w:rsidRPr="00D240D7">
        <w:rPr>
          <w:rFonts w:ascii="Arial" w:hAnsi="Arial" w:cs="Arial"/>
        </w:rPr>
        <w:t>I</w:t>
      </w:r>
      <w:r w:rsidRPr="00D240D7">
        <w:rPr>
          <w:rFonts w:ascii="Arial" w:hAnsi="Arial" w:cs="Arial"/>
        </w:rPr>
        <w:t>.1</w:t>
      </w:r>
      <w:r w:rsidRPr="00D240D7">
        <w:rPr>
          <w:rFonts w:ascii="Arial" w:hAnsi="Arial" w:cs="Arial"/>
          <w:b w:val="0"/>
        </w:rPr>
        <w:tab/>
      </w:r>
      <w:r w:rsidRPr="00D240D7">
        <w:rPr>
          <w:rFonts w:ascii="Arial" w:hAnsi="Arial" w:cs="Arial"/>
          <w:bCs w:val="0"/>
        </w:rPr>
        <w:t>Donner</w:t>
      </w:r>
      <w:r w:rsidRPr="00D240D7">
        <w:rPr>
          <w:rFonts w:ascii="Arial" w:hAnsi="Arial" w:cs="Arial"/>
          <w:b w:val="0"/>
        </w:rPr>
        <w:t xml:space="preserve"> le rôle d’un dépôt de cadmium sur acier inoxydable dans cet</w:t>
      </w:r>
      <w:r w:rsidR="003338F0" w:rsidRPr="00D240D7">
        <w:rPr>
          <w:rFonts w:ascii="Arial" w:hAnsi="Arial" w:cs="Arial"/>
          <w:b w:val="0"/>
        </w:rPr>
        <w:t>te partie d’assemblage</w:t>
      </w:r>
      <w:r w:rsidRPr="00D240D7">
        <w:rPr>
          <w:rFonts w:ascii="Arial" w:hAnsi="Arial" w:cs="Arial"/>
          <w:b w:val="0"/>
        </w:rPr>
        <w:t xml:space="preserve"> (</w:t>
      </w:r>
      <w:r w:rsidR="00BE7923" w:rsidRPr="00D240D7">
        <w:rPr>
          <w:rFonts w:ascii="Arial" w:hAnsi="Arial" w:cs="Arial"/>
          <w:bCs w:val="0"/>
          <w:i/>
          <w:iCs/>
        </w:rPr>
        <w:t>Photographie 2 page 2 et</w:t>
      </w:r>
      <w:r w:rsidR="00BE7923" w:rsidRPr="00D240D7">
        <w:rPr>
          <w:rFonts w:ascii="Arial" w:hAnsi="Arial" w:cs="Arial"/>
          <w:b w:val="0"/>
        </w:rPr>
        <w:t xml:space="preserve"> </w:t>
      </w:r>
      <w:r w:rsidRPr="00D240D7">
        <w:rPr>
          <w:rFonts w:ascii="Arial" w:hAnsi="Arial" w:cs="Arial"/>
          <w:bCs w:val="0"/>
          <w:i/>
          <w:iCs/>
        </w:rPr>
        <w:t>schéma 1 page 3</w:t>
      </w:r>
      <w:r w:rsidRPr="00D240D7">
        <w:rPr>
          <w:rFonts w:ascii="Arial" w:hAnsi="Arial" w:cs="Arial"/>
          <w:b w:val="0"/>
        </w:rPr>
        <w:t>)</w:t>
      </w:r>
      <w:r w:rsidR="003338F0" w:rsidRPr="00D240D7">
        <w:rPr>
          <w:rFonts w:ascii="Arial" w:hAnsi="Arial" w:cs="Arial"/>
          <w:b w:val="0"/>
        </w:rPr>
        <w:t xml:space="preserve"> en vous aidant des valeurs expérimentales fournie</w:t>
      </w:r>
      <w:r w:rsidR="00A40A3F" w:rsidRPr="00D240D7">
        <w:rPr>
          <w:rFonts w:ascii="Arial" w:hAnsi="Arial" w:cs="Arial"/>
          <w:b w:val="0"/>
        </w:rPr>
        <w:t>s</w:t>
      </w:r>
      <w:r w:rsidRPr="00D240D7">
        <w:rPr>
          <w:rFonts w:ascii="Arial" w:hAnsi="Arial" w:cs="Arial"/>
          <w:b w:val="0"/>
        </w:rPr>
        <w:t>.</w:t>
      </w:r>
    </w:p>
    <w:p w14:paraId="418F9CFB" w14:textId="65E9B633" w:rsidR="00CE2704" w:rsidRPr="00D240D7" w:rsidRDefault="003338F0" w:rsidP="003338F0">
      <w:pPr>
        <w:pStyle w:val="Titre2"/>
        <w:numPr>
          <w:ilvl w:val="0"/>
          <w:numId w:val="0"/>
        </w:numPr>
        <w:ind w:left="705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  <w:b w:val="0"/>
        </w:rPr>
        <w:t>Considérer que les valeurs des nuances des aciers inoxydables sont proches et que le cadmium a un comportement sensiblement similaire au zinc pour ce point.</w:t>
      </w:r>
    </w:p>
    <w:p w14:paraId="67677083" w14:textId="5D3F687E" w:rsidR="003338F0" w:rsidRPr="00D240D7" w:rsidRDefault="003338F0" w:rsidP="003338F0">
      <w:pPr>
        <w:rPr>
          <w:rFonts w:ascii="Arial" w:hAnsi="Arial" w:cs="Arial"/>
          <w:bCs/>
        </w:rPr>
      </w:pPr>
      <w:r w:rsidRPr="00D240D7">
        <w:rPr>
          <w:rFonts w:ascii="Arial" w:hAnsi="Arial" w:cs="Arial"/>
          <w:b/>
          <w:bCs/>
          <w:u w:val="single"/>
        </w:rPr>
        <w:t>Données</w:t>
      </w:r>
      <w:r w:rsidRPr="00D240D7">
        <w:rPr>
          <w:rFonts w:ascii="Arial" w:hAnsi="Arial" w:cs="Arial"/>
          <w:bCs/>
        </w:rPr>
        <w:t> : Potentiels mesurés par rapport à ECS dans une solution de chlorure de sodium à 30 g.L-1 à 20 °C</w:t>
      </w:r>
    </w:p>
    <w:p w14:paraId="5D135254" w14:textId="6BF27304" w:rsidR="003338F0" w:rsidRPr="00D240D7" w:rsidRDefault="004F0589" w:rsidP="004F0589">
      <w:pPr>
        <w:ind w:firstLine="708"/>
        <w:rPr>
          <w:rFonts w:ascii="Arial" w:hAnsi="Arial" w:cs="Arial"/>
          <w:bCs/>
        </w:rPr>
      </w:pPr>
      <w:proofErr w:type="gramStart"/>
      <w:r w:rsidRPr="00D240D7">
        <w:rPr>
          <w:rFonts w:ascii="Arial" w:hAnsi="Arial" w:cs="Arial"/>
          <w:bCs/>
        </w:rPr>
        <w:t>a</w:t>
      </w:r>
      <w:r w:rsidR="003338F0" w:rsidRPr="00D240D7">
        <w:rPr>
          <w:rFonts w:ascii="Arial" w:hAnsi="Arial" w:cs="Arial"/>
          <w:bCs/>
        </w:rPr>
        <w:t>cier</w:t>
      </w:r>
      <w:proofErr w:type="gramEnd"/>
      <w:r w:rsidR="003338F0" w:rsidRPr="00D240D7">
        <w:rPr>
          <w:rFonts w:ascii="Arial" w:hAnsi="Arial" w:cs="Arial"/>
          <w:bCs/>
        </w:rPr>
        <w:t xml:space="preserve"> inoxydable : -</w:t>
      </w:r>
      <w:r w:rsidRPr="00D240D7">
        <w:rPr>
          <w:rFonts w:ascii="Arial" w:hAnsi="Arial" w:cs="Arial"/>
          <w:bCs/>
        </w:rPr>
        <w:t xml:space="preserve"> 15</w:t>
      </w:r>
      <w:r w:rsidR="003338F0" w:rsidRPr="00D240D7">
        <w:rPr>
          <w:rFonts w:ascii="Arial" w:hAnsi="Arial" w:cs="Arial"/>
          <w:bCs/>
        </w:rPr>
        <w:t xml:space="preserve">0 </w:t>
      </w:r>
      <w:r w:rsidRPr="00D240D7">
        <w:rPr>
          <w:rFonts w:ascii="Arial" w:hAnsi="Arial" w:cs="Arial"/>
          <w:bCs/>
        </w:rPr>
        <w:t>m</w:t>
      </w:r>
      <w:r w:rsidR="003338F0" w:rsidRPr="00D240D7">
        <w:rPr>
          <w:rFonts w:ascii="Arial" w:hAnsi="Arial" w:cs="Arial"/>
          <w:bCs/>
        </w:rPr>
        <w:t>V</w:t>
      </w:r>
    </w:p>
    <w:p w14:paraId="38A2B972" w14:textId="7EA01AEA" w:rsidR="003338F0" w:rsidRPr="00D240D7" w:rsidRDefault="004F0589" w:rsidP="004F0589">
      <w:pPr>
        <w:ind w:firstLine="708"/>
        <w:rPr>
          <w:rFonts w:ascii="Arial" w:hAnsi="Arial" w:cs="Arial"/>
          <w:bCs/>
        </w:rPr>
      </w:pPr>
      <w:proofErr w:type="gramStart"/>
      <w:r w:rsidRPr="00D240D7">
        <w:rPr>
          <w:rFonts w:ascii="Arial" w:hAnsi="Arial" w:cs="Arial"/>
          <w:bCs/>
        </w:rPr>
        <w:t>a</w:t>
      </w:r>
      <w:r w:rsidR="003338F0" w:rsidRPr="00D240D7">
        <w:rPr>
          <w:rFonts w:ascii="Arial" w:hAnsi="Arial" w:cs="Arial"/>
          <w:bCs/>
        </w:rPr>
        <w:t>luminiu</w:t>
      </w:r>
      <w:r w:rsidRPr="00D240D7">
        <w:rPr>
          <w:rFonts w:ascii="Arial" w:hAnsi="Arial" w:cs="Arial"/>
          <w:bCs/>
        </w:rPr>
        <w:t>m</w:t>
      </w:r>
      <w:proofErr w:type="gramEnd"/>
      <w:r w:rsidRPr="00D240D7">
        <w:rPr>
          <w:rFonts w:ascii="Arial" w:hAnsi="Arial" w:cs="Arial"/>
          <w:bCs/>
        </w:rPr>
        <w:t> : - 700 mV</w:t>
      </w:r>
    </w:p>
    <w:p w14:paraId="2452783B" w14:textId="210636D1" w:rsidR="004F0589" w:rsidRPr="00D240D7" w:rsidRDefault="004F0589" w:rsidP="004F0589">
      <w:pPr>
        <w:ind w:firstLine="705"/>
        <w:rPr>
          <w:rFonts w:ascii="Arial" w:hAnsi="Arial" w:cs="Arial"/>
          <w:bCs/>
        </w:rPr>
      </w:pPr>
      <w:proofErr w:type="gramStart"/>
      <w:r w:rsidRPr="00D240D7">
        <w:rPr>
          <w:rFonts w:ascii="Arial" w:hAnsi="Arial" w:cs="Arial"/>
          <w:bCs/>
        </w:rPr>
        <w:t>zinc</w:t>
      </w:r>
      <w:proofErr w:type="gramEnd"/>
      <w:r w:rsidRPr="00D240D7">
        <w:rPr>
          <w:rFonts w:ascii="Arial" w:hAnsi="Arial" w:cs="Arial"/>
          <w:bCs/>
        </w:rPr>
        <w:t xml:space="preserve"> chromaté jaune : - 1200 mV</w:t>
      </w:r>
    </w:p>
    <w:p w14:paraId="7067D10A" w14:textId="50379C5B" w:rsidR="004F0589" w:rsidRPr="00D240D7" w:rsidRDefault="004F0589" w:rsidP="004F0589">
      <w:pPr>
        <w:ind w:firstLine="705"/>
        <w:rPr>
          <w:rFonts w:ascii="Arial" w:hAnsi="Arial" w:cs="Arial"/>
          <w:bCs/>
        </w:rPr>
      </w:pPr>
      <w:proofErr w:type="gramStart"/>
      <w:r w:rsidRPr="00D240D7">
        <w:rPr>
          <w:rFonts w:ascii="Arial" w:hAnsi="Arial" w:cs="Arial"/>
          <w:bCs/>
        </w:rPr>
        <w:t>zinc</w:t>
      </w:r>
      <w:proofErr w:type="gramEnd"/>
      <w:r w:rsidRPr="00D240D7">
        <w:rPr>
          <w:rFonts w:ascii="Arial" w:hAnsi="Arial" w:cs="Arial"/>
          <w:bCs/>
        </w:rPr>
        <w:t>-nickel : - 800 mV</w:t>
      </w:r>
    </w:p>
    <w:p w14:paraId="336134EF" w14:textId="3338842D" w:rsidR="00CE2704" w:rsidRPr="00D240D7" w:rsidRDefault="00D240D7" w:rsidP="00D240D7">
      <w:pPr>
        <w:spacing w:after="160" w:line="259" w:lineRule="auto"/>
        <w:rPr>
          <w:rFonts w:ascii="Arial" w:hAnsi="Arial" w:cs="Arial"/>
        </w:rPr>
      </w:pPr>
      <w:r w:rsidRPr="00D240D7">
        <w:rPr>
          <w:rFonts w:ascii="Arial" w:hAnsi="Arial" w:cs="Arial"/>
        </w:rPr>
        <w:br w:type="page"/>
      </w:r>
    </w:p>
    <w:p w14:paraId="5DA152DC" w14:textId="3EF1A0DA" w:rsidR="00CE2704" w:rsidRPr="00D240D7" w:rsidRDefault="00CE2704" w:rsidP="00CE2704">
      <w:pPr>
        <w:pStyle w:val="Titre2"/>
        <w:numPr>
          <w:ilvl w:val="0"/>
          <w:numId w:val="0"/>
        </w:numPr>
        <w:ind w:left="705" w:hanging="705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lastRenderedPageBreak/>
        <w:t>I</w:t>
      </w:r>
      <w:r w:rsidR="004F0589" w:rsidRPr="00D240D7">
        <w:rPr>
          <w:rFonts w:ascii="Arial" w:hAnsi="Arial" w:cs="Arial"/>
        </w:rPr>
        <w:t>I</w:t>
      </w:r>
      <w:r w:rsidRPr="00D240D7">
        <w:rPr>
          <w:rFonts w:ascii="Arial" w:hAnsi="Arial" w:cs="Arial"/>
        </w:rPr>
        <w:t>.2</w:t>
      </w:r>
      <w:r w:rsidRPr="00D240D7">
        <w:rPr>
          <w:rFonts w:ascii="Arial" w:hAnsi="Arial" w:cs="Arial"/>
          <w:b w:val="0"/>
        </w:rPr>
        <w:tab/>
      </w:r>
      <w:r w:rsidRPr="00D240D7">
        <w:rPr>
          <w:rFonts w:ascii="Arial" w:hAnsi="Arial" w:cs="Arial"/>
          <w:bCs w:val="0"/>
        </w:rPr>
        <w:t>Indiquer</w:t>
      </w:r>
      <w:r w:rsidRPr="00D240D7">
        <w:rPr>
          <w:rFonts w:ascii="Arial" w:hAnsi="Arial" w:cs="Arial"/>
          <w:b w:val="0"/>
        </w:rPr>
        <w:t xml:space="preserve"> si le remplacement du dépôt de cadmium par un dépôt de zinc nickel est sans risque, d’un point de vue corrosion. </w:t>
      </w:r>
    </w:p>
    <w:p w14:paraId="10F4A7FA" w14:textId="77777777" w:rsidR="00CE2704" w:rsidRPr="00D240D7" w:rsidRDefault="00CE2704" w:rsidP="00CE2704">
      <w:pPr>
        <w:pStyle w:val="Titre2"/>
        <w:numPr>
          <w:ilvl w:val="0"/>
          <w:numId w:val="0"/>
        </w:numPr>
        <w:ind w:left="705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  <w:bCs w:val="0"/>
        </w:rPr>
        <w:t>Préciser</w:t>
      </w:r>
      <w:r w:rsidRPr="00D240D7">
        <w:rPr>
          <w:rFonts w:ascii="Arial" w:hAnsi="Arial" w:cs="Arial"/>
          <w:b w:val="0"/>
        </w:rPr>
        <w:t xml:space="preserve"> ce qui est impératif de respecter sur le dépôt dans le cas de notre assemblage.</w:t>
      </w:r>
    </w:p>
    <w:p w14:paraId="0407C61F" w14:textId="77777777" w:rsidR="00D240D7" w:rsidRPr="00D240D7" w:rsidRDefault="00D240D7" w:rsidP="00D240D7">
      <w:pPr>
        <w:rPr>
          <w:rFonts w:ascii="Arial" w:hAnsi="Arial" w:cs="Arial"/>
        </w:rPr>
      </w:pPr>
    </w:p>
    <w:p w14:paraId="0B360A42" w14:textId="5462DCDA" w:rsidR="00D97391" w:rsidRPr="00D240D7" w:rsidRDefault="00123ADA" w:rsidP="00D240D7">
      <w:pPr>
        <w:pStyle w:val="Titre1"/>
        <w:numPr>
          <w:ilvl w:val="0"/>
          <w:numId w:val="0"/>
        </w:numPr>
        <w:ind w:left="432" w:hanging="432"/>
        <w:jc w:val="center"/>
        <w:rPr>
          <w:rFonts w:ascii="Arial" w:hAnsi="Arial" w:cs="Arial"/>
          <w:b/>
          <w:sz w:val="28"/>
          <w:szCs w:val="28"/>
        </w:rPr>
      </w:pPr>
      <w:r w:rsidRPr="00D240D7">
        <w:rPr>
          <w:rFonts w:ascii="Arial" w:hAnsi="Arial" w:cs="Arial"/>
          <w:b/>
          <w:sz w:val="28"/>
          <w:szCs w:val="28"/>
          <w:u w:val="single"/>
        </w:rPr>
        <w:t>Partie I</w:t>
      </w:r>
      <w:r w:rsidR="00101590" w:rsidRPr="00D240D7">
        <w:rPr>
          <w:rFonts w:ascii="Arial" w:hAnsi="Arial" w:cs="Arial"/>
          <w:b/>
          <w:sz w:val="28"/>
          <w:szCs w:val="28"/>
          <w:u w:val="single"/>
        </w:rPr>
        <w:t>II</w:t>
      </w:r>
      <w:r w:rsidRPr="00D240D7">
        <w:rPr>
          <w:rFonts w:ascii="Arial" w:hAnsi="Arial" w:cs="Arial"/>
          <w:b/>
          <w:sz w:val="28"/>
          <w:szCs w:val="28"/>
        </w:rPr>
        <w:t xml:space="preserve"> – </w:t>
      </w:r>
      <w:r w:rsidR="00D97391" w:rsidRPr="00D240D7">
        <w:rPr>
          <w:rFonts w:ascii="Arial" w:hAnsi="Arial" w:cs="Arial"/>
          <w:b/>
          <w:sz w:val="28"/>
          <w:szCs w:val="28"/>
        </w:rPr>
        <w:t>Étude du traitement de la bague</w:t>
      </w:r>
      <w:r w:rsidR="00AC18AC" w:rsidRPr="00D240D7">
        <w:rPr>
          <w:rFonts w:ascii="Arial" w:hAnsi="Arial" w:cs="Arial"/>
          <w:b/>
          <w:sz w:val="28"/>
          <w:szCs w:val="28"/>
        </w:rPr>
        <w:t xml:space="preserve"> par </w:t>
      </w:r>
      <w:r w:rsidR="00D97391" w:rsidRPr="00D240D7">
        <w:rPr>
          <w:rFonts w:ascii="Arial" w:hAnsi="Arial" w:cs="Arial"/>
          <w:b/>
          <w:sz w:val="28"/>
          <w:szCs w:val="28"/>
        </w:rPr>
        <w:t xml:space="preserve">un dépôt </w:t>
      </w:r>
      <w:r w:rsidR="00B84E45" w:rsidRPr="00D240D7">
        <w:rPr>
          <w:rFonts w:ascii="Arial" w:hAnsi="Arial" w:cs="Arial"/>
          <w:b/>
          <w:sz w:val="28"/>
          <w:szCs w:val="28"/>
        </w:rPr>
        <w:t>de</w:t>
      </w:r>
      <w:r w:rsidR="00AC18AC" w:rsidRPr="00D240D7">
        <w:rPr>
          <w:rFonts w:ascii="Arial" w:hAnsi="Arial" w:cs="Arial"/>
          <w:b/>
          <w:sz w:val="28"/>
          <w:szCs w:val="28"/>
        </w:rPr>
        <w:t xml:space="preserve"> Zn</w:t>
      </w:r>
      <w:r w:rsidR="00D97391" w:rsidRPr="00D240D7">
        <w:rPr>
          <w:rFonts w:ascii="Arial" w:hAnsi="Arial" w:cs="Arial"/>
          <w:b/>
          <w:sz w:val="28"/>
          <w:szCs w:val="28"/>
        </w:rPr>
        <w:t>-Ni</w:t>
      </w:r>
    </w:p>
    <w:p w14:paraId="58D7D593" w14:textId="77777777" w:rsidR="00D97391" w:rsidRPr="00D240D7" w:rsidRDefault="00D97391" w:rsidP="00D97391">
      <w:pPr>
        <w:rPr>
          <w:rFonts w:ascii="Arial" w:hAnsi="Arial" w:cs="Arial"/>
        </w:rPr>
      </w:pPr>
    </w:p>
    <w:p w14:paraId="5045FDA7" w14:textId="3D921D64" w:rsidR="00D97391" w:rsidRPr="00D240D7" w:rsidRDefault="00D97391" w:rsidP="00D97391">
      <w:pPr>
        <w:ind w:firstLine="708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Dans l’optique de remplacer le dépôt de cadmium par un zinc-nickel, l’entreprise a fait le choix de retenir les produits « </w:t>
      </w:r>
      <w:r w:rsidRPr="00D240D7">
        <w:rPr>
          <w:rFonts w:ascii="Arial" w:hAnsi="Arial" w:cs="Arial"/>
          <w:b/>
          <w:i/>
        </w:rPr>
        <w:t>PERFORMA 280.5</w:t>
      </w:r>
      <w:r w:rsidRPr="00D240D7">
        <w:rPr>
          <w:rFonts w:ascii="Arial" w:hAnsi="Arial" w:cs="Arial"/>
          <w:i/>
        </w:rPr>
        <w:t> » du fournisseur COVENTYA (</w:t>
      </w:r>
      <w:r w:rsidR="00327CD0" w:rsidRPr="00D240D7">
        <w:rPr>
          <w:rFonts w:ascii="Arial" w:hAnsi="Arial" w:cs="Arial"/>
          <w:b/>
          <w:i/>
        </w:rPr>
        <w:t>annexe</w:t>
      </w:r>
      <w:r w:rsidR="006A1687" w:rsidRPr="00D240D7">
        <w:rPr>
          <w:rFonts w:ascii="Arial" w:hAnsi="Arial" w:cs="Arial"/>
          <w:b/>
          <w:i/>
        </w:rPr>
        <w:t xml:space="preserve"> page 7</w:t>
      </w:r>
      <w:r w:rsidRPr="00D240D7">
        <w:rPr>
          <w:rFonts w:ascii="Arial" w:hAnsi="Arial" w:cs="Arial"/>
          <w:i/>
        </w:rPr>
        <w:t>).</w:t>
      </w:r>
    </w:p>
    <w:p w14:paraId="38124807" w14:textId="625C9F06" w:rsidR="00123ADA" w:rsidRPr="00D240D7" w:rsidRDefault="00D97391" w:rsidP="00D97391">
      <w:pPr>
        <w:pStyle w:val="Titre2"/>
        <w:numPr>
          <w:ilvl w:val="0"/>
          <w:numId w:val="0"/>
        </w:numPr>
        <w:ind w:firstLine="708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  <w:b w:val="0"/>
          <w:i/>
        </w:rPr>
        <w:t xml:space="preserve">D’après la documentation technique, le </w:t>
      </w:r>
      <w:proofErr w:type="spellStart"/>
      <w:r w:rsidRPr="00D240D7">
        <w:rPr>
          <w:rFonts w:ascii="Arial" w:hAnsi="Arial" w:cs="Arial"/>
          <w:b w:val="0"/>
          <w:i/>
        </w:rPr>
        <w:t>co</w:t>
      </w:r>
      <w:proofErr w:type="spellEnd"/>
      <w:r w:rsidRPr="00D240D7">
        <w:rPr>
          <w:rFonts w:ascii="Arial" w:hAnsi="Arial" w:cs="Arial"/>
          <w:b w:val="0"/>
          <w:i/>
        </w:rPr>
        <w:t xml:space="preserve">-dépôt Zn-Ni contient entre </w:t>
      </w:r>
      <w:r w:rsidRPr="00D240D7">
        <w:rPr>
          <w:rFonts w:ascii="Arial" w:hAnsi="Arial" w:cs="Arial"/>
          <w:i/>
        </w:rPr>
        <w:t>12 et 15%</w:t>
      </w:r>
      <w:r w:rsidRPr="00D240D7">
        <w:rPr>
          <w:rFonts w:ascii="Arial" w:hAnsi="Arial" w:cs="Arial"/>
          <w:b w:val="0"/>
          <w:i/>
        </w:rPr>
        <w:t xml:space="preserve"> </w:t>
      </w:r>
      <w:r w:rsidR="00101590" w:rsidRPr="00D240D7">
        <w:rPr>
          <w:rFonts w:ascii="Arial" w:hAnsi="Arial" w:cs="Arial"/>
          <w:b w:val="0"/>
          <w:i/>
        </w:rPr>
        <w:t xml:space="preserve">en </w:t>
      </w:r>
      <w:r w:rsidRPr="00D240D7">
        <w:rPr>
          <w:rFonts w:ascii="Arial" w:hAnsi="Arial" w:cs="Arial"/>
          <w:b w:val="0"/>
          <w:i/>
        </w:rPr>
        <w:t>masse de nickel.</w:t>
      </w:r>
    </w:p>
    <w:p w14:paraId="61FB178B" w14:textId="715B8D04" w:rsidR="00D97391" w:rsidRPr="00D240D7" w:rsidRDefault="00D97391" w:rsidP="00D97391">
      <w:pPr>
        <w:rPr>
          <w:rFonts w:ascii="Arial" w:hAnsi="Arial" w:cs="Arial"/>
        </w:rPr>
      </w:pPr>
    </w:p>
    <w:p w14:paraId="4DAE6DB0" w14:textId="4E9E3A6D" w:rsidR="00AC18AC" w:rsidRPr="00D240D7" w:rsidRDefault="00123ADA" w:rsidP="00055842">
      <w:pPr>
        <w:pStyle w:val="Titre2"/>
        <w:numPr>
          <w:ilvl w:val="0"/>
          <w:numId w:val="0"/>
        </w:numPr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101590" w:rsidRPr="00D240D7">
        <w:rPr>
          <w:rFonts w:ascii="Arial" w:hAnsi="Arial" w:cs="Arial"/>
        </w:rPr>
        <w:t>II</w:t>
      </w:r>
      <w:r w:rsidR="00D97391" w:rsidRPr="00D240D7">
        <w:rPr>
          <w:rFonts w:ascii="Arial" w:hAnsi="Arial" w:cs="Arial"/>
        </w:rPr>
        <w:t>.1</w:t>
      </w:r>
      <w:r w:rsidR="00730363" w:rsidRPr="00D240D7">
        <w:rPr>
          <w:rFonts w:ascii="Arial" w:hAnsi="Arial" w:cs="Arial"/>
          <w:b w:val="0"/>
        </w:rPr>
        <w:tab/>
      </w:r>
      <w:r w:rsidR="000D749E" w:rsidRPr="00D240D7">
        <w:rPr>
          <w:rFonts w:ascii="Arial" w:hAnsi="Arial" w:cs="Arial"/>
          <w:bCs w:val="0"/>
        </w:rPr>
        <w:t>Donner</w:t>
      </w:r>
      <w:r w:rsidR="000D0B8B" w:rsidRPr="00D240D7">
        <w:rPr>
          <w:rFonts w:ascii="Arial" w:hAnsi="Arial" w:cs="Arial"/>
          <w:b w:val="0"/>
        </w:rPr>
        <w:t xml:space="preserve"> les paramètres de travail qui influent sur le pourcentage de nickel</w:t>
      </w:r>
      <w:r w:rsidR="000D749E" w:rsidRPr="00D240D7">
        <w:rPr>
          <w:rFonts w:ascii="Arial" w:hAnsi="Arial" w:cs="Arial"/>
          <w:b w:val="0"/>
        </w:rPr>
        <w:t>.</w:t>
      </w:r>
    </w:p>
    <w:p w14:paraId="67E910C6" w14:textId="08F432CF" w:rsidR="00FA3B1E" w:rsidRPr="00D240D7" w:rsidRDefault="00FA3B1E" w:rsidP="00D240D7">
      <w:pPr>
        <w:rPr>
          <w:rFonts w:ascii="Arial" w:hAnsi="Arial" w:cs="Arial"/>
        </w:rPr>
      </w:pPr>
    </w:p>
    <w:p w14:paraId="07991EE1" w14:textId="7EA69160" w:rsidR="00AC18AC" w:rsidRPr="00D240D7" w:rsidRDefault="00AC18AC" w:rsidP="00577024">
      <w:pPr>
        <w:ind w:firstLine="708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 xml:space="preserve">Le donneur d’ordre préconise une épaisseur de </w:t>
      </w:r>
      <w:r w:rsidRPr="00D240D7">
        <w:rPr>
          <w:rFonts w:ascii="Arial" w:hAnsi="Arial" w:cs="Arial"/>
          <w:b/>
          <w:i/>
        </w:rPr>
        <w:t>10</w:t>
      </w:r>
      <w:r w:rsidR="000D438D" w:rsidRPr="00D240D7">
        <w:rPr>
          <w:rFonts w:ascii="Arial" w:hAnsi="Arial" w:cs="Arial"/>
          <w:b/>
          <w:i/>
        </w:rPr>
        <w:t xml:space="preserve"> </w:t>
      </w:r>
      <w:r w:rsidRPr="00D240D7">
        <w:rPr>
          <w:rFonts w:ascii="Arial" w:hAnsi="Arial" w:cs="Arial"/>
          <w:b/>
          <w:i/>
        </w:rPr>
        <w:t>µm</w:t>
      </w:r>
      <w:r w:rsidR="0094327E" w:rsidRPr="00D240D7">
        <w:rPr>
          <w:rFonts w:ascii="Arial" w:hAnsi="Arial" w:cs="Arial"/>
          <w:b/>
          <w:i/>
        </w:rPr>
        <w:t xml:space="preserve"> </w:t>
      </w:r>
      <w:r w:rsidR="00577024" w:rsidRPr="00D240D7">
        <w:rPr>
          <w:rFonts w:ascii="Arial" w:hAnsi="Arial" w:cs="Arial"/>
          <w:b/>
          <w:i/>
        </w:rPr>
        <w:t xml:space="preserve">± </w:t>
      </w:r>
      <w:r w:rsidR="0094327E" w:rsidRPr="00D240D7">
        <w:rPr>
          <w:rFonts w:ascii="Arial" w:hAnsi="Arial" w:cs="Arial"/>
          <w:b/>
          <w:i/>
        </w:rPr>
        <w:t xml:space="preserve">1 intérieur/extérieur de </w:t>
      </w:r>
      <w:r w:rsidRPr="00D240D7">
        <w:rPr>
          <w:rFonts w:ascii="Arial" w:hAnsi="Arial" w:cs="Arial"/>
          <w:b/>
          <w:i/>
        </w:rPr>
        <w:t>la bague</w:t>
      </w:r>
      <w:r w:rsidRPr="00D240D7">
        <w:rPr>
          <w:rFonts w:ascii="Arial" w:hAnsi="Arial" w:cs="Arial"/>
          <w:i/>
        </w:rPr>
        <w:t xml:space="preserve"> et une épargne sur les deux surfaces de glissemen</w:t>
      </w:r>
      <w:r w:rsidR="00D3760F" w:rsidRPr="00D240D7">
        <w:rPr>
          <w:rFonts w:ascii="Arial" w:hAnsi="Arial" w:cs="Arial"/>
          <w:i/>
        </w:rPr>
        <w:t>ts intérieurs</w:t>
      </w:r>
      <w:r w:rsidR="00101590" w:rsidRPr="00D240D7">
        <w:rPr>
          <w:rFonts w:ascii="Arial" w:hAnsi="Arial" w:cs="Arial"/>
          <w:i/>
        </w:rPr>
        <w:t xml:space="preserve"> </w:t>
      </w:r>
    </w:p>
    <w:p w14:paraId="57240FC7" w14:textId="77777777" w:rsidR="001507B7" w:rsidRPr="00D240D7" w:rsidRDefault="001507B7" w:rsidP="00577024">
      <w:pPr>
        <w:ind w:firstLine="708"/>
        <w:jc w:val="both"/>
        <w:rPr>
          <w:rFonts w:ascii="Arial" w:hAnsi="Arial" w:cs="Arial"/>
          <w:i/>
        </w:rPr>
      </w:pPr>
    </w:p>
    <w:p w14:paraId="6762B520" w14:textId="436370AC" w:rsidR="001507B7" w:rsidRPr="00D240D7" w:rsidRDefault="00863E22" w:rsidP="001507B7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III</w:t>
      </w:r>
      <w:r w:rsidR="001507B7"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2</w:t>
      </w:r>
      <w:r w:rsidR="00730363" w:rsidRPr="00D240D7">
        <w:rPr>
          <w:rFonts w:ascii="Arial" w:hAnsi="Arial" w:cs="Arial"/>
        </w:rPr>
        <w:tab/>
      </w:r>
      <w:r w:rsidR="001507B7" w:rsidRPr="00D240D7">
        <w:rPr>
          <w:rFonts w:ascii="Arial" w:hAnsi="Arial" w:cs="Arial"/>
          <w:bCs w:val="0"/>
        </w:rPr>
        <w:t>Choisir</w:t>
      </w:r>
      <w:r w:rsidR="001507B7" w:rsidRPr="00D240D7">
        <w:rPr>
          <w:rFonts w:ascii="Arial" w:hAnsi="Arial" w:cs="Arial"/>
          <w:b w:val="0"/>
        </w:rPr>
        <w:t xml:space="preserve"> une méthode de contrôle d’épaisseur qui permet également de déterminer le pourcentage en nickel du dépôt.</w:t>
      </w:r>
    </w:p>
    <w:p w14:paraId="50CB7BD1" w14:textId="77777777" w:rsidR="001507B7" w:rsidRPr="00D240D7" w:rsidRDefault="001507B7" w:rsidP="001507B7">
      <w:pPr>
        <w:rPr>
          <w:rFonts w:ascii="Arial" w:hAnsi="Arial" w:cs="Arial"/>
        </w:rPr>
      </w:pPr>
    </w:p>
    <w:p w14:paraId="2959F00C" w14:textId="2A004646" w:rsidR="001507B7" w:rsidRPr="00D240D7" w:rsidRDefault="00863E22" w:rsidP="001507B7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III</w:t>
      </w:r>
      <w:r w:rsidR="001507B7"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3</w:t>
      </w:r>
      <w:r w:rsidR="001507B7" w:rsidRPr="00D240D7">
        <w:rPr>
          <w:rFonts w:ascii="Arial" w:hAnsi="Arial" w:cs="Arial"/>
          <w:b w:val="0"/>
        </w:rPr>
        <w:tab/>
      </w:r>
      <w:r w:rsidR="001507B7" w:rsidRPr="00D240D7">
        <w:rPr>
          <w:rFonts w:ascii="Arial" w:hAnsi="Arial" w:cs="Arial"/>
          <w:bCs w:val="0"/>
        </w:rPr>
        <w:t>Proposer</w:t>
      </w:r>
      <w:r w:rsidR="001507B7" w:rsidRPr="00D240D7">
        <w:rPr>
          <w:rFonts w:ascii="Arial" w:hAnsi="Arial" w:cs="Arial"/>
          <w:b w:val="0"/>
        </w:rPr>
        <w:t xml:space="preserve"> une méthode pour vérifier l’adhérence du dépôt.</w:t>
      </w:r>
    </w:p>
    <w:p w14:paraId="555ED4E6" w14:textId="77777777" w:rsidR="00A96248" w:rsidRPr="00D240D7" w:rsidRDefault="00A96248" w:rsidP="00577024">
      <w:pPr>
        <w:ind w:firstLine="708"/>
        <w:jc w:val="both"/>
        <w:rPr>
          <w:rFonts w:ascii="Arial" w:hAnsi="Arial" w:cs="Arial"/>
        </w:rPr>
      </w:pPr>
    </w:p>
    <w:p w14:paraId="191D54B6" w14:textId="26D2F085" w:rsidR="000F4A35" w:rsidRPr="00D240D7" w:rsidRDefault="00866B18" w:rsidP="00101590">
      <w:pPr>
        <w:pStyle w:val="En-tte"/>
        <w:tabs>
          <w:tab w:val="clear" w:pos="4536"/>
          <w:tab w:val="clear" w:pos="9072"/>
        </w:tabs>
        <w:ind w:firstLine="708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L’</w:t>
      </w:r>
      <w:r w:rsidR="00626D0C" w:rsidRPr="00D240D7">
        <w:rPr>
          <w:rFonts w:ascii="Arial" w:hAnsi="Arial" w:cs="Arial"/>
          <w:i/>
        </w:rPr>
        <w:t>e</w:t>
      </w:r>
      <w:r w:rsidRPr="00D240D7">
        <w:rPr>
          <w:rFonts w:ascii="Arial" w:hAnsi="Arial" w:cs="Arial"/>
          <w:i/>
        </w:rPr>
        <w:t xml:space="preserve">ntreprise décide d’installer un bain </w:t>
      </w:r>
      <w:r w:rsidR="00EC4BB0" w:rsidRPr="00D240D7">
        <w:rPr>
          <w:rFonts w:ascii="Arial" w:hAnsi="Arial" w:cs="Arial"/>
          <w:i/>
        </w:rPr>
        <w:t xml:space="preserve">de </w:t>
      </w:r>
      <w:r w:rsidR="00EC4BB0" w:rsidRPr="00D240D7">
        <w:rPr>
          <w:rFonts w:ascii="Arial" w:hAnsi="Arial" w:cs="Arial"/>
          <w:b/>
          <w:i/>
        </w:rPr>
        <w:t>270</w:t>
      </w:r>
      <w:r w:rsidR="00101590" w:rsidRPr="00D240D7">
        <w:rPr>
          <w:rFonts w:ascii="Arial" w:hAnsi="Arial" w:cs="Arial"/>
          <w:b/>
          <w:i/>
        </w:rPr>
        <w:t xml:space="preserve"> </w:t>
      </w:r>
      <w:r w:rsidR="00EC4BB0" w:rsidRPr="00D240D7">
        <w:rPr>
          <w:rFonts w:ascii="Arial" w:hAnsi="Arial" w:cs="Arial"/>
          <w:b/>
          <w:i/>
        </w:rPr>
        <w:t>L</w:t>
      </w:r>
      <w:r w:rsidR="00EC4BB0" w:rsidRPr="00D240D7">
        <w:rPr>
          <w:rFonts w:ascii="Arial" w:hAnsi="Arial" w:cs="Arial"/>
          <w:i/>
        </w:rPr>
        <w:t xml:space="preserve"> </w:t>
      </w:r>
      <w:r w:rsidRPr="00D240D7">
        <w:rPr>
          <w:rFonts w:ascii="Arial" w:hAnsi="Arial" w:cs="Arial"/>
          <w:i/>
        </w:rPr>
        <w:t>de Zn</w:t>
      </w:r>
      <w:r w:rsidR="00577024" w:rsidRPr="00D240D7">
        <w:rPr>
          <w:rFonts w:ascii="Arial" w:hAnsi="Arial" w:cs="Arial"/>
          <w:i/>
        </w:rPr>
        <w:t>-</w:t>
      </w:r>
      <w:r w:rsidRPr="00D240D7">
        <w:rPr>
          <w:rFonts w:ascii="Arial" w:hAnsi="Arial" w:cs="Arial"/>
          <w:i/>
        </w:rPr>
        <w:t xml:space="preserve">Ni </w:t>
      </w:r>
      <w:r w:rsidR="00EC4BB0" w:rsidRPr="00D240D7">
        <w:rPr>
          <w:rFonts w:ascii="Arial" w:hAnsi="Arial" w:cs="Arial"/>
          <w:i/>
        </w:rPr>
        <w:t>aux valeurs optimums.</w:t>
      </w:r>
    </w:p>
    <w:p w14:paraId="3A03BE31" w14:textId="77777777" w:rsidR="000F4A35" w:rsidRPr="00D240D7" w:rsidRDefault="000F4A35" w:rsidP="000F4A3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</w:rPr>
      </w:pPr>
    </w:p>
    <w:p w14:paraId="1B8B1090" w14:textId="0306CE0F" w:rsidR="000F4A35" w:rsidRPr="00D240D7" w:rsidRDefault="00101590" w:rsidP="00101590">
      <w:pPr>
        <w:pStyle w:val="En-tte"/>
        <w:tabs>
          <w:tab w:val="clear" w:pos="4536"/>
          <w:tab w:val="clear" w:pos="9072"/>
        </w:tabs>
        <w:ind w:firstLine="708"/>
        <w:jc w:val="both"/>
        <w:rPr>
          <w:rFonts w:ascii="Arial" w:hAnsi="Arial" w:cs="Arial"/>
          <w:b/>
          <w:i/>
        </w:rPr>
      </w:pPr>
      <w:r w:rsidRPr="00D240D7">
        <w:rPr>
          <w:rFonts w:ascii="Arial" w:hAnsi="Arial" w:cs="Arial"/>
          <w:i/>
        </w:rPr>
        <w:t xml:space="preserve">Le </w:t>
      </w:r>
      <w:r w:rsidR="000F4A35" w:rsidRPr="00D240D7">
        <w:rPr>
          <w:rFonts w:ascii="Arial" w:hAnsi="Arial" w:cs="Arial"/>
          <w:i/>
        </w:rPr>
        <w:t xml:space="preserve">zinc </w:t>
      </w:r>
      <w:r w:rsidRPr="00D240D7">
        <w:rPr>
          <w:rFonts w:ascii="Arial" w:hAnsi="Arial" w:cs="Arial"/>
          <w:i/>
        </w:rPr>
        <w:t xml:space="preserve">est apporté par </w:t>
      </w:r>
      <w:r w:rsidR="000F4A35" w:rsidRPr="00D240D7">
        <w:rPr>
          <w:rFonts w:ascii="Arial" w:hAnsi="Arial" w:cs="Arial"/>
          <w:i/>
        </w:rPr>
        <w:t xml:space="preserve">une solution appelée </w:t>
      </w:r>
      <w:r w:rsidR="000F4A35" w:rsidRPr="00D240D7">
        <w:rPr>
          <w:rFonts w:ascii="Arial" w:hAnsi="Arial" w:cs="Arial"/>
          <w:b/>
          <w:i/>
        </w:rPr>
        <w:t>Zincate 75</w:t>
      </w:r>
      <w:r w:rsidR="000F4A35" w:rsidRPr="00D240D7">
        <w:rPr>
          <w:rFonts w:ascii="Arial" w:hAnsi="Arial" w:cs="Arial"/>
          <w:i/>
        </w:rPr>
        <w:t xml:space="preserve"> et le nickel </w:t>
      </w:r>
      <w:r w:rsidRPr="00D240D7">
        <w:rPr>
          <w:rFonts w:ascii="Arial" w:hAnsi="Arial" w:cs="Arial"/>
          <w:i/>
        </w:rPr>
        <w:t xml:space="preserve">par la </w:t>
      </w:r>
      <w:r w:rsidR="000F4A35" w:rsidRPr="00D240D7">
        <w:rPr>
          <w:rFonts w:ascii="Arial" w:hAnsi="Arial" w:cs="Arial"/>
          <w:i/>
        </w:rPr>
        <w:t xml:space="preserve">solution </w:t>
      </w:r>
      <w:r w:rsidR="000F4A35" w:rsidRPr="00D240D7">
        <w:rPr>
          <w:rFonts w:ascii="Arial" w:hAnsi="Arial" w:cs="Arial"/>
          <w:b/>
          <w:i/>
        </w:rPr>
        <w:t xml:space="preserve">PERFORMA 285 </w:t>
      </w:r>
      <w:proofErr w:type="spellStart"/>
      <w:r w:rsidR="000F4A35" w:rsidRPr="00D240D7">
        <w:rPr>
          <w:rFonts w:ascii="Arial" w:hAnsi="Arial" w:cs="Arial"/>
          <w:b/>
          <w:i/>
        </w:rPr>
        <w:t>NiCPL</w:t>
      </w:r>
      <w:proofErr w:type="spellEnd"/>
      <w:r w:rsidR="000F4A35" w:rsidRPr="00D240D7">
        <w:rPr>
          <w:rFonts w:ascii="Arial" w:hAnsi="Arial" w:cs="Arial"/>
          <w:b/>
          <w:i/>
        </w:rPr>
        <w:t xml:space="preserve"> à 100</w:t>
      </w:r>
      <w:r w:rsidRPr="00D240D7">
        <w:rPr>
          <w:rFonts w:ascii="Arial" w:hAnsi="Arial" w:cs="Arial"/>
          <w:b/>
          <w:i/>
        </w:rPr>
        <w:t xml:space="preserve"> </w:t>
      </w:r>
      <w:r w:rsidR="000F4A35" w:rsidRPr="00D240D7">
        <w:rPr>
          <w:rFonts w:ascii="Arial" w:hAnsi="Arial" w:cs="Arial"/>
          <w:b/>
          <w:i/>
        </w:rPr>
        <w:t>g.L</w:t>
      </w:r>
      <w:r w:rsidR="000F4A35" w:rsidRPr="00D240D7">
        <w:rPr>
          <w:rFonts w:ascii="Arial" w:hAnsi="Arial" w:cs="Arial"/>
          <w:b/>
          <w:i/>
          <w:vertAlign w:val="superscript"/>
        </w:rPr>
        <w:t>-1</w:t>
      </w:r>
      <w:r w:rsidR="00521C06" w:rsidRPr="00D240D7">
        <w:rPr>
          <w:rFonts w:ascii="Arial" w:hAnsi="Arial" w:cs="Arial"/>
          <w:bCs/>
          <w:iCs/>
        </w:rPr>
        <w:t xml:space="preserve"> de nickel</w:t>
      </w:r>
      <w:r w:rsidR="000F4A35" w:rsidRPr="00D240D7">
        <w:rPr>
          <w:rFonts w:ascii="Arial" w:hAnsi="Arial" w:cs="Arial"/>
          <w:b/>
          <w:i/>
        </w:rPr>
        <w:t xml:space="preserve"> (annexe</w:t>
      </w:r>
      <w:r w:rsidR="00AB30B0" w:rsidRPr="00D240D7">
        <w:rPr>
          <w:rFonts w:ascii="Arial" w:hAnsi="Arial" w:cs="Arial"/>
          <w:b/>
          <w:i/>
        </w:rPr>
        <w:t xml:space="preserve"> page</w:t>
      </w:r>
      <w:r w:rsidR="00ED0FE8" w:rsidRPr="00D240D7">
        <w:rPr>
          <w:rFonts w:ascii="Arial" w:hAnsi="Arial" w:cs="Arial"/>
          <w:b/>
          <w:i/>
        </w:rPr>
        <w:t xml:space="preserve"> </w:t>
      </w:r>
      <w:r w:rsidR="00AB30B0" w:rsidRPr="00D240D7">
        <w:rPr>
          <w:rFonts w:ascii="Arial" w:hAnsi="Arial" w:cs="Arial"/>
          <w:b/>
          <w:i/>
        </w:rPr>
        <w:t>7</w:t>
      </w:r>
      <w:r w:rsidR="000F4A35" w:rsidRPr="00D240D7">
        <w:rPr>
          <w:rFonts w:ascii="Arial" w:hAnsi="Arial" w:cs="Arial"/>
          <w:b/>
          <w:i/>
        </w:rPr>
        <w:t>)</w:t>
      </w:r>
    </w:p>
    <w:p w14:paraId="77C5926A" w14:textId="77777777" w:rsidR="000D0B8B" w:rsidRPr="00D240D7" w:rsidRDefault="000D0B8B" w:rsidP="000D0B8B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  <w:bCs w:val="0"/>
        </w:rPr>
      </w:pPr>
    </w:p>
    <w:p w14:paraId="4BB473B9" w14:textId="50DC7FB0" w:rsidR="000D0B8B" w:rsidRPr="00D240D7" w:rsidRDefault="000D0B8B" w:rsidP="000D0B8B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III.</w:t>
      </w:r>
      <w:r w:rsidR="000654AF" w:rsidRPr="00D240D7">
        <w:rPr>
          <w:rFonts w:ascii="Arial" w:hAnsi="Arial" w:cs="Arial"/>
        </w:rPr>
        <w:t>4</w:t>
      </w:r>
      <w:r w:rsidRPr="00D240D7">
        <w:rPr>
          <w:rFonts w:ascii="Arial" w:hAnsi="Arial" w:cs="Arial"/>
          <w:b w:val="0"/>
        </w:rPr>
        <w:tab/>
      </w:r>
      <w:r w:rsidRPr="00D240D7">
        <w:rPr>
          <w:rFonts w:ascii="Arial" w:hAnsi="Arial" w:cs="Arial"/>
          <w:bCs w:val="0"/>
        </w:rPr>
        <w:t xml:space="preserve">Donner </w:t>
      </w:r>
      <w:r w:rsidRPr="00D240D7">
        <w:rPr>
          <w:rFonts w:ascii="Arial" w:hAnsi="Arial" w:cs="Arial"/>
          <w:b w:val="0"/>
        </w:rPr>
        <w:t>la composition du zincate 75.</w:t>
      </w:r>
    </w:p>
    <w:p w14:paraId="3FC51EC0" w14:textId="703DFA2D" w:rsidR="00866B18" w:rsidRPr="00D240D7" w:rsidRDefault="00866B18" w:rsidP="00577024">
      <w:pPr>
        <w:pStyle w:val="Titre2"/>
        <w:numPr>
          <w:ilvl w:val="0"/>
          <w:numId w:val="0"/>
        </w:numPr>
        <w:ind w:firstLine="708"/>
        <w:jc w:val="both"/>
        <w:rPr>
          <w:rFonts w:ascii="Arial" w:hAnsi="Arial" w:cs="Arial"/>
          <w:b w:val="0"/>
          <w:i/>
        </w:rPr>
      </w:pPr>
    </w:p>
    <w:p w14:paraId="202FD9D4" w14:textId="525B949F" w:rsidR="00EC4BB0" w:rsidRPr="00D240D7" w:rsidRDefault="00A96248" w:rsidP="00EC4BB0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740585" w:rsidRPr="00D240D7">
        <w:rPr>
          <w:rFonts w:ascii="Arial" w:hAnsi="Arial" w:cs="Arial"/>
        </w:rPr>
        <w:t>II</w:t>
      </w:r>
      <w:r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5</w:t>
      </w:r>
      <w:r w:rsidR="00F9086F" w:rsidRPr="00D240D7">
        <w:rPr>
          <w:rFonts w:ascii="Arial" w:hAnsi="Arial" w:cs="Arial"/>
          <w:b w:val="0"/>
        </w:rPr>
        <w:tab/>
      </w:r>
      <w:r w:rsidR="00EC4BB0" w:rsidRPr="00D240D7">
        <w:rPr>
          <w:rFonts w:ascii="Arial" w:hAnsi="Arial" w:cs="Arial"/>
          <w:bCs w:val="0"/>
        </w:rPr>
        <w:t>Indiquer</w:t>
      </w:r>
      <w:r w:rsidR="00EC4BB0" w:rsidRPr="00D240D7">
        <w:rPr>
          <w:rFonts w:ascii="Arial" w:hAnsi="Arial" w:cs="Arial"/>
          <w:b w:val="0"/>
        </w:rPr>
        <w:t xml:space="preserve"> les produits et les quantités à prévoir pour le montage du bain à l’optimum.</w:t>
      </w:r>
    </w:p>
    <w:p w14:paraId="32E5D85F" w14:textId="4C4BEE56" w:rsidR="00EC4BB0" w:rsidRPr="00D240D7" w:rsidRDefault="00EC4BB0" w:rsidP="00EC4BB0">
      <w:pPr>
        <w:rPr>
          <w:rFonts w:ascii="Arial" w:hAnsi="Arial" w:cs="Arial"/>
        </w:rPr>
      </w:pPr>
    </w:p>
    <w:p w14:paraId="18033628" w14:textId="1566CB9D" w:rsidR="00EC4BB0" w:rsidRPr="00D240D7" w:rsidRDefault="00EC4BB0" w:rsidP="00EC4BB0">
      <w:pPr>
        <w:ind w:firstLine="708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 xml:space="preserve">La société procède au traitement des pièces par </w:t>
      </w:r>
      <w:r w:rsidRPr="00D240D7">
        <w:rPr>
          <w:rFonts w:ascii="Arial" w:hAnsi="Arial" w:cs="Arial"/>
          <w:b/>
          <w:i/>
        </w:rPr>
        <w:t>lot de 6.</w:t>
      </w:r>
    </w:p>
    <w:p w14:paraId="7C078BCC" w14:textId="77777777" w:rsidR="00866B18" w:rsidRPr="00D240D7" w:rsidRDefault="00866B18" w:rsidP="00866B18">
      <w:pPr>
        <w:rPr>
          <w:rFonts w:ascii="Arial" w:hAnsi="Arial" w:cs="Arial"/>
        </w:rPr>
      </w:pPr>
    </w:p>
    <w:p w14:paraId="488B052C" w14:textId="1A7B3C31" w:rsidR="00866B18" w:rsidRPr="00D240D7" w:rsidRDefault="00A96248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740585" w:rsidRPr="00D240D7">
        <w:rPr>
          <w:rFonts w:ascii="Arial" w:hAnsi="Arial" w:cs="Arial"/>
        </w:rPr>
        <w:t>II</w:t>
      </w:r>
      <w:r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6</w:t>
      </w:r>
      <w:r w:rsidR="00F9086F" w:rsidRPr="00D240D7">
        <w:rPr>
          <w:rFonts w:ascii="Arial" w:hAnsi="Arial" w:cs="Arial"/>
          <w:b w:val="0"/>
        </w:rPr>
        <w:tab/>
      </w:r>
      <w:r w:rsidR="00E16C20" w:rsidRPr="00D240D7">
        <w:rPr>
          <w:rFonts w:ascii="Arial" w:hAnsi="Arial" w:cs="Arial"/>
          <w:bCs w:val="0"/>
        </w:rPr>
        <w:t>Déterminer</w:t>
      </w:r>
      <w:r w:rsidR="00866B18" w:rsidRPr="00D240D7">
        <w:rPr>
          <w:rFonts w:ascii="Arial" w:hAnsi="Arial" w:cs="Arial"/>
          <w:b w:val="0"/>
        </w:rPr>
        <w:t xml:space="preserve"> l’intensité</w:t>
      </w:r>
      <w:r w:rsidR="00E16C20" w:rsidRPr="00D240D7">
        <w:rPr>
          <w:rFonts w:ascii="Arial" w:hAnsi="Arial" w:cs="Arial"/>
          <w:b w:val="0"/>
        </w:rPr>
        <w:t xml:space="preserve"> et la durée d</w:t>
      </w:r>
      <w:r w:rsidR="00740585" w:rsidRPr="00D240D7">
        <w:rPr>
          <w:rFonts w:ascii="Arial" w:hAnsi="Arial" w:cs="Arial"/>
          <w:b w:val="0"/>
        </w:rPr>
        <w:t>u</w:t>
      </w:r>
      <w:r w:rsidR="00E16C20" w:rsidRPr="00D240D7">
        <w:rPr>
          <w:rFonts w:ascii="Arial" w:hAnsi="Arial" w:cs="Arial"/>
          <w:b w:val="0"/>
        </w:rPr>
        <w:t xml:space="preserve"> traitement</w:t>
      </w:r>
      <w:r w:rsidR="000D0B8B" w:rsidRPr="00D240D7">
        <w:rPr>
          <w:rFonts w:ascii="Arial" w:hAnsi="Arial" w:cs="Arial"/>
          <w:b w:val="0"/>
        </w:rPr>
        <w:t xml:space="preserve"> pour un montage.</w:t>
      </w:r>
    </w:p>
    <w:p w14:paraId="17A61A43" w14:textId="35408BC0" w:rsidR="00E16C20" w:rsidRPr="00D240D7" w:rsidRDefault="00E16C20" w:rsidP="00E16C20">
      <w:pPr>
        <w:rPr>
          <w:rFonts w:ascii="Arial" w:hAnsi="Arial" w:cs="Arial"/>
        </w:rPr>
      </w:pPr>
    </w:p>
    <w:p w14:paraId="083E0F15" w14:textId="318C7C05" w:rsidR="00E16C20" w:rsidRPr="00D240D7" w:rsidRDefault="00E16C20" w:rsidP="00E16C20">
      <w:pPr>
        <w:rPr>
          <w:rFonts w:ascii="Arial" w:hAnsi="Arial" w:cs="Arial"/>
          <w:b/>
          <w:i/>
          <w:u w:val="single"/>
        </w:rPr>
      </w:pPr>
      <w:r w:rsidRPr="00D240D7">
        <w:rPr>
          <w:rFonts w:ascii="Arial" w:hAnsi="Arial" w:cs="Arial"/>
          <w:b/>
          <w:i/>
          <w:u w:val="single"/>
        </w:rPr>
        <w:t>Données :</w:t>
      </w:r>
    </w:p>
    <w:p w14:paraId="71DBBFE8" w14:textId="42036025" w:rsidR="00E16C20" w:rsidRPr="00D240D7" w:rsidRDefault="00E16C20" w:rsidP="0074058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i/>
        </w:rPr>
      </w:pPr>
      <w:proofErr w:type="spellStart"/>
      <w:r w:rsidRPr="00D240D7">
        <w:rPr>
          <w:rFonts w:ascii="Arial" w:hAnsi="Arial" w:cs="Arial"/>
          <w:i/>
        </w:rPr>
        <w:t>Ddc</w:t>
      </w:r>
      <w:proofErr w:type="spellEnd"/>
      <w:r w:rsidRPr="00D240D7">
        <w:rPr>
          <w:rFonts w:ascii="Arial" w:hAnsi="Arial" w:cs="Arial"/>
          <w:i/>
        </w:rPr>
        <w:t xml:space="preserve"> = 2 A.dm</w:t>
      </w:r>
      <w:r w:rsidRPr="00D240D7">
        <w:rPr>
          <w:rFonts w:ascii="Arial" w:hAnsi="Arial" w:cs="Arial"/>
          <w:i/>
          <w:vertAlign w:val="superscript"/>
        </w:rPr>
        <w:t>-</w:t>
      </w:r>
      <w:r w:rsidRPr="00D240D7">
        <w:rPr>
          <w:rFonts w:ascii="Arial" w:hAnsi="Arial" w:cs="Arial"/>
          <w:i/>
        </w:rPr>
        <w:t>²</w:t>
      </w:r>
    </w:p>
    <w:p w14:paraId="165E1FEB" w14:textId="77777777" w:rsidR="00E16C20" w:rsidRPr="00D240D7" w:rsidRDefault="00E16C20" w:rsidP="0074058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Épaisseur = 10 µm</w:t>
      </w:r>
    </w:p>
    <w:p w14:paraId="35B6BC7B" w14:textId="77777777" w:rsidR="00740585" w:rsidRPr="00D240D7" w:rsidRDefault="00E16C20" w:rsidP="0074058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bCs/>
          <w:u w:val="single"/>
        </w:rPr>
      </w:pPr>
      <w:r w:rsidRPr="00D240D7">
        <w:rPr>
          <w:rFonts w:ascii="Arial" w:hAnsi="Arial" w:cs="Arial"/>
          <w:i/>
        </w:rPr>
        <w:t>Vitesse de déposition = 0,4</w:t>
      </w:r>
      <w:r w:rsidRPr="00D240D7">
        <w:rPr>
          <w:rFonts w:ascii="Arial" w:hAnsi="Arial" w:cs="Arial"/>
          <w:b/>
          <w:i/>
        </w:rPr>
        <w:t xml:space="preserve"> </w:t>
      </w:r>
      <w:proofErr w:type="gramStart"/>
      <w:r w:rsidRPr="00D240D7">
        <w:rPr>
          <w:rFonts w:ascii="Arial" w:hAnsi="Arial" w:cs="Arial"/>
          <w:i/>
        </w:rPr>
        <w:t>µm.min</w:t>
      </w:r>
      <w:proofErr w:type="gramEnd"/>
      <w:r w:rsidRPr="00D240D7">
        <w:rPr>
          <w:rFonts w:ascii="Arial" w:hAnsi="Arial" w:cs="Arial"/>
          <w:i/>
          <w:vertAlign w:val="superscript"/>
        </w:rPr>
        <w:t>-1</w:t>
      </w:r>
    </w:p>
    <w:p w14:paraId="6EB26410" w14:textId="5300FEF8" w:rsidR="0051347A" w:rsidRPr="00D240D7" w:rsidRDefault="00740585" w:rsidP="00740585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bCs/>
          <w:u w:val="single"/>
        </w:rPr>
      </w:pPr>
      <w:r w:rsidRPr="00D240D7">
        <w:rPr>
          <w:rFonts w:ascii="Arial" w:hAnsi="Arial" w:cs="Arial"/>
          <w:bCs/>
        </w:rPr>
        <w:t>S</w:t>
      </w:r>
      <w:r w:rsidR="0051347A" w:rsidRPr="00D240D7">
        <w:rPr>
          <w:rFonts w:ascii="Arial" w:hAnsi="Arial" w:cs="Arial"/>
          <w:bCs/>
        </w:rPr>
        <w:t>urface</w:t>
      </w:r>
      <w:r w:rsidR="0031461A" w:rsidRPr="00D240D7">
        <w:rPr>
          <w:rFonts w:ascii="Arial" w:hAnsi="Arial" w:cs="Arial"/>
          <w:bCs/>
        </w:rPr>
        <w:t xml:space="preserve"> = </w:t>
      </w:r>
      <w:r w:rsidR="0051347A" w:rsidRPr="00D240D7">
        <w:rPr>
          <w:rFonts w:ascii="Arial" w:hAnsi="Arial" w:cs="Arial"/>
          <w:bCs/>
        </w:rPr>
        <w:t>3,33 dm²</w:t>
      </w:r>
    </w:p>
    <w:p w14:paraId="634D6304" w14:textId="77777777" w:rsidR="00AC18AC" w:rsidRPr="00D240D7" w:rsidRDefault="00AC18AC" w:rsidP="00AC18AC">
      <w:pPr>
        <w:jc w:val="both"/>
        <w:rPr>
          <w:rFonts w:ascii="Arial" w:hAnsi="Arial" w:cs="Arial"/>
        </w:rPr>
      </w:pPr>
    </w:p>
    <w:p w14:paraId="2ADC7B87" w14:textId="0D37DB28" w:rsidR="00AC18AC" w:rsidRPr="00D240D7" w:rsidRDefault="005B3BAC" w:rsidP="00E16C20">
      <w:pPr>
        <w:pStyle w:val="En-tte"/>
        <w:tabs>
          <w:tab w:val="clear" w:pos="4536"/>
          <w:tab w:val="clear" w:pos="9072"/>
        </w:tabs>
        <w:ind w:firstLine="708"/>
        <w:jc w:val="both"/>
        <w:rPr>
          <w:rFonts w:ascii="Arial" w:hAnsi="Arial" w:cs="Arial"/>
          <w:bCs/>
          <w:i/>
        </w:rPr>
      </w:pPr>
      <w:r w:rsidRPr="00D240D7">
        <w:rPr>
          <w:rFonts w:ascii="Arial" w:hAnsi="Arial" w:cs="Arial"/>
          <w:bCs/>
          <w:i/>
        </w:rPr>
        <w:t>L’</w:t>
      </w:r>
      <w:r w:rsidR="00626D0C" w:rsidRPr="00D240D7">
        <w:rPr>
          <w:rFonts w:ascii="Arial" w:hAnsi="Arial" w:cs="Arial"/>
          <w:bCs/>
          <w:i/>
        </w:rPr>
        <w:t>e</w:t>
      </w:r>
      <w:r w:rsidRPr="00D240D7">
        <w:rPr>
          <w:rFonts w:ascii="Arial" w:hAnsi="Arial" w:cs="Arial"/>
          <w:bCs/>
          <w:i/>
        </w:rPr>
        <w:t>ntre</w:t>
      </w:r>
      <w:r w:rsidR="00AC18AC" w:rsidRPr="00D240D7">
        <w:rPr>
          <w:rFonts w:ascii="Arial" w:hAnsi="Arial" w:cs="Arial"/>
          <w:bCs/>
          <w:i/>
        </w:rPr>
        <w:t xml:space="preserve">prise souhaite programmer un plan de surveillance du bain avec un suivi en </w:t>
      </w:r>
      <w:proofErr w:type="spellStart"/>
      <w:r w:rsidR="00AC18AC" w:rsidRPr="00D240D7">
        <w:rPr>
          <w:rFonts w:ascii="Arial" w:hAnsi="Arial" w:cs="Arial"/>
          <w:bCs/>
          <w:i/>
        </w:rPr>
        <w:t>A</w:t>
      </w:r>
      <w:r w:rsidR="00633D48" w:rsidRPr="00D240D7">
        <w:rPr>
          <w:rFonts w:ascii="Arial" w:hAnsi="Arial" w:cs="Arial"/>
          <w:bCs/>
          <w:i/>
        </w:rPr>
        <w:t>.</w:t>
      </w:r>
      <w:r w:rsidR="00AC18AC" w:rsidRPr="00D240D7">
        <w:rPr>
          <w:rFonts w:ascii="Arial" w:hAnsi="Arial" w:cs="Arial"/>
          <w:bCs/>
          <w:i/>
        </w:rPr>
        <w:t>h</w:t>
      </w:r>
      <w:proofErr w:type="spellEnd"/>
      <w:r w:rsidR="00AC18AC" w:rsidRPr="00D240D7">
        <w:rPr>
          <w:rFonts w:ascii="Arial" w:hAnsi="Arial" w:cs="Arial"/>
          <w:bCs/>
          <w:i/>
        </w:rPr>
        <w:t xml:space="preserve"> des consommatio</w:t>
      </w:r>
      <w:r w:rsidR="00E16C20" w:rsidRPr="00D240D7">
        <w:rPr>
          <w:rFonts w:ascii="Arial" w:hAnsi="Arial" w:cs="Arial"/>
          <w:bCs/>
          <w:i/>
        </w:rPr>
        <w:t>ns de produits</w:t>
      </w:r>
      <w:r w:rsidR="00D01859" w:rsidRPr="00D240D7">
        <w:rPr>
          <w:rFonts w:ascii="Arial" w:hAnsi="Arial" w:cs="Arial"/>
          <w:bCs/>
          <w:i/>
        </w:rPr>
        <w:t>. Gr</w:t>
      </w:r>
      <w:r w:rsidR="002E7C2C" w:rsidRPr="00D240D7">
        <w:rPr>
          <w:rFonts w:ascii="Arial" w:hAnsi="Arial" w:cs="Arial"/>
          <w:bCs/>
          <w:i/>
        </w:rPr>
        <w:t>â</w:t>
      </w:r>
      <w:r w:rsidR="00AC18AC" w:rsidRPr="00D240D7">
        <w:rPr>
          <w:rFonts w:ascii="Arial" w:hAnsi="Arial" w:cs="Arial"/>
          <w:bCs/>
          <w:i/>
        </w:rPr>
        <w:t xml:space="preserve">ce </w:t>
      </w:r>
      <w:r w:rsidR="00D01859" w:rsidRPr="00D240D7">
        <w:rPr>
          <w:rFonts w:ascii="Arial" w:hAnsi="Arial" w:cs="Arial"/>
          <w:bCs/>
          <w:i/>
        </w:rPr>
        <w:t>à</w:t>
      </w:r>
      <w:r w:rsidR="00AC18AC" w:rsidRPr="00D240D7">
        <w:rPr>
          <w:rFonts w:ascii="Arial" w:hAnsi="Arial" w:cs="Arial"/>
          <w:bCs/>
          <w:i/>
        </w:rPr>
        <w:t xml:space="preserve"> une simulatio</w:t>
      </w:r>
      <w:r w:rsidRPr="00D240D7">
        <w:rPr>
          <w:rFonts w:ascii="Arial" w:hAnsi="Arial" w:cs="Arial"/>
          <w:bCs/>
          <w:i/>
        </w:rPr>
        <w:t>n des consommations</w:t>
      </w:r>
      <w:r w:rsidR="00AC18AC" w:rsidRPr="00D240D7">
        <w:rPr>
          <w:rFonts w:ascii="Arial" w:hAnsi="Arial" w:cs="Arial"/>
          <w:bCs/>
          <w:i/>
        </w:rPr>
        <w:t>, l</w:t>
      </w:r>
      <w:r w:rsidR="00633D48" w:rsidRPr="00D240D7">
        <w:rPr>
          <w:rFonts w:ascii="Arial" w:hAnsi="Arial" w:cs="Arial"/>
          <w:bCs/>
          <w:i/>
        </w:rPr>
        <w:t xml:space="preserve">e seuil de concentration en ions zinc </w:t>
      </w:r>
      <w:r w:rsidR="00AC18AC" w:rsidRPr="00D240D7">
        <w:rPr>
          <w:rFonts w:ascii="Arial" w:hAnsi="Arial" w:cs="Arial"/>
          <w:bCs/>
          <w:i/>
        </w:rPr>
        <w:t>atte</w:t>
      </w:r>
      <w:r w:rsidR="00633D48" w:rsidRPr="00D240D7">
        <w:rPr>
          <w:rFonts w:ascii="Arial" w:hAnsi="Arial" w:cs="Arial"/>
          <w:bCs/>
          <w:i/>
        </w:rPr>
        <w:t>int</w:t>
      </w:r>
      <w:r w:rsidR="00AC18AC" w:rsidRPr="00D240D7">
        <w:rPr>
          <w:rFonts w:ascii="Arial" w:hAnsi="Arial" w:cs="Arial"/>
          <w:bCs/>
          <w:i/>
        </w:rPr>
        <w:t xml:space="preserve"> sa valeur limite basse au bout de </w:t>
      </w:r>
      <w:r w:rsidR="00AC18AC" w:rsidRPr="00D240D7">
        <w:rPr>
          <w:rFonts w:ascii="Arial" w:hAnsi="Arial" w:cs="Arial"/>
          <w:b/>
          <w:bCs/>
          <w:i/>
        </w:rPr>
        <w:t>350</w:t>
      </w:r>
      <w:r w:rsidRPr="00D240D7">
        <w:rPr>
          <w:rFonts w:ascii="Arial" w:hAnsi="Arial" w:cs="Arial"/>
          <w:b/>
          <w:bCs/>
          <w:i/>
        </w:rPr>
        <w:t xml:space="preserve"> </w:t>
      </w:r>
      <w:proofErr w:type="spellStart"/>
      <w:r w:rsidR="00AC18AC" w:rsidRPr="00D240D7">
        <w:rPr>
          <w:rFonts w:ascii="Arial" w:hAnsi="Arial" w:cs="Arial"/>
          <w:b/>
          <w:bCs/>
          <w:i/>
        </w:rPr>
        <w:t>A</w:t>
      </w:r>
      <w:r w:rsidR="00633D48" w:rsidRPr="00D240D7">
        <w:rPr>
          <w:rFonts w:ascii="Arial" w:hAnsi="Arial" w:cs="Arial"/>
          <w:b/>
          <w:bCs/>
          <w:i/>
        </w:rPr>
        <w:t>.</w:t>
      </w:r>
      <w:r w:rsidR="00AC18AC" w:rsidRPr="00D240D7">
        <w:rPr>
          <w:rFonts w:ascii="Arial" w:hAnsi="Arial" w:cs="Arial"/>
          <w:b/>
          <w:bCs/>
          <w:i/>
        </w:rPr>
        <w:t>h</w:t>
      </w:r>
      <w:proofErr w:type="spellEnd"/>
      <w:r w:rsidR="00AC18AC" w:rsidRPr="00D240D7">
        <w:rPr>
          <w:rFonts w:ascii="Arial" w:hAnsi="Arial" w:cs="Arial"/>
          <w:bCs/>
          <w:i/>
        </w:rPr>
        <w:t>.</w:t>
      </w:r>
    </w:p>
    <w:p w14:paraId="677BB32C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Cs/>
        </w:rPr>
      </w:pPr>
    </w:p>
    <w:p w14:paraId="0F95839E" w14:textId="74B3949A" w:rsidR="00AC18AC" w:rsidRPr="00D240D7" w:rsidRDefault="00A96248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C3460D" w:rsidRPr="00D240D7">
        <w:rPr>
          <w:rFonts w:ascii="Arial" w:hAnsi="Arial" w:cs="Arial"/>
        </w:rPr>
        <w:t>II</w:t>
      </w:r>
      <w:r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7</w:t>
      </w:r>
      <w:r w:rsidR="00F9086F" w:rsidRPr="00D240D7">
        <w:rPr>
          <w:rFonts w:ascii="Arial" w:hAnsi="Arial" w:cs="Arial"/>
          <w:b w:val="0"/>
        </w:rPr>
        <w:tab/>
      </w:r>
      <w:r w:rsidRPr="00D240D7">
        <w:rPr>
          <w:rFonts w:ascii="Arial" w:hAnsi="Arial" w:cs="Arial"/>
          <w:bCs w:val="0"/>
        </w:rPr>
        <w:t>Déterminer</w:t>
      </w:r>
      <w:r w:rsidR="00956C11" w:rsidRPr="00D240D7">
        <w:rPr>
          <w:rFonts w:ascii="Arial" w:hAnsi="Arial" w:cs="Arial"/>
          <w:bCs w:val="0"/>
        </w:rPr>
        <w:t xml:space="preserve"> </w:t>
      </w:r>
      <w:r w:rsidR="00E16C20" w:rsidRPr="00D240D7">
        <w:rPr>
          <w:rFonts w:ascii="Arial" w:hAnsi="Arial" w:cs="Arial"/>
          <w:b w:val="0"/>
        </w:rPr>
        <w:t xml:space="preserve">le nombre de montages </w:t>
      </w:r>
      <w:r w:rsidR="000D0B8B" w:rsidRPr="00D240D7">
        <w:rPr>
          <w:rFonts w:ascii="Arial" w:hAnsi="Arial" w:cs="Arial"/>
          <w:b w:val="0"/>
        </w:rPr>
        <w:t>de 6 pièces que l’on peut traiter</w:t>
      </w:r>
      <w:r w:rsidR="00E16C20" w:rsidRPr="00D240D7">
        <w:rPr>
          <w:rFonts w:ascii="Arial" w:hAnsi="Arial" w:cs="Arial"/>
          <w:b w:val="0"/>
        </w:rPr>
        <w:t xml:space="preserve"> </w:t>
      </w:r>
      <w:r w:rsidR="00AC18AC" w:rsidRPr="00D240D7">
        <w:rPr>
          <w:rFonts w:ascii="Arial" w:hAnsi="Arial" w:cs="Arial"/>
          <w:b w:val="0"/>
        </w:rPr>
        <w:t xml:space="preserve">avant </w:t>
      </w:r>
      <w:r w:rsidRPr="00D240D7">
        <w:rPr>
          <w:rFonts w:ascii="Arial" w:hAnsi="Arial" w:cs="Arial"/>
          <w:b w:val="0"/>
        </w:rPr>
        <w:t>dépassement du</w:t>
      </w:r>
      <w:r w:rsidR="00AC18AC" w:rsidRPr="00D240D7">
        <w:rPr>
          <w:rFonts w:ascii="Arial" w:hAnsi="Arial" w:cs="Arial"/>
          <w:b w:val="0"/>
        </w:rPr>
        <w:t xml:space="preserve"> se</w:t>
      </w:r>
      <w:r w:rsidR="009F0B60" w:rsidRPr="00D240D7">
        <w:rPr>
          <w:rFonts w:ascii="Arial" w:hAnsi="Arial" w:cs="Arial"/>
          <w:b w:val="0"/>
        </w:rPr>
        <w:t>uil min</w:t>
      </w:r>
      <w:r w:rsidR="00B26342" w:rsidRPr="00D240D7">
        <w:rPr>
          <w:rFonts w:ascii="Arial" w:hAnsi="Arial" w:cs="Arial"/>
          <w:b w:val="0"/>
        </w:rPr>
        <w:t>imum</w:t>
      </w:r>
      <w:r w:rsidR="009F0B60" w:rsidRPr="00D240D7">
        <w:rPr>
          <w:rFonts w:ascii="Arial" w:hAnsi="Arial" w:cs="Arial"/>
          <w:b w:val="0"/>
        </w:rPr>
        <w:t xml:space="preserve"> de concentration en </w:t>
      </w:r>
      <w:r w:rsidR="00C3460D" w:rsidRPr="00D240D7">
        <w:rPr>
          <w:rFonts w:ascii="Arial" w:hAnsi="Arial" w:cs="Arial"/>
          <w:b w:val="0"/>
        </w:rPr>
        <w:t>zi</w:t>
      </w:r>
      <w:r w:rsidR="009F0B60" w:rsidRPr="00D240D7">
        <w:rPr>
          <w:rFonts w:ascii="Arial" w:hAnsi="Arial" w:cs="Arial"/>
          <w:b w:val="0"/>
        </w:rPr>
        <w:t>n</w:t>
      </w:r>
      <w:r w:rsidR="00C3460D" w:rsidRPr="00D240D7">
        <w:rPr>
          <w:rFonts w:ascii="Arial" w:hAnsi="Arial" w:cs="Arial"/>
          <w:b w:val="0"/>
        </w:rPr>
        <w:t>c</w:t>
      </w:r>
      <w:r w:rsidR="009F0B60" w:rsidRPr="00D240D7">
        <w:rPr>
          <w:rFonts w:ascii="Arial" w:hAnsi="Arial" w:cs="Arial"/>
          <w:b w:val="0"/>
        </w:rPr>
        <w:t>.</w:t>
      </w:r>
    </w:p>
    <w:p w14:paraId="75E6F5B3" w14:textId="77777777" w:rsidR="00AC18AC" w:rsidRPr="00D240D7" w:rsidRDefault="00AC18AC" w:rsidP="00AC18AC">
      <w:pPr>
        <w:jc w:val="both"/>
        <w:rPr>
          <w:rFonts w:ascii="Arial" w:hAnsi="Arial" w:cs="Arial"/>
        </w:rPr>
      </w:pPr>
    </w:p>
    <w:p w14:paraId="386CC1CC" w14:textId="701BE192" w:rsidR="00AC18AC" w:rsidRPr="00D240D7" w:rsidRDefault="00A96248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lastRenderedPageBreak/>
        <w:t>I</w:t>
      </w:r>
      <w:r w:rsidR="00C3460D" w:rsidRPr="00D240D7">
        <w:rPr>
          <w:rFonts w:ascii="Arial" w:hAnsi="Arial" w:cs="Arial"/>
        </w:rPr>
        <w:t>II</w:t>
      </w:r>
      <w:r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8</w:t>
      </w:r>
      <w:r w:rsidR="00F9086F" w:rsidRPr="00D240D7">
        <w:rPr>
          <w:rFonts w:ascii="Arial" w:hAnsi="Arial" w:cs="Arial"/>
          <w:b w:val="0"/>
        </w:rPr>
        <w:tab/>
      </w:r>
      <w:r w:rsidR="00633D48" w:rsidRPr="00D240D7">
        <w:rPr>
          <w:rFonts w:ascii="Arial" w:hAnsi="Arial" w:cs="Arial"/>
          <w:bCs w:val="0"/>
        </w:rPr>
        <w:t xml:space="preserve">Indiquer </w:t>
      </w:r>
      <w:r w:rsidR="00633D48" w:rsidRPr="00D240D7">
        <w:rPr>
          <w:rFonts w:ascii="Arial" w:hAnsi="Arial" w:cs="Arial"/>
          <w:b w:val="0"/>
        </w:rPr>
        <w:t>l’</w:t>
      </w:r>
      <w:r w:rsidR="00AC18AC" w:rsidRPr="00D240D7">
        <w:rPr>
          <w:rFonts w:ascii="Arial" w:hAnsi="Arial" w:cs="Arial"/>
          <w:b w:val="0"/>
        </w:rPr>
        <w:t xml:space="preserve">impact sur </w:t>
      </w:r>
      <w:r w:rsidR="00A00589" w:rsidRPr="00D240D7">
        <w:rPr>
          <w:rFonts w:ascii="Arial" w:hAnsi="Arial" w:cs="Arial"/>
          <w:b w:val="0"/>
        </w:rPr>
        <w:t xml:space="preserve">le dépôt d’un maintien de production malgré la diminution de concentration en </w:t>
      </w:r>
      <w:r w:rsidR="00C3460D" w:rsidRPr="00D240D7">
        <w:rPr>
          <w:rFonts w:ascii="Arial" w:hAnsi="Arial" w:cs="Arial"/>
          <w:b w:val="0"/>
        </w:rPr>
        <w:t>zinc</w:t>
      </w:r>
      <w:r w:rsidR="00A00589" w:rsidRPr="00D240D7">
        <w:rPr>
          <w:rFonts w:ascii="Arial" w:hAnsi="Arial" w:cs="Arial"/>
          <w:b w:val="0"/>
        </w:rPr>
        <w:t>. Justifier votre réponse.</w:t>
      </w:r>
    </w:p>
    <w:p w14:paraId="3F538CFF" w14:textId="77777777" w:rsidR="00AC18AC" w:rsidRPr="00D240D7" w:rsidRDefault="00AC18AC" w:rsidP="00AC18AC">
      <w:pPr>
        <w:jc w:val="both"/>
        <w:rPr>
          <w:rFonts w:ascii="Arial" w:hAnsi="Arial" w:cs="Arial"/>
        </w:rPr>
      </w:pPr>
    </w:p>
    <w:p w14:paraId="0354DCF8" w14:textId="1CBB729F" w:rsidR="00A00589" w:rsidRPr="00D240D7" w:rsidRDefault="00A96248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C3460D" w:rsidRPr="00D240D7">
        <w:rPr>
          <w:rFonts w:ascii="Arial" w:hAnsi="Arial" w:cs="Arial"/>
        </w:rPr>
        <w:t>II</w:t>
      </w:r>
      <w:r w:rsidRPr="00D240D7">
        <w:rPr>
          <w:rFonts w:ascii="Arial" w:hAnsi="Arial" w:cs="Arial"/>
        </w:rPr>
        <w:t>.</w:t>
      </w:r>
      <w:r w:rsidR="000654AF" w:rsidRPr="00D240D7">
        <w:rPr>
          <w:rFonts w:ascii="Arial" w:hAnsi="Arial" w:cs="Arial"/>
        </w:rPr>
        <w:t>9</w:t>
      </w:r>
      <w:r w:rsidR="00F9086F" w:rsidRPr="00D240D7">
        <w:rPr>
          <w:rFonts w:ascii="Arial" w:hAnsi="Arial" w:cs="Arial"/>
          <w:b w:val="0"/>
        </w:rPr>
        <w:tab/>
      </w:r>
      <w:r w:rsidR="006F635F" w:rsidRPr="00D240D7">
        <w:rPr>
          <w:rFonts w:ascii="Arial" w:hAnsi="Arial" w:cs="Arial"/>
          <w:b w:val="0"/>
        </w:rPr>
        <w:t>À</w:t>
      </w:r>
      <w:r w:rsidR="009F0B60" w:rsidRPr="00D240D7">
        <w:rPr>
          <w:rFonts w:ascii="Arial" w:hAnsi="Arial" w:cs="Arial"/>
          <w:b w:val="0"/>
        </w:rPr>
        <w:t xml:space="preserve"> l’aide d’un schéma annoté, </w:t>
      </w:r>
      <w:r w:rsidRPr="00D240D7">
        <w:rPr>
          <w:rFonts w:ascii="Arial" w:hAnsi="Arial" w:cs="Arial"/>
          <w:bCs w:val="0"/>
        </w:rPr>
        <w:t>d</w:t>
      </w:r>
      <w:r w:rsidR="00B26342" w:rsidRPr="00D240D7">
        <w:rPr>
          <w:rFonts w:ascii="Arial" w:hAnsi="Arial" w:cs="Arial"/>
          <w:bCs w:val="0"/>
        </w:rPr>
        <w:t>étailler</w:t>
      </w:r>
      <w:r w:rsidR="00B26342" w:rsidRPr="00D240D7">
        <w:rPr>
          <w:rFonts w:ascii="Arial" w:hAnsi="Arial" w:cs="Arial"/>
          <w:b w:val="0"/>
        </w:rPr>
        <w:t xml:space="preserve"> </w:t>
      </w:r>
      <w:r w:rsidR="009F0B60" w:rsidRPr="00D240D7">
        <w:rPr>
          <w:rFonts w:ascii="Arial" w:hAnsi="Arial" w:cs="Arial"/>
          <w:b w:val="0"/>
        </w:rPr>
        <w:t>une méthode permettant de</w:t>
      </w:r>
      <w:r w:rsidR="005B3BAC" w:rsidRPr="00D240D7">
        <w:rPr>
          <w:rFonts w:ascii="Arial" w:hAnsi="Arial" w:cs="Arial"/>
          <w:b w:val="0"/>
        </w:rPr>
        <w:t xml:space="preserve"> maintenir la concentration en zinc</w:t>
      </w:r>
      <w:r w:rsidR="009F0B60" w:rsidRPr="00D240D7">
        <w:rPr>
          <w:rFonts w:ascii="Arial" w:hAnsi="Arial" w:cs="Arial"/>
          <w:b w:val="0"/>
        </w:rPr>
        <w:t xml:space="preserve"> autour de sa valeur optimale</w:t>
      </w:r>
      <w:r w:rsidR="00B26342" w:rsidRPr="00D240D7">
        <w:rPr>
          <w:rFonts w:ascii="Arial" w:hAnsi="Arial" w:cs="Arial"/>
          <w:b w:val="0"/>
        </w:rPr>
        <w:t>.</w:t>
      </w:r>
    </w:p>
    <w:p w14:paraId="2FC50114" w14:textId="77777777" w:rsidR="00863E22" w:rsidRPr="00D240D7" w:rsidRDefault="00863E22" w:rsidP="00863E22">
      <w:pPr>
        <w:rPr>
          <w:rFonts w:ascii="Arial" w:hAnsi="Arial" w:cs="Arial"/>
        </w:rPr>
      </w:pPr>
    </w:p>
    <w:p w14:paraId="762CB72C" w14:textId="78119EF7" w:rsidR="00863E22" w:rsidRPr="00D240D7" w:rsidRDefault="00863E22" w:rsidP="007D3C55">
      <w:pPr>
        <w:ind w:left="709" w:hanging="709"/>
        <w:jc w:val="both"/>
        <w:rPr>
          <w:rFonts w:ascii="Arial" w:hAnsi="Arial" w:cs="Arial"/>
        </w:rPr>
      </w:pPr>
      <w:r w:rsidRPr="00D240D7">
        <w:rPr>
          <w:rFonts w:ascii="Arial" w:hAnsi="Arial" w:cs="Arial"/>
          <w:b/>
          <w:bCs/>
        </w:rPr>
        <w:t>III.</w:t>
      </w:r>
      <w:r w:rsidR="000654AF" w:rsidRPr="00D240D7">
        <w:rPr>
          <w:rFonts w:ascii="Arial" w:hAnsi="Arial" w:cs="Arial"/>
          <w:b/>
          <w:bCs/>
        </w:rPr>
        <w:t>10</w:t>
      </w:r>
      <w:r w:rsidR="00730363" w:rsidRPr="00D240D7">
        <w:rPr>
          <w:rFonts w:ascii="Arial" w:hAnsi="Arial" w:cs="Arial"/>
          <w:b/>
          <w:bCs/>
        </w:rPr>
        <w:tab/>
      </w:r>
      <w:r w:rsidRPr="00D240D7">
        <w:rPr>
          <w:rFonts w:ascii="Arial" w:hAnsi="Arial" w:cs="Arial"/>
          <w:bCs/>
        </w:rPr>
        <w:t xml:space="preserve">Le dépôt de zinc nickel doit assurer la protection contre la corrosion, </w:t>
      </w:r>
      <w:r w:rsidRPr="00D240D7">
        <w:rPr>
          <w:rFonts w:ascii="Arial" w:hAnsi="Arial" w:cs="Arial"/>
          <w:b/>
        </w:rPr>
        <w:t>détailler</w:t>
      </w:r>
      <w:r w:rsidRPr="00D240D7">
        <w:rPr>
          <w:rFonts w:ascii="Arial" w:hAnsi="Arial" w:cs="Arial"/>
          <w:bCs/>
        </w:rPr>
        <w:t xml:space="preserve"> précisément le principe du test</w:t>
      </w:r>
      <w:r w:rsidR="003338F0" w:rsidRPr="00D240D7">
        <w:rPr>
          <w:rFonts w:ascii="Arial" w:hAnsi="Arial" w:cs="Arial"/>
          <w:bCs/>
        </w:rPr>
        <w:t xml:space="preserve"> de brouillard salin</w:t>
      </w:r>
      <w:r w:rsidRPr="00D240D7">
        <w:rPr>
          <w:rFonts w:ascii="Arial" w:hAnsi="Arial" w:cs="Arial"/>
          <w:bCs/>
        </w:rPr>
        <w:t>.</w:t>
      </w:r>
    </w:p>
    <w:p w14:paraId="5BA57956" w14:textId="77777777" w:rsidR="00863E22" w:rsidRPr="00D240D7" w:rsidRDefault="00863E22" w:rsidP="00863E22">
      <w:pPr>
        <w:rPr>
          <w:rFonts w:ascii="Arial" w:hAnsi="Arial" w:cs="Arial"/>
        </w:rPr>
      </w:pPr>
    </w:p>
    <w:p w14:paraId="04E460B9" w14:textId="43AFEC6A" w:rsidR="00AC18AC" w:rsidRPr="00D240D7" w:rsidRDefault="00A96248" w:rsidP="00D240D7">
      <w:pPr>
        <w:pStyle w:val="Titre1"/>
        <w:numPr>
          <w:ilvl w:val="0"/>
          <w:numId w:val="0"/>
        </w:numPr>
        <w:ind w:left="432" w:hanging="432"/>
        <w:jc w:val="center"/>
        <w:rPr>
          <w:rFonts w:ascii="Arial" w:hAnsi="Arial" w:cs="Arial"/>
          <w:b/>
          <w:sz w:val="28"/>
          <w:szCs w:val="28"/>
        </w:rPr>
      </w:pPr>
      <w:r w:rsidRPr="00D240D7">
        <w:rPr>
          <w:rFonts w:ascii="Arial" w:hAnsi="Arial" w:cs="Arial"/>
          <w:b/>
          <w:sz w:val="28"/>
          <w:szCs w:val="28"/>
          <w:u w:val="single"/>
        </w:rPr>
        <w:t xml:space="preserve">Partie </w:t>
      </w:r>
      <w:r w:rsidR="00C3460D" w:rsidRPr="00D240D7">
        <w:rPr>
          <w:rFonts w:ascii="Arial" w:hAnsi="Arial" w:cs="Arial"/>
          <w:b/>
          <w:sz w:val="28"/>
          <w:szCs w:val="28"/>
          <w:u w:val="single"/>
        </w:rPr>
        <w:t>I</w:t>
      </w:r>
      <w:r w:rsidRPr="00D240D7">
        <w:rPr>
          <w:rFonts w:ascii="Arial" w:hAnsi="Arial" w:cs="Arial"/>
          <w:b/>
          <w:sz w:val="28"/>
          <w:szCs w:val="28"/>
          <w:u w:val="single"/>
        </w:rPr>
        <w:t>V</w:t>
      </w:r>
      <w:r w:rsidR="00F9086F" w:rsidRPr="00D240D7">
        <w:rPr>
          <w:rFonts w:ascii="Arial" w:hAnsi="Arial" w:cs="Arial"/>
          <w:b/>
          <w:sz w:val="28"/>
          <w:szCs w:val="28"/>
        </w:rPr>
        <w:t xml:space="preserve"> – </w:t>
      </w:r>
      <w:r w:rsidR="00C3460D" w:rsidRPr="00D240D7">
        <w:rPr>
          <w:rFonts w:ascii="Arial" w:hAnsi="Arial" w:cs="Arial"/>
          <w:b/>
          <w:sz w:val="28"/>
          <w:szCs w:val="28"/>
        </w:rPr>
        <w:t>Traitement</w:t>
      </w:r>
      <w:r w:rsidR="00AC18AC" w:rsidRPr="00D240D7">
        <w:rPr>
          <w:rFonts w:ascii="Arial" w:hAnsi="Arial" w:cs="Arial"/>
          <w:b/>
          <w:sz w:val="28"/>
          <w:szCs w:val="28"/>
        </w:rPr>
        <w:t xml:space="preserve"> des </w:t>
      </w:r>
      <w:r w:rsidRPr="00D240D7">
        <w:rPr>
          <w:rFonts w:ascii="Arial" w:hAnsi="Arial" w:cs="Arial"/>
          <w:b/>
          <w:sz w:val="28"/>
          <w:szCs w:val="28"/>
        </w:rPr>
        <w:t>effluents</w:t>
      </w:r>
    </w:p>
    <w:p w14:paraId="0AAECB84" w14:textId="77777777" w:rsidR="00976B85" w:rsidRPr="00D240D7" w:rsidRDefault="00976B85" w:rsidP="00976B85">
      <w:pPr>
        <w:rPr>
          <w:rFonts w:ascii="Arial" w:hAnsi="Arial" w:cs="Arial"/>
        </w:rPr>
      </w:pPr>
    </w:p>
    <w:p w14:paraId="6EC24EE2" w14:textId="7F5BA821" w:rsidR="00AC18AC" w:rsidRPr="00D240D7" w:rsidRDefault="0050515B" w:rsidP="0050515B">
      <w:pPr>
        <w:ind w:firstLine="708"/>
        <w:jc w:val="both"/>
        <w:rPr>
          <w:rFonts w:ascii="Arial" w:hAnsi="Arial" w:cs="Arial"/>
          <w:i/>
        </w:rPr>
      </w:pPr>
      <w:r w:rsidRPr="00D240D7">
        <w:rPr>
          <w:rFonts w:ascii="Arial" w:hAnsi="Arial" w:cs="Arial"/>
          <w:i/>
        </w:rPr>
        <w:t>L</w:t>
      </w:r>
      <w:r w:rsidR="00A96248" w:rsidRPr="00D240D7">
        <w:rPr>
          <w:rFonts w:ascii="Arial" w:hAnsi="Arial" w:cs="Arial"/>
          <w:i/>
        </w:rPr>
        <w:t>e bain de c</w:t>
      </w:r>
      <w:r w:rsidR="00AC18AC" w:rsidRPr="00D240D7">
        <w:rPr>
          <w:rFonts w:ascii="Arial" w:hAnsi="Arial" w:cs="Arial"/>
          <w:i/>
        </w:rPr>
        <w:t>admium cyanuré de l’atelier</w:t>
      </w:r>
      <w:r w:rsidRPr="00D240D7">
        <w:rPr>
          <w:rFonts w:ascii="Arial" w:hAnsi="Arial" w:cs="Arial"/>
          <w:i/>
        </w:rPr>
        <w:t xml:space="preserve"> sera donc remplacé par un bain Zn-Ni</w:t>
      </w:r>
      <w:r w:rsidR="00AC18AC" w:rsidRPr="00D240D7">
        <w:rPr>
          <w:rFonts w:ascii="Arial" w:hAnsi="Arial" w:cs="Arial"/>
          <w:i/>
        </w:rPr>
        <w:t>, le traitement des rejets cyanurés ne sera plus nécessaire.</w:t>
      </w:r>
    </w:p>
    <w:p w14:paraId="2F591C54" w14:textId="77777777" w:rsidR="00AC18AC" w:rsidRPr="00D240D7" w:rsidRDefault="00AC18AC" w:rsidP="00AC18A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</w:p>
    <w:p w14:paraId="08A08F78" w14:textId="0FC17CA1" w:rsidR="00AC18AC" w:rsidRPr="00D240D7" w:rsidRDefault="00C3460D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A96248" w:rsidRPr="00D240D7">
        <w:rPr>
          <w:rFonts w:ascii="Arial" w:hAnsi="Arial" w:cs="Arial"/>
        </w:rPr>
        <w:t>V</w:t>
      </w:r>
      <w:r w:rsidR="00F9086F" w:rsidRPr="00D240D7">
        <w:rPr>
          <w:rFonts w:ascii="Arial" w:hAnsi="Arial" w:cs="Arial"/>
        </w:rPr>
        <w:t>.1</w:t>
      </w:r>
      <w:r w:rsidR="00F9086F" w:rsidRPr="00D240D7">
        <w:rPr>
          <w:rFonts w:ascii="Arial" w:hAnsi="Arial" w:cs="Arial"/>
          <w:b w:val="0"/>
        </w:rPr>
        <w:tab/>
      </w:r>
      <w:r w:rsidR="00C60CBD" w:rsidRPr="00D240D7">
        <w:rPr>
          <w:rFonts w:ascii="Arial" w:hAnsi="Arial" w:cs="Arial"/>
          <w:bCs w:val="0"/>
        </w:rPr>
        <w:t>Indiquer</w:t>
      </w:r>
      <w:r w:rsidR="00E85BDE" w:rsidRPr="00D240D7">
        <w:rPr>
          <w:rFonts w:ascii="Arial" w:hAnsi="Arial" w:cs="Arial"/>
          <w:b w:val="0"/>
        </w:rPr>
        <w:t xml:space="preserve"> le produit chimique qui ne sera plus nécessaire</w:t>
      </w:r>
      <w:r w:rsidR="00C60CBD" w:rsidRPr="00D240D7">
        <w:rPr>
          <w:rFonts w:ascii="Arial" w:hAnsi="Arial" w:cs="Arial"/>
          <w:b w:val="0"/>
        </w:rPr>
        <w:t>.</w:t>
      </w:r>
    </w:p>
    <w:p w14:paraId="12ACB6FA" w14:textId="77777777" w:rsidR="00AC18AC" w:rsidRPr="00D240D7" w:rsidRDefault="00AC18AC" w:rsidP="00AC18AC">
      <w:pPr>
        <w:jc w:val="both"/>
        <w:rPr>
          <w:rFonts w:ascii="Arial" w:hAnsi="Arial" w:cs="Arial"/>
        </w:rPr>
      </w:pPr>
    </w:p>
    <w:p w14:paraId="06F45A22" w14:textId="57632766" w:rsidR="00AC18AC" w:rsidRPr="00D240D7" w:rsidRDefault="00C3460D" w:rsidP="00F9086F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</w:t>
      </w:r>
      <w:r w:rsidR="00A96248" w:rsidRPr="00D240D7">
        <w:rPr>
          <w:rFonts w:ascii="Arial" w:hAnsi="Arial" w:cs="Arial"/>
        </w:rPr>
        <w:t>V</w:t>
      </w:r>
      <w:r w:rsidR="00F9086F" w:rsidRPr="00D240D7">
        <w:rPr>
          <w:rFonts w:ascii="Arial" w:hAnsi="Arial" w:cs="Arial"/>
        </w:rPr>
        <w:t>.2</w:t>
      </w:r>
      <w:r w:rsidR="00F9086F" w:rsidRPr="00D240D7">
        <w:rPr>
          <w:rFonts w:ascii="Arial" w:hAnsi="Arial" w:cs="Arial"/>
          <w:b w:val="0"/>
        </w:rPr>
        <w:tab/>
      </w:r>
      <w:r w:rsidR="00730363" w:rsidRPr="00D240D7">
        <w:rPr>
          <w:rFonts w:ascii="Arial" w:hAnsi="Arial" w:cs="Arial"/>
          <w:bCs w:val="0"/>
        </w:rPr>
        <w:t>Préciser</w:t>
      </w:r>
      <w:r w:rsidR="005B3BAC" w:rsidRPr="00D240D7">
        <w:rPr>
          <w:rFonts w:ascii="Arial" w:hAnsi="Arial" w:cs="Arial"/>
          <w:bCs w:val="0"/>
        </w:rPr>
        <w:t xml:space="preserve"> </w:t>
      </w:r>
      <w:r w:rsidR="006601C6" w:rsidRPr="00D240D7">
        <w:rPr>
          <w:rFonts w:ascii="Arial" w:hAnsi="Arial" w:cs="Arial"/>
          <w:b w:val="0"/>
        </w:rPr>
        <w:t>la fonction de ce produit lors</w:t>
      </w:r>
      <w:r w:rsidR="00BF4C1F" w:rsidRPr="00D240D7">
        <w:rPr>
          <w:rFonts w:ascii="Arial" w:hAnsi="Arial" w:cs="Arial"/>
          <w:b w:val="0"/>
        </w:rPr>
        <w:t xml:space="preserve"> de la </w:t>
      </w:r>
      <w:proofErr w:type="spellStart"/>
      <w:r w:rsidR="00BF4C1F" w:rsidRPr="00D240D7">
        <w:rPr>
          <w:rFonts w:ascii="Arial" w:hAnsi="Arial" w:cs="Arial"/>
          <w:b w:val="0"/>
        </w:rPr>
        <w:t>décyanuration</w:t>
      </w:r>
      <w:proofErr w:type="spellEnd"/>
      <w:r w:rsidR="00BF4C1F" w:rsidRPr="00D240D7">
        <w:rPr>
          <w:rFonts w:ascii="Arial" w:hAnsi="Arial" w:cs="Arial"/>
          <w:b w:val="0"/>
        </w:rPr>
        <w:t>.</w:t>
      </w:r>
    </w:p>
    <w:p w14:paraId="2766BAC7" w14:textId="77777777" w:rsidR="000D0B8B" w:rsidRPr="00D240D7" w:rsidRDefault="000D0B8B" w:rsidP="000D0B8B">
      <w:pPr>
        <w:rPr>
          <w:rFonts w:ascii="Arial" w:hAnsi="Arial" w:cs="Arial"/>
        </w:rPr>
      </w:pPr>
    </w:p>
    <w:p w14:paraId="58209D8C" w14:textId="77529BBF" w:rsidR="000D0B8B" w:rsidRPr="00D240D7" w:rsidRDefault="000D0B8B" w:rsidP="000D0B8B">
      <w:pPr>
        <w:pStyle w:val="Titre2"/>
        <w:numPr>
          <w:ilvl w:val="0"/>
          <w:numId w:val="0"/>
        </w:numPr>
        <w:ind w:left="709" w:hanging="709"/>
        <w:jc w:val="both"/>
        <w:rPr>
          <w:rFonts w:ascii="Arial" w:hAnsi="Arial" w:cs="Arial"/>
          <w:b w:val="0"/>
        </w:rPr>
      </w:pPr>
      <w:r w:rsidRPr="00D240D7">
        <w:rPr>
          <w:rFonts w:ascii="Arial" w:hAnsi="Arial" w:cs="Arial"/>
        </w:rPr>
        <w:t>IV.3</w:t>
      </w:r>
      <w:r w:rsidRPr="00D240D7">
        <w:rPr>
          <w:rFonts w:ascii="Arial" w:hAnsi="Arial" w:cs="Arial"/>
          <w:b w:val="0"/>
        </w:rPr>
        <w:tab/>
      </w:r>
      <w:r w:rsidR="00C60CBD" w:rsidRPr="00D240D7">
        <w:rPr>
          <w:rFonts w:ascii="Arial" w:hAnsi="Arial" w:cs="Arial"/>
          <w:bCs w:val="0"/>
        </w:rPr>
        <w:t>Donner</w:t>
      </w:r>
      <w:r w:rsidR="001507B7" w:rsidRPr="00D240D7">
        <w:rPr>
          <w:rFonts w:ascii="Arial" w:hAnsi="Arial" w:cs="Arial"/>
          <w:b w:val="0"/>
        </w:rPr>
        <w:t xml:space="preserve"> </w:t>
      </w:r>
      <w:r w:rsidRPr="00D240D7">
        <w:rPr>
          <w:rFonts w:ascii="Arial" w:hAnsi="Arial" w:cs="Arial"/>
          <w:b w:val="0"/>
        </w:rPr>
        <w:t xml:space="preserve">les paramètres de </w:t>
      </w:r>
      <w:proofErr w:type="spellStart"/>
      <w:r w:rsidRPr="00D240D7">
        <w:rPr>
          <w:rFonts w:ascii="Arial" w:hAnsi="Arial" w:cs="Arial"/>
          <w:b w:val="0"/>
        </w:rPr>
        <w:t>décyanuration</w:t>
      </w:r>
      <w:proofErr w:type="spellEnd"/>
      <w:r w:rsidRPr="00D240D7">
        <w:rPr>
          <w:rFonts w:ascii="Arial" w:hAnsi="Arial" w:cs="Arial"/>
          <w:b w:val="0"/>
        </w:rPr>
        <w:t xml:space="preserve"> à respecter</w:t>
      </w:r>
      <w:r w:rsidR="00C60CBD" w:rsidRPr="00D240D7">
        <w:rPr>
          <w:rFonts w:ascii="Arial" w:hAnsi="Arial" w:cs="Arial"/>
          <w:b w:val="0"/>
        </w:rPr>
        <w:t>.</w:t>
      </w:r>
    </w:p>
    <w:p w14:paraId="30F86207" w14:textId="17D4BA9D" w:rsidR="00A96248" w:rsidRPr="00D240D7" w:rsidRDefault="00A96248" w:rsidP="00A96248">
      <w:pPr>
        <w:rPr>
          <w:rFonts w:ascii="Arial" w:hAnsi="Arial" w:cs="Arial"/>
        </w:rPr>
      </w:pPr>
    </w:p>
    <w:p w14:paraId="5707C504" w14:textId="601E1C31" w:rsidR="00C3460D" w:rsidRPr="00D240D7" w:rsidRDefault="00C3460D" w:rsidP="00A96248">
      <w:pPr>
        <w:rPr>
          <w:rFonts w:ascii="Arial" w:hAnsi="Arial" w:cs="Arial"/>
        </w:rPr>
      </w:pPr>
    </w:p>
    <w:p w14:paraId="7E2C79A9" w14:textId="77777777" w:rsidR="00C3460D" w:rsidRPr="00D240D7" w:rsidRDefault="00C3460D" w:rsidP="00A96248">
      <w:pPr>
        <w:rPr>
          <w:rFonts w:ascii="Arial" w:hAnsi="Arial" w:cs="Arial"/>
        </w:rPr>
      </w:pPr>
    </w:p>
    <w:p w14:paraId="56BD2192" w14:textId="169160FF" w:rsidR="00A96248" w:rsidRPr="00D240D7" w:rsidRDefault="00A96248" w:rsidP="00A96248">
      <w:pPr>
        <w:rPr>
          <w:rFonts w:ascii="Arial" w:hAnsi="Arial" w:cs="Arial"/>
        </w:rPr>
      </w:pPr>
    </w:p>
    <w:p w14:paraId="6242E0BD" w14:textId="45A17375" w:rsidR="00A96248" w:rsidRPr="00D240D7" w:rsidRDefault="00A96248" w:rsidP="00A96248">
      <w:pPr>
        <w:rPr>
          <w:rFonts w:ascii="Arial" w:hAnsi="Arial" w:cs="Arial"/>
        </w:rPr>
      </w:pPr>
    </w:p>
    <w:p w14:paraId="5DD719AE" w14:textId="77777777" w:rsidR="004049D7" w:rsidRPr="00D240D7" w:rsidRDefault="004049D7" w:rsidP="00A96248">
      <w:pPr>
        <w:rPr>
          <w:rFonts w:ascii="Arial" w:hAnsi="Arial" w:cs="Arial"/>
        </w:rPr>
      </w:pPr>
    </w:p>
    <w:tbl>
      <w:tblPr>
        <w:tblStyle w:val="Grilledutableau"/>
        <w:tblW w:w="875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19"/>
        <w:gridCol w:w="693"/>
        <w:gridCol w:w="694"/>
        <w:gridCol w:w="693"/>
        <w:gridCol w:w="694"/>
        <w:gridCol w:w="693"/>
        <w:gridCol w:w="694"/>
        <w:gridCol w:w="693"/>
        <w:gridCol w:w="694"/>
        <w:gridCol w:w="693"/>
        <w:gridCol w:w="694"/>
      </w:tblGrid>
      <w:tr w:rsidR="006604F9" w:rsidRPr="00D240D7" w14:paraId="3CEC92E3" w14:textId="77777777" w:rsidTr="00B1570D">
        <w:trPr>
          <w:trHeight w:val="291"/>
        </w:trPr>
        <w:tc>
          <w:tcPr>
            <w:tcW w:w="1819" w:type="dxa"/>
            <w:vAlign w:val="center"/>
          </w:tcPr>
          <w:p w14:paraId="714AB53C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bookmarkStart w:id="1" w:name="_Hlk182497234"/>
            <w:r w:rsidRPr="00D240D7">
              <w:rPr>
                <w:rFonts w:ascii="Arial" w:eastAsia="Calibri" w:hAnsi="Arial" w:cs="Arial"/>
                <w:b/>
                <w:bCs/>
                <w:lang w:eastAsia="en-US"/>
              </w:rPr>
              <w:t>Barème</w:t>
            </w:r>
          </w:p>
        </w:tc>
        <w:tc>
          <w:tcPr>
            <w:tcW w:w="693" w:type="dxa"/>
            <w:vAlign w:val="center"/>
          </w:tcPr>
          <w:p w14:paraId="5A17AC91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Q1</w:t>
            </w:r>
          </w:p>
        </w:tc>
        <w:tc>
          <w:tcPr>
            <w:tcW w:w="694" w:type="dxa"/>
            <w:vAlign w:val="center"/>
          </w:tcPr>
          <w:p w14:paraId="5944148F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Q2</w:t>
            </w:r>
          </w:p>
        </w:tc>
        <w:tc>
          <w:tcPr>
            <w:tcW w:w="693" w:type="dxa"/>
            <w:vAlign w:val="center"/>
          </w:tcPr>
          <w:p w14:paraId="23D5A2A5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Q3</w:t>
            </w:r>
          </w:p>
        </w:tc>
        <w:tc>
          <w:tcPr>
            <w:tcW w:w="694" w:type="dxa"/>
            <w:vAlign w:val="center"/>
          </w:tcPr>
          <w:p w14:paraId="55CD4E9C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Q4</w:t>
            </w:r>
          </w:p>
        </w:tc>
        <w:tc>
          <w:tcPr>
            <w:tcW w:w="693" w:type="dxa"/>
            <w:vAlign w:val="center"/>
          </w:tcPr>
          <w:p w14:paraId="404D9921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Q5</w:t>
            </w:r>
          </w:p>
        </w:tc>
        <w:tc>
          <w:tcPr>
            <w:tcW w:w="694" w:type="dxa"/>
            <w:vAlign w:val="center"/>
          </w:tcPr>
          <w:p w14:paraId="7BF85463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Q6</w:t>
            </w:r>
          </w:p>
        </w:tc>
        <w:tc>
          <w:tcPr>
            <w:tcW w:w="693" w:type="dxa"/>
            <w:vAlign w:val="center"/>
          </w:tcPr>
          <w:p w14:paraId="00CA4C29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Q7</w:t>
            </w:r>
          </w:p>
        </w:tc>
        <w:tc>
          <w:tcPr>
            <w:tcW w:w="694" w:type="dxa"/>
            <w:vAlign w:val="center"/>
          </w:tcPr>
          <w:p w14:paraId="6BD86D79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bCs/>
              </w:rPr>
              <w:t>Q8</w:t>
            </w:r>
          </w:p>
        </w:tc>
        <w:tc>
          <w:tcPr>
            <w:tcW w:w="693" w:type="dxa"/>
            <w:vAlign w:val="center"/>
          </w:tcPr>
          <w:p w14:paraId="68ECBE15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bCs/>
              </w:rPr>
              <w:t>Q9</w:t>
            </w:r>
          </w:p>
        </w:tc>
        <w:tc>
          <w:tcPr>
            <w:tcW w:w="694" w:type="dxa"/>
            <w:vAlign w:val="center"/>
          </w:tcPr>
          <w:p w14:paraId="5D450C0F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hAnsi="Arial" w:cs="Arial"/>
                <w:bCs/>
              </w:rPr>
              <w:t>Q10</w:t>
            </w:r>
          </w:p>
        </w:tc>
      </w:tr>
      <w:tr w:rsidR="004F0589" w:rsidRPr="00D240D7" w14:paraId="26456172" w14:textId="77777777" w:rsidTr="00C80BB1">
        <w:trPr>
          <w:trHeight w:val="291"/>
        </w:trPr>
        <w:tc>
          <w:tcPr>
            <w:tcW w:w="1819" w:type="dxa"/>
            <w:vAlign w:val="center"/>
          </w:tcPr>
          <w:p w14:paraId="3D25C915" w14:textId="055F26A6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Partie 1</w:t>
            </w:r>
          </w:p>
        </w:tc>
        <w:tc>
          <w:tcPr>
            <w:tcW w:w="693" w:type="dxa"/>
            <w:vAlign w:val="center"/>
          </w:tcPr>
          <w:p w14:paraId="6DA0018B" w14:textId="77777777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2E682650" w14:textId="77777777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1,5</w:t>
            </w:r>
          </w:p>
        </w:tc>
        <w:tc>
          <w:tcPr>
            <w:tcW w:w="693" w:type="dxa"/>
            <w:vAlign w:val="center"/>
          </w:tcPr>
          <w:p w14:paraId="6C92856E" w14:textId="77777777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4C15B9E8" w14:textId="77777777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693" w:type="dxa"/>
            <w:vAlign w:val="center"/>
          </w:tcPr>
          <w:p w14:paraId="7889D750" w14:textId="77777777" w:rsidR="004F0589" w:rsidRPr="00D240D7" w:rsidRDefault="004F0589" w:rsidP="00C80BB1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5B1616B1" w14:textId="77777777" w:rsidR="004F0589" w:rsidRPr="00D240D7" w:rsidRDefault="004F0589" w:rsidP="00C80BB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0,5</w:t>
            </w:r>
          </w:p>
        </w:tc>
        <w:tc>
          <w:tcPr>
            <w:tcW w:w="693" w:type="dxa"/>
            <w:vAlign w:val="center"/>
          </w:tcPr>
          <w:p w14:paraId="79715D3D" w14:textId="77777777" w:rsidR="004F0589" w:rsidRPr="00D240D7" w:rsidRDefault="004F0589" w:rsidP="00C80BB1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0D12DE4E" w14:textId="77777777" w:rsidR="004F0589" w:rsidRPr="00D240D7" w:rsidRDefault="004F0589" w:rsidP="00C80BB1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3" w:type="dxa"/>
            <w:vAlign w:val="center"/>
          </w:tcPr>
          <w:p w14:paraId="27E7149A" w14:textId="77777777" w:rsidR="004F0589" w:rsidRPr="00D240D7" w:rsidRDefault="004F0589" w:rsidP="00C80BB1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670E2F9C" w14:textId="77777777" w:rsidR="004F0589" w:rsidRPr="00D240D7" w:rsidRDefault="004F0589" w:rsidP="00C80BB1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04F9" w:rsidRPr="00D240D7" w14:paraId="5B6BA151" w14:textId="77777777" w:rsidTr="00B1570D">
        <w:trPr>
          <w:trHeight w:val="291"/>
        </w:trPr>
        <w:tc>
          <w:tcPr>
            <w:tcW w:w="1819" w:type="dxa"/>
            <w:vAlign w:val="center"/>
          </w:tcPr>
          <w:p w14:paraId="5ACBD678" w14:textId="4430B320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 xml:space="preserve">Partie </w:t>
            </w:r>
            <w:r w:rsidR="004F0589" w:rsidRPr="00D240D7">
              <w:rPr>
                <w:rFonts w:ascii="Arial" w:eastAsia="Calibri" w:hAnsi="Arial" w:cs="Arial"/>
                <w:bCs/>
                <w:lang w:eastAsia="en-US"/>
              </w:rPr>
              <w:t>2</w:t>
            </w:r>
          </w:p>
        </w:tc>
        <w:tc>
          <w:tcPr>
            <w:tcW w:w="693" w:type="dxa"/>
            <w:vAlign w:val="center"/>
          </w:tcPr>
          <w:p w14:paraId="58EFA8C9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7D2B1623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3" w:type="dxa"/>
            <w:vAlign w:val="center"/>
          </w:tcPr>
          <w:p w14:paraId="78FD24DD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227C1EB5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0EB2D94D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7E4726C0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0AA69468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3398089D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6A8F36AA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13310A7A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04F9" w:rsidRPr="00D240D7" w14:paraId="534FADB7" w14:textId="77777777" w:rsidTr="00B1570D">
        <w:trPr>
          <w:trHeight w:val="291"/>
        </w:trPr>
        <w:tc>
          <w:tcPr>
            <w:tcW w:w="1819" w:type="dxa"/>
            <w:vAlign w:val="center"/>
          </w:tcPr>
          <w:p w14:paraId="2D4064A4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Partie 3</w:t>
            </w:r>
          </w:p>
        </w:tc>
        <w:tc>
          <w:tcPr>
            <w:tcW w:w="693" w:type="dxa"/>
            <w:vAlign w:val="center"/>
          </w:tcPr>
          <w:p w14:paraId="1A61AB2B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2FF03DF4" w14:textId="4D73E656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3" w:type="dxa"/>
            <w:vAlign w:val="center"/>
          </w:tcPr>
          <w:p w14:paraId="2E858F5C" w14:textId="416A691C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4" w:type="dxa"/>
            <w:vAlign w:val="center"/>
          </w:tcPr>
          <w:p w14:paraId="54D98E78" w14:textId="3B460FB1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3" w:type="dxa"/>
            <w:vAlign w:val="center"/>
          </w:tcPr>
          <w:p w14:paraId="393B6776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4" w:type="dxa"/>
            <w:vAlign w:val="center"/>
          </w:tcPr>
          <w:p w14:paraId="36FCF9DA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3" w:type="dxa"/>
            <w:vAlign w:val="center"/>
          </w:tcPr>
          <w:p w14:paraId="2209EDD3" w14:textId="46418BE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4" w:type="dxa"/>
            <w:vAlign w:val="center"/>
          </w:tcPr>
          <w:p w14:paraId="71F57205" w14:textId="4A18B749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3" w:type="dxa"/>
            <w:vAlign w:val="center"/>
          </w:tcPr>
          <w:p w14:paraId="702416C2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338A14E0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6604F9" w:rsidRPr="00D240D7" w14:paraId="1538D531" w14:textId="77777777" w:rsidTr="00B1570D">
        <w:trPr>
          <w:trHeight w:val="291"/>
        </w:trPr>
        <w:tc>
          <w:tcPr>
            <w:tcW w:w="1819" w:type="dxa"/>
            <w:vAlign w:val="center"/>
          </w:tcPr>
          <w:p w14:paraId="32C8253D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D240D7">
              <w:rPr>
                <w:rFonts w:ascii="Arial" w:eastAsia="Calibri" w:hAnsi="Arial" w:cs="Arial"/>
                <w:bCs/>
                <w:lang w:eastAsia="en-US"/>
              </w:rPr>
              <w:t>Partie 4</w:t>
            </w:r>
          </w:p>
        </w:tc>
        <w:tc>
          <w:tcPr>
            <w:tcW w:w="693" w:type="dxa"/>
            <w:vAlign w:val="center"/>
          </w:tcPr>
          <w:p w14:paraId="4349743F" w14:textId="7009EE6B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4" w:type="dxa"/>
            <w:vAlign w:val="center"/>
          </w:tcPr>
          <w:p w14:paraId="73FD5B9E" w14:textId="2200D2D3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0</w:t>
            </w:r>
            <w:r w:rsidR="006E681A" w:rsidRPr="00D240D7">
              <w:rPr>
                <w:rFonts w:ascii="Arial" w:hAnsi="Arial" w:cs="Arial"/>
                <w:b/>
                <w:bCs/>
              </w:rPr>
              <w:t>,</w:t>
            </w:r>
            <w:r w:rsidRPr="00D240D7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3" w:type="dxa"/>
            <w:vAlign w:val="center"/>
          </w:tcPr>
          <w:p w14:paraId="59B0A838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" w:type="dxa"/>
            <w:vAlign w:val="center"/>
          </w:tcPr>
          <w:p w14:paraId="693254DE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4AEEB166" w14:textId="77777777" w:rsidR="006604F9" w:rsidRPr="00D240D7" w:rsidRDefault="006604F9" w:rsidP="00B1570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42186D59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3E27BA43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15216865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3" w:type="dxa"/>
            <w:vAlign w:val="center"/>
          </w:tcPr>
          <w:p w14:paraId="3DAEAC2E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694" w:type="dxa"/>
            <w:vAlign w:val="center"/>
          </w:tcPr>
          <w:p w14:paraId="7110311B" w14:textId="77777777" w:rsidR="006604F9" w:rsidRPr="00D240D7" w:rsidRDefault="006604F9" w:rsidP="00B1570D">
            <w:pPr>
              <w:pStyle w:val="En-tte"/>
              <w:jc w:val="center"/>
              <w:rPr>
                <w:rFonts w:ascii="Arial" w:hAnsi="Arial" w:cs="Arial"/>
                <w:b/>
                <w:bCs/>
              </w:rPr>
            </w:pPr>
            <w:r w:rsidRPr="00D240D7">
              <w:rPr>
                <w:rFonts w:ascii="Arial" w:hAnsi="Arial" w:cs="Arial"/>
                <w:b/>
                <w:bCs/>
              </w:rPr>
              <w:t>-</w:t>
            </w:r>
          </w:p>
        </w:tc>
      </w:tr>
      <w:bookmarkEnd w:id="1"/>
    </w:tbl>
    <w:p w14:paraId="45600438" w14:textId="7963AA64" w:rsidR="007F5864" w:rsidRPr="00D240D7" w:rsidRDefault="007F5864">
      <w:pPr>
        <w:spacing w:after="160" w:line="259" w:lineRule="auto"/>
        <w:rPr>
          <w:rFonts w:ascii="Arial" w:hAnsi="Arial" w:cs="Arial"/>
          <w:b/>
          <w:bCs/>
        </w:rPr>
      </w:pPr>
      <w:r w:rsidRPr="00D240D7">
        <w:rPr>
          <w:rFonts w:ascii="Arial" w:hAnsi="Arial" w:cs="Arial"/>
          <w:b/>
          <w:bCs/>
        </w:rPr>
        <w:br w:type="page"/>
      </w:r>
    </w:p>
    <w:p w14:paraId="25FD5366" w14:textId="3D125F23" w:rsidR="007F5864" w:rsidRPr="00D240D7" w:rsidRDefault="00577024" w:rsidP="00577024">
      <w:pPr>
        <w:spacing w:after="160" w:line="259" w:lineRule="auto"/>
        <w:rPr>
          <w:rFonts w:ascii="Arial" w:hAnsi="Arial" w:cs="Arial"/>
          <w:b/>
          <w:noProof/>
          <w:sz w:val="28"/>
          <w:szCs w:val="28"/>
        </w:rPr>
      </w:pPr>
      <w:r w:rsidRPr="00D240D7">
        <w:rPr>
          <w:rFonts w:ascii="Arial" w:hAnsi="Arial" w:cs="Arial"/>
          <w:b/>
          <w:noProof/>
          <w:sz w:val="28"/>
          <w:szCs w:val="28"/>
          <w:u w:val="single"/>
        </w:rPr>
        <w:lastRenderedPageBreak/>
        <w:t>Annexe</w:t>
      </w:r>
      <w:r w:rsidRPr="00D240D7">
        <w:rPr>
          <w:rFonts w:ascii="Arial" w:hAnsi="Arial" w:cs="Arial"/>
          <w:b/>
          <w:noProof/>
          <w:sz w:val="28"/>
          <w:szCs w:val="28"/>
        </w:rPr>
        <w:t> : Documentation technique du bain de Zn-Ni</w:t>
      </w:r>
    </w:p>
    <w:p w14:paraId="367E88AF" w14:textId="13E6C8CB" w:rsidR="007F5864" w:rsidRPr="00D240D7" w:rsidRDefault="007F5864" w:rsidP="00577024">
      <w:pPr>
        <w:spacing w:after="160" w:line="259" w:lineRule="auto"/>
        <w:rPr>
          <w:rFonts w:ascii="Arial" w:hAnsi="Arial" w:cs="Arial"/>
          <w:b/>
          <w:noProof/>
          <w:sz w:val="28"/>
          <w:szCs w:val="28"/>
          <w:u w:val="single"/>
        </w:rPr>
      </w:pPr>
      <w:r w:rsidRPr="00D240D7">
        <w:rPr>
          <w:rFonts w:ascii="Arial" w:hAnsi="Arial" w:cs="Arial"/>
          <w:b/>
          <w:noProof/>
        </w:rPr>
        <w:drawing>
          <wp:anchor distT="0" distB="0" distL="114300" distR="114300" simplePos="0" relativeHeight="251704320" behindDoc="0" locked="0" layoutInCell="1" allowOverlap="1" wp14:anchorId="76835AAE" wp14:editId="568C2D2D">
            <wp:simplePos x="0" y="0"/>
            <wp:positionH relativeFrom="column">
              <wp:posOffset>0</wp:posOffset>
            </wp:positionH>
            <wp:positionV relativeFrom="paragraph">
              <wp:posOffset>320040</wp:posOffset>
            </wp:positionV>
            <wp:extent cx="5801360" cy="5408930"/>
            <wp:effectExtent l="0" t="0" r="8890" b="127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1" r="1186"/>
                    <a:stretch/>
                  </pic:blipFill>
                  <pic:spPr bwMode="auto">
                    <a:xfrm>
                      <a:off x="0" y="0"/>
                      <a:ext cx="5801360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B9FA9" w14:textId="3792C1A6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D240D7">
        <w:rPr>
          <w:rFonts w:ascii="Arial" w:hAnsi="Arial" w:cs="Arial"/>
          <w:noProof/>
          <w:szCs w:val="22"/>
        </w:rPr>
        <w:lastRenderedPageBreak/>
        <w:drawing>
          <wp:inline distT="0" distB="0" distL="0" distR="0" wp14:anchorId="44F2AE27" wp14:editId="2D0FE1A4">
            <wp:extent cx="5753100" cy="69151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6E4DC" w14:textId="5FF16408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A977BA5" w14:textId="44705C26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D240D7">
        <w:rPr>
          <w:rFonts w:ascii="Arial" w:hAnsi="Arial" w:cs="Arial"/>
          <w:noProof/>
          <w:szCs w:val="22"/>
        </w:rPr>
        <w:lastRenderedPageBreak/>
        <w:drawing>
          <wp:inline distT="0" distB="0" distL="0" distR="0" wp14:anchorId="439FC96F" wp14:editId="63FF8415">
            <wp:extent cx="5753100" cy="74295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C0056" w14:textId="7BEB9E98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93016F2" w14:textId="55B4161E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8C16844" w14:textId="3DD7BCF8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8794838" w14:textId="1D0493CF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3A74031" w14:textId="2D0A60A8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22AC5D5" w14:textId="397A979F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D240D7">
        <w:rPr>
          <w:rFonts w:ascii="Arial" w:hAnsi="Arial" w:cs="Arial"/>
          <w:noProof/>
          <w:szCs w:val="22"/>
        </w:rPr>
        <w:lastRenderedPageBreak/>
        <w:drawing>
          <wp:inline distT="0" distB="0" distL="0" distR="0" wp14:anchorId="578DAC01" wp14:editId="25D57122">
            <wp:extent cx="5759450" cy="176085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76F93" w14:textId="0F30D3CA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F399BBC" w14:textId="158BF609" w:rsidR="00205D4D" w:rsidRPr="00D240D7" w:rsidRDefault="00205D4D" w:rsidP="00577024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D240D7">
        <w:rPr>
          <w:rFonts w:ascii="Arial" w:hAnsi="Arial" w:cs="Arial"/>
          <w:noProof/>
          <w:szCs w:val="22"/>
        </w:rPr>
        <w:drawing>
          <wp:inline distT="0" distB="0" distL="0" distR="0" wp14:anchorId="176A3BB3" wp14:editId="55A08E4F">
            <wp:extent cx="5759450" cy="3328035"/>
            <wp:effectExtent l="0" t="0" r="0" b="571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31339" w14:textId="4358300F" w:rsidR="00205D4D" w:rsidRPr="00D240D7" w:rsidRDefault="00205D4D">
      <w:pPr>
        <w:spacing w:after="160" w:line="259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D240D7">
        <w:rPr>
          <w:rFonts w:ascii="Arial" w:hAnsi="Arial" w:cs="Arial"/>
          <w:noProof/>
          <w:szCs w:val="22"/>
        </w:rPr>
        <w:drawing>
          <wp:inline distT="0" distB="0" distL="0" distR="0" wp14:anchorId="1CE650F6" wp14:editId="40D42CDF">
            <wp:extent cx="5759450" cy="305054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5D4D" w:rsidRPr="00D240D7">
      <w:footerReference w:type="default" r:id="rId19"/>
      <w:footerReference w:type="first" r:id="rId20"/>
      <w:pgSz w:w="11906" w:h="16838" w:code="9"/>
      <w:pgMar w:top="1134" w:right="1418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C3F1C" w14:textId="77777777" w:rsidR="00085F2B" w:rsidRDefault="00085F2B" w:rsidP="001F6474">
      <w:r>
        <w:separator/>
      </w:r>
    </w:p>
  </w:endnote>
  <w:endnote w:type="continuationSeparator" w:id="0">
    <w:p w14:paraId="0E68930E" w14:textId="77777777" w:rsidR="00085F2B" w:rsidRDefault="00085F2B" w:rsidP="001F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91"/>
      <w:gridCol w:w="2182"/>
      <w:gridCol w:w="1387"/>
    </w:tblGrid>
    <w:tr w:rsidR="00633D48" w14:paraId="34AEB505" w14:textId="77777777">
      <w:trPr>
        <w:cantSplit/>
      </w:trPr>
      <w:tc>
        <w:tcPr>
          <w:tcW w:w="7810" w:type="dxa"/>
          <w:gridSpan w:val="2"/>
          <w:vAlign w:val="center"/>
        </w:tcPr>
        <w:p w14:paraId="4FC457AC" w14:textId="0306F79A" w:rsidR="00633D48" w:rsidRPr="002F0181" w:rsidRDefault="00633D48" w:rsidP="002E7C2C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BTS TRAITEMENTS DES MAT</w:t>
          </w:r>
          <w:r w:rsidR="002E7C2C">
            <w:rPr>
              <w:rFonts w:ascii="Arial" w:hAnsi="Arial" w:cs="Arial"/>
              <w:bCs/>
              <w:sz w:val="20"/>
              <w:szCs w:val="20"/>
            </w:rPr>
            <w:t>É</w:t>
          </w:r>
          <w:r w:rsidRPr="002F0181">
            <w:rPr>
              <w:rFonts w:ascii="Arial" w:hAnsi="Arial" w:cs="Arial"/>
              <w:bCs/>
              <w:sz w:val="20"/>
              <w:szCs w:val="20"/>
            </w:rPr>
            <w:t>RIAUX Sciences et Techniques Industrielles</w:t>
          </w:r>
        </w:p>
      </w:tc>
      <w:tc>
        <w:tcPr>
          <w:tcW w:w="1400" w:type="dxa"/>
          <w:vAlign w:val="center"/>
        </w:tcPr>
        <w:p w14:paraId="3A644B6F" w14:textId="218F93A9" w:rsidR="00633D48" w:rsidRPr="002F0181" w:rsidRDefault="0022701C" w:rsidP="00B9268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Session 202</w:t>
          </w:r>
          <w:r w:rsidR="00E94964">
            <w:rPr>
              <w:rFonts w:ascii="Arial" w:hAnsi="Arial" w:cs="Arial"/>
              <w:bCs/>
              <w:sz w:val="20"/>
              <w:szCs w:val="20"/>
            </w:rPr>
            <w:t>5</w:t>
          </w:r>
        </w:p>
      </w:tc>
    </w:tr>
    <w:tr w:rsidR="00633D48" w14:paraId="245CA490" w14:textId="77777777" w:rsidTr="00633D48">
      <w:trPr>
        <w:cantSplit/>
      </w:trPr>
      <w:tc>
        <w:tcPr>
          <w:tcW w:w="5599" w:type="dxa"/>
          <w:vAlign w:val="center"/>
        </w:tcPr>
        <w:p w14:paraId="2D635689" w14:textId="77777777" w:rsidR="00633D48" w:rsidRPr="002F0181" w:rsidRDefault="00633D48" w:rsidP="00633D48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Sous-épreuve spécifique à chaque option – U4.4B</w:t>
          </w:r>
        </w:p>
        <w:p w14:paraId="56FB97D1" w14:textId="77777777" w:rsidR="00633D48" w:rsidRPr="002F0181" w:rsidRDefault="00633D48" w:rsidP="00633D48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>Option B : Traitements de Surfaces</w:t>
          </w:r>
        </w:p>
      </w:tc>
      <w:tc>
        <w:tcPr>
          <w:tcW w:w="2211" w:type="dxa"/>
          <w:vAlign w:val="center"/>
        </w:tcPr>
        <w:p w14:paraId="0CFC02CC" w14:textId="00FF7F03" w:rsidR="00633D48" w:rsidRPr="002F0181" w:rsidRDefault="00241D11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Code : </w:t>
          </w:r>
          <w:r w:rsidR="009E3972">
            <w:rPr>
              <w:rFonts w:ascii="Arial" w:hAnsi="Arial" w:cs="Arial"/>
              <w:bCs/>
              <w:sz w:val="20"/>
              <w:szCs w:val="20"/>
            </w:rPr>
            <w:t>2</w:t>
          </w:r>
          <w:r w:rsidR="00054A28">
            <w:rPr>
              <w:rFonts w:ascii="Arial" w:hAnsi="Arial" w:cs="Arial"/>
              <w:bCs/>
              <w:sz w:val="20"/>
              <w:szCs w:val="20"/>
            </w:rPr>
            <w:t>5</w:t>
          </w:r>
          <w:r>
            <w:rPr>
              <w:rFonts w:ascii="Arial" w:hAnsi="Arial" w:cs="Arial"/>
              <w:bCs/>
              <w:sz w:val="20"/>
              <w:szCs w:val="20"/>
            </w:rPr>
            <w:t>TM44B</w:t>
          </w:r>
        </w:p>
      </w:tc>
      <w:tc>
        <w:tcPr>
          <w:tcW w:w="1400" w:type="dxa"/>
          <w:vAlign w:val="center"/>
        </w:tcPr>
        <w:p w14:paraId="3B0405BB" w14:textId="3BFF278B" w:rsidR="00633D48" w:rsidRPr="002F0181" w:rsidRDefault="00633D48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2F0181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C171D4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12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2F0181">
            <w:rPr>
              <w:rFonts w:ascii="Arial" w:hAnsi="Arial" w:cs="Arial"/>
              <w:bCs/>
              <w:sz w:val="20"/>
              <w:szCs w:val="20"/>
            </w:rPr>
            <w:t>/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C171D4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12</w:t>
          </w:r>
          <w:r w:rsidRPr="002F0181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1121E2AF" w14:textId="77777777" w:rsidR="00633D48" w:rsidRDefault="00633D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4E6A" w14:textId="77777777" w:rsidR="00633D48" w:rsidRDefault="00633D4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64"/>
      <w:gridCol w:w="1608"/>
      <w:gridCol w:w="4406"/>
      <w:gridCol w:w="1382"/>
    </w:tblGrid>
    <w:tr w:rsidR="00633D48" w14:paraId="6C746A8F" w14:textId="77777777">
      <w:trPr>
        <w:cantSplit/>
      </w:trPr>
      <w:tc>
        <w:tcPr>
          <w:tcW w:w="9210" w:type="dxa"/>
          <w:gridSpan w:val="4"/>
          <w:vAlign w:val="center"/>
        </w:tcPr>
        <w:p w14:paraId="6E772933" w14:textId="77777777" w:rsidR="00633D48" w:rsidRDefault="00633D48">
          <w:pPr>
            <w:pStyle w:val="Pieddepage"/>
            <w:ind w:right="360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BREVET DE TECHNICIEN SUPERIEUR – TRAITEMENTS DES MATERIAUX</w:t>
          </w:r>
        </w:p>
      </w:tc>
    </w:tr>
    <w:tr w:rsidR="00633D48" w14:paraId="563F399E" w14:textId="77777777">
      <w:tc>
        <w:tcPr>
          <w:tcW w:w="1690" w:type="dxa"/>
          <w:vAlign w:val="center"/>
        </w:tcPr>
        <w:p w14:paraId="4928D27B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Durée : 2 heures</w:t>
          </w:r>
        </w:p>
      </w:tc>
      <w:tc>
        <w:tcPr>
          <w:tcW w:w="1620" w:type="dxa"/>
          <w:vAlign w:val="center"/>
        </w:tcPr>
        <w:p w14:paraId="3E1F8D21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Coefficient : 2</w:t>
          </w:r>
        </w:p>
      </w:tc>
      <w:tc>
        <w:tcPr>
          <w:tcW w:w="4500" w:type="dxa"/>
          <w:vAlign w:val="center"/>
        </w:tcPr>
        <w:p w14:paraId="5B75F9A9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Sciences et Techniques Industrielles</w:t>
          </w:r>
        </w:p>
      </w:tc>
      <w:tc>
        <w:tcPr>
          <w:tcW w:w="1400" w:type="dxa"/>
          <w:vAlign w:val="center"/>
        </w:tcPr>
        <w:p w14:paraId="57F7BDF5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Session 2007</w:t>
          </w:r>
        </w:p>
      </w:tc>
    </w:tr>
    <w:tr w:rsidR="00633D48" w14:paraId="4D55E9EF" w14:textId="77777777">
      <w:trPr>
        <w:cantSplit/>
      </w:trPr>
      <w:tc>
        <w:tcPr>
          <w:tcW w:w="3310" w:type="dxa"/>
          <w:gridSpan w:val="2"/>
          <w:vAlign w:val="center"/>
        </w:tcPr>
        <w:p w14:paraId="52924587" w14:textId="77777777" w:rsidR="00633D48" w:rsidRDefault="00633D48">
          <w:pPr>
            <w:pStyle w:val="Pieddepage"/>
            <w:jc w:val="center"/>
            <w:rPr>
              <w:b/>
              <w:bCs/>
              <w:sz w:val="20"/>
              <w:lang w:val="de-DE"/>
            </w:rPr>
          </w:pPr>
          <w:proofErr w:type="gramStart"/>
          <w:r>
            <w:rPr>
              <w:b/>
              <w:bCs/>
              <w:sz w:val="20"/>
              <w:lang w:val="de-DE"/>
            </w:rPr>
            <w:t>Code :</w:t>
          </w:r>
          <w:proofErr w:type="gramEnd"/>
          <w:r>
            <w:rPr>
              <w:b/>
              <w:bCs/>
              <w:sz w:val="20"/>
              <w:lang w:val="de-DE"/>
            </w:rPr>
            <w:t xml:space="preserve"> TMSTI AB</w:t>
          </w:r>
        </w:p>
      </w:tc>
      <w:tc>
        <w:tcPr>
          <w:tcW w:w="4500" w:type="dxa"/>
          <w:vAlign w:val="center"/>
        </w:tcPr>
        <w:p w14:paraId="508231CB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Sous-épreuve commune aux deux options – U4.2</w:t>
          </w:r>
        </w:p>
      </w:tc>
      <w:tc>
        <w:tcPr>
          <w:tcW w:w="1400" w:type="dxa"/>
          <w:vAlign w:val="center"/>
        </w:tcPr>
        <w:p w14:paraId="2DBD2C36" w14:textId="77777777" w:rsidR="00633D48" w:rsidRDefault="00633D48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Page </w:t>
          </w:r>
          <w:r>
            <w:t>/</w:t>
          </w:r>
          <w:r>
            <w:rPr>
              <w:b/>
              <w:bCs/>
              <w:sz w:val="20"/>
            </w:rPr>
            <w:t>9</w:t>
          </w:r>
        </w:p>
      </w:tc>
    </w:tr>
  </w:tbl>
  <w:p w14:paraId="73FC5940" w14:textId="77777777" w:rsidR="00633D48" w:rsidRDefault="00633D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11F9" w14:textId="77777777" w:rsidR="00085F2B" w:rsidRDefault="00085F2B" w:rsidP="001F6474">
      <w:r>
        <w:separator/>
      </w:r>
    </w:p>
  </w:footnote>
  <w:footnote w:type="continuationSeparator" w:id="0">
    <w:p w14:paraId="06939C80" w14:textId="77777777" w:rsidR="00085F2B" w:rsidRDefault="00085F2B" w:rsidP="001F6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E28AA"/>
    <w:multiLevelType w:val="multilevel"/>
    <w:tmpl w:val="9CB66592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5BA4FFE"/>
    <w:multiLevelType w:val="hybridMultilevel"/>
    <w:tmpl w:val="72105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323D6"/>
    <w:multiLevelType w:val="hybridMultilevel"/>
    <w:tmpl w:val="AFA851C6"/>
    <w:lvl w:ilvl="0" w:tplc="1C72AAD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E697067"/>
    <w:multiLevelType w:val="hybridMultilevel"/>
    <w:tmpl w:val="949A81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21B36"/>
    <w:multiLevelType w:val="hybridMultilevel"/>
    <w:tmpl w:val="3BE06DC4"/>
    <w:lvl w:ilvl="0" w:tplc="D7DA480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2465D62"/>
    <w:multiLevelType w:val="hybridMultilevel"/>
    <w:tmpl w:val="5FAA8846"/>
    <w:lvl w:ilvl="0" w:tplc="040C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AC"/>
    <w:rsid w:val="000043A8"/>
    <w:rsid w:val="000048B7"/>
    <w:rsid w:val="00054A28"/>
    <w:rsid w:val="00055842"/>
    <w:rsid w:val="0006335A"/>
    <w:rsid w:val="000654AF"/>
    <w:rsid w:val="00085F2B"/>
    <w:rsid w:val="00090651"/>
    <w:rsid w:val="000909A3"/>
    <w:rsid w:val="00096C6A"/>
    <w:rsid w:val="000970D0"/>
    <w:rsid w:val="000C0C46"/>
    <w:rsid w:val="000D0B8B"/>
    <w:rsid w:val="000D438D"/>
    <w:rsid w:val="000D749E"/>
    <w:rsid w:val="000E24FF"/>
    <w:rsid w:val="000F4A35"/>
    <w:rsid w:val="00101590"/>
    <w:rsid w:val="00123ADA"/>
    <w:rsid w:val="00143266"/>
    <w:rsid w:val="001507B7"/>
    <w:rsid w:val="00166043"/>
    <w:rsid w:val="00177E33"/>
    <w:rsid w:val="00180E80"/>
    <w:rsid w:val="00195251"/>
    <w:rsid w:val="001E5B5E"/>
    <w:rsid w:val="001F6474"/>
    <w:rsid w:val="00205D4D"/>
    <w:rsid w:val="0022701C"/>
    <w:rsid w:val="00241D11"/>
    <w:rsid w:val="00242E54"/>
    <w:rsid w:val="0025525A"/>
    <w:rsid w:val="00263971"/>
    <w:rsid w:val="002679D9"/>
    <w:rsid w:val="002B1AD7"/>
    <w:rsid w:val="002E7C2C"/>
    <w:rsid w:val="003055FC"/>
    <w:rsid w:val="0031154C"/>
    <w:rsid w:val="0031461A"/>
    <w:rsid w:val="00326409"/>
    <w:rsid w:val="00327CD0"/>
    <w:rsid w:val="00332A29"/>
    <w:rsid w:val="003338F0"/>
    <w:rsid w:val="0036326E"/>
    <w:rsid w:val="00367428"/>
    <w:rsid w:val="003735D1"/>
    <w:rsid w:val="0038794D"/>
    <w:rsid w:val="003918B1"/>
    <w:rsid w:val="003C3E26"/>
    <w:rsid w:val="003C6B0D"/>
    <w:rsid w:val="003E34C5"/>
    <w:rsid w:val="003F2968"/>
    <w:rsid w:val="004049D7"/>
    <w:rsid w:val="00423E40"/>
    <w:rsid w:val="00430895"/>
    <w:rsid w:val="0043605D"/>
    <w:rsid w:val="00444AEF"/>
    <w:rsid w:val="0045586C"/>
    <w:rsid w:val="004B7A75"/>
    <w:rsid w:val="004F0589"/>
    <w:rsid w:val="0050515B"/>
    <w:rsid w:val="00512E96"/>
    <w:rsid w:val="0051347A"/>
    <w:rsid w:val="00521C06"/>
    <w:rsid w:val="00537F4C"/>
    <w:rsid w:val="0056323D"/>
    <w:rsid w:val="005729E3"/>
    <w:rsid w:val="00577024"/>
    <w:rsid w:val="00597897"/>
    <w:rsid w:val="005B3BAC"/>
    <w:rsid w:val="005E727A"/>
    <w:rsid w:val="00610062"/>
    <w:rsid w:val="00621B57"/>
    <w:rsid w:val="00624E2E"/>
    <w:rsid w:val="00626D0C"/>
    <w:rsid w:val="00633D48"/>
    <w:rsid w:val="00656CE0"/>
    <w:rsid w:val="006601C6"/>
    <w:rsid w:val="006604F9"/>
    <w:rsid w:val="00660DAD"/>
    <w:rsid w:val="0067477D"/>
    <w:rsid w:val="006A1687"/>
    <w:rsid w:val="006E681A"/>
    <w:rsid w:val="006F635F"/>
    <w:rsid w:val="00701587"/>
    <w:rsid w:val="00716D7F"/>
    <w:rsid w:val="00727ACD"/>
    <w:rsid w:val="00730363"/>
    <w:rsid w:val="00740585"/>
    <w:rsid w:val="00746615"/>
    <w:rsid w:val="0074678D"/>
    <w:rsid w:val="007474B0"/>
    <w:rsid w:val="007604ED"/>
    <w:rsid w:val="0078108C"/>
    <w:rsid w:val="00790187"/>
    <w:rsid w:val="00795089"/>
    <w:rsid w:val="007D3C55"/>
    <w:rsid w:val="007F5864"/>
    <w:rsid w:val="008207E6"/>
    <w:rsid w:val="00831F6C"/>
    <w:rsid w:val="00863E22"/>
    <w:rsid w:val="00865EA5"/>
    <w:rsid w:val="00866B18"/>
    <w:rsid w:val="008B0BCC"/>
    <w:rsid w:val="008D22C8"/>
    <w:rsid w:val="008E3714"/>
    <w:rsid w:val="008E4D40"/>
    <w:rsid w:val="008F0353"/>
    <w:rsid w:val="009206AC"/>
    <w:rsid w:val="0094327E"/>
    <w:rsid w:val="00944933"/>
    <w:rsid w:val="00951AA5"/>
    <w:rsid w:val="00954DD8"/>
    <w:rsid w:val="00956C11"/>
    <w:rsid w:val="00962847"/>
    <w:rsid w:val="00973551"/>
    <w:rsid w:val="00975F3D"/>
    <w:rsid w:val="00976B85"/>
    <w:rsid w:val="0097790A"/>
    <w:rsid w:val="0098641F"/>
    <w:rsid w:val="009B0D8E"/>
    <w:rsid w:val="009B5EC4"/>
    <w:rsid w:val="009C42F2"/>
    <w:rsid w:val="009E3972"/>
    <w:rsid w:val="009F0B60"/>
    <w:rsid w:val="00A00589"/>
    <w:rsid w:val="00A01216"/>
    <w:rsid w:val="00A255B3"/>
    <w:rsid w:val="00A40A3F"/>
    <w:rsid w:val="00A4186A"/>
    <w:rsid w:val="00A4246C"/>
    <w:rsid w:val="00A76FD0"/>
    <w:rsid w:val="00A96248"/>
    <w:rsid w:val="00AA7A43"/>
    <w:rsid w:val="00AB30B0"/>
    <w:rsid w:val="00AB417D"/>
    <w:rsid w:val="00AC18AC"/>
    <w:rsid w:val="00B26342"/>
    <w:rsid w:val="00B84E45"/>
    <w:rsid w:val="00B92681"/>
    <w:rsid w:val="00BE7923"/>
    <w:rsid w:val="00BF4C1F"/>
    <w:rsid w:val="00C0023B"/>
    <w:rsid w:val="00C171D4"/>
    <w:rsid w:val="00C31AD7"/>
    <w:rsid w:val="00C3460D"/>
    <w:rsid w:val="00C607BF"/>
    <w:rsid w:val="00C60CBD"/>
    <w:rsid w:val="00C65317"/>
    <w:rsid w:val="00C66CCA"/>
    <w:rsid w:val="00CB6B56"/>
    <w:rsid w:val="00CE2704"/>
    <w:rsid w:val="00CF5E34"/>
    <w:rsid w:val="00D00806"/>
    <w:rsid w:val="00D01859"/>
    <w:rsid w:val="00D203C6"/>
    <w:rsid w:val="00D240D7"/>
    <w:rsid w:val="00D3760F"/>
    <w:rsid w:val="00D64B08"/>
    <w:rsid w:val="00D721B6"/>
    <w:rsid w:val="00D7710F"/>
    <w:rsid w:val="00D8638F"/>
    <w:rsid w:val="00D87BE2"/>
    <w:rsid w:val="00D97391"/>
    <w:rsid w:val="00DD0171"/>
    <w:rsid w:val="00E137F3"/>
    <w:rsid w:val="00E16C20"/>
    <w:rsid w:val="00E21869"/>
    <w:rsid w:val="00E53516"/>
    <w:rsid w:val="00E804FF"/>
    <w:rsid w:val="00E85BDE"/>
    <w:rsid w:val="00E94964"/>
    <w:rsid w:val="00E96C65"/>
    <w:rsid w:val="00EA29A0"/>
    <w:rsid w:val="00EC4BB0"/>
    <w:rsid w:val="00ED0FE8"/>
    <w:rsid w:val="00EE6A3D"/>
    <w:rsid w:val="00F07149"/>
    <w:rsid w:val="00F2315B"/>
    <w:rsid w:val="00F61F67"/>
    <w:rsid w:val="00F9086F"/>
    <w:rsid w:val="00FA3B1E"/>
    <w:rsid w:val="00FB2D59"/>
    <w:rsid w:val="00FC050F"/>
    <w:rsid w:val="00FE1AA3"/>
    <w:rsid w:val="00FE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E9BF8E"/>
  <w15:chartTrackingRefBased/>
  <w15:docId w15:val="{419712B6-C9BE-4FE5-8088-B32AC237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C18AC"/>
    <w:pPr>
      <w:keepNext/>
      <w:numPr>
        <w:numId w:val="2"/>
      </w:numPr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rsid w:val="00AC18AC"/>
    <w:pPr>
      <w:keepNext/>
      <w:numPr>
        <w:ilvl w:val="1"/>
        <w:numId w:val="2"/>
      </w:numPr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AC18AC"/>
    <w:pPr>
      <w:keepNext/>
      <w:numPr>
        <w:ilvl w:val="2"/>
        <w:numId w:val="2"/>
      </w:numPr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link w:val="Titre4Car"/>
    <w:qFormat/>
    <w:rsid w:val="00AC18AC"/>
    <w:pPr>
      <w:keepNext/>
      <w:numPr>
        <w:ilvl w:val="3"/>
        <w:numId w:val="2"/>
      </w:numPr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link w:val="Titre5Car"/>
    <w:qFormat/>
    <w:rsid w:val="00AC18AC"/>
    <w:pPr>
      <w:keepNext/>
      <w:numPr>
        <w:ilvl w:val="4"/>
        <w:numId w:val="2"/>
      </w:numPr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AC18AC"/>
    <w:pPr>
      <w:keepNext/>
      <w:numPr>
        <w:ilvl w:val="5"/>
        <w:numId w:val="2"/>
      </w:numPr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link w:val="Titre7Car"/>
    <w:qFormat/>
    <w:rsid w:val="00AC18AC"/>
    <w:pPr>
      <w:keepNext/>
      <w:numPr>
        <w:ilvl w:val="6"/>
        <w:numId w:val="2"/>
      </w:numPr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link w:val="Titre8Car"/>
    <w:qFormat/>
    <w:rsid w:val="00AC18AC"/>
    <w:pPr>
      <w:keepNext/>
      <w:numPr>
        <w:ilvl w:val="7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link w:val="Titre9Car"/>
    <w:qFormat/>
    <w:rsid w:val="00AC18AC"/>
    <w:pPr>
      <w:keepNext/>
      <w:numPr>
        <w:ilvl w:val="8"/>
        <w:numId w:val="2"/>
      </w:numPr>
      <w:outlineLvl w:val="8"/>
    </w:pPr>
    <w:rPr>
      <w:b/>
      <w:b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C18AC"/>
    <w:rPr>
      <w:rFonts w:ascii="Times New Roman" w:eastAsia="Times New Roman" w:hAnsi="Times New Roman" w:cs="Times New Roman"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AC18AC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AC18AC"/>
    <w:rPr>
      <w:rFonts w:ascii="Times New Roman" w:eastAsia="Times New Roman" w:hAnsi="Times New Roman" w:cs="Times New Roman"/>
      <w:b/>
      <w:bCs/>
      <w:sz w:val="32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AC18AC"/>
    <w:rPr>
      <w:rFonts w:ascii="Times New Roman" w:eastAsia="Times New Roman" w:hAnsi="Times New Roman" w:cs="Times New Roman"/>
      <w:b/>
      <w:bCs/>
      <w:i/>
      <w:iCs/>
      <w:sz w:val="32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AC18AC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AC18AC"/>
    <w:rPr>
      <w:rFonts w:ascii="Times New Roman" w:eastAsia="Times New Roman" w:hAnsi="Times New Roman" w:cs="Times New Roman"/>
      <w:sz w:val="28"/>
      <w:szCs w:val="28"/>
      <w:lang w:val="en-GB" w:eastAsia="fr-FR"/>
    </w:rPr>
  </w:style>
  <w:style w:type="character" w:customStyle="1" w:styleId="Titre7Car">
    <w:name w:val="Titre 7 Car"/>
    <w:basedOn w:val="Policepardfaut"/>
    <w:link w:val="Titre7"/>
    <w:rsid w:val="00AC18AC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8Car">
    <w:name w:val="Titre 8 Car"/>
    <w:basedOn w:val="Policepardfaut"/>
    <w:link w:val="Titre8"/>
    <w:rsid w:val="00AC18AC"/>
    <w:rPr>
      <w:rFonts w:ascii="Times New Roman" w:eastAsia="Times New Roman" w:hAnsi="Times New Roman" w:cs="Times New Roman"/>
      <w:b/>
      <w:sz w:val="4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C18AC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AC18AC"/>
    <w:pPr>
      <w:ind w:firstLine="708"/>
      <w:jc w:val="both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AC18A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AC18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qFormat/>
    <w:rsid w:val="00AC18A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AC18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AC18A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AC18AC"/>
  </w:style>
  <w:style w:type="paragraph" w:styleId="Titre">
    <w:name w:val="Title"/>
    <w:basedOn w:val="Normal"/>
    <w:next w:val="Normal"/>
    <w:link w:val="TitreCar"/>
    <w:uiPriority w:val="10"/>
    <w:qFormat/>
    <w:rsid w:val="00AC18A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AC18AC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table" w:styleId="Grilledutableau">
    <w:name w:val="Table Grid"/>
    <w:basedOn w:val="TableauNormal"/>
    <w:uiPriority w:val="39"/>
    <w:rsid w:val="0026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0B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8638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638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4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F7F12-21C2-45A8-8477-79A5B9E9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1156</Words>
  <Characters>6362</Characters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2025-01-23T10:07:00Z</cp:lastPrinted>
  <dcterms:created xsi:type="dcterms:W3CDTF">2024-11-14T15:23:00Z</dcterms:created>
  <dcterms:modified xsi:type="dcterms:W3CDTF">2025-01-23T10:08:00Z</dcterms:modified>
</cp:coreProperties>
</file>