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C0A" w:rsidRPr="00887D1A" w:rsidRDefault="003D6C0A" w:rsidP="003D6C0A">
      <w:pPr>
        <w:pBdr>
          <w:top w:val="single" w:sz="4" w:space="1" w:color="auto"/>
          <w:left w:val="single" w:sz="4" w:space="4" w:color="auto"/>
          <w:bottom w:val="single" w:sz="4" w:space="1" w:color="auto"/>
          <w:right w:val="single" w:sz="4" w:space="4" w:color="auto"/>
        </w:pBdr>
        <w:tabs>
          <w:tab w:val="left" w:pos="900"/>
        </w:tabs>
        <w:jc w:val="center"/>
        <w:rPr>
          <w:rFonts w:ascii="Arial" w:eastAsiaTheme="minorEastAsia" w:hAnsi="Arial" w:cs="Arial"/>
          <w:b/>
          <w:bCs/>
        </w:rPr>
      </w:pPr>
      <w:r w:rsidRPr="00887D1A">
        <w:rPr>
          <w:rFonts w:ascii="Arial" w:hAnsi="Arial" w:cs="Arial"/>
          <w:b/>
          <w:noProof/>
          <w:lang w:eastAsia="fr-FR"/>
        </w:rPr>
        <w:t>DOSSIER TECHNIQUE</w:t>
      </w:r>
    </w:p>
    <w:p w:rsidR="00AF02B8" w:rsidRPr="003650A9" w:rsidRDefault="00AF02B8" w:rsidP="003650A9">
      <w:pPr>
        <w:jc w:val="center"/>
        <w:rPr>
          <w:rFonts w:ascii="Arial" w:eastAsiaTheme="minorEastAsia" w:hAnsi="Arial" w:cs="Arial"/>
          <w:sz w:val="16"/>
          <w:szCs w:val="16"/>
        </w:rPr>
      </w:pPr>
    </w:p>
    <w:p w:rsidR="006A6CC0" w:rsidRPr="00887D1A" w:rsidRDefault="00015B05" w:rsidP="00976EE9">
      <w:pPr>
        <w:pStyle w:val="Paragraphedeliste"/>
        <w:jc w:val="center"/>
        <w:rPr>
          <w:rFonts w:ascii="Arial" w:eastAsiaTheme="minorEastAsia" w:hAnsi="Arial" w:cs="Arial"/>
          <w:b/>
          <w:bCs/>
          <w:smallCaps/>
          <w:sz w:val="28"/>
          <w:szCs w:val="28"/>
          <w:u w:val="single"/>
        </w:rPr>
      </w:pPr>
      <w:r>
        <w:rPr>
          <w:rFonts w:ascii="Arial" w:eastAsiaTheme="minorEastAsia" w:hAnsi="Arial" w:cs="Arial"/>
          <w:b/>
          <w:bCs/>
          <w:smallCaps/>
          <w:sz w:val="28"/>
          <w:szCs w:val="28"/>
          <w:u w:val="single"/>
        </w:rPr>
        <w:t>PRÉSENTATION</w:t>
      </w:r>
    </w:p>
    <w:p w:rsidR="009778F3" w:rsidRDefault="009778F3" w:rsidP="00976EE9">
      <w:pPr>
        <w:pStyle w:val="Paragraphedeliste"/>
        <w:numPr>
          <w:ilvl w:val="0"/>
          <w:numId w:val="35"/>
        </w:numPr>
        <w:rPr>
          <w:rFonts w:ascii="Arial" w:hAnsi="Arial" w:cs="Arial"/>
          <w:b/>
          <w:color w:val="000000"/>
        </w:rPr>
      </w:pPr>
      <w:r w:rsidRPr="00887D1A">
        <w:rPr>
          <w:rFonts w:ascii="Arial" w:hAnsi="Arial" w:cs="Arial"/>
          <w:b/>
          <w:color w:val="000000"/>
        </w:rPr>
        <w:t>Généralités</w:t>
      </w:r>
      <w:r w:rsidR="00F9052E" w:rsidRPr="00887D1A">
        <w:rPr>
          <w:rFonts w:ascii="Arial" w:hAnsi="Arial" w:cs="Arial"/>
          <w:b/>
          <w:color w:val="000000"/>
        </w:rPr>
        <w:t> :</w:t>
      </w:r>
    </w:p>
    <w:p w:rsidR="002F1A2A" w:rsidRPr="00887D1A" w:rsidRDefault="002F1A2A" w:rsidP="002F1A2A">
      <w:pPr>
        <w:pStyle w:val="Paragraphedeliste"/>
        <w:rPr>
          <w:rFonts w:ascii="Arial" w:hAnsi="Arial" w:cs="Arial"/>
          <w:b/>
          <w:color w:val="000000"/>
        </w:rPr>
      </w:pPr>
    </w:p>
    <w:p w:rsidR="00F9052E" w:rsidRPr="00887D1A" w:rsidRDefault="00F9052E" w:rsidP="00F9052E">
      <w:pPr>
        <w:rPr>
          <w:rFonts w:ascii="Arial" w:eastAsiaTheme="minorEastAsia" w:hAnsi="Arial" w:cs="Arial"/>
        </w:rPr>
      </w:pPr>
      <w:r w:rsidRPr="00887D1A">
        <w:rPr>
          <w:rFonts w:ascii="Arial" w:eastAsiaTheme="minorEastAsia" w:hAnsi="Arial" w:cs="Arial"/>
        </w:rPr>
        <w:t>Renault Zoé millésime 2017</w:t>
      </w:r>
    </w:p>
    <w:p w:rsidR="00F9052E" w:rsidRPr="00887D1A" w:rsidRDefault="00EF37D7" w:rsidP="00F9052E">
      <w:pPr>
        <w:rPr>
          <w:rFonts w:ascii="Arial" w:eastAsiaTheme="minorEastAsia" w:hAnsi="Arial" w:cs="Arial"/>
        </w:rPr>
      </w:pPr>
      <w:r w:rsidRPr="00887D1A">
        <w:rPr>
          <w:rFonts w:ascii="Arial" w:eastAsiaTheme="minorEastAsia" w:hAnsi="Arial" w:cs="Arial"/>
        </w:rPr>
        <w:t>Masse en service : 1480 k</w:t>
      </w:r>
      <w:r w:rsidR="00F9052E" w:rsidRPr="00887D1A">
        <w:rPr>
          <w:rFonts w:ascii="Arial" w:eastAsiaTheme="minorEastAsia" w:hAnsi="Arial" w:cs="Arial"/>
        </w:rPr>
        <w:t>g</w:t>
      </w:r>
    </w:p>
    <w:p w:rsidR="00F9052E" w:rsidRPr="00887D1A" w:rsidRDefault="00B01B12" w:rsidP="00F9052E">
      <w:pPr>
        <w:rPr>
          <w:rFonts w:ascii="Arial" w:hAnsi="Arial" w:cs="Arial"/>
        </w:rPr>
      </w:pPr>
      <w:r w:rsidRPr="00887D1A">
        <w:rPr>
          <w:rFonts w:ascii="Arial" w:hAnsi="Arial" w:cs="Arial"/>
        </w:rPr>
        <w:t>Pneumatiques : 195/55 R16 (Michelin Energy E-V)</w:t>
      </w:r>
    </w:p>
    <w:p w:rsidR="00874F4B" w:rsidRPr="00887D1A" w:rsidRDefault="00874F4B" w:rsidP="00F9052E">
      <w:pPr>
        <w:rPr>
          <w:rFonts w:ascii="Arial" w:eastAsiaTheme="minorEastAsia" w:hAnsi="Arial" w:cs="Arial"/>
        </w:rPr>
      </w:pPr>
    </w:p>
    <w:p w:rsidR="003832DC" w:rsidRPr="00887D1A" w:rsidRDefault="003832DC" w:rsidP="00F9052E">
      <w:pPr>
        <w:jc w:val="center"/>
        <w:rPr>
          <w:rFonts w:ascii="Arial" w:eastAsiaTheme="minorEastAsia" w:hAnsi="Arial" w:cs="Arial"/>
        </w:rPr>
      </w:pPr>
      <w:r w:rsidRPr="00887D1A">
        <w:rPr>
          <w:rFonts w:ascii="Arial" w:eastAsiaTheme="minorEastAsia" w:hAnsi="Arial" w:cs="Arial"/>
          <w:noProof/>
          <w:lang w:eastAsia="fr-FR"/>
        </w:rPr>
        <w:drawing>
          <wp:inline distT="0" distB="0" distL="0" distR="0">
            <wp:extent cx="5031252" cy="2365948"/>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36475" cy="2368404"/>
                    </a:xfrm>
                    <a:prstGeom prst="rect">
                      <a:avLst/>
                    </a:prstGeom>
                    <a:noFill/>
                    <a:ln w="9525">
                      <a:noFill/>
                      <a:miter lim="800000"/>
                      <a:headEnd/>
                      <a:tailEnd/>
                    </a:ln>
                  </pic:spPr>
                </pic:pic>
              </a:graphicData>
            </a:graphic>
          </wp:inline>
        </w:drawing>
      </w:r>
    </w:p>
    <w:p w:rsidR="003832DC" w:rsidRPr="00887D1A" w:rsidRDefault="003832DC" w:rsidP="006A6CC0">
      <w:pPr>
        <w:rPr>
          <w:rFonts w:ascii="Arial" w:eastAsiaTheme="minorEastAsia" w:hAnsi="Arial" w:cs="Arial"/>
        </w:rPr>
      </w:pPr>
    </w:p>
    <w:p w:rsidR="00F9052E" w:rsidRPr="00887D1A" w:rsidRDefault="00F9052E" w:rsidP="00976EE9">
      <w:pPr>
        <w:pStyle w:val="Paragraphedeliste"/>
        <w:numPr>
          <w:ilvl w:val="0"/>
          <w:numId w:val="35"/>
        </w:numPr>
        <w:rPr>
          <w:rFonts w:ascii="Arial" w:eastAsiaTheme="minorEastAsia" w:hAnsi="Arial" w:cs="Arial"/>
          <w:b/>
        </w:rPr>
      </w:pPr>
      <w:r w:rsidRPr="00887D1A">
        <w:rPr>
          <w:rFonts w:ascii="Arial" w:eastAsiaTheme="minorEastAsia" w:hAnsi="Arial" w:cs="Arial"/>
          <w:b/>
        </w:rPr>
        <w:t xml:space="preserve">Pompe à Chaleur </w:t>
      </w:r>
    </w:p>
    <w:p w:rsidR="00F9052E" w:rsidRPr="00887D1A" w:rsidRDefault="00F9052E" w:rsidP="006A6CC0">
      <w:pPr>
        <w:rPr>
          <w:rFonts w:ascii="Arial" w:eastAsiaTheme="minorEastAsia" w:hAnsi="Arial" w:cs="Arial"/>
        </w:rPr>
      </w:pPr>
      <w:r w:rsidRPr="00887D1A">
        <w:rPr>
          <w:rFonts w:ascii="Arial" w:eastAsiaTheme="minorEastAsia" w:hAnsi="Arial" w:cs="Arial"/>
        </w:rPr>
        <w:t>Système de climatisation réversible, indépendant du moteur électrique, qui permet de capter les calories de l’air plutôt que de puiser dans la batterie, pour réchauffer ou climatiser l’habitacle du véhicule.</w:t>
      </w:r>
    </w:p>
    <w:p w:rsidR="00F9052E" w:rsidRPr="00887D1A" w:rsidRDefault="00F9052E" w:rsidP="006A6CC0">
      <w:pPr>
        <w:rPr>
          <w:rFonts w:ascii="Arial" w:eastAsiaTheme="minorEastAsia" w:hAnsi="Arial" w:cs="Arial"/>
        </w:rPr>
      </w:pPr>
    </w:p>
    <w:p w:rsidR="005813FC" w:rsidRPr="00887D1A" w:rsidRDefault="005813FC" w:rsidP="00976EE9">
      <w:pPr>
        <w:pStyle w:val="Paragraphedeliste"/>
        <w:numPr>
          <w:ilvl w:val="0"/>
          <w:numId w:val="35"/>
        </w:numPr>
        <w:rPr>
          <w:rFonts w:ascii="Arial" w:eastAsiaTheme="minorEastAsia" w:hAnsi="Arial" w:cs="Arial"/>
          <w:b/>
        </w:rPr>
      </w:pPr>
      <w:r w:rsidRPr="00887D1A">
        <w:rPr>
          <w:rFonts w:ascii="Arial" w:eastAsiaTheme="minorEastAsia" w:hAnsi="Arial" w:cs="Arial"/>
          <w:b/>
        </w:rPr>
        <w:t>Pneus Michelin Energy E-V</w:t>
      </w:r>
    </w:p>
    <w:p w:rsidR="005813FC" w:rsidRPr="00887D1A" w:rsidRDefault="005813FC" w:rsidP="006A6CC0">
      <w:pPr>
        <w:rPr>
          <w:rFonts w:ascii="Arial" w:eastAsiaTheme="minorEastAsia" w:hAnsi="Arial" w:cs="Arial"/>
        </w:rPr>
      </w:pPr>
      <w:r w:rsidRPr="00887D1A">
        <w:rPr>
          <w:rFonts w:ascii="Arial" w:eastAsiaTheme="minorEastAsia" w:hAnsi="Arial" w:cs="Arial"/>
        </w:rPr>
        <w:t>Ultra faible résistance au roulement.</w:t>
      </w:r>
    </w:p>
    <w:p w:rsidR="005813FC" w:rsidRPr="00887D1A" w:rsidRDefault="005813FC" w:rsidP="006A6CC0">
      <w:pPr>
        <w:rPr>
          <w:rFonts w:ascii="Arial" w:eastAsiaTheme="minorEastAsia" w:hAnsi="Arial" w:cs="Arial"/>
        </w:rPr>
      </w:pPr>
      <w:r w:rsidRPr="00887D1A">
        <w:rPr>
          <w:rFonts w:ascii="Arial" w:eastAsiaTheme="minorEastAsia" w:hAnsi="Arial" w:cs="Arial"/>
        </w:rPr>
        <w:t>Tenue de route et capacité de freinage inchangées : jusqu’à 5 Km supplémentaires en moyenne !</w:t>
      </w:r>
    </w:p>
    <w:p w:rsidR="00B01B12" w:rsidRPr="00887D1A" w:rsidRDefault="00B01B12" w:rsidP="006B3638">
      <w:pPr>
        <w:rPr>
          <w:rFonts w:ascii="Arial" w:hAnsi="Arial" w:cs="Arial"/>
          <w:b/>
          <w:color w:val="000000"/>
        </w:rPr>
      </w:pPr>
    </w:p>
    <w:p w:rsidR="00446B35" w:rsidRPr="00887D1A" w:rsidRDefault="00EB3BA6" w:rsidP="00976EE9">
      <w:pPr>
        <w:pStyle w:val="Paragraphedeliste"/>
        <w:numPr>
          <w:ilvl w:val="0"/>
          <w:numId w:val="35"/>
        </w:numPr>
        <w:rPr>
          <w:rFonts w:ascii="Arial" w:eastAsiaTheme="minorEastAsia" w:hAnsi="Arial" w:cs="Arial"/>
          <w:b/>
        </w:rPr>
      </w:pPr>
      <w:r w:rsidRPr="00887D1A">
        <w:rPr>
          <w:rFonts w:ascii="Arial" w:eastAsiaTheme="minorEastAsia" w:hAnsi="Arial" w:cs="Arial"/>
          <w:b/>
          <w:noProof/>
        </w:rPr>
        <w:drawing>
          <wp:anchor distT="0" distB="0" distL="114300" distR="114300" simplePos="0" relativeHeight="251644416" behindDoc="1" locked="0" layoutInCell="1" allowOverlap="1">
            <wp:simplePos x="0" y="0"/>
            <wp:positionH relativeFrom="column">
              <wp:posOffset>3871826</wp:posOffset>
            </wp:positionH>
            <wp:positionV relativeFrom="paragraph">
              <wp:posOffset>6350</wp:posOffset>
            </wp:positionV>
            <wp:extent cx="1779905" cy="1096010"/>
            <wp:effectExtent l="0" t="0" r="0" b="0"/>
            <wp:wrapNone/>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srcRect r="1176"/>
                    <a:stretch/>
                  </pic:blipFill>
                  <pic:spPr bwMode="auto">
                    <a:xfrm>
                      <a:off x="0" y="0"/>
                      <a:ext cx="1779905" cy="1096010"/>
                    </a:xfrm>
                    <a:prstGeom prst="rect">
                      <a:avLst/>
                    </a:prstGeom>
                    <a:noFill/>
                    <a:ln>
                      <a:noFill/>
                    </a:ln>
                    <a:extLst>
                      <a:ext uri="{53640926-AAD7-44D8-BBD7-CCE9431645EC}">
                        <a14:shadowObscured xmlns:a14="http://schemas.microsoft.com/office/drawing/2010/main"/>
                      </a:ext>
                    </a:extLst>
                  </pic:spPr>
                </pic:pic>
              </a:graphicData>
            </a:graphic>
          </wp:anchor>
        </w:drawing>
      </w:r>
      <w:r w:rsidR="006B3638" w:rsidRPr="00887D1A">
        <w:rPr>
          <w:rFonts w:ascii="Arial" w:eastAsiaTheme="minorEastAsia" w:hAnsi="Arial" w:cs="Arial"/>
          <w:b/>
        </w:rPr>
        <w:t xml:space="preserve">La </w:t>
      </w:r>
      <w:r w:rsidR="00767F9C">
        <w:rPr>
          <w:rFonts w:ascii="Arial" w:eastAsiaTheme="minorEastAsia" w:hAnsi="Arial" w:cs="Arial"/>
          <w:b/>
        </w:rPr>
        <w:t>c</w:t>
      </w:r>
      <w:r w:rsidR="006B3638" w:rsidRPr="00887D1A">
        <w:rPr>
          <w:rFonts w:ascii="Arial" w:eastAsiaTheme="minorEastAsia" w:hAnsi="Arial" w:cs="Arial"/>
          <w:b/>
        </w:rPr>
        <w:t>harge :</w:t>
      </w:r>
    </w:p>
    <w:p w:rsidR="00446B35" w:rsidRPr="00887D1A" w:rsidRDefault="00446B35" w:rsidP="006A6CC0">
      <w:pPr>
        <w:rPr>
          <w:rFonts w:ascii="Arial" w:eastAsiaTheme="minorEastAsia" w:hAnsi="Arial" w:cs="Arial"/>
        </w:rPr>
      </w:pPr>
    </w:p>
    <w:p w:rsidR="00446B35" w:rsidRPr="00887D1A" w:rsidRDefault="00446B35" w:rsidP="006A6CC0">
      <w:pPr>
        <w:rPr>
          <w:rFonts w:ascii="Arial" w:eastAsiaTheme="minorEastAsia" w:hAnsi="Arial" w:cs="Arial"/>
        </w:rPr>
      </w:pPr>
    </w:p>
    <w:p w:rsidR="00446B35" w:rsidRPr="00887D1A" w:rsidRDefault="00446B35" w:rsidP="00446B35">
      <w:pPr>
        <w:pStyle w:val="Paragraphedeliste"/>
        <w:numPr>
          <w:ilvl w:val="0"/>
          <w:numId w:val="31"/>
        </w:numPr>
        <w:rPr>
          <w:rFonts w:ascii="Arial" w:eastAsiaTheme="minorEastAsia" w:hAnsi="Arial" w:cs="Arial"/>
        </w:rPr>
      </w:pPr>
      <w:r w:rsidRPr="00887D1A">
        <w:rPr>
          <w:rFonts w:ascii="Arial" w:eastAsiaTheme="minorEastAsia" w:hAnsi="Arial" w:cs="Arial"/>
        </w:rPr>
        <w:t>Charge standard maison : 6 à 8 heures</w:t>
      </w:r>
    </w:p>
    <w:p w:rsidR="00446B35" w:rsidRPr="00887D1A" w:rsidRDefault="00446B35" w:rsidP="006A6CC0">
      <w:pPr>
        <w:rPr>
          <w:rFonts w:ascii="Arial" w:eastAsiaTheme="minorEastAsia" w:hAnsi="Arial" w:cs="Arial"/>
        </w:rPr>
      </w:pPr>
    </w:p>
    <w:p w:rsidR="00446B35" w:rsidRPr="00887D1A" w:rsidRDefault="002F1A2A" w:rsidP="006A6CC0">
      <w:pPr>
        <w:rPr>
          <w:rFonts w:ascii="Arial" w:eastAsiaTheme="minorEastAsia" w:hAnsi="Arial" w:cs="Arial"/>
        </w:rPr>
      </w:pPr>
      <w:r w:rsidRPr="00887D1A">
        <w:rPr>
          <w:rFonts w:ascii="Arial" w:eastAsiaTheme="minorEastAsia" w:hAnsi="Arial" w:cs="Arial"/>
          <w:noProof/>
          <w:lang w:eastAsia="fr-FR"/>
        </w:rPr>
        <w:drawing>
          <wp:anchor distT="0" distB="0" distL="114300" distR="114300" simplePos="0" relativeHeight="251652608" behindDoc="0" locked="0" layoutInCell="1" allowOverlap="1">
            <wp:simplePos x="0" y="0"/>
            <wp:positionH relativeFrom="column">
              <wp:posOffset>2477135</wp:posOffset>
            </wp:positionH>
            <wp:positionV relativeFrom="paragraph">
              <wp:posOffset>49530</wp:posOffset>
            </wp:positionV>
            <wp:extent cx="1203960" cy="1179195"/>
            <wp:effectExtent l="0" t="0" r="0" b="0"/>
            <wp:wrapSquare wrapText="bothSides"/>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203960" cy="1179195"/>
                    </a:xfrm>
                    <a:prstGeom prst="rect">
                      <a:avLst/>
                    </a:prstGeom>
                    <a:noFill/>
                    <a:ln w="9525">
                      <a:noFill/>
                      <a:miter lim="800000"/>
                      <a:headEnd/>
                      <a:tailEnd/>
                    </a:ln>
                  </pic:spPr>
                </pic:pic>
              </a:graphicData>
            </a:graphic>
          </wp:anchor>
        </w:drawing>
      </w:r>
    </w:p>
    <w:p w:rsidR="00446B35" w:rsidRPr="00887D1A" w:rsidRDefault="00446B35" w:rsidP="006A6CC0">
      <w:pPr>
        <w:rPr>
          <w:rFonts w:ascii="Arial" w:eastAsiaTheme="minorEastAsia" w:hAnsi="Arial" w:cs="Arial"/>
        </w:rPr>
      </w:pPr>
    </w:p>
    <w:p w:rsidR="00446B35" w:rsidRPr="00887D1A" w:rsidRDefault="00446B35" w:rsidP="006A6CC0">
      <w:pPr>
        <w:rPr>
          <w:rFonts w:ascii="Arial" w:eastAsiaTheme="minorEastAsia" w:hAnsi="Arial" w:cs="Arial"/>
        </w:rPr>
      </w:pPr>
    </w:p>
    <w:p w:rsidR="00446B35" w:rsidRPr="00887D1A" w:rsidRDefault="00446B35" w:rsidP="00446B35">
      <w:pPr>
        <w:pStyle w:val="Paragraphedeliste"/>
        <w:numPr>
          <w:ilvl w:val="0"/>
          <w:numId w:val="31"/>
        </w:numPr>
        <w:rPr>
          <w:rFonts w:ascii="Arial" w:eastAsiaTheme="minorEastAsia" w:hAnsi="Arial" w:cs="Arial"/>
        </w:rPr>
      </w:pPr>
      <w:r w:rsidRPr="00887D1A">
        <w:rPr>
          <w:rFonts w:ascii="Arial" w:eastAsiaTheme="minorEastAsia" w:hAnsi="Arial" w:cs="Arial"/>
        </w:rPr>
        <w:t xml:space="preserve">Charge accélérée : 1h </w:t>
      </w:r>
    </w:p>
    <w:p w:rsidR="00446B35" w:rsidRPr="00887D1A" w:rsidRDefault="00446B35" w:rsidP="00446B35">
      <w:pPr>
        <w:rPr>
          <w:rFonts w:ascii="Arial" w:eastAsiaTheme="minorEastAsia" w:hAnsi="Arial" w:cs="Arial"/>
        </w:rPr>
      </w:pPr>
    </w:p>
    <w:p w:rsidR="00446B35" w:rsidRPr="00887D1A" w:rsidRDefault="00446B35" w:rsidP="00446B35">
      <w:pPr>
        <w:rPr>
          <w:rFonts w:ascii="Arial" w:eastAsiaTheme="minorEastAsia" w:hAnsi="Arial" w:cs="Arial"/>
        </w:rPr>
      </w:pPr>
    </w:p>
    <w:p w:rsidR="00446B35" w:rsidRPr="00887D1A" w:rsidRDefault="003650A9" w:rsidP="00446B35">
      <w:pPr>
        <w:rPr>
          <w:rFonts w:ascii="Arial" w:eastAsiaTheme="minorEastAsia" w:hAnsi="Arial" w:cs="Arial"/>
        </w:rPr>
      </w:pPr>
      <w:r w:rsidRPr="00887D1A">
        <w:rPr>
          <w:rFonts w:ascii="Arial" w:eastAsiaTheme="minorEastAsia" w:hAnsi="Arial" w:cs="Arial"/>
          <w:noProof/>
          <w:lang w:eastAsia="fr-FR"/>
        </w:rPr>
        <w:drawing>
          <wp:anchor distT="0" distB="0" distL="114300" distR="114300" simplePos="0" relativeHeight="251653632" behindDoc="0" locked="0" layoutInCell="1" allowOverlap="1">
            <wp:simplePos x="0" y="0"/>
            <wp:positionH relativeFrom="column">
              <wp:posOffset>4441190</wp:posOffset>
            </wp:positionH>
            <wp:positionV relativeFrom="paragraph">
              <wp:posOffset>15240</wp:posOffset>
            </wp:positionV>
            <wp:extent cx="1249680" cy="1275715"/>
            <wp:effectExtent l="0" t="0" r="0"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249680" cy="1275715"/>
                    </a:xfrm>
                    <a:prstGeom prst="rect">
                      <a:avLst/>
                    </a:prstGeom>
                    <a:noFill/>
                    <a:ln w="9525">
                      <a:noFill/>
                      <a:miter lim="800000"/>
                      <a:headEnd/>
                      <a:tailEnd/>
                    </a:ln>
                  </pic:spPr>
                </pic:pic>
              </a:graphicData>
            </a:graphic>
          </wp:anchor>
        </w:drawing>
      </w:r>
    </w:p>
    <w:p w:rsidR="003650A9" w:rsidRDefault="003650A9" w:rsidP="003650A9">
      <w:pPr>
        <w:pStyle w:val="Paragraphedeliste"/>
        <w:ind w:left="1068"/>
        <w:rPr>
          <w:rFonts w:ascii="Arial" w:eastAsiaTheme="minorEastAsia" w:hAnsi="Arial" w:cs="Arial"/>
        </w:rPr>
      </w:pPr>
    </w:p>
    <w:p w:rsidR="00446B35" w:rsidRPr="00887D1A" w:rsidRDefault="00446B35" w:rsidP="003650A9">
      <w:pPr>
        <w:pStyle w:val="Paragraphedeliste"/>
        <w:numPr>
          <w:ilvl w:val="0"/>
          <w:numId w:val="31"/>
        </w:numPr>
        <w:rPr>
          <w:rFonts w:ascii="Arial" w:eastAsiaTheme="minorEastAsia" w:hAnsi="Arial" w:cs="Arial"/>
        </w:rPr>
      </w:pPr>
      <w:r w:rsidRPr="00887D1A">
        <w:rPr>
          <w:rFonts w:ascii="Arial" w:eastAsiaTheme="minorEastAsia" w:hAnsi="Arial" w:cs="Arial"/>
        </w:rPr>
        <w:t>Charge Rapide : 30 min pour 80% de charge</w:t>
      </w:r>
    </w:p>
    <w:p w:rsidR="00976EE9" w:rsidRPr="00887D1A" w:rsidRDefault="00976EE9">
      <w:pPr>
        <w:rPr>
          <w:rFonts w:ascii="Arial" w:eastAsia="Times New Roman" w:hAnsi="Arial" w:cs="Arial"/>
          <w:color w:val="000000"/>
          <w:lang w:eastAsia="fr-FR"/>
        </w:rPr>
      </w:pPr>
      <w:r w:rsidRPr="00887D1A">
        <w:rPr>
          <w:rFonts w:ascii="Arial" w:hAnsi="Arial" w:cs="Arial"/>
          <w:color w:val="000000"/>
        </w:rPr>
        <w:br w:type="page"/>
      </w:r>
    </w:p>
    <w:p w:rsidR="00712AD6" w:rsidRPr="00887D1A" w:rsidRDefault="00712AD6" w:rsidP="00976EE9">
      <w:pPr>
        <w:pStyle w:val="Paragraphedeliste"/>
        <w:spacing w:line="360" w:lineRule="auto"/>
        <w:jc w:val="center"/>
        <w:rPr>
          <w:rFonts w:ascii="Arial" w:hAnsi="Arial" w:cs="Arial"/>
          <w:b/>
          <w:bCs/>
          <w:smallCaps/>
          <w:color w:val="000000"/>
          <w:sz w:val="28"/>
          <w:szCs w:val="28"/>
          <w:u w:val="single"/>
        </w:rPr>
      </w:pPr>
      <w:r w:rsidRPr="00887D1A">
        <w:rPr>
          <w:rFonts w:ascii="Arial" w:hAnsi="Arial" w:cs="Arial"/>
          <w:b/>
          <w:bCs/>
          <w:smallCaps/>
          <w:color w:val="000000"/>
          <w:sz w:val="28"/>
          <w:szCs w:val="28"/>
          <w:u w:val="single"/>
        </w:rPr>
        <w:lastRenderedPageBreak/>
        <w:t>Batterie</w:t>
      </w:r>
    </w:p>
    <w:p w:rsidR="007313D3" w:rsidRPr="00887D1A" w:rsidRDefault="007313D3" w:rsidP="007313D3">
      <w:pPr>
        <w:spacing w:line="360" w:lineRule="auto"/>
        <w:rPr>
          <w:rFonts w:ascii="Arial" w:hAnsi="Arial" w:cs="Arial"/>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509"/>
      </w:tblGrid>
      <w:tr w:rsidR="00577D77" w:rsidRPr="00887D1A" w:rsidTr="000E4106">
        <w:tc>
          <w:tcPr>
            <w:tcW w:w="6912" w:type="dxa"/>
          </w:tcPr>
          <w:p w:rsidR="00577D77" w:rsidRPr="00887D1A" w:rsidRDefault="00577D77" w:rsidP="00577D77">
            <w:pPr>
              <w:rPr>
                <w:rFonts w:ascii="Arial" w:hAnsi="Arial" w:cs="Arial"/>
                <w:noProof/>
                <w:color w:val="000000"/>
                <w:lang w:eastAsia="fr-FR"/>
              </w:rPr>
            </w:pPr>
          </w:p>
          <w:p w:rsidR="00577D77" w:rsidRPr="00887D1A" w:rsidRDefault="00577D77" w:rsidP="00577D77">
            <w:pPr>
              <w:rPr>
                <w:rFonts w:ascii="Arial" w:hAnsi="Arial" w:cs="Arial"/>
                <w:color w:val="000000"/>
              </w:rPr>
            </w:pPr>
            <w:r w:rsidRPr="00887D1A">
              <w:rPr>
                <w:rFonts w:ascii="Arial" w:hAnsi="Arial" w:cs="Arial"/>
                <w:noProof/>
                <w:color w:val="000000"/>
                <w:lang w:eastAsia="fr-FR"/>
              </w:rPr>
              <w:drawing>
                <wp:inline distT="0" distB="0" distL="0" distR="0">
                  <wp:extent cx="4434496" cy="3032722"/>
                  <wp:effectExtent l="0" t="0" r="0" b="0"/>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srcRect l="211" t="-1" r="31363" b="1"/>
                          <a:stretch/>
                        </pic:blipFill>
                        <pic:spPr bwMode="auto">
                          <a:xfrm>
                            <a:off x="0" y="0"/>
                            <a:ext cx="4434128" cy="3032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9" w:type="dxa"/>
            <w:vAlign w:val="center"/>
          </w:tcPr>
          <w:p w:rsidR="00976EE9" w:rsidRPr="00887D1A" w:rsidRDefault="00976EE9" w:rsidP="000E4106">
            <w:pPr>
              <w:jc w:val="both"/>
              <w:rPr>
                <w:rFonts w:ascii="Arial" w:hAnsi="Arial" w:cs="Arial"/>
                <w:color w:val="000000"/>
              </w:rPr>
            </w:pPr>
          </w:p>
          <w:p w:rsidR="00577D77" w:rsidRPr="00887D1A" w:rsidRDefault="00577D77" w:rsidP="000E4106">
            <w:pPr>
              <w:jc w:val="both"/>
              <w:rPr>
                <w:rFonts w:ascii="Arial" w:hAnsi="Arial" w:cs="Arial"/>
                <w:color w:val="000000"/>
              </w:rPr>
            </w:pPr>
            <w:r w:rsidRPr="00887D1A">
              <w:rPr>
                <w:rFonts w:ascii="Arial" w:hAnsi="Arial" w:cs="Arial"/>
                <w:color w:val="000000"/>
              </w:rPr>
              <w:t>La batterie de RENAULT Z</w:t>
            </w:r>
            <w:r w:rsidR="00131E10">
              <w:rPr>
                <w:rFonts w:ascii="Arial" w:hAnsi="Arial" w:cs="Arial"/>
                <w:color w:val="000000"/>
              </w:rPr>
              <w:t>oé</w:t>
            </w:r>
            <w:r w:rsidRPr="00887D1A">
              <w:rPr>
                <w:rFonts w:ascii="Arial" w:hAnsi="Arial" w:cs="Arial"/>
                <w:color w:val="000000"/>
              </w:rPr>
              <w:t xml:space="preserve"> est positionnée sous le plancher du véhicule.</w:t>
            </w:r>
          </w:p>
          <w:p w:rsidR="00577D77" w:rsidRPr="00887D1A" w:rsidRDefault="00577D77" w:rsidP="000E4106">
            <w:pPr>
              <w:jc w:val="both"/>
              <w:rPr>
                <w:rFonts w:ascii="Arial" w:hAnsi="Arial" w:cs="Arial"/>
                <w:color w:val="000000"/>
              </w:rPr>
            </w:pPr>
          </w:p>
          <w:p w:rsidR="00577D77" w:rsidRPr="00887D1A" w:rsidRDefault="00577D77" w:rsidP="000E4106">
            <w:pPr>
              <w:jc w:val="both"/>
              <w:rPr>
                <w:rFonts w:ascii="Arial" w:hAnsi="Arial" w:cs="Arial"/>
                <w:color w:val="000000"/>
              </w:rPr>
            </w:pPr>
            <w:r w:rsidRPr="00887D1A">
              <w:rPr>
                <w:rFonts w:ascii="Arial" w:hAnsi="Arial" w:cs="Arial"/>
                <w:color w:val="000000"/>
              </w:rPr>
              <w:t>Elle utilise une technologie « Lithium-ion ».</w:t>
            </w:r>
          </w:p>
          <w:p w:rsidR="00577D77" w:rsidRPr="00887D1A" w:rsidRDefault="00577D77" w:rsidP="000E4106">
            <w:pPr>
              <w:jc w:val="both"/>
              <w:rPr>
                <w:rFonts w:ascii="Arial" w:hAnsi="Arial" w:cs="Arial"/>
                <w:color w:val="000000"/>
              </w:rPr>
            </w:pPr>
          </w:p>
          <w:p w:rsidR="00577D77" w:rsidRPr="00887D1A" w:rsidRDefault="00577D77" w:rsidP="000E4106">
            <w:pPr>
              <w:jc w:val="both"/>
              <w:rPr>
                <w:rFonts w:ascii="Arial" w:hAnsi="Arial" w:cs="Arial"/>
                <w:color w:val="000000"/>
              </w:rPr>
            </w:pPr>
            <w:r w:rsidRPr="00887D1A">
              <w:rPr>
                <w:rFonts w:ascii="Arial" w:hAnsi="Arial" w:cs="Arial"/>
                <w:color w:val="000000"/>
              </w:rPr>
              <w:t>Sa tension de fonctionnement maximum est de 400 V.</w:t>
            </w:r>
          </w:p>
          <w:p w:rsidR="00577D77" w:rsidRPr="00887D1A" w:rsidRDefault="00577D77" w:rsidP="000E4106">
            <w:pPr>
              <w:jc w:val="both"/>
              <w:rPr>
                <w:rFonts w:ascii="Arial" w:hAnsi="Arial" w:cs="Arial"/>
                <w:color w:val="000000"/>
              </w:rPr>
            </w:pPr>
          </w:p>
          <w:p w:rsidR="00577D77" w:rsidRPr="00887D1A" w:rsidRDefault="00DE292F" w:rsidP="000E4106">
            <w:pPr>
              <w:jc w:val="both"/>
              <w:rPr>
                <w:rFonts w:ascii="Arial" w:hAnsi="Arial" w:cs="Arial"/>
                <w:color w:val="000000"/>
              </w:rPr>
            </w:pPr>
            <w:r>
              <w:rPr>
                <w:rFonts w:ascii="Arial" w:hAnsi="Arial" w:cs="Arial"/>
                <w:color w:val="000000"/>
              </w:rPr>
              <w:t>Sa capacité est de 41 kW</w:t>
            </w:r>
            <w:r w:rsidR="00577D77" w:rsidRPr="00887D1A">
              <w:rPr>
                <w:rFonts w:ascii="Arial" w:hAnsi="Arial" w:cs="Arial"/>
                <w:color w:val="000000"/>
              </w:rPr>
              <w:t>h</w:t>
            </w:r>
            <w:r w:rsidR="00A02050">
              <w:rPr>
                <w:rFonts w:ascii="Arial" w:hAnsi="Arial" w:cs="Arial"/>
                <w:color w:val="000000"/>
              </w:rPr>
              <w:t>.</w:t>
            </w:r>
          </w:p>
          <w:p w:rsidR="00577D77" w:rsidRPr="00887D1A" w:rsidRDefault="00577D77" w:rsidP="000E4106">
            <w:pPr>
              <w:jc w:val="both"/>
              <w:rPr>
                <w:rFonts w:ascii="Arial" w:hAnsi="Arial" w:cs="Arial"/>
                <w:color w:val="000000"/>
              </w:rPr>
            </w:pPr>
          </w:p>
        </w:tc>
      </w:tr>
    </w:tbl>
    <w:p w:rsidR="00372710" w:rsidRPr="00887D1A" w:rsidRDefault="00372710" w:rsidP="00F852C7">
      <w:pPr>
        <w:spacing w:line="360" w:lineRule="auto"/>
        <w:rPr>
          <w:rFonts w:ascii="Arial" w:hAnsi="Arial" w:cs="Arial"/>
          <w:color w:val="000000"/>
        </w:rPr>
      </w:pPr>
    </w:p>
    <w:p w:rsidR="00F852C7" w:rsidRPr="00887D1A" w:rsidRDefault="00F852C7" w:rsidP="00F852C7">
      <w:pPr>
        <w:spacing w:line="360" w:lineRule="auto"/>
        <w:rPr>
          <w:rFonts w:ascii="Arial" w:hAnsi="Arial" w:cs="Arial"/>
          <w:color w:val="000000"/>
        </w:rPr>
      </w:pPr>
    </w:p>
    <w:p w:rsidR="00B01B12" w:rsidRPr="00887D1A" w:rsidRDefault="00874F4B" w:rsidP="00976EE9">
      <w:pPr>
        <w:pStyle w:val="Paragraphedeliste"/>
        <w:numPr>
          <w:ilvl w:val="0"/>
          <w:numId w:val="35"/>
        </w:numPr>
        <w:autoSpaceDE w:val="0"/>
        <w:autoSpaceDN w:val="0"/>
        <w:adjustRightInd w:val="0"/>
        <w:rPr>
          <w:rFonts w:ascii="Arial" w:hAnsi="Arial" w:cs="Arial"/>
          <w:b/>
          <w:bCs/>
          <w:color w:val="000000"/>
        </w:rPr>
      </w:pPr>
      <w:r w:rsidRPr="00887D1A">
        <w:rPr>
          <w:rFonts w:ascii="Arial" w:hAnsi="Arial" w:cs="Arial"/>
          <w:b/>
          <w:bCs/>
          <w:color w:val="000000"/>
        </w:rPr>
        <w:t>Caractéristiques</w:t>
      </w:r>
    </w:p>
    <w:p w:rsidR="00B01B12" w:rsidRPr="00887D1A" w:rsidRDefault="00B01B12" w:rsidP="00B01B12">
      <w:pPr>
        <w:autoSpaceDE w:val="0"/>
        <w:autoSpaceDN w:val="0"/>
        <w:adjustRightInd w:val="0"/>
        <w:rPr>
          <w:rFonts w:ascii="Arial" w:hAnsi="Arial" w:cs="Arial"/>
          <w:color w:val="000000"/>
        </w:rPr>
      </w:pPr>
    </w:p>
    <w:p w:rsidR="00B01B12" w:rsidRPr="00887D1A" w:rsidRDefault="00B01B12" w:rsidP="000E4106">
      <w:pPr>
        <w:autoSpaceDE w:val="0"/>
        <w:autoSpaceDN w:val="0"/>
        <w:adjustRightInd w:val="0"/>
        <w:jc w:val="both"/>
        <w:rPr>
          <w:rFonts w:ascii="Arial" w:hAnsi="Arial" w:cs="Arial"/>
          <w:color w:val="000000"/>
        </w:rPr>
      </w:pPr>
      <w:r w:rsidRPr="00887D1A">
        <w:rPr>
          <w:rFonts w:ascii="Arial" w:hAnsi="Arial" w:cs="Arial"/>
          <w:color w:val="000000"/>
        </w:rPr>
        <w:t>Le SoH (State of Health) désigne l’état de santé de la batterie d’une voiture électrique et permet de déterminer le niveau de dégradation d’une batterie. Il s’agit du rapport entre la capacité maximale de la batterie à un instant t et la capacité maximale de la batterie lorsqu’elle était neuve. Le SoH est exprimé en pourcentage. Lorsque la batterie est neuve, le SoH est de 100%. On estime que si le SoH baisse en dessous de 75%, les capacités de la batterie ne permettent plus au véhicule électrique de disposer d’une autonomie correcte, d’autant plus que le poids de la batterie, lui, reste inchangé.</w:t>
      </w:r>
    </w:p>
    <w:p w:rsidR="00B01B12" w:rsidRPr="00887D1A" w:rsidRDefault="00B01B12" w:rsidP="00B01B12">
      <w:pPr>
        <w:autoSpaceDE w:val="0"/>
        <w:autoSpaceDN w:val="0"/>
        <w:adjustRightInd w:val="0"/>
        <w:rPr>
          <w:rFonts w:ascii="Arial" w:hAnsi="Arial" w:cs="Arial"/>
          <w:color w:val="000000"/>
        </w:rPr>
      </w:pPr>
      <w:bookmarkStart w:id="0" w:name="_Hlk104975948"/>
      <w:bookmarkEnd w:id="0"/>
    </w:p>
    <w:p w:rsidR="00B01B12" w:rsidRPr="00887D1A" w:rsidRDefault="002A1E1F" w:rsidP="00B01B12">
      <w:pPr>
        <w:autoSpaceDE w:val="0"/>
        <w:autoSpaceDN w:val="0"/>
        <w:adjustRightInd w:val="0"/>
        <w:rPr>
          <w:rFonts w:ascii="Arial" w:hAnsi="Arial" w:cs="Arial"/>
          <w:color w:val="000000"/>
        </w:rPr>
      </w:pPr>
      <w:r>
        <w:rPr>
          <w:rFonts w:ascii="Arial" w:hAnsi="Arial" w:cs="Arial"/>
          <w:color w:val="000000"/>
        </w:rPr>
        <w:t>SoH attendu à 25 °</w:t>
      </w:r>
      <w:r w:rsidR="00B01B12" w:rsidRPr="00887D1A">
        <w:rPr>
          <w:rFonts w:ascii="Arial" w:hAnsi="Arial" w:cs="Arial"/>
          <w:color w:val="000000"/>
        </w:rPr>
        <w:t>C :</w:t>
      </w:r>
      <w:r w:rsidR="00B01B12" w:rsidRPr="00887D1A">
        <w:rPr>
          <w:rFonts w:ascii="Arial" w:hAnsi="Arial" w:cs="Arial"/>
          <w:color w:val="000000"/>
        </w:rPr>
        <w:br/>
      </w:r>
    </w:p>
    <w:p w:rsidR="00B01B12" w:rsidRPr="00887D1A" w:rsidRDefault="00B01B12" w:rsidP="00B01B12">
      <w:pPr>
        <w:autoSpaceDE w:val="0"/>
        <w:autoSpaceDN w:val="0"/>
        <w:adjustRightInd w:val="0"/>
        <w:rPr>
          <w:rFonts w:ascii="Arial" w:hAnsi="Arial" w:cs="Arial"/>
          <w:color w:val="000000"/>
        </w:rPr>
      </w:pPr>
      <w:r w:rsidRPr="00887D1A">
        <w:rPr>
          <w:rFonts w:ascii="Arial" w:hAnsi="Arial" w:cs="Arial"/>
          <w:color w:val="000000"/>
        </w:rPr>
        <w:t>94% de la capacité initiale de la batterie après 200 cycles (25 ºC)</w:t>
      </w:r>
    </w:p>
    <w:p w:rsidR="00B01B12" w:rsidRPr="00887D1A" w:rsidRDefault="00B01B12" w:rsidP="00B01B12">
      <w:pPr>
        <w:autoSpaceDE w:val="0"/>
        <w:autoSpaceDN w:val="0"/>
        <w:adjustRightInd w:val="0"/>
        <w:rPr>
          <w:rFonts w:ascii="Arial" w:hAnsi="Arial" w:cs="Arial"/>
          <w:color w:val="000000"/>
        </w:rPr>
      </w:pPr>
      <w:r w:rsidRPr="00887D1A">
        <w:rPr>
          <w:rFonts w:ascii="Arial" w:hAnsi="Arial" w:cs="Arial"/>
          <w:color w:val="000000"/>
        </w:rPr>
        <w:t>84% de la capacité initiale de la batterie après 1 000 cycles (25 ºC)</w:t>
      </w:r>
    </w:p>
    <w:p w:rsidR="00B01B12" w:rsidRPr="00887D1A" w:rsidRDefault="00B01B12" w:rsidP="00B01B12">
      <w:pPr>
        <w:autoSpaceDE w:val="0"/>
        <w:autoSpaceDN w:val="0"/>
        <w:adjustRightInd w:val="0"/>
        <w:rPr>
          <w:rFonts w:ascii="Arial" w:hAnsi="Arial" w:cs="Arial"/>
          <w:color w:val="000000"/>
        </w:rPr>
      </w:pPr>
      <w:r w:rsidRPr="00887D1A">
        <w:rPr>
          <w:rFonts w:ascii="Arial" w:hAnsi="Arial" w:cs="Arial"/>
          <w:color w:val="000000"/>
        </w:rPr>
        <w:t>80% de la capacité initiale de la batterie après 1 400 cycles (25 ºC)</w:t>
      </w:r>
    </w:p>
    <w:p w:rsidR="00874F4B" w:rsidRPr="00887D1A" w:rsidRDefault="00874F4B" w:rsidP="00B01B12">
      <w:pPr>
        <w:autoSpaceDE w:val="0"/>
        <w:autoSpaceDN w:val="0"/>
        <w:adjustRightInd w:val="0"/>
        <w:rPr>
          <w:rFonts w:ascii="Arial" w:hAnsi="Arial" w:cs="Arial"/>
          <w:color w:val="000000"/>
        </w:rPr>
      </w:pPr>
    </w:p>
    <w:p w:rsidR="00874F4B" w:rsidRPr="00887D1A" w:rsidRDefault="002A1E1F" w:rsidP="00874F4B">
      <w:pPr>
        <w:autoSpaceDE w:val="0"/>
        <w:autoSpaceDN w:val="0"/>
        <w:adjustRightInd w:val="0"/>
        <w:rPr>
          <w:rFonts w:ascii="Arial" w:hAnsi="Arial" w:cs="Arial"/>
          <w:color w:val="000000"/>
        </w:rPr>
      </w:pPr>
      <w:r>
        <w:rPr>
          <w:rFonts w:ascii="Arial" w:hAnsi="Arial" w:cs="Arial"/>
          <w:color w:val="000000"/>
        </w:rPr>
        <w:t>SoH attendu à 45 °</w:t>
      </w:r>
      <w:r w:rsidR="00874F4B" w:rsidRPr="00887D1A">
        <w:rPr>
          <w:rFonts w:ascii="Arial" w:hAnsi="Arial" w:cs="Arial"/>
          <w:color w:val="000000"/>
        </w:rPr>
        <w:t>C :</w:t>
      </w:r>
      <w:r w:rsidR="00874F4B" w:rsidRPr="00887D1A">
        <w:rPr>
          <w:rFonts w:ascii="Arial" w:hAnsi="Arial" w:cs="Arial"/>
          <w:color w:val="000000"/>
        </w:rPr>
        <w:br/>
      </w:r>
    </w:p>
    <w:p w:rsidR="00874F4B" w:rsidRPr="00887D1A" w:rsidRDefault="00874F4B" w:rsidP="00874F4B">
      <w:pPr>
        <w:autoSpaceDE w:val="0"/>
        <w:autoSpaceDN w:val="0"/>
        <w:adjustRightInd w:val="0"/>
        <w:rPr>
          <w:rFonts w:ascii="Arial" w:hAnsi="Arial" w:cs="Arial"/>
          <w:color w:val="000000"/>
        </w:rPr>
      </w:pPr>
      <w:r w:rsidRPr="00887D1A">
        <w:rPr>
          <w:rFonts w:ascii="Arial" w:hAnsi="Arial" w:cs="Arial"/>
          <w:color w:val="000000"/>
        </w:rPr>
        <w:t>91% de la capacité initiale de la batterie après 200 cycles (45 ºC)</w:t>
      </w:r>
    </w:p>
    <w:p w:rsidR="00874F4B" w:rsidRPr="00887D1A" w:rsidRDefault="00874F4B" w:rsidP="00874F4B">
      <w:pPr>
        <w:autoSpaceDE w:val="0"/>
        <w:autoSpaceDN w:val="0"/>
        <w:adjustRightInd w:val="0"/>
        <w:rPr>
          <w:rFonts w:ascii="Arial" w:hAnsi="Arial" w:cs="Arial"/>
          <w:color w:val="000000"/>
        </w:rPr>
      </w:pPr>
      <w:r w:rsidRPr="00887D1A">
        <w:rPr>
          <w:rFonts w:ascii="Arial" w:hAnsi="Arial" w:cs="Arial"/>
          <w:color w:val="000000"/>
        </w:rPr>
        <w:t>78% de la capacité initiale de la batterie après 1 000 cycles (45 ºC)</w:t>
      </w:r>
    </w:p>
    <w:p w:rsidR="00874F4B" w:rsidRPr="00887D1A" w:rsidRDefault="00874F4B" w:rsidP="00874F4B">
      <w:pPr>
        <w:autoSpaceDE w:val="0"/>
        <w:autoSpaceDN w:val="0"/>
        <w:adjustRightInd w:val="0"/>
        <w:rPr>
          <w:rFonts w:ascii="Arial" w:hAnsi="Arial" w:cs="Arial"/>
          <w:color w:val="000000"/>
        </w:rPr>
      </w:pPr>
      <w:r w:rsidRPr="00887D1A">
        <w:rPr>
          <w:rFonts w:ascii="Arial" w:hAnsi="Arial" w:cs="Arial"/>
          <w:color w:val="000000"/>
        </w:rPr>
        <w:t>72% de la capacité initiale de la batterie après 1 400 cycles (45 ºC)</w:t>
      </w:r>
    </w:p>
    <w:p w:rsidR="00B01B12" w:rsidRPr="00887D1A" w:rsidRDefault="00B01B12" w:rsidP="00B01B12">
      <w:pPr>
        <w:autoSpaceDE w:val="0"/>
        <w:autoSpaceDN w:val="0"/>
        <w:adjustRightInd w:val="0"/>
        <w:rPr>
          <w:rFonts w:ascii="Arial" w:hAnsi="Arial" w:cs="Arial"/>
          <w:color w:val="000000"/>
        </w:rPr>
      </w:pPr>
    </w:p>
    <w:p w:rsidR="00B01B12" w:rsidRPr="00887D1A" w:rsidRDefault="00B01B12" w:rsidP="00976EE9">
      <w:pPr>
        <w:pStyle w:val="Paragraphedeliste"/>
        <w:numPr>
          <w:ilvl w:val="0"/>
          <w:numId w:val="35"/>
        </w:numPr>
        <w:autoSpaceDE w:val="0"/>
        <w:autoSpaceDN w:val="0"/>
        <w:adjustRightInd w:val="0"/>
        <w:rPr>
          <w:rFonts w:ascii="Arial" w:hAnsi="Arial" w:cs="Arial"/>
          <w:b/>
          <w:bCs/>
          <w:color w:val="000000"/>
        </w:rPr>
      </w:pPr>
      <w:r w:rsidRPr="00887D1A">
        <w:rPr>
          <w:rFonts w:ascii="Arial" w:hAnsi="Arial" w:cs="Arial"/>
          <w:b/>
          <w:bCs/>
          <w:color w:val="000000"/>
        </w:rPr>
        <w:t>Influence de la température</w:t>
      </w:r>
      <w:r w:rsidR="004D6C41" w:rsidRPr="00887D1A">
        <w:rPr>
          <w:rFonts w:ascii="Arial" w:hAnsi="Arial" w:cs="Arial"/>
          <w:b/>
          <w:bCs/>
          <w:color w:val="000000"/>
        </w:rPr>
        <w:t xml:space="preserve"> sur la capacité</w:t>
      </w:r>
      <w:r w:rsidRPr="00887D1A">
        <w:rPr>
          <w:rFonts w:ascii="Arial" w:hAnsi="Arial" w:cs="Arial"/>
          <w:b/>
          <w:bCs/>
          <w:color w:val="000000"/>
        </w:rPr>
        <w:t xml:space="preserve"> de recharge</w:t>
      </w:r>
      <w:r w:rsidR="004D6C41" w:rsidRPr="00887D1A">
        <w:rPr>
          <w:rFonts w:ascii="Arial" w:hAnsi="Arial" w:cs="Arial"/>
          <w:b/>
          <w:bCs/>
          <w:color w:val="000000"/>
        </w:rPr>
        <w:t xml:space="preserve"> batterie maximale</w:t>
      </w:r>
      <w:r w:rsidRPr="00887D1A">
        <w:rPr>
          <w:rFonts w:ascii="Arial" w:hAnsi="Arial" w:cs="Arial"/>
          <w:b/>
          <w:bCs/>
          <w:color w:val="000000"/>
        </w:rPr>
        <w:t> :</w:t>
      </w:r>
    </w:p>
    <w:p w:rsidR="00B01B12" w:rsidRPr="00887D1A" w:rsidRDefault="00B01B12" w:rsidP="00B01B12">
      <w:pPr>
        <w:autoSpaceDE w:val="0"/>
        <w:autoSpaceDN w:val="0"/>
        <w:adjustRightInd w:val="0"/>
        <w:rPr>
          <w:rFonts w:ascii="Arial" w:hAnsi="Arial" w:cs="Arial"/>
          <w:b/>
          <w:bCs/>
          <w:color w:val="000000"/>
        </w:rPr>
      </w:pPr>
    </w:p>
    <w:tbl>
      <w:tblPr>
        <w:tblStyle w:val="Grilledutableau"/>
        <w:tblW w:w="0" w:type="auto"/>
        <w:tblLook w:val="04A0" w:firstRow="1" w:lastRow="0" w:firstColumn="1" w:lastColumn="0" w:noHBand="0" w:noVBand="1"/>
      </w:tblPr>
      <w:tblGrid>
        <w:gridCol w:w="1724"/>
        <w:gridCol w:w="1724"/>
        <w:gridCol w:w="1724"/>
        <w:gridCol w:w="1724"/>
        <w:gridCol w:w="1724"/>
        <w:gridCol w:w="1725"/>
      </w:tblGrid>
      <w:tr w:rsidR="00CE65CC" w:rsidRPr="00887D1A" w:rsidTr="00CE65CC">
        <w:tc>
          <w:tcPr>
            <w:tcW w:w="1724" w:type="dxa"/>
          </w:tcPr>
          <w:p w:rsidR="00CE65CC" w:rsidRPr="00887D1A" w:rsidRDefault="00CE65CC" w:rsidP="00B01B12">
            <w:pPr>
              <w:autoSpaceDE w:val="0"/>
              <w:autoSpaceDN w:val="0"/>
              <w:adjustRightInd w:val="0"/>
              <w:rPr>
                <w:rFonts w:ascii="Arial" w:hAnsi="Arial" w:cs="Arial"/>
                <w:color w:val="000000"/>
              </w:rPr>
            </w:pPr>
            <w:r w:rsidRPr="00887D1A">
              <w:rPr>
                <w:rFonts w:ascii="Arial" w:hAnsi="Arial" w:cs="Arial"/>
                <w:color w:val="000000"/>
              </w:rPr>
              <w:t>Température</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-20°C</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-10°C</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0°C</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25°C</w:t>
            </w:r>
          </w:p>
        </w:tc>
        <w:tc>
          <w:tcPr>
            <w:tcW w:w="1725"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45°C</w:t>
            </w:r>
          </w:p>
        </w:tc>
      </w:tr>
      <w:tr w:rsidR="00CE65CC" w:rsidRPr="00887D1A" w:rsidTr="00CE65C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 de charge maximale</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60,2 %</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84,2%</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90,4 %</w:t>
            </w:r>
          </w:p>
        </w:tc>
        <w:tc>
          <w:tcPr>
            <w:tcW w:w="1724"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100 %</w:t>
            </w:r>
          </w:p>
        </w:tc>
        <w:tc>
          <w:tcPr>
            <w:tcW w:w="1725" w:type="dxa"/>
          </w:tcPr>
          <w:p w:rsidR="00CE65CC" w:rsidRPr="00887D1A" w:rsidRDefault="00CE65CC" w:rsidP="00015B05">
            <w:pPr>
              <w:autoSpaceDE w:val="0"/>
              <w:autoSpaceDN w:val="0"/>
              <w:adjustRightInd w:val="0"/>
              <w:jc w:val="center"/>
              <w:rPr>
                <w:rFonts w:ascii="Arial" w:hAnsi="Arial" w:cs="Arial"/>
                <w:color w:val="000000"/>
              </w:rPr>
            </w:pPr>
            <w:r w:rsidRPr="00887D1A">
              <w:rPr>
                <w:rFonts w:ascii="Arial" w:hAnsi="Arial" w:cs="Arial"/>
                <w:color w:val="000000"/>
              </w:rPr>
              <w:t>102,1 %</w:t>
            </w:r>
          </w:p>
        </w:tc>
      </w:tr>
    </w:tbl>
    <w:p w:rsidR="00B01B12" w:rsidRPr="00887D1A" w:rsidRDefault="00B01B12" w:rsidP="00B01B12">
      <w:pPr>
        <w:autoSpaceDE w:val="0"/>
        <w:autoSpaceDN w:val="0"/>
        <w:adjustRightInd w:val="0"/>
        <w:rPr>
          <w:rFonts w:ascii="Arial" w:hAnsi="Arial" w:cs="Arial"/>
          <w:color w:val="000000"/>
        </w:rPr>
      </w:pPr>
    </w:p>
    <w:p w:rsidR="00976EE9" w:rsidRPr="00887D1A" w:rsidRDefault="00976EE9">
      <w:pPr>
        <w:rPr>
          <w:rFonts w:ascii="Arial" w:hAnsi="Arial" w:cs="Arial"/>
          <w:b/>
        </w:rPr>
      </w:pPr>
    </w:p>
    <w:p w:rsidR="00874F4B" w:rsidRPr="00887D1A" w:rsidRDefault="00874F4B">
      <w:pPr>
        <w:rPr>
          <w:rFonts w:ascii="Arial" w:hAnsi="Arial" w:cs="Arial"/>
          <w:b/>
          <w:color w:val="000000"/>
        </w:rPr>
      </w:pPr>
    </w:p>
    <w:p w:rsidR="00FD3F6E" w:rsidRPr="00887D1A" w:rsidRDefault="00A02050" w:rsidP="00A220EE">
      <w:pPr>
        <w:spacing w:line="360" w:lineRule="auto"/>
        <w:jc w:val="center"/>
        <w:rPr>
          <w:rFonts w:ascii="Arial" w:hAnsi="Arial" w:cs="Arial"/>
          <w:b/>
          <w:smallCaps/>
          <w:color w:val="000000"/>
          <w:sz w:val="28"/>
          <w:szCs w:val="28"/>
          <w:u w:val="single"/>
        </w:rPr>
      </w:pPr>
      <w:r>
        <w:rPr>
          <w:rFonts w:ascii="Arial" w:hAnsi="Arial" w:cs="Arial"/>
          <w:b/>
          <w:smallCaps/>
          <w:color w:val="000000"/>
          <w:sz w:val="28"/>
          <w:szCs w:val="28"/>
          <w:u w:val="single"/>
        </w:rPr>
        <w:t>LA CLIMATISATION RÉVERSIBLE</w:t>
      </w:r>
    </w:p>
    <w:p w:rsidR="00A220EE" w:rsidRPr="00887D1A" w:rsidRDefault="00A220EE" w:rsidP="00A220EE">
      <w:pPr>
        <w:pStyle w:val="Paragraphedeliste"/>
        <w:numPr>
          <w:ilvl w:val="0"/>
          <w:numId w:val="35"/>
        </w:numPr>
        <w:spacing w:line="360" w:lineRule="auto"/>
        <w:rPr>
          <w:rFonts w:ascii="Arial" w:hAnsi="Arial" w:cs="Arial"/>
          <w:b/>
          <w:bCs/>
          <w:noProof/>
        </w:rPr>
      </w:pPr>
      <w:r w:rsidRPr="00887D1A">
        <w:rPr>
          <w:rFonts w:ascii="Arial" w:hAnsi="Arial" w:cs="Arial"/>
          <w:b/>
          <w:bCs/>
          <w:noProof/>
        </w:rPr>
        <w:drawing>
          <wp:anchor distT="0" distB="0" distL="114300" distR="114300" simplePos="0" relativeHeight="251647488" behindDoc="0" locked="0" layoutInCell="1" allowOverlap="1">
            <wp:simplePos x="0" y="0"/>
            <wp:positionH relativeFrom="column">
              <wp:posOffset>6350</wp:posOffset>
            </wp:positionH>
            <wp:positionV relativeFrom="paragraph">
              <wp:posOffset>416502</wp:posOffset>
            </wp:positionV>
            <wp:extent cx="6637655" cy="2347595"/>
            <wp:effectExtent l="0" t="0" r="0" b="0"/>
            <wp:wrapThrough wrapText="bothSides">
              <wp:wrapPolygon edited="0">
                <wp:start x="0" y="0"/>
                <wp:lineTo x="0" y="21384"/>
                <wp:lineTo x="21511" y="21384"/>
                <wp:lineTo x="21511" y="0"/>
                <wp:lineTo x="0" y="0"/>
              </wp:wrapPolygon>
            </wp:wrapThrough>
            <wp:docPr id="3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
                    <a:srcRect l="5428" t="9346" b="11465"/>
                    <a:stretch/>
                  </pic:blipFill>
                  <pic:spPr bwMode="auto">
                    <a:xfrm>
                      <a:off x="0" y="0"/>
                      <a:ext cx="6637655" cy="2347595"/>
                    </a:xfrm>
                    <a:prstGeom prst="rect">
                      <a:avLst/>
                    </a:prstGeom>
                    <a:noFill/>
                    <a:ln>
                      <a:noFill/>
                    </a:ln>
                    <a:extLst>
                      <a:ext uri="{53640926-AAD7-44D8-BBD7-CCE9431645EC}">
                        <a14:shadowObscured xmlns:a14="http://schemas.microsoft.com/office/drawing/2010/main"/>
                      </a:ext>
                    </a:extLst>
                  </pic:spPr>
                </pic:pic>
              </a:graphicData>
            </a:graphic>
          </wp:anchor>
        </w:drawing>
      </w:r>
      <w:r w:rsidRPr="00887D1A">
        <w:rPr>
          <w:rFonts w:ascii="Arial" w:hAnsi="Arial" w:cs="Arial"/>
          <w:b/>
          <w:bCs/>
          <w:noProof/>
        </w:rPr>
        <w:t>Principe de fonctionnement</w:t>
      </w:r>
    </w:p>
    <w:p w:rsidR="00FD3F6E" w:rsidRDefault="00EB3BA6" w:rsidP="0095735B">
      <w:pPr>
        <w:ind w:right="-285"/>
        <w:rPr>
          <w:rFonts w:ascii="Arial" w:hAnsi="Arial" w:cs="Arial"/>
          <w:color w:val="000000"/>
        </w:rPr>
      </w:pPr>
      <w:r w:rsidRPr="00887D1A">
        <w:rPr>
          <w:rFonts w:ascii="Arial" w:hAnsi="Arial" w:cs="Arial"/>
          <w:color w:val="000000"/>
        </w:rPr>
        <w:t xml:space="preserve">Le terme « climatisation » désigne </w:t>
      </w:r>
      <w:r w:rsidR="00AF02B8" w:rsidRPr="00887D1A">
        <w:rPr>
          <w:rFonts w:ascii="Arial" w:hAnsi="Arial" w:cs="Arial"/>
          <w:color w:val="000000"/>
        </w:rPr>
        <w:t>un équipement qui peut indifféremment rafraîchir ou chauffer.</w:t>
      </w:r>
    </w:p>
    <w:p w:rsidR="0095735B" w:rsidRPr="00887D1A" w:rsidRDefault="0095735B" w:rsidP="0095735B">
      <w:pPr>
        <w:ind w:right="-285"/>
        <w:rPr>
          <w:rFonts w:ascii="Arial" w:hAnsi="Arial" w:cs="Arial"/>
          <w:color w:val="000000"/>
        </w:rPr>
      </w:pPr>
    </w:p>
    <w:p w:rsidR="00A220EE" w:rsidRPr="00887D1A" w:rsidRDefault="00A220EE" w:rsidP="00A220EE">
      <w:pPr>
        <w:rPr>
          <w:rFonts w:ascii="Arial" w:hAnsi="Arial" w:cs="Arial"/>
          <w:color w:val="000000"/>
        </w:rPr>
      </w:pPr>
    </w:p>
    <w:p w:rsidR="00FD3F6E" w:rsidRPr="00887D1A" w:rsidRDefault="00A220EE" w:rsidP="00A220EE">
      <w:pPr>
        <w:pStyle w:val="Paragraphedeliste"/>
        <w:numPr>
          <w:ilvl w:val="0"/>
          <w:numId w:val="35"/>
        </w:numPr>
        <w:spacing w:line="360" w:lineRule="auto"/>
        <w:rPr>
          <w:rFonts w:ascii="Arial" w:hAnsi="Arial" w:cs="Arial"/>
          <w:b/>
          <w:bCs/>
          <w:color w:val="000000"/>
        </w:rPr>
      </w:pPr>
      <w:r w:rsidRPr="00887D1A">
        <w:rPr>
          <w:rFonts w:ascii="Arial" w:hAnsi="Arial" w:cs="Arial"/>
          <w:b/>
          <w:bCs/>
          <w:color w:val="000000"/>
        </w:rPr>
        <w:t>I</w:t>
      </w:r>
      <w:r w:rsidR="00FD3F6E" w:rsidRPr="00887D1A">
        <w:rPr>
          <w:rFonts w:ascii="Arial" w:hAnsi="Arial" w:cs="Arial"/>
          <w:b/>
          <w:bCs/>
          <w:color w:val="000000"/>
        </w:rPr>
        <w:t>dentification et localisation</w:t>
      </w:r>
    </w:p>
    <w:p w:rsidR="00486B1B" w:rsidRPr="00887D1A" w:rsidRDefault="00486B1B" w:rsidP="00486B1B">
      <w:pPr>
        <w:spacing w:line="360" w:lineRule="auto"/>
        <w:ind w:left="360"/>
        <w:rPr>
          <w:rFonts w:ascii="Arial" w:hAnsi="Arial" w:cs="Arial"/>
          <w:color w:val="000000"/>
        </w:rPr>
      </w:pPr>
    </w:p>
    <w:p w:rsidR="00FD3F6E" w:rsidRPr="00887D1A" w:rsidRDefault="00486B1B" w:rsidP="00FD3F6E">
      <w:pPr>
        <w:spacing w:line="360" w:lineRule="auto"/>
        <w:rPr>
          <w:rFonts w:ascii="Arial" w:hAnsi="Arial" w:cs="Arial"/>
          <w:color w:val="000000"/>
        </w:rPr>
      </w:pPr>
      <w:r w:rsidRPr="00887D1A">
        <w:rPr>
          <w:rFonts w:ascii="Arial" w:hAnsi="Arial" w:cs="Arial"/>
          <w:noProof/>
          <w:color w:val="000000"/>
          <w:lang w:eastAsia="fr-FR"/>
        </w:rPr>
        <w:drawing>
          <wp:inline distT="0" distB="0" distL="0" distR="0">
            <wp:extent cx="6480175" cy="324748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480175" cy="3247485"/>
                    </a:xfrm>
                    <a:prstGeom prst="rect">
                      <a:avLst/>
                    </a:prstGeom>
                    <a:noFill/>
                    <a:ln w="9525">
                      <a:noFill/>
                      <a:miter lim="800000"/>
                      <a:headEnd/>
                      <a:tailEnd/>
                    </a:ln>
                  </pic:spPr>
                </pic:pic>
              </a:graphicData>
            </a:graphic>
          </wp:inline>
        </w:drawing>
      </w:r>
    </w:p>
    <w:p w:rsidR="00E22B90" w:rsidRPr="00887D1A" w:rsidRDefault="00E22B90">
      <w:pPr>
        <w:rPr>
          <w:rFonts w:ascii="Arial" w:hAnsi="Arial" w:cs="Arial"/>
          <w:b/>
        </w:rPr>
      </w:pPr>
      <w:r w:rsidRPr="00887D1A">
        <w:rPr>
          <w:rFonts w:ascii="Arial" w:hAnsi="Arial" w:cs="Arial"/>
          <w:b/>
        </w:rPr>
        <w:br w:type="page"/>
      </w:r>
    </w:p>
    <w:p w:rsidR="0009024D" w:rsidRPr="002A1E1F" w:rsidRDefault="00681C7B" w:rsidP="0009024D">
      <w:pPr>
        <w:pStyle w:val="Paragraphedeliste"/>
        <w:numPr>
          <w:ilvl w:val="0"/>
          <w:numId w:val="35"/>
        </w:numPr>
        <w:spacing w:before="240"/>
        <w:jc w:val="both"/>
        <w:rPr>
          <w:rFonts w:ascii="Arial" w:hAnsi="Arial" w:cs="Arial"/>
          <w:b/>
          <w:sz w:val="18"/>
          <w:szCs w:val="18"/>
        </w:rPr>
      </w:pPr>
      <w:r w:rsidRPr="002A1E1F">
        <w:rPr>
          <w:rFonts w:ascii="Arial" w:hAnsi="Arial" w:cs="Arial"/>
          <w:b/>
        </w:rPr>
        <w:lastRenderedPageBreak/>
        <w:t xml:space="preserve">Diagramme de Mollier du </w:t>
      </w:r>
      <w:r w:rsidR="003F1CF7" w:rsidRPr="002A1E1F">
        <w:rPr>
          <w:rFonts w:ascii="Arial" w:hAnsi="Arial" w:cs="Arial"/>
          <w:b/>
        </w:rPr>
        <w:t>1234 YF</w:t>
      </w:r>
      <w:r w:rsidR="002A1E1F" w:rsidRPr="002A1E1F">
        <w:rPr>
          <w:rFonts w:ascii="Arial" w:hAnsi="Arial" w:cs="Arial"/>
          <w:b/>
        </w:rPr>
        <w:t xml:space="preserve"> – </w:t>
      </w:r>
      <w:r w:rsidR="002A1E1F">
        <w:rPr>
          <w:rFonts w:ascii="Arial" w:hAnsi="Arial" w:cs="Arial"/>
          <w:b/>
          <w:u w:val="single"/>
        </w:rPr>
        <w:t>Mode</w:t>
      </w:r>
      <w:r w:rsidR="002A1E1F" w:rsidRPr="002A1E1F">
        <w:rPr>
          <w:rFonts w:ascii="Arial" w:hAnsi="Arial" w:cs="Arial"/>
          <w:b/>
          <w:u w:val="single"/>
        </w:rPr>
        <w:t xml:space="preserve"> chauffage habitacle</w:t>
      </w:r>
      <w:r w:rsidR="002A1E1F" w:rsidRPr="002A1E1F">
        <w:rPr>
          <w:rFonts w:ascii="Arial" w:hAnsi="Arial" w:cs="Arial"/>
          <w:b/>
        </w:rPr>
        <w:t xml:space="preserve"> </w:t>
      </w:r>
    </w:p>
    <w:p w:rsidR="0009024D" w:rsidRDefault="00681C7B" w:rsidP="00A02050">
      <w:pPr>
        <w:autoSpaceDE w:val="0"/>
        <w:autoSpaceDN w:val="0"/>
        <w:adjustRightInd w:val="0"/>
        <w:jc w:val="both"/>
        <w:rPr>
          <w:rFonts w:ascii="Arial" w:hAnsi="Arial" w:cs="Arial"/>
        </w:rPr>
      </w:pPr>
      <w:r w:rsidRPr="00887D1A">
        <w:rPr>
          <w:rFonts w:ascii="Arial" w:hAnsi="Arial" w:cs="Arial"/>
          <w:noProof/>
        </w:rPr>
        <w:t>Le diagramme de Mollier</w:t>
      </w:r>
      <w:r w:rsidR="002A1E1F">
        <w:rPr>
          <w:rFonts w:ascii="Arial" w:hAnsi="Arial" w:cs="Arial"/>
          <w:noProof/>
        </w:rPr>
        <w:t xml:space="preserve"> </w:t>
      </w:r>
      <w:r w:rsidRPr="00887D1A">
        <w:rPr>
          <w:rFonts w:ascii="Arial" w:hAnsi="Arial" w:cs="Arial"/>
          <w:noProof/>
        </w:rPr>
        <w:t xml:space="preserve">permet de suivre l’évolution de la pression </w:t>
      </w:r>
      <w:r w:rsidRPr="00887D1A">
        <w:rPr>
          <w:rFonts w:ascii="Arial" w:hAnsi="Arial" w:cs="Arial"/>
          <w:i/>
          <w:noProof/>
        </w:rPr>
        <w:t>p</w:t>
      </w:r>
      <w:r w:rsidRPr="00887D1A">
        <w:rPr>
          <w:rFonts w:ascii="Arial" w:hAnsi="Arial" w:cs="Arial"/>
          <w:noProof/>
        </w:rPr>
        <w:t xml:space="preserve"> en bars (échelle logarithmique en pression absolue) en fonction de </w:t>
      </w:r>
      <w:r w:rsidRPr="00887D1A">
        <w:rPr>
          <w:rFonts w:ascii="Arial" w:hAnsi="Arial" w:cs="Arial"/>
        </w:rPr>
        <w:t xml:space="preserve">la valeur massique de l’enthalpie </w:t>
      </w:r>
      <w:r w:rsidRPr="00887D1A">
        <w:rPr>
          <w:rFonts w:ascii="Arial" w:hAnsi="Arial" w:cs="Arial"/>
          <w:i/>
        </w:rPr>
        <w:t>h</w:t>
      </w:r>
    </w:p>
    <w:p w:rsidR="00887D1A" w:rsidRDefault="00681C7B" w:rsidP="0095735B">
      <w:pPr>
        <w:autoSpaceDE w:val="0"/>
        <w:autoSpaceDN w:val="0"/>
        <w:adjustRightInd w:val="0"/>
        <w:ind w:right="-285"/>
        <w:jc w:val="both"/>
        <w:rPr>
          <w:rFonts w:ascii="Arial" w:hAnsi="Arial" w:cs="Arial"/>
          <w:noProof/>
        </w:rPr>
      </w:pPr>
      <w:r w:rsidRPr="00887D1A">
        <w:rPr>
          <w:rFonts w:ascii="Arial" w:hAnsi="Arial" w:cs="Arial"/>
        </w:rPr>
        <w:t>en kJ</w:t>
      </w:r>
      <w:r w:rsidR="00887D1A">
        <w:rPr>
          <w:rFonts w:ascii="Arial" w:hAnsi="Arial" w:cs="Arial"/>
        </w:rPr>
        <w:t>·</w:t>
      </w:r>
      <w:r w:rsidRPr="00887D1A">
        <w:rPr>
          <w:rFonts w:ascii="Arial" w:hAnsi="Arial" w:cs="Arial"/>
        </w:rPr>
        <w:t>kg</w:t>
      </w:r>
      <w:r w:rsidR="00887D1A" w:rsidRPr="00887D1A">
        <w:rPr>
          <w:rFonts w:ascii="Arial" w:hAnsi="Arial" w:cs="Arial"/>
          <w:vertAlign w:val="superscript"/>
        </w:rPr>
        <w:t>-1</w:t>
      </w:r>
      <w:r w:rsidRPr="00887D1A">
        <w:rPr>
          <w:rFonts w:ascii="Arial" w:hAnsi="Arial" w:cs="Arial"/>
          <w:noProof/>
        </w:rPr>
        <w:t xml:space="preserve">. </w:t>
      </w:r>
    </w:p>
    <w:p w:rsidR="003F1CF7" w:rsidRPr="00887D1A" w:rsidRDefault="00681C7B" w:rsidP="00887D1A">
      <w:pPr>
        <w:autoSpaceDE w:val="0"/>
        <w:autoSpaceDN w:val="0"/>
        <w:adjustRightInd w:val="0"/>
        <w:spacing w:before="120"/>
        <w:jc w:val="both"/>
        <w:rPr>
          <w:rFonts w:ascii="Arial" w:hAnsi="Arial" w:cs="Arial"/>
        </w:rPr>
      </w:pPr>
      <w:r w:rsidRPr="00887D1A">
        <w:rPr>
          <w:rFonts w:ascii="Arial" w:hAnsi="Arial" w:cs="Arial"/>
          <w:noProof/>
        </w:rPr>
        <w:t xml:space="preserve">Il </w:t>
      </w:r>
      <w:r w:rsidRPr="00887D1A">
        <w:rPr>
          <w:rFonts w:ascii="Arial" w:hAnsi="Arial" w:cs="Arial"/>
        </w:rPr>
        <w:t>est relatif aux changements d'état du fluide frigorigène</w:t>
      </w:r>
      <w:r w:rsidRPr="00887D1A">
        <w:rPr>
          <w:rFonts w:ascii="Arial" w:hAnsi="Arial" w:cs="Arial"/>
          <w:noProof/>
        </w:rPr>
        <w:t xml:space="preserve"> dans un plan (</w:t>
      </w:r>
      <w:r w:rsidRPr="00887D1A">
        <w:rPr>
          <w:rFonts w:ascii="Arial" w:hAnsi="Arial" w:cs="Arial"/>
          <w:i/>
          <w:noProof/>
        </w:rPr>
        <w:t>p</w:t>
      </w:r>
      <w:r w:rsidRPr="00887D1A">
        <w:rPr>
          <w:rFonts w:ascii="Arial" w:hAnsi="Arial" w:cs="Arial"/>
          <w:noProof/>
        </w:rPr>
        <w:t xml:space="preserve">, </w:t>
      </w:r>
      <w:r w:rsidRPr="00887D1A">
        <w:rPr>
          <w:rFonts w:ascii="Arial" w:hAnsi="Arial" w:cs="Arial"/>
          <w:i/>
          <w:noProof/>
        </w:rPr>
        <w:t>h</w:t>
      </w:r>
      <w:r w:rsidRPr="00887D1A">
        <w:rPr>
          <w:rFonts w:ascii="Arial" w:hAnsi="Arial" w:cs="Arial"/>
          <w:noProof/>
        </w:rPr>
        <w:t>) lorsque la</w:t>
      </w:r>
      <w:r w:rsidR="00AD7608" w:rsidRPr="00887D1A">
        <w:rPr>
          <w:rFonts w:ascii="Arial" w:hAnsi="Arial" w:cs="Arial"/>
          <w:noProof/>
        </w:rPr>
        <w:t xml:space="preserve"> pompe à chaleur </w:t>
      </w:r>
      <w:r w:rsidRPr="00887D1A">
        <w:rPr>
          <w:rFonts w:ascii="Arial" w:hAnsi="Arial" w:cs="Arial"/>
          <w:noProof/>
        </w:rPr>
        <w:t>est activée.</w:t>
      </w:r>
    </w:p>
    <w:p w:rsidR="00887D1A" w:rsidRDefault="00887D1A" w:rsidP="00E22B90">
      <w:pPr>
        <w:rPr>
          <w:rFonts w:ascii="Arial" w:hAnsi="Arial" w:cs="Arial"/>
          <w:noProof/>
          <w:lang w:eastAsia="fr-FR"/>
        </w:rPr>
      </w:pPr>
    </w:p>
    <w:p w:rsidR="003F1CF7" w:rsidRPr="00887D1A" w:rsidRDefault="004F7B90" w:rsidP="00E22B90">
      <w:pPr>
        <w:rPr>
          <w:rFonts w:ascii="Arial" w:hAnsi="Arial" w:cs="Arial"/>
        </w:rPr>
      </w:pPr>
      <w:r w:rsidRPr="00887D1A">
        <w:rPr>
          <w:rFonts w:ascii="Arial" w:hAnsi="Arial" w:cs="Arial"/>
          <w:noProof/>
          <w:lang w:eastAsia="fr-FR"/>
        </w:rPr>
        <w:drawing>
          <wp:anchor distT="0" distB="0" distL="114300" distR="114300" simplePos="0" relativeHeight="251643392" behindDoc="0" locked="0" layoutInCell="1" allowOverlap="1">
            <wp:simplePos x="0" y="0"/>
            <wp:positionH relativeFrom="column">
              <wp:posOffset>-882333</wp:posOffset>
            </wp:positionH>
            <wp:positionV relativeFrom="paragraph">
              <wp:posOffset>951004</wp:posOffset>
            </wp:positionV>
            <wp:extent cx="8099611" cy="5836234"/>
            <wp:effectExtent l="0" t="1123950" r="0" b="1117600"/>
            <wp:wrapNone/>
            <wp:docPr id="11" name="Image 11" descr="E:\Diag Enthalp PaC Mod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ag Enthalp PaC Mod v2.png"/>
                    <pic:cNvPicPr>
                      <a:picLocks noChangeAspect="1" noChangeArrowheads="1"/>
                    </pic:cNvPicPr>
                  </pic:nvPicPr>
                  <pic:blipFill rotWithShape="1">
                    <a:blip r:embed="rId15"/>
                    <a:srcRect l="1830"/>
                    <a:stretch/>
                  </pic:blipFill>
                  <pic:spPr bwMode="auto">
                    <a:xfrm rot="5400000">
                      <a:off x="0" y="0"/>
                      <a:ext cx="8099611" cy="5836234"/>
                    </a:xfrm>
                    <a:prstGeom prst="rect">
                      <a:avLst/>
                    </a:prstGeom>
                    <a:noFill/>
                    <a:ln>
                      <a:noFill/>
                    </a:ln>
                    <a:extLst>
                      <a:ext uri="{53640926-AAD7-44D8-BBD7-CCE9431645EC}">
                        <a14:shadowObscured xmlns:a14="http://schemas.microsoft.com/office/drawing/2010/main"/>
                      </a:ext>
                    </a:extLst>
                  </pic:spPr>
                </pic:pic>
              </a:graphicData>
            </a:graphic>
          </wp:anchor>
        </w:drawing>
      </w:r>
      <w:r w:rsidR="003F1CF7" w:rsidRPr="00887D1A">
        <w:rPr>
          <w:rFonts w:ascii="Arial" w:hAnsi="Arial" w:cs="Arial"/>
        </w:rPr>
        <w:br w:type="page"/>
      </w:r>
    </w:p>
    <w:p w:rsidR="00681C7B" w:rsidRPr="00887D1A" w:rsidRDefault="00681C7B" w:rsidP="0060740B">
      <w:pPr>
        <w:autoSpaceDE w:val="0"/>
        <w:autoSpaceDN w:val="0"/>
        <w:adjustRightInd w:val="0"/>
        <w:spacing w:before="120"/>
        <w:rPr>
          <w:rFonts w:ascii="Arial" w:hAnsi="Arial" w:cs="Arial"/>
        </w:rPr>
      </w:pPr>
      <w:r w:rsidRPr="00887D1A">
        <w:rPr>
          <w:rFonts w:ascii="Arial" w:hAnsi="Arial" w:cs="Arial"/>
        </w:rPr>
        <w:lastRenderedPageBreak/>
        <w:t>Sur ce diagramme on distingue :</w:t>
      </w:r>
    </w:p>
    <w:tbl>
      <w:tblPr>
        <w:tblW w:w="5085" w:type="pct"/>
        <w:tblLook w:val="01E0" w:firstRow="1" w:lastRow="1" w:firstColumn="1" w:lastColumn="1" w:noHBand="0" w:noVBand="0"/>
      </w:tblPr>
      <w:tblGrid>
        <w:gridCol w:w="5920"/>
        <w:gridCol w:w="4678"/>
      </w:tblGrid>
      <w:tr w:rsidR="00681C7B" w:rsidRPr="00887D1A" w:rsidTr="0060740B">
        <w:tc>
          <w:tcPr>
            <w:tcW w:w="2793" w:type="pct"/>
          </w:tcPr>
          <w:p w:rsidR="00681C7B" w:rsidRPr="00887D1A" w:rsidRDefault="00681C7B" w:rsidP="00DE292F">
            <w:pPr>
              <w:ind w:left="313"/>
              <w:rPr>
                <w:rFonts w:ascii="Arial" w:hAnsi="Arial" w:cs="Arial"/>
              </w:rPr>
            </w:pPr>
            <w:r w:rsidRPr="00887D1A">
              <w:rPr>
                <w:rFonts w:ascii="Arial" w:hAnsi="Arial" w:cs="Arial"/>
              </w:rPr>
              <w:t>•</w:t>
            </w:r>
            <w:r w:rsidR="0095735B">
              <w:rPr>
                <w:rFonts w:ascii="Arial" w:hAnsi="Arial" w:cs="Arial"/>
              </w:rPr>
              <w:t xml:space="preserve"> l</w:t>
            </w:r>
            <w:r w:rsidRPr="00887D1A">
              <w:rPr>
                <w:rFonts w:ascii="Arial" w:hAnsi="Arial" w:cs="Arial"/>
              </w:rPr>
              <w:t>es zones situant les trois états du fluide :</w:t>
            </w:r>
          </w:p>
          <w:p w:rsidR="00681C7B" w:rsidRPr="00887D1A" w:rsidRDefault="00681C7B" w:rsidP="00DE292F">
            <w:pPr>
              <w:ind w:left="596"/>
              <w:rPr>
                <w:rFonts w:ascii="Arial" w:hAnsi="Arial" w:cs="Arial"/>
              </w:rPr>
            </w:pPr>
            <w:r w:rsidRPr="00887D1A">
              <w:rPr>
                <w:rFonts w:ascii="Arial" w:hAnsi="Arial" w:cs="Arial"/>
              </w:rPr>
              <w:t>- liquide</w:t>
            </w:r>
          </w:p>
          <w:p w:rsidR="00681C7B" w:rsidRPr="00887D1A" w:rsidRDefault="00681C7B" w:rsidP="00DE292F">
            <w:pPr>
              <w:ind w:left="596"/>
              <w:rPr>
                <w:rFonts w:ascii="Arial" w:hAnsi="Arial" w:cs="Arial"/>
              </w:rPr>
            </w:pPr>
            <w:r w:rsidRPr="00887D1A">
              <w:rPr>
                <w:rFonts w:ascii="Arial" w:hAnsi="Arial" w:cs="Arial"/>
              </w:rPr>
              <w:t>- liquide + vapeur</w:t>
            </w:r>
          </w:p>
          <w:p w:rsidR="00681C7B" w:rsidRPr="00887D1A" w:rsidRDefault="00681C7B" w:rsidP="00DE292F">
            <w:pPr>
              <w:ind w:left="596"/>
              <w:rPr>
                <w:rFonts w:ascii="Arial" w:hAnsi="Arial" w:cs="Arial"/>
              </w:rPr>
            </w:pPr>
            <w:r w:rsidRPr="00887D1A">
              <w:rPr>
                <w:rFonts w:ascii="Arial" w:hAnsi="Arial" w:cs="Arial"/>
              </w:rPr>
              <w:t>- vapeur</w:t>
            </w:r>
          </w:p>
          <w:p w:rsidR="00681C7B" w:rsidRPr="00887D1A" w:rsidRDefault="0095735B" w:rsidP="00DE292F">
            <w:pPr>
              <w:ind w:left="313"/>
              <w:rPr>
                <w:rFonts w:ascii="Arial" w:hAnsi="Arial" w:cs="Arial"/>
              </w:rPr>
            </w:pPr>
            <w:r>
              <w:rPr>
                <w:rFonts w:ascii="Arial" w:hAnsi="Arial" w:cs="Arial"/>
              </w:rPr>
              <w:t>• l</w:t>
            </w:r>
            <w:r w:rsidR="00681C7B" w:rsidRPr="00887D1A">
              <w:rPr>
                <w:rFonts w:ascii="Arial" w:hAnsi="Arial" w:cs="Arial"/>
              </w:rPr>
              <w:t>a courbe de saturation et le point critique :</w:t>
            </w:r>
          </w:p>
          <w:p w:rsidR="00681C7B" w:rsidRPr="00887D1A" w:rsidRDefault="00681C7B" w:rsidP="00DE292F">
            <w:pPr>
              <w:ind w:left="596"/>
              <w:rPr>
                <w:rFonts w:ascii="Arial" w:hAnsi="Arial" w:cs="Arial"/>
              </w:rPr>
            </w:pPr>
            <w:r w:rsidRPr="00887D1A">
              <w:rPr>
                <w:rFonts w:ascii="Arial" w:hAnsi="Arial" w:cs="Arial"/>
              </w:rPr>
              <w:t>- courbe de liquide saturé (ébullition)</w:t>
            </w:r>
          </w:p>
          <w:p w:rsidR="00681C7B" w:rsidRPr="00887D1A" w:rsidRDefault="00681C7B" w:rsidP="00DE292F">
            <w:pPr>
              <w:ind w:left="596"/>
              <w:rPr>
                <w:rFonts w:ascii="Arial" w:hAnsi="Arial" w:cs="Arial"/>
              </w:rPr>
            </w:pPr>
            <w:r w:rsidRPr="00887D1A">
              <w:rPr>
                <w:rFonts w:ascii="Arial" w:hAnsi="Arial" w:cs="Arial"/>
              </w:rPr>
              <w:t>- courbe de vapeur saturée (rosée)</w:t>
            </w:r>
          </w:p>
          <w:p w:rsidR="00681C7B" w:rsidRPr="00887D1A" w:rsidRDefault="0095735B" w:rsidP="00DE292F">
            <w:pPr>
              <w:ind w:left="313"/>
              <w:rPr>
                <w:rFonts w:ascii="Arial" w:hAnsi="Arial" w:cs="Arial"/>
              </w:rPr>
            </w:pPr>
            <w:r>
              <w:rPr>
                <w:rFonts w:ascii="Arial" w:hAnsi="Arial" w:cs="Arial"/>
              </w:rPr>
              <w:t>• l</w:t>
            </w:r>
            <w:r w:rsidR="00681C7B" w:rsidRPr="00887D1A">
              <w:rPr>
                <w:rFonts w:ascii="Arial" w:hAnsi="Arial" w:cs="Arial"/>
              </w:rPr>
              <w:t>es réseaux de courbes des transformations :</w:t>
            </w:r>
          </w:p>
          <w:p w:rsidR="00681C7B" w:rsidRPr="00887D1A" w:rsidRDefault="00681C7B" w:rsidP="00DE292F">
            <w:pPr>
              <w:ind w:left="596"/>
              <w:rPr>
                <w:rFonts w:ascii="Arial" w:hAnsi="Arial" w:cs="Arial"/>
              </w:rPr>
            </w:pPr>
            <w:r w:rsidRPr="00887D1A">
              <w:rPr>
                <w:rFonts w:ascii="Arial" w:hAnsi="Arial" w:cs="Arial"/>
              </w:rPr>
              <w:t>- isothermes en</w:t>
            </w:r>
            <w:r w:rsidR="009B694D" w:rsidRPr="00887D1A">
              <w:rPr>
                <w:rFonts w:ascii="Arial" w:hAnsi="Arial" w:cs="Arial"/>
              </w:rPr>
              <w:t xml:space="preserve"> degrés</w:t>
            </w:r>
            <w:r w:rsidRPr="00887D1A">
              <w:rPr>
                <w:rFonts w:ascii="Arial" w:hAnsi="Arial" w:cs="Arial"/>
              </w:rPr>
              <w:t xml:space="preserve"> Celsius</w:t>
            </w:r>
          </w:p>
          <w:p w:rsidR="00681C7B" w:rsidRPr="00887D1A" w:rsidRDefault="00681C7B" w:rsidP="00DE292F">
            <w:pPr>
              <w:ind w:left="596"/>
              <w:rPr>
                <w:rFonts w:ascii="Arial" w:hAnsi="Arial" w:cs="Arial"/>
              </w:rPr>
            </w:pPr>
            <w:r w:rsidRPr="00887D1A">
              <w:rPr>
                <w:rFonts w:ascii="Arial" w:hAnsi="Arial" w:cs="Arial"/>
              </w:rPr>
              <w:t>- isobares en bar</w:t>
            </w:r>
          </w:p>
          <w:p w:rsidR="00681C7B" w:rsidRPr="00887D1A" w:rsidRDefault="00681C7B" w:rsidP="00DE292F">
            <w:pPr>
              <w:ind w:left="596"/>
              <w:rPr>
                <w:rFonts w:ascii="Arial" w:hAnsi="Arial" w:cs="Arial"/>
              </w:rPr>
            </w:pPr>
            <w:r w:rsidRPr="00887D1A">
              <w:rPr>
                <w:rFonts w:ascii="Arial" w:hAnsi="Arial" w:cs="Arial"/>
              </w:rPr>
              <w:t>- isochores en m</w:t>
            </w:r>
            <w:r w:rsidRPr="00887D1A">
              <w:rPr>
                <w:rFonts w:ascii="Arial" w:hAnsi="Arial" w:cs="Arial"/>
                <w:vertAlign w:val="superscript"/>
              </w:rPr>
              <w:t>3</w:t>
            </w:r>
            <w:r w:rsidR="002A1E1F">
              <w:rPr>
                <w:rFonts w:ascii="Arial" w:hAnsi="Arial" w:cs="Arial"/>
              </w:rPr>
              <w:t>·</w:t>
            </w:r>
            <w:r w:rsidRPr="00887D1A">
              <w:rPr>
                <w:rFonts w:ascii="Arial" w:hAnsi="Arial" w:cs="Arial"/>
              </w:rPr>
              <w:t>kg</w:t>
            </w:r>
            <w:r w:rsidR="002A1E1F" w:rsidRPr="002A1E1F">
              <w:rPr>
                <w:rFonts w:ascii="Arial" w:hAnsi="Arial" w:cs="Arial"/>
                <w:vertAlign w:val="superscript"/>
              </w:rPr>
              <w:t>-1</w:t>
            </w:r>
          </w:p>
          <w:p w:rsidR="002A1E1F" w:rsidRDefault="00681C7B" w:rsidP="00DE292F">
            <w:pPr>
              <w:ind w:left="596"/>
              <w:rPr>
                <w:rFonts w:ascii="Arial" w:hAnsi="Arial" w:cs="Arial"/>
                <w:vertAlign w:val="superscript"/>
              </w:rPr>
            </w:pPr>
            <w:r w:rsidRPr="00887D1A">
              <w:rPr>
                <w:rFonts w:ascii="Arial" w:hAnsi="Arial" w:cs="Arial"/>
              </w:rPr>
              <w:t>- isenthalpes en kJ</w:t>
            </w:r>
            <w:r w:rsidR="002A1E1F">
              <w:rPr>
                <w:rFonts w:ascii="Arial" w:hAnsi="Arial" w:cs="Arial"/>
              </w:rPr>
              <w:t>·</w:t>
            </w:r>
            <w:r w:rsidR="002A1E1F" w:rsidRPr="00887D1A">
              <w:rPr>
                <w:rFonts w:ascii="Arial" w:hAnsi="Arial" w:cs="Arial"/>
              </w:rPr>
              <w:t>kg</w:t>
            </w:r>
            <w:r w:rsidR="002A1E1F" w:rsidRPr="002A1E1F">
              <w:rPr>
                <w:rFonts w:ascii="Arial" w:hAnsi="Arial" w:cs="Arial"/>
                <w:vertAlign w:val="superscript"/>
              </w:rPr>
              <w:t>-1</w:t>
            </w:r>
          </w:p>
          <w:p w:rsidR="00681C7B" w:rsidRPr="00887D1A" w:rsidRDefault="00681C7B" w:rsidP="00DE292F">
            <w:pPr>
              <w:ind w:left="596"/>
              <w:rPr>
                <w:rFonts w:ascii="Arial" w:hAnsi="Arial" w:cs="Arial"/>
              </w:rPr>
            </w:pPr>
            <w:r w:rsidRPr="00887D1A">
              <w:rPr>
                <w:rFonts w:ascii="Arial" w:hAnsi="Arial" w:cs="Arial"/>
              </w:rPr>
              <w:t>- adiabatiques (isentropiques) en kJ</w:t>
            </w:r>
            <w:r w:rsidR="002A1E1F">
              <w:rPr>
                <w:rFonts w:ascii="Arial" w:hAnsi="Arial" w:cs="Arial"/>
              </w:rPr>
              <w:t>·</w:t>
            </w:r>
            <w:r w:rsidR="002A1E1F" w:rsidRPr="00887D1A">
              <w:rPr>
                <w:rFonts w:ascii="Arial" w:hAnsi="Arial" w:cs="Arial"/>
              </w:rPr>
              <w:t>kg</w:t>
            </w:r>
            <w:r w:rsidR="002A1E1F" w:rsidRPr="002A1E1F">
              <w:rPr>
                <w:rFonts w:ascii="Arial" w:hAnsi="Arial" w:cs="Arial"/>
                <w:vertAlign w:val="superscript"/>
              </w:rPr>
              <w:t>-1</w:t>
            </w:r>
            <w:r w:rsidR="002A1E1F">
              <w:rPr>
                <w:rFonts w:ascii="Arial" w:hAnsi="Arial" w:cs="Arial"/>
                <w:vertAlign w:val="superscript"/>
              </w:rPr>
              <w:t>·</w:t>
            </w:r>
            <w:r w:rsidRPr="00887D1A">
              <w:rPr>
                <w:rFonts w:ascii="Arial" w:hAnsi="Arial" w:cs="Arial"/>
              </w:rPr>
              <w:t>K</w:t>
            </w:r>
            <w:r w:rsidR="002A1E1F" w:rsidRPr="002A1E1F">
              <w:rPr>
                <w:rFonts w:ascii="Arial" w:hAnsi="Arial" w:cs="Arial"/>
                <w:vertAlign w:val="superscript"/>
              </w:rPr>
              <w:t>-1</w:t>
            </w:r>
          </w:p>
          <w:p w:rsidR="00681C7B" w:rsidRPr="00887D1A" w:rsidRDefault="00681C7B" w:rsidP="00DE292F">
            <w:pPr>
              <w:ind w:left="313"/>
              <w:rPr>
                <w:rFonts w:ascii="Arial" w:hAnsi="Arial" w:cs="Arial"/>
              </w:rPr>
            </w:pPr>
            <w:r w:rsidRPr="00887D1A">
              <w:rPr>
                <w:rFonts w:ascii="Arial" w:hAnsi="Arial" w:cs="Arial"/>
              </w:rPr>
              <w:t>•</w:t>
            </w:r>
            <w:r w:rsidR="0095735B">
              <w:rPr>
                <w:rFonts w:ascii="Arial" w:hAnsi="Arial" w:cs="Arial"/>
              </w:rPr>
              <w:t xml:space="preserve"> l</w:t>
            </w:r>
            <w:r w:rsidRPr="00887D1A">
              <w:rPr>
                <w:rFonts w:ascii="Arial" w:hAnsi="Arial" w:cs="Arial"/>
              </w:rPr>
              <w:t>e réseau de courbes du pourcentage de vapeur (titre %) dans la zone liquide+vapeur.</w:t>
            </w:r>
          </w:p>
        </w:tc>
        <w:tc>
          <w:tcPr>
            <w:tcW w:w="2207" w:type="pct"/>
            <w:vAlign w:val="center"/>
          </w:tcPr>
          <w:p w:rsidR="00681C7B" w:rsidRPr="00887D1A" w:rsidRDefault="00681C7B" w:rsidP="0060740B">
            <w:pPr>
              <w:rPr>
                <w:rFonts w:ascii="Arial" w:hAnsi="Arial" w:cs="Arial"/>
              </w:rPr>
            </w:pPr>
            <w:r w:rsidRPr="00887D1A">
              <w:rPr>
                <w:rFonts w:ascii="Arial" w:hAnsi="Arial" w:cs="Arial"/>
              </w:rPr>
              <w:object w:dxaOrig="10620" w:dyaOrig="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99.5pt" o:ole="">
                  <v:imagedata r:id="rId16" o:title=""/>
                </v:shape>
                <o:OLEObject Type="Embed" ProgID="PBrush" ShapeID="_x0000_i1025" DrawAspect="Content" ObjectID="_1770725915" r:id="rId17"/>
              </w:object>
            </w:r>
          </w:p>
        </w:tc>
      </w:tr>
    </w:tbl>
    <w:p w:rsidR="00E22B90" w:rsidRPr="0060740B" w:rsidRDefault="009B694D" w:rsidP="0060740B">
      <w:pPr>
        <w:pStyle w:val="Paragraphedeliste"/>
        <w:numPr>
          <w:ilvl w:val="0"/>
          <w:numId w:val="35"/>
        </w:numPr>
        <w:spacing w:before="240" w:after="60"/>
        <w:rPr>
          <w:rFonts w:ascii="Arial" w:hAnsi="Arial" w:cs="Arial"/>
          <w:b/>
        </w:rPr>
      </w:pPr>
      <w:r w:rsidRPr="0060740B">
        <w:rPr>
          <w:rFonts w:ascii="Arial" w:hAnsi="Arial" w:cs="Arial"/>
          <w:b/>
        </w:rPr>
        <w:t>Schéma s</w:t>
      </w:r>
      <w:r w:rsidR="00E22B90" w:rsidRPr="0060740B">
        <w:rPr>
          <w:rFonts w:ascii="Arial" w:hAnsi="Arial" w:cs="Arial"/>
          <w:b/>
        </w:rPr>
        <w:t xml:space="preserve">ynoptique de la production de froid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4"/>
        <w:gridCol w:w="819"/>
        <w:gridCol w:w="2418"/>
      </w:tblGrid>
      <w:tr w:rsidR="009B694D" w:rsidRPr="00887D1A" w:rsidTr="009B694D">
        <w:trPr>
          <w:trHeight w:val="567"/>
        </w:trPr>
        <w:tc>
          <w:tcPr>
            <w:tcW w:w="3447" w:type="pct"/>
            <w:vMerge w:val="restart"/>
            <w:tcBorders>
              <w:top w:val="nil"/>
              <w:left w:val="nil"/>
              <w:bottom w:val="nil"/>
              <w:right w:val="single" w:sz="4" w:space="0" w:color="auto"/>
            </w:tcBorders>
            <w:vAlign w:val="center"/>
            <w:hideMark/>
          </w:tcPr>
          <w:p w:rsidR="009B694D" w:rsidRPr="00887D1A" w:rsidRDefault="00873C60" w:rsidP="00DE292F">
            <w:pPr>
              <w:rPr>
                <w:rFonts w:ascii="Arial" w:hAnsi="Arial" w:cs="Arial"/>
              </w:rPr>
            </w:pPr>
            <w:r>
              <w:rPr>
                <w:rFonts w:ascii="Arial" w:hAnsi="Arial" w:cs="Arial"/>
                <w:b/>
                <w:noProof/>
                <w:lang w:eastAsia="fr-FR"/>
              </w:rPr>
              <w:pict>
                <v:shapetype id="_x0000_t202" coordsize="21600,21600" o:spt="202" path="m,l,21600r21600,l21600,xe">
                  <v:stroke joinstyle="miter"/>
                  <v:path gradientshapeok="t" o:connecttype="rect"/>
                </v:shapetype>
                <v:shape id="Zone de texte 53" o:spid="_x0000_s1026" type="#_x0000_t202" style="position:absolute;margin-left:306.45pt;margin-top:111.75pt;width:22.25pt;height:35.4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" stroked="f">
                  <v:textbox>
                    <w:txbxContent>
                      <w:p w:rsidR="0062071A" w:rsidRDefault="0062071A"/>
                    </w:txbxContent>
                  </v:textbox>
                </v:shape>
              </w:pict>
            </w:r>
            <w:r w:rsidR="009B694D" w:rsidRPr="00887D1A">
              <w:rPr>
                <w:rFonts w:ascii="Arial" w:hAnsi="Arial" w:cs="Arial"/>
                <w:noProof/>
                <w:lang w:eastAsia="fr-FR"/>
              </w:rPr>
              <w:drawing>
                <wp:inline distT="0" distB="0" distL="0" distR="0">
                  <wp:extent cx="4207933" cy="338173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1681" cy="3384743"/>
                          </a:xfrm>
                          <a:prstGeom prst="rect">
                            <a:avLst/>
                          </a:prstGeom>
                          <a:noFill/>
                          <a:ln>
                            <a:noFill/>
                          </a:ln>
                        </pic:spPr>
                      </pic:pic>
                    </a:graphicData>
                  </a:graphic>
                </wp:inline>
              </w:drawing>
            </w:r>
          </w:p>
        </w:tc>
        <w:tc>
          <w:tcPr>
            <w:tcW w:w="393"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9B694D" w:rsidRPr="00887D1A" w:rsidRDefault="009B694D">
            <w:pPr>
              <w:jc w:val="both"/>
              <w:rPr>
                <w:rFonts w:ascii="Arial" w:hAnsi="Arial" w:cs="Arial"/>
                <w:b/>
                <w:sz w:val="20"/>
                <w:szCs w:val="20"/>
              </w:rPr>
            </w:pPr>
            <w:r w:rsidRPr="00887D1A">
              <w:rPr>
                <w:rFonts w:ascii="Arial" w:hAnsi="Arial" w:cs="Arial"/>
                <w:b/>
                <w:sz w:val="20"/>
                <w:szCs w:val="20"/>
              </w:rPr>
              <w:t>Sigles</w:t>
            </w:r>
          </w:p>
        </w:tc>
        <w:tc>
          <w:tcPr>
            <w:tcW w:w="1160"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9B694D" w:rsidRPr="00887D1A" w:rsidRDefault="009B694D">
            <w:pPr>
              <w:jc w:val="both"/>
              <w:rPr>
                <w:rFonts w:ascii="Arial" w:hAnsi="Arial" w:cs="Arial"/>
                <w:b/>
                <w:sz w:val="20"/>
                <w:szCs w:val="20"/>
              </w:rPr>
            </w:pPr>
            <w:r w:rsidRPr="00887D1A">
              <w:rPr>
                <w:rFonts w:ascii="Arial" w:hAnsi="Arial" w:cs="Arial"/>
                <w:b/>
                <w:sz w:val="20"/>
                <w:szCs w:val="20"/>
              </w:rPr>
              <w:t>Désignations</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2"/>
              </w:rPr>
              <w:object w:dxaOrig="396" w:dyaOrig="360">
                <v:shape id="_x0000_i1026" type="#_x0000_t75" style="width:18pt;height:18pt" o:ole="">
                  <v:imagedata r:id="rId19" o:title=""/>
                </v:shape>
                <o:OLEObject Type="Embed" ProgID="Equation.3" ShapeID="_x0000_i1026" DrawAspect="Content" ObjectID="_1770725916" r:id="rId20"/>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Densité de flux thermique solaire</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2"/>
              </w:rPr>
              <w:object w:dxaOrig="360" w:dyaOrig="360">
                <v:shape id="_x0000_i1027" type="#_x0000_t75" style="width:18pt;height:18pt" o:ole="">
                  <v:imagedata r:id="rId21" o:title=""/>
                </v:shape>
                <o:OLEObject Type="Embed" ProgID="Equation.3" ShapeID="_x0000_i1027" DrawAspect="Content" ObjectID="_1770725917" r:id="rId22"/>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Température extérieure</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2"/>
              </w:rPr>
              <w:object w:dxaOrig="456" w:dyaOrig="360">
                <v:shape id="_x0000_i1028" type="#_x0000_t75" style="width:23.25pt;height:18pt" o:ole="">
                  <v:imagedata r:id="rId23" o:title=""/>
                </v:shape>
                <o:OLEObject Type="Embed" ProgID="Equation.3" ShapeID="_x0000_i1028" DrawAspect="Content" ObjectID="_1770725918" r:id="rId24"/>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Température de l’air soufflé coté gauche</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2"/>
              </w:rPr>
              <w:object w:dxaOrig="456" w:dyaOrig="360">
                <v:shape id="_x0000_i1029" type="#_x0000_t75" style="width:23.25pt;height:18pt" o:ole="">
                  <v:imagedata r:id="rId25" o:title=""/>
                </v:shape>
                <o:OLEObject Type="Embed" ProgID="Equation.3" ShapeID="_x0000_i1029" DrawAspect="Content" ObjectID="_1770725919" r:id="rId26"/>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Température de l’air soufflé coté droit</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4"/>
              </w:rPr>
              <w:object w:dxaOrig="456" w:dyaOrig="384">
                <v:shape id="_x0000_i1030" type="#_x0000_t75" style="width:23.25pt;height:18pt" o:ole="">
                  <v:imagedata r:id="rId27" o:title=""/>
                </v:shape>
                <o:OLEObject Type="Embed" ProgID="Equation.3" ShapeID="_x0000_i1030" DrawAspect="Content" ObjectID="_1770725920" r:id="rId28"/>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Température de l’air  froid produit</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4"/>
              </w:rPr>
              <w:object w:dxaOrig="516" w:dyaOrig="384">
                <v:shape id="_x0000_i1031" type="#_x0000_t75" style="width:26.25pt;height:18pt" o:ole="">
                  <v:imagedata r:id="rId29" o:title=""/>
                </v:shape>
                <o:OLEObject Type="Embed" ProgID="Equation.3" ShapeID="_x0000_i1031" DrawAspect="Content" ObjectID="_1770725921" r:id="rId30"/>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Chaleur apportée au fluide (source froide)</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0"/>
              </w:rPr>
              <w:object w:dxaOrig="300" w:dyaOrig="336">
                <v:shape id="_x0000_i1032" type="#_x0000_t75" style="width:15.75pt;height:17.25pt" o:ole="">
                  <v:imagedata r:id="rId31" o:title=""/>
                </v:shape>
                <o:OLEObject Type="Embed" ProgID="Equation.3" ShapeID="_x0000_i1032" DrawAspect="Content" ObjectID="_1770725922" r:id="rId32"/>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Haute pression (HP)</w:t>
            </w:r>
          </w:p>
        </w:tc>
      </w:tr>
      <w:tr w:rsidR="009B694D" w:rsidRPr="00887D1A" w:rsidTr="009B694D">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4"/>
              </w:rPr>
              <w:object w:dxaOrig="564" w:dyaOrig="384">
                <v:shape id="_x0000_i1033" type="#_x0000_t75" style="width:26.25pt;height:18pt" o:ole="">
                  <v:imagedata r:id="rId33" o:title=""/>
                </v:shape>
                <o:OLEObject Type="Embed" ProgID="Equation.3" ShapeID="_x0000_i1033" DrawAspect="Content" ObjectID="_1770725923" r:id="rId34"/>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Travail fourni par le compresseur au fluide</w:t>
            </w:r>
          </w:p>
        </w:tc>
      </w:tr>
      <w:tr w:rsidR="009B694D" w:rsidRPr="00887D1A" w:rsidTr="009B694D">
        <w:trPr>
          <w:trHeight w:val="550"/>
        </w:trPr>
        <w:tc>
          <w:tcPr>
            <w:tcW w:w="0" w:type="auto"/>
            <w:vMerge/>
            <w:tcBorders>
              <w:top w:val="nil"/>
              <w:left w:val="nil"/>
              <w:bottom w:val="nil"/>
              <w:right w:val="single" w:sz="4" w:space="0" w:color="auto"/>
            </w:tcBorders>
            <w:vAlign w:val="center"/>
            <w:hideMark/>
          </w:tcPr>
          <w:p w:rsidR="009B694D" w:rsidRPr="00887D1A" w:rsidRDefault="009B694D">
            <w:pPr>
              <w:rPr>
                <w:rFonts w:ascii="Arial" w:hAnsi="Arial" w:cs="Arial"/>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jc w:val="both"/>
              <w:rPr>
                <w:rFonts w:ascii="Arial" w:hAnsi="Arial" w:cs="Arial"/>
              </w:rPr>
            </w:pPr>
            <w:r w:rsidRPr="00887D1A">
              <w:rPr>
                <w:rFonts w:ascii="Arial" w:eastAsia="Times New Roman" w:hAnsi="Arial" w:cs="Arial"/>
                <w:position w:val="-12"/>
              </w:rPr>
              <w:object w:dxaOrig="516" w:dyaOrig="360">
                <v:shape id="_x0000_i1034" type="#_x0000_t75" style="width:26.25pt;height:18pt" o:ole="">
                  <v:imagedata r:id="rId35" o:title=""/>
                </v:shape>
                <o:OLEObject Type="Embed" ProgID="Equation.3" ShapeID="_x0000_i1034" DrawAspect="Content" ObjectID="_1770725924" r:id="rId36"/>
              </w:object>
            </w:r>
          </w:p>
        </w:tc>
        <w:tc>
          <w:tcPr>
            <w:tcW w:w="1160" w:type="pct"/>
            <w:tcBorders>
              <w:top w:val="single" w:sz="4" w:space="0" w:color="auto"/>
              <w:left w:val="single" w:sz="4" w:space="0" w:color="auto"/>
              <w:bottom w:val="single" w:sz="4" w:space="0" w:color="auto"/>
              <w:right w:val="single" w:sz="4" w:space="0" w:color="auto"/>
            </w:tcBorders>
            <w:vAlign w:val="center"/>
            <w:hideMark/>
          </w:tcPr>
          <w:p w:rsidR="009B694D" w:rsidRPr="00887D1A" w:rsidRDefault="009B694D">
            <w:pPr>
              <w:rPr>
                <w:rFonts w:ascii="Arial" w:hAnsi="Arial" w:cs="Arial"/>
              </w:rPr>
            </w:pPr>
            <w:r w:rsidRPr="00887D1A">
              <w:rPr>
                <w:rFonts w:ascii="Arial" w:hAnsi="Arial" w:cs="Arial"/>
              </w:rPr>
              <w:t>Chaleur enlevée au fluide (source chaude)</w:t>
            </w:r>
          </w:p>
        </w:tc>
      </w:tr>
    </w:tbl>
    <w:p w:rsidR="005C30FF" w:rsidRPr="00887D1A" w:rsidRDefault="005C30FF" w:rsidP="0060740B">
      <w:pPr>
        <w:pStyle w:val="Sansinterligne"/>
        <w:numPr>
          <w:ilvl w:val="0"/>
          <w:numId w:val="35"/>
        </w:numPr>
        <w:rPr>
          <w:rFonts w:ascii="Arial" w:hAnsi="Arial" w:cs="Arial"/>
          <w:b/>
        </w:rPr>
      </w:pPr>
      <w:r w:rsidRPr="00887D1A">
        <w:rPr>
          <w:rFonts w:ascii="Arial" w:hAnsi="Arial" w:cs="Arial"/>
          <w:b/>
        </w:rPr>
        <w:t>Calcul d’efficacité</w:t>
      </w:r>
    </w:p>
    <w:p w:rsidR="0060740B" w:rsidRDefault="00873C60" w:rsidP="0060740B">
      <w:pPr>
        <w:pStyle w:val="Sansinterligne"/>
        <w:rPr>
          <w:rFonts w:ascii="Arial" w:eastAsiaTheme="minorEastAsia" w:hAnsi="Arial" w:cs="Arial"/>
          <w:bCs/>
          <w:vertAlign w:val="subscript"/>
        </w:rPr>
      </w:pPr>
      <w:r>
        <w:rPr>
          <w:rFonts w:ascii="Arial" w:hAnsi="Arial" w:cs="Arial"/>
          <w:b/>
          <w:noProof/>
          <w:lang w:eastAsia="fr-FR"/>
        </w:rPr>
        <w:pict>
          <v:shape id="Text Box 53" o:spid="_x0000_s1027" type="#_x0000_t202" style="position:absolute;margin-left:2677.5pt;margin-top:1pt;width:241.65pt;height:112.1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">
            <v:textbox>
              <w:txbxContent>
                <w:p w:rsidR="0062071A" w:rsidRPr="00311AAC" w:rsidRDefault="0062071A">
                  <w:pPr>
                    <w:rPr>
                      <w:rFonts w:ascii="Arial" w:hAnsi="Arial" w:cs="Arial"/>
                      <w:b/>
                      <w:bCs/>
                    </w:rPr>
                  </w:pPr>
                  <w:r w:rsidRPr="00311AAC">
                    <w:rPr>
                      <w:rFonts w:ascii="Arial" w:hAnsi="Arial" w:cs="Arial"/>
                      <w:b/>
                      <w:bCs/>
                    </w:rPr>
                    <w:t>RAPPEL :</w:t>
                  </w:r>
                </w:p>
                <w:p w:rsidR="0062071A" w:rsidRPr="00311AAC" w:rsidRDefault="0062071A">
                  <w:pPr>
                    <w:rPr>
                      <w:rFonts w:ascii="Arial" w:hAnsi="Arial" w:cs="Arial"/>
                    </w:rPr>
                  </w:pPr>
                </w:p>
                <w:p w:rsidR="0062071A" w:rsidRPr="00311AAC" w:rsidRDefault="0062071A">
                  <w:pPr>
                    <w:rPr>
                      <w:rFonts w:ascii="Arial" w:hAnsi="Arial" w:cs="Arial"/>
                    </w:rPr>
                  </w:pPr>
                  <w:r w:rsidRPr="00311AAC">
                    <w:rPr>
                      <w:rFonts w:ascii="Arial" w:hAnsi="Arial" w:cs="Arial"/>
                      <w:i/>
                      <w:iCs/>
                    </w:rPr>
                    <w:t>W</w:t>
                  </w:r>
                  <w:r w:rsidRPr="00311AAC">
                    <w:rPr>
                      <w:rFonts w:ascii="Arial" w:hAnsi="Arial" w:cs="Arial"/>
                    </w:rPr>
                    <w:t xml:space="preserve"> : travail en </w:t>
                  </w:r>
                  <w:r>
                    <w:rPr>
                      <w:rFonts w:ascii="Arial" w:hAnsi="Arial" w:cs="Arial"/>
                    </w:rPr>
                    <w:t>J</w:t>
                  </w:r>
                </w:p>
                <w:p w:rsidR="0062071A" w:rsidRDefault="0062071A">
                  <w:pPr>
                    <w:rPr>
                      <w:rFonts w:ascii="Arial" w:hAnsi="Arial" w:cs="Arial"/>
                      <w:vertAlign w:val="superscript"/>
                    </w:rPr>
                  </w:pPr>
                  <w:r w:rsidRPr="00311AAC">
                    <w:rPr>
                      <w:rFonts w:ascii="Arial" w:hAnsi="Arial" w:cs="Arial"/>
                      <w:i/>
                      <w:iCs/>
                    </w:rPr>
                    <w:t>w</w:t>
                  </w:r>
                  <w:r w:rsidRPr="00311AAC">
                    <w:rPr>
                      <w:rFonts w:ascii="Arial" w:hAnsi="Arial" w:cs="Arial"/>
                    </w:rPr>
                    <w:t xml:space="preserve"> : travail </w:t>
                  </w:r>
                  <w:r w:rsidRPr="00311AAC">
                    <w:rPr>
                      <w:rFonts w:ascii="Arial" w:hAnsi="Arial" w:cs="Arial"/>
                      <w:u w:val="single"/>
                    </w:rPr>
                    <w:t>massique</w:t>
                  </w:r>
                  <w:r w:rsidRPr="00311AAC">
                    <w:rPr>
                      <w:rFonts w:ascii="Arial" w:hAnsi="Arial" w:cs="Arial"/>
                    </w:rPr>
                    <w:t xml:space="preserve"> en J·kg</w:t>
                  </w:r>
                  <w:r w:rsidRPr="00311AAC">
                    <w:rPr>
                      <w:rFonts w:ascii="Arial" w:hAnsi="Arial" w:cs="Arial"/>
                      <w:vertAlign w:val="superscript"/>
                    </w:rPr>
                    <w:t>-1</w:t>
                  </w:r>
                </w:p>
                <w:p w:rsidR="0062071A" w:rsidRDefault="0062071A">
                  <w:pPr>
                    <w:rPr>
                      <w:rFonts w:ascii="Arial" w:hAnsi="Arial" w:cs="Arial"/>
                      <w:vertAlign w:val="superscript"/>
                    </w:rPr>
                  </w:pPr>
                </w:p>
                <w:p w:rsidR="0062071A" w:rsidRDefault="0062071A">
                  <w:pPr>
                    <w:rPr>
                      <w:rFonts w:ascii="Arial" w:hAnsi="Arial" w:cs="Arial"/>
                    </w:rPr>
                  </w:pPr>
                  <w:r w:rsidRPr="001B70A8">
                    <w:rPr>
                      <w:rFonts w:ascii="Arial" w:hAnsi="Arial" w:cs="Arial"/>
                      <w:i/>
                      <w:iCs/>
                    </w:rPr>
                    <w:t>Q</w:t>
                  </w:r>
                  <w:r>
                    <w:rPr>
                      <w:rFonts w:ascii="Arial" w:hAnsi="Arial" w:cs="Arial"/>
                    </w:rPr>
                    <w:t> : chaleur en J</w:t>
                  </w:r>
                </w:p>
                <w:p w:rsidR="0062071A" w:rsidRPr="001B70A8" w:rsidRDefault="0062071A">
                  <w:pPr>
                    <w:rPr>
                      <w:rFonts w:ascii="Arial" w:hAnsi="Arial" w:cs="Arial"/>
                    </w:rPr>
                  </w:pPr>
                  <w:r w:rsidRPr="001B70A8">
                    <w:rPr>
                      <w:rFonts w:ascii="Arial" w:hAnsi="Arial" w:cs="Arial"/>
                      <w:i/>
                      <w:iCs/>
                    </w:rPr>
                    <w:t>q</w:t>
                  </w:r>
                  <w:r>
                    <w:rPr>
                      <w:rFonts w:ascii="Arial" w:hAnsi="Arial" w:cs="Arial"/>
                    </w:rPr>
                    <w:t xml:space="preserve"> : chaleur massique en </w:t>
                  </w:r>
                  <w:r w:rsidRPr="00311AAC">
                    <w:rPr>
                      <w:rFonts w:ascii="Arial" w:hAnsi="Arial" w:cs="Arial"/>
                    </w:rPr>
                    <w:t>J·kg</w:t>
                  </w:r>
                  <w:r w:rsidRPr="00311AAC">
                    <w:rPr>
                      <w:rFonts w:ascii="Arial" w:hAnsi="Arial" w:cs="Arial"/>
                      <w:vertAlign w:val="superscript"/>
                    </w:rPr>
                    <w:t>-1</w:t>
                  </w:r>
                </w:p>
                <w:p w:rsidR="0062071A" w:rsidRPr="00311AAC" w:rsidRDefault="0062071A">
                  <w:pPr>
                    <w:rPr>
                      <w:rFonts w:ascii="Arial" w:hAnsi="Arial" w:cs="Arial"/>
                    </w:rPr>
                  </w:pPr>
                </w:p>
              </w:txbxContent>
            </v:textbox>
            <w10:wrap anchorx="margin"/>
          </v:shape>
        </w:pict>
      </w:r>
      <w:r w:rsidR="005C30FF" w:rsidRPr="00887D1A">
        <w:rPr>
          <w:rFonts w:ascii="Arial" w:hAnsi="Arial" w:cs="Arial"/>
          <w:bCs/>
        </w:rPr>
        <w:t xml:space="preserve">Efficacité </w:t>
      </w:r>
      <w:r w:rsidR="004D6C41" w:rsidRPr="00887D1A">
        <w:rPr>
          <w:rFonts w:ascii="Arial" w:hAnsi="Arial" w:cs="Arial"/>
          <w:bCs/>
        </w:rPr>
        <w:t>de la boucle</w:t>
      </w:r>
      <w:r w:rsidR="005C30FF" w:rsidRPr="00887D1A">
        <w:rPr>
          <w:rFonts w:ascii="Arial" w:hAnsi="Arial" w:cs="Arial"/>
          <w:bCs/>
        </w:rPr>
        <w:t xml:space="preserve"> chaud</w:t>
      </w:r>
      <w:r w:rsidR="004D6C41" w:rsidRPr="00887D1A">
        <w:rPr>
          <w:rFonts w:ascii="Arial" w:hAnsi="Arial" w:cs="Arial"/>
          <w:bCs/>
        </w:rPr>
        <w:t>e</w:t>
      </w:r>
      <w:r w:rsidR="005C30FF" w:rsidRPr="00887D1A">
        <w:rPr>
          <w:rFonts w:ascii="Arial" w:hAnsi="Arial" w:cs="Arial"/>
          <w:bCs/>
        </w:rPr>
        <w:t> : e</w:t>
      </w:r>
      <w:r w:rsidR="005C30FF" w:rsidRPr="00887D1A">
        <w:rPr>
          <w:rFonts w:ascii="Arial" w:hAnsi="Arial" w:cs="Arial"/>
          <w:bCs/>
          <w:vertAlign w:val="subscript"/>
        </w:rPr>
        <w:t xml:space="preserve">chaud = </w:t>
      </w:r>
      <m:oMath>
        <m:f>
          <m:fPr>
            <m:ctrlPr>
              <w:rPr>
                <w:rFonts w:ascii="Cambria Math" w:hAnsi="Cambria Math" w:cs="Arial"/>
                <w:bCs/>
                <w:i/>
                <w:vertAlign w:val="subscript"/>
              </w:rPr>
            </m:ctrlPr>
          </m:fPr>
          <m:num>
            <m:r>
              <m:rPr>
                <m:sty m:val="p"/>
              </m:rPr>
              <w:rPr>
                <w:rFonts w:ascii="Cambria Math" w:hAnsi="Cambria Math" w:cs="Arial"/>
                <w:position w:val="-12"/>
              </w:rPr>
              <w:object w:dxaOrig="520" w:dyaOrig="360">
                <v:shape id="_x0000_i1037" type="#_x0000_t75" style="width:26.25pt;height:18pt" o:ole="">
                  <v:imagedata r:id="rId35" o:title=""/>
                </v:shape>
                <o:OLEObject Type="Embed" ProgID="Equation.3" ShapeID="_x0000_i1037" DrawAspect="Content" ObjectID="_1770725925" r:id="rId37"/>
              </w:object>
            </m:r>
          </m:num>
          <m:den>
            <m:r>
              <m:rPr>
                <m:sty m:val="p"/>
              </m:rPr>
              <w:rPr>
                <w:rFonts w:ascii="Cambria Math" w:hAnsi="Cambria Math" w:cs="Arial"/>
                <w:position w:val="-14"/>
              </w:rPr>
              <w:object w:dxaOrig="560" w:dyaOrig="380">
                <v:shape id="_x0000_i1038" type="#_x0000_t75" style="width:26.25pt;height:18pt" o:ole="">
                  <v:imagedata r:id="rId33" o:title=""/>
                </v:shape>
                <o:OLEObject Type="Embed" ProgID="Equation.3" ShapeID="_x0000_i1038" DrawAspect="Content" ObjectID="_1770725926" r:id="rId38"/>
              </w:object>
            </m:r>
          </m:den>
        </m:f>
      </m:oMath>
    </w:p>
    <w:p w:rsidR="004D6C41" w:rsidRPr="00887D1A" w:rsidRDefault="004D6C41" w:rsidP="0060740B">
      <w:pPr>
        <w:pStyle w:val="Sansinterligne"/>
        <w:rPr>
          <w:rFonts w:ascii="Arial" w:hAnsi="Arial" w:cs="Arial"/>
          <w:bCs/>
        </w:rPr>
      </w:pPr>
      <w:r w:rsidRPr="00887D1A">
        <w:rPr>
          <w:rFonts w:ascii="Arial" w:hAnsi="Arial" w:cs="Arial"/>
          <w:bCs/>
        </w:rPr>
        <w:t xml:space="preserve">Efficacité de la </w:t>
      </w:r>
      <w:r w:rsidR="0095735B" w:rsidRPr="00887D1A">
        <w:rPr>
          <w:rFonts w:ascii="Arial" w:hAnsi="Arial" w:cs="Arial"/>
          <w:bCs/>
        </w:rPr>
        <w:t>boucle froide</w:t>
      </w:r>
      <w:r w:rsidRPr="00887D1A">
        <w:rPr>
          <w:rFonts w:ascii="Arial" w:hAnsi="Arial" w:cs="Arial"/>
          <w:bCs/>
        </w:rPr>
        <w:t> : e</w:t>
      </w:r>
      <w:r w:rsidRPr="00887D1A">
        <w:rPr>
          <w:rFonts w:ascii="Arial" w:hAnsi="Arial" w:cs="Arial"/>
          <w:bCs/>
          <w:vertAlign w:val="subscript"/>
        </w:rPr>
        <w:t xml:space="preserve">froid = </w:t>
      </w:r>
      <m:oMath>
        <m:f>
          <m:fPr>
            <m:ctrlPr>
              <w:rPr>
                <w:rFonts w:ascii="Cambria Math" w:hAnsi="Cambria Math" w:cs="Arial"/>
                <w:bCs/>
                <w:i/>
                <w:vertAlign w:val="subscript"/>
              </w:rPr>
            </m:ctrlPr>
          </m:fPr>
          <m:num>
            <m:r>
              <m:rPr>
                <m:sty m:val="p"/>
              </m:rPr>
              <w:rPr>
                <w:rFonts w:ascii="Cambria Math" w:hAnsi="Cambria Math" w:cs="Arial"/>
                <w:position w:val="-14"/>
              </w:rPr>
              <w:object w:dxaOrig="520" w:dyaOrig="380">
                <v:shape id="_x0000_i1041" type="#_x0000_t75" style="width:26.25pt;height:18pt" o:ole="">
                  <v:imagedata r:id="rId29" o:title=""/>
                </v:shape>
                <o:OLEObject Type="Embed" ProgID="Equation.3" ShapeID="_x0000_i1041" DrawAspect="Content" ObjectID="_1770725927" r:id="rId39"/>
              </w:object>
            </m:r>
          </m:num>
          <m:den>
            <m:r>
              <m:rPr>
                <m:sty m:val="p"/>
              </m:rPr>
              <w:rPr>
                <w:rFonts w:ascii="Cambria Math" w:hAnsi="Cambria Math" w:cs="Arial"/>
                <w:position w:val="-14"/>
              </w:rPr>
              <w:object w:dxaOrig="560" w:dyaOrig="380">
                <v:shape id="_x0000_i1042" type="#_x0000_t75" style="width:26.25pt;height:18pt" o:ole="">
                  <v:imagedata r:id="rId33" o:title=""/>
                </v:shape>
                <o:OLEObject Type="Embed" ProgID="Equation.3" ShapeID="_x0000_i1042" DrawAspect="Content" ObjectID="_1770725928" r:id="rId40"/>
              </w:object>
            </m:r>
          </m:den>
        </m:f>
      </m:oMath>
    </w:p>
    <w:p w:rsidR="005C30FF" w:rsidRPr="00887D1A" w:rsidRDefault="005C30FF" w:rsidP="0060740B">
      <w:pPr>
        <w:pStyle w:val="Sansinterligne"/>
        <w:rPr>
          <w:rFonts w:ascii="Arial" w:hAnsi="Arial" w:cs="Arial"/>
          <w:bCs/>
        </w:rPr>
      </w:pPr>
    </w:p>
    <w:p w:rsidR="004D6C41" w:rsidRPr="00887D1A" w:rsidRDefault="004D6C41" w:rsidP="0060740B">
      <w:pPr>
        <w:pStyle w:val="Sansinterligne"/>
        <w:rPr>
          <w:rFonts w:ascii="Arial" w:hAnsi="Arial" w:cs="Arial"/>
          <w:bCs/>
        </w:rPr>
      </w:pPr>
      <w:r w:rsidRPr="00887D1A">
        <w:rPr>
          <w:rFonts w:ascii="Arial" w:hAnsi="Arial" w:cs="Arial"/>
          <w:bCs/>
        </w:rPr>
        <w:t xml:space="preserve">Puissance transmise au fluide : </w:t>
      </w:r>
      <w:r w:rsidRPr="00887D1A">
        <w:rPr>
          <w:rFonts w:ascii="Arial" w:eastAsia="Droid Sans Fallback" w:hAnsi="Arial" w:cs="Arial"/>
        </w:rPr>
        <w:t>P</w:t>
      </w:r>
      <w:r w:rsidRPr="00887D1A">
        <w:rPr>
          <w:rFonts w:ascii="Arial" w:eastAsia="Droid Sans Fallback" w:hAnsi="Arial" w:cs="Arial"/>
          <w:vertAlign w:val="subscript"/>
        </w:rPr>
        <w:t xml:space="preserve">fluide = </w:t>
      </w:r>
      <w:r w:rsidRPr="00887D1A">
        <w:rPr>
          <w:rFonts w:ascii="Arial" w:hAnsi="Arial" w:cs="Arial"/>
          <w:position w:val="-14"/>
        </w:rPr>
        <w:object w:dxaOrig="560" w:dyaOrig="380">
          <v:shape id="_x0000_i1043" type="#_x0000_t75" style="width:26.25pt;height:18pt" o:ole="">
            <v:imagedata r:id="rId33" o:title=""/>
          </v:shape>
          <o:OLEObject Type="Embed" ProgID="Equation.3" ShapeID="_x0000_i1043" DrawAspect="Content" ObjectID="_1770725929" r:id="rId41"/>
        </w:object>
      </w:r>
      <w:r w:rsidRPr="00887D1A">
        <w:rPr>
          <w:rFonts w:ascii="Arial" w:hAnsi="Arial" w:cs="Arial"/>
        </w:rPr>
        <w:t xml:space="preserve"> x </w:t>
      </w:r>
      <w:r w:rsidRPr="00887D1A">
        <w:rPr>
          <w:rFonts w:ascii="Arial" w:eastAsia="Droid Sans Fallback" w:hAnsi="Arial" w:cs="Arial"/>
        </w:rPr>
        <w:t>q</w:t>
      </w:r>
      <w:r w:rsidRPr="00887D1A">
        <w:rPr>
          <w:rFonts w:ascii="Arial" w:eastAsia="Droid Sans Fallback" w:hAnsi="Arial" w:cs="Arial"/>
          <w:vertAlign w:val="subscript"/>
        </w:rPr>
        <w:t>m</w:t>
      </w:r>
    </w:p>
    <w:p w:rsidR="0060740B" w:rsidRDefault="0060740B" w:rsidP="0060740B">
      <w:pPr>
        <w:rPr>
          <w:rFonts w:ascii="Arial" w:hAnsi="Arial" w:cs="Arial"/>
          <w:color w:val="000000"/>
        </w:rPr>
      </w:pPr>
      <w:r>
        <w:rPr>
          <w:rFonts w:ascii="Arial" w:hAnsi="Arial" w:cs="Arial"/>
          <w:color w:val="000000"/>
        </w:rPr>
        <w:br w:type="page"/>
      </w:r>
    </w:p>
    <w:p w:rsidR="00B345CE" w:rsidRPr="0060740B" w:rsidRDefault="0060740B" w:rsidP="0060740B">
      <w:pPr>
        <w:pStyle w:val="Paragraphedeliste"/>
        <w:numPr>
          <w:ilvl w:val="0"/>
          <w:numId w:val="35"/>
        </w:numPr>
        <w:spacing w:line="360" w:lineRule="auto"/>
        <w:rPr>
          <w:rFonts w:ascii="Arial" w:hAnsi="Arial" w:cs="Arial"/>
          <w:b/>
          <w:bCs/>
          <w:color w:val="000000"/>
        </w:rPr>
      </w:pPr>
      <w:r w:rsidRPr="0060740B">
        <w:rPr>
          <w:rFonts w:ascii="Arial" w:hAnsi="Arial" w:cs="Arial"/>
          <w:b/>
          <w:bCs/>
          <w:color w:val="000000"/>
        </w:rPr>
        <w:lastRenderedPageBreak/>
        <w:t xml:space="preserve">Éléments dans le </w:t>
      </w:r>
      <w:r w:rsidR="00875F77" w:rsidRPr="0060740B">
        <w:rPr>
          <w:rFonts w:ascii="Arial" w:hAnsi="Arial" w:cs="Arial"/>
          <w:b/>
          <w:bCs/>
          <w:color w:val="000000"/>
        </w:rPr>
        <w:t>compartiment moteur</w:t>
      </w:r>
    </w:p>
    <w:tbl>
      <w:tblPr>
        <w:tblStyle w:val="Grilledutableau"/>
        <w:tblW w:w="0" w:type="auto"/>
        <w:tblLook w:val="04A0" w:firstRow="1" w:lastRow="0" w:firstColumn="1" w:lastColumn="0" w:noHBand="0" w:noVBand="1"/>
      </w:tblPr>
      <w:tblGrid>
        <w:gridCol w:w="2242"/>
        <w:gridCol w:w="2737"/>
        <w:gridCol w:w="2340"/>
        <w:gridCol w:w="3102"/>
      </w:tblGrid>
      <w:tr w:rsidR="00C76F08" w:rsidTr="0009024D">
        <w:trPr>
          <w:trHeight w:val="4955"/>
        </w:trPr>
        <w:tc>
          <w:tcPr>
            <w:tcW w:w="10421" w:type="dxa"/>
            <w:gridSpan w:val="4"/>
            <w:tcBorders>
              <w:top w:val="nil"/>
              <w:left w:val="nil"/>
              <w:bottom w:val="single" w:sz="12" w:space="0" w:color="000000" w:themeColor="text1"/>
              <w:right w:val="nil"/>
            </w:tcBorders>
            <w:vAlign w:val="center"/>
          </w:tcPr>
          <w:p w:rsidR="00C76F08" w:rsidRDefault="00873C60" w:rsidP="00BF4DE6">
            <w:pPr>
              <w:jc w:val="center"/>
              <w:rPr>
                <w:rFonts w:ascii="Arial" w:hAnsi="Arial" w:cs="Arial"/>
                <w:color w:val="000000"/>
              </w:rPr>
            </w:pPr>
            <w:r>
              <w:rPr>
                <w:rFonts w:ascii="Arial" w:hAnsi="Arial" w:cs="Arial"/>
                <w:b/>
                <w:bCs/>
                <w:noProof/>
                <w:color w:val="000000"/>
                <w:lang w:eastAsia="fr-FR"/>
              </w:rPr>
              <w:pict>
                <v:oval id="Ellipse 51" o:spid="_x0000_s1028" style="position:absolute;left:0;text-align:left;margin-left:269.75pt;margin-top:41.45pt;width:128.35pt;height:8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">
                  <v:textbox>
                    <w:txbxContent>
                      <w:p w:rsidR="0062071A" w:rsidRDefault="0062071A" w:rsidP="00C76F08">
                        <w:pPr>
                          <w:jc w:val="center"/>
                        </w:pPr>
                      </w:p>
                      <w:p w:rsidR="0062071A" w:rsidRPr="00003007" w:rsidRDefault="0062071A" w:rsidP="00C76F08">
                        <w:pPr>
                          <w:jc w:val="center"/>
                          <w:rPr>
                            <w:rFonts w:ascii="Arial" w:hAnsi="Arial" w:cs="Arial"/>
                          </w:rPr>
                        </w:pPr>
                        <w:r w:rsidRPr="00003007">
                          <w:rPr>
                            <w:rFonts w:ascii="Arial" w:hAnsi="Arial" w:cs="Arial"/>
                          </w:rPr>
                          <w:t>Partie Habitacle</w:t>
                        </w:r>
                      </w:p>
                    </w:txbxContent>
                  </v:textbox>
                </v:oval>
              </w:pict>
            </w:r>
            <w:r w:rsidR="00C76F08" w:rsidRPr="00887D1A">
              <w:rPr>
                <w:rFonts w:ascii="Arial" w:hAnsi="Arial" w:cs="Arial"/>
                <w:noProof/>
                <w:color w:val="000000"/>
                <w:lang w:eastAsia="fr-FR"/>
              </w:rPr>
              <w:drawing>
                <wp:inline distT="0" distB="0" distL="0" distR="0">
                  <wp:extent cx="3572510" cy="318346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2"/>
                          <a:srcRect l="1586" t="26011" r="43826" b="25497"/>
                          <a:stretch/>
                        </pic:blipFill>
                        <pic:spPr bwMode="auto">
                          <a:xfrm>
                            <a:off x="0" y="0"/>
                            <a:ext cx="3578656" cy="31889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6F08" w:rsidTr="003376E4">
        <w:trPr>
          <w:trHeight w:val="1496"/>
        </w:trPr>
        <w:tc>
          <w:tcPr>
            <w:tcW w:w="2197" w:type="dxa"/>
            <w:tcBorders>
              <w:top w:val="single" w:sz="12" w:space="0" w:color="000000" w:themeColor="text1"/>
              <w:left w:val="single" w:sz="12" w:space="0" w:color="000000" w:themeColor="text1"/>
            </w:tcBorders>
            <w:vAlign w:val="center"/>
          </w:tcPr>
          <w:p w:rsidR="00C76F08" w:rsidRDefault="00C76F08" w:rsidP="003376E4">
            <w:pPr>
              <w:jc w:val="center"/>
              <w:rPr>
                <w:rFonts w:ascii="Arial" w:hAnsi="Arial" w:cs="Arial"/>
                <w:color w:val="000000"/>
                <w:sz w:val="20"/>
                <w:szCs w:val="20"/>
              </w:rPr>
            </w:pPr>
          </w:p>
          <w:p w:rsidR="00D116C7" w:rsidRDefault="003376E4" w:rsidP="003376E4">
            <w:pPr>
              <w:jc w:val="center"/>
              <w:rPr>
                <w:rFonts w:ascii="Arial" w:hAnsi="Arial" w:cs="Arial"/>
                <w:color w:val="000000"/>
                <w:sz w:val="20"/>
                <w:szCs w:val="20"/>
              </w:rPr>
            </w:pPr>
            <w:r>
              <w:rPr>
                <w:rFonts w:ascii="Arial" w:hAnsi="Arial" w:cs="Arial"/>
                <w:noProof/>
                <w:sz w:val="20"/>
                <w:szCs w:val="20"/>
                <w:lang w:eastAsia="fr-FR"/>
              </w:rPr>
              <w:drawing>
                <wp:inline distT="0" distB="0" distL="0" distR="0">
                  <wp:extent cx="1097280" cy="7683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768350"/>
                          </a:xfrm>
                          <a:prstGeom prst="rect">
                            <a:avLst/>
                          </a:prstGeom>
                          <a:noFill/>
                        </pic:spPr>
                      </pic:pic>
                    </a:graphicData>
                  </a:graphic>
                </wp:inline>
              </w:drawing>
            </w:r>
          </w:p>
          <w:p w:rsidR="00D116C7" w:rsidRPr="00D116C7" w:rsidRDefault="00D116C7" w:rsidP="003376E4">
            <w:pPr>
              <w:jc w:val="center"/>
              <w:rPr>
                <w:rFonts w:ascii="Arial" w:hAnsi="Arial" w:cs="Arial"/>
                <w:sz w:val="20"/>
                <w:szCs w:val="20"/>
              </w:rPr>
            </w:pPr>
          </w:p>
        </w:tc>
        <w:tc>
          <w:tcPr>
            <w:tcW w:w="2755" w:type="dxa"/>
            <w:tcBorders>
              <w:top w:val="single" w:sz="12" w:space="0" w:color="000000" w:themeColor="text1"/>
              <w:right w:val="single" w:sz="12" w:space="0" w:color="000000" w:themeColor="text1"/>
            </w:tcBorders>
            <w:vAlign w:val="center"/>
          </w:tcPr>
          <w:p w:rsidR="00C76F08" w:rsidRPr="00D736C3" w:rsidRDefault="00311AAC" w:rsidP="00BF4DE6">
            <w:pPr>
              <w:jc w:val="center"/>
              <w:rPr>
                <w:rFonts w:ascii="Arial" w:hAnsi="Arial" w:cs="Arial"/>
                <w:b/>
                <w:bCs/>
                <w:color w:val="000000"/>
                <w:sz w:val="20"/>
                <w:szCs w:val="20"/>
              </w:rPr>
            </w:pPr>
            <w:r w:rsidRPr="00D736C3">
              <w:rPr>
                <w:rFonts w:ascii="Arial" w:hAnsi="Arial" w:cs="Arial"/>
                <w:b/>
                <w:bCs/>
                <w:color w:val="000000"/>
                <w:sz w:val="20"/>
                <w:szCs w:val="20"/>
              </w:rPr>
              <w:t>Électrovanne 2 voies AC</w:t>
            </w:r>
            <w:r w:rsidR="003A7734">
              <w:rPr>
                <w:rFonts w:ascii="Arial" w:hAnsi="Arial" w:cs="Arial"/>
                <w:b/>
                <w:bCs/>
                <w:color w:val="000000"/>
                <w:sz w:val="20"/>
                <w:szCs w:val="20"/>
              </w:rPr>
              <w:t xml:space="preserve"> (EV3)</w:t>
            </w:r>
          </w:p>
          <w:p w:rsidR="00311AAC" w:rsidRPr="00D736C3" w:rsidRDefault="00311AAC" w:rsidP="00BF4DE6">
            <w:pPr>
              <w:jc w:val="center"/>
              <w:rPr>
                <w:rFonts w:ascii="Arial" w:hAnsi="Arial" w:cs="Arial"/>
                <w:color w:val="000000"/>
                <w:sz w:val="20"/>
                <w:szCs w:val="20"/>
              </w:rPr>
            </w:pPr>
            <w:r w:rsidRPr="00D736C3">
              <w:rPr>
                <w:rFonts w:ascii="Arial" w:hAnsi="Arial" w:cs="Arial"/>
                <w:color w:val="000000"/>
                <w:sz w:val="20"/>
                <w:szCs w:val="20"/>
              </w:rPr>
              <w:t>Elle est sur le circuit « rafraichissement »</w:t>
            </w:r>
          </w:p>
          <w:p w:rsidR="00311AAC" w:rsidRPr="00D736C3" w:rsidRDefault="00311AAC" w:rsidP="00BF4DE6">
            <w:pPr>
              <w:jc w:val="center"/>
              <w:rPr>
                <w:rFonts w:ascii="Arial" w:hAnsi="Arial" w:cs="Arial"/>
                <w:color w:val="000000"/>
                <w:sz w:val="20"/>
                <w:szCs w:val="20"/>
              </w:rPr>
            </w:pPr>
            <w:r w:rsidRPr="00D736C3">
              <w:rPr>
                <w:rFonts w:ascii="Arial" w:hAnsi="Arial" w:cs="Arial"/>
                <w:color w:val="000000"/>
                <w:sz w:val="20"/>
                <w:szCs w:val="20"/>
              </w:rPr>
              <w:t>Sa position est ouverte lorsqu’elle est non alimentée</w:t>
            </w:r>
            <w:r w:rsidR="003E4845">
              <w:rPr>
                <w:rFonts w:ascii="Arial" w:hAnsi="Arial" w:cs="Arial"/>
                <w:color w:val="000000"/>
                <w:sz w:val="20"/>
                <w:szCs w:val="20"/>
              </w:rPr>
              <w:t>.</w:t>
            </w:r>
          </w:p>
        </w:tc>
        <w:tc>
          <w:tcPr>
            <w:tcW w:w="2340" w:type="dxa"/>
            <w:tcBorders>
              <w:top w:val="single" w:sz="12" w:space="0" w:color="000000" w:themeColor="text1"/>
              <w:left w:val="single" w:sz="12" w:space="0" w:color="000000" w:themeColor="text1"/>
            </w:tcBorders>
            <w:vAlign w:val="center"/>
          </w:tcPr>
          <w:p w:rsidR="00C76F08" w:rsidRPr="00D736C3" w:rsidRDefault="003376E4" w:rsidP="00D736C3">
            <w:pP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127760" cy="7378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760" cy="737870"/>
                          </a:xfrm>
                          <a:prstGeom prst="rect">
                            <a:avLst/>
                          </a:prstGeom>
                          <a:noFill/>
                        </pic:spPr>
                      </pic:pic>
                    </a:graphicData>
                  </a:graphic>
                </wp:inline>
              </w:drawing>
            </w:r>
          </w:p>
        </w:tc>
        <w:tc>
          <w:tcPr>
            <w:tcW w:w="3129" w:type="dxa"/>
            <w:tcBorders>
              <w:top w:val="single" w:sz="12" w:space="0" w:color="000000" w:themeColor="text1"/>
              <w:right w:val="single" w:sz="12" w:space="0" w:color="000000" w:themeColor="text1"/>
            </w:tcBorders>
            <w:vAlign w:val="center"/>
          </w:tcPr>
          <w:p w:rsidR="00C76F08" w:rsidRPr="00D736C3" w:rsidRDefault="00E87BA4" w:rsidP="00BF4DE6">
            <w:pPr>
              <w:jc w:val="center"/>
              <w:rPr>
                <w:rFonts w:ascii="Arial" w:hAnsi="Arial" w:cs="Arial"/>
                <w:b/>
                <w:bCs/>
                <w:color w:val="000000"/>
                <w:sz w:val="20"/>
                <w:szCs w:val="20"/>
              </w:rPr>
            </w:pPr>
            <w:r w:rsidRPr="00D736C3">
              <w:rPr>
                <w:rFonts w:ascii="Arial" w:hAnsi="Arial" w:cs="Arial"/>
                <w:b/>
                <w:bCs/>
                <w:color w:val="000000"/>
                <w:sz w:val="20"/>
                <w:szCs w:val="20"/>
              </w:rPr>
              <w:t>Électrovanne 2 voies HP</w:t>
            </w:r>
            <w:r w:rsidR="003A7734">
              <w:rPr>
                <w:rFonts w:ascii="Arial" w:hAnsi="Arial" w:cs="Arial"/>
                <w:b/>
                <w:bCs/>
                <w:color w:val="000000"/>
                <w:sz w:val="20"/>
                <w:szCs w:val="20"/>
              </w:rPr>
              <w:t xml:space="preserve"> (EV</w:t>
            </w:r>
            <w:r w:rsidR="00A57E75">
              <w:rPr>
                <w:rFonts w:ascii="Arial" w:hAnsi="Arial" w:cs="Arial"/>
                <w:b/>
                <w:bCs/>
                <w:color w:val="000000"/>
                <w:sz w:val="20"/>
                <w:szCs w:val="20"/>
              </w:rPr>
              <w:t>1</w:t>
            </w:r>
            <w:r w:rsidR="003A7734">
              <w:rPr>
                <w:rFonts w:ascii="Arial" w:hAnsi="Arial" w:cs="Arial"/>
                <w:b/>
                <w:bCs/>
                <w:color w:val="000000"/>
                <w:sz w:val="20"/>
                <w:szCs w:val="20"/>
              </w:rPr>
              <w:t>)</w:t>
            </w:r>
          </w:p>
          <w:p w:rsidR="003A7734" w:rsidRPr="003A7734" w:rsidRDefault="00E87BA4" w:rsidP="003A7734">
            <w:pPr>
              <w:jc w:val="center"/>
              <w:rPr>
                <w:rFonts w:ascii="Arial" w:hAnsi="Arial" w:cs="Arial"/>
                <w:color w:val="000000"/>
                <w:sz w:val="20"/>
                <w:szCs w:val="20"/>
              </w:rPr>
            </w:pPr>
            <w:r w:rsidRPr="00D736C3">
              <w:rPr>
                <w:rFonts w:ascii="Arial" w:hAnsi="Arial" w:cs="Arial"/>
                <w:color w:val="000000"/>
                <w:sz w:val="20"/>
                <w:szCs w:val="20"/>
              </w:rPr>
              <w:t>Elle est ouverte lorsqu’elle est non alimentée</w:t>
            </w:r>
            <w:r w:rsidR="003E4845">
              <w:rPr>
                <w:rFonts w:ascii="Arial" w:hAnsi="Arial" w:cs="Arial"/>
                <w:color w:val="000000"/>
                <w:sz w:val="20"/>
                <w:szCs w:val="20"/>
              </w:rPr>
              <w:t>.</w:t>
            </w:r>
          </w:p>
        </w:tc>
      </w:tr>
      <w:tr w:rsidR="00C76F08" w:rsidTr="00ED28C2">
        <w:trPr>
          <w:trHeight w:val="1223"/>
        </w:trPr>
        <w:tc>
          <w:tcPr>
            <w:tcW w:w="2197"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893774" cy="71051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490" cy="711874"/>
                          </a:xfrm>
                          <a:prstGeom prst="rect">
                            <a:avLst/>
                          </a:prstGeom>
                          <a:noFill/>
                        </pic:spPr>
                      </pic:pic>
                    </a:graphicData>
                  </a:graphic>
                </wp:inline>
              </w:drawing>
            </w:r>
          </w:p>
        </w:tc>
        <w:tc>
          <w:tcPr>
            <w:tcW w:w="2755" w:type="dxa"/>
            <w:tcBorders>
              <w:right w:val="single" w:sz="12" w:space="0" w:color="000000" w:themeColor="text1"/>
            </w:tcBorders>
            <w:vAlign w:val="center"/>
          </w:tcPr>
          <w:p w:rsidR="00C76F08" w:rsidRPr="00D736C3" w:rsidRDefault="00311AAC" w:rsidP="00BF4DE6">
            <w:pPr>
              <w:jc w:val="center"/>
              <w:rPr>
                <w:rFonts w:ascii="Arial" w:hAnsi="Arial" w:cs="Arial"/>
                <w:b/>
                <w:bCs/>
                <w:color w:val="000000"/>
                <w:sz w:val="20"/>
                <w:szCs w:val="20"/>
              </w:rPr>
            </w:pPr>
            <w:r w:rsidRPr="00D736C3">
              <w:rPr>
                <w:rFonts w:ascii="Arial" w:hAnsi="Arial" w:cs="Arial"/>
                <w:b/>
                <w:bCs/>
                <w:color w:val="000000"/>
                <w:sz w:val="20"/>
                <w:szCs w:val="20"/>
              </w:rPr>
              <w:t>Orifice calibré AC</w:t>
            </w:r>
            <w:r w:rsidR="00FE6BA0">
              <w:rPr>
                <w:rFonts w:ascii="Arial" w:hAnsi="Arial" w:cs="Arial"/>
                <w:b/>
                <w:bCs/>
                <w:color w:val="000000"/>
                <w:sz w:val="20"/>
                <w:szCs w:val="20"/>
              </w:rPr>
              <w:t xml:space="preserve"> (OC1)</w:t>
            </w:r>
          </w:p>
        </w:tc>
        <w:tc>
          <w:tcPr>
            <w:tcW w:w="2340"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385010" cy="58754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78" cy="590239"/>
                          </a:xfrm>
                          <a:prstGeom prst="rect">
                            <a:avLst/>
                          </a:prstGeom>
                          <a:noFill/>
                        </pic:spPr>
                      </pic:pic>
                    </a:graphicData>
                  </a:graphic>
                </wp:inline>
              </w:drawing>
            </w:r>
          </w:p>
        </w:tc>
        <w:tc>
          <w:tcPr>
            <w:tcW w:w="3129" w:type="dxa"/>
            <w:tcBorders>
              <w:right w:val="single" w:sz="12" w:space="0" w:color="000000" w:themeColor="text1"/>
            </w:tcBorders>
            <w:vAlign w:val="center"/>
          </w:tcPr>
          <w:p w:rsidR="00C76F08" w:rsidRPr="00D736C3" w:rsidRDefault="00E87BA4" w:rsidP="00BF4DE6">
            <w:pPr>
              <w:jc w:val="center"/>
              <w:rPr>
                <w:rFonts w:ascii="Arial" w:hAnsi="Arial" w:cs="Arial"/>
                <w:b/>
                <w:bCs/>
                <w:color w:val="000000"/>
                <w:sz w:val="20"/>
                <w:szCs w:val="20"/>
              </w:rPr>
            </w:pPr>
            <w:r w:rsidRPr="00D736C3">
              <w:rPr>
                <w:rFonts w:ascii="Arial" w:hAnsi="Arial" w:cs="Arial"/>
                <w:b/>
                <w:bCs/>
                <w:color w:val="000000"/>
                <w:sz w:val="20"/>
                <w:szCs w:val="20"/>
              </w:rPr>
              <w:t>Orifice calibré HP</w:t>
            </w:r>
            <w:r w:rsidR="00FE6BA0">
              <w:rPr>
                <w:rFonts w:ascii="Arial" w:hAnsi="Arial" w:cs="Arial"/>
                <w:b/>
                <w:bCs/>
                <w:color w:val="000000"/>
                <w:sz w:val="20"/>
                <w:szCs w:val="20"/>
              </w:rPr>
              <w:t xml:space="preserve"> (OC2)</w:t>
            </w:r>
          </w:p>
        </w:tc>
      </w:tr>
      <w:tr w:rsidR="00C76F08" w:rsidTr="00ED28C2">
        <w:trPr>
          <w:trHeight w:val="1652"/>
        </w:trPr>
        <w:tc>
          <w:tcPr>
            <w:tcW w:w="2197"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103630" cy="914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3630" cy="914400"/>
                          </a:xfrm>
                          <a:prstGeom prst="rect">
                            <a:avLst/>
                          </a:prstGeom>
                          <a:noFill/>
                        </pic:spPr>
                      </pic:pic>
                    </a:graphicData>
                  </a:graphic>
                </wp:inline>
              </w:drawing>
            </w:r>
          </w:p>
        </w:tc>
        <w:tc>
          <w:tcPr>
            <w:tcW w:w="2755" w:type="dxa"/>
            <w:tcBorders>
              <w:right w:val="single" w:sz="12" w:space="0" w:color="000000" w:themeColor="text1"/>
            </w:tcBorders>
            <w:vAlign w:val="center"/>
          </w:tcPr>
          <w:p w:rsidR="00C76F08" w:rsidRPr="00D736C3" w:rsidRDefault="001B70A8" w:rsidP="00BF4DE6">
            <w:pPr>
              <w:jc w:val="center"/>
              <w:rPr>
                <w:rFonts w:ascii="Arial" w:hAnsi="Arial" w:cs="Arial"/>
                <w:b/>
                <w:bCs/>
                <w:color w:val="000000"/>
                <w:sz w:val="20"/>
                <w:szCs w:val="20"/>
              </w:rPr>
            </w:pPr>
            <w:r w:rsidRPr="00D736C3">
              <w:rPr>
                <w:rFonts w:ascii="Arial" w:hAnsi="Arial" w:cs="Arial"/>
                <w:b/>
                <w:bCs/>
                <w:color w:val="000000"/>
                <w:sz w:val="20"/>
                <w:szCs w:val="20"/>
              </w:rPr>
              <w:t>Électrovanne 2 voies arrière</w:t>
            </w:r>
            <w:r w:rsidR="003A7734">
              <w:rPr>
                <w:rFonts w:ascii="Arial" w:hAnsi="Arial" w:cs="Arial"/>
                <w:b/>
                <w:bCs/>
                <w:color w:val="000000"/>
                <w:sz w:val="20"/>
                <w:szCs w:val="20"/>
              </w:rPr>
              <w:t xml:space="preserve"> (EV4)</w:t>
            </w:r>
          </w:p>
          <w:p w:rsidR="001B70A8" w:rsidRPr="00D736C3" w:rsidRDefault="001B70A8" w:rsidP="001B70A8">
            <w:pPr>
              <w:jc w:val="center"/>
              <w:rPr>
                <w:rFonts w:ascii="Arial" w:hAnsi="Arial" w:cs="Arial"/>
                <w:color w:val="000000"/>
                <w:sz w:val="20"/>
                <w:szCs w:val="20"/>
              </w:rPr>
            </w:pPr>
            <w:r w:rsidRPr="00D736C3">
              <w:rPr>
                <w:rFonts w:ascii="Arial" w:hAnsi="Arial" w:cs="Arial"/>
                <w:color w:val="000000"/>
                <w:sz w:val="20"/>
                <w:szCs w:val="20"/>
              </w:rPr>
              <w:t>Elle est sur le circuit « rafraichissement batterie arrière »</w:t>
            </w:r>
            <w:r w:rsidR="003E4845">
              <w:rPr>
                <w:rFonts w:ascii="Arial" w:hAnsi="Arial" w:cs="Arial"/>
                <w:color w:val="000000"/>
                <w:sz w:val="20"/>
                <w:szCs w:val="20"/>
              </w:rPr>
              <w:t>.</w:t>
            </w:r>
          </w:p>
          <w:p w:rsidR="001B70A8" w:rsidRPr="00D736C3" w:rsidRDefault="001B70A8" w:rsidP="00D736C3">
            <w:pPr>
              <w:jc w:val="center"/>
              <w:rPr>
                <w:rFonts w:ascii="Arial" w:hAnsi="Arial" w:cs="Arial"/>
                <w:color w:val="000000"/>
                <w:sz w:val="20"/>
                <w:szCs w:val="20"/>
              </w:rPr>
            </w:pPr>
            <w:r w:rsidRPr="00D736C3">
              <w:rPr>
                <w:rFonts w:ascii="Arial" w:hAnsi="Arial" w:cs="Arial"/>
                <w:color w:val="000000"/>
                <w:sz w:val="20"/>
                <w:szCs w:val="20"/>
              </w:rPr>
              <w:t>Sa position est ouverte lorsqu’elle est non alimentée</w:t>
            </w:r>
            <w:r w:rsidR="003E4845">
              <w:rPr>
                <w:rFonts w:ascii="Arial" w:hAnsi="Arial" w:cs="Arial"/>
                <w:color w:val="000000"/>
                <w:sz w:val="20"/>
                <w:szCs w:val="20"/>
              </w:rPr>
              <w:t>.</w:t>
            </w:r>
          </w:p>
        </w:tc>
        <w:tc>
          <w:tcPr>
            <w:tcW w:w="2340"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347470" cy="6705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7470" cy="670560"/>
                          </a:xfrm>
                          <a:prstGeom prst="rect">
                            <a:avLst/>
                          </a:prstGeom>
                          <a:noFill/>
                        </pic:spPr>
                      </pic:pic>
                    </a:graphicData>
                  </a:graphic>
                </wp:inline>
              </w:drawing>
            </w:r>
          </w:p>
        </w:tc>
        <w:tc>
          <w:tcPr>
            <w:tcW w:w="3129" w:type="dxa"/>
            <w:tcBorders>
              <w:right w:val="single" w:sz="12" w:space="0" w:color="000000" w:themeColor="text1"/>
            </w:tcBorders>
            <w:vAlign w:val="center"/>
          </w:tcPr>
          <w:p w:rsidR="00C76F08" w:rsidRPr="00D736C3" w:rsidRDefault="00E87BA4" w:rsidP="00BF4DE6">
            <w:pPr>
              <w:jc w:val="center"/>
              <w:rPr>
                <w:rFonts w:ascii="Arial" w:hAnsi="Arial" w:cs="Arial"/>
                <w:b/>
                <w:bCs/>
                <w:color w:val="000000"/>
                <w:sz w:val="20"/>
                <w:szCs w:val="20"/>
              </w:rPr>
            </w:pPr>
            <w:r w:rsidRPr="00D736C3">
              <w:rPr>
                <w:rFonts w:ascii="Arial" w:hAnsi="Arial" w:cs="Arial"/>
                <w:b/>
                <w:bCs/>
                <w:color w:val="000000"/>
                <w:sz w:val="20"/>
                <w:szCs w:val="20"/>
              </w:rPr>
              <w:t>Échangeur externe</w:t>
            </w:r>
            <w:r w:rsidR="00FE6BA0">
              <w:rPr>
                <w:rFonts w:ascii="Arial" w:hAnsi="Arial" w:cs="Arial"/>
                <w:b/>
                <w:bCs/>
                <w:color w:val="000000"/>
                <w:sz w:val="20"/>
                <w:szCs w:val="20"/>
              </w:rPr>
              <w:t xml:space="preserve"> (ECH)</w:t>
            </w:r>
          </w:p>
          <w:p w:rsidR="00E87BA4" w:rsidRPr="00D736C3" w:rsidRDefault="00E87BA4" w:rsidP="003E4845">
            <w:pPr>
              <w:jc w:val="center"/>
              <w:rPr>
                <w:rFonts w:ascii="Arial" w:hAnsi="Arial" w:cs="Arial"/>
                <w:color w:val="000000"/>
                <w:sz w:val="20"/>
                <w:szCs w:val="20"/>
              </w:rPr>
            </w:pPr>
            <w:r w:rsidRPr="00D736C3">
              <w:rPr>
                <w:rFonts w:ascii="Arial" w:hAnsi="Arial" w:cs="Arial"/>
                <w:color w:val="000000"/>
                <w:sz w:val="20"/>
                <w:szCs w:val="20"/>
              </w:rPr>
              <w:t>Il assure la condensation ou l’évaporation du fluide</w:t>
            </w:r>
            <w:r w:rsidR="003E4845">
              <w:rPr>
                <w:rFonts w:ascii="Arial" w:hAnsi="Arial" w:cs="Arial"/>
                <w:color w:val="000000"/>
                <w:sz w:val="20"/>
                <w:szCs w:val="20"/>
              </w:rPr>
              <w:t>.</w:t>
            </w:r>
          </w:p>
        </w:tc>
      </w:tr>
      <w:tr w:rsidR="00C76F08" w:rsidTr="00ED28C2">
        <w:trPr>
          <w:trHeight w:val="1224"/>
        </w:trPr>
        <w:tc>
          <w:tcPr>
            <w:tcW w:w="2197" w:type="dxa"/>
            <w:tcBorders>
              <w:left w:val="single" w:sz="12" w:space="0" w:color="000000" w:themeColor="text1"/>
            </w:tcBorders>
            <w:vAlign w:val="center"/>
          </w:tcPr>
          <w:p w:rsidR="00ED28C2" w:rsidRDefault="00ED28C2" w:rsidP="00D736C3">
            <w:pPr>
              <w:rPr>
                <w:rFonts w:ascii="Arial" w:hAnsi="Arial" w:cs="Arial"/>
                <w:noProof/>
                <w:color w:val="000000"/>
                <w:sz w:val="20"/>
                <w:szCs w:val="20"/>
              </w:rPr>
            </w:pPr>
          </w:p>
          <w:p w:rsidR="00C76F08" w:rsidRPr="00D736C3" w:rsidRDefault="00ED28C2" w:rsidP="00D736C3">
            <w:pP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134110" cy="6889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inline>
              </w:drawing>
            </w:r>
          </w:p>
        </w:tc>
        <w:tc>
          <w:tcPr>
            <w:tcW w:w="2755" w:type="dxa"/>
            <w:tcBorders>
              <w:right w:val="single" w:sz="12" w:space="0" w:color="000000" w:themeColor="text1"/>
            </w:tcBorders>
            <w:vAlign w:val="center"/>
          </w:tcPr>
          <w:p w:rsidR="00C76F08" w:rsidRPr="00D736C3" w:rsidRDefault="001B70A8" w:rsidP="00BF4DE6">
            <w:pPr>
              <w:jc w:val="center"/>
              <w:rPr>
                <w:rFonts w:ascii="Arial" w:hAnsi="Arial" w:cs="Arial"/>
                <w:color w:val="000000"/>
                <w:sz w:val="20"/>
                <w:szCs w:val="20"/>
              </w:rPr>
            </w:pPr>
            <w:r w:rsidRPr="00D736C3">
              <w:rPr>
                <w:rFonts w:ascii="Arial" w:hAnsi="Arial" w:cs="Arial"/>
                <w:b/>
                <w:bCs/>
                <w:color w:val="000000"/>
                <w:sz w:val="20"/>
                <w:szCs w:val="20"/>
              </w:rPr>
              <w:t>Valve de remplissage</w:t>
            </w:r>
            <w:r w:rsidRPr="00D736C3">
              <w:rPr>
                <w:rFonts w:ascii="Arial" w:hAnsi="Arial" w:cs="Arial"/>
                <w:color w:val="000000"/>
                <w:sz w:val="20"/>
                <w:szCs w:val="20"/>
              </w:rPr>
              <w:t xml:space="preserve"> pour le fluide de type 1234 YF</w:t>
            </w:r>
          </w:p>
        </w:tc>
        <w:tc>
          <w:tcPr>
            <w:tcW w:w="2340" w:type="dxa"/>
            <w:tcBorders>
              <w:left w:val="single" w:sz="12" w:space="0" w:color="000000" w:themeColor="text1"/>
            </w:tcBorders>
            <w:vAlign w:val="center"/>
          </w:tcPr>
          <w:p w:rsidR="00C76F08" w:rsidRPr="00D736C3" w:rsidRDefault="000C52FF" w:rsidP="00BF4DE6">
            <w:pPr>
              <w:jc w:val="center"/>
              <w:rPr>
                <w:rFonts w:ascii="Arial" w:hAnsi="Arial" w:cs="Arial"/>
                <w:color w:val="000000"/>
                <w:sz w:val="20"/>
                <w:szCs w:val="20"/>
              </w:rPr>
            </w:pPr>
            <w:r w:rsidRPr="000C52FF">
              <w:rPr>
                <w:rFonts w:ascii="Arial" w:hAnsi="Arial" w:cs="Arial"/>
                <w:noProof/>
                <w:color w:val="000000"/>
                <w:sz w:val="20"/>
                <w:szCs w:val="20"/>
                <w:lang w:eastAsia="fr-FR"/>
              </w:rPr>
              <w:drawing>
                <wp:inline distT="0" distB="0" distL="0" distR="0">
                  <wp:extent cx="1172686" cy="543139"/>
                  <wp:effectExtent l="0" t="0" r="0" b="0"/>
                  <wp:docPr id="41" name="Image 41">
                    <a:extLst xmlns:a="http://schemas.openxmlformats.org/drawingml/2006/main">
                      <a:ext uri="{FF2B5EF4-FFF2-40B4-BE49-F238E27FC236}">
                        <a16:creationId xmlns:a16="http://schemas.microsoft.com/office/drawing/2014/main" id="{EEC86003-B76A-C2DD-C925-AD701B4E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EC86003-B76A-C2DD-C925-AD701B4EDA7F}"/>
                              </a:ext>
                            </a:extLst>
                          </pic:cNvPr>
                          <pic:cNvPicPr>
                            <a:picLocks noChangeAspect="1"/>
                          </pic:cNvPicPr>
                        </pic:nvPicPr>
                        <pic:blipFill rotWithShape="1">
                          <a:blip r:embed="rId42"/>
                          <a:srcRect l="2816" t="50000" r="81780" b="42888"/>
                          <a:stretch/>
                        </pic:blipFill>
                        <pic:spPr bwMode="auto">
                          <a:xfrm>
                            <a:off x="0" y="0"/>
                            <a:ext cx="1176018" cy="544682"/>
                          </a:xfrm>
                          <a:prstGeom prst="rect">
                            <a:avLst/>
                          </a:prstGeom>
                          <a:noFill/>
                          <a:ln w="9525">
                            <a:noFill/>
                            <a:miter lim="800000"/>
                            <a:headEnd/>
                            <a:tailEnd/>
                          </a:ln>
                        </pic:spPr>
                      </pic:pic>
                    </a:graphicData>
                  </a:graphic>
                </wp:inline>
              </w:drawing>
            </w:r>
          </w:p>
        </w:tc>
        <w:tc>
          <w:tcPr>
            <w:tcW w:w="3129" w:type="dxa"/>
            <w:tcBorders>
              <w:right w:val="single" w:sz="12" w:space="0" w:color="000000" w:themeColor="text1"/>
            </w:tcBorders>
            <w:vAlign w:val="center"/>
          </w:tcPr>
          <w:p w:rsidR="00C76F08" w:rsidRDefault="000C52FF" w:rsidP="00BF4DE6">
            <w:pPr>
              <w:jc w:val="center"/>
              <w:rPr>
                <w:rFonts w:ascii="Arial" w:hAnsi="Arial" w:cs="Arial"/>
                <w:b/>
                <w:bCs/>
                <w:color w:val="000000"/>
                <w:sz w:val="20"/>
                <w:szCs w:val="20"/>
              </w:rPr>
            </w:pPr>
            <w:r>
              <w:rPr>
                <w:rFonts w:ascii="Arial" w:hAnsi="Arial" w:cs="Arial"/>
                <w:b/>
                <w:bCs/>
                <w:color w:val="000000"/>
                <w:sz w:val="20"/>
                <w:szCs w:val="20"/>
              </w:rPr>
              <w:t xml:space="preserve">10 - </w:t>
            </w:r>
            <w:r w:rsidR="00D736C3" w:rsidRPr="00D736C3">
              <w:rPr>
                <w:rFonts w:ascii="Arial" w:hAnsi="Arial" w:cs="Arial"/>
                <w:b/>
                <w:bCs/>
                <w:color w:val="000000"/>
                <w:sz w:val="20"/>
                <w:szCs w:val="20"/>
              </w:rPr>
              <w:t>Compresseur électrique</w:t>
            </w:r>
            <w:r w:rsidR="00FE6BA0">
              <w:rPr>
                <w:rFonts w:ascii="Arial" w:hAnsi="Arial" w:cs="Arial"/>
                <w:b/>
                <w:bCs/>
                <w:color w:val="000000"/>
                <w:sz w:val="20"/>
                <w:szCs w:val="20"/>
              </w:rPr>
              <w:t xml:space="preserve"> (COMP)</w:t>
            </w:r>
          </w:p>
          <w:p w:rsidR="000C52FF" w:rsidRDefault="000C52FF" w:rsidP="00BF4DE6">
            <w:pPr>
              <w:jc w:val="center"/>
              <w:rPr>
                <w:rFonts w:ascii="Arial" w:hAnsi="Arial" w:cs="Arial"/>
                <w:b/>
                <w:bCs/>
                <w:color w:val="000000"/>
                <w:sz w:val="20"/>
                <w:szCs w:val="20"/>
              </w:rPr>
            </w:pPr>
          </w:p>
          <w:p w:rsidR="000C52FF" w:rsidRPr="00D736C3" w:rsidRDefault="000C52FF" w:rsidP="00BF4DE6">
            <w:pPr>
              <w:jc w:val="center"/>
              <w:rPr>
                <w:rFonts w:ascii="Arial" w:hAnsi="Arial" w:cs="Arial"/>
                <w:b/>
                <w:bCs/>
                <w:color w:val="000000"/>
                <w:sz w:val="20"/>
                <w:szCs w:val="20"/>
              </w:rPr>
            </w:pPr>
            <w:r>
              <w:rPr>
                <w:rFonts w:ascii="Arial" w:hAnsi="Arial" w:cs="Arial"/>
                <w:b/>
                <w:bCs/>
                <w:color w:val="000000"/>
                <w:sz w:val="20"/>
                <w:szCs w:val="20"/>
              </w:rPr>
              <w:t>11- Accumulateur</w:t>
            </w:r>
            <w:r w:rsidR="00AE1D1E">
              <w:rPr>
                <w:rFonts w:ascii="Arial" w:hAnsi="Arial" w:cs="Arial"/>
                <w:b/>
                <w:bCs/>
                <w:color w:val="000000"/>
                <w:sz w:val="20"/>
                <w:szCs w:val="20"/>
              </w:rPr>
              <w:t xml:space="preserve"> (ACC)</w:t>
            </w:r>
          </w:p>
        </w:tc>
      </w:tr>
      <w:tr w:rsidR="00C76F08" w:rsidTr="0009024D">
        <w:trPr>
          <w:trHeight w:val="1352"/>
        </w:trPr>
        <w:tc>
          <w:tcPr>
            <w:tcW w:w="2197"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286510" cy="8413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6510" cy="841375"/>
                          </a:xfrm>
                          <a:prstGeom prst="rect">
                            <a:avLst/>
                          </a:prstGeom>
                          <a:noFill/>
                        </pic:spPr>
                      </pic:pic>
                    </a:graphicData>
                  </a:graphic>
                </wp:inline>
              </w:drawing>
            </w:r>
          </w:p>
        </w:tc>
        <w:tc>
          <w:tcPr>
            <w:tcW w:w="2755" w:type="dxa"/>
            <w:tcBorders>
              <w:right w:val="single" w:sz="12" w:space="0" w:color="000000" w:themeColor="text1"/>
            </w:tcBorders>
            <w:vAlign w:val="center"/>
          </w:tcPr>
          <w:p w:rsidR="00761936" w:rsidRDefault="00761936" w:rsidP="00BF4DE6">
            <w:pPr>
              <w:jc w:val="center"/>
              <w:rPr>
                <w:rFonts w:ascii="Arial" w:hAnsi="Arial" w:cs="Arial"/>
                <w:b/>
                <w:bCs/>
                <w:color w:val="000000"/>
                <w:sz w:val="20"/>
                <w:szCs w:val="20"/>
              </w:rPr>
            </w:pPr>
          </w:p>
          <w:p w:rsidR="00C76F08" w:rsidRPr="00D736C3" w:rsidRDefault="00E87BA4" w:rsidP="00BF4DE6">
            <w:pPr>
              <w:jc w:val="center"/>
              <w:rPr>
                <w:rFonts w:ascii="Arial" w:hAnsi="Arial" w:cs="Arial"/>
                <w:b/>
                <w:bCs/>
                <w:color w:val="000000"/>
                <w:sz w:val="20"/>
                <w:szCs w:val="20"/>
              </w:rPr>
            </w:pPr>
            <w:r w:rsidRPr="00D736C3">
              <w:rPr>
                <w:rFonts w:ascii="Arial" w:hAnsi="Arial" w:cs="Arial"/>
                <w:b/>
                <w:bCs/>
                <w:color w:val="000000"/>
                <w:sz w:val="20"/>
                <w:szCs w:val="20"/>
              </w:rPr>
              <w:t>Capteur de pression</w:t>
            </w:r>
          </w:p>
        </w:tc>
        <w:tc>
          <w:tcPr>
            <w:tcW w:w="2340" w:type="dxa"/>
            <w:tcBorders>
              <w:left w:val="single" w:sz="12" w:space="0" w:color="000000" w:themeColor="text1"/>
            </w:tcBorders>
            <w:vAlign w:val="center"/>
          </w:tcPr>
          <w:p w:rsidR="00C76F08" w:rsidRPr="00D736C3" w:rsidRDefault="003376E4"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347470" cy="90233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7470" cy="902335"/>
                          </a:xfrm>
                          <a:prstGeom prst="rect">
                            <a:avLst/>
                          </a:prstGeom>
                          <a:noFill/>
                        </pic:spPr>
                      </pic:pic>
                    </a:graphicData>
                  </a:graphic>
                </wp:inline>
              </w:drawing>
            </w:r>
          </w:p>
        </w:tc>
        <w:tc>
          <w:tcPr>
            <w:tcW w:w="3129" w:type="dxa"/>
            <w:tcBorders>
              <w:right w:val="single" w:sz="12" w:space="0" w:color="000000" w:themeColor="text1"/>
            </w:tcBorders>
            <w:vAlign w:val="center"/>
          </w:tcPr>
          <w:p w:rsidR="000C52FF" w:rsidRPr="00D736C3" w:rsidRDefault="000C52FF" w:rsidP="000C52FF">
            <w:pPr>
              <w:jc w:val="center"/>
              <w:rPr>
                <w:rFonts w:ascii="Arial" w:hAnsi="Arial" w:cs="Arial"/>
                <w:b/>
                <w:bCs/>
                <w:color w:val="000000"/>
                <w:sz w:val="20"/>
                <w:szCs w:val="20"/>
              </w:rPr>
            </w:pPr>
            <w:r w:rsidRPr="00D736C3">
              <w:rPr>
                <w:rFonts w:ascii="Arial" w:hAnsi="Arial" w:cs="Arial"/>
                <w:b/>
                <w:bCs/>
                <w:color w:val="000000"/>
                <w:sz w:val="20"/>
                <w:szCs w:val="20"/>
              </w:rPr>
              <w:t>Électrovanne 3 voies</w:t>
            </w:r>
            <w:r w:rsidR="003A7734">
              <w:rPr>
                <w:rFonts w:ascii="Arial" w:hAnsi="Arial" w:cs="Arial"/>
                <w:b/>
                <w:bCs/>
                <w:color w:val="000000"/>
                <w:sz w:val="20"/>
                <w:szCs w:val="20"/>
              </w:rPr>
              <w:t xml:space="preserve"> (EV2)</w:t>
            </w:r>
          </w:p>
          <w:p w:rsidR="00E87BA4" w:rsidRPr="00D736C3" w:rsidRDefault="000C52FF" w:rsidP="000C52FF">
            <w:pPr>
              <w:jc w:val="center"/>
              <w:rPr>
                <w:rFonts w:ascii="Arial" w:hAnsi="Arial" w:cs="Arial"/>
                <w:color w:val="000000"/>
                <w:sz w:val="20"/>
                <w:szCs w:val="20"/>
              </w:rPr>
            </w:pPr>
            <w:r w:rsidRPr="00D736C3">
              <w:rPr>
                <w:rFonts w:ascii="Arial" w:hAnsi="Arial" w:cs="Arial"/>
                <w:color w:val="000000"/>
                <w:sz w:val="20"/>
                <w:szCs w:val="20"/>
              </w:rPr>
              <w:t>Sa position est ouverte vers le circuit « rafraichissement » lorsqu’elle est non alimentée</w:t>
            </w:r>
            <w:r w:rsidR="003E4845">
              <w:rPr>
                <w:rFonts w:ascii="Arial" w:hAnsi="Arial" w:cs="Arial"/>
                <w:color w:val="000000"/>
                <w:sz w:val="20"/>
                <w:szCs w:val="20"/>
              </w:rPr>
              <w:t>.</w:t>
            </w:r>
          </w:p>
        </w:tc>
      </w:tr>
      <w:tr w:rsidR="001B1490" w:rsidTr="00ED28C2">
        <w:trPr>
          <w:trHeight w:val="1688"/>
        </w:trPr>
        <w:tc>
          <w:tcPr>
            <w:tcW w:w="2197" w:type="dxa"/>
            <w:tcBorders>
              <w:left w:val="single" w:sz="12" w:space="0" w:color="000000" w:themeColor="text1"/>
              <w:bottom w:val="single" w:sz="12" w:space="0" w:color="auto"/>
            </w:tcBorders>
            <w:vAlign w:val="center"/>
          </w:tcPr>
          <w:p w:rsidR="001B1490" w:rsidRPr="00C76F08" w:rsidRDefault="00ED28C2" w:rsidP="00BF4DE6">
            <w:pPr>
              <w:jc w:val="center"/>
              <w:rPr>
                <w:rFonts w:ascii="Arial" w:hAnsi="Arial" w:cs="Arial"/>
                <w:color w:val="000000"/>
              </w:rPr>
            </w:pPr>
            <w:r>
              <w:rPr>
                <w:rFonts w:ascii="Arial" w:hAnsi="Arial" w:cs="Arial"/>
                <w:noProof/>
                <w:color w:val="000000"/>
                <w:lang w:eastAsia="fr-FR"/>
              </w:rPr>
              <w:drawing>
                <wp:inline distT="0" distB="0" distL="0" distR="0">
                  <wp:extent cx="880024" cy="101237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2657" cy="1015400"/>
                          </a:xfrm>
                          <a:prstGeom prst="rect">
                            <a:avLst/>
                          </a:prstGeom>
                          <a:noFill/>
                        </pic:spPr>
                      </pic:pic>
                    </a:graphicData>
                  </a:graphic>
                </wp:inline>
              </w:drawing>
            </w:r>
          </w:p>
        </w:tc>
        <w:tc>
          <w:tcPr>
            <w:tcW w:w="2755" w:type="dxa"/>
            <w:tcBorders>
              <w:bottom w:val="single" w:sz="12" w:space="0" w:color="auto"/>
              <w:right w:val="single" w:sz="12" w:space="0" w:color="000000" w:themeColor="text1"/>
            </w:tcBorders>
            <w:vAlign w:val="center"/>
          </w:tcPr>
          <w:p w:rsidR="001B1490" w:rsidRPr="00D736C3" w:rsidRDefault="00E87BA4" w:rsidP="00E87BA4">
            <w:pPr>
              <w:rPr>
                <w:rFonts w:ascii="Arial" w:hAnsi="Arial" w:cs="Arial"/>
                <w:b/>
                <w:bCs/>
                <w:color w:val="000000"/>
                <w:sz w:val="20"/>
                <w:szCs w:val="20"/>
              </w:rPr>
            </w:pPr>
            <w:r w:rsidRPr="00D736C3">
              <w:rPr>
                <w:rFonts w:ascii="Arial" w:hAnsi="Arial" w:cs="Arial"/>
                <w:b/>
                <w:bCs/>
                <w:color w:val="000000"/>
                <w:sz w:val="20"/>
                <w:szCs w:val="20"/>
              </w:rPr>
              <w:t>La sonde de décharge</w:t>
            </w:r>
          </w:p>
          <w:p w:rsidR="00E87BA4" w:rsidRPr="0009024D" w:rsidRDefault="00E87BA4" w:rsidP="00CC1244">
            <w:pPr>
              <w:jc w:val="both"/>
              <w:rPr>
                <w:rFonts w:ascii="Arial" w:hAnsi="Arial" w:cs="Arial"/>
                <w:color w:val="000000"/>
                <w:sz w:val="20"/>
                <w:szCs w:val="20"/>
              </w:rPr>
            </w:pPr>
            <w:r w:rsidRPr="00D736C3">
              <w:rPr>
                <w:rFonts w:ascii="Arial" w:hAnsi="Arial" w:cs="Arial"/>
                <w:color w:val="000000"/>
                <w:sz w:val="20"/>
                <w:szCs w:val="20"/>
              </w:rPr>
              <w:t xml:space="preserve">Elle mesure la température du fluide qui sert </w:t>
            </w:r>
            <w:r w:rsidR="0009024D">
              <w:rPr>
                <w:rFonts w:ascii="Arial" w:hAnsi="Arial" w:cs="Arial"/>
                <w:color w:val="000000"/>
                <w:sz w:val="20"/>
                <w:szCs w:val="20"/>
              </w:rPr>
              <w:t>à réguler le mode pompe à chaleur et empêcher les gaz trop chaud</w:t>
            </w:r>
            <w:r w:rsidR="00003007">
              <w:rPr>
                <w:rFonts w:ascii="Arial" w:hAnsi="Arial" w:cs="Arial"/>
                <w:color w:val="000000"/>
                <w:sz w:val="20"/>
                <w:szCs w:val="20"/>
              </w:rPr>
              <w:t>s</w:t>
            </w:r>
            <w:r w:rsidR="0009024D">
              <w:rPr>
                <w:rFonts w:ascii="Arial" w:hAnsi="Arial" w:cs="Arial"/>
                <w:color w:val="000000"/>
                <w:sz w:val="20"/>
                <w:szCs w:val="20"/>
              </w:rPr>
              <w:t xml:space="preserve"> de passer dans le bloc de conditionnement</w:t>
            </w:r>
            <w:r w:rsidR="003E4845">
              <w:rPr>
                <w:rFonts w:ascii="Arial" w:hAnsi="Arial" w:cs="Arial"/>
                <w:color w:val="000000"/>
                <w:sz w:val="20"/>
                <w:szCs w:val="20"/>
              </w:rPr>
              <w:t>.</w:t>
            </w:r>
          </w:p>
        </w:tc>
        <w:tc>
          <w:tcPr>
            <w:tcW w:w="2340" w:type="dxa"/>
            <w:tcBorders>
              <w:left w:val="single" w:sz="12" w:space="0" w:color="000000" w:themeColor="text1"/>
              <w:bottom w:val="single" w:sz="12" w:space="0" w:color="auto"/>
            </w:tcBorders>
            <w:vAlign w:val="center"/>
          </w:tcPr>
          <w:p w:rsidR="001B1490" w:rsidRPr="00D736C3" w:rsidRDefault="00ED28C2" w:rsidP="00BF4DE6">
            <w:pPr>
              <w:jc w:val="center"/>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1158843" cy="103815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188" cy="1039359"/>
                          </a:xfrm>
                          <a:prstGeom prst="rect">
                            <a:avLst/>
                          </a:prstGeom>
                          <a:noFill/>
                        </pic:spPr>
                      </pic:pic>
                    </a:graphicData>
                  </a:graphic>
                </wp:inline>
              </w:drawing>
            </w:r>
          </w:p>
        </w:tc>
        <w:tc>
          <w:tcPr>
            <w:tcW w:w="3129" w:type="dxa"/>
            <w:tcBorders>
              <w:bottom w:val="single" w:sz="12" w:space="0" w:color="auto"/>
              <w:right w:val="single" w:sz="12" w:space="0" w:color="000000" w:themeColor="text1"/>
            </w:tcBorders>
            <w:vAlign w:val="center"/>
          </w:tcPr>
          <w:p w:rsidR="000C52FF" w:rsidRPr="00D736C3" w:rsidRDefault="000C52FF" w:rsidP="000C52FF">
            <w:pPr>
              <w:jc w:val="center"/>
              <w:rPr>
                <w:rFonts w:ascii="Arial" w:hAnsi="Arial" w:cs="Arial"/>
                <w:b/>
                <w:bCs/>
                <w:color w:val="000000"/>
                <w:sz w:val="20"/>
                <w:szCs w:val="20"/>
              </w:rPr>
            </w:pPr>
            <w:r w:rsidRPr="00D736C3">
              <w:rPr>
                <w:rFonts w:ascii="Arial" w:hAnsi="Arial" w:cs="Arial"/>
                <w:b/>
                <w:bCs/>
                <w:color w:val="000000"/>
                <w:sz w:val="20"/>
                <w:szCs w:val="20"/>
              </w:rPr>
              <w:t>Sonde de charge</w:t>
            </w:r>
          </w:p>
          <w:p w:rsidR="001B1490" w:rsidRPr="00D736C3" w:rsidRDefault="000C52FF" w:rsidP="00CC1244">
            <w:pPr>
              <w:jc w:val="both"/>
              <w:rPr>
                <w:rFonts w:ascii="Arial" w:hAnsi="Arial" w:cs="Arial"/>
                <w:color w:val="000000"/>
                <w:sz w:val="20"/>
                <w:szCs w:val="20"/>
              </w:rPr>
            </w:pPr>
            <w:r w:rsidRPr="00D736C3">
              <w:rPr>
                <w:rFonts w:ascii="Arial" w:hAnsi="Arial" w:cs="Arial"/>
                <w:color w:val="000000"/>
                <w:sz w:val="20"/>
                <w:szCs w:val="20"/>
              </w:rPr>
              <w:t>Elle mesure la température du fluide. Elle contrôle l’état du givrage de l’échangeur externe pendant le mode chauffage</w:t>
            </w:r>
            <w:r w:rsidR="003E4845">
              <w:rPr>
                <w:rFonts w:ascii="Arial" w:hAnsi="Arial" w:cs="Arial"/>
                <w:color w:val="000000"/>
                <w:sz w:val="20"/>
                <w:szCs w:val="20"/>
              </w:rPr>
              <w:t>.</w:t>
            </w:r>
          </w:p>
        </w:tc>
      </w:tr>
    </w:tbl>
    <w:p w:rsidR="00D16237" w:rsidRPr="00887D1A" w:rsidRDefault="00D16237">
      <w:pPr>
        <w:rPr>
          <w:rFonts w:ascii="Arial" w:hAnsi="Arial" w:cs="Arial"/>
          <w:color w:val="000000"/>
        </w:rPr>
      </w:pPr>
    </w:p>
    <w:p w:rsidR="00B345CE" w:rsidRDefault="00B345CE">
      <w:pPr>
        <w:rPr>
          <w:rFonts w:ascii="Arial" w:eastAsiaTheme="minorEastAsia" w:hAnsi="Arial" w:cs="Arial"/>
        </w:rPr>
      </w:pPr>
    </w:p>
    <w:p w:rsidR="0009024D" w:rsidRPr="00887D1A" w:rsidRDefault="0009024D">
      <w:pPr>
        <w:rPr>
          <w:rFonts w:ascii="Arial" w:eastAsiaTheme="minorEastAsia" w:hAnsi="Arial" w:cs="Arial"/>
        </w:rPr>
      </w:pPr>
    </w:p>
    <w:p w:rsidR="00F34757" w:rsidRDefault="00414223" w:rsidP="00414223">
      <w:pPr>
        <w:pStyle w:val="Paragraphedeliste"/>
        <w:numPr>
          <w:ilvl w:val="0"/>
          <w:numId w:val="35"/>
        </w:numPr>
        <w:rPr>
          <w:rFonts w:ascii="Arial" w:eastAsiaTheme="minorEastAsia" w:hAnsi="Arial" w:cs="Arial"/>
          <w:b/>
          <w:bCs/>
        </w:rPr>
      </w:pPr>
      <w:r w:rsidRPr="00414223">
        <w:rPr>
          <w:rFonts w:ascii="Arial" w:eastAsiaTheme="minorEastAsia" w:hAnsi="Arial" w:cs="Arial"/>
          <w:b/>
          <w:bCs/>
        </w:rPr>
        <w:t>Éléments partie ha</w:t>
      </w:r>
      <w:r w:rsidR="00F34757" w:rsidRPr="00414223">
        <w:rPr>
          <w:rFonts w:ascii="Arial" w:eastAsiaTheme="minorEastAsia" w:hAnsi="Arial" w:cs="Arial"/>
          <w:b/>
          <w:bCs/>
        </w:rPr>
        <w:t>bitacle</w:t>
      </w:r>
    </w:p>
    <w:p w:rsidR="0056103D" w:rsidRDefault="0056103D" w:rsidP="0056103D">
      <w:pPr>
        <w:rPr>
          <w:rFonts w:ascii="Arial" w:eastAsiaTheme="minorEastAsia" w:hAnsi="Arial" w:cs="Arial"/>
          <w:b/>
          <w:bCs/>
        </w:rPr>
      </w:pPr>
    </w:p>
    <w:p w:rsidR="0056103D" w:rsidRPr="0056103D" w:rsidRDefault="0056103D" w:rsidP="0056103D">
      <w:pPr>
        <w:rPr>
          <w:rFonts w:ascii="Arial" w:eastAsiaTheme="minorEastAsia" w:hAnsi="Arial" w:cs="Arial"/>
          <w:b/>
          <w:bCs/>
        </w:rPr>
      </w:pPr>
    </w:p>
    <w:p w:rsidR="001B1490" w:rsidRDefault="001B1490" w:rsidP="00372710">
      <w:pPr>
        <w:rPr>
          <w:rFonts w:ascii="Arial" w:eastAsiaTheme="minorEastAsia" w:hAnsi="Arial" w:cs="Arial"/>
        </w:rPr>
      </w:pPr>
    </w:p>
    <w:tbl>
      <w:tblPr>
        <w:tblStyle w:val="Grilledutableau"/>
        <w:tblW w:w="0" w:type="auto"/>
        <w:tblLook w:val="04A0" w:firstRow="1" w:lastRow="0" w:firstColumn="1" w:lastColumn="0" w:noHBand="0" w:noVBand="1"/>
      </w:tblPr>
      <w:tblGrid>
        <w:gridCol w:w="2586"/>
        <w:gridCol w:w="2586"/>
        <w:gridCol w:w="2449"/>
        <w:gridCol w:w="2724"/>
      </w:tblGrid>
      <w:tr w:rsidR="00E31817" w:rsidTr="0056103D">
        <w:tc>
          <w:tcPr>
            <w:tcW w:w="10345" w:type="dxa"/>
            <w:gridSpan w:val="4"/>
            <w:tcBorders>
              <w:top w:val="nil"/>
              <w:left w:val="nil"/>
              <w:bottom w:val="single" w:sz="18" w:space="0" w:color="000000" w:themeColor="text1"/>
              <w:right w:val="nil"/>
            </w:tcBorders>
            <w:vAlign w:val="center"/>
          </w:tcPr>
          <w:p w:rsidR="00E31817" w:rsidRDefault="00E31817" w:rsidP="00414223">
            <w:pPr>
              <w:jc w:val="center"/>
              <w:rPr>
                <w:rFonts w:ascii="Arial" w:eastAsiaTheme="minorEastAsia" w:hAnsi="Arial" w:cs="Arial"/>
              </w:rPr>
            </w:pPr>
            <w:r w:rsidRPr="00E31817">
              <w:rPr>
                <w:rFonts w:ascii="Arial" w:eastAsiaTheme="minorEastAsia" w:hAnsi="Arial" w:cs="Arial"/>
                <w:noProof/>
                <w:lang w:eastAsia="fr-FR"/>
              </w:rPr>
              <w:drawing>
                <wp:inline distT="0" distB="0" distL="0" distR="0">
                  <wp:extent cx="3587931" cy="2844800"/>
                  <wp:effectExtent l="0" t="0" r="0" b="0"/>
                  <wp:docPr id="32" name="Image 32">
                    <a:extLst xmlns:a="http://schemas.openxmlformats.org/drawingml/2006/main">
                      <a:ext uri="{FF2B5EF4-FFF2-40B4-BE49-F238E27FC236}">
                        <a16:creationId xmlns:a16="http://schemas.microsoft.com/office/drawing/2014/main" id="{319C9E5B-FE03-E84E-4D2B-EB0FA72BB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19C9E5B-FE03-E84E-4D2B-EB0FA72BB60B}"/>
                              </a:ext>
                            </a:extLst>
                          </pic:cNvPr>
                          <pic:cNvPicPr>
                            <a:picLocks noChangeAspect="1"/>
                          </pic:cNvPicPr>
                        </pic:nvPicPr>
                        <pic:blipFill rotWithShape="1">
                          <a:blip r:embed="rId54"/>
                          <a:srcRect l="1378" t="24986" r="43789" b="24366"/>
                          <a:stretch/>
                        </pic:blipFill>
                        <pic:spPr bwMode="auto">
                          <a:xfrm>
                            <a:off x="0" y="0"/>
                            <a:ext cx="3589204" cy="2845809"/>
                          </a:xfrm>
                          <a:prstGeom prst="rect">
                            <a:avLst/>
                          </a:prstGeom>
                          <a:noFill/>
                          <a:ln w="9525">
                            <a:noFill/>
                            <a:miter lim="800000"/>
                            <a:headEnd/>
                            <a:tailEnd/>
                          </a:ln>
                        </pic:spPr>
                      </pic:pic>
                    </a:graphicData>
                  </a:graphic>
                </wp:inline>
              </w:drawing>
            </w:r>
          </w:p>
          <w:p w:rsidR="0056103D" w:rsidRDefault="0056103D" w:rsidP="00414223">
            <w:pPr>
              <w:jc w:val="center"/>
              <w:rPr>
                <w:rFonts w:ascii="Arial" w:eastAsiaTheme="minorEastAsia" w:hAnsi="Arial" w:cs="Arial"/>
              </w:rPr>
            </w:pPr>
          </w:p>
        </w:tc>
      </w:tr>
      <w:tr w:rsidR="00E31817" w:rsidTr="00DC5BD1">
        <w:trPr>
          <w:trHeight w:val="1348"/>
        </w:trPr>
        <w:tc>
          <w:tcPr>
            <w:tcW w:w="2586" w:type="dxa"/>
            <w:tcBorders>
              <w:top w:val="single" w:sz="18" w:space="0" w:color="000000" w:themeColor="text1"/>
              <w:left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1078865" cy="68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8865" cy="688975"/>
                          </a:xfrm>
                          <a:prstGeom prst="rect">
                            <a:avLst/>
                          </a:prstGeom>
                          <a:noFill/>
                        </pic:spPr>
                      </pic:pic>
                    </a:graphicData>
                  </a:graphic>
                </wp:inline>
              </w:drawing>
            </w:r>
          </w:p>
        </w:tc>
        <w:tc>
          <w:tcPr>
            <w:tcW w:w="2586" w:type="dxa"/>
            <w:tcBorders>
              <w:top w:val="single" w:sz="18" w:space="0" w:color="000000" w:themeColor="text1"/>
              <w:right w:val="single" w:sz="18" w:space="0" w:color="000000" w:themeColor="text1"/>
            </w:tcBorders>
            <w:vAlign w:val="center"/>
          </w:tcPr>
          <w:p w:rsidR="00E31817" w:rsidRPr="00761936" w:rsidRDefault="00414223" w:rsidP="00CC1244">
            <w:pPr>
              <w:jc w:val="center"/>
              <w:rPr>
                <w:rFonts w:ascii="Arial" w:eastAsiaTheme="minorEastAsia" w:hAnsi="Arial" w:cs="Arial"/>
                <w:sz w:val="20"/>
                <w:szCs w:val="20"/>
              </w:rPr>
            </w:pPr>
            <w:r w:rsidRPr="00761936">
              <w:rPr>
                <w:rFonts w:ascii="Arial" w:eastAsiaTheme="minorEastAsia" w:hAnsi="Arial" w:cs="Arial"/>
                <w:b/>
                <w:bCs/>
                <w:sz w:val="20"/>
                <w:szCs w:val="20"/>
              </w:rPr>
              <w:t>Le calculateur de climatisation</w:t>
            </w:r>
            <w:r w:rsidRPr="00761936">
              <w:rPr>
                <w:rFonts w:ascii="Arial" w:eastAsiaTheme="minorEastAsia" w:hAnsi="Arial" w:cs="Arial"/>
                <w:sz w:val="20"/>
                <w:szCs w:val="20"/>
              </w:rPr>
              <w:t xml:space="preserve"> (419) déporté sur la traverse de planche de bord</w:t>
            </w:r>
          </w:p>
        </w:tc>
        <w:tc>
          <w:tcPr>
            <w:tcW w:w="2449" w:type="dxa"/>
            <w:tcBorders>
              <w:top w:val="single" w:sz="18" w:space="0" w:color="000000" w:themeColor="text1"/>
              <w:left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1030605" cy="6464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0605" cy="646430"/>
                          </a:xfrm>
                          <a:prstGeom prst="rect">
                            <a:avLst/>
                          </a:prstGeom>
                          <a:noFill/>
                        </pic:spPr>
                      </pic:pic>
                    </a:graphicData>
                  </a:graphic>
                </wp:inline>
              </w:drawing>
            </w:r>
          </w:p>
        </w:tc>
        <w:tc>
          <w:tcPr>
            <w:tcW w:w="2724" w:type="dxa"/>
            <w:tcBorders>
              <w:top w:val="single" w:sz="18" w:space="0" w:color="000000" w:themeColor="text1"/>
              <w:right w:val="single" w:sz="18" w:space="0" w:color="000000" w:themeColor="text1"/>
            </w:tcBorders>
            <w:vAlign w:val="center"/>
          </w:tcPr>
          <w:p w:rsidR="00E31817" w:rsidRPr="00761936" w:rsidRDefault="00E31817" w:rsidP="00CC1244">
            <w:pPr>
              <w:jc w:val="center"/>
              <w:rPr>
                <w:rFonts w:ascii="Arial" w:eastAsiaTheme="minorEastAsia" w:hAnsi="Arial" w:cs="Arial"/>
                <w:b/>
                <w:bCs/>
                <w:sz w:val="20"/>
                <w:szCs w:val="20"/>
              </w:rPr>
            </w:pPr>
            <w:r w:rsidRPr="00761936">
              <w:rPr>
                <w:rFonts w:ascii="Arial" w:eastAsiaTheme="minorEastAsia" w:hAnsi="Arial" w:cs="Arial"/>
                <w:b/>
                <w:bCs/>
                <w:sz w:val="20"/>
                <w:szCs w:val="20"/>
              </w:rPr>
              <w:t>L’échangeur interne</w:t>
            </w:r>
            <w:r w:rsidR="00FE6BA0">
              <w:rPr>
                <w:rFonts w:ascii="Arial" w:eastAsiaTheme="minorEastAsia" w:hAnsi="Arial" w:cs="Arial"/>
                <w:b/>
                <w:bCs/>
                <w:sz w:val="20"/>
                <w:szCs w:val="20"/>
              </w:rPr>
              <w:t xml:space="preserve"> (COND)</w:t>
            </w:r>
          </w:p>
          <w:p w:rsidR="00E31817" w:rsidRPr="00761936" w:rsidRDefault="00E31817" w:rsidP="00CC1244">
            <w:pPr>
              <w:jc w:val="center"/>
              <w:rPr>
                <w:rFonts w:ascii="Arial" w:eastAsiaTheme="minorEastAsia" w:hAnsi="Arial" w:cs="Arial"/>
                <w:sz w:val="20"/>
                <w:szCs w:val="20"/>
              </w:rPr>
            </w:pPr>
            <w:r w:rsidRPr="00761936">
              <w:rPr>
                <w:rFonts w:ascii="Arial" w:eastAsiaTheme="minorEastAsia" w:hAnsi="Arial" w:cs="Arial"/>
                <w:sz w:val="20"/>
                <w:szCs w:val="20"/>
              </w:rPr>
              <w:t>a pour rôle de chauffer l’air entrant dan</w:t>
            </w:r>
            <w:r w:rsidR="0056103D" w:rsidRPr="00761936">
              <w:rPr>
                <w:rFonts w:ascii="Arial" w:eastAsiaTheme="minorEastAsia" w:hAnsi="Arial" w:cs="Arial"/>
                <w:sz w:val="20"/>
                <w:szCs w:val="20"/>
              </w:rPr>
              <w:t>s</w:t>
            </w:r>
            <w:r w:rsidRPr="00761936">
              <w:rPr>
                <w:rFonts w:ascii="Arial" w:eastAsiaTheme="minorEastAsia" w:hAnsi="Arial" w:cs="Arial"/>
                <w:sz w:val="20"/>
                <w:szCs w:val="20"/>
              </w:rPr>
              <w:t xml:space="preserve"> l’habitacle</w:t>
            </w:r>
            <w:r w:rsidR="0032179A">
              <w:rPr>
                <w:rFonts w:ascii="Arial" w:eastAsiaTheme="minorEastAsia" w:hAnsi="Arial" w:cs="Arial"/>
                <w:sz w:val="20"/>
                <w:szCs w:val="20"/>
              </w:rPr>
              <w:t>.</w:t>
            </w:r>
          </w:p>
        </w:tc>
      </w:tr>
      <w:tr w:rsidR="005E1453" w:rsidTr="00DC5BD1">
        <w:trPr>
          <w:trHeight w:val="1260"/>
        </w:trPr>
        <w:tc>
          <w:tcPr>
            <w:tcW w:w="2586" w:type="dxa"/>
            <w:tcBorders>
              <w:left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1078865" cy="69469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8865" cy="694690"/>
                          </a:xfrm>
                          <a:prstGeom prst="rect">
                            <a:avLst/>
                          </a:prstGeom>
                          <a:noFill/>
                        </pic:spPr>
                      </pic:pic>
                    </a:graphicData>
                  </a:graphic>
                </wp:inline>
              </w:drawing>
            </w:r>
          </w:p>
        </w:tc>
        <w:tc>
          <w:tcPr>
            <w:tcW w:w="2586" w:type="dxa"/>
            <w:tcBorders>
              <w:right w:val="single" w:sz="18" w:space="0" w:color="000000" w:themeColor="text1"/>
            </w:tcBorders>
            <w:vAlign w:val="center"/>
          </w:tcPr>
          <w:p w:rsidR="00E31817" w:rsidRPr="00761936" w:rsidRDefault="00414223" w:rsidP="00414223">
            <w:pPr>
              <w:rPr>
                <w:rFonts w:ascii="Arial" w:eastAsiaTheme="minorEastAsia" w:hAnsi="Arial" w:cs="Arial"/>
                <w:sz w:val="20"/>
                <w:szCs w:val="20"/>
              </w:rPr>
            </w:pPr>
            <w:r w:rsidRPr="00761936">
              <w:rPr>
                <w:rFonts w:ascii="Arial" w:eastAsiaTheme="minorEastAsia" w:hAnsi="Arial" w:cs="Arial"/>
                <w:b/>
                <w:bCs/>
                <w:sz w:val="20"/>
                <w:szCs w:val="20"/>
              </w:rPr>
              <w:t>Le calculateur de pompe à chaleur</w:t>
            </w:r>
            <w:r w:rsidRPr="00761936">
              <w:rPr>
                <w:rFonts w:ascii="Arial" w:eastAsiaTheme="minorEastAsia" w:hAnsi="Arial" w:cs="Arial"/>
                <w:sz w:val="20"/>
                <w:szCs w:val="20"/>
              </w:rPr>
              <w:t xml:space="preserve"> (2295) est accolé au bloc de conditionnement d’air</w:t>
            </w:r>
            <w:r w:rsidR="0032179A">
              <w:rPr>
                <w:rFonts w:ascii="Arial" w:eastAsiaTheme="minorEastAsia" w:hAnsi="Arial" w:cs="Arial"/>
                <w:sz w:val="20"/>
                <w:szCs w:val="20"/>
              </w:rPr>
              <w:t>.</w:t>
            </w:r>
          </w:p>
        </w:tc>
        <w:tc>
          <w:tcPr>
            <w:tcW w:w="2449" w:type="dxa"/>
            <w:tcBorders>
              <w:left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343759" cy="54285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4565" cy="544126"/>
                          </a:xfrm>
                          <a:prstGeom prst="rect">
                            <a:avLst/>
                          </a:prstGeom>
                          <a:noFill/>
                        </pic:spPr>
                      </pic:pic>
                    </a:graphicData>
                  </a:graphic>
                </wp:inline>
              </w:drawing>
            </w:r>
          </w:p>
        </w:tc>
        <w:tc>
          <w:tcPr>
            <w:tcW w:w="2724" w:type="dxa"/>
            <w:tcBorders>
              <w:right w:val="single" w:sz="18" w:space="0" w:color="000000" w:themeColor="text1"/>
            </w:tcBorders>
            <w:vAlign w:val="center"/>
          </w:tcPr>
          <w:p w:rsidR="00E31817" w:rsidRPr="00761936" w:rsidRDefault="0032179A" w:rsidP="00414223">
            <w:pPr>
              <w:rPr>
                <w:rFonts w:ascii="Arial" w:eastAsiaTheme="minorEastAsia" w:hAnsi="Arial" w:cs="Arial"/>
                <w:b/>
                <w:bCs/>
                <w:sz w:val="20"/>
                <w:szCs w:val="20"/>
              </w:rPr>
            </w:pPr>
            <w:r>
              <w:rPr>
                <w:rFonts w:ascii="Arial" w:eastAsiaTheme="minorEastAsia" w:hAnsi="Arial" w:cs="Arial"/>
                <w:b/>
                <w:bCs/>
                <w:sz w:val="20"/>
                <w:szCs w:val="20"/>
              </w:rPr>
              <w:t>É</w:t>
            </w:r>
            <w:r w:rsidR="00E31817" w:rsidRPr="00761936">
              <w:rPr>
                <w:rFonts w:ascii="Arial" w:eastAsiaTheme="minorEastAsia" w:hAnsi="Arial" w:cs="Arial"/>
                <w:b/>
                <w:bCs/>
                <w:sz w:val="20"/>
                <w:szCs w:val="20"/>
              </w:rPr>
              <w:t>vaporateur</w:t>
            </w:r>
            <w:r w:rsidR="00FE6BA0">
              <w:rPr>
                <w:rFonts w:ascii="Arial" w:eastAsiaTheme="minorEastAsia" w:hAnsi="Arial" w:cs="Arial"/>
                <w:b/>
                <w:bCs/>
                <w:sz w:val="20"/>
                <w:szCs w:val="20"/>
              </w:rPr>
              <w:t xml:space="preserve"> (EVAP)</w:t>
            </w:r>
          </w:p>
        </w:tc>
      </w:tr>
      <w:tr w:rsidR="00E31817" w:rsidTr="00DC5BD1">
        <w:tc>
          <w:tcPr>
            <w:tcW w:w="2586" w:type="dxa"/>
            <w:tcBorders>
              <w:left w:val="single" w:sz="18" w:space="0" w:color="000000" w:themeColor="text1"/>
              <w:bottom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1036320" cy="7435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6320" cy="743585"/>
                          </a:xfrm>
                          <a:prstGeom prst="rect">
                            <a:avLst/>
                          </a:prstGeom>
                          <a:noFill/>
                        </pic:spPr>
                      </pic:pic>
                    </a:graphicData>
                  </a:graphic>
                </wp:inline>
              </w:drawing>
            </w:r>
          </w:p>
        </w:tc>
        <w:tc>
          <w:tcPr>
            <w:tcW w:w="2586" w:type="dxa"/>
            <w:tcBorders>
              <w:bottom w:val="single" w:sz="18" w:space="0" w:color="000000" w:themeColor="text1"/>
              <w:right w:val="single" w:sz="18" w:space="0" w:color="000000" w:themeColor="text1"/>
            </w:tcBorders>
            <w:vAlign w:val="center"/>
          </w:tcPr>
          <w:p w:rsidR="00E31817" w:rsidRPr="00761936" w:rsidRDefault="00E31817" w:rsidP="00414223">
            <w:pPr>
              <w:rPr>
                <w:rFonts w:ascii="Arial" w:eastAsiaTheme="minorEastAsia" w:hAnsi="Arial" w:cs="Arial"/>
                <w:sz w:val="20"/>
                <w:szCs w:val="20"/>
              </w:rPr>
            </w:pPr>
            <w:r w:rsidRPr="00761936">
              <w:rPr>
                <w:rFonts w:ascii="Arial" w:eastAsiaTheme="minorEastAsia" w:hAnsi="Arial" w:cs="Arial"/>
                <w:b/>
                <w:bCs/>
                <w:sz w:val="20"/>
                <w:szCs w:val="20"/>
              </w:rPr>
              <w:t>La sonde de température d’air soufflé</w:t>
            </w:r>
            <w:r w:rsidRPr="00761936">
              <w:rPr>
                <w:rFonts w:ascii="Arial" w:eastAsiaTheme="minorEastAsia" w:hAnsi="Arial" w:cs="Arial"/>
                <w:sz w:val="20"/>
                <w:szCs w:val="20"/>
              </w:rPr>
              <w:t xml:space="preserve"> est situé</w:t>
            </w:r>
            <w:r w:rsidR="0032179A">
              <w:rPr>
                <w:rFonts w:ascii="Arial" w:eastAsiaTheme="minorEastAsia" w:hAnsi="Arial" w:cs="Arial"/>
                <w:sz w:val="20"/>
                <w:szCs w:val="20"/>
              </w:rPr>
              <w:t>e</w:t>
            </w:r>
            <w:r w:rsidRPr="00761936">
              <w:rPr>
                <w:rFonts w:ascii="Arial" w:eastAsiaTheme="minorEastAsia" w:hAnsi="Arial" w:cs="Arial"/>
                <w:sz w:val="20"/>
                <w:szCs w:val="20"/>
              </w:rPr>
              <w:t xml:space="preserve"> sur le bloc de conditionnement d’air à la sortie du condenseur et des résistances chauffantes habitacle</w:t>
            </w:r>
            <w:r w:rsidR="0032179A">
              <w:rPr>
                <w:rFonts w:ascii="Arial" w:eastAsiaTheme="minorEastAsia" w:hAnsi="Arial" w:cs="Arial"/>
                <w:sz w:val="20"/>
                <w:szCs w:val="20"/>
              </w:rPr>
              <w:t>.</w:t>
            </w:r>
          </w:p>
        </w:tc>
        <w:tc>
          <w:tcPr>
            <w:tcW w:w="2449" w:type="dxa"/>
            <w:tcBorders>
              <w:left w:val="single" w:sz="18" w:space="0" w:color="000000" w:themeColor="text1"/>
              <w:bottom w:val="single" w:sz="18" w:space="0" w:color="000000" w:themeColor="text1"/>
            </w:tcBorders>
            <w:vAlign w:val="center"/>
          </w:tcPr>
          <w:p w:rsidR="00E31817" w:rsidRPr="00761936" w:rsidRDefault="00ED28C2" w:rsidP="00DC5BD1">
            <w:pPr>
              <w:jc w:val="center"/>
              <w:rPr>
                <w:rFonts w:ascii="Arial" w:eastAsiaTheme="minorEastAsia" w:hAnsi="Arial" w:cs="Arial"/>
                <w:sz w:val="20"/>
                <w:szCs w:val="20"/>
              </w:rPr>
            </w:pPr>
            <w:r>
              <w:rPr>
                <w:rFonts w:ascii="Arial" w:eastAsiaTheme="minorEastAsia" w:hAnsi="Arial" w:cs="Arial"/>
                <w:noProof/>
                <w:sz w:val="20"/>
                <w:szCs w:val="20"/>
                <w:lang w:eastAsia="fr-FR"/>
              </w:rPr>
              <w:drawing>
                <wp:inline distT="0" distB="0" distL="0" distR="0">
                  <wp:extent cx="364385" cy="56100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154" cy="562185"/>
                          </a:xfrm>
                          <a:prstGeom prst="rect">
                            <a:avLst/>
                          </a:prstGeom>
                          <a:noFill/>
                        </pic:spPr>
                      </pic:pic>
                    </a:graphicData>
                  </a:graphic>
                </wp:inline>
              </w:drawing>
            </w:r>
          </w:p>
        </w:tc>
        <w:tc>
          <w:tcPr>
            <w:tcW w:w="2724" w:type="dxa"/>
            <w:tcBorders>
              <w:bottom w:val="single" w:sz="18" w:space="0" w:color="000000" w:themeColor="text1"/>
              <w:right w:val="single" w:sz="18" w:space="0" w:color="000000" w:themeColor="text1"/>
            </w:tcBorders>
            <w:vAlign w:val="center"/>
          </w:tcPr>
          <w:p w:rsidR="00E31817" w:rsidRPr="00761936" w:rsidRDefault="00E31817" w:rsidP="00414223">
            <w:pPr>
              <w:rPr>
                <w:rFonts w:ascii="Arial" w:eastAsiaTheme="minorEastAsia" w:hAnsi="Arial" w:cs="Arial"/>
                <w:b/>
                <w:bCs/>
                <w:sz w:val="20"/>
                <w:szCs w:val="20"/>
              </w:rPr>
            </w:pPr>
            <w:r w:rsidRPr="00761936">
              <w:rPr>
                <w:rFonts w:ascii="Arial" w:eastAsiaTheme="minorEastAsia" w:hAnsi="Arial" w:cs="Arial"/>
                <w:b/>
                <w:bCs/>
                <w:sz w:val="20"/>
                <w:szCs w:val="20"/>
              </w:rPr>
              <w:t>Sonde évaporateur</w:t>
            </w:r>
          </w:p>
        </w:tc>
      </w:tr>
    </w:tbl>
    <w:p w:rsidR="001B1490" w:rsidRPr="00887D1A" w:rsidRDefault="001B1490" w:rsidP="00372710">
      <w:pPr>
        <w:rPr>
          <w:rFonts w:ascii="Arial" w:eastAsiaTheme="minorEastAsia" w:hAnsi="Arial" w:cs="Arial"/>
        </w:rPr>
      </w:pPr>
    </w:p>
    <w:p w:rsidR="00D16237" w:rsidRPr="00887D1A" w:rsidRDefault="00D16237" w:rsidP="00C8149A">
      <w:pPr>
        <w:jc w:val="center"/>
        <w:rPr>
          <w:rFonts w:ascii="Arial" w:eastAsiaTheme="minorEastAsia" w:hAnsi="Arial" w:cs="Arial"/>
        </w:rPr>
      </w:pPr>
    </w:p>
    <w:p w:rsidR="00D16237" w:rsidRPr="00887D1A" w:rsidRDefault="00D16237" w:rsidP="00C8149A">
      <w:pPr>
        <w:jc w:val="center"/>
        <w:rPr>
          <w:rFonts w:ascii="Arial" w:eastAsiaTheme="minorEastAsia" w:hAnsi="Arial" w:cs="Arial"/>
        </w:rPr>
      </w:pPr>
    </w:p>
    <w:p w:rsidR="00D16237" w:rsidRPr="00887D1A" w:rsidRDefault="00D16237" w:rsidP="00C8149A">
      <w:pPr>
        <w:jc w:val="center"/>
        <w:rPr>
          <w:rFonts w:ascii="Arial" w:eastAsiaTheme="minorEastAsia" w:hAnsi="Arial" w:cs="Arial"/>
        </w:rPr>
      </w:pPr>
    </w:p>
    <w:p w:rsidR="00F34757" w:rsidRPr="00887D1A" w:rsidRDefault="00F34757" w:rsidP="00C8149A">
      <w:pPr>
        <w:jc w:val="center"/>
        <w:rPr>
          <w:rFonts w:ascii="Arial" w:eastAsiaTheme="minorEastAsia" w:hAnsi="Arial" w:cs="Arial"/>
        </w:rPr>
      </w:pPr>
    </w:p>
    <w:p w:rsidR="00874F4B" w:rsidRPr="00887D1A" w:rsidRDefault="00874F4B">
      <w:pPr>
        <w:rPr>
          <w:rFonts w:ascii="Arial" w:eastAsia="Times New Roman" w:hAnsi="Arial" w:cs="Arial"/>
          <w:color w:val="000000"/>
          <w:lang w:eastAsia="fr-FR"/>
        </w:rPr>
      </w:pPr>
      <w:r w:rsidRPr="00887D1A">
        <w:rPr>
          <w:rFonts w:ascii="Arial" w:hAnsi="Arial" w:cs="Arial"/>
          <w:color w:val="000000"/>
        </w:rPr>
        <w:br w:type="page"/>
      </w:r>
    </w:p>
    <w:p w:rsidR="00B01B12" w:rsidRPr="001D2747" w:rsidRDefault="009011F4" w:rsidP="001D2747">
      <w:pPr>
        <w:pStyle w:val="Paragraphedeliste"/>
        <w:spacing w:line="360" w:lineRule="auto"/>
        <w:ind w:left="0"/>
        <w:jc w:val="center"/>
        <w:rPr>
          <w:rFonts w:ascii="Arial" w:hAnsi="Arial" w:cs="Arial"/>
          <w:color w:val="000000"/>
          <w:sz w:val="28"/>
          <w:szCs w:val="28"/>
        </w:rPr>
      </w:pPr>
      <w:r w:rsidRPr="001D2747">
        <w:rPr>
          <w:rFonts w:ascii="Arial" w:hAnsi="Arial" w:cs="Arial"/>
          <w:b/>
          <w:bCs/>
          <w:smallCaps/>
          <w:color w:val="000000" w:themeColor="text1"/>
          <w:kern w:val="36"/>
          <w:sz w:val="28"/>
          <w:szCs w:val="28"/>
          <w:u w:val="single"/>
        </w:rPr>
        <w:lastRenderedPageBreak/>
        <w:t>Mode r</w:t>
      </w:r>
      <w:r w:rsidR="00ED2A83" w:rsidRPr="001D2747">
        <w:rPr>
          <w:rFonts w:ascii="Arial" w:hAnsi="Arial" w:cs="Arial"/>
          <w:b/>
          <w:bCs/>
          <w:smallCaps/>
          <w:color w:val="000000" w:themeColor="text1"/>
          <w:kern w:val="36"/>
          <w:sz w:val="28"/>
          <w:szCs w:val="28"/>
          <w:u w:val="single"/>
        </w:rPr>
        <w:t>afraîchissement</w:t>
      </w:r>
      <w:r w:rsidRPr="001D2747">
        <w:rPr>
          <w:rFonts w:ascii="Arial" w:hAnsi="Arial" w:cs="Arial"/>
          <w:b/>
          <w:bCs/>
          <w:smallCaps/>
          <w:color w:val="000000" w:themeColor="text1"/>
          <w:kern w:val="36"/>
          <w:sz w:val="28"/>
          <w:szCs w:val="28"/>
          <w:u w:val="single"/>
        </w:rPr>
        <w:t xml:space="preserve"> habitac</w:t>
      </w:r>
      <w:r w:rsidR="001D2747" w:rsidRPr="001D2747">
        <w:rPr>
          <w:rFonts w:ascii="Arial" w:hAnsi="Arial" w:cs="Arial"/>
          <w:b/>
          <w:bCs/>
          <w:smallCaps/>
          <w:color w:val="000000" w:themeColor="text1"/>
          <w:kern w:val="36"/>
          <w:sz w:val="28"/>
          <w:szCs w:val="28"/>
          <w:u w:val="single"/>
        </w:rPr>
        <w:t>le</w:t>
      </w:r>
    </w:p>
    <w:p w:rsidR="00874F4B" w:rsidRPr="00887D1A" w:rsidRDefault="00873C60" w:rsidP="0085781F">
      <w:pPr>
        <w:pStyle w:val="Paragraphedeliste"/>
        <w:spacing w:line="360" w:lineRule="auto"/>
        <w:ind w:left="0"/>
        <w:rPr>
          <w:rFonts w:ascii="Arial" w:eastAsiaTheme="minorEastAsia" w:hAnsi="Arial" w:cs="Arial"/>
        </w:rPr>
      </w:pPr>
      <w:r>
        <w:rPr>
          <w:rFonts w:ascii="Arial" w:hAnsi="Arial" w:cs="Arial"/>
          <w:smallCaps/>
          <w:noProof/>
          <w:sz w:val="28"/>
          <w:szCs w:val="28"/>
          <w:u w:val="single"/>
        </w:rPr>
        <w:pict>
          <v:shape id="Zone de texte 50" o:spid="_x0000_s1029" type="#_x0000_t202" style="position:absolute;margin-left:249.2pt;margin-top:16.45pt;width:71.25pt;height:64.5pt;z-index:251668992;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" stroked="f">
            <v:textbox>
              <w:txbxContent>
                <w:p w:rsidR="0062071A" w:rsidRPr="00CE65CC" w:rsidRDefault="0062071A">
                  <w:pPr>
                    <w:rPr>
                      <w:b/>
                      <w:bCs/>
                    </w:rPr>
                  </w:pPr>
                  <w:r w:rsidRPr="00CE65CC">
                    <w:rPr>
                      <w:b/>
                      <w:bCs/>
                    </w:rPr>
                    <w:t>Frontière bloc commande ventilateur</w:t>
                  </w:r>
                </w:p>
              </w:txbxContent>
            </v:textbox>
          </v:shape>
        </w:pict>
      </w:r>
      <w:r w:rsidR="0085781F" w:rsidRPr="00887D1A">
        <w:rPr>
          <w:rFonts w:ascii="Arial" w:eastAsiaTheme="minorEastAsia" w:hAnsi="Arial" w:cs="Arial"/>
          <w:noProof/>
        </w:rPr>
        <w:drawing>
          <wp:inline distT="0" distB="0" distL="0" distR="0">
            <wp:extent cx="5814060" cy="396714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5814060" cy="3967148"/>
                    </a:xfrm>
                    <a:prstGeom prst="rect">
                      <a:avLst/>
                    </a:prstGeom>
                    <a:noFill/>
                    <a:ln w="9525">
                      <a:noFill/>
                      <a:miter lim="800000"/>
                      <a:headEnd/>
                      <a:tailEnd/>
                    </a:ln>
                  </pic:spPr>
                </pic:pic>
              </a:graphicData>
            </a:graphic>
          </wp:inline>
        </w:drawing>
      </w:r>
    </w:p>
    <w:p w:rsidR="00B01B12" w:rsidRPr="00D116C7" w:rsidRDefault="00D116C7" w:rsidP="0032179A">
      <w:pPr>
        <w:spacing w:after="120"/>
        <w:jc w:val="both"/>
        <w:rPr>
          <w:rFonts w:ascii="Arial" w:hAnsi="Arial" w:cs="Arial"/>
          <w:color w:val="FF0000"/>
        </w:rPr>
      </w:pPr>
      <w:r w:rsidRPr="00D116C7">
        <w:rPr>
          <w:rFonts w:ascii="Arial" w:eastAsia="Times New Roman" w:hAnsi="Arial" w:cs="Arial"/>
          <w:b/>
          <w:bCs/>
          <w:color w:val="000000" w:themeColor="text1"/>
          <w:kern w:val="36"/>
          <w:lang w:eastAsia="fr-FR"/>
        </w:rPr>
        <w:t>En mode rafraichissement (climatisation classique), l</w:t>
      </w:r>
      <w:r w:rsidR="00B01B12" w:rsidRPr="00D116C7">
        <w:rPr>
          <w:rFonts w:ascii="Arial" w:eastAsia="Times New Roman" w:hAnsi="Arial" w:cs="Arial"/>
          <w:b/>
          <w:bCs/>
          <w:color w:val="000000" w:themeColor="text1"/>
          <w:kern w:val="36"/>
          <w:lang w:eastAsia="fr-FR"/>
        </w:rPr>
        <w:t xml:space="preserve">e fluide frigorigène suit un processus dont les étapes sont les </w:t>
      </w:r>
      <w:r w:rsidR="00B01B12" w:rsidRPr="00D116C7">
        <w:rPr>
          <w:rFonts w:ascii="Arial" w:eastAsia="Times New Roman" w:hAnsi="Arial" w:cs="Arial"/>
          <w:b/>
          <w:bCs/>
          <w:kern w:val="36"/>
          <w:lang w:eastAsia="fr-FR"/>
        </w:rPr>
        <w:t>suivantes </w:t>
      </w:r>
      <w:r w:rsidR="00B01B12" w:rsidRPr="00D116C7">
        <w:rPr>
          <w:rFonts w:ascii="Arial" w:eastAsia="Times New Roman" w:hAnsi="Arial" w:cs="Arial"/>
          <w:bCs/>
          <w:kern w:val="36"/>
          <w:lang w:eastAsia="fr-FR"/>
        </w:rPr>
        <w:t>:</w:t>
      </w:r>
    </w:p>
    <w:p w:rsidR="0000719D" w:rsidRDefault="00B01B12" w:rsidP="00DE292F">
      <w:pPr>
        <w:pStyle w:val="Paragraphedeliste"/>
        <w:numPr>
          <w:ilvl w:val="0"/>
          <w:numId w:val="36"/>
        </w:numPr>
        <w:spacing w:after="120"/>
        <w:jc w:val="both"/>
        <w:rPr>
          <w:rFonts w:ascii="Arial" w:hAnsi="Arial" w:cs="Arial"/>
          <w:bCs/>
          <w:kern w:val="36"/>
        </w:rPr>
      </w:pPr>
      <w:r w:rsidRPr="0000719D">
        <w:rPr>
          <w:rFonts w:ascii="Arial" w:hAnsi="Arial" w:cs="Arial"/>
          <w:bCs/>
          <w:kern w:val="36"/>
        </w:rPr>
        <w:t xml:space="preserve">Il est d’abord porté à l’état gazeux à haute température </w:t>
      </w:r>
      <w:r w:rsidRPr="0000719D">
        <w:rPr>
          <w:rFonts w:ascii="Arial" w:hAnsi="Arial" w:cs="Arial"/>
          <w:b/>
          <w:bCs/>
          <w:color w:val="000000" w:themeColor="text1"/>
          <w:kern w:val="36"/>
        </w:rPr>
        <w:t>(environ 60° C)</w:t>
      </w:r>
      <w:r w:rsidR="002A1E1F">
        <w:rPr>
          <w:rFonts w:ascii="Arial" w:hAnsi="Arial" w:cs="Arial"/>
          <w:b/>
          <w:bCs/>
          <w:color w:val="000000" w:themeColor="text1"/>
          <w:kern w:val="36"/>
        </w:rPr>
        <w:t xml:space="preserve"> </w:t>
      </w:r>
      <w:r w:rsidRPr="0000719D">
        <w:rPr>
          <w:rFonts w:ascii="Arial" w:hAnsi="Arial" w:cs="Arial"/>
          <w:bCs/>
          <w:kern w:val="36"/>
        </w:rPr>
        <w:t xml:space="preserve">et à </w:t>
      </w:r>
      <w:r w:rsidR="00664D05" w:rsidRPr="0000719D">
        <w:rPr>
          <w:rFonts w:ascii="Arial" w:hAnsi="Arial" w:cs="Arial"/>
          <w:bCs/>
          <w:kern w:val="36"/>
        </w:rPr>
        <w:t>haute pression</w:t>
      </w:r>
      <w:r w:rsidR="002A1E1F">
        <w:rPr>
          <w:rFonts w:ascii="Arial" w:hAnsi="Arial" w:cs="Arial"/>
          <w:bCs/>
          <w:kern w:val="36"/>
        </w:rPr>
        <w:t xml:space="preserve"> </w:t>
      </w:r>
      <w:r w:rsidRPr="0000719D">
        <w:rPr>
          <w:rFonts w:ascii="Arial" w:hAnsi="Arial" w:cs="Arial"/>
          <w:b/>
          <w:bCs/>
          <w:color w:val="000000" w:themeColor="text1"/>
          <w:kern w:val="36"/>
        </w:rPr>
        <w:t>(environ 10 Bars)</w:t>
      </w:r>
      <w:r w:rsidR="002A1E1F">
        <w:rPr>
          <w:rFonts w:ascii="Arial" w:hAnsi="Arial" w:cs="Arial"/>
          <w:b/>
          <w:bCs/>
          <w:color w:val="000000" w:themeColor="text1"/>
          <w:kern w:val="36"/>
        </w:rPr>
        <w:t xml:space="preserve"> </w:t>
      </w:r>
      <w:r w:rsidRPr="0000719D">
        <w:rPr>
          <w:rFonts w:ascii="Arial" w:hAnsi="Arial" w:cs="Arial"/>
          <w:bCs/>
          <w:kern w:val="36"/>
        </w:rPr>
        <w:t xml:space="preserve">par le compresseur </w:t>
      </w:r>
      <w:r w:rsidR="0000719D" w:rsidRPr="0000719D">
        <w:rPr>
          <w:rFonts w:ascii="Arial" w:hAnsi="Arial" w:cs="Arial"/>
          <w:bCs/>
          <w:kern w:val="36"/>
        </w:rPr>
        <w:t>électrique</w:t>
      </w:r>
      <w:r w:rsidR="00DE292F">
        <w:rPr>
          <w:rFonts w:ascii="Arial" w:hAnsi="Arial" w:cs="Arial"/>
          <w:bCs/>
          <w:kern w:val="36"/>
        </w:rPr>
        <w:t xml:space="preserve"> alimenté en 400 V</w:t>
      </w:r>
      <w:r w:rsidRPr="0000719D">
        <w:rPr>
          <w:rFonts w:ascii="Arial" w:hAnsi="Arial" w:cs="Arial"/>
          <w:bCs/>
          <w:kern w:val="36"/>
        </w:rPr>
        <w:t>.</w:t>
      </w:r>
    </w:p>
    <w:p w:rsidR="0000719D" w:rsidRPr="0000719D" w:rsidRDefault="0000719D" w:rsidP="00DE292F">
      <w:pPr>
        <w:pStyle w:val="Paragraphedeliste"/>
        <w:spacing w:after="120"/>
        <w:jc w:val="both"/>
        <w:rPr>
          <w:rFonts w:ascii="Arial" w:hAnsi="Arial" w:cs="Arial"/>
          <w:bCs/>
          <w:kern w:val="36"/>
        </w:rPr>
      </w:pPr>
    </w:p>
    <w:p w:rsidR="0000719D" w:rsidRDefault="002A1E1F" w:rsidP="00DE292F">
      <w:pPr>
        <w:pStyle w:val="Paragraphedeliste"/>
        <w:numPr>
          <w:ilvl w:val="0"/>
          <w:numId w:val="36"/>
        </w:numPr>
        <w:jc w:val="both"/>
        <w:rPr>
          <w:rFonts w:ascii="Arial" w:hAnsi="Arial" w:cs="Arial"/>
          <w:bCs/>
          <w:kern w:val="36"/>
        </w:rPr>
      </w:pPr>
      <w:r>
        <w:rPr>
          <w:rFonts w:ascii="Arial" w:hAnsi="Arial" w:cs="Arial"/>
          <w:bCs/>
          <w:kern w:val="36"/>
        </w:rPr>
        <w:t>Via l’</w:t>
      </w:r>
      <w:r w:rsidR="00B01B12" w:rsidRPr="0000719D">
        <w:rPr>
          <w:rFonts w:ascii="Arial" w:hAnsi="Arial" w:cs="Arial"/>
          <w:bCs/>
          <w:kern w:val="36"/>
        </w:rPr>
        <w:t>électrovanne</w:t>
      </w:r>
      <w:r>
        <w:rPr>
          <w:rFonts w:ascii="Arial" w:hAnsi="Arial" w:cs="Arial"/>
          <w:bCs/>
          <w:kern w:val="36"/>
        </w:rPr>
        <w:t xml:space="preserve"> EV1</w:t>
      </w:r>
      <w:r w:rsidR="00B01B12" w:rsidRPr="0000719D">
        <w:rPr>
          <w:rFonts w:ascii="Arial" w:hAnsi="Arial" w:cs="Arial"/>
          <w:bCs/>
          <w:kern w:val="36"/>
        </w:rPr>
        <w:t xml:space="preserve">, il traverse ensuite un condenseur situé à l’avant du véhicule, dans cette phase le fluide </w:t>
      </w:r>
      <w:r w:rsidR="00DE292F">
        <w:rPr>
          <w:rFonts w:ascii="Arial" w:hAnsi="Arial" w:cs="Arial"/>
          <w:bCs/>
          <w:kern w:val="36"/>
        </w:rPr>
        <w:t xml:space="preserve">est refroidi par le flux d’air </w:t>
      </w:r>
      <w:r w:rsidR="00B01B12" w:rsidRPr="0000719D">
        <w:rPr>
          <w:rFonts w:ascii="Arial" w:hAnsi="Arial" w:cs="Arial"/>
          <w:bCs/>
          <w:kern w:val="36"/>
        </w:rPr>
        <w:t>qui passe au travers des alvéoles du co</w:t>
      </w:r>
      <w:r w:rsidR="00DE292F">
        <w:rPr>
          <w:rFonts w:ascii="Arial" w:hAnsi="Arial" w:cs="Arial"/>
          <w:bCs/>
          <w:kern w:val="36"/>
        </w:rPr>
        <w:t xml:space="preserve">ndenseur, sa température chute </w:t>
      </w:r>
      <w:r w:rsidR="00B01B12" w:rsidRPr="0000719D">
        <w:rPr>
          <w:rFonts w:ascii="Arial" w:hAnsi="Arial" w:cs="Arial"/>
          <w:b/>
          <w:bCs/>
          <w:color w:val="000000" w:themeColor="text1"/>
          <w:kern w:val="36"/>
        </w:rPr>
        <w:t>(environ à 45°C)</w:t>
      </w:r>
      <w:r>
        <w:rPr>
          <w:rFonts w:ascii="Arial" w:hAnsi="Arial" w:cs="Arial"/>
          <w:b/>
          <w:bCs/>
          <w:color w:val="000000" w:themeColor="text1"/>
          <w:kern w:val="36"/>
        </w:rPr>
        <w:t xml:space="preserve"> </w:t>
      </w:r>
      <w:r w:rsidR="00B01B12" w:rsidRPr="0000719D">
        <w:rPr>
          <w:rFonts w:ascii="Arial" w:hAnsi="Arial" w:cs="Arial"/>
          <w:bCs/>
          <w:kern w:val="36"/>
        </w:rPr>
        <w:t xml:space="preserve">ce qui provoque son passage de l’état gazeux à l’état liquide. Sa pression </w:t>
      </w:r>
      <w:r w:rsidR="001D2747">
        <w:rPr>
          <w:rFonts w:ascii="Arial" w:hAnsi="Arial" w:cs="Arial"/>
          <w:bCs/>
          <w:kern w:val="36"/>
        </w:rPr>
        <w:t>q</w:t>
      </w:r>
      <w:r w:rsidR="00DE292F">
        <w:rPr>
          <w:rFonts w:ascii="Arial" w:hAnsi="Arial" w:cs="Arial"/>
          <w:bCs/>
          <w:kern w:val="36"/>
        </w:rPr>
        <w:t xml:space="preserve">uant à elle reste constante </w:t>
      </w:r>
      <w:r w:rsidR="00B01B12" w:rsidRPr="0000719D">
        <w:rPr>
          <w:rFonts w:ascii="Arial" w:hAnsi="Arial" w:cs="Arial"/>
          <w:b/>
          <w:bCs/>
          <w:color w:val="000000" w:themeColor="text1"/>
          <w:kern w:val="36"/>
        </w:rPr>
        <w:t>(environ 10 Bars).</w:t>
      </w:r>
      <w:r>
        <w:rPr>
          <w:rFonts w:ascii="Arial" w:hAnsi="Arial" w:cs="Arial"/>
          <w:b/>
          <w:bCs/>
          <w:color w:val="000000" w:themeColor="text1"/>
          <w:kern w:val="36"/>
        </w:rPr>
        <w:t xml:space="preserve"> </w:t>
      </w:r>
      <w:r w:rsidR="00B01B12" w:rsidRPr="0000719D">
        <w:rPr>
          <w:rFonts w:ascii="Arial" w:hAnsi="Arial" w:cs="Arial"/>
          <w:bCs/>
          <w:kern w:val="36"/>
        </w:rPr>
        <w:t>Cette opération dégage de la chaleur dans son environnement qui n’est pas exploitée.</w:t>
      </w:r>
    </w:p>
    <w:p w:rsidR="0000719D" w:rsidRPr="0000719D" w:rsidRDefault="0000719D" w:rsidP="00DE292F">
      <w:pPr>
        <w:jc w:val="both"/>
        <w:rPr>
          <w:rFonts w:ascii="Arial" w:hAnsi="Arial" w:cs="Arial"/>
          <w:bCs/>
          <w:kern w:val="36"/>
        </w:rPr>
      </w:pPr>
    </w:p>
    <w:p w:rsidR="00B01B12" w:rsidRDefault="00B01B12" w:rsidP="00DE292F">
      <w:pPr>
        <w:pStyle w:val="Paragraphedeliste"/>
        <w:numPr>
          <w:ilvl w:val="0"/>
          <w:numId w:val="36"/>
        </w:numPr>
        <w:jc w:val="both"/>
        <w:rPr>
          <w:rFonts w:ascii="Arial" w:hAnsi="Arial" w:cs="Arial"/>
          <w:bCs/>
          <w:kern w:val="36"/>
        </w:rPr>
      </w:pPr>
      <w:r w:rsidRPr="0000719D">
        <w:rPr>
          <w:rFonts w:ascii="Arial" w:hAnsi="Arial" w:cs="Arial"/>
          <w:bCs/>
          <w:kern w:val="36"/>
        </w:rPr>
        <w:t>Le fluide poursuit son chemin jusqu’à un détendeur (orifice calibré) où il passe brusquement de l’état liquide à</w:t>
      </w:r>
      <w:r w:rsidR="00DE292F">
        <w:rPr>
          <w:rFonts w:ascii="Arial" w:hAnsi="Arial" w:cs="Arial"/>
          <w:bCs/>
          <w:kern w:val="36"/>
        </w:rPr>
        <w:t xml:space="preserve"> l’état gazeux. Sa température </w:t>
      </w:r>
      <w:r w:rsidRPr="0000719D">
        <w:rPr>
          <w:rFonts w:ascii="Arial" w:hAnsi="Arial" w:cs="Arial"/>
          <w:bCs/>
          <w:kern w:val="36"/>
        </w:rPr>
        <w:t>et sa pression chute</w:t>
      </w:r>
      <w:r w:rsidR="00873C60">
        <w:rPr>
          <w:rFonts w:ascii="Arial" w:hAnsi="Arial" w:cs="Arial"/>
          <w:bCs/>
          <w:kern w:val="36"/>
        </w:rPr>
        <w:t>nt</w:t>
      </w:r>
      <w:bookmarkStart w:id="1" w:name="_GoBack"/>
      <w:bookmarkEnd w:id="1"/>
      <w:r w:rsidR="00DE292F">
        <w:rPr>
          <w:rFonts w:ascii="Arial" w:hAnsi="Arial" w:cs="Arial"/>
          <w:bCs/>
          <w:kern w:val="36"/>
        </w:rPr>
        <w:t xml:space="preserve"> pour atteindre respectivement </w:t>
      </w:r>
      <w:r w:rsidRPr="0000719D">
        <w:rPr>
          <w:rFonts w:ascii="Arial" w:hAnsi="Arial" w:cs="Arial"/>
          <w:b/>
          <w:bCs/>
          <w:color w:val="000000" w:themeColor="text1"/>
          <w:kern w:val="36"/>
        </w:rPr>
        <w:t xml:space="preserve">(environ – 1°C et 3 bars). </w:t>
      </w:r>
      <w:r w:rsidRPr="0000719D">
        <w:rPr>
          <w:rFonts w:ascii="Arial" w:hAnsi="Arial" w:cs="Arial"/>
          <w:bCs/>
          <w:kern w:val="36"/>
        </w:rPr>
        <w:t>Il est ensuite dirigé vers un évaporateur situé dans le bloc de ventilation habitacle.</w:t>
      </w:r>
    </w:p>
    <w:p w:rsidR="0000719D" w:rsidRPr="0000719D" w:rsidRDefault="0000719D" w:rsidP="00DE292F">
      <w:pPr>
        <w:jc w:val="both"/>
        <w:rPr>
          <w:rFonts w:ascii="Arial" w:hAnsi="Arial" w:cs="Arial"/>
          <w:bCs/>
          <w:kern w:val="36"/>
        </w:rPr>
      </w:pPr>
    </w:p>
    <w:p w:rsidR="00B01B12" w:rsidRPr="0000719D" w:rsidRDefault="00B01B12" w:rsidP="00DE292F">
      <w:pPr>
        <w:pStyle w:val="Paragraphedeliste"/>
        <w:numPr>
          <w:ilvl w:val="0"/>
          <w:numId w:val="36"/>
        </w:numPr>
        <w:jc w:val="both"/>
        <w:rPr>
          <w:rFonts w:ascii="Arial" w:hAnsi="Arial" w:cs="Arial"/>
          <w:bCs/>
          <w:kern w:val="36"/>
        </w:rPr>
      </w:pPr>
      <w:r w:rsidRPr="0000719D">
        <w:rPr>
          <w:rFonts w:ascii="Arial" w:hAnsi="Arial" w:cs="Arial"/>
          <w:bCs/>
          <w:kern w:val="36"/>
        </w:rPr>
        <w:t>C’est dans cet organe (évaporateur) que l</w:t>
      </w:r>
      <w:r w:rsidR="00DE292F">
        <w:rPr>
          <w:rFonts w:ascii="Arial" w:hAnsi="Arial" w:cs="Arial"/>
          <w:bCs/>
          <w:kern w:val="36"/>
        </w:rPr>
        <w:t xml:space="preserve">e fluide frigorigène s’évapore </w:t>
      </w:r>
      <w:r w:rsidRPr="0000719D">
        <w:rPr>
          <w:rFonts w:ascii="Arial" w:hAnsi="Arial" w:cs="Arial"/>
          <w:bCs/>
          <w:kern w:val="36"/>
        </w:rPr>
        <w:t>et passe totalement à l’état gazeux, ce phénomène lui faisa</w:t>
      </w:r>
      <w:r w:rsidR="00DE292F">
        <w:rPr>
          <w:rFonts w:ascii="Arial" w:hAnsi="Arial" w:cs="Arial"/>
          <w:bCs/>
          <w:kern w:val="36"/>
        </w:rPr>
        <w:t>nt absorber comme une véritable</w:t>
      </w:r>
      <w:r w:rsidR="003E4845">
        <w:rPr>
          <w:rFonts w:ascii="Arial" w:hAnsi="Arial" w:cs="Arial"/>
          <w:bCs/>
          <w:kern w:val="36"/>
        </w:rPr>
        <w:br/>
      </w:r>
      <w:r w:rsidR="00664D05" w:rsidRPr="0000719D">
        <w:rPr>
          <w:rFonts w:ascii="Arial" w:hAnsi="Arial" w:cs="Arial"/>
          <w:bCs/>
          <w:kern w:val="36"/>
        </w:rPr>
        <w:t>« éponge</w:t>
      </w:r>
      <w:r w:rsidRPr="0000719D">
        <w:rPr>
          <w:rFonts w:ascii="Arial" w:hAnsi="Arial" w:cs="Arial"/>
          <w:bCs/>
          <w:kern w:val="36"/>
        </w:rPr>
        <w:t xml:space="preserve"> à </w:t>
      </w:r>
      <w:r w:rsidR="00664D05" w:rsidRPr="0000719D">
        <w:rPr>
          <w:rFonts w:ascii="Arial" w:hAnsi="Arial" w:cs="Arial"/>
          <w:bCs/>
          <w:kern w:val="36"/>
        </w:rPr>
        <w:t>énergie »</w:t>
      </w:r>
      <w:r w:rsidRPr="0000719D">
        <w:rPr>
          <w:rFonts w:ascii="Arial" w:hAnsi="Arial" w:cs="Arial"/>
          <w:bCs/>
          <w:kern w:val="36"/>
        </w:rPr>
        <w:t xml:space="preserve"> toutes les calories qu’il croise sur son chemin. C’est en faisant traverser cet évaporateur par l’air pulsé par le moto-ventilateur habitacle que l’on rafraîchit l’habitacle.</w:t>
      </w:r>
    </w:p>
    <w:p w:rsidR="00D16237" w:rsidRPr="00887D1A" w:rsidRDefault="00D16237" w:rsidP="00B01B12">
      <w:pPr>
        <w:rPr>
          <w:rFonts w:ascii="Arial" w:eastAsia="Times New Roman" w:hAnsi="Arial" w:cs="Arial"/>
          <w:bCs/>
          <w:color w:val="000000" w:themeColor="text1"/>
          <w:kern w:val="36"/>
          <w:lang w:eastAsia="fr-FR"/>
        </w:rPr>
      </w:pPr>
    </w:p>
    <w:p w:rsidR="00B01B12" w:rsidRPr="00D116C7" w:rsidRDefault="001D2747" w:rsidP="00DE292F">
      <w:pPr>
        <w:pStyle w:val="Paragraphedeliste"/>
        <w:numPr>
          <w:ilvl w:val="0"/>
          <w:numId w:val="36"/>
        </w:numPr>
        <w:jc w:val="both"/>
        <w:rPr>
          <w:rFonts w:ascii="Arial" w:hAnsi="Arial" w:cs="Arial"/>
          <w:bCs/>
          <w:color w:val="000000" w:themeColor="text1"/>
          <w:kern w:val="36"/>
        </w:rPr>
      </w:pPr>
      <w:r w:rsidRPr="00D116C7">
        <w:rPr>
          <w:rFonts w:ascii="Arial" w:hAnsi="Arial" w:cs="Arial"/>
          <w:bCs/>
          <w:color w:val="000000" w:themeColor="text1"/>
          <w:kern w:val="36"/>
        </w:rPr>
        <w:t>À</w:t>
      </w:r>
      <w:r w:rsidR="00B01B12" w:rsidRPr="00D116C7">
        <w:rPr>
          <w:rFonts w:ascii="Arial" w:hAnsi="Arial" w:cs="Arial"/>
          <w:bCs/>
          <w:color w:val="000000" w:themeColor="text1"/>
          <w:kern w:val="36"/>
        </w:rPr>
        <w:t xml:space="preserve"> la sortie de l’évaporateur</w:t>
      </w:r>
      <w:r>
        <w:rPr>
          <w:rFonts w:ascii="Arial" w:hAnsi="Arial" w:cs="Arial"/>
          <w:bCs/>
          <w:color w:val="000000" w:themeColor="text1"/>
          <w:kern w:val="36"/>
        </w:rPr>
        <w:t>,</w:t>
      </w:r>
      <w:r w:rsidR="00B01B12" w:rsidRPr="00D116C7">
        <w:rPr>
          <w:rFonts w:ascii="Arial" w:hAnsi="Arial" w:cs="Arial"/>
          <w:bCs/>
          <w:color w:val="000000" w:themeColor="text1"/>
          <w:kern w:val="36"/>
        </w:rPr>
        <w:t xml:space="preserve"> le liquide est passé totalement à l’état gazeux</w:t>
      </w:r>
      <w:r w:rsidR="0032179A">
        <w:rPr>
          <w:rFonts w:ascii="Arial" w:hAnsi="Arial" w:cs="Arial"/>
          <w:bCs/>
          <w:color w:val="000000" w:themeColor="text1"/>
          <w:kern w:val="36"/>
        </w:rPr>
        <w:t>,</w:t>
      </w:r>
      <w:r w:rsidR="00B01B12" w:rsidRPr="00D116C7">
        <w:rPr>
          <w:rFonts w:ascii="Arial" w:hAnsi="Arial" w:cs="Arial"/>
          <w:bCs/>
          <w:color w:val="000000" w:themeColor="text1"/>
          <w:kern w:val="36"/>
        </w:rPr>
        <w:t xml:space="preserve"> sa température est remontée de façon insignifiante pour atteindre </w:t>
      </w:r>
      <w:r w:rsidR="00B01B12" w:rsidRPr="00D116C7">
        <w:rPr>
          <w:rFonts w:ascii="Arial" w:hAnsi="Arial" w:cs="Arial"/>
          <w:b/>
          <w:bCs/>
          <w:color w:val="000000" w:themeColor="text1"/>
          <w:kern w:val="36"/>
        </w:rPr>
        <w:t>(environ 3°C)</w:t>
      </w:r>
      <w:r w:rsidR="00B01B12" w:rsidRPr="00D116C7">
        <w:rPr>
          <w:rFonts w:ascii="Arial" w:hAnsi="Arial" w:cs="Arial"/>
          <w:bCs/>
          <w:color w:val="000000" w:themeColor="text1"/>
          <w:kern w:val="36"/>
        </w:rPr>
        <w:t xml:space="preserve"> et sa pression est constante </w:t>
      </w:r>
      <w:r w:rsidR="00B01B12" w:rsidRPr="00D116C7">
        <w:rPr>
          <w:rFonts w:ascii="Arial" w:hAnsi="Arial" w:cs="Arial"/>
          <w:b/>
          <w:bCs/>
          <w:color w:val="000000" w:themeColor="text1"/>
          <w:kern w:val="36"/>
        </w:rPr>
        <w:t>(environ 3 bars</w:t>
      </w:r>
      <w:r w:rsidR="00B01B12" w:rsidRPr="00D116C7">
        <w:rPr>
          <w:rFonts w:ascii="Arial" w:hAnsi="Arial" w:cs="Arial"/>
          <w:bCs/>
          <w:color w:val="000000" w:themeColor="text1"/>
          <w:kern w:val="36"/>
        </w:rPr>
        <w:t>).</w:t>
      </w:r>
    </w:p>
    <w:p w:rsidR="001D2747" w:rsidRPr="001D2747" w:rsidRDefault="001D2747" w:rsidP="00DE292F">
      <w:pPr>
        <w:pStyle w:val="Paragraphedeliste"/>
        <w:jc w:val="both"/>
        <w:rPr>
          <w:rFonts w:ascii="Arial" w:hAnsi="Arial" w:cs="Arial"/>
          <w:bCs/>
          <w:color w:val="000000" w:themeColor="text1"/>
          <w:kern w:val="36"/>
        </w:rPr>
      </w:pPr>
    </w:p>
    <w:p w:rsidR="001D2747" w:rsidRDefault="00B01B12" w:rsidP="00DE292F">
      <w:pPr>
        <w:pStyle w:val="Paragraphedeliste"/>
        <w:numPr>
          <w:ilvl w:val="0"/>
          <w:numId w:val="36"/>
        </w:numPr>
        <w:jc w:val="both"/>
        <w:rPr>
          <w:rFonts w:ascii="Arial" w:hAnsi="Arial" w:cs="Arial"/>
          <w:b/>
          <w:bCs/>
          <w:color w:val="000000" w:themeColor="text1"/>
          <w:kern w:val="36"/>
        </w:rPr>
      </w:pPr>
      <w:r w:rsidRPr="001D2747">
        <w:rPr>
          <w:rFonts w:ascii="Arial" w:hAnsi="Arial" w:cs="Arial"/>
          <w:bCs/>
          <w:color w:val="000000" w:themeColor="text1"/>
          <w:kern w:val="36"/>
        </w:rPr>
        <w:t xml:space="preserve">Il est ensuite dirigé vers un accumulateur qui permet de filtrer les impuretés dans le circuit, </w:t>
      </w:r>
      <w:r w:rsidR="0032179A">
        <w:rPr>
          <w:rFonts w:ascii="Arial" w:hAnsi="Arial" w:cs="Arial"/>
          <w:bCs/>
          <w:color w:val="000000" w:themeColor="text1"/>
          <w:kern w:val="36"/>
        </w:rPr>
        <w:t xml:space="preserve">de </w:t>
      </w:r>
      <w:r w:rsidRPr="001D2747">
        <w:rPr>
          <w:rFonts w:ascii="Arial" w:hAnsi="Arial" w:cs="Arial"/>
          <w:bCs/>
          <w:color w:val="000000" w:themeColor="text1"/>
          <w:kern w:val="36"/>
        </w:rPr>
        <w:t>déshydrater le fluide et de servir de réservoir tampon</w:t>
      </w:r>
      <w:r w:rsidRPr="001D2747">
        <w:rPr>
          <w:rFonts w:ascii="Arial" w:hAnsi="Arial" w:cs="Arial"/>
          <w:b/>
          <w:bCs/>
          <w:color w:val="000000" w:themeColor="text1"/>
          <w:kern w:val="36"/>
        </w:rPr>
        <w:t>.</w:t>
      </w:r>
    </w:p>
    <w:p w:rsidR="00874F4B" w:rsidRPr="00887D1A" w:rsidRDefault="00874F4B">
      <w:pPr>
        <w:rPr>
          <w:rFonts w:ascii="Arial" w:eastAsia="Times New Roman" w:hAnsi="Arial" w:cs="Arial"/>
          <w:b/>
          <w:bCs/>
          <w:color w:val="000000" w:themeColor="text1"/>
          <w:kern w:val="36"/>
          <w:lang w:eastAsia="fr-FR"/>
        </w:rPr>
      </w:pPr>
    </w:p>
    <w:p w:rsidR="00C8149A" w:rsidRDefault="009011F4" w:rsidP="001D2747">
      <w:pPr>
        <w:jc w:val="center"/>
        <w:rPr>
          <w:rFonts w:ascii="Arial" w:eastAsia="Times New Roman" w:hAnsi="Arial" w:cs="Arial"/>
          <w:b/>
          <w:bCs/>
          <w:smallCaps/>
          <w:color w:val="000000" w:themeColor="text1"/>
          <w:kern w:val="36"/>
          <w:sz w:val="28"/>
          <w:szCs w:val="28"/>
          <w:u w:val="single"/>
          <w:lang w:eastAsia="fr-FR"/>
        </w:rPr>
      </w:pPr>
      <w:r w:rsidRPr="001D2747">
        <w:rPr>
          <w:rFonts w:ascii="Arial" w:eastAsia="Times New Roman" w:hAnsi="Arial" w:cs="Arial"/>
          <w:b/>
          <w:bCs/>
          <w:smallCaps/>
          <w:color w:val="000000" w:themeColor="text1"/>
          <w:kern w:val="36"/>
          <w:sz w:val="28"/>
          <w:szCs w:val="28"/>
          <w:u w:val="single"/>
          <w:lang w:eastAsia="fr-FR"/>
        </w:rPr>
        <w:t>Mode</w:t>
      </w:r>
      <w:r w:rsidR="00C8149A" w:rsidRPr="001D2747">
        <w:rPr>
          <w:rFonts w:ascii="Arial" w:eastAsia="Times New Roman" w:hAnsi="Arial" w:cs="Arial"/>
          <w:b/>
          <w:bCs/>
          <w:smallCaps/>
          <w:color w:val="000000" w:themeColor="text1"/>
          <w:kern w:val="36"/>
          <w:sz w:val="28"/>
          <w:szCs w:val="28"/>
          <w:u w:val="single"/>
          <w:lang w:eastAsia="fr-FR"/>
        </w:rPr>
        <w:t xml:space="preserve"> chauffage Habitacle</w:t>
      </w:r>
    </w:p>
    <w:p w:rsidR="001D2747" w:rsidRPr="001D2747" w:rsidRDefault="001D2747" w:rsidP="001D2747">
      <w:pPr>
        <w:jc w:val="center"/>
        <w:rPr>
          <w:rFonts w:ascii="Arial" w:eastAsia="Times New Roman" w:hAnsi="Arial" w:cs="Arial"/>
          <w:b/>
          <w:bCs/>
          <w:smallCaps/>
          <w:color w:val="000000" w:themeColor="text1"/>
          <w:kern w:val="36"/>
          <w:sz w:val="28"/>
          <w:szCs w:val="28"/>
          <w:u w:val="single"/>
          <w:lang w:eastAsia="fr-FR"/>
        </w:rPr>
      </w:pPr>
    </w:p>
    <w:p w:rsidR="00F34757" w:rsidRPr="00887D1A" w:rsidRDefault="00315868" w:rsidP="00B01B12">
      <w:pPr>
        <w:jc w:val="center"/>
        <w:rPr>
          <w:rFonts w:ascii="Arial" w:eastAsiaTheme="minorEastAsia" w:hAnsi="Arial" w:cs="Arial"/>
        </w:rPr>
      </w:pPr>
      <w:r w:rsidRPr="00315868">
        <w:rPr>
          <w:rFonts w:ascii="Arial" w:eastAsiaTheme="minorEastAsia" w:hAnsi="Arial" w:cs="Arial"/>
          <w:noProof/>
          <w:lang w:eastAsia="fr-FR"/>
        </w:rPr>
        <w:drawing>
          <wp:inline distT="0" distB="0" distL="0" distR="0">
            <wp:extent cx="6480175" cy="48701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175" cy="4870158"/>
                    </a:xfrm>
                    <a:prstGeom prst="rect">
                      <a:avLst/>
                    </a:prstGeom>
                    <a:noFill/>
                    <a:ln>
                      <a:noFill/>
                    </a:ln>
                  </pic:spPr>
                </pic:pic>
              </a:graphicData>
            </a:graphic>
          </wp:inline>
        </w:drawing>
      </w:r>
    </w:p>
    <w:p w:rsidR="00B01B12" w:rsidRPr="00887D1A" w:rsidRDefault="00B01B12">
      <w:pPr>
        <w:rPr>
          <w:rFonts w:ascii="Arial" w:eastAsiaTheme="minorEastAsia" w:hAnsi="Arial" w:cs="Arial"/>
        </w:rPr>
      </w:pPr>
    </w:p>
    <w:p w:rsidR="00B01B12" w:rsidRPr="00887D1A" w:rsidRDefault="00B01B12" w:rsidP="00B01B12">
      <w:pPr>
        <w:rPr>
          <w:rFonts w:ascii="Arial" w:hAnsi="Arial" w:cs="Arial"/>
          <w:color w:val="000000" w:themeColor="text1"/>
        </w:rPr>
      </w:pPr>
    </w:p>
    <w:p w:rsidR="00B01B12" w:rsidRPr="00E758D1" w:rsidRDefault="001D2747" w:rsidP="00B01B12">
      <w:pPr>
        <w:rPr>
          <w:rFonts w:ascii="Arial" w:hAnsi="Arial" w:cs="Arial"/>
          <w:b/>
          <w:color w:val="000000" w:themeColor="text1"/>
        </w:rPr>
      </w:pPr>
      <w:r w:rsidRPr="00E758D1">
        <w:rPr>
          <w:rFonts w:ascii="Arial" w:eastAsia="Times New Roman" w:hAnsi="Arial" w:cs="Arial"/>
          <w:b/>
          <w:bCs/>
          <w:color w:val="000000" w:themeColor="text1"/>
          <w:kern w:val="36"/>
          <w:lang w:eastAsia="fr-FR"/>
        </w:rPr>
        <w:t>En mode chauffage, l</w:t>
      </w:r>
      <w:r w:rsidR="00B01B12" w:rsidRPr="00E758D1">
        <w:rPr>
          <w:rFonts w:ascii="Arial" w:eastAsia="Times New Roman" w:hAnsi="Arial" w:cs="Arial"/>
          <w:b/>
          <w:bCs/>
          <w:color w:val="000000" w:themeColor="text1"/>
          <w:kern w:val="36"/>
          <w:lang w:eastAsia="fr-FR"/>
        </w:rPr>
        <w:t>e fluide frigorigène suit un processus dont les étapes sont les suivantes</w:t>
      </w:r>
      <w:r w:rsidR="00B01B12" w:rsidRPr="00E758D1">
        <w:rPr>
          <w:rFonts w:ascii="Arial" w:eastAsia="Times New Roman" w:hAnsi="Arial" w:cs="Arial"/>
          <w:bCs/>
          <w:color w:val="000000" w:themeColor="text1"/>
          <w:kern w:val="36"/>
          <w:lang w:eastAsia="fr-FR"/>
        </w:rPr>
        <w:t> :</w:t>
      </w:r>
    </w:p>
    <w:p w:rsidR="00D16237" w:rsidRPr="00887D1A" w:rsidRDefault="00D16237" w:rsidP="00B01B12">
      <w:pPr>
        <w:rPr>
          <w:rFonts w:ascii="Arial" w:hAnsi="Arial" w:cs="Arial"/>
          <w:b/>
          <w:color w:val="000000" w:themeColor="text1"/>
        </w:rPr>
      </w:pPr>
    </w:p>
    <w:p w:rsidR="00B01B12" w:rsidRPr="001D2747" w:rsidRDefault="00426B10" w:rsidP="00DE292F">
      <w:pPr>
        <w:pStyle w:val="Paragraphedeliste"/>
        <w:numPr>
          <w:ilvl w:val="0"/>
          <w:numId w:val="36"/>
        </w:numPr>
        <w:jc w:val="both"/>
        <w:rPr>
          <w:rFonts w:ascii="Arial" w:hAnsi="Arial" w:cs="Arial"/>
          <w:color w:val="000000" w:themeColor="text1"/>
        </w:rPr>
      </w:pPr>
      <w:r>
        <w:rPr>
          <w:rFonts w:ascii="Arial" w:hAnsi="Arial" w:cs="Arial"/>
          <w:color w:val="000000" w:themeColor="text1"/>
        </w:rPr>
        <w:t xml:space="preserve">Le compresseur </w:t>
      </w:r>
      <w:r w:rsidR="00B01B12" w:rsidRPr="001D2747">
        <w:rPr>
          <w:rFonts w:ascii="Arial" w:hAnsi="Arial" w:cs="Arial"/>
          <w:color w:val="000000" w:themeColor="text1"/>
        </w:rPr>
        <w:t xml:space="preserve">pulse sous pression le fluide frigorigène 1234yf à l’état gazeux au travers du </w:t>
      </w:r>
      <w:r>
        <w:rPr>
          <w:rFonts w:ascii="Arial" w:hAnsi="Arial" w:cs="Arial"/>
          <w:color w:val="000000" w:themeColor="text1"/>
        </w:rPr>
        <w:t>condenseur intérieur habitacle</w:t>
      </w:r>
      <w:r w:rsidR="00B01B12" w:rsidRPr="001D2747">
        <w:rPr>
          <w:rFonts w:ascii="Arial" w:hAnsi="Arial" w:cs="Arial"/>
          <w:color w:val="000000" w:themeColor="text1"/>
        </w:rPr>
        <w:t>.</w:t>
      </w:r>
    </w:p>
    <w:p w:rsidR="00D16237" w:rsidRPr="00887D1A" w:rsidRDefault="00D16237" w:rsidP="00DE292F">
      <w:pPr>
        <w:jc w:val="both"/>
        <w:rPr>
          <w:rFonts w:ascii="Arial" w:hAnsi="Arial" w:cs="Arial"/>
          <w:b/>
          <w:color w:val="000000" w:themeColor="text1"/>
        </w:rPr>
      </w:pPr>
    </w:p>
    <w:p w:rsidR="00B01B12" w:rsidRPr="001D2747" w:rsidRDefault="00B01B12" w:rsidP="00DE292F">
      <w:pPr>
        <w:pStyle w:val="Paragraphedeliste"/>
        <w:numPr>
          <w:ilvl w:val="0"/>
          <w:numId w:val="36"/>
        </w:numPr>
        <w:jc w:val="both"/>
        <w:rPr>
          <w:rFonts w:ascii="Arial" w:hAnsi="Arial" w:cs="Arial"/>
        </w:rPr>
      </w:pPr>
      <w:r w:rsidRPr="001D2747">
        <w:rPr>
          <w:rFonts w:ascii="Arial" w:hAnsi="Arial" w:cs="Arial"/>
        </w:rPr>
        <w:t>Condensation dans le condenseur intérieur habitacle</w:t>
      </w:r>
    </w:p>
    <w:p w:rsidR="00D16237" w:rsidRPr="001D2747" w:rsidRDefault="00D16237" w:rsidP="00DE292F">
      <w:pPr>
        <w:jc w:val="both"/>
        <w:rPr>
          <w:rFonts w:ascii="Arial" w:hAnsi="Arial" w:cs="Arial"/>
          <w:b/>
        </w:rPr>
      </w:pPr>
    </w:p>
    <w:p w:rsidR="00B01B12" w:rsidRPr="001D2747" w:rsidRDefault="00B01B12" w:rsidP="00DE292F">
      <w:pPr>
        <w:pStyle w:val="Paragraphedeliste"/>
        <w:numPr>
          <w:ilvl w:val="0"/>
          <w:numId w:val="36"/>
        </w:numPr>
        <w:jc w:val="both"/>
        <w:rPr>
          <w:rFonts w:ascii="Arial" w:hAnsi="Arial" w:cs="Arial"/>
          <w:b/>
        </w:rPr>
      </w:pPr>
      <w:r w:rsidRPr="001D2747">
        <w:rPr>
          <w:rFonts w:ascii="Arial" w:hAnsi="Arial" w:cs="Arial"/>
        </w:rPr>
        <w:t>Détente (passage à l’état liquide/Gaz) dans l’orifice calibré HP de diamètre</w:t>
      </w:r>
      <w:r w:rsidR="008A5359">
        <w:rPr>
          <w:rFonts w:ascii="Arial" w:hAnsi="Arial" w:cs="Arial"/>
        </w:rPr>
        <w:t xml:space="preserve"> </w:t>
      </w:r>
      <w:r w:rsidR="00E758D1" w:rsidRPr="00E758D1">
        <w:rPr>
          <w:rFonts w:ascii="Arial" w:hAnsi="Arial" w:cs="Arial"/>
          <w:b/>
          <w:bCs/>
        </w:rPr>
        <w:t>d</w:t>
      </w:r>
      <w:r w:rsidR="0062071A">
        <w:rPr>
          <w:rFonts w:ascii="Arial" w:hAnsi="Arial" w:cs="Arial"/>
          <w:b/>
          <w:bCs/>
        </w:rPr>
        <w:t xml:space="preserve"> </w:t>
      </w:r>
      <w:r w:rsidRPr="00E758D1">
        <w:rPr>
          <w:rFonts w:ascii="Arial" w:hAnsi="Arial" w:cs="Arial"/>
          <w:b/>
          <w:bCs/>
        </w:rPr>
        <w:t>=</w:t>
      </w:r>
      <w:r w:rsidR="0062071A">
        <w:rPr>
          <w:rFonts w:ascii="Arial" w:hAnsi="Arial" w:cs="Arial"/>
          <w:b/>
          <w:bCs/>
        </w:rPr>
        <w:t xml:space="preserve"> </w:t>
      </w:r>
      <w:r w:rsidRPr="001D2747">
        <w:rPr>
          <w:rFonts w:ascii="Arial" w:hAnsi="Arial" w:cs="Arial"/>
          <w:b/>
        </w:rPr>
        <w:t>1,02 mm</w:t>
      </w:r>
    </w:p>
    <w:p w:rsidR="00D16237" w:rsidRPr="001D2747" w:rsidRDefault="00D16237" w:rsidP="00DE292F">
      <w:pPr>
        <w:ind w:right="-57"/>
        <w:jc w:val="both"/>
        <w:rPr>
          <w:rFonts w:ascii="Arial" w:hAnsi="Arial" w:cs="Arial"/>
          <w:b/>
        </w:rPr>
      </w:pPr>
    </w:p>
    <w:p w:rsidR="00B01B12" w:rsidRPr="001D2747" w:rsidRDefault="00E758D1" w:rsidP="00DE292F">
      <w:pPr>
        <w:pStyle w:val="Paragraphedeliste"/>
        <w:numPr>
          <w:ilvl w:val="0"/>
          <w:numId w:val="36"/>
        </w:numPr>
        <w:ind w:right="-57"/>
        <w:jc w:val="both"/>
        <w:rPr>
          <w:rFonts w:ascii="Arial" w:hAnsi="Arial" w:cs="Arial"/>
        </w:rPr>
      </w:pPr>
      <w:r w:rsidRPr="001D2747">
        <w:rPr>
          <w:rFonts w:ascii="Arial" w:hAnsi="Arial" w:cs="Arial"/>
        </w:rPr>
        <w:t>Évaporation</w:t>
      </w:r>
      <w:r w:rsidR="00B01B12" w:rsidRPr="001D2747">
        <w:rPr>
          <w:rFonts w:ascii="Arial" w:hAnsi="Arial" w:cs="Arial"/>
        </w:rPr>
        <w:t xml:space="preserve"> dans l’échangeur extérieur situé à l’avant du compartiment moteur.</w:t>
      </w:r>
    </w:p>
    <w:p w:rsidR="00DE292F" w:rsidRDefault="00DE292F" w:rsidP="00DE292F">
      <w:pPr>
        <w:ind w:right="-57"/>
        <w:jc w:val="both"/>
        <w:rPr>
          <w:rFonts w:ascii="Arial" w:hAnsi="Arial" w:cs="Arial"/>
          <w:color w:val="000000" w:themeColor="text1"/>
        </w:rPr>
      </w:pPr>
    </w:p>
    <w:p w:rsidR="00B01B12" w:rsidRPr="00887D1A" w:rsidRDefault="00B01B12" w:rsidP="00DE292F">
      <w:pPr>
        <w:ind w:right="-57"/>
        <w:jc w:val="both"/>
        <w:rPr>
          <w:rFonts w:ascii="Arial" w:hAnsi="Arial" w:cs="Arial"/>
          <w:color w:val="000000" w:themeColor="text1"/>
        </w:rPr>
      </w:pPr>
      <w:r w:rsidRPr="00887D1A">
        <w:rPr>
          <w:rFonts w:ascii="Arial" w:hAnsi="Arial" w:cs="Arial"/>
          <w:color w:val="000000" w:themeColor="text1"/>
        </w:rPr>
        <w:t>En sortie de l’échangeur extérieur le fluide reprend sa forme gazeuse.</w:t>
      </w:r>
    </w:p>
    <w:p w:rsidR="00D16237" w:rsidRPr="00887D1A" w:rsidRDefault="00D16237" w:rsidP="00DE292F">
      <w:pPr>
        <w:jc w:val="both"/>
        <w:rPr>
          <w:rFonts w:ascii="Arial" w:hAnsi="Arial" w:cs="Arial"/>
          <w:b/>
          <w:color w:val="000000" w:themeColor="text1"/>
        </w:rPr>
      </w:pPr>
    </w:p>
    <w:p w:rsidR="00B01B12" w:rsidRPr="001D2747" w:rsidRDefault="002A1E1F" w:rsidP="00DE292F">
      <w:pPr>
        <w:pStyle w:val="Paragraphedeliste"/>
        <w:numPr>
          <w:ilvl w:val="0"/>
          <w:numId w:val="36"/>
        </w:numPr>
        <w:jc w:val="both"/>
        <w:rPr>
          <w:rFonts w:ascii="Arial" w:hAnsi="Arial" w:cs="Arial"/>
          <w:color w:val="000000" w:themeColor="text1"/>
        </w:rPr>
      </w:pPr>
      <w:r>
        <w:rPr>
          <w:rFonts w:ascii="Arial" w:hAnsi="Arial" w:cs="Arial"/>
          <w:color w:val="000000" w:themeColor="text1"/>
        </w:rPr>
        <w:t>L’électrovanne 3 v</w:t>
      </w:r>
      <w:r w:rsidR="00B01B12" w:rsidRPr="001D2747">
        <w:rPr>
          <w:rFonts w:ascii="Arial" w:hAnsi="Arial" w:cs="Arial"/>
          <w:color w:val="000000" w:themeColor="text1"/>
        </w:rPr>
        <w:t>oies</w:t>
      </w:r>
      <w:r>
        <w:rPr>
          <w:rFonts w:ascii="Arial" w:hAnsi="Arial" w:cs="Arial"/>
          <w:color w:val="000000" w:themeColor="text1"/>
        </w:rPr>
        <w:t xml:space="preserve"> EV2</w:t>
      </w:r>
      <w:r w:rsidR="00B01B12" w:rsidRPr="001D2747">
        <w:rPr>
          <w:rFonts w:ascii="Arial" w:hAnsi="Arial" w:cs="Arial"/>
          <w:color w:val="000000" w:themeColor="text1"/>
        </w:rPr>
        <w:t xml:space="preserve"> dirige le fluide vers l’accumulateur.</w:t>
      </w:r>
    </w:p>
    <w:p w:rsidR="00D16237" w:rsidRPr="00887D1A" w:rsidRDefault="00D16237" w:rsidP="00DE292F">
      <w:pPr>
        <w:jc w:val="both"/>
        <w:rPr>
          <w:rFonts w:ascii="Arial" w:hAnsi="Arial" w:cs="Arial"/>
          <w:b/>
          <w:color w:val="000000" w:themeColor="text1"/>
        </w:rPr>
      </w:pPr>
    </w:p>
    <w:p w:rsidR="00F34757" w:rsidRPr="001D2747" w:rsidRDefault="00CA72BC" w:rsidP="00DE292F">
      <w:pPr>
        <w:pStyle w:val="Paragraphedeliste"/>
        <w:numPr>
          <w:ilvl w:val="0"/>
          <w:numId w:val="36"/>
        </w:numPr>
        <w:jc w:val="both"/>
        <w:rPr>
          <w:rFonts w:ascii="Arial" w:eastAsiaTheme="minorEastAsia" w:hAnsi="Arial" w:cs="Arial"/>
        </w:rPr>
      </w:pPr>
      <w:r w:rsidRPr="001D2747">
        <w:rPr>
          <w:rFonts w:ascii="Arial" w:hAnsi="Arial" w:cs="Arial"/>
          <w:color w:val="000000" w:themeColor="text1"/>
        </w:rPr>
        <w:t>À</w:t>
      </w:r>
      <w:r w:rsidR="00B01B12" w:rsidRPr="001D2747">
        <w:rPr>
          <w:rFonts w:ascii="Arial" w:hAnsi="Arial" w:cs="Arial"/>
          <w:color w:val="000000" w:themeColor="text1"/>
        </w:rPr>
        <w:t xml:space="preserve"> la sortie de l’accumulateur le fluide retourne au compresseur électrique AC.</w:t>
      </w:r>
    </w:p>
    <w:p w:rsidR="005C3263" w:rsidRPr="00887D1A" w:rsidRDefault="005C3263" w:rsidP="00F34757">
      <w:pPr>
        <w:jc w:val="center"/>
        <w:rPr>
          <w:rFonts w:ascii="Arial" w:hAnsi="Arial" w:cs="Arial"/>
        </w:rPr>
      </w:pPr>
    </w:p>
    <w:p w:rsidR="00E758D1" w:rsidRDefault="00E758D1">
      <w:pPr>
        <w:rPr>
          <w:rFonts w:ascii="Arial" w:hAnsi="Arial" w:cs="Arial"/>
          <w:color w:val="000000"/>
        </w:rPr>
      </w:pPr>
      <w:r>
        <w:rPr>
          <w:rFonts w:ascii="Arial" w:hAnsi="Arial" w:cs="Arial"/>
          <w:color w:val="000000"/>
        </w:rPr>
        <w:br w:type="page"/>
      </w:r>
    </w:p>
    <w:p w:rsidR="00E758D1" w:rsidRPr="00E758D1" w:rsidRDefault="0030526F" w:rsidP="00E758D1">
      <w:pPr>
        <w:jc w:val="center"/>
        <w:rPr>
          <w:rFonts w:ascii="Arial" w:hAnsi="Arial" w:cs="Arial"/>
          <w:b/>
          <w:bCs/>
          <w:smallCaps/>
          <w:color w:val="000000"/>
          <w:sz w:val="28"/>
          <w:szCs w:val="28"/>
          <w:u w:val="single"/>
        </w:rPr>
      </w:pPr>
      <w:r>
        <w:rPr>
          <w:rFonts w:ascii="Arial" w:hAnsi="Arial" w:cs="Arial"/>
          <w:b/>
          <w:bCs/>
          <w:smallCaps/>
          <w:color w:val="000000"/>
          <w:sz w:val="28"/>
          <w:szCs w:val="28"/>
          <w:u w:val="single"/>
        </w:rPr>
        <w:lastRenderedPageBreak/>
        <w:t>LE PRÉ</w:t>
      </w:r>
      <w:r w:rsidR="008A5359">
        <w:rPr>
          <w:rFonts w:ascii="Arial" w:hAnsi="Arial" w:cs="Arial"/>
          <w:b/>
          <w:bCs/>
          <w:smallCaps/>
          <w:color w:val="000000"/>
          <w:sz w:val="28"/>
          <w:szCs w:val="28"/>
          <w:u w:val="single"/>
        </w:rPr>
        <w:t xml:space="preserve"> </w:t>
      </w:r>
      <w:r>
        <w:rPr>
          <w:rFonts w:ascii="Arial" w:hAnsi="Arial" w:cs="Arial"/>
          <w:b/>
          <w:bCs/>
          <w:smallCaps/>
          <w:color w:val="000000"/>
          <w:sz w:val="28"/>
          <w:szCs w:val="28"/>
          <w:u w:val="single"/>
        </w:rPr>
        <w:t>-</w:t>
      </w:r>
      <w:r w:rsidR="008A5359">
        <w:rPr>
          <w:rFonts w:ascii="Arial" w:hAnsi="Arial" w:cs="Arial"/>
          <w:b/>
          <w:bCs/>
          <w:smallCaps/>
          <w:color w:val="000000"/>
          <w:sz w:val="28"/>
          <w:szCs w:val="28"/>
          <w:u w:val="single"/>
        </w:rPr>
        <w:t xml:space="preserve"> </w:t>
      </w:r>
      <w:r>
        <w:rPr>
          <w:rFonts w:ascii="Arial" w:hAnsi="Arial" w:cs="Arial"/>
          <w:b/>
          <w:bCs/>
          <w:smallCaps/>
          <w:color w:val="000000"/>
          <w:sz w:val="28"/>
          <w:szCs w:val="28"/>
          <w:u w:val="single"/>
        </w:rPr>
        <w:t>CONDI</w:t>
      </w:r>
      <w:r w:rsidR="008A5359">
        <w:rPr>
          <w:rFonts w:ascii="Arial" w:hAnsi="Arial" w:cs="Arial"/>
          <w:b/>
          <w:bCs/>
          <w:smallCaps/>
          <w:color w:val="000000"/>
          <w:sz w:val="28"/>
          <w:szCs w:val="28"/>
          <w:u w:val="single"/>
        </w:rPr>
        <w:t>TI</w:t>
      </w:r>
      <w:r>
        <w:rPr>
          <w:rFonts w:ascii="Arial" w:hAnsi="Arial" w:cs="Arial"/>
          <w:b/>
          <w:bCs/>
          <w:smallCaps/>
          <w:color w:val="000000"/>
          <w:sz w:val="28"/>
          <w:szCs w:val="28"/>
          <w:u w:val="single"/>
        </w:rPr>
        <w:t>ONNEMENT</w:t>
      </w:r>
    </w:p>
    <w:p w:rsidR="00E758D1" w:rsidRDefault="00E758D1" w:rsidP="00874F4B">
      <w:pPr>
        <w:rPr>
          <w:rFonts w:ascii="Arial" w:hAnsi="Arial" w:cs="Arial"/>
          <w:color w:val="000000"/>
        </w:rPr>
      </w:pPr>
    </w:p>
    <w:p w:rsidR="00E758D1" w:rsidRDefault="0030526F" w:rsidP="00E758D1">
      <w:pPr>
        <w:pStyle w:val="Paragraphedeliste"/>
        <w:numPr>
          <w:ilvl w:val="0"/>
          <w:numId w:val="35"/>
        </w:numPr>
        <w:rPr>
          <w:rFonts w:ascii="Arial" w:hAnsi="Arial" w:cs="Arial"/>
          <w:b/>
          <w:bCs/>
          <w:color w:val="000000"/>
        </w:rPr>
      </w:pPr>
      <w:r>
        <w:rPr>
          <w:rFonts w:ascii="Arial" w:hAnsi="Arial" w:cs="Arial"/>
          <w:b/>
          <w:bCs/>
          <w:color w:val="000000"/>
        </w:rPr>
        <w:t>Commande spécifique</w:t>
      </w:r>
      <w:r w:rsidR="00E758D1" w:rsidRPr="00E758D1">
        <w:rPr>
          <w:rFonts w:ascii="Arial" w:hAnsi="Arial" w:cs="Arial"/>
          <w:b/>
          <w:bCs/>
          <w:color w:val="000000"/>
        </w:rPr>
        <w:t xml:space="preserve"> de l’utilisateur</w:t>
      </w:r>
    </w:p>
    <w:p w:rsidR="00D86168" w:rsidRPr="00E758D1" w:rsidRDefault="00D86168" w:rsidP="00D86168">
      <w:pPr>
        <w:pStyle w:val="Paragraphedeliste"/>
        <w:rPr>
          <w:rFonts w:ascii="Arial" w:hAnsi="Arial" w:cs="Arial"/>
          <w:b/>
          <w:bCs/>
          <w:color w:val="000000"/>
        </w:rPr>
      </w:pPr>
    </w:p>
    <w:p w:rsidR="00E758D1" w:rsidRDefault="00CA72BC" w:rsidP="00ED28C2">
      <w:pPr>
        <w:jc w:val="center"/>
        <w:rPr>
          <w:rFonts w:ascii="Arial" w:hAnsi="Arial" w:cs="Arial"/>
          <w:color w:val="000000"/>
        </w:rPr>
      </w:pPr>
      <w:r w:rsidRPr="00887D1A">
        <w:rPr>
          <w:rFonts w:ascii="Arial" w:hAnsi="Arial" w:cs="Arial"/>
          <w:noProof/>
          <w:lang w:eastAsia="fr-FR"/>
        </w:rPr>
        <w:drawing>
          <wp:inline distT="0" distB="0" distL="0" distR="0">
            <wp:extent cx="5146675" cy="18819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747" t="27914" r="33889" b="47796"/>
                    <a:stretch/>
                  </pic:blipFill>
                  <pic:spPr bwMode="auto">
                    <a:xfrm>
                      <a:off x="0" y="0"/>
                      <a:ext cx="5158935" cy="1886385"/>
                    </a:xfrm>
                    <a:prstGeom prst="rect">
                      <a:avLst/>
                    </a:prstGeom>
                    <a:ln>
                      <a:noFill/>
                    </a:ln>
                    <a:extLst>
                      <a:ext uri="{53640926-AAD7-44D8-BBD7-CCE9431645EC}">
                        <a14:shadowObscured xmlns:a14="http://schemas.microsoft.com/office/drawing/2010/main"/>
                      </a:ext>
                    </a:extLst>
                  </pic:spPr>
                </pic:pic>
              </a:graphicData>
            </a:graphic>
          </wp:inline>
        </w:drawing>
      </w:r>
    </w:p>
    <w:p w:rsidR="00E758D1" w:rsidRDefault="00E758D1" w:rsidP="00874F4B">
      <w:pPr>
        <w:rPr>
          <w:rFonts w:ascii="Arial" w:hAnsi="Arial" w:cs="Arial"/>
          <w:color w:val="000000"/>
        </w:rPr>
      </w:pPr>
      <w:r>
        <w:rPr>
          <w:rFonts w:ascii="Arial" w:hAnsi="Arial" w:cs="Arial"/>
          <w:color w:val="000000"/>
        </w:rPr>
        <w:t>L’utilisateur commande le pré</w:t>
      </w:r>
      <w:r w:rsidR="00920978">
        <w:rPr>
          <w:rFonts w:ascii="Arial" w:hAnsi="Arial" w:cs="Arial"/>
          <w:color w:val="000000"/>
        </w:rPr>
        <w:t>-</w:t>
      </w:r>
      <w:r>
        <w:rPr>
          <w:rFonts w:ascii="Arial" w:hAnsi="Arial" w:cs="Arial"/>
          <w:color w:val="000000"/>
        </w:rPr>
        <w:t>conditionnement immédiat en effectuant un appui long sur le bouton spécifique du badge</w:t>
      </w:r>
      <w:r w:rsidR="002D294F">
        <w:rPr>
          <w:rFonts w:ascii="Arial" w:hAnsi="Arial" w:cs="Arial"/>
          <w:color w:val="000000"/>
        </w:rPr>
        <w:t>.</w:t>
      </w:r>
    </w:p>
    <w:p w:rsidR="00CA72BC" w:rsidRDefault="00CA72BC" w:rsidP="00874F4B">
      <w:pPr>
        <w:rPr>
          <w:rFonts w:ascii="Arial" w:hAnsi="Arial" w:cs="Arial"/>
          <w:noProof/>
          <w:lang w:eastAsia="fr-FR"/>
        </w:rPr>
      </w:pPr>
    </w:p>
    <w:p w:rsidR="00CA72BC" w:rsidRDefault="00C8149A" w:rsidP="00ED28C2">
      <w:pPr>
        <w:jc w:val="center"/>
        <w:rPr>
          <w:rFonts w:ascii="Arial" w:hAnsi="Arial" w:cs="Arial"/>
          <w:noProof/>
          <w:lang w:eastAsia="fr-FR"/>
        </w:rPr>
      </w:pPr>
      <w:r w:rsidRPr="00887D1A">
        <w:rPr>
          <w:rFonts w:ascii="Arial" w:hAnsi="Arial" w:cs="Arial"/>
          <w:noProof/>
          <w:lang w:eastAsia="fr-FR"/>
        </w:rPr>
        <w:drawing>
          <wp:inline distT="0" distB="0" distL="0" distR="0">
            <wp:extent cx="5147215" cy="1763395"/>
            <wp:effectExtent l="0" t="0" r="0" b="0"/>
            <wp:docPr id="4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747" t="67840" r="33889" b="9401"/>
                    <a:stretch/>
                  </pic:blipFill>
                  <pic:spPr bwMode="auto">
                    <a:xfrm>
                      <a:off x="0" y="0"/>
                      <a:ext cx="5158935" cy="1767410"/>
                    </a:xfrm>
                    <a:prstGeom prst="rect">
                      <a:avLst/>
                    </a:prstGeom>
                    <a:ln>
                      <a:noFill/>
                    </a:ln>
                    <a:extLst>
                      <a:ext uri="{53640926-AAD7-44D8-BBD7-CCE9431645EC}">
                        <a14:shadowObscured xmlns:a14="http://schemas.microsoft.com/office/drawing/2010/main"/>
                      </a:ext>
                    </a:extLst>
                  </pic:spPr>
                </pic:pic>
              </a:graphicData>
            </a:graphic>
          </wp:inline>
        </w:drawing>
      </w:r>
    </w:p>
    <w:p w:rsidR="00C8149A" w:rsidRDefault="00CA72BC" w:rsidP="00ED28C2">
      <w:pPr>
        <w:rPr>
          <w:rFonts w:ascii="Arial" w:hAnsi="Arial" w:cs="Arial"/>
          <w:color w:val="000000"/>
        </w:rPr>
      </w:pPr>
      <w:r>
        <w:rPr>
          <w:rFonts w:ascii="Arial" w:hAnsi="Arial" w:cs="Arial"/>
          <w:color w:val="000000"/>
        </w:rPr>
        <w:t>L’activation du pré</w:t>
      </w:r>
      <w:r w:rsidR="00920978">
        <w:rPr>
          <w:rFonts w:ascii="Arial" w:hAnsi="Arial" w:cs="Arial"/>
          <w:color w:val="000000"/>
        </w:rPr>
        <w:t>-</w:t>
      </w:r>
      <w:r>
        <w:rPr>
          <w:rFonts w:ascii="Arial" w:hAnsi="Arial" w:cs="Arial"/>
          <w:color w:val="000000"/>
        </w:rPr>
        <w:t>conditionnement est réalisé</w:t>
      </w:r>
      <w:r w:rsidR="0030526F">
        <w:rPr>
          <w:rFonts w:ascii="Arial" w:hAnsi="Arial" w:cs="Arial"/>
          <w:color w:val="000000"/>
        </w:rPr>
        <w:t>e</w:t>
      </w:r>
      <w:r>
        <w:rPr>
          <w:rFonts w:ascii="Arial" w:hAnsi="Arial" w:cs="Arial"/>
          <w:color w:val="000000"/>
        </w:rPr>
        <w:t xml:space="preserve"> via R-link ou </w:t>
      </w:r>
      <w:r w:rsidR="00ED28C2">
        <w:rPr>
          <w:rFonts w:ascii="Arial" w:hAnsi="Arial" w:cs="Arial"/>
          <w:color w:val="000000"/>
        </w:rPr>
        <w:t>le</w:t>
      </w:r>
      <w:r>
        <w:rPr>
          <w:rFonts w:ascii="Arial" w:hAnsi="Arial" w:cs="Arial"/>
          <w:color w:val="000000"/>
        </w:rPr>
        <w:t xml:space="preserve"> panneau de commande</w:t>
      </w:r>
      <w:r w:rsidR="00ED28C2">
        <w:rPr>
          <w:rFonts w:ascii="Arial" w:hAnsi="Arial" w:cs="Arial"/>
          <w:color w:val="000000"/>
        </w:rPr>
        <w:t>.</w:t>
      </w:r>
    </w:p>
    <w:p w:rsidR="00CA72BC" w:rsidRPr="00887D1A" w:rsidRDefault="00CA72BC" w:rsidP="00874F4B">
      <w:pPr>
        <w:rPr>
          <w:rFonts w:ascii="Arial" w:hAnsi="Arial" w:cs="Arial"/>
          <w:color w:val="000000"/>
        </w:rPr>
      </w:pPr>
    </w:p>
    <w:p w:rsidR="00C8149A" w:rsidRPr="00887D1A" w:rsidRDefault="00C8149A" w:rsidP="00C8149A">
      <w:pPr>
        <w:autoSpaceDE w:val="0"/>
        <w:autoSpaceDN w:val="0"/>
        <w:adjustRightInd w:val="0"/>
        <w:rPr>
          <w:rFonts w:ascii="Arial" w:hAnsi="Arial" w:cs="Arial"/>
          <w:b/>
          <w:bCs/>
          <w:color w:val="000000"/>
        </w:rPr>
      </w:pPr>
      <w:r w:rsidRPr="00887D1A">
        <w:rPr>
          <w:rFonts w:ascii="Arial" w:hAnsi="Arial" w:cs="Arial"/>
          <w:b/>
          <w:bCs/>
          <w:color w:val="000000"/>
        </w:rPr>
        <w:t>Le pré-conditionnement, qu’est-ce que c’est ?</w:t>
      </w:r>
    </w:p>
    <w:p w:rsidR="00C8149A" w:rsidRPr="00887D1A" w:rsidRDefault="00C8149A" w:rsidP="00C8149A">
      <w:pPr>
        <w:autoSpaceDE w:val="0"/>
        <w:autoSpaceDN w:val="0"/>
        <w:adjustRightInd w:val="0"/>
        <w:rPr>
          <w:rFonts w:ascii="Arial" w:hAnsi="Arial" w:cs="Arial"/>
          <w:color w:val="000000"/>
        </w:rPr>
      </w:pPr>
    </w:p>
    <w:p w:rsidR="00920978"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 xml:space="preserve">Le pré-conditionnement de la température est une technologie dont </w:t>
      </w:r>
      <w:r w:rsidR="0030526F">
        <w:rPr>
          <w:rFonts w:ascii="Arial" w:hAnsi="Arial" w:cs="Arial"/>
          <w:color w:val="000000"/>
        </w:rPr>
        <w:t>est dotée</w:t>
      </w:r>
      <w:r w:rsidRPr="00887D1A">
        <w:rPr>
          <w:rFonts w:ascii="Arial" w:hAnsi="Arial" w:cs="Arial"/>
          <w:color w:val="000000"/>
        </w:rPr>
        <w:t xml:space="preserve"> la Renault Z</w:t>
      </w:r>
      <w:r w:rsidR="008A5359">
        <w:rPr>
          <w:rFonts w:ascii="Arial" w:hAnsi="Arial" w:cs="Arial"/>
          <w:color w:val="000000"/>
        </w:rPr>
        <w:t>oé</w:t>
      </w:r>
      <w:r w:rsidRPr="00887D1A">
        <w:rPr>
          <w:rFonts w:ascii="Arial" w:hAnsi="Arial" w:cs="Arial"/>
          <w:color w:val="000000"/>
        </w:rPr>
        <w:t>.</w:t>
      </w:r>
    </w:p>
    <w:p w:rsidR="00920978"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Cette fonctionnalité pratique permet de programmer le chauffage ou la climatisation de votre véhicule avant le départ.</w:t>
      </w:r>
    </w:p>
    <w:p w:rsidR="00C8149A" w:rsidRPr="00887D1A"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Principal avantage du pré-conditionnement, notamment en période de froid : il permet d’optimiser l’énergie stockée par votre voiture électrique tout en vous garantissant un habitacle chaud et confortable au moment où vous devez allumer le contact.</w:t>
      </w:r>
    </w:p>
    <w:p w:rsidR="00C8149A" w:rsidRPr="00887D1A" w:rsidRDefault="00C8149A" w:rsidP="00C8149A">
      <w:pPr>
        <w:autoSpaceDE w:val="0"/>
        <w:autoSpaceDN w:val="0"/>
        <w:adjustRightInd w:val="0"/>
        <w:rPr>
          <w:rFonts w:ascii="Arial" w:hAnsi="Arial" w:cs="Arial"/>
          <w:color w:val="000000"/>
        </w:rPr>
      </w:pPr>
    </w:p>
    <w:p w:rsidR="00C8149A" w:rsidRPr="00887D1A" w:rsidRDefault="00C8149A" w:rsidP="00C8149A">
      <w:pPr>
        <w:autoSpaceDE w:val="0"/>
        <w:autoSpaceDN w:val="0"/>
        <w:adjustRightInd w:val="0"/>
        <w:rPr>
          <w:rFonts w:ascii="Arial" w:hAnsi="Arial" w:cs="Arial"/>
          <w:b/>
          <w:bCs/>
          <w:color w:val="000000"/>
        </w:rPr>
      </w:pPr>
      <w:r w:rsidRPr="00887D1A">
        <w:rPr>
          <w:rFonts w:ascii="Arial" w:hAnsi="Arial" w:cs="Arial"/>
          <w:b/>
          <w:bCs/>
          <w:color w:val="000000"/>
        </w:rPr>
        <w:t>Le pré-conditionnement : pour quoi faire ?</w:t>
      </w:r>
    </w:p>
    <w:p w:rsidR="00C8149A" w:rsidRPr="00887D1A" w:rsidRDefault="00C8149A" w:rsidP="00C8149A">
      <w:pPr>
        <w:autoSpaceDE w:val="0"/>
        <w:autoSpaceDN w:val="0"/>
        <w:adjustRightInd w:val="0"/>
        <w:rPr>
          <w:rFonts w:ascii="Arial" w:hAnsi="Arial" w:cs="Arial"/>
          <w:b/>
          <w:bCs/>
          <w:color w:val="000000"/>
        </w:rPr>
      </w:pPr>
    </w:p>
    <w:p w:rsidR="00920978"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L’intérêt du pré-conditionnement est de prendre le volant d’une voiture chauffée ou climatisée.</w:t>
      </w:r>
    </w:p>
    <w:p w:rsidR="00920978"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 xml:space="preserve">En effet, 30 minutes avant l’heure de départ, le système de pré-conditionnement se déclenche afin que l’habitacle atteigne une température de confort située aux alentours de </w:t>
      </w:r>
      <w:r w:rsidR="0030526F">
        <w:rPr>
          <w:rFonts w:ascii="Arial" w:hAnsi="Arial" w:cs="Arial"/>
          <w:color w:val="000000"/>
        </w:rPr>
        <w:br/>
      </w:r>
      <w:r w:rsidRPr="00887D1A">
        <w:rPr>
          <w:rFonts w:ascii="Arial" w:hAnsi="Arial" w:cs="Arial"/>
          <w:color w:val="000000"/>
        </w:rPr>
        <w:t>20-21 °C au moment où vous devez prendre la route.</w:t>
      </w:r>
    </w:p>
    <w:p w:rsidR="00920978"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Si la voiture est branchée lors de la programmation, l’intérêt est encore plus grand : l’énergie nécessaire au confort thermique est alors fournie par le secteur et celle stockée dans la batterie n’est pas utilisée.</w:t>
      </w:r>
    </w:p>
    <w:p w:rsidR="00412F98" w:rsidRPr="00887D1A" w:rsidRDefault="00C8149A" w:rsidP="00920978">
      <w:pPr>
        <w:autoSpaceDE w:val="0"/>
        <w:autoSpaceDN w:val="0"/>
        <w:adjustRightInd w:val="0"/>
        <w:ind w:firstLine="708"/>
        <w:jc w:val="both"/>
        <w:rPr>
          <w:rFonts w:ascii="Arial" w:hAnsi="Arial" w:cs="Arial"/>
          <w:color w:val="000000"/>
        </w:rPr>
      </w:pPr>
      <w:r w:rsidRPr="00887D1A">
        <w:rPr>
          <w:rFonts w:ascii="Arial" w:hAnsi="Arial" w:cs="Arial"/>
          <w:color w:val="000000"/>
        </w:rPr>
        <w:t>Vous commencez la journée avec une batterie chargée à 100 %, sans avoir besoin de faire tourner le chauffage ou la climatisation à plein régime, deux fonctionnalités très énergivores. Au confort thermique s’ajoute ainsi le gain en autonomie.</w:t>
      </w:r>
      <w:r w:rsidR="00412F98" w:rsidRPr="00887D1A">
        <w:rPr>
          <w:rFonts w:ascii="Arial" w:hAnsi="Arial" w:cs="Arial"/>
          <w:color w:val="000000"/>
        </w:rPr>
        <w:br w:type="page"/>
      </w:r>
    </w:p>
    <w:p w:rsidR="00C8149A" w:rsidRPr="00071CC3" w:rsidRDefault="0030526F" w:rsidP="00071CC3">
      <w:pPr>
        <w:jc w:val="center"/>
        <w:rPr>
          <w:rFonts w:ascii="Arial" w:hAnsi="Arial" w:cs="Arial"/>
          <w:b/>
          <w:bCs/>
          <w:smallCaps/>
          <w:color w:val="000000"/>
          <w:sz w:val="28"/>
          <w:szCs w:val="28"/>
          <w:u w:val="single"/>
        </w:rPr>
      </w:pPr>
      <w:r>
        <w:rPr>
          <w:rFonts w:ascii="Arial" w:hAnsi="Arial" w:cs="Arial"/>
          <w:b/>
          <w:bCs/>
          <w:smallCaps/>
          <w:color w:val="000000"/>
          <w:sz w:val="28"/>
          <w:szCs w:val="28"/>
          <w:u w:val="single"/>
        </w:rPr>
        <w:lastRenderedPageBreak/>
        <w:t>Formulaire</w:t>
      </w:r>
    </w:p>
    <w:p w:rsidR="00412F98" w:rsidRPr="00887D1A" w:rsidRDefault="00412F98" w:rsidP="00C8149A">
      <w:pPr>
        <w:autoSpaceDE w:val="0"/>
        <w:autoSpaceDN w:val="0"/>
        <w:adjustRightInd w:val="0"/>
        <w:rPr>
          <w:rFonts w:ascii="Arial" w:hAnsi="Arial" w:cs="Arial"/>
          <w:color w:val="000000"/>
        </w:rPr>
      </w:pPr>
    </w:p>
    <w:p w:rsidR="005C11FC" w:rsidRPr="00887D1A" w:rsidRDefault="005C11FC" w:rsidP="005C11FC">
      <w:pPr>
        <w:rPr>
          <w:rFonts w:ascii="Arial" w:hAnsi="Arial" w:cs="Arial"/>
          <w:b/>
          <w:bCs/>
          <w:color w:val="FF0000"/>
        </w:rPr>
      </w:pPr>
      <w:r w:rsidRPr="00887D1A">
        <w:rPr>
          <w:rFonts w:ascii="Arial" w:hAnsi="Arial" w:cs="Arial"/>
        </w:rPr>
        <w:t>La force résistante</w:t>
      </w:r>
      <w:r w:rsidR="002D294F">
        <w:rPr>
          <w:rFonts w:ascii="Arial" w:hAnsi="Arial" w:cs="Arial"/>
        </w:rPr>
        <w:t xml:space="preserve"> </w:t>
      </w:r>
      <w:r w:rsidRPr="00887D1A">
        <w:rPr>
          <w:rFonts w:ascii="Arial" w:hAnsi="Arial" w:cs="Arial"/>
          <w:b/>
          <w:bCs/>
          <w:color w:val="FF0000"/>
        </w:rPr>
        <w:t>F</w:t>
      </w:r>
      <w:r w:rsidRPr="00D86168">
        <w:rPr>
          <w:rFonts w:ascii="Arial" w:hAnsi="Arial" w:cs="Arial"/>
          <w:b/>
          <w:bCs/>
          <w:color w:val="FF0000"/>
          <w:vertAlign w:val="subscript"/>
        </w:rPr>
        <w:t>r</w:t>
      </w:r>
    </w:p>
    <w:p w:rsidR="00ED2A83" w:rsidRPr="00887D1A" w:rsidRDefault="00ED2A83" w:rsidP="005C11FC">
      <w:pPr>
        <w:rPr>
          <w:rFonts w:ascii="Arial" w:hAnsi="Arial" w:cs="Arial"/>
        </w:rPr>
      </w:pPr>
    </w:p>
    <w:p w:rsidR="005C11FC" w:rsidRPr="00887D1A" w:rsidRDefault="005C11FC" w:rsidP="005C11FC">
      <w:pPr>
        <w:pStyle w:val="Paragraphedeliste"/>
        <w:numPr>
          <w:ilvl w:val="0"/>
          <w:numId w:val="31"/>
        </w:numPr>
        <w:rPr>
          <w:rFonts w:ascii="Arial" w:hAnsi="Arial" w:cs="Arial"/>
          <w:color w:val="000000"/>
        </w:rPr>
      </w:pPr>
      <w:r w:rsidRPr="00887D1A">
        <w:rPr>
          <w:rFonts w:ascii="Arial" w:hAnsi="Arial" w:cs="Arial"/>
          <w:color w:val="000000"/>
        </w:rPr>
        <w:t xml:space="preserve">Elle exprime la résistance à </w:t>
      </w:r>
      <w:r w:rsidR="0030526F" w:rsidRPr="00887D1A">
        <w:rPr>
          <w:rFonts w:ascii="Arial" w:hAnsi="Arial" w:cs="Arial"/>
          <w:color w:val="000000"/>
        </w:rPr>
        <w:t>l’avancement.</w:t>
      </w:r>
    </w:p>
    <w:p w:rsidR="005C11FC" w:rsidRPr="00887D1A" w:rsidRDefault="005C11FC" w:rsidP="005C11FC">
      <w:pPr>
        <w:pStyle w:val="Paragraphedeliste"/>
        <w:numPr>
          <w:ilvl w:val="0"/>
          <w:numId w:val="31"/>
        </w:numPr>
        <w:rPr>
          <w:rFonts w:ascii="Arial" w:hAnsi="Arial" w:cs="Arial"/>
          <w:color w:val="000000"/>
        </w:rPr>
      </w:pPr>
      <w:r w:rsidRPr="00887D1A">
        <w:rPr>
          <w:rFonts w:ascii="Arial" w:hAnsi="Arial" w:cs="Arial"/>
          <w:color w:val="000000"/>
        </w:rPr>
        <w:t>Elle est composée de :</w:t>
      </w:r>
    </w:p>
    <w:p w:rsidR="005C11FC" w:rsidRPr="00887D1A" w:rsidRDefault="0030526F" w:rsidP="005C11FC">
      <w:pPr>
        <w:pStyle w:val="Paragraphedeliste"/>
        <w:numPr>
          <w:ilvl w:val="1"/>
          <w:numId w:val="31"/>
        </w:numPr>
        <w:rPr>
          <w:rFonts w:ascii="Arial" w:hAnsi="Arial" w:cs="Arial"/>
          <w:color w:val="000000"/>
        </w:rPr>
      </w:pPr>
      <w:r>
        <w:rPr>
          <w:rFonts w:ascii="Arial" w:hAnsi="Arial" w:cs="Arial"/>
          <w:color w:val="000000"/>
        </w:rPr>
        <w:t>l</w:t>
      </w:r>
      <w:r w:rsidR="00034638" w:rsidRPr="00887D1A">
        <w:rPr>
          <w:rFonts w:ascii="Arial" w:hAnsi="Arial" w:cs="Arial"/>
          <w:color w:val="000000"/>
        </w:rPr>
        <w:t xml:space="preserve">a résistance au roulement </w:t>
      </w:r>
      <w:r w:rsidR="00034638" w:rsidRPr="00887D1A">
        <w:rPr>
          <w:rFonts w:ascii="Arial" w:hAnsi="Arial" w:cs="Arial"/>
          <w:b/>
          <w:bCs/>
          <w:color w:val="7030A0"/>
        </w:rPr>
        <w:t>F</w:t>
      </w:r>
      <w:r w:rsidR="002313BA" w:rsidRPr="00D86168">
        <w:rPr>
          <w:rFonts w:ascii="Arial" w:hAnsi="Arial" w:cs="Arial"/>
          <w:b/>
          <w:bCs/>
          <w:color w:val="7030A0"/>
          <w:vertAlign w:val="subscript"/>
        </w:rPr>
        <w:t>r</w:t>
      </w:r>
      <w:r w:rsidR="00034638" w:rsidRPr="00D86168">
        <w:rPr>
          <w:rFonts w:ascii="Arial" w:hAnsi="Arial" w:cs="Arial"/>
          <w:b/>
          <w:bCs/>
          <w:color w:val="7030A0"/>
          <w:vertAlign w:val="subscript"/>
        </w:rPr>
        <w:t>o</w:t>
      </w:r>
    </w:p>
    <w:p w:rsidR="00034638" w:rsidRPr="00887D1A" w:rsidRDefault="0030526F" w:rsidP="005C11FC">
      <w:pPr>
        <w:pStyle w:val="Paragraphedeliste"/>
        <w:numPr>
          <w:ilvl w:val="1"/>
          <w:numId w:val="31"/>
        </w:numPr>
        <w:rPr>
          <w:rFonts w:ascii="Arial" w:hAnsi="Arial" w:cs="Arial"/>
          <w:color w:val="000000"/>
        </w:rPr>
      </w:pPr>
      <w:r>
        <w:rPr>
          <w:rFonts w:ascii="Arial" w:hAnsi="Arial" w:cs="Arial"/>
          <w:color w:val="000000"/>
        </w:rPr>
        <w:t>l</w:t>
      </w:r>
      <w:r w:rsidR="00034638" w:rsidRPr="00887D1A">
        <w:rPr>
          <w:rFonts w:ascii="Arial" w:hAnsi="Arial" w:cs="Arial"/>
          <w:color w:val="000000"/>
        </w:rPr>
        <w:t xml:space="preserve">a résistance aérodynamique </w:t>
      </w:r>
      <w:r w:rsidR="00034638" w:rsidRPr="00887D1A">
        <w:rPr>
          <w:rFonts w:ascii="Arial" w:hAnsi="Arial" w:cs="Arial"/>
          <w:b/>
          <w:bCs/>
          <w:color w:val="000000"/>
        </w:rPr>
        <w:t>F</w:t>
      </w:r>
      <w:r w:rsidR="00034638" w:rsidRPr="00D86168">
        <w:rPr>
          <w:rFonts w:ascii="Arial" w:hAnsi="Arial" w:cs="Arial"/>
          <w:b/>
          <w:bCs/>
          <w:color w:val="000000"/>
          <w:vertAlign w:val="subscript"/>
        </w:rPr>
        <w:t>a</w:t>
      </w:r>
    </w:p>
    <w:p w:rsidR="00034638" w:rsidRPr="00887D1A" w:rsidRDefault="0030526F" w:rsidP="00034638">
      <w:pPr>
        <w:pStyle w:val="Paragraphedeliste"/>
        <w:numPr>
          <w:ilvl w:val="1"/>
          <w:numId w:val="31"/>
        </w:numPr>
        <w:rPr>
          <w:rFonts w:ascii="Arial" w:hAnsi="Arial" w:cs="Arial"/>
          <w:color w:val="000000"/>
        </w:rPr>
      </w:pPr>
      <w:r>
        <w:rPr>
          <w:rFonts w:ascii="Arial" w:hAnsi="Arial" w:cs="Arial"/>
          <w:color w:val="000000"/>
        </w:rPr>
        <w:t>l</w:t>
      </w:r>
      <w:r w:rsidR="00034638" w:rsidRPr="00887D1A">
        <w:rPr>
          <w:rFonts w:ascii="Arial" w:hAnsi="Arial" w:cs="Arial"/>
          <w:color w:val="000000"/>
        </w:rPr>
        <w:t xml:space="preserve">a résistance à la pente </w:t>
      </w:r>
      <w:r w:rsidR="00034638" w:rsidRPr="00887D1A">
        <w:rPr>
          <w:rFonts w:ascii="Arial" w:hAnsi="Arial" w:cs="Arial"/>
          <w:b/>
          <w:bCs/>
          <w:color w:val="948A54" w:themeColor="background2" w:themeShade="80"/>
        </w:rPr>
        <w:t>F</w:t>
      </w:r>
      <w:r w:rsidR="00034638" w:rsidRPr="00D86168">
        <w:rPr>
          <w:rFonts w:ascii="Arial" w:hAnsi="Arial" w:cs="Arial"/>
          <w:b/>
          <w:bCs/>
          <w:color w:val="948A54" w:themeColor="background2" w:themeShade="80"/>
          <w:vertAlign w:val="subscript"/>
        </w:rPr>
        <w:t>p</w:t>
      </w:r>
    </w:p>
    <w:p w:rsidR="00163751" w:rsidRPr="00887D1A" w:rsidRDefault="00163751" w:rsidP="00034638">
      <w:pPr>
        <w:rPr>
          <w:rFonts w:ascii="Arial" w:eastAsiaTheme="minorEastAsia" w:hAnsi="Arial" w:cs="Arial"/>
          <w:b/>
        </w:rPr>
      </w:pPr>
    </w:p>
    <w:p w:rsidR="00034638" w:rsidRPr="00887D1A" w:rsidRDefault="00873C60" w:rsidP="00034638">
      <w:pPr>
        <w:rPr>
          <w:rFonts w:ascii="Arial" w:eastAsiaTheme="minorEastAsia" w:hAnsi="Arial" w:cs="Arial"/>
          <w:b/>
          <w:bCs/>
          <w:color w:val="000000"/>
        </w:rPr>
      </w:pPr>
      <m:oMathPara>
        <m:oMath>
          <m:sSub>
            <m:sSubPr>
              <m:ctrlPr>
                <w:rPr>
                  <w:rFonts w:ascii="Cambria Math" w:hAnsi="Cambria Math" w:cs="Arial"/>
                  <w:b/>
                  <w:i/>
                  <w:color w:val="FF0000"/>
                </w:rPr>
              </m:ctrlPr>
            </m:sSubPr>
            <m:e>
              <m:r>
                <m:rPr>
                  <m:sty m:val="bi"/>
                </m:rPr>
                <w:rPr>
                  <w:rFonts w:ascii="Cambria Math" w:hAnsi="Cambria Math" w:cs="Arial"/>
                  <w:color w:val="FF0000"/>
                </w:rPr>
                <m:t>F</m:t>
              </m:r>
            </m:e>
            <m:sub>
              <m:r>
                <m:rPr>
                  <m:sty m:val="bi"/>
                </m:rPr>
                <w:rPr>
                  <w:rFonts w:ascii="Cambria Math" w:hAnsi="Cambria Math" w:cs="Arial"/>
                  <w:color w:val="FF0000"/>
                </w:rPr>
                <m:t>r</m:t>
              </m:r>
            </m:sub>
          </m:sSub>
          <m:r>
            <m:rPr>
              <m:sty m:val="bi"/>
            </m:rPr>
            <w:rPr>
              <w:rFonts w:ascii="Cambria Math" w:hAnsi="Cambria Math" w:cs="Arial"/>
            </w:rPr>
            <m:t>=</m:t>
          </m:r>
          <m:sSub>
            <m:sSubPr>
              <m:ctrlPr>
                <w:rPr>
                  <w:rFonts w:ascii="Cambria Math" w:hAnsi="Cambria Math" w:cs="Arial"/>
                  <w:b/>
                  <w:i/>
                  <w:color w:val="7030A0"/>
                </w:rPr>
              </m:ctrlPr>
            </m:sSubPr>
            <m:e>
              <m:r>
                <m:rPr>
                  <m:sty m:val="bi"/>
                </m:rPr>
                <w:rPr>
                  <w:rFonts w:ascii="Cambria Math" w:hAnsi="Cambria Math" w:cs="Arial"/>
                  <w:color w:val="7030A0"/>
                </w:rPr>
                <m:t>F</m:t>
              </m:r>
            </m:e>
            <m:sub>
              <m:r>
                <m:rPr>
                  <m:sty m:val="bi"/>
                </m:rPr>
                <w:rPr>
                  <w:rFonts w:ascii="Cambria Math" w:hAnsi="Cambria Math" w:cs="Arial"/>
                  <w:color w:val="7030A0"/>
                </w:rPr>
                <m:t>ro</m:t>
              </m:r>
            </m:sub>
          </m:sSub>
          <m:r>
            <m:rPr>
              <m:sty m:val="bi"/>
            </m:rPr>
            <w:rPr>
              <w:rFonts w:ascii="Cambria Math" w:hAnsi="Cambria Math" w:cs="Arial"/>
              <w:color w:val="000000"/>
            </w:rPr>
            <m:t>+</m:t>
          </m:r>
          <m:sSub>
            <m:sSubPr>
              <m:ctrlPr>
                <w:rPr>
                  <w:rFonts w:ascii="Cambria Math" w:hAnsi="Cambria Math" w:cs="Arial"/>
                  <w:b/>
                  <w:i/>
                  <w:color w:val="000000"/>
                </w:rPr>
              </m:ctrlPr>
            </m:sSubPr>
            <m:e>
              <m:r>
                <m:rPr>
                  <m:sty m:val="bi"/>
                </m:rPr>
                <w:rPr>
                  <w:rFonts w:ascii="Cambria Math" w:hAnsi="Cambria Math" w:cs="Arial"/>
                  <w:color w:val="000000"/>
                </w:rPr>
                <m:t>F</m:t>
              </m:r>
            </m:e>
            <m:sub>
              <m:r>
                <m:rPr>
                  <m:sty m:val="bi"/>
                </m:rPr>
                <w:rPr>
                  <w:rFonts w:ascii="Cambria Math" w:hAnsi="Cambria Math" w:cs="Arial"/>
                  <w:color w:val="000000"/>
                </w:rPr>
                <m:t>a</m:t>
              </m:r>
            </m:sub>
          </m:sSub>
          <m:r>
            <m:rPr>
              <m:sty m:val="bi"/>
            </m:rPr>
            <w:rPr>
              <w:rFonts w:ascii="Cambria Math" w:hAnsi="Cambria Math" w:cs="Arial"/>
              <w:color w:val="000000"/>
            </w:rPr>
            <m:t>+</m:t>
          </m:r>
          <m:sSub>
            <m:sSubPr>
              <m:ctrlPr>
                <w:rPr>
                  <w:rFonts w:ascii="Cambria Math" w:hAnsi="Cambria Math" w:cs="Arial"/>
                  <w:b/>
                  <w:i/>
                  <w:color w:val="948A54" w:themeColor="background2" w:themeShade="80"/>
                </w:rPr>
              </m:ctrlPr>
            </m:sSubPr>
            <m:e>
              <m:r>
                <m:rPr>
                  <m:sty m:val="bi"/>
                </m:rPr>
                <w:rPr>
                  <w:rFonts w:ascii="Cambria Math" w:hAnsi="Cambria Math" w:cs="Arial"/>
                  <w:color w:val="948A54" w:themeColor="background2" w:themeShade="80"/>
                </w:rPr>
                <m:t>F</m:t>
              </m:r>
            </m:e>
            <m:sub>
              <m:r>
                <m:rPr>
                  <m:sty m:val="bi"/>
                </m:rPr>
                <w:rPr>
                  <w:rFonts w:ascii="Cambria Math" w:hAnsi="Cambria Math" w:cs="Arial"/>
                  <w:color w:val="948A54" w:themeColor="background2" w:themeShade="80"/>
                </w:rPr>
                <m:t>p</m:t>
              </m:r>
            </m:sub>
          </m:sSub>
        </m:oMath>
      </m:oMathPara>
    </w:p>
    <w:p w:rsidR="00034638" w:rsidRPr="00887D1A" w:rsidRDefault="00034638" w:rsidP="00034638">
      <w:pPr>
        <w:rPr>
          <w:rFonts w:ascii="Arial" w:hAnsi="Arial" w:cs="Arial"/>
        </w:rPr>
      </w:pPr>
      <w:r w:rsidRPr="00887D1A">
        <w:rPr>
          <w:rFonts w:ascii="Arial" w:hAnsi="Arial" w:cs="Arial"/>
        </w:rPr>
        <w:t xml:space="preserve">La résistance au roulement </w:t>
      </w:r>
      <w:r w:rsidRPr="00887D1A">
        <w:rPr>
          <w:rFonts w:ascii="Arial" w:hAnsi="Arial" w:cs="Arial"/>
          <w:b/>
          <w:bCs/>
          <w:color w:val="7030A0"/>
        </w:rPr>
        <w:t>F</w:t>
      </w:r>
      <w:r w:rsidR="00A91899" w:rsidRPr="00D86168">
        <w:rPr>
          <w:rFonts w:ascii="Arial" w:hAnsi="Arial" w:cs="Arial"/>
          <w:b/>
          <w:bCs/>
          <w:color w:val="7030A0"/>
          <w:vertAlign w:val="subscript"/>
        </w:rPr>
        <w:t>r</w:t>
      </w:r>
      <w:r w:rsidRPr="00D86168">
        <w:rPr>
          <w:rFonts w:ascii="Arial" w:hAnsi="Arial" w:cs="Arial"/>
          <w:b/>
          <w:bCs/>
          <w:color w:val="7030A0"/>
          <w:vertAlign w:val="subscript"/>
        </w:rPr>
        <w:t>o</w:t>
      </w:r>
    </w:p>
    <w:p w:rsidR="003211B9" w:rsidRPr="00887D1A" w:rsidRDefault="002D6491" w:rsidP="00034638">
      <w:pPr>
        <w:rPr>
          <w:rFonts w:ascii="Arial" w:eastAsiaTheme="minorEastAsia" w:hAnsi="Arial" w:cs="Arial"/>
          <w:color w:val="000000"/>
        </w:rPr>
      </w:pPr>
      <w:r w:rsidRPr="00887D1A">
        <w:rPr>
          <w:rFonts w:ascii="Arial" w:hAnsi="Arial" w:cs="Arial"/>
          <w:b/>
          <w:noProof/>
          <w:lang w:eastAsia="fr-FR"/>
        </w:rPr>
        <w:drawing>
          <wp:anchor distT="0" distB="0" distL="114300" distR="114300" simplePos="0" relativeHeight="251640319" behindDoc="1" locked="0" layoutInCell="1" allowOverlap="1">
            <wp:simplePos x="0" y="0"/>
            <wp:positionH relativeFrom="column">
              <wp:posOffset>0</wp:posOffset>
            </wp:positionH>
            <wp:positionV relativeFrom="paragraph">
              <wp:posOffset>50800</wp:posOffset>
            </wp:positionV>
            <wp:extent cx="3980180" cy="18053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760"/>
                    <a:stretch/>
                  </pic:blipFill>
                  <pic:spPr bwMode="auto">
                    <a:xfrm>
                      <a:off x="0" y="0"/>
                      <a:ext cx="3980180" cy="1805305"/>
                    </a:xfrm>
                    <a:prstGeom prst="rect">
                      <a:avLst/>
                    </a:prstGeom>
                    <a:noFill/>
                    <a:ln>
                      <a:noFill/>
                    </a:ln>
                    <a:extLst>
                      <a:ext uri="{53640926-AAD7-44D8-BBD7-CCE9431645EC}">
                        <a14:shadowObscured xmlns:a14="http://schemas.microsoft.com/office/drawing/2010/main"/>
                      </a:ext>
                    </a:extLst>
                  </pic:spPr>
                </pic:pic>
              </a:graphicData>
            </a:graphic>
          </wp:anchor>
        </w:drawing>
      </w:r>
    </w:p>
    <w:p w:rsidR="003211B9" w:rsidRPr="00887D1A" w:rsidRDefault="003211B9" w:rsidP="00034638">
      <w:pPr>
        <w:rPr>
          <w:rFonts w:ascii="Arial" w:eastAsiaTheme="minorEastAsia" w:hAnsi="Arial" w:cs="Arial"/>
          <w:color w:val="000000"/>
        </w:rPr>
      </w:pPr>
    </w:p>
    <w:p w:rsidR="003211B9" w:rsidRPr="00887D1A" w:rsidRDefault="003211B9" w:rsidP="00034638">
      <w:pPr>
        <w:rPr>
          <w:rFonts w:ascii="Arial" w:eastAsiaTheme="minorEastAsia" w:hAnsi="Arial" w:cs="Arial"/>
          <w:color w:val="000000"/>
        </w:rPr>
      </w:pPr>
    </w:p>
    <w:p w:rsidR="003211B9" w:rsidRPr="00887D1A" w:rsidRDefault="00873C60" w:rsidP="00034638">
      <w:pPr>
        <w:rPr>
          <w:rFonts w:ascii="Arial" w:eastAsiaTheme="minorEastAsia" w:hAnsi="Arial" w:cs="Arial"/>
          <w:color w:val="000000"/>
        </w:rPr>
      </w:pPr>
      <w:r>
        <w:rPr>
          <w:rFonts w:ascii="Arial" w:hAnsi="Arial" w:cs="Arial"/>
          <w:noProof/>
          <w:lang w:eastAsia="fr-FR"/>
        </w:rPr>
        <w:pict>
          <v:shape id="Zone de texte 49" o:spid="_x0000_s1030" type="#_x0000_t202" style="position:absolute;margin-left:327.75pt;margin-top:8.15pt;width:170.35pt;height:124.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" filled="f" stroked="f">
            <v:textbox>
              <w:txbxContent>
                <w:p w:rsidR="0062071A" w:rsidRPr="006C14F5" w:rsidRDefault="0062071A" w:rsidP="00DB22A1">
                  <w:pPr>
                    <w:jc w:val="both"/>
                    <w:rPr>
                      <w:rFonts w:ascii="Arial" w:hAnsi="Arial" w:cs="Arial"/>
                    </w:rPr>
                  </w:pPr>
                  <w:r w:rsidRPr="006C14F5">
                    <w:rPr>
                      <w:rFonts w:ascii="Arial" w:hAnsi="Arial" w:cs="Arial"/>
                      <w:b/>
                      <w:bCs/>
                      <w:color w:val="7030A0"/>
                      <w:sz w:val="28"/>
                      <w:szCs w:val="28"/>
                    </w:rPr>
                    <w:t>F</w:t>
                  </w:r>
                  <w:r w:rsidRPr="006C14F5">
                    <w:rPr>
                      <w:rFonts w:ascii="Arial" w:hAnsi="Arial" w:cs="Arial"/>
                      <w:b/>
                      <w:bCs/>
                      <w:color w:val="7030A0"/>
                      <w:sz w:val="28"/>
                      <w:szCs w:val="28"/>
                      <w:vertAlign w:val="subscript"/>
                    </w:rPr>
                    <w:t>ro</w:t>
                  </w:r>
                  <w:r w:rsidRPr="006C14F5">
                    <w:rPr>
                      <w:rFonts w:ascii="Arial" w:hAnsi="Arial" w:cs="Arial"/>
                    </w:rPr>
                    <w:t>: Force résistante au roulement en N</w:t>
                  </w:r>
                </w:p>
                <w:p w:rsidR="0062071A" w:rsidRPr="006C14F5" w:rsidRDefault="0062071A" w:rsidP="00DB22A1">
                  <w:pPr>
                    <w:jc w:val="both"/>
                    <w:rPr>
                      <w:rFonts w:ascii="Arial" w:hAnsi="Arial" w:cs="Arial"/>
                    </w:rPr>
                  </w:pPr>
                </w:p>
                <w:p w:rsidR="0062071A" w:rsidRPr="006C14F5" w:rsidRDefault="0062071A" w:rsidP="00DB22A1">
                  <w:pPr>
                    <w:jc w:val="both"/>
                    <w:rPr>
                      <w:rFonts w:ascii="Arial" w:hAnsi="Arial" w:cs="Arial"/>
                    </w:rPr>
                  </w:pPr>
                  <w:r w:rsidRPr="006C14F5">
                    <w:rPr>
                      <w:rFonts w:ascii="Arial" w:hAnsi="Arial" w:cs="Arial"/>
                      <w:b/>
                      <w:bCs/>
                      <w:color w:val="984806" w:themeColor="accent6" w:themeShade="80"/>
                    </w:rPr>
                    <w:t>m</w:t>
                  </w:r>
                  <w:r w:rsidRPr="006C14F5">
                    <w:rPr>
                      <w:rFonts w:ascii="Arial" w:hAnsi="Arial" w:cs="Arial"/>
                    </w:rPr>
                    <w:t xml:space="preserve"> : masse en service du véhicule en kg</w:t>
                  </w:r>
                </w:p>
                <w:p w:rsidR="0062071A" w:rsidRPr="006C14F5" w:rsidRDefault="0062071A" w:rsidP="00DB22A1">
                  <w:pPr>
                    <w:jc w:val="both"/>
                    <w:rPr>
                      <w:rFonts w:ascii="Arial" w:hAnsi="Arial" w:cs="Arial"/>
                    </w:rPr>
                  </w:pPr>
                </w:p>
                <w:p w:rsidR="0062071A" w:rsidRPr="006C14F5" w:rsidRDefault="0062071A" w:rsidP="00DB22A1">
                  <w:pPr>
                    <w:rPr>
                      <w:rFonts w:ascii="Arial" w:hAnsi="Arial" w:cs="Arial"/>
                    </w:rPr>
                  </w:pPr>
                  <w:r w:rsidRPr="006C14F5">
                    <w:rPr>
                      <w:rFonts w:ascii="Arial" w:hAnsi="Arial" w:cs="Arial"/>
                      <w:b/>
                      <w:bCs/>
                      <w:color w:val="984806" w:themeColor="accent6" w:themeShade="80"/>
                    </w:rPr>
                    <w:t>g</w:t>
                  </w:r>
                  <w:r w:rsidRPr="006C14F5">
                    <w:rPr>
                      <w:rFonts w:ascii="Arial" w:hAnsi="Arial" w:cs="Arial"/>
                    </w:rPr>
                    <w:t> = 9.81 m·s</w:t>
                  </w:r>
                  <w:r w:rsidRPr="006C14F5">
                    <w:rPr>
                      <w:rFonts w:ascii="Arial" w:hAnsi="Arial" w:cs="Arial"/>
                      <w:vertAlign w:val="superscript"/>
                    </w:rPr>
                    <w:t>-</w:t>
                  </w:r>
                  <w:r w:rsidRPr="006C14F5">
                    <w:rPr>
                      <w:rFonts w:ascii="Arial" w:hAnsi="Arial" w:cs="Arial"/>
                    </w:rPr>
                    <w:t>²: accélération de la pesanteur</w:t>
                  </w:r>
                </w:p>
              </w:txbxContent>
            </v:textbox>
            <w10:wrap type="square"/>
          </v:shape>
        </w:pict>
      </w:r>
    </w:p>
    <w:p w:rsidR="003211B9" w:rsidRPr="00887D1A" w:rsidRDefault="003211B9" w:rsidP="00034638">
      <w:pPr>
        <w:rPr>
          <w:rFonts w:ascii="Arial" w:eastAsiaTheme="minorEastAsia" w:hAnsi="Arial" w:cs="Arial"/>
          <w:color w:val="000000"/>
        </w:rPr>
      </w:pPr>
    </w:p>
    <w:p w:rsidR="003211B9" w:rsidRPr="00887D1A" w:rsidRDefault="003211B9" w:rsidP="00034638">
      <w:pPr>
        <w:rPr>
          <w:rFonts w:ascii="Arial" w:eastAsiaTheme="minorEastAsia" w:hAnsi="Arial" w:cs="Arial"/>
          <w:color w:val="000000"/>
        </w:rPr>
      </w:pPr>
    </w:p>
    <w:p w:rsidR="003211B9" w:rsidRPr="00887D1A" w:rsidRDefault="00873C60" w:rsidP="00034638">
      <w:pPr>
        <w:rPr>
          <w:rFonts w:ascii="Arial" w:eastAsiaTheme="minorEastAsia" w:hAnsi="Arial" w:cs="Arial"/>
          <w:color w:val="000000"/>
        </w:rPr>
      </w:pPr>
      <w:r>
        <w:rPr>
          <w:rFonts w:ascii="Arial" w:eastAsiaTheme="minorEastAsia" w:hAnsi="Arial" w:cs="Arial"/>
          <w:noProof/>
          <w:color w:val="000000"/>
          <w:lang w:eastAsia="fr-FR"/>
        </w:rPr>
        <w:pict>
          <v:oval id="Ellipse 46" o:spid="_x0000_s1045" style="position:absolute;margin-left:154.6pt;margin-top:9.3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" fillcolor="black [3200]" strokecolor="#f2f2f2 [3041]" strokeweight="3pt">
            <v:shadow on="t" color="#7f7f7f [1601]" opacity=".5" offset="1pt"/>
          </v:oval>
        </w:pict>
      </w:r>
    </w:p>
    <w:p w:rsidR="003211B9" w:rsidRPr="00887D1A" w:rsidRDefault="00873C60" w:rsidP="00034638">
      <w:pPr>
        <w:rPr>
          <w:rFonts w:ascii="Arial" w:eastAsiaTheme="minorEastAsia" w:hAnsi="Arial" w:cs="Arial"/>
          <w:color w:val="000000"/>
        </w:rPr>
      </w:pPr>
      <w:r>
        <w:rPr>
          <w:rFonts w:ascii="Arial" w:hAnsi="Arial" w:cs="Arial"/>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6" o:spid="_x0000_s1044" type="#_x0000_t34" style="position:absolute;margin-left:127.8pt;margin-top:31.65pt;width:61.35pt;height:0;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" adj="10791" strokecolor="#974706 [1609]" strokeweight="2.25pt">
            <v:stroke endarrow="block"/>
          </v:shape>
        </w:pict>
      </w:r>
      <w:r>
        <w:rPr>
          <w:rFonts w:ascii="Arial" w:hAnsi="Arial" w:cs="Arial"/>
          <w:noProof/>
          <w:lang w:eastAsia="fr-FR"/>
        </w:rPr>
        <w:pict>
          <v:shape id="Text Box 184" o:spid="_x0000_s1031" type="#_x0000_t202" style="position:absolute;margin-left:161.75pt;margin-top:3pt;width:30.75pt;height:40.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Awuw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" filled="f" stroked="f">
            <v:textbox>
              <w:txbxContent>
                <w:p w:rsidR="0062071A" w:rsidRPr="00BE111F" w:rsidRDefault="00873C60">
                  <w:pPr>
                    <w:rPr>
                      <w:b/>
                      <w:bCs/>
                      <w:color w:val="984806" w:themeColor="accent6" w:themeShade="80"/>
                    </w:rPr>
                  </w:pPr>
                  <m:oMathPara>
                    <m:oMath>
                      <m:acc>
                        <m:accPr>
                          <m:chr m:val="⃗"/>
                          <m:ctrlPr>
                            <w:rPr>
                              <w:rFonts w:ascii="Cambria Math" w:hAnsi="Cambria Math"/>
                              <w:b/>
                              <w:bCs/>
                              <w:i/>
                              <w:color w:val="984806" w:themeColor="accent6" w:themeShade="80"/>
                              <w:sz w:val="28"/>
                              <w:szCs w:val="28"/>
                            </w:rPr>
                          </m:ctrlPr>
                        </m:accPr>
                        <m:e>
                          <m:r>
                            <m:rPr>
                              <m:sty m:val="b"/>
                            </m:rPr>
                            <w:rPr>
                              <w:rFonts w:ascii="Cambria Math" w:hAnsi="Cambria Math"/>
                              <w:color w:val="984806" w:themeColor="accent6" w:themeShade="80"/>
                              <w:sz w:val="28"/>
                              <w:szCs w:val="28"/>
                            </w:rPr>
                            <m:t>P</m:t>
                          </m:r>
                        </m:e>
                      </m:acc>
                    </m:oMath>
                  </m:oMathPara>
                </w:p>
              </w:txbxContent>
            </v:textbox>
            <w10:wrap type="square"/>
          </v:shape>
        </w:pict>
      </w:r>
      <w:r>
        <w:rPr>
          <w:rFonts w:ascii="Arial" w:eastAsiaTheme="minorEastAsia" w:hAnsi="Arial" w:cs="Arial"/>
          <w:noProof/>
          <w:color w:val="000000"/>
          <w:lang w:eastAsia="fr-FR"/>
        </w:rPr>
        <w:pict>
          <v:rect id="Rectangle 34" o:spid="_x0000_s1043" style="position:absolute;margin-left:163.8pt;margin-top:8.75pt;width:44.4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" stroked="f"/>
        </w:pict>
      </w:r>
    </w:p>
    <w:p w:rsidR="003211B9" w:rsidRPr="00887D1A" w:rsidRDefault="003211B9" w:rsidP="00034638">
      <w:pPr>
        <w:rPr>
          <w:rFonts w:ascii="Arial" w:eastAsiaTheme="minorEastAsia" w:hAnsi="Arial" w:cs="Arial"/>
          <w:color w:val="000000"/>
        </w:rPr>
      </w:pPr>
    </w:p>
    <w:p w:rsidR="003211B9" w:rsidRPr="00887D1A" w:rsidRDefault="003211B9" w:rsidP="00034638">
      <w:pPr>
        <w:rPr>
          <w:rFonts w:ascii="Arial" w:eastAsiaTheme="minorEastAsia" w:hAnsi="Arial" w:cs="Arial"/>
          <w:color w:val="000000"/>
        </w:rPr>
      </w:pPr>
    </w:p>
    <w:p w:rsidR="003211B9" w:rsidRPr="00887D1A" w:rsidRDefault="00873C60" w:rsidP="00034638">
      <w:pPr>
        <w:rPr>
          <w:rFonts w:ascii="Arial" w:eastAsiaTheme="minorEastAsia" w:hAnsi="Arial" w:cs="Arial"/>
          <w:color w:val="000000"/>
        </w:rPr>
      </w:pPr>
      <w:r>
        <w:rPr>
          <w:rFonts w:ascii="Arial" w:eastAsiaTheme="minorEastAsia" w:hAnsi="Arial" w:cs="Arial"/>
          <w:noProof/>
          <w:color w:val="000000"/>
          <w:lang w:eastAsia="fr-FR"/>
        </w:rPr>
        <w:pict>
          <v:shape id="Zone de texte 31" o:spid="_x0000_s1032" type="#_x0000_t202" style="position:absolute;margin-left:207.7pt;margin-top:5.35pt;width:57.85pt;height:29.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" filled="f" stroked="f">
            <v:textbox>
              <w:txbxContent>
                <w:p w:rsidR="0062071A" w:rsidRPr="00DC4028" w:rsidRDefault="00873C60" w:rsidP="00AE0F81">
                  <w:pPr>
                    <w:rPr>
                      <w:b/>
                      <w:bCs/>
                      <w:color w:val="7030A0"/>
                      <w:sz w:val="28"/>
                      <w:szCs w:val="28"/>
                      <w:vertAlign w:val="subscript"/>
                    </w:rPr>
                  </w:pPr>
                  <m:oMathPara>
                    <m:oMath>
                      <m:acc>
                        <m:accPr>
                          <m:chr m:val="⃗"/>
                          <m:ctrlPr>
                            <w:rPr>
                              <w:rFonts w:ascii="Cambria Math" w:hAnsi="Cambria Math"/>
                              <w:b/>
                              <w:bCs/>
                              <w:i/>
                              <w:color w:val="7030A0"/>
                              <w:sz w:val="28"/>
                              <w:szCs w:val="28"/>
                            </w:rPr>
                          </m:ctrlPr>
                        </m:accPr>
                        <m:e>
                          <m:sSub>
                            <m:sSubPr>
                              <m:ctrlPr>
                                <w:rPr>
                                  <w:rFonts w:ascii="Cambria Math" w:hAnsi="Cambria Math"/>
                                  <w:b/>
                                  <w:bCs/>
                                  <w:iCs/>
                                  <w:color w:val="7030A0"/>
                                  <w:sz w:val="28"/>
                                  <w:szCs w:val="28"/>
                                </w:rPr>
                              </m:ctrlPr>
                            </m:sSubPr>
                            <m:e>
                              <m:r>
                                <m:rPr>
                                  <m:sty m:val="b"/>
                                </m:rPr>
                                <w:rPr>
                                  <w:rFonts w:ascii="Cambria Math" w:hAnsi="Cambria Math"/>
                                  <w:color w:val="7030A0"/>
                                  <w:sz w:val="28"/>
                                  <w:szCs w:val="28"/>
                                </w:rPr>
                                <m:t>F</m:t>
                              </m:r>
                            </m:e>
                            <m:sub>
                              <m:r>
                                <m:rPr>
                                  <m:sty m:val="b"/>
                                </m:rPr>
                                <w:rPr>
                                  <w:rFonts w:ascii="Cambria Math" w:hAnsi="Cambria Math"/>
                                  <w:color w:val="7030A0"/>
                                  <w:sz w:val="28"/>
                                  <w:szCs w:val="28"/>
                                  <w:vertAlign w:val="subscript"/>
                                </w:rPr>
                                <m:t>roAV</m:t>
                              </m:r>
                            </m:sub>
                          </m:sSub>
                        </m:e>
                      </m:acc>
                    </m:oMath>
                  </m:oMathPara>
                </w:p>
              </w:txbxContent>
            </v:textbox>
          </v:shape>
        </w:pict>
      </w:r>
      <w:r>
        <w:rPr>
          <w:rFonts w:ascii="Arial" w:hAnsi="Arial" w:cs="Arial"/>
          <w:noProof/>
          <w:lang w:eastAsia="fr-FR"/>
        </w:rPr>
        <w:pict>
          <v:oval id="Ellipse 29" o:spid="_x0000_s1042" style="position:absolute;margin-left:242.7pt;margin-top:1.15pt;width:7.15pt;height: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" fillcolor="black [3200]" strokecolor="#f2f2f2 [3041]" strokeweight="3pt">
            <v:shadow on="t" color="#7f7f7f [1601]" opacity=".5" offset="1pt"/>
          </v:oval>
        </w:pict>
      </w:r>
      <w:r>
        <w:rPr>
          <w:rFonts w:ascii="Arial" w:eastAsiaTheme="minorEastAsia" w:hAnsi="Arial" w:cs="Arial"/>
          <w:noProof/>
          <w:color w:val="000000"/>
          <w:lang w:eastAsia="fr-FR"/>
        </w:rPr>
        <w:pict>
          <v:shapetype id="_x0000_t32" coordsize="21600,21600" o:spt="32" o:oned="t" path="m,l21600,21600e" filled="f">
            <v:path arrowok="t" fillok="f" o:connecttype="none"/>
            <o:lock v:ext="edit" shapetype="t"/>
          </v:shapetype>
          <v:shape id="AutoShape 223" o:spid="_x0000_s1041" type="#_x0000_t32" style="position:absolute;margin-left:14.05pt;margin-top:5.35pt;width:36.85pt;height:0;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" strokecolor="#7030a0" strokeweight="3pt">
            <v:stroke endarrow="block"/>
            <v:shadow color="#3f3151 [1607]" opacity=".5" offset="1pt"/>
          </v:shape>
        </w:pict>
      </w:r>
      <w:r>
        <w:rPr>
          <w:rFonts w:ascii="Arial" w:eastAsiaTheme="minorEastAsia" w:hAnsi="Arial" w:cs="Arial"/>
          <w:noProof/>
          <w:color w:val="000000"/>
          <w:lang w:eastAsia="fr-FR"/>
        </w:rPr>
        <w:pict>
          <v:shape id="Zone de texte 22" o:spid="_x0000_s1033" type="#_x0000_t202" style="position:absolute;margin-left:7.25pt;margin-top:6.45pt;width:76.45pt;height:35.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" filled="f" stroked="f">
            <v:textbox>
              <w:txbxContent>
                <w:p w:rsidR="0062071A" w:rsidRPr="00DC4028" w:rsidRDefault="00873C60" w:rsidP="00DC4028">
                  <w:pPr>
                    <w:rPr>
                      <w:b/>
                      <w:bCs/>
                      <w:color w:val="7030A0"/>
                      <w:sz w:val="28"/>
                      <w:szCs w:val="28"/>
                      <w:vertAlign w:val="subscript"/>
                    </w:rPr>
                  </w:pPr>
                  <m:oMathPara>
                    <m:oMath>
                      <m:acc>
                        <m:accPr>
                          <m:chr m:val="⃗"/>
                          <m:ctrlPr>
                            <w:rPr>
                              <w:rFonts w:ascii="Cambria Math" w:hAnsi="Cambria Math"/>
                              <w:b/>
                              <w:bCs/>
                              <w:i/>
                              <w:color w:val="7030A0"/>
                              <w:sz w:val="28"/>
                              <w:szCs w:val="28"/>
                            </w:rPr>
                          </m:ctrlPr>
                        </m:accPr>
                        <m:e>
                          <m:sSub>
                            <m:sSubPr>
                              <m:ctrlPr>
                                <w:rPr>
                                  <w:rFonts w:ascii="Cambria Math" w:hAnsi="Cambria Math"/>
                                  <w:b/>
                                  <w:bCs/>
                                  <w:iCs/>
                                  <w:color w:val="7030A0"/>
                                  <w:sz w:val="28"/>
                                  <w:szCs w:val="28"/>
                                </w:rPr>
                              </m:ctrlPr>
                            </m:sSubPr>
                            <m:e>
                              <m:r>
                                <m:rPr>
                                  <m:sty m:val="b"/>
                                </m:rPr>
                                <w:rPr>
                                  <w:rFonts w:ascii="Cambria Math" w:hAnsi="Cambria Math"/>
                                  <w:color w:val="7030A0"/>
                                  <w:sz w:val="28"/>
                                  <w:szCs w:val="28"/>
                                </w:rPr>
                                <m:t>F</m:t>
                              </m:r>
                            </m:e>
                            <m:sub>
                              <m:r>
                                <m:rPr>
                                  <m:sty m:val="b"/>
                                </m:rPr>
                                <w:rPr>
                                  <w:rFonts w:ascii="Cambria Math" w:hAnsi="Cambria Math"/>
                                  <w:color w:val="7030A0"/>
                                  <w:sz w:val="28"/>
                                  <w:szCs w:val="28"/>
                                  <w:vertAlign w:val="subscript"/>
                                </w:rPr>
                                <m:t>roAR</m:t>
                              </m:r>
                            </m:sub>
                          </m:sSub>
                        </m:e>
                      </m:acc>
                    </m:oMath>
                  </m:oMathPara>
                </w:p>
                <w:p w:rsidR="0062071A" w:rsidRPr="00BE111F" w:rsidRDefault="0062071A" w:rsidP="00AE0F81">
                  <w:pPr>
                    <w:rPr>
                      <w:b/>
                      <w:bCs/>
                      <w:color w:val="7030A0"/>
                      <w:vertAlign w:val="subscript"/>
                    </w:rPr>
                  </w:pPr>
                </w:p>
              </w:txbxContent>
            </v:textbox>
          </v:shape>
        </w:pict>
      </w:r>
      <w:r>
        <w:rPr>
          <w:rFonts w:ascii="Arial" w:eastAsiaTheme="minorEastAsia" w:hAnsi="Arial" w:cs="Arial"/>
          <w:noProof/>
          <w:color w:val="000000"/>
          <w:lang w:eastAsia="fr-FR"/>
        </w:rPr>
        <w:pict>
          <v:shape id="AutoShape 224" o:spid="_x0000_s1040" type="#_x0000_t34" style="position:absolute;margin-left:209.65pt;margin-top:5.05pt;width:36.85pt;height:0;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" adj="10791" strokecolor="#7030a0" strokeweight="3pt">
            <v:stroke endarrow="block"/>
            <v:shadow color="#3f3151 [1607]" opacity=".5" offset="1pt"/>
          </v:shape>
        </w:pict>
      </w:r>
      <w:r>
        <w:rPr>
          <w:rFonts w:ascii="Arial" w:hAnsi="Arial" w:cs="Arial"/>
          <w:noProof/>
          <w:lang w:eastAsia="fr-FR"/>
        </w:rPr>
        <w:pict>
          <v:oval id="Ellipse 13" o:spid="_x0000_s1039" style="position:absolute;margin-left:46.05pt;margin-top:1.7pt;width:7.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" fillcolor="black [3200]" strokecolor="#f2f2f2 [3041]" strokeweight="3pt">
            <v:shadow on="t" color="#7f7f7f [1601]" opacity=".5" offset="1pt"/>
          </v:oval>
        </w:pict>
      </w:r>
    </w:p>
    <w:p w:rsidR="003211B9" w:rsidRPr="00887D1A" w:rsidRDefault="003211B9" w:rsidP="00034638">
      <w:pPr>
        <w:rPr>
          <w:rFonts w:ascii="Arial" w:eastAsiaTheme="minorEastAsia" w:hAnsi="Arial" w:cs="Arial"/>
          <w:color w:val="000000"/>
        </w:rPr>
      </w:pPr>
    </w:p>
    <w:p w:rsidR="003211B9" w:rsidRPr="00887D1A" w:rsidRDefault="003211B9" w:rsidP="00034638">
      <w:pPr>
        <w:rPr>
          <w:rFonts w:ascii="Arial" w:eastAsiaTheme="minorEastAsia" w:hAnsi="Arial" w:cs="Arial"/>
          <w:color w:val="000000"/>
        </w:rPr>
      </w:pPr>
    </w:p>
    <w:p w:rsidR="00647EA9" w:rsidRPr="00887D1A" w:rsidRDefault="00647EA9" w:rsidP="00034638">
      <w:pPr>
        <w:rPr>
          <w:rFonts w:ascii="Arial" w:eastAsiaTheme="minorEastAsia" w:hAnsi="Arial" w:cs="Arial"/>
          <w:color w:val="000000"/>
        </w:rPr>
      </w:pPr>
      <w:r w:rsidRPr="00887D1A">
        <w:rPr>
          <w:rFonts w:ascii="Arial" w:eastAsiaTheme="minorEastAsia" w:hAnsi="Arial" w:cs="Arial"/>
          <w:color w:val="000000"/>
        </w:rPr>
        <w:t>Le coefficient</w:t>
      </w:r>
      <w:r w:rsidR="00610E07" w:rsidRPr="00887D1A">
        <w:rPr>
          <w:rFonts w:ascii="Arial" w:eastAsiaTheme="minorEastAsia" w:hAnsi="Arial" w:cs="Arial"/>
          <w:color w:val="000000"/>
        </w:rPr>
        <w:t xml:space="preserve"> de résistance au roulement</w:t>
      </w:r>
      <w:r w:rsidR="008A5359">
        <w:rPr>
          <w:rFonts w:ascii="Arial" w:eastAsiaTheme="minorEastAsia" w:hAnsi="Arial" w:cs="Arial"/>
          <w:color w:val="000000"/>
        </w:rPr>
        <w:t xml:space="preserve"> </w:t>
      </w:r>
      <w:r w:rsidR="005168AB" w:rsidRPr="00887D1A">
        <w:rPr>
          <w:rFonts w:ascii="Arial" w:eastAsiaTheme="minorEastAsia" w:hAnsi="Arial" w:cs="Arial"/>
          <w:b/>
          <w:bCs/>
          <w:color w:val="000000"/>
        </w:rPr>
        <w:t>C</w:t>
      </w:r>
      <w:r w:rsidR="00A91899" w:rsidRPr="00887D1A">
        <w:rPr>
          <w:rFonts w:ascii="Arial" w:eastAsiaTheme="minorEastAsia" w:hAnsi="Arial" w:cs="Arial"/>
          <w:b/>
          <w:bCs/>
          <w:color w:val="000000"/>
          <w:vertAlign w:val="subscript"/>
        </w:rPr>
        <w:t>r</w:t>
      </w:r>
      <w:r w:rsidR="005168AB" w:rsidRPr="00887D1A">
        <w:rPr>
          <w:rFonts w:ascii="Arial" w:eastAsiaTheme="minorEastAsia" w:hAnsi="Arial" w:cs="Arial"/>
          <w:b/>
          <w:bCs/>
          <w:color w:val="000000"/>
          <w:vertAlign w:val="subscript"/>
        </w:rPr>
        <w:t>r</w:t>
      </w:r>
      <w:r w:rsidR="00610E07" w:rsidRPr="00887D1A">
        <w:rPr>
          <w:rFonts w:ascii="Arial" w:eastAsiaTheme="minorEastAsia" w:hAnsi="Arial" w:cs="Arial"/>
          <w:color w:val="000000"/>
        </w:rPr>
        <w:t xml:space="preserve"> dépend des caractéristiques d</w:t>
      </w:r>
      <w:r w:rsidR="00A91899" w:rsidRPr="00887D1A">
        <w:rPr>
          <w:rFonts w:ascii="Arial" w:eastAsiaTheme="minorEastAsia" w:hAnsi="Arial" w:cs="Arial"/>
          <w:color w:val="000000"/>
        </w:rPr>
        <w:t>es</w:t>
      </w:r>
      <w:r w:rsidR="00610E07" w:rsidRPr="00887D1A">
        <w:rPr>
          <w:rFonts w:ascii="Arial" w:eastAsiaTheme="minorEastAsia" w:hAnsi="Arial" w:cs="Arial"/>
          <w:color w:val="000000"/>
        </w:rPr>
        <w:t xml:space="preserve"> pneu</w:t>
      </w:r>
      <w:r w:rsidR="00A91899" w:rsidRPr="00887D1A">
        <w:rPr>
          <w:rFonts w:ascii="Arial" w:eastAsiaTheme="minorEastAsia" w:hAnsi="Arial" w:cs="Arial"/>
          <w:color w:val="000000"/>
        </w:rPr>
        <w:t>matiques</w:t>
      </w:r>
      <w:r w:rsidR="00610E07" w:rsidRPr="00887D1A">
        <w:rPr>
          <w:rFonts w:ascii="Arial" w:eastAsiaTheme="minorEastAsia" w:hAnsi="Arial" w:cs="Arial"/>
          <w:color w:val="000000"/>
        </w:rPr>
        <w:t>, il est donné par les manufacturiers.</w:t>
      </w:r>
    </w:p>
    <w:p w:rsidR="00610E07" w:rsidRPr="00887D1A" w:rsidRDefault="00610E07" w:rsidP="00034638">
      <w:pPr>
        <w:rPr>
          <w:rFonts w:ascii="Arial" w:eastAsiaTheme="minorEastAsia" w:hAnsi="Arial" w:cs="Arial"/>
          <w:color w:val="000000"/>
        </w:rPr>
      </w:pPr>
    </w:p>
    <w:p w:rsidR="00163751" w:rsidRPr="00887D1A" w:rsidRDefault="00873C60" w:rsidP="00610E07">
      <w:pPr>
        <w:jc w:val="center"/>
        <w:rPr>
          <w:rFonts w:ascii="Arial" w:eastAsiaTheme="minorEastAsia" w:hAnsi="Arial" w:cs="Arial"/>
          <w:b/>
          <w:color w:val="7030A0"/>
        </w:rPr>
      </w:pPr>
      <m:oMathPara>
        <m:oMath>
          <m:sSub>
            <m:sSubPr>
              <m:ctrlPr>
                <w:rPr>
                  <w:rFonts w:ascii="Cambria Math" w:eastAsiaTheme="minorEastAsia" w:hAnsi="Cambria Math" w:cs="Arial"/>
                  <w:b/>
                  <w:i/>
                  <w:color w:val="7030A0"/>
                </w:rPr>
              </m:ctrlPr>
            </m:sSubPr>
            <m:e>
              <m:r>
                <m:rPr>
                  <m:sty m:val="bi"/>
                </m:rPr>
                <w:rPr>
                  <w:rFonts w:ascii="Cambria Math" w:eastAsiaTheme="minorEastAsia" w:hAnsi="Cambria Math" w:cs="Arial"/>
                  <w:color w:val="7030A0"/>
                </w:rPr>
                <m:t>F</m:t>
              </m:r>
            </m:e>
            <m:sub>
              <m:r>
                <m:rPr>
                  <m:sty m:val="bi"/>
                </m:rPr>
                <w:rPr>
                  <w:rFonts w:ascii="Cambria Math" w:eastAsiaTheme="minorEastAsia" w:hAnsi="Cambria Math" w:cs="Arial"/>
                  <w:color w:val="7030A0"/>
                </w:rPr>
                <m:t>ro</m:t>
              </m:r>
            </m:sub>
          </m:sSub>
          <m:r>
            <m:rPr>
              <m:sty m:val="bi"/>
            </m:rPr>
            <w:rPr>
              <w:rFonts w:ascii="Cambria Math" w:eastAsiaTheme="minorEastAsia" w:hAnsi="Cambria Math" w:cs="Arial"/>
              <w:color w:val="000000"/>
            </w:rPr>
            <m:t>=</m:t>
          </m:r>
          <m:sSub>
            <m:sSubPr>
              <m:ctrlPr>
                <w:rPr>
                  <w:rFonts w:ascii="Cambria Math" w:eastAsiaTheme="minorEastAsia" w:hAnsi="Cambria Math" w:cs="Arial"/>
                  <w:b/>
                  <w:i/>
                  <w:color w:val="7030A0"/>
                </w:rPr>
              </m:ctrlPr>
            </m:sSubPr>
            <m:e>
              <m:r>
                <m:rPr>
                  <m:sty m:val="bi"/>
                </m:rPr>
                <w:rPr>
                  <w:rFonts w:ascii="Cambria Math" w:eastAsiaTheme="minorEastAsia" w:hAnsi="Cambria Math" w:cs="Arial"/>
                  <w:color w:val="7030A0"/>
                </w:rPr>
                <m:t>F</m:t>
              </m:r>
            </m:e>
            <m:sub>
              <m:r>
                <m:rPr>
                  <m:sty m:val="bi"/>
                </m:rPr>
                <w:rPr>
                  <w:rFonts w:ascii="Cambria Math" w:eastAsiaTheme="minorEastAsia" w:hAnsi="Cambria Math" w:cs="Arial"/>
                  <w:color w:val="7030A0"/>
                </w:rPr>
                <m:t>roAV</m:t>
              </m:r>
            </m:sub>
          </m:sSub>
          <m:r>
            <m:rPr>
              <m:sty m:val="bi"/>
            </m:rPr>
            <w:rPr>
              <w:rFonts w:ascii="Cambria Math" w:eastAsiaTheme="minorEastAsia" w:hAnsi="Cambria Math" w:cs="Arial"/>
              <w:color w:val="000000"/>
            </w:rPr>
            <m:t>+</m:t>
          </m:r>
          <m:sSub>
            <m:sSubPr>
              <m:ctrlPr>
                <w:rPr>
                  <w:rFonts w:ascii="Cambria Math" w:eastAsiaTheme="minorEastAsia" w:hAnsi="Cambria Math" w:cs="Arial"/>
                  <w:b/>
                  <w:i/>
                  <w:color w:val="7030A0"/>
                </w:rPr>
              </m:ctrlPr>
            </m:sSubPr>
            <m:e>
              <m:r>
                <m:rPr>
                  <m:sty m:val="bi"/>
                </m:rPr>
                <w:rPr>
                  <w:rFonts w:ascii="Cambria Math" w:eastAsiaTheme="minorEastAsia" w:hAnsi="Cambria Math" w:cs="Arial"/>
                  <w:color w:val="7030A0"/>
                </w:rPr>
                <m:t>F</m:t>
              </m:r>
            </m:e>
            <m:sub>
              <m:r>
                <m:rPr>
                  <m:sty m:val="bi"/>
                </m:rPr>
                <w:rPr>
                  <w:rFonts w:ascii="Cambria Math" w:eastAsiaTheme="minorEastAsia" w:hAnsi="Cambria Math" w:cs="Arial"/>
                  <w:color w:val="7030A0"/>
                </w:rPr>
                <m:t>roAR</m:t>
              </m:r>
            </m:sub>
          </m:sSub>
        </m:oMath>
      </m:oMathPara>
    </w:p>
    <w:p w:rsidR="00A91899" w:rsidRPr="00887D1A" w:rsidRDefault="00873C60" w:rsidP="00610E07">
      <w:pPr>
        <w:jc w:val="center"/>
        <w:rPr>
          <w:rFonts w:ascii="Arial" w:eastAsiaTheme="minorEastAsia" w:hAnsi="Arial" w:cs="Arial"/>
          <w:b/>
          <w:bCs/>
          <w:color w:val="000000"/>
        </w:rPr>
      </w:pPr>
      <m:oMath>
        <m:sSub>
          <m:sSubPr>
            <m:ctrlPr>
              <w:rPr>
                <w:rFonts w:ascii="Cambria Math" w:eastAsiaTheme="minorEastAsia" w:hAnsi="Cambria Math" w:cs="Arial"/>
                <w:b/>
                <w:i/>
                <w:color w:val="7030A0"/>
              </w:rPr>
            </m:ctrlPr>
          </m:sSubPr>
          <m:e>
            <m:r>
              <m:rPr>
                <m:sty m:val="bi"/>
              </m:rPr>
              <w:rPr>
                <w:rFonts w:ascii="Cambria Math" w:eastAsiaTheme="minorEastAsia" w:hAnsi="Cambria Math" w:cs="Arial"/>
                <w:color w:val="7030A0"/>
              </w:rPr>
              <m:t>F</m:t>
            </m:r>
          </m:e>
          <m:sub>
            <m:r>
              <m:rPr>
                <m:sty m:val="bi"/>
              </m:rPr>
              <w:rPr>
                <w:rFonts w:ascii="Cambria Math" w:eastAsiaTheme="minorEastAsia" w:hAnsi="Cambria Math" w:cs="Arial"/>
                <w:color w:val="7030A0"/>
              </w:rPr>
              <m:t>ro</m:t>
            </m:r>
          </m:sub>
        </m:sSub>
        <m:r>
          <m:rPr>
            <m:sty m:val="bi"/>
          </m:rPr>
          <w:rPr>
            <w:rFonts w:ascii="Cambria Math" w:eastAsiaTheme="minorEastAsia" w:hAnsi="Cambria Math" w:cs="Arial"/>
            <w:color w:val="000000"/>
          </w:rPr>
          <m:t xml:space="preserve">= </m:t>
        </m:r>
        <m:sSub>
          <m:sSubPr>
            <m:ctrlPr>
              <w:rPr>
                <w:rFonts w:ascii="Cambria Math" w:eastAsiaTheme="minorEastAsia" w:hAnsi="Cambria Math" w:cs="Arial"/>
                <w:b/>
                <w:bCs/>
                <w:i/>
                <w:color w:val="000000"/>
              </w:rPr>
            </m:ctrlPr>
          </m:sSubPr>
          <m:e>
            <m:r>
              <m:rPr>
                <m:sty m:val="bi"/>
              </m:rPr>
              <w:rPr>
                <w:rFonts w:ascii="Cambria Math" w:eastAsiaTheme="minorEastAsia" w:hAnsi="Cambria Math" w:cs="Arial"/>
                <w:color w:val="000000"/>
              </w:rPr>
              <m:t>C</m:t>
            </m:r>
          </m:e>
          <m:sub>
            <m:r>
              <m:rPr>
                <m:sty m:val="bi"/>
              </m:rPr>
              <w:rPr>
                <w:rFonts w:ascii="Cambria Math" w:eastAsiaTheme="minorEastAsia" w:hAnsi="Cambria Math" w:cs="Arial"/>
                <w:color w:val="000000"/>
              </w:rPr>
              <m:t>rr</m:t>
            </m:r>
          </m:sub>
        </m:sSub>
        <m:r>
          <m:rPr>
            <m:sty m:val="b"/>
          </m:rPr>
          <w:rPr>
            <w:rFonts w:ascii="Cambria Math" w:eastAsiaTheme="minorEastAsia" w:hAnsi="Cambria Math" w:cs="Arial"/>
            <w:color w:val="000000"/>
          </w:rPr>
          <m:t>·</m:t>
        </m:r>
        <m:r>
          <m:rPr>
            <m:sty m:val="bi"/>
          </m:rPr>
          <w:rPr>
            <w:rFonts w:ascii="Cambria Math" w:eastAsiaTheme="minorEastAsia" w:hAnsi="Cambria Math" w:cs="Arial"/>
            <w:color w:val="984806" w:themeColor="accent6" w:themeShade="80"/>
          </w:rPr>
          <m:t>P</m:t>
        </m:r>
      </m:oMath>
      <w:r w:rsidR="008A5359">
        <w:rPr>
          <w:rFonts w:ascii="Arial" w:eastAsiaTheme="minorEastAsia" w:hAnsi="Arial" w:cs="Arial"/>
          <w:b/>
          <w:i/>
          <w:color w:val="984806" w:themeColor="accent6" w:themeShade="80"/>
        </w:rPr>
        <w:t xml:space="preserve"> </w:t>
      </w:r>
      <w:r w:rsidR="00F64709" w:rsidRPr="00D86168">
        <w:rPr>
          <w:rFonts w:ascii="Arial" w:eastAsiaTheme="minorEastAsia" w:hAnsi="Arial" w:cs="Arial"/>
          <w:i/>
          <w:color w:val="000000"/>
        </w:rPr>
        <w:t>avec</w:t>
      </w:r>
      <w:r w:rsidR="008A5359">
        <w:rPr>
          <w:rFonts w:ascii="Arial" w:eastAsiaTheme="minorEastAsia" w:hAnsi="Arial" w:cs="Arial"/>
          <w:i/>
          <w:color w:val="000000"/>
        </w:rPr>
        <w:t xml:space="preserve"> </w:t>
      </w:r>
      <w:r w:rsidR="00F64709" w:rsidRPr="00887D1A">
        <w:rPr>
          <w:rFonts w:ascii="Arial" w:eastAsiaTheme="minorEastAsia" w:hAnsi="Arial" w:cs="Arial"/>
          <w:b/>
          <w:bCs/>
          <w:i/>
          <w:color w:val="984806" w:themeColor="accent6" w:themeShade="80"/>
        </w:rPr>
        <w:t>P</w:t>
      </w:r>
      <w:r w:rsidR="00F64709" w:rsidRPr="00887D1A">
        <w:rPr>
          <w:rFonts w:ascii="Arial" w:eastAsiaTheme="minorEastAsia" w:hAnsi="Arial" w:cs="Arial"/>
          <w:b/>
          <w:bCs/>
          <w:i/>
          <w:color w:val="000000"/>
        </w:rPr>
        <w:t xml:space="preserve"> = </w:t>
      </w:r>
      <w:r w:rsidR="00F64709" w:rsidRPr="00887D1A">
        <w:rPr>
          <w:rFonts w:ascii="Arial" w:eastAsiaTheme="minorEastAsia" w:hAnsi="Arial" w:cs="Arial"/>
          <w:b/>
          <w:bCs/>
          <w:i/>
          <w:color w:val="984806" w:themeColor="accent6" w:themeShade="80"/>
        </w:rPr>
        <w:t>m</w:t>
      </w:r>
      <w:r w:rsidR="00D86168">
        <w:rPr>
          <w:rFonts w:ascii="Arial" w:eastAsiaTheme="minorEastAsia" w:hAnsi="Arial" w:cs="Arial"/>
          <w:b/>
          <w:bCs/>
          <w:i/>
          <w:color w:val="984806" w:themeColor="accent6" w:themeShade="80"/>
        </w:rPr>
        <w:t>×</w:t>
      </w:r>
      <w:r w:rsidR="00F64709" w:rsidRPr="00887D1A">
        <w:rPr>
          <w:rFonts w:ascii="Arial" w:eastAsiaTheme="minorEastAsia" w:hAnsi="Arial" w:cs="Arial"/>
          <w:b/>
          <w:bCs/>
          <w:i/>
          <w:color w:val="984806" w:themeColor="accent6" w:themeShade="80"/>
        </w:rPr>
        <w:t>g</w:t>
      </w:r>
    </w:p>
    <w:p w:rsidR="00930D93" w:rsidRPr="00887D1A" w:rsidRDefault="00930D93">
      <w:pPr>
        <w:rPr>
          <w:rFonts w:ascii="Arial" w:hAnsi="Arial" w:cs="Arial"/>
        </w:rPr>
      </w:pPr>
    </w:p>
    <w:p w:rsidR="00A91899" w:rsidRPr="00887D1A" w:rsidRDefault="00A91899" w:rsidP="00A91899">
      <w:pPr>
        <w:rPr>
          <w:rFonts w:ascii="Arial" w:hAnsi="Arial" w:cs="Arial"/>
          <w:color w:val="948A54" w:themeColor="background2" w:themeShade="80"/>
        </w:rPr>
      </w:pPr>
      <w:r w:rsidRPr="00887D1A">
        <w:rPr>
          <w:rFonts w:ascii="Arial" w:hAnsi="Arial" w:cs="Arial"/>
        </w:rPr>
        <w:t xml:space="preserve">La force résistante à la pente </w:t>
      </w:r>
      <w:r w:rsidRPr="00887D1A">
        <w:rPr>
          <w:rFonts w:ascii="Arial" w:hAnsi="Arial" w:cs="Arial"/>
          <w:b/>
          <w:bCs/>
          <w:color w:val="948A54" w:themeColor="background2" w:themeShade="80"/>
        </w:rPr>
        <w:t>F</w:t>
      </w:r>
      <w:r w:rsidRPr="00D86168">
        <w:rPr>
          <w:rFonts w:ascii="Arial" w:hAnsi="Arial" w:cs="Arial"/>
          <w:b/>
          <w:bCs/>
          <w:color w:val="948A54" w:themeColor="background2" w:themeShade="80"/>
          <w:vertAlign w:val="subscript"/>
        </w:rPr>
        <w:t>p</w:t>
      </w:r>
    </w:p>
    <w:p w:rsidR="00E0764F" w:rsidRPr="00887D1A" w:rsidRDefault="00E0764F" w:rsidP="00E0764F">
      <w:pPr>
        <w:rPr>
          <w:rFonts w:ascii="Arial" w:hAnsi="Arial" w:cs="Arial"/>
          <w:color w:val="948A54" w:themeColor="background2" w:themeShade="80"/>
        </w:rPr>
      </w:pPr>
      <w:r w:rsidRPr="00887D1A">
        <w:rPr>
          <w:rFonts w:ascii="Arial" w:hAnsi="Arial" w:cs="Arial"/>
          <w:b/>
          <w:noProof/>
          <w:lang w:eastAsia="fr-FR"/>
        </w:rPr>
        <w:drawing>
          <wp:anchor distT="0" distB="0" distL="114300" distR="114300" simplePos="0" relativeHeight="251641344" behindDoc="1" locked="0" layoutInCell="1" allowOverlap="1">
            <wp:simplePos x="0" y="0"/>
            <wp:positionH relativeFrom="column">
              <wp:posOffset>0</wp:posOffset>
            </wp:positionH>
            <wp:positionV relativeFrom="paragraph">
              <wp:posOffset>-635</wp:posOffset>
            </wp:positionV>
            <wp:extent cx="3980180" cy="1805305"/>
            <wp:effectExtent l="190500" t="533400" r="134620" b="5187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760"/>
                    <a:stretch/>
                  </pic:blipFill>
                  <pic:spPr bwMode="auto">
                    <a:xfrm rot="20619771">
                      <a:off x="0" y="0"/>
                      <a:ext cx="3980180" cy="1805305"/>
                    </a:xfrm>
                    <a:prstGeom prst="rect">
                      <a:avLst/>
                    </a:prstGeom>
                    <a:noFill/>
                    <a:ln>
                      <a:noFill/>
                    </a:ln>
                    <a:extLst>
                      <a:ext uri="{53640926-AAD7-44D8-BBD7-CCE9431645EC}">
                        <a14:shadowObscured xmlns:a14="http://schemas.microsoft.com/office/drawing/2010/main"/>
                      </a:ext>
                    </a:extLst>
                  </pic:spPr>
                </pic:pic>
              </a:graphicData>
            </a:graphic>
          </wp:anchor>
        </w:drawing>
      </w:r>
    </w:p>
    <w:p w:rsidR="00E0764F" w:rsidRPr="00887D1A" w:rsidRDefault="00873C60" w:rsidP="00E0764F">
      <w:pPr>
        <w:rPr>
          <w:rFonts w:ascii="Arial" w:hAnsi="Arial" w:cs="Arial"/>
          <w:color w:val="948A54" w:themeColor="background2" w:themeShade="80"/>
        </w:rPr>
      </w:pPr>
      <w:r>
        <w:rPr>
          <w:rFonts w:ascii="Arial" w:hAnsi="Arial" w:cs="Arial"/>
          <w:noProof/>
          <w:lang w:eastAsia="fr-FR"/>
        </w:rPr>
        <w:pict>
          <v:shape id="Zone de texte 10" o:spid="_x0000_s1034" type="#_x0000_t202" style="position:absolute;margin-left:1610.7pt;margin-top:11.25pt;width:165.45pt;height:163.0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" filled="f" stroked="f">
            <v:textbox>
              <w:txbxContent>
                <w:p w:rsidR="0062071A" w:rsidRPr="00DB22A1" w:rsidRDefault="0062071A" w:rsidP="00DB22A1">
                  <w:pPr>
                    <w:rPr>
                      <w:rFonts w:ascii="Arial" w:hAnsi="Arial" w:cs="Arial"/>
                    </w:rPr>
                  </w:pPr>
                  <w:r w:rsidRPr="00DB22A1">
                    <w:rPr>
                      <w:rFonts w:ascii="Arial" w:hAnsi="Arial" w:cs="Arial"/>
                      <w:b/>
                      <w:bCs/>
                      <w:color w:val="948A54" w:themeColor="background2" w:themeShade="80"/>
                    </w:rPr>
                    <w:t>F</w:t>
                  </w:r>
                  <w:r w:rsidRPr="00DB22A1">
                    <w:rPr>
                      <w:rFonts w:ascii="Arial" w:hAnsi="Arial" w:cs="Arial"/>
                      <w:b/>
                      <w:bCs/>
                      <w:color w:val="948A54" w:themeColor="background2" w:themeShade="80"/>
                      <w:vertAlign w:val="subscript"/>
                    </w:rPr>
                    <w:t>p</w:t>
                  </w:r>
                  <w:r w:rsidRPr="00DB22A1">
                    <w:rPr>
                      <w:rFonts w:ascii="Arial" w:hAnsi="Arial" w:cs="Arial"/>
                      <w:color w:val="948A54" w:themeColor="background2" w:themeShade="80"/>
                    </w:rPr>
                    <w:t> </w:t>
                  </w:r>
                  <w:r w:rsidRPr="00DB22A1">
                    <w:rPr>
                      <w:rFonts w:ascii="Arial" w:hAnsi="Arial" w:cs="Arial"/>
                    </w:rPr>
                    <w:t>: Force résistante à la pente en N</w:t>
                  </w:r>
                </w:p>
                <w:p w:rsidR="0062071A" w:rsidRPr="00DB22A1" w:rsidRDefault="0062071A" w:rsidP="00DB22A1">
                  <w:pPr>
                    <w:rPr>
                      <w:rFonts w:ascii="Arial" w:hAnsi="Arial" w:cs="Arial"/>
                    </w:rPr>
                  </w:pPr>
                </w:p>
                <w:p w:rsidR="0062071A" w:rsidRPr="00DB22A1" w:rsidRDefault="0062071A" w:rsidP="00DB22A1">
                  <w:pPr>
                    <w:rPr>
                      <w:rFonts w:ascii="Arial" w:hAnsi="Arial" w:cs="Arial"/>
                    </w:rPr>
                  </w:pPr>
                  <w:r w:rsidRPr="00DB22A1">
                    <w:rPr>
                      <w:rFonts w:ascii="Arial" w:hAnsi="Arial" w:cs="Arial"/>
                      <w:b/>
                      <w:bCs/>
                    </w:rPr>
                    <w:t>I </w:t>
                  </w:r>
                  <w:r w:rsidRPr="00DB22A1">
                    <w:rPr>
                      <w:rFonts w:ascii="Arial" w:hAnsi="Arial" w:cs="Arial"/>
                    </w:rPr>
                    <w:t>:pente</w:t>
                  </w:r>
                  <w:r>
                    <w:rPr>
                      <w:rFonts w:ascii="Arial" w:hAnsi="Arial" w:cs="Arial"/>
                    </w:rPr>
                    <w:t xml:space="preserve"> </w:t>
                  </w:r>
                  <w:r w:rsidRPr="00DB22A1">
                    <w:rPr>
                      <w:rFonts w:ascii="Arial" w:hAnsi="Arial" w:cs="Arial"/>
                    </w:rPr>
                    <w:t>moyenne en %</w:t>
                  </w:r>
                </w:p>
                <w:p w:rsidR="0062071A" w:rsidRPr="00DB22A1" w:rsidRDefault="0062071A" w:rsidP="00DB22A1">
                  <w:pPr>
                    <w:rPr>
                      <w:rFonts w:ascii="Arial" w:hAnsi="Arial" w:cs="Arial"/>
                    </w:rPr>
                  </w:pPr>
                </w:p>
                <w:p w:rsidR="0062071A" w:rsidRPr="00DB22A1" w:rsidRDefault="0062071A" w:rsidP="00DB22A1">
                  <w:pPr>
                    <w:rPr>
                      <w:rFonts w:ascii="Arial" w:hAnsi="Arial" w:cs="Arial"/>
                    </w:rPr>
                  </w:pPr>
                  <w:r w:rsidRPr="00DB22A1">
                    <w:rPr>
                      <w:rFonts w:ascii="Arial" w:hAnsi="Arial" w:cs="Arial"/>
                      <w:b/>
                      <w:bCs/>
                    </w:rPr>
                    <w:t>h</w:t>
                  </w:r>
                  <w:r w:rsidRPr="00DB22A1">
                    <w:rPr>
                      <w:rFonts w:ascii="Arial" w:hAnsi="Arial" w:cs="Arial"/>
                    </w:rPr>
                    <w:t> : hauteur totale franchie par le véhicule en m</w:t>
                  </w:r>
                </w:p>
                <w:p w:rsidR="0062071A" w:rsidRPr="00DB22A1" w:rsidRDefault="0062071A" w:rsidP="00DB22A1">
                  <w:pPr>
                    <w:rPr>
                      <w:rFonts w:ascii="Arial" w:hAnsi="Arial" w:cs="Arial"/>
                    </w:rPr>
                  </w:pPr>
                </w:p>
                <w:p w:rsidR="0062071A" w:rsidRPr="00DB22A1" w:rsidRDefault="0062071A" w:rsidP="00DB22A1">
                  <w:pPr>
                    <w:rPr>
                      <w:rFonts w:ascii="Arial" w:hAnsi="Arial" w:cs="Arial"/>
                    </w:rPr>
                  </w:pPr>
                  <w:r w:rsidRPr="00DB22A1">
                    <w:rPr>
                      <w:rFonts w:ascii="Arial" w:hAnsi="Arial" w:cs="Arial"/>
                      <w:b/>
                      <w:bCs/>
                    </w:rPr>
                    <w:t>d</w:t>
                  </w:r>
                  <w:r w:rsidRPr="00DB22A1">
                    <w:rPr>
                      <w:rFonts w:ascii="Arial" w:hAnsi="Arial" w:cs="Arial"/>
                    </w:rPr>
                    <w:t> : distance totale parcourue par le véhicule en m</w:t>
                  </w:r>
                </w:p>
                <w:p w:rsidR="0062071A" w:rsidRPr="00DB22A1" w:rsidRDefault="0062071A" w:rsidP="00DB22A1">
                  <w:pPr>
                    <w:rPr>
                      <w:rFonts w:ascii="Arial" w:hAnsi="Arial" w:cs="Arial"/>
                      <w:b/>
                      <w:bCs/>
                    </w:rPr>
                  </w:pPr>
                </w:p>
                <w:p w:rsidR="0062071A" w:rsidRPr="00DB22A1" w:rsidRDefault="0062071A" w:rsidP="00DB22A1">
                  <w:pPr>
                    <w:rPr>
                      <w:rFonts w:ascii="Arial" w:hAnsi="Arial" w:cs="Arial"/>
                    </w:rPr>
                  </w:pPr>
                </w:p>
              </w:txbxContent>
            </v:textbox>
            <w10:wrap type="square" anchorx="margin"/>
          </v:shape>
        </w:pict>
      </w: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873C60" w:rsidP="00E0764F">
      <w:pPr>
        <w:rPr>
          <w:rFonts w:ascii="Arial" w:hAnsi="Arial" w:cs="Arial"/>
          <w:color w:val="948A54" w:themeColor="background2" w:themeShade="80"/>
        </w:rPr>
      </w:pPr>
      <w:r>
        <w:rPr>
          <w:rFonts w:ascii="Arial" w:hAnsi="Arial" w:cs="Arial"/>
          <w:noProof/>
          <w:lang w:eastAsia="fr-FR"/>
        </w:rPr>
        <w:pict>
          <v:shape id="Text Box 199" o:spid="_x0000_s1035" type="#_x0000_t202" style="position:absolute;margin-left:171pt;margin-top:11.05pt;width:17.9pt;height:23.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" fillcolor="white [3212]" stroked="f">
            <v:textbox>
              <w:txbxContent>
                <w:p w:rsidR="0062071A" w:rsidRPr="00327014" w:rsidRDefault="00873C60">
                  <w:pPr>
                    <w:rPr>
                      <w:b/>
                      <w:bCs/>
                    </w:rPr>
                  </w:pPr>
                  <m:oMathPara>
                    <m:oMath>
                      <m:acc>
                        <m:accPr>
                          <m:chr m:val="⃗"/>
                          <m:ctrlPr>
                            <w:rPr>
                              <w:rFonts w:ascii="Cambria Math" w:hAnsi="Cambria Math"/>
                              <w:b/>
                              <w:bCs/>
                              <w:i/>
                            </w:rPr>
                          </m:ctrlPr>
                        </m:accPr>
                        <m:e>
                          <m:r>
                            <m:rPr>
                              <m:sty m:val="b"/>
                            </m:rPr>
                            <w:rPr>
                              <w:rFonts w:ascii="Cambria Math" w:hAnsi="Cambria Math"/>
                            </w:rPr>
                            <m:t>P</m:t>
                          </m:r>
                        </m:e>
                      </m:acc>
                    </m:oMath>
                  </m:oMathPara>
                </w:p>
              </w:txbxContent>
            </v:textbox>
            <w10:wrap type="square"/>
          </v:shape>
        </w:pict>
      </w:r>
      <w:r>
        <w:rPr>
          <w:rFonts w:ascii="Arial" w:hAnsi="Arial" w:cs="Arial"/>
          <w:noProof/>
          <w:color w:val="948A54" w:themeColor="background2" w:themeShade="80"/>
          <w:lang w:eastAsia="fr-FR"/>
        </w:rPr>
        <w:pict>
          <v:shape id="Connecteur droit avec flèche 6" o:spid="_x0000_s1038" type="#_x0000_t32" style="position:absolute;margin-left:165.95pt;margin-top:4.7pt;width:0;height:74.5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" strokecolor="black [3213]" strokeweight="3pt">
            <v:stroke endarrow="block"/>
          </v:shape>
        </w:pict>
      </w:r>
      <w:r>
        <w:rPr>
          <w:rFonts w:ascii="Arial" w:hAnsi="Arial" w:cs="Arial"/>
          <w:b/>
          <w:noProof/>
          <w:lang w:eastAsia="fr-FR"/>
        </w:rPr>
        <w:pict>
          <v:oval id="Ellipse 4" o:spid="_x0000_s1037" style="position:absolute;margin-left:162.5pt;margin-top:.95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" fillcolor="black [3200]" strokecolor="#f2f2f2 [3041]" strokeweight="3pt">
            <v:shadow on="t" color="#7f7f7f [1601]" opacity=".5" offset="1pt"/>
          </v:oval>
        </w:pict>
      </w: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E0764F" w:rsidP="00E0764F">
      <w:pPr>
        <w:rPr>
          <w:rFonts w:ascii="Arial" w:hAnsi="Arial" w:cs="Arial"/>
          <w:color w:val="948A54" w:themeColor="background2" w:themeShade="80"/>
        </w:rPr>
      </w:pPr>
    </w:p>
    <w:p w:rsidR="00E0764F" w:rsidRPr="00887D1A" w:rsidRDefault="00873C60" w:rsidP="00E0764F">
      <w:pPr>
        <w:rPr>
          <w:rFonts w:ascii="Arial" w:hAnsi="Arial" w:cs="Arial"/>
          <w:color w:val="948A54" w:themeColor="background2" w:themeShade="80"/>
        </w:rPr>
      </w:pPr>
      <w:r>
        <w:rPr>
          <w:rFonts w:ascii="Arial" w:hAnsi="Arial" w:cs="Arial"/>
          <w:noProof/>
          <w:color w:val="948A54" w:themeColor="background2" w:themeShade="80"/>
          <w:lang w:eastAsia="fr-FR"/>
        </w:rPr>
        <w:pict>
          <v:shape id="Connecteur droit avec flèche 2" o:spid="_x0000_s1036" type="#_x0000_t32" style="position:absolute;margin-left:25.5pt;margin-top:1.9pt;width:313.3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"/>
        </w:pict>
      </w:r>
    </w:p>
    <w:p w:rsidR="00E0764F" w:rsidRPr="00887D1A" w:rsidRDefault="00E0764F" w:rsidP="00E0764F">
      <w:pPr>
        <w:rPr>
          <w:rFonts w:ascii="Arial" w:hAnsi="Arial" w:cs="Arial"/>
          <w:color w:val="948A54" w:themeColor="background2" w:themeShade="80"/>
        </w:rPr>
      </w:pPr>
    </w:p>
    <w:p w:rsidR="00E31EBF" w:rsidRPr="00887D1A" w:rsidRDefault="00E31EBF" w:rsidP="00E0764F">
      <w:pPr>
        <w:rPr>
          <w:rFonts w:ascii="Arial" w:hAnsi="Arial" w:cs="Arial"/>
        </w:rPr>
      </w:pPr>
      <w:r w:rsidRPr="00887D1A">
        <w:rPr>
          <w:rFonts w:ascii="Arial" w:hAnsi="Arial" w:cs="Arial"/>
        </w:rPr>
        <w:t xml:space="preserve">En côte, </w:t>
      </w:r>
      <w:r w:rsidRPr="00887D1A">
        <w:rPr>
          <w:rFonts w:ascii="Arial" w:hAnsi="Arial" w:cs="Arial"/>
          <w:b/>
          <w:bCs/>
          <w:color w:val="948A54" w:themeColor="background2" w:themeShade="80"/>
        </w:rPr>
        <w:t>F</w:t>
      </w:r>
      <w:r w:rsidRPr="00D86168">
        <w:rPr>
          <w:rFonts w:ascii="Arial" w:hAnsi="Arial" w:cs="Arial"/>
          <w:b/>
          <w:bCs/>
          <w:color w:val="948A54" w:themeColor="background2" w:themeShade="80"/>
          <w:vertAlign w:val="subscript"/>
        </w:rPr>
        <w:t>p</w:t>
      </w:r>
      <w:r w:rsidRPr="00887D1A">
        <w:rPr>
          <w:rFonts w:ascii="Arial" w:hAnsi="Arial" w:cs="Arial"/>
        </w:rPr>
        <w:t xml:space="preserve"> e</w:t>
      </w:r>
      <w:r w:rsidR="00BC3FB6" w:rsidRPr="00887D1A">
        <w:rPr>
          <w:rFonts w:ascii="Arial" w:hAnsi="Arial" w:cs="Arial"/>
        </w:rPr>
        <w:t>st de</w:t>
      </w:r>
      <w:r w:rsidRPr="00887D1A">
        <w:rPr>
          <w:rFonts w:ascii="Arial" w:hAnsi="Arial" w:cs="Arial"/>
        </w:rPr>
        <w:t xml:space="preserve"> même sens que </w:t>
      </w:r>
      <w:r w:rsidRPr="00887D1A">
        <w:rPr>
          <w:rFonts w:ascii="Arial" w:hAnsi="Arial" w:cs="Arial"/>
          <w:b/>
          <w:bCs/>
          <w:color w:val="7030A0"/>
        </w:rPr>
        <w:t>F</w:t>
      </w:r>
      <w:r w:rsidRPr="00D86168">
        <w:rPr>
          <w:rFonts w:ascii="Arial" w:hAnsi="Arial" w:cs="Arial"/>
          <w:b/>
          <w:bCs/>
          <w:color w:val="7030A0"/>
          <w:vertAlign w:val="subscript"/>
        </w:rPr>
        <w:t>ro</w:t>
      </w:r>
      <w:r w:rsidRPr="00887D1A">
        <w:rPr>
          <w:rFonts w:ascii="Arial" w:hAnsi="Arial" w:cs="Arial"/>
        </w:rPr>
        <w:t xml:space="preserve"> et </w:t>
      </w:r>
      <w:r w:rsidRPr="00887D1A">
        <w:rPr>
          <w:rFonts w:ascii="Arial" w:hAnsi="Arial" w:cs="Arial"/>
          <w:b/>
          <w:bCs/>
        </w:rPr>
        <w:t>F</w:t>
      </w:r>
      <w:r w:rsidRPr="00D86168">
        <w:rPr>
          <w:rFonts w:ascii="Arial" w:hAnsi="Arial" w:cs="Arial"/>
          <w:b/>
          <w:bCs/>
          <w:vertAlign w:val="subscript"/>
        </w:rPr>
        <w:t>a</w:t>
      </w:r>
      <w:r w:rsidRPr="00887D1A">
        <w:rPr>
          <w:rFonts w:ascii="Arial" w:hAnsi="Arial" w:cs="Arial"/>
        </w:rPr>
        <w:t xml:space="preserve"> et s’ajoute à la force résistante</w:t>
      </w:r>
      <w:r w:rsidRPr="00887D1A">
        <w:rPr>
          <w:rFonts w:ascii="Arial" w:hAnsi="Arial" w:cs="Arial"/>
          <w:b/>
          <w:bCs/>
          <w:color w:val="FF0000"/>
        </w:rPr>
        <w:t xml:space="preserve"> F</w:t>
      </w:r>
      <w:r w:rsidRPr="00D86168">
        <w:rPr>
          <w:rFonts w:ascii="Arial" w:hAnsi="Arial" w:cs="Arial"/>
          <w:b/>
          <w:bCs/>
          <w:color w:val="FF0000"/>
          <w:vertAlign w:val="subscript"/>
        </w:rPr>
        <w:t>r</w:t>
      </w:r>
      <w:r w:rsidRPr="00887D1A">
        <w:rPr>
          <w:rFonts w:ascii="Arial" w:hAnsi="Arial" w:cs="Arial"/>
        </w:rPr>
        <w:t xml:space="preserve">. En descente, </w:t>
      </w:r>
      <w:r w:rsidR="00A16EC0" w:rsidRPr="00887D1A">
        <w:rPr>
          <w:rFonts w:ascii="Arial" w:hAnsi="Arial" w:cs="Arial"/>
        </w:rPr>
        <w:t xml:space="preserve">elle </w:t>
      </w:r>
      <w:r w:rsidR="00BC3FB6" w:rsidRPr="00887D1A">
        <w:rPr>
          <w:rFonts w:ascii="Arial" w:hAnsi="Arial" w:cs="Arial"/>
        </w:rPr>
        <w:t>d</w:t>
      </w:r>
      <w:r w:rsidR="00A16EC0" w:rsidRPr="00887D1A">
        <w:rPr>
          <w:rFonts w:ascii="Arial" w:hAnsi="Arial" w:cs="Arial"/>
        </w:rPr>
        <w:t xml:space="preserve">evient moteur </w:t>
      </w:r>
      <w:r w:rsidRPr="00887D1A">
        <w:rPr>
          <w:rFonts w:ascii="Arial" w:hAnsi="Arial" w:cs="Arial"/>
        </w:rPr>
        <w:t xml:space="preserve">et s’ajoute à la force motrice </w:t>
      </w:r>
      <w:r w:rsidRPr="00887D1A">
        <w:rPr>
          <w:rFonts w:ascii="Arial" w:hAnsi="Arial" w:cs="Arial"/>
          <w:b/>
          <w:bCs/>
          <w:color w:val="00B050"/>
        </w:rPr>
        <w:t>F</w:t>
      </w:r>
      <w:r w:rsidRPr="00D86168">
        <w:rPr>
          <w:rFonts w:ascii="Arial" w:hAnsi="Arial" w:cs="Arial"/>
          <w:b/>
          <w:bCs/>
          <w:color w:val="00B050"/>
          <w:vertAlign w:val="subscript"/>
        </w:rPr>
        <w:t>m</w:t>
      </w:r>
      <w:r w:rsidRPr="00887D1A">
        <w:rPr>
          <w:rFonts w:ascii="Arial" w:hAnsi="Arial" w:cs="Arial"/>
        </w:rPr>
        <w:t>.</w:t>
      </w:r>
    </w:p>
    <w:p w:rsidR="00E31EBF" w:rsidRPr="00071CC3" w:rsidRDefault="00E31EBF" w:rsidP="00E0764F">
      <w:pPr>
        <w:rPr>
          <w:rFonts w:ascii="Arial" w:hAnsi="Arial" w:cs="Arial"/>
          <w:color w:val="948A54" w:themeColor="background2" w:themeShade="80"/>
          <w:sz w:val="32"/>
          <w:szCs w:val="32"/>
        </w:rPr>
      </w:pPr>
    </w:p>
    <w:p w:rsidR="00E0764F" w:rsidRDefault="00873C60" w:rsidP="00F706E6">
      <w:pPr>
        <w:jc w:val="center"/>
        <w:rPr>
          <w:rFonts w:ascii="Arial" w:eastAsiaTheme="minorEastAsia" w:hAnsi="Arial" w:cs="Arial"/>
          <w:b/>
          <w:bCs/>
          <w:sz w:val="32"/>
          <w:szCs w:val="32"/>
        </w:rPr>
      </w:pPr>
      <m:oMath>
        <m:sSub>
          <m:sSubPr>
            <m:ctrlPr>
              <w:rPr>
                <w:rFonts w:ascii="Cambria Math" w:hAnsi="Cambria Math" w:cs="Arial"/>
                <w:b/>
                <w:i/>
                <w:color w:val="948A54" w:themeColor="background2" w:themeShade="80"/>
                <w:sz w:val="32"/>
                <w:szCs w:val="32"/>
              </w:rPr>
            </m:ctrlPr>
          </m:sSubPr>
          <m:e>
            <m:r>
              <m:rPr>
                <m:sty m:val="bi"/>
              </m:rPr>
              <w:rPr>
                <w:rFonts w:ascii="Cambria Math" w:hAnsi="Cambria Math" w:cs="Arial"/>
                <w:color w:val="948A54" w:themeColor="background2" w:themeShade="80"/>
                <w:sz w:val="32"/>
                <w:szCs w:val="32"/>
              </w:rPr>
              <m:t>F</m:t>
            </m:r>
          </m:e>
          <m:sub>
            <m:r>
              <m:rPr>
                <m:sty m:val="bi"/>
              </m:rPr>
              <w:rPr>
                <w:rFonts w:ascii="Cambria Math" w:hAnsi="Cambria Math" w:cs="Arial"/>
                <w:color w:val="948A54" w:themeColor="background2" w:themeShade="80"/>
                <w:sz w:val="32"/>
                <w:szCs w:val="32"/>
              </w:rPr>
              <m:t>p</m:t>
            </m:r>
          </m:sub>
        </m:sSub>
        <m:r>
          <m:rPr>
            <m:sty m:val="bi"/>
          </m:rPr>
          <w:rPr>
            <w:rFonts w:ascii="Cambria Math" w:hAnsi="Cambria Math" w:cs="Arial"/>
            <w:sz w:val="32"/>
            <w:szCs w:val="32"/>
          </w:rPr>
          <m:t>=</m:t>
        </m:r>
        <m:f>
          <m:fPr>
            <m:ctrlPr>
              <w:rPr>
                <w:rFonts w:ascii="Cambria Math" w:hAnsi="Cambria Math" w:cs="Arial"/>
                <w:b/>
                <w:bCs/>
                <w:i/>
                <w:sz w:val="32"/>
                <w:szCs w:val="32"/>
              </w:rPr>
            </m:ctrlPr>
          </m:fPr>
          <m:num>
            <m:r>
              <m:rPr>
                <m:sty m:val="bi"/>
              </m:rPr>
              <w:rPr>
                <w:rFonts w:ascii="Cambria Math" w:hAnsi="Cambria Math" w:cs="Arial"/>
                <w:sz w:val="32"/>
                <w:szCs w:val="32"/>
              </w:rPr>
              <m:t>m·g·I</m:t>
            </m:r>
          </m:num>
          <m:den>
            <m:r>
              <m:rPr>
                <m:sty m:val="bi"/>
              </m:rPr>
              <w:rPr>
                <w:rFonts w:ascii="Cambria Math" w:hAnsi="Cambria Math" w:cs="Arial"/>
                <w:sz w:val="32"/>
                <w:szCs w:val="32"/>
              </w:rPr>
              <m:t>100</m:t>
            </m:r>
          </m:den>
        </m:f>
      </m:oMath>
      <w:r w:rsidR="00071CC3">
        <w:rPr>
          <w:rFonts w:ascii="Arial" w:eastAsiaTheme="minorEastAsia" w:hAnsi="Arial" w:cs="Arial"/>
          <w:b/>
        </w:rPr>
        <w:tab/>
      </w:r>
      <w:r w:rsidR="002D294F">
        <w:rPr>
          <w:rFonts w:ascii="Arial" w:eastAsiaTheme="minorEastAsia" w:hAnsi="Arial" w:cs="Arial"/>
          <w:b/>
        </w:rPr>
        <w:tab/>
      </w:r>
      <w:r w:rsidR="00F706E6" w:rsidRPr="00887D1A">
        <w:rPr>
          <w:rFonts w:ascii="Arial" w:eastAsiaTheme="minorEastAsia" w:hAnsi="Arial" w:cs="Arial"/>
        </w:rPr>
        <w:t>avec</w:t>
      </w:r>
      <w:r w:rsidR="00071CC3">
        <w:rPr>
          <w:rFonts w:ascii="Arial" w:eastAsiaTheme="minorEastAsia" w:hAnsi="Arial" w:cs="Arial"/>
        </w:rPr>
        <w:tab/>
      </w:r>
      <w:r w:rsidR="00071CC3">
        <w:rPr>
          <w:rFonts w:ascii="Arial" w:eastAsiaTheme="minorEastAsia" w:hAnsi="Arial" w:cs="Arial"/>
        </w:rPr>
        <w:tab/>
      </w:r>
      <m:oMath>
        <m:r>
          <m:rPr>
            <m:sty m:val="bi"/>
          </m:rPr>
          <w:rPr>
            <w:rFonts w:ascii="Cambria Math" w:eastAsiaTheme="minorEastAsia" w:hAnsi="Cambria Math" w:cs="Arial"/>
            <w:sz w:val="32"/>
            <w:szCs w:val="32"/>
          </w:rPr>
          <m:t>I=</m:t>
        </m:r>
        <m:f>
          <m:fPr>
            <m:ctrlPr>
              <w:rPr>
                <w:rFonts w:ascii="Cambria Math" w:eastAsiaTheme="minorEastAsia" w:hAnsi="Cambria Math" w:cs="Arial"/>
                <w:b/>
                <w:bCs/>
                <w:i/>
                <w:sz w:val="32"/>
                <w:szCs w:val="32"/>
              </w:rPr>
            </m:ctrlPr>
          </m:fPr>
          <m:num>
            <m:r>
              <m:rPr>
                <m:sty m:val="bi"/>
              </m:rPr>
              <w:rPr>
                <w:rFonts w:ascii="Cambria Math" w:eastAsiaTheme="minorEastAsia" w:hAnsi="Cambria Math" w:cs="Arial"/>
                <w:sz w:val="32"/>
                <w:szCs w:val="32"/>
              </w:rPr>
              <m:t>100×h</m:t>
            </m:r>
          </m:num>
          <m:den>
            <m:r>
              <m:rPr>
                <m:sty m:val="bi"/>
              </m:rPr>
              <w:rPr>
                <w:rFonts w:ascii="Cambria Math" w:eastAsiaTheme="minorEastAsia" w:hAnsi="Cambria Math" w:cs="Arial"/>
                <w:sz w:val="32"/>
                <w:szCs w:val="32"/>
              </w:rPr>
              <m:t>d</m:t>
            </m:r>
          </m:den>
        </m:f>
      </m:oMath>
    </w:p>
    <w:p w:rsidR="008A5359" w:rsidRDefault="008A5359" w:rsidP="008A5359">
      <w:pPr>
        <w:rPr>
          <w:rFonts w:ascii="Arial" w:hAnsi="Arial" w:cs="Arial"/>
          <w:b/>
          <w:bCs/>
        </w:rPr>
      </w:pPr>
      <w:r>
        <w:rPr>
          <w:rFonts w:ascii="Arial" w:hAnsi="Arial" w:cs="Arial"/>
          <w:b/>
          <w:bCs/>
          <w:noProof/>
          <w:color w:val="948A54" w:themeColor="background2" w:themeShade="80"/>
          <w:lang w:eastAsia="fr-FR"/>
        </w:rPr>
        <w:lastRenderedPageBreak/>
        <w:drawing>
          <wp:anchor distT="0" distB="0" distL="114300" distR="114300" simplePos="0" relativeHeight="251680256" behindDoc="0" locked="0" layoutInCell="1" allowOverlap="1">
            <wp:simplePos x="0" y="0"/>
            <wp:positionH relativeFrom="column">
              <wp:posOffset>58420</wp:posOffset>
            </wp:positionH>
            <wp:positionV relativeFrom="paragraph">
              <wp:align>top</wp:align>
            </wp:positionV>
            <wp:extent cx="6009005" cy="8515350"/>
            <wp:effectExtent l="19050" t="0" r="0" b="0"/>
            <wp:wrapSquare wrapText="bothSides"/>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b="15859"/>
                    <a:stretch>
                      <a:fillRect/>
                    </a:stretch>
                  </pic:blipFill>
                  <pic:spPr bwMode="auto">
                    <a:xfrm>
                      <a:off x="0" y="0"/>
                      <a:ext cx="6009005" cy="8515350"/>
                    </a:xfrm>
                    <a:prstGeom prst="rect">
                      <a:avLst/>
                    </a:prstGeom>
                    <a:noFill/>
                    <a:ln w="9525">
                      <a:noFill/>
                      <a:miter lim="800000"/>
                      <a:headEnd/>
                      <a:tailEnd/>
                    </a:ln>
                  </pic:spPr>
                </pic:pic>
              </a:graphicData>
            </a:graphic>
          </wp:anchor>
        </w:drawing>
      </w:r>
      <w:r>
        <w:rPr>
          <w:rFonts w:ascii="Arial" w:hAnsi="Arial" w:cs="Arial"/>
          <w:b/>
          <w:bCs/>
          <w:color w:val="948A54" w:themeColor="background2" w:themeShade="80"/>
        </w:rPr>
        <w:br w:type="textWrapping" w:clear="all"/>
      </w:r>
    </w:p>
    <w:p w:rsidR="00875632" w:rsidRDefault="00875632" w:rsidP="008A5359">
      <w:pPr>
        <w:rPr>
          <w:rFonts w:ascii="Arial" w:hAnsi="Arial" w:cs="Arial"/>
          <w:b/>
          <w:bCs/>
        </w:rPr>
      </w:pPr>
    </w:p>
    <w:p w:rsidR="00875632" w:rsidRDefault="00875632" w:rsidP="008A5359">
      <w:pPr>
        <w:rPr>
          <w:rFonts w:ascii="Arial" w:hAnsi="Arial" w:cs="Arial"/>
          <w:b/>
          <w:bCs/>
        </w:rPr>
      </w:pPr>
    </w:p>
    <w:p w:rsidR="00875632" w:rsidRDefault="00875632" w:rsidP="008A5359">
      <w:pPr>
        <w:rPr>
          <w:rFonts w:ascii="Arial" w:hAnsi="Arial" w:cs="Arial"/>
          <w:b/>
          <w:bCs/>
        </w:rPr>
      </w:pPr>
    </w:p>
    <w:p w:rsidR="00875632" w:rsidRDefault="00873C60" w:rsidP="008A5359">
      <w:pPr>
        <w:rPr>
          <w:rFonts w:ascii="Arial" w:hAnsi="Arial" w:cs="Arial"/>
          <w:b/>
          <w:bCs/>
        </w:rPr>
      </w:pPr>
      <w:r>
        <w:rPr>
          <w:rFonts w:ascii="Arial" w:hAnsi="Arial" w:cs="Arial"/>
          <w:b/>
          <w:bCs/>
          <w:noProof/>
          <w:lang w:eastAsia="fr-FR"/>
        </w:rPr>
        <w:lastRenderedPageBreak/>
        <w:pict>
          <v:rect id="_x0000_s1064" style="position:absolute;margin-left:180.2pt;margin-top:9.1pt;width:205.5pt;height:14.25pt;z-index:251681280" fillcolor="#fc0" stroked="f" strokecolor="white [3212]"/>
        </w:pict>
      </w:r>
      <w:r w:rsidR="00875632" w:rsidRPr="00875632">
        <w:rPr>
          <w:rFonts w:ascii="Arial" w:hAnsi="Arial" w:cs="Arial"/>
          <w:b/>
          <w:bCs/>
          <w:noProof/>
          <w:lang w:eastAsia="fr-FR"/>
        </w:rPr>
        <w:drawing>
          <wp:inline distT="0" distB="0" distL="0" distR="0">
            <wp:extent cx="6346008" cy="5391150"/>
            <wp:effectExtent l="19050" t="0" r="0" b="0"/>
            <wp:docPr id="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lum bright="10000"/>
                    </a:blip>
                    <a:srcRect r="-12" b="50941"/>
                    <a:stretch>
                      <a:fillRect/>
                    </a:stretch>
                  </pic:blipFill>
                  <pic:spPr bwMode="auto">
                    <a:xfrm>
                      <a:off x="0" y="0"/>
                      <a:ext cx="6346783" cy="5391808"/>
                    </a:xfrm>
                    <a:prstGeom prst="rect">
                      <a:avLst/>
                    </a:prstGeom>
                    <a:noFill/>
                    <a:ln w="9525">
                      <a:noFill/>
                      <a:miter lim="800000"/>
                      <a:headEnd/>
                      <a:tailEnd/>
                    </a:ln>
                  </pic:spPr>
                </pic:pic>
              </a:graphicData>
            </a:graphic>
          </wp:inline>
        </w:drawing>
      </w:r>
      <w:r w:rsidR="00875632">
        <w:rPr>
          <w:rFonts w:ascii="Arial" w:hAnsi="Arial" w:cs="Arial"/>
          <w:b/>
          <w:bCs/>
          <w:noProof/>
          <w:lang w:eastAsia="fr-FR"/>
        </w:rPr>
        <w:drawing>
          <wp:inline distT="0" distB="0" distL="0" distR="0">
            <wp:extent cx="6715125" cy="2149971"/>
            <wp:effectExtent l="19050" t="0" r="0" b="0"/>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lum bright="10000"/>
                    </a:blip>
                    <a:srcRect t="80439" r="-5809"/>
                    <a:stretch>
                      <a:fillRect/>
                    </a:stretch>
                  </pic:blipFill>
                  <pic:spPr bwMode="auto">
                    <a:xfrm>
                      <a:off x="0" y="0"/>
                      <a:ext cx="6715900" cy="2150219"/>
                    </a:xfrm>
                    <a:prstGeom prst="rect">
                      <a:avLst/>
                    </a:prstGeom>
                    <a:noFill/>
                    <a:ln w="9525">
                      <a:noFill/>
                      <a:miter lim="800000"/>
                      <a:headEnd/>
                      <a:tailEnd/>
                    </a:ln>
                  </pic:spPr>
                </pic:pic>
              </a:graphicData>
            </a:graphic>
          </wp:inline>
        </w:drawing>
      </w:r>
    </w:p>
    <w:p w:rsidR="00875632" w:rsidRPr="00875632" w:rsidRDefault="00875632" w:rsidP="00875632">
      <w:pPr>
        <w:rPr>
          <w:rFonts w:ascii="Arial" w:hAnsi="Arial" w:cs="Arial"/>
        </w:rPr>
      </w:pPr>
    </w:p>
    <w:p w:rsidR="00875632" w:rsidRDefault="00875632" w:rsidP="00875632">
      <w:pPr>
        <w:rPr>
          <w:rFonts w:ascii="Arial" w:hAnsi="Arial" w:cs="Arial"/>
        </w:rPr>
      </w:pPr>
    </w:p>
    <w:p w:rsidR="00875632" w:rsidRPr="00875632" w:rsidRDefault="00875632" w:rsidP="00875632">
      <w:pPr>
        <w:rPr>
          <w:rFonts w:ascii="Arial" w:hAnsi="Arial" w:cs="Arial"/>
        </w:rPr>
      </w:pPr>
      <w:r>
        <w:rPr>
          <w:rFonts w:ascii="Arial" w:hAnsi="Arial" w:cs="Arial"/>
          <w:b/>
          <w:bCs/>
          <w:color w:val="948A54" w:themeColor="background2" w:themeShade="80"/>
        </w:rPr>
        <w:br w:type="textWrapping" w:clear="all"/>
      </w:r>
    </w:p>
    <w:sectPr w:rsidR="00875632" w:rsidRPr="00875632" w:rsidSect="00307277">
      <w:footerReference w:type="default" r:id="rId67"/>
      <w:pgSz w:w="11907" w:h="16840" w:code="9"/>
      <w:pgMar w:top="688" w:right="851" w:bottom="851" w:left="851" w:header="42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71A" w:rsidRDefault="0062071A" w:rsidP="00352B8D">
      <w:r>
        <w:separator/>
      </w:r>
    </w:p>
  </w:endnote>
  <w:endnote w:type="continuationSeparator" w:id="0">
    <w:p w:rsidR="0062071A" w:rsidRDefault="0062071A" w:rsidP="0035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roid Sans Fallbac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2"/>
      <w:gridCol w:w="2522"/>
    </w:tblGrid>
    <w:tr w:rsidR="0062071A" w:rsidRPr="002841C4" w:rsidTr="00015B05">
      <w:trPr>
        <w:trHeight w:val="273"/>
        <w:jc w:val="center"/>
      </w:trPr>
      <w:tc>
        <w:tcPr>
          <w:tcW w:w="7112" w:type="dxa"/>
          <w:tcBorders>
            <w:top w:val="single" w:sz="4" w:space="0" w:color="auto"/>
            <w:left w:val="single" w:sz="4" w:space="0" w:color="auto"/>
            <w:bottom w:val="single" w:sz="4" w:space="0" w:color="auto"/>
            <w:right w:val="single" w:sz="4" w:space="0" w:color="auto"/>
          </w:tcBorders>
          <w:shd w:val="clear" w:color="auto" w:fill="auto"/>
        </w:tcPr>
        <w:p w:rsidR="0062071A" w:rsidRPr="003650A9" w:rsidRDefault="0062071A" w:rsidP="00835CE0">
          <w:pPr>
            <w:autoSpaceDE w:val="0"/>
            <w:autoSpaceDN w:val="0"/>
            <w:adjustRightInd w:val="0"/>
            <w:ind w:right="360"/>
            <w:rPr>
              <w:rFonts w:ascii="Arial" w:hAnsi="Arial" w:cs="Arial"/>
            </w:rPr>
          </w:pPr>
          <w:r w:rsidRPr="003650A9">
            <w:rPr>
              <w:rFonts w:ascii="Arial" w:hAnsi="Arial" w:cs="Arial"/>
              <w:sz w:val="22"/>
              <w:szCs w:val="22"/>
            </w:rPr>
            <w:t>BTS MAINTENANCE DES VÉHICULES</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62071A" w:rsidRPr="003650A9" w:rsidRDefault="0062071A" w:rsidP="00835CE0">
          <w:pPr>
            <w:autoSpaceDE w:val="0"/>
            <w:autoSpaceDN w:val="0"/>
            <w:adjustRightInd w:val="0"/>
            <w:ind w:right="360"/>
            <w:jc w:val="center"/>
            <w:rPr>
              <w:rFonts w:ascii="Arial" w:hAnsi="Arial" w:cs="Arial"/>
            </w:rPr>
          </w:pPr>
          <w:r w:rsidRPr="003650A9">
            <w:rPr>
              <w:rFonts w:ascii="Arial" w:hAnsi="Arial" w:cs="Arial"/>
              <w:sz w:val="22"/>
              <w:szCs w:val="22"/>
            </w:rPr>
            <w:t>SESSION 2024</w:t>
          </w:r>
        </w:p>
      </w:tc>
    </w:tr>
    <w:tr w:rsidR="0062071A" w:rsidRPr="002841C4" w:rsidTr="00015B05">
      <w:trPr>
        <w:trHeight w:val="273"/>
        <w:jc w:val="center"/>
      </w:trPr>
      <w:tc>
        <w:tcPr>
          <w:tcW w:w="7112" w:type="dxa"/>
          <w:tcBorders>
            <w:top w:val="single" w:sz="4" w:space="0" w:color="auto"/>
            <w:left w:val="single" w:sz="4" w:space="0" w:color="auto"/>
            <w:bottom w:val="single" w:sz="4" w:space="0" w:color="auto"/>
            <w:right w:val="single" w:sz="4" w:space="0" w:color="auto"/>
          </w:tcBorders>
          <w:shd w:val="clear" w:color="auto" w:fill="auto"/>
        </w:tcPr>
        <w:p w:rsidR="0062071A" w:rsidRPr="003650A9" w:rsidRDefault="0062071A" w:rsidP="00835CE0">
          <w:pPr>
            <w:autoSpaceDE w:val="0"/>
            <w:autoSpaceDN w:val="0"/>
            <w:adjustRightInd w:val="0"/>
            <w:ind w:right="360"/>
            <w:rPr>
              <w:rFonts w:ascii="Arial" w:hAnsi="Arial" w:cs="Arial"/>
            </w:rPr>
          </w:pPr>
          <w:r w:rsidRPr="003650A9">
            <w:rPr>
              <w:rFonts w:ascii="Arial" w:hAnsi="Arial" w:cs="Arial"/>
              <w:sz w:val="22"/>
              <w:szCs w:val="22"/>
            </w:rPr>
            <w:t>E4 – Analyse des Systèmes et Contrôle des Performances</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62071A" w:rsidRPr="003650A9" w:rsidRDefault="0062071A" w:rsidP="00835CE0">
          <w:pPr>
            <w:autoSpaceDE w:val="0"/>
            <w:autoSpaceDN w:val="0"/>
            <w:adjustRightInd w:val="0"/>
            <w:ind w:right="360"/>
            <w:jc w:val="center"/>
            <w:rPr>
              <w:rFonts w:ascii="Arial" w:hAnsi="Arial" w:cs="Arial"/>
            </w:rPr>
          </w:pPr>
          <w:r w:rsidRPr="003650A9">
            <w:rPr>
              <w:rFonts w:ascii="Arial" w:hAnsi="Arial" w:cs="Arial"/>
              <w:sz w:val="22"/>
              <w:szCs w:val="22"/>
            </w:rPr>
            <w:t>Durée : 6 heures</w:t>
          </w:r>
        </w:p>
      </w:tc>
    </w:tr>
    <w:tr w:rsidR="0062071A" w:rsidRPr="002841C4" w:rsidTr="00015B05">
      <w:trPr>
        <w:trHeight w:val="96"/>
        <w:jc w:val="center"/>
      </w:trPr>
      <w:tc>
        <w:tcPr>
          <w:tcW w:w="7112" w:type="dxa"/>
          <w:tcBorders>
            <w:top w:val="single" w:sz="4" w:space="0" w:color="auto"/>
            <w:left w:val="single" w:sz="4" w:space="0" w:color="auto"/>
            <w:bottom w:val="single" w:sz="4" w:space="0" w:color="auto"/>
            <w:right w:val="single" w:sz="4" w:space="0" w:color="auto"/>
          </w:tcBorders>
          <w:shd w:val="clear" w:color="auto" w:fill="auto"/>
        </w:tcPr>
        <w:p w:rsidR="0062071A" w:rsidRPr="003650A9" w:rsidRDefault="0062071A" w:rsidP="0064041F">
          <w:pPr>
            <w:autoSpaceDE w:val="0"/>
            <w:autoSpaceDN w:val="0"/>
            <w:adjustRightInd w:val="0"/>
            <w:ind w:right="360"/>
            <w:rPr>
              <w:rFonts w:ascii="Arial" w:hAnsi="Arial" w:cs="Arial"/>
            </w:rPr>
          </w:pPr>
          <w:r w:rsidRPr="003650A9">
            <w:rPr>
              <w:rFonts w:ascii="Arial" w:hAnsi="Arial" w:cs="Arial"/>
              <w:sz w:val="22"/>
              <w:szCs w:val="22"/>
            </w:rPr>
            <w:t>Code sujet :</w:t>
          </w:r>
          <w:r w:rsidR="00DD32AC">
            <w:rPr>
              <w:rFonts w:ascii="Arial" w:hAnsi="Arial" w:cs="Arial"/>
              <w:sz w:val="22"/>
              <w:szCs w:val="22"/>
            </w:rPr>
            <w:t xml:space="preserve"> </w:t>
          </w:r>
          <w:r w:rsidR="0064041F">
            <w:rPr>
              <w:rFonts w:ascii="Arial" w:hAnsi="Arial" w:cs="Arial"/>
              <w:sz w:val="22"/>
              <w:szCs w:val="22"/>
            </w:rPr>
            <w:t>24ML4ASCPPO</w:t>
          </w:r>
        </w:p>
      </w:tc>
      <w:tc>
        <w:tcPr>
          <w:tcW w:w="2522" w:type="dxa"/>
          <w:tcBorders>
            <w:top w:val="single" w:sz="4" w:space="0" w:color="auto"/>
            <w:left w:val="single" w:sz="4" w:space="0" w:color="auto"/>
            <w:bottom w:val="single" w:sz="4" w:space="0" w:color="auto"/>
            <w:right w:val="single" w:sz="4" w:space="0" w:color="auto"/>
          </w:tcBorders>
          <w:shd w:val="clear" w:color="auto" w:fill="auto"/>
        </w:tcPr>
        <w:sdt>
          <w:sdtPr>
            <w:rPr>
              <w:rFonts w:ascii="Arial" w:hAnsi="Arial" w:cs="Arial"/>
              <w:sz w:val="22"/>
              <w:szCs w:val="22"/>
            </w:rPr>
            <w:id w:val="250395305"/>
            <w:docPartObj>
              <w:docPartGallery w:val="Page Numbers (Top of Page)"/>
              <w:docPartUnique/>
            </w:docPartObj>
          </w:sdtPr>
          <w:sdtEndPr/>
          <w:sdtContent>
            <w:p w:rsidR="0062071A" w:rsidRPr="003650A9" w:rsidRDefault="0062071A" w:rsidP="003E231D">
              <w:pPr>
                <w:jc w:val="center"/>
                <w:rPr>
                  <w:rFonts w:ascii="Arial" w:hAnsi="Arial" w:cs="Arial"/>
                </w:rPr>
              </w:pPr>
              <w:r w:rsidRPr="003650A9">
                <w:rPr>
                  <w:rFonts w:ascii="Arial" w:hAnsi="Arial" w:cs="Arial"/>
                  <w:sz w:val="22"/>
                  <w:szCs w:val="22"/>
                </w:rPr>
                <w:t xml:space="preserve">DT </w:t>
              </w:r>
              <w:r w:rsidRPr="003650A9">
                <w:rPr>
                  <w:rFonts w:ascii="Arial" w:hAnsi="Arial" w:cs="Arial"/>
                  <w:sz w:val="22"/>
                  <w:szCs w:val="22"/>
                </w:rPr>
                <w:fldChar w:fldCharType="begin"/>
              </w:r>
              <w:r w:rsidRPr="003650A9">
                <w:rPr>
                  <w:rFonts w:ascii="Arial" w:hAnsi="Arial" w:cs="Arial"/>
                  <w:sz w:val="22"/>
                  <w:szCs w:val="22"/>
                </w:rPr>
                <w:instrText xml:space="preserve"> PAGE </w:instrText>
              </w:r>
              <w:r w:rsidRPr="003650A9">
                <w:rPr>
                  <w:rFonts w:ascii="Arial" w:hAnsi="Arial" w:cs="Arial"/>
                  <w:sz w:val="22"/>
                  <w:szCs w:val="22"/>
                </w:rPr>
                <w:fldChar w:fldCharType="separate"/>
              </w:r>
              <w:r w:rsidR="00873C60">
                <w:rPr>
                  <w:rFonts w:ascii="Arial" w:hAnsi="Arial" w:cs="Arial"/>
                  <w:noProof/>
                  <w:sz w:val="22"/>
                  <w:szCs w:val="22"/>
                </w:rPr>
                <w:t>8</w:t>
              </w:r>
              <w:r w:rsidRPr="003650A9">
                <w:rPr>
                  <w:rFonts w:ascii="Arial" w:hAnsi="Arial" w:cs="Arial"/>
                  <w:noProof/>
                  <w:sz w:val="22"/>
                  <w:szCs w:val="22"/>
                </w:rPr>
                <w:fldChar w:fldCharType="end"/>
              </w:r>
              <w:r w:rsidRPr="003650A9">
                <w:rPr>
                  <w:rFonts w:ascii="Arial" w:hAnsi="Arial" w:cs="Arial"/>
                  <w:sz w:val="22"/>
                  <w:szCs w:val="22"/>
                </w:rPr>
                <w:t xml:space="preserve"> sur </w:t>
              </w:r>
              <w:r w:rsidRPr="003650A9">
                <w:rPr>
                  <w:rFonts w:ascii="Arial" w:hAnsi="Arial" w:cs="Arial"/>
                  <w:sz w:val="22"/>
                  <w:szCs w:val="22"/>
                </w:rPr>
                <w:fldChar w:fldCharType="begin"/>
              </w:r>
              <w:r w:rsidRPr="003650A9">
                <w:rPr>
                  <w:rFonts w:ascii="Arial" w:hAnsi="Arial" w:cs="Arial"/>
                  <w:sz w:val="22"/>
                  <w:szCs w:val="22"/>
                </w:rPr>
                <w:instrText xml:space="preserve"> NUMPAGES  </w:instrText>
              </w:r>
              <w:r w:rsidRPr="003650A9">
                <w:rPr>
                  <w:rFonts w:ascii="Arial" w:hAnsi="Arial" w:cs="Arial"/>
                  <w:sz w:val="22"/>
                  <w:szCs w:val="22"/>
                </w:rPr>
                <w:fldChar w:fldCharType="separate"/>
              </w:r>
              <w:r w:rsidR="00873C60">
                <w:rPr>
                  <w:rFonts w:ascii="Arial" w:hAnsi="Arial" w:cs="Arial"/>
                  <w:noProof/>
                  <w:sz w:val="22"/>
                  <w:szCs w:val="22"/>
                </w:rPr>
                <w:t>13</w:t>
              </w:r>
              <w:r w:rsidRPr="003650A9">
                <w:rPr>
                  <w:rFonts w:ascii="Arial" w:hAnsi="Arial" w:cs="Arial"/>
                  <w:noProof/>
                  <w:sz w:val="22"/>
                  <w:szCs w:val="22"/>
                </w:rPr>
                <w:fldChar w:fldCharType="end"/>
              </w:r>
            </w:p>
          </w:sdtContent>
        </w:sdt>
      </w:tc>
    </w:tr>
  </w:tbl>
  <w:p w:rsidR="0062071A" w:rsidRPr="00835CE0" w:rsidRDefault="0062071A" w:rsidP="00835C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71A" w:rsidRDefault="0062071A" w:rsidP="00352B8D">
      <w:r>
        <w:separator/>
      </w:r>
    </w:p>
  </w:footnote>
  <w:footnote w:type="continuationSeparator" w:id="0">
    <w:p w:rsidR="0062071A" w:rsidRDefault="0062071A" w:rsidP="00352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C10"/>
    <w:multiLevelType w:val="hybridMultilevel"/>
    <w:tmpl w:val="53E02C00"/>
    <w:lvl w:ilvl="0" w:tplc="02AE288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5282C"/>
    <w:multiLevelType w:val="hybridMultilevel"/>
    <w:tmpl w:val="A4F494A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15:restartNumberingAfterBreak="0">
    <w:nsid w:val="070611B0"/>
    <w:multiLevelType w:val="hybridMultilevel"/>
    <w:tmpl w:val="9916773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15:restartNumberingAfterBreak="0">
    <w:nsid w:val="07254F6B"/>
    <w:multiLevelType w:val="hybridMultilevel"/>
    <w:tmpl w:val="C652C920"/>
    <w:lvl w:ilvl="0" w:tplc="2D0C901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84B505D"/>
    <w:multiLevelType w:val="hybridMultilevel"/>
    <w:tmpl w:val="2C507088"/>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3F24D9"/>
    <w:multiLevelType w:val="hybridMultilevel"/>
    <w:tmpl w:val="8DE61DE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109C6A94"/>
    <w:multiLevelType w:val="hybridMultilevel"/>
    <w:tmpl w:val="E7CE600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112858B6"/>
    <w:multiLevelType w:val="hybridMultilevel"/>
    <w:tmpl w:val="F104A80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8" w15:restartNumberingAfterBreak="0">
    <w:nsid w:val="12EE58B2"/>
    <w:multiLevelType w:val="hybridMultilevel"/>
    <w:tmpl w:val="BE02E126"/>
    <w:lvl w:ilvl="0" w:tplc="5B2C32C2">
      <w:numFmt w:val="bullet"/>
      <w:lvlText w:val="-"/>
      <w:lvlJc w:val="left"/>
      <w:pPr>
        <w:ind w:left="1068" w:hanging="360"/>
      </w:pPr>
      <w:rPr>
        <w:rFonts w:ascii="Arial" w:eastAsiaTheme="minorHAns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4675E58"/>
    <w:multiLevelType w:val="hybridMultilevel"/>
    <w:tmpl w:val="3C2CD4CA"/>
    <w:lvl w:ilvl="0" w:tplc="58FC4094">
      <w:start w:val="1"/>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23018"/>
    <w:multiLevelType w:val="hybridMultilevel"/>
    <w:tmpl w:val="6D5E42C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25A721F9"/>
    <w:multiLevelType w:val="hybridMultilevel"/>
    <w:tmpl w:val="4E048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9179A0"/>
    <w:multiLevelType w:val="hybridMultilevel"/>
    <w:tmpl w:val="6F3CE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D24067"/>
    <w:multiLevelType w:val="hybridMultilevel"/>
    <w:tmpl w:val="F3F493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EC002B"/>
    <w:multiLevelType w:val="hybridMultilevel"/>
    <w:tmpl w:val="56FEC0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BB3644"/>
    <w:multiLevelType w:val="hybridMultilevel"/>
    <w:tmpl w:val="3CE0D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E048F3"/>
    <w:multiLevelType w:val="hybridMultilevel"/>
    <w:tmpl w:val="DF2E63B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3C084FFF"/>
    <w:multiLevelType w:val="hybridMultilevel"/>
    <w:tmpl w:val="4E3E26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F422DB"/>
    <w:multiLevelType w:val="hybridMultilevel"/>
    <w:tmpl w:val="0AF826C2"/>
    <w:lvl w:ilvl="0" w:tplc="73A29322">
      <w:start w:val="1"/>
      <w:numFmt w:val="decimal"/>
      <w:lvlText w:val="(%1)"/>
      <w:lvlJc w:val="left"/>
      <w:pPr>
        <w:ind w:left="355" w:hanging="360"/>
      </w:pPr>
      <w:rPr>
        <w:rFonts w:hint="default"/>
      </w:rPr>
    </w:lvl>
    <w:lvl w:ilvl="1" w:tplc="040C0019" w:tentative="1">
      <w:start w:val="1"/>
      <w:numFmt w:val="lowerLetter"/>
      <w:lvlText w:val="%2."/>
      <w:lvlJc w:val="left"/>
      <w:pPr>
        <w:ind w:left="1075" w:hanging="360"/>
      </w:pPr>
    </w:lvl>
    <w:lvl w:ilvl="2" w:tplc="040C001B" w:tentative="1">
      <w:start w:val="1"/>
      <w:numFmt w:val="lowerRoman"/>
      <w:lvlText w:val="%3."/>
      <w:lvlJc w:val="right"/>
      <w:pPr>
        <w:ind w:left="1795" w:hanging="180"/>
      </w:pPr>
    </w:lvl>
    <w:lvl w:ilvl="3" w:tplc="040C000F" w:tentative="1">
      <w:start w:val="1"/>
      <w:numFmt w:val="decimal"/>
      <w:lvlText w:val="%4."/>
      <w:lvlJc w:val="left"/>
      <w:pPr>
        <w:ind w:left="2515" w:hanging="360"/>
      </w:pPr>
    </w:lvl>
    <w:lvl w:ilvl="4" w:tplc="040C0019" w:tentative="1">
      <w:start w:val="1"/>
      <w:numFmt w:val="lowerLetter"/>
      <w:lvlText w:val="%5."/>
      <w:lvlJc w:val="left"/>
      <w:pPr>
        <w:ind w:left="3235" w:hanging="360"/>
      </w:pPr>
    </w:lvl>
    <w:lvl w:ilvl="5" w:tplc="040C001B" w:tentative="1">
      <w:start w:val="1"/>
      <w:numFmt w:val="lowerRoman"/>
      <w:lvlText w:val="%6."/>
      <w:lvlJc w:val="right"/>
      <w:pPr>
        <w:ind w:left="3955" w:hanging="180"/>
      </w:pPr>
    </w:lvl>
    <w:lvl w:ilvl="6" w:tplc="040C000F" w:tentative="1">
      <w:start w:val="1"/>
      <w:numFmt w:val="decimal"/>
      <w:lvlText w:val="%7."/>
      <w:lvlJc w:val="left"/>
      <w:pPr>
        <w:ind w:left="4675" w:hanging="360"/>
      </w:pPr>
    </w:lvl>
    <w:lvl w:ilvl="7" w:tplc="040C0019" w:tentative="1">
      <w:start w:val="1"/>
      <w:numFmt w:val="lowerLetter"/>
      <w:lvlText w:val="%8."/>
      <w:lvlJc w:val="left"/>
      <w:pPr>
        <w:ind w:left="5395" w:hanging="360"/>
      </w:pPr>
    </w:lvl>
    <w:lvl w:ilvl="8" w:tplc="040C001B" w:tentative="1">
      <w:start w:val="1"/>
      <w:numFmt w:val="lowerRoman"/>
      <w:lvlText w:val="%9."/>
      <w:lvlJc w:val="right"/>
      <w:pPr>
        <w:ind w:left="6115" w:hanging="180"/>
      </w:pPr>
    </w:lvl>
  </w:abstractNum>
  <w:abstractNum w:abstractNumId="19" w15:restartNumberingAfterBreak="0">
    <w:nsid w:val="40D14C56"/>
    <w:multiLevelType w:val="hybridMultilevel"/>
    <w:tmpl w:val="84CC00B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507608C4"/>
    <w:multiLevelType w:val="hybridMultilevel"/>
    <w:tmpl w:val="6C92B6B8"/>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15:restartNumberingAfterBreak="0">
    <w:nsid w:val="508712C7"/>
    <w:multiLevelType w:val="hybridMultilevel"/>
    <w:tmpl w:val="D0469D16"/>
    <w:lvl w:ilvl="0" w:tplc="549A2ABC">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0C1592"/>
    <w:multiLevelType w:val="multilevel"/>
    <w:tmpl w:val="7E5AA1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F979AA"/>
    <w:multiLevelType w:val="hybridMultilevel"/>
    <w:tmpl w:val="82EAD52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5AA52638"/>
    <w:multiLevelType w:val="hybridMultilevel"/>
    <w:tmpl w:val="F9E465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5F6683"/>
    <w:multiLevelType w:val="hybridMultilevel"/>
    <w:tmpl w:val="74902202"/>
    <w:lvl w:ilvl="0" w:tplc="46F6E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2065159"/>
    <w:multiLevelType w:val="hybridMultilevel"/>
    <w:tmpl w:val="1C64A348"/>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7" w15:restartNumberingAfterBreak="0">
    <w:nsid w:val="6266410B"/>
    <w:multiLevelType w:val="hybridMultilevel"/>
    <w:tmpl w:val="F9DE41A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3020EE4"/>
    <w:multiLevelType w:val="hybridMultilevel"/>
    <w:tmpl w:val="DF58C9F4"/>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15:restartNumberingAfterBreak="0">
    <w:nsid w:val="67015EA5"/>
    <w:multiLevelType w:val="multilevel"/>
    <w:tmpl w:val="3E7CA9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C03FCC"/>
    <w:multiLevelType w:val="hybridMultilevel"/>
    <w:tmpl w:val="80467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EC7149F"/>
    <w:multiLevelType w:val="hybridMultilevel"/>
    <w:tmpl w:val="B786196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706F10A3"/>
    <w:multiLevelType w:val="hybridMultilevel"/>
    <w:tmpl w:val="DBACD4AA"/>
    <w:lvl w:ilvl="0" w:tplc="49721728">
      <w:start w:val="4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0B5658"/>
    <w:multiLevelType w:val="hybridMultilevel"/>
    <w:tmpl w:val="63AEA6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72129F"/>
    <w:multiLevelType w:val="hybridMultilevel"/>
    <w:tmpl w:val="434E8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EE6EA5"/>
    <w:multiLevelType w:val="hybridMultilevel"/>
    <w:tmpl w:val="0D2A5A40"/>
    <w:lvl w:ilvl="0" w:tplc="58FC4094">
      <w:start w:val="1"/>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4"/>
  </w:num>
  <w:num w:numId="4">
    <w:abstractNumId w:val="13"/>
  </w:num>
  <w:num w:numId="5">
    <w:abstractNumId w:val="33"/>
  </w:num>
  <w:num w:numId="6">
    <w:abstractNumId w:val="26"/>
  </w:num>
  <w:num w:numId="7">
    <w:abstractNumId w:val="19"/>
  </w:num>
  <w:num w:numId="8">
    <w:abstractNumId w:val="18"/>
  </w:num>
  <w:num w:numId="9">
    <w:abstractNumId w:val="12"/>
  </w:num>
  <w:num w:numId="10">
    <w:abstractNumId w:val="27"/>
  </w:num>
  <w:num w:numId="11">
    <w:abstractNumId w:val="11"/>
  </w:num>
  <w:num w:numId="12">
    <w:abstractNumId w:val="31"/>
  </w:num>
  <w:num w:numId="13">
    <w:abstractNumId w:val="24"/>
  </w:num>
  <w:num w:numId="14">
    <w:abstractNumId w:val="30"/>
  </w:num>
  <w:num w:numId="15">
    <w:abstractNumId w:val="34"/>
  </w:num>
  <w:num w:numId="16">
    <w:abstractNumId w:val="15"/>
  </w:num>
  <w:num w:numId="17">
    <w:abstractNumId w:val="10"/>
  </w:num>
  <w:num w:numId="18">
    <w:abstractNumId w:val="23"/>
  </w:num>
  <w:num w:numId="19">
    <w:abstractNumId w:val="2"/>
  </w:num>
  <w:num w:numId="20">
    <w:abstractNumId w:val="20"/>
  </w:num>
  <w:num w:numId="21">
    <w:abstractNumId w:val="5"/>
  </w:num>
  <w:num w:numId="22">
    <w:abstractNumId w:val="1"/>
  </w:num>
  <w:num w:numId="23">
    <w:abstractNumId w:val="6"/>
  </w:num>
  <w:num w:numId="24">
    <w:abstractNumId w:val="7"/>
  </w:num>
  <w:num w:numId="25">
    <w:abstractNumId w:val="28"/>
  </w:num>
  <w:num w:numId="26">
    <w:abstractNumId w:val="35"/>
  </w:num>
  <w:num w:numId="27">
    <w:abstractNumId w:val="9"/>
  </w:num>
  <w:num w:numId="28">
    <w:abstractNumId w:val="22"/>
  </w:num>
  <w:num w:numId="29">
    <w:abstractNumId w:val="29"/>
  </w:num>
  <w:num w:numId="30">
    <w:abstractNumId w:val="32"/>
  </w:num>
  <w:num w:numId="31">
    <w:abstractNumId w:val="8"/>
  </w:num>
  <w:num w:numId="32">
    <w:abstractNumId w:val="25"/>
  </w:num>
  <w:num w:numId="33">
    <w:abstractNumId w:val="3"/>
  </w:num>
  <w:num w:numId="34">
    <w:abstractNumId w:val="0"/>
  </w:num>
  <w:num w:numId="35">
    <w:abstractNumId w:val="4"/>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1"/>
  <w:activeWritingStyle w:appName="MSWord" w:lang="fr-FR" w:vendorID="64" w:dllVersion="4096" w:nlCheck="1" w:checkStyle="0"/>
  <w:activeWritingStyle w:appName="MSWord" w:lang="fr-FR" w:vendorID="64" w:dllVersion="131078" w:nlCheck="1" w:checkStyle="0"/>
  <w:defaultTabStop w:val="708"/>
  <w:hyphenationZone w:val="425"/>
  <w:drawingGridHorizontalSpacing w:val="120"/>
  <w:displayHorizontalDrawingGridEvery w:val="2"/>
  <w:characterSpacingControl w:val="doNotCompress"/>
  <w:hdrShapeDefaults>
    <o:shapedefaults v:ext="edit" spidmax="43009" fillcolor="white">
      <v:fill color="white"/>
      <o:colormru v:ext="edit" colors="#343434,#2c2c2c,#cc0,#fc0"/>
      <o:colormenu v:ext="edit" fillcolor="#fc0" strokecolor="none"/>
    </o:shapedefaults>
  </w:hdrShapeDefaults>
  <w:footnotePr>
    <w:footnote w:id="-1"/>
    <w:footnote w:id="0"/>
  </w:footnotePr>
  <w:endnotePr>
    <w:endnote w:id="-1"/>
    <w:endnote w:id="0"/>
  </w:endnotePr>
  <w:compat>
    <w:compatSetting w:name="compatibilityMode" w:uri="http://schemas.microsoft.com/office/word" w:val="12"/>
  </w:compat>
  <w:rsids>
    <w:rsidRoot w:val="000C402F"/>
    <w:rsid w:val="00003007"/>
    <w:rsid w:val="00004B00"/>
    <w:rsid w:val="00005948"/>
    <w:rsid w:val="00007150"/>
    <w:rsid w:val="0000719D"/>
    <w:rsid w:val="000108E2"/>
    <w:rsid w:val="00011F07"/>
    <w:rsid w:val="00015B05"/>
    <w:rsid w:val="00017B23"/>
    <w:rsid w:val="00025D94"/>
    <w:rsid w:val="00026C53"/>
    <w:rsid w:val="00034638"/>
    <w:rsid w:val="00041B4F"/>
    <w:rsid w:val="0005230D"/>
    <w:rsid w:val="00071CC3"/>
    <w:rsid w:val="0009024D"/>
    <w:rsid w:val="00091458"/>
    <w:rsid w:val="00095681"/>
    <w:rsid w:val="000A706E"/>
    <w:rsid w:val="000A70DA"/>
    <w:rsid w:val="000B0265"/>
    <w:rsid w:val="000B15DA"/>
    <w:rsid w:val="000B4004"/>
    <w:rsid w:val="000B5B1E"/>
    <w:rsid w:val="000C2541"/>
    <w:rsid w:val="000C2790"/>
    <w:rsid w:val="000C402F"/>
    <w:rsid w:val="000C52FF"/>
    <w:rsid w:val="000D3218"/>
    <w:rsid w:val="000E1075"/>
    <w:rsid w:val="000E4106"/>
    <w:rsid w:val="000F629F"/>
    <w:rsid w:val="00107FB5"/>
    <w:rsid w:val="00111245"/>
    <w:rsid w:val="00111CEF"/>
    <w:rsid w:val="001134FE"/>
    <w:rsid w:val="0011469B"/>
    <w:rsid w:val="001161BE"/>
    <w:rsid w:val="00122B4B"/>
    <w:rsid w:val="00131E10"/>
    <w:rsid w:val="001340B8"/>
    <w:rsid w:val="0014231E"/>
    <w:rsid w:val="001444DC"/>
    <w:rsid w:val="00151C86"/>
    <w:rsid w:val="00152588"/>
    <w:rsid w:val="00161732"/>
    <w:rsid w:val="00161F55"/>
    <w:rsid w:val="00163751"/>
    <w:rsid w:val="0017038D"/>
    <w:rsid w:val="00174ABC"/>
    <w:rsid w:val="00176B0B"/>
    <w:rsid w:val="00184F36"/>
    <w:rsid w:val="00195BDB"/>
    <w:rsid w:val="001A00D6"/>
    <w:rsid w:val="001A1A0C"/>
    <w:rsid w:val="001A2CD7"/>
    <w:rsid w:val="001B1490"/>
    <w:rsid w:val="001B3848"/>
    <w:rsid w:val="001B70A8"/>
    <w:rsid w:val="001D1E81"/>
    <w:rsid w:val="001D2747"/>
    <w:rsid w:val="001E3752"/>
    <w:rsid w:val="001E7AB4"/>
    <w:rsid w:val="001E7F97"/>
    <w:rsid w:val="001F14EE"/>
    <w:rsid w:val="002025D8"/>
    <w:rsid w:val="00202920"/>
    <w:rsid w:val="00202ED4"/>
    <w:rsid w:val="002030FE"/>
    <w:rsid w:val="002054D4"/>
    <w:rsid w:val="00223FB2"/>
    <w:rsid w:val="00227232"/>
    <w:rsid w:val="00230A16"/>
    <w:rsid w:val="002313BA"/>
    <w:rsid w:val="00232476"/>
    <w:rsid w:val="002356BB"/>
    <w:rsid w:val="0024159B"/>
    <w:rsid w:val="00245B26"/>
    <w:rsid w:val="0026307B"/>
    <w:rsid w:val="00265AA2"/>
    <w:rsid w:val="00271357"/>
    <w:rsid w:val="002770DE"/>
    <w:rsid w:val="00283D62"/>
    <w:rsid w:val="002852EF"/>
    <w:rsid w:val="00286FB7"/>
    <w:rsid w:val="00291246"/>
    <w:rsid w:val="002919F7"/>
    <w:rsid w:val="00293877"/>
    <w:rsid w:val="002942BF"/>
    <w:rsid w:val="00297F6B"/>
    <w:rsid w:val="002A1E1F"/>
    <w:rsid w:val="002A3BD4"/>
    <w:rsid w:val="002A6F39"/>
    <w:rsid w:val="002B2A09"/>
    <w:rsid w:val="002B3A4B"/>
    <w:rsid w:val="002B5F53"/>
    <w:rsid w:val="002C0D83"/>
    <w:rsid w:val="002C17DA"/>
    <w:rsid w:val="002C7C9B"/>
    <w:rsid w:val="002D294F"/>
    <w:rsid w:val="002D6416"/>
    <w:rsid w:val="002D6491"/>
    <w:rsid w:val="002E0ABE"/>
    <w:rsid w:val="002E34E5"/>
    <w:rsid w:val="002F1A2A"/>
    <w:rsid w:val="002F6C97"/>
    <w:rsid w:val="002F7016"/>
    <w:rsid w:val="003006EA"/>
    <w:rsid w:val="0030526F"/>
    <w:rsid w:val="00306545"/>
    <w:rsid w:val="00307277"/>
    <w:rsid w:val="00311AAC"/>
    <w:rsid w:val="003121CB"/>
    <w:rsid w:val="003133C1"/>
    <w:rsid w:val="00315868"/>
    <w:rsid w:val="00316459"/>
    <w:rsid w:val="0031653A"/>
    <w:rsid w:val="0032052C"/>
    <w:rsid w:val="003211B9"/>
    <w:rsid w:val="0032179A"/>
    <w:rsid w:val="00322439"/>
    <w:rsid w:val="003224C0"/>
    <w:rsid w:val="00323E82"/>
    <w:rsid w:val="00325FBF"/>
    <w:rsid w:val="00327014"/>
    <w:rsid w:val="003316EA"/>
    <w:rsid w:val="00332D08"/>
    <w:rsid w:val="003376E4"/>
    <w:rsid w:val="00350419"/>
    <w:rsid w:val="00352B8D"/>
    <w:rsid w:val="00353A14"/>
    <w:rsid w:val="003614C3"/>
    <w:rsid w:val="003650A9"/>
    <w:rsid w:val="00366105"/>
    <w:rsid w:val="0036704C"/>
    <w:rsid w:val="00372710"/>
    <w:rsid w:val="0037578D"/>
    <w:rsid w:val="003832DC"/>
    <w:rsid w:val="003909C8"/>
    <w:rsid w:val="00392E3F"/>
    <w:rsid w:val="003A4804"/>
    <w:rsid w:val="003A4E56"/>
    <w:rsid w:val="003A4F45"/>
    <w:rsid w:val="003A7734"/>
    <w:rsid w:val="003B5632"/>
    <w:rsid w:val="003C4E56"/>
    <w:rsid w:val="003D1EE1"/>
    <w:rsid w:val="003D367C"/>
    <w:rsid w:val="003D42CE"/>
    <w:rsid w:val="003D44E8"/>
    <w:rsid w:val="003D5736"/>
    <w:rsid w:val="003D6C0A"/>
    <w:rsid w:val="003E231D"/>
    <w:rsid w:val="003E2F1F"/>
    <w:rsid w:val="003E4845"/>
    <w:rsid w:val="003E679E"/>
    <w:rsid w:val="003F1CF7"/>
    <w:rsid w:val="003F1FFC"/>
    <w:rsid w:val="0040287F"/>
    <w:rsid w:val="004119EE"/>
    <w:rsid w:val="00412F98"/>
    <w:rsid w:val="00414223"/>
    <w:rsid w:val="0041687E"/>
    <w:rsid w:val="0042001A"/>
    <w:rsid w:val="00424135"/>
    <w:rsid w:val="00426B10"/>
    <w:rsid w:val="00426FD5"/>
    <w:rsid w:val="00435386"/>
    <w:rsid w:val="004362BC"/>
    <w:rsid w:val="00446B35"/>
    <w:rsid w:val="004535AE"/>
    <w:rsid w:val="00454893"/>
    <w:rsid w:val="00463274"/>
    <w:rsid w:val="004640EB"/>
    <w:rsid w:val="004659BF"/>
    <w:rsid w:val="00474AB7"/>
    <w:rsid w:val="0048040E"/>
    <w:rsid w:val="004860A2"/>
    <w:rsid w:val="00486B1B"/>
    <w:rsid w:val="00487562"/>
    <w:rsid w:val="00490051"/>
    <w:rsid w:val="00494010"/>
    <w:rsid w:val="00494B5D"/>
    <w:rsid w:val="00496109"/>
    <w:rsid w:val="004966BC"/>
    <w:rsid w:val="004967A7"/>
    <w:rsid w:val="004A11C3"/>
    <w:rsid w:val="004A259D"/>
    <w:rsid w:val="004A2D18"/>
    <w:rsid w:val="004A5DDC"/>
    <w:rsid w:val="004B2B68"/>
    <w:rsid w:val="004B469B"/>
    <w:rsid w:val="004C35FC"/>
    <w:rsid w:val="004D5030"/>
    <w:rsid w:val="004D6C41"/>
    <w:rsid w:val="004D7FDB"/>
    <w:rsid w:val="004E0D28"/>
    <w:rsid w:val="004E3281"/>
    <w:rsid w:val="004E4729"/>
    <w:rsid w:val="004E49BB"/>
    <w:rsid w:val="004F1015"/>
    <w:rsid w:val="004F7B90"/>
    <w:rsid w:val="0050252D"/>
    <w:rsid w:val="00505359"/>
    <w:rsid w:val="005168AB"/>
    <w:rsid w:val="00517712"/>
    <w:rsid w:val="005230B0"/>
    <w:rsid w:val="00524689"/>
    <w:rsid w:val="00526DA1"/>
    <w:rsid w:val="0052744B"/>
    <w:rsid w:val="0053022A"/>
    <w:rsid w:val="00531E5A"/>
    <w:rsid w:val="00543DAC"/>
    <w:rsid w:val="005573BE"/>
    <w:rsid w:val="0056103D"/>
    <w:rsid w:val="00570B7A"/>
    <w:rsid w:val="005761CF"/>
    <w:rsid w:val="00577D77"/>
    <w:rsid w:val="005813FC"/>
    <w:rsid w:val="005878D1"/>
    <w:rsid w:val="00591132"/>
    <w:rsid w:val="005C00FD"/>
    <w:rsid w:val="005C11FC"/>
    <w:rsid w:val="005C30FF"/>
    <w:rsid w:val="005C3263"/>
    <w:rsid w:val="005C6783"/>
    <w:rsid w:val="005D01F1"/>
    <w:rsid w:val="005D2A3F"/>
    <w:rsid w:val="005D5B8F"/>
    <w:rsid w:val="005E1453"/>
    <w:rsid w:val="005E22C4"/>
    <w:rsid w:val="005E4C6E"/>
    <w:rsid w:val="005E5117"/>
    <w:rsid w:val="005E66D5"/>
    <w:rsid w:val="005F606B"/>
    <w:rsid w:val="00600DE0"/>
    <w:rsid w:val="00600F9A"/>
    <w:rsid w:val="00603EB9"/>
    <w:rsid w:val="0060740B"/>
    <w:rsid w:val="00610E07"/>
    <w:rsid w:val="00611FA9"/>
    <w:rsid w:val="00614280"/>
    <w:rsid w:val="00617656"/>
    <w:rsid w:val="0062071A"/>
    <w:rsid w:val="00634FB8"/>
    <w:rsid w:val="0063551C"/>
    <w:rsid w:val="0064041F"/>
    <w:rsid w:val="00645828"/>
    <w:rsid w:val="00647EA9"/>
    <w:rsid w:val="00655DC5"/>
    <w:rsid w:val="00656EB8"/>
    <w:rsid w:val="00664D05"/>
    <w:rsid w:val="00664F11"/>
    <w:rsid w:val="00670A8E"/>
    <w:rsid w:val="00675EBA"/>
    <w:rsid w:val="006767B3"/>
    <w:rsid w:val="00680247"/>
    <w:rsid w:val="00680C12"/>
    <w:rsid w:val="00681C7B"/>
    <w:rsid w:val="0068598B"/>
    <w:rsid w:val="006859B4"/>
    <w:rsid w:val="00686638"/>
    <w:rsid w:val="00690CC9"/>
    <w:rsid w:val="00692445"/>
    <w:rsid w:val="00695FB2"/>
    <w:rsid w:val="006A0D89"/>
    <w:rsid w:val="006A69EE"/>
    <w:rsid w:val="006A6CC0"/>
    <w:rsid w:val="006B3638"/>
    <w:rsid w:val="006B60AB"/>
    <w:rsid w:val="006C14F5"/>
    <w:rsid w:val="006C6577"/>
    <w:rsid w:val="006D1432"/>
    <w:rsid w:val="006D3C77"/>
    <w:rsid w:val="006D4DF1"/>
    <w:rsid w:val="006E3BF8"/>
    <w:rsid w:val="006E646F"/>
    <w:rsid w:val="006F2684"/>
    <w:rsid w:val="006F57D9"/>
    <w:rsid w:val="00704888"/>
    <w:rsid w:val="00704E13"/>
    <w:rsid w:val="00711DD5"/>
    <w:rsid w:val="00712AD6"/>
    <w:rsid w:val="00713456"/>
    <w:rsid w:val="00721FAF"/>
    <w:rsid w:val="00724670"/>
    <w:rsid w:val="0072687D"/>
    <w:rsid w:val="007313D3"/>
    <w:rsid w:val="00733745"/>
    <w:rsid w:val="00733986"/>
    <w:rsid w:val="00734C58"/>
    <w:rsid w:val="0074059E"/>
    <w:rsid w:val="00744ED0"/>
    <w:rsid w:val="00745B9F"/>
    <w:rsid w:val="0075422D"/>
    <w:rsid w:val="00755B9A"/>
    <w:rsid w:val="00761936"/>
    <w:rsid w:val="00761BDC"/>
    <w:rsid w:val="00761E22"/>
    <w:rsid w:val="0076561E"/>
    <w:rsid w:val="00767F9C"/>
    <w:rsid w:val="00770A80"/>
    <w:rsid w:val="00773FFB"/>
    <w:rsid w:val="00777D34"/>
    <w:rsid w:val="00782533"/>
    <w:rsid w:val="00792217"/>
    <w:rsid w:val="007A1C51"/>
    <w:rsid w:val="007B081D"/>
    <w:rsid w:val="007D0178"/>
    <w:rsid w:val="007D3B86"/>
    <w:rsid w:val="007D6303"/>
    <w:rsid w:val="007F0332"/>
    <w:rsid w:val="007F50A2"/>
    <w:rsid w:val="00800843"/>
    <w:rsid w:val="008127A6"/>
    <w:rsid w:val="00827471"/>
    <w:rsid w:val="00827FCE"/>
    <w:rsid w:val="00835CE0"/>
    <w:rsid w:val="00847953"/>
    <w:rsid w:val="00850A6F"/>
    <w:rsid w:val="00852931"/>
    <w:rsid w:val="00855975"/>
    <w:rsid w:val="0085781F"/>
    <w:rsid w:val="00865316"/>
    <w:rsid w:val="00865FEF"/>
    <w:rsid w:val="0087187D"/>
    <w:rsid w:val="00873C60"/>
    <w:rsid w:val="00874F4B"/>
    <w:rsid w:val="00875632"/>
    <w:rsid w:val="00875F77"/>
    <w:rsid w:val="008776A6"/>
    <w:rsid w:val="00885B36"/>
    <w:rsid w:val="00887D1A"/>
    <w:rsid w:val="008924C9"/>
    <w:rsid w:val="00896420"/>
    <w:rsid w:val="008A5359"/>
    <w:rsid w:val="008A6516"/>
    <w:rsid w:val="008B094B"/>
    <w:rsid w:val="008B1143"/>
    <w:rsid w:val="008B70F1"/>
    <w:rsid w:val="008C046A"/>
    <w:rsid w:val="008C7030"/>
    <w:rsid w:val="008D0E5D"/>
    <w:rsid w:val="008D4CFE"/>
    <w:rsid w:val="008E05A9"/>
    <w:rsid w:val="008E11FD"/>
    <w:rsid w:val="008E5FED"/>
    <w:rsid w:val="008F0AA6"/>
    <w:rsid w:val="008F660B"/>
    <w:rsid w:val="009011F4"/>
    <w:rsid w:val="00920978"/>
    <w:rsid w:val="00927D19"/>
    <w:rsid w:val="00930D93"/>
    <w:rsid w:val="00933115"/>
    <w:rsid w:val="0093598A"/>
    <w:rsid w:val="00940DD0"/>
    <w:rsid w:val="009420C1"/>
    <w:rsid w:val="00942C5A"/>
    <w:rsid w:val="0094779E"/>
    <w:rsid w:val="00947DD1"/>
    <w:rsid w:val="0095735B"/>
    <w:rsid w:val="009650DA"/>
    <w:rsid w:val="009712EC"/>
    <w:rsid w:val="009767CC"/>
    <w:rsid w:val="00976EE9"/>
    <w:rsid w:val="009778F3"/>
    <w:rsid w:val="00986C8A"/>
    <w:rsid w:val="009878B0"/>
    <w:rsid w:val="00992A74"/>
    <w:rsid w:val="0099745B"/>
    <w:rsid w:val="009A555D"/>
    <w:rsid w:val="009A6AC0"/>
    <w:rsid w:val="009B1367"/>
    <w:rsid w:val="009B694D"/>
    <w:rsid w:val="009B7F8B"/>
    <w:rsid w:val="009C07AE"/>
    <w:rsid w:val="009C5D1B"/>
    <w:rsid w:val="009D08D6"/>
    <w:rsid w:val="009E0A5C"/>
    <w:rsid w:val="009E2D6C"/>
    <w:rsid w:val="009F00A1"/>
    <w:rsid w:val="00A00C37"/>
    <w:rsid w:val="00A02050"/>
    <w:rsid w:val="00A05DDB"/>
    <w:rsid w:val="00A06FD8"/>
    <w:rsid w:val="00A16EC0"/>
    <w:rsid w:val="00A17CFD"/>
    <w:rsid w:val="00A202CF"/>
    <w:rsid w:val="00A220EE"/>
    <w:rsid w:val="00A245F4"/>
    <w:rsid w:val="00A408A0"/>
    <w:rsid w:val="00A44F0C"/>
    <w:rsid w:val="00A46AE4"/>
    <w:rsid w:val="00A50026"/>
    <w:rsid w:val="00A541FC"/>
    <w:rsid w:val="00A54F8A"/>
    <w:rsid w:val="00A57E75"/>
    <w:rsid w:val="00A614C2"/>
    <w:rsid w:val="00A638E9"/>
    <w:rsid w:val="00A71C06"/>
    <w:rsid w:val="00A723F8"/>
    <w:rsid w:val="00A75FF5"/>
    <w:rsid w:val="00A84F04"/>
    <w:rsid w:val="00A878E8"/>
    <w:rsid w:val="00A91899"/>
    <w:rsid w:val="00AA03E8"/>
    <w:rsid w:val="00AA5099"/>
    <w:rsid w:val="00AA7314"/>
    <w:rsid w:val="00AB2258"/>
    <w:rsid w:val="00AB4509"/>
    <w:rsid w:val="00AB7472"/>
    <w:rsid w:val="00AD59A5"/>
    <w:rsid w:val="00AD7608"/>
    <w:rsid w:val="00AE0F81"/>
    <w:rsid w:val="00AE1D1E"/>
    <w:rsid w:val="00AE37D3"/>
    <w:rsid w:val="00AF02B8"/>
    <w:rsid w:val="00AF0768"/>
    <w:rsid w:val="00AF685D"/>
    <w:rsid w:val="00B01B12"/>
    <w:rsid w:val="00B03DBD"/>
    <w:rsid w:val="00B1031F"/>
    <w:rsid w:val="00B10FA0"/>
    <w:rsid w:val="00B1166E"/>
    <w:rsid w:val="00B20206"/>
    <w:rsid w:val="00B22454"/>
    <w:rsid w:val="00B345CE"/>
    <w:rsid w:val="00B4679A"/>
    <w:rsid w:val="00B532CF"/>
    <w:rsid w:val="00B7113C"/>
    <w:rsid w:val="00B71C65"/>
    <w:rsid w:val="00B75983"/>
    <w:rsid w:val="00B96BF2"/>
    <w:rsid w:val="00BA0ABF"/>
    <w:rsid w:val="00BB38BA"/>
    <w:rsid w:val="00BC3FB6"/>
    <w:rsid w:val="00BD04D9"/>
    <w:rsid w:val="00BD2F3A"/>
    <w:rsid w:val="00BD33F8"/>
    <w:rsid w:val="00BD4BEB"/>
    <w:rsid w:val="00BE111F"/>
    <w:rsid w:val="00BE174A"/>
    <w:rsid w:val="00BE6887"/>
    <w:rsid w:val="00BF06F7"/>
    <w:rsid w:val="00BF4DE6"/>
    <w:rsid w:val="00C166F0"/>
    <w:rsid w:val="00C16F8E"/>
    <w:rsid w:val="00C3028E"/>
    <w:rsid w:val="00C30380"/>
    <w:rsid w:val="00C32996"/>
    <w:rsid w:val="00C34A07"/>
    <w:rsid w:val="00C4076F"/>
    <w:rsid w:val="00C43233"/>
    <w:rsid w:val="00C55437"/>
    <w:rsid w:val="00C73127"/>
    <w:rsid w:val="00C76D50"/>
    <w:rsid w:val="00C76F08"/>
    <w:rsid w:val="00C8149A"/>
    <w:rsid w:val="00C8209B"/>
    <w:rsid w:val="00C82C80"/>
    <w:rsid w:val="00C914E8"/>
    <w:rsid w:val="00C96604"/>
    <w:rsid w:val="00CA72BC"/>
    <w:rsid w:val="00CB5A31"/>
    <w:rsid w:val="00CC10A9"/>
    <w:rsid w:val="00CC1244"/>
    <w:rsid w:val="00CC14AA"/>
    <w:rsid w:val="00CD69FC"/>
    <w:rsid w:val="00CE0F6A"/>
    <w:rsid w:val="00CE1AD8"/>
    <w:rsid w:val="00CE2B2F"/>
    <w:rsid w:val="00CE49C6"/>
    <w:rsid w:val="00CE65CC"/>
    <w:rsid w:val="00CE6DEE"/>
    <w:rsid w:val="00CF6E20"/>
    <w:rsid w:val="00D04423"/>
    <w:rsid w:val="00D116C7"/>
    <w:rsid w:val="00D148B1"/>
    <w:rsid w:val="00D16237"/>
    <w:rsid w:val="00D259D8"/>
    <w:rsid w:val="00D310B9"/>
    <w:rsid w:val="00D32F8D"/>
    <w:rsid w:val="00D367AB"/>
    <w:rsid w:val="00D5314A"/>
    <w:rsid w:val="00D54475"/>
    <w:rsid w:val="00D55C42"/>
    <w:rsid w:val="00D635FE"/>
    <w:rsid w:val="00D65EF3"/>
    <w:rsid w:val="00D70B5F"/>
    <w:rsid w:val="00D736C3"/>
    <w:rsid w:val="00D769E7"/>
    <w:rsid w:val="00D80B30"/>
    <w:rsid w:val="00D836EA"/>
    <w:rsid w:val="00D8375E"/>
    <w:rsid w:val="00D85173"/>
    <w:rsid w:val="00D86168"/>
    <w:rsid w:val="00D87586"/>
    <w:rsid w:val="00D96566"/>
    <w:rsid w:val="00DA73FD"/>
    <w:rsid w:val="00DA7E82"/>
    <w:rsid w:val="00DB22A1"/>
    <w:rsid w:val="00DB39D9"/>
    <w:rsid w:val="00DB444A"/>
    <w:rsid w:val="00DB7F55"/>
    <w:rsid w:val="00DC4028"/>
    <w:rsid w:val="00DC5BD1"/>
    <w:rsid w:val="00DD32AC"/>
    <w:rsid w:val="00DE14AF"/>
    <w:rsid w:val="00DE292F"/>
    <w:rsid w:val="00DE2E41"/>
    <w:rsid w:val="00DE59A5"/>
    <w:rsid w:val="00DF153B"/>
    <w:rsid w:val="00DF327D"/>
    <w:rsid w:val="00E05F02"/>
    <w:rsid w:val="00E0764F"/>
    <w:rsid w:val="00E12B79"/>
    <w:rsid w:val="00E21811"/>
    <w:rsid w:val="00E22B90"/>
    <w:rsid w:val="00E24030"/>
    <w:rsid w:val="00E26729"/>
    <w:rsid w:val="00E275E3"/>
    <w:rsid w:val="00E31817"/>
    <w:rsid w:val="00E31EBF"/>
    <w:rsid w:val="00E34642"/>
    <w:rsid w:val="00E34B2B"/>
    <w:rsid w:val="00E368C8"/>
    <w:rsid w:val="00E410DF"/>
    <w:rsid w:val="00E41771"/>
    <w:rsid w:val="00E525BA"/>
    <w:rsid w:val="00E61FE3"/>
    <w:rsid w:val="00E7537A"/>
    <w:rsid w:val="00E758D1"/>
    <w:rsid w:val="00E75CCD"/>
    <w:rsid w:val="00E87BA4"/>
    <w:rsid w:val="00E92329"/>
    <w:rsid w:val="00E92637"/>
    <w:rsid w:val="00E94C1E"/>
    <w:rsid w:val="00EA028D"/>
    <w:rsid w:val="00EB3BA6"/>
    <w:rsid w:val="00EC2D7B"/>
    <w:rsid w:val="00ED0720"/>
    <w:rsid w:val="00ED28C2"/>
    <w:rsid w:val="00ED2A83"/>
    <w:rsid w:val="00EE0012"/>
    <w:rsid w:val="00EF11BF"/>
    <w:rsid w:val="00EF37D7"/>
    <w:rsid w:val="00F10EFB"/>
    <w:rsid w:val="00F1154F"/>
    <w:rsid w:val="00F11C98"/>
    <w:rsid w:val="00F12307"/>
    <w:rsid w:val="00F233CB"/>
    <w:rsid w:val="00F235E9"/>
    <w:rsid w:val="00F2402A"/>
    <w:rsid w:val="00F346FD"/>
    <w:rsid w:val="00F34757"/>
    <w:rsid w:val="00F348E9"/>
    <w:rsid w:val="00F35D97"/>
    <w:rsid w:val="00F374BF"/>
    <w:rsid w:val="00F43C87"/>
    <w:rsid w:val="00F53134"/>
    <w:rsid w:val="00F53375"/>
    <w:rsid w:val="00F53666"/>
    <w:rsid w:val="00F53BCD"/>
    <w:rsid w:val="00F544B0"/>
    <w:rsid w:val="00F636C3"/>
    <w:rsid w:val="00F638A7"/>
    <w:rsid w:val="00F64709"/>
    <w:rsid w:val="00F66C1A"/>
    <w:rsid w:val="00F706E6"/>
    <w:rsid w:val="00F70E72"/>
    <w:rsid w:val="00F717AF"/>
    <w:rsid w:val="00F767D7"/>
    <w:rsid w:val="00F841E5"/>
    <w:rsid w:val="00F852C7"/>
    <w:rsid w:val="00F86167"/>
    <w:rsid w:val="00F9052E"/>
    <w:rsid w:val="00F92C12"/>
    <w:rsid w:val="00F95E85"/>
    <w:rsid w:val="00F970B8"/>
    <w:rsid w:val="00FA4950"/>
    <w:rsid w:val="00FB2634"/>
    <w:rsid w:val="00FB27F6"/>
    <w:rsid w:val="00FB69C0"/>
    <w:rsid w:val="00FC2B97"/>
    <w:rsid w:val="00FC75A9"/>
    <w:rsid w:val="00FD04A2"/>
    <w:rsid w:val="00FD1532"/>
    <w:rsid w:val="00FD3F6E"/>
    <w:rsid w:val="00FE0D17"/>
    <w:rsid w:val="00FE2F87"/>
    <w:rsid w:val="00FE63A4"/>
    <w:rsid w:val="00FE6BA0"/>
    <w:rsid w:val="00FF5E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fillcolor="white">
      <v:fill color="white"/>
      <o:colormru v:ext="edit" colors="#343434,#2c2c2c,#cc0,#fc0"/>
      <o:colormenu v:ext="edit" fillcolor="#fc0" strokecolor="none"/>
    </o:shapedefaults>
    <o:shapelayout v:ext="edit">
      <o:idmap v:ext="edit" data="1"/>
      <o:rules v:ext="edit">
        <o:r id="V:Rule6" type="connector" idref="#AutoShape 224"/>
        <o:r id="V:Rule7" type="connector" idref="#AutoShape 176"/>
        <o:r id="V:Rule8" type="connector" idref="#Connecteur droit avec flèche 6"/>
        <o:r id="V:Rule9" type="connector" idref="#Connecteur droit avec flèche 2"/>
        <o:r id="V:Rule10" type="connector" idref="#AutoShape 223"/>
      </o:rules>
    </o:shapelayout>
  </w:shapeDefaults>
  <w:decimalSymbol w:val=","/>
  <w:listSeparator w:val=";"/>
  <w14:docId w14:val="7315D773"/>
  <w15:docId w15:val="{28842B3C-E07E-4E60-B7D1-431F1234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B8D"/>
    <w:rPr>
      <w:rFonts w:ascii="Times New Roman" w:hAnsi="Times New Roman" w:cs="Times New Roman"/>
      <w:sz w:val="24"/>
      <w:szCs w:val="24"/>
    </w:rPr>
  </w:style>
  <w:style w:type="paragraph" w:styleId="Titre1">
    <w:name w:val="heading 1"/>
    <w:next w:val="Normal"/>
    <w:link w:val="Titre1Car"/>
    <w:uiPriority w:val="9"/>
    <w:unhideWhenUsed/>
    <w:qFormat/>
    <w:rsid w:val="004A11C3"/>
    <w:pPr>
      <w:keepNext/>
      <w:keepLines/>
      <w:spacing w:after="5" w:line="259" w:lineRule="auto"/>
      <w:ind w:left="10" w:hanging="10"/>
      <w:outlineLvl w:val="0"/>
    </w:pPr>
    <w:rPr>
      <w:rFonts w:ascii="Times New Roman" w:eastAsia="Times New Roman" w:hAnsi="Times New Roman" w:cs="Times New Roman"/>
      <w:b/>
      <w:color w:val="000000"/>
      <w:sz w:val="26"/>
      <w:lang w:eastAsia="fr-FR"/>
    </w:rPr>
  </w:style>
  <w:style w:type="paragraph" w:styleId="Titre2">
    <w:name w:val="heading 2"/>
    <w:next w:val="Normal"/>
    <w:link w:val="Titre2Car"/>
    <w:uiPriority w:val="9"/>
    <w:unhideWhenUsed/>
    <w:qFormat/>
    <w:rsid w:val="004A11C3"/>
    <w:pPr>
      <w:keepNext/>
      <w:keepLines/>
      <w:spacing w:after="14" w:line="259" w:lineRule="auto"/>
      <w:ind w:left="10" w:right="203" w:hanging="10"/>
      <w:outlineLvl w:val="1"/>
    </w:pPr>
    <w:rPr>
      <w:rFonts w:ascii="Times New Roman" w:eastAsia="Times New Roman" w:hAnsi="Times New Roman" w:cs="Times New Roman"/>
      <w:b/>
      <w:color w:val="000000"/>
      <w:sz w:val="24"/>
      <w:lang w:eastAsia="fr-FR"/>
    </w:rPr>
  </w:style>
  <w:style w:type="paragraph" w:styleId="Titre3">
    <w:name w:val="heading 3"/>
    <w:basedOn w:val="Normal"/>
    <w:next w:val="Normal"/>
    <w:link w:val="Titre3Car"/>
    <w:uiPriority w:val="9"/>
    <w:semiHidden/>
    <w:unhideWhenUsed/>
    <w:qFormat/>
    <w:rsid w:val="009E2D6C"/>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402F"/>
    <w:pPr>
      <w:tabs>
        <w:tab w:val="center" w:pos="4536"/>
        <w:tab w:val="right" w:pos="9072"/>
      </w:tabs>
    </w:pPr>
  </w:style>
  <w:style w:type="character" w:customStyle="1" w:styleId="En-tteCar">
    <w:name w:val="En-tête Car"/>
    <w:basedOn w:val="Policepardfaut"/>
    <w:link w:val="En-tte"/>
    <w:uiPriority w:val="99"/>
    <w:rsid w:val="000C402F"/>
  </w:style>
  <w:style w:type="paragraph" w:styleId="Pieddepage">
    <w:name w:val="footer"/>
    <w:basedOn w:val="Normal"/>
    <w:link w:val="PieddepageCar"/>
    <w:uiPriority w:val="99"/>
    <w:unhideWhenUsed/>
    <w:rsid w:val="000C402F"/>
    <w:pPr>
      <w:tabs>
        <w:tab w:val="center" w:pos="4536"/>
        <w:tab w:val="right" w:pos="9072"/>
      </w:tabs>
    </w:pPr>
  </w:style>
  <w:style w:type="character" w:customStyle="1" w:styleId="PieddepageCar">
    <w:name w:val="Pied de page Car"/>
    <w:basedOn w:val="Policepardfaut"/>
    <w:link w:val="Pieddepage"/>
    <w:uiPriority w:val="99"/>
    <w:rsid w:val="000C402F"/>
  </w:style>
  <w:style w:type="table" w:customStyle="1" w:styleId="Grilledutableau1">
    <w:name w:val="Grille du tableau1"/>
    <w:basedOn w:val="TableauNormal"/>
    <w:rsid w:val="000C402F"/>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0C402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1">
    <w:name w:val="Grille du tableau11"/>
    <w:basedOn w:val="TableauNormal"/>
    <w:next w:val="Grilledutableau"/>
    <w:uiPriority w:val="59"/>
    <w:rsid w:val="000C402F"/>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352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704888"/>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4888"/>
    <w:pPr>
      <w:ind w:left="720"/>
      <w:contextualSpacing/>
    </w:pPr>
    <w:rPr>
      <w:rFonts w:eastAsia="Times New Roman"/>
      <w:lang w:eastAsia="fr-FR"/>
    </w:rPr>
  </w:style>
  <w:style w:type="paragraph" w:styleId="Textedebulles">
    <w:name w:val="Balloon Text"/>
    <w:basedOn w:val="Normal"/>
    <w:link w:val="TextedebullesCar"/>
    <w:uiPriority w:val="99"/>
    <w:semiHidden/>
    <w:unhideWhenUsed/>
    <w:rsid w:val="00704888"/>
    <w:rPr>
      <w:rFonts w:ascii="Tahoma" w:hAnsi="Tahoma" w:cs="Tahoma"/>
      <w:sz w:val="16"/>
      <w:szCs w:val="16"/>
    </w:rPr>
  </w:style>
  <w:style w:type="character" w:customStyle="1" w:styleId="TextedebullesCar">
    <w:name w:val="Texte de bulles Car"/>
    <w:basedOn w:val="Policepardfaut"/>
    <w:link w:val="Textedebulles"/>
    <w:uiPriority w:val="99"/>
    <w:semiHidden/>
    <w:rsid w:val="00704888"/>
    <w:rPr>
      <w:rFonts w:ascii="Tahoma" w:hAnsi="Tahoma" w:cs="Tahoma"/>
      <w:sz w:val="16"/>
      <w:szCs w:val="16"/>
    </w:rPr>
  </w:style>
  <w:style w:type="paragraph" w:styleId="NormalWeb">
    <w:name w:val="Normal (Web)"/>
    <w:basedOn w:val="Normal"/>
    <w:uiPriority w:val="99"/>
    <w:semiHidden/>
    <w:unhideWhenUsed/>
    <w:rsid w:val="00DB39D9"/>
    <w:pPr>
      <w:spacing w:before="100" w:beforeAutospacing="1" w:after="100" w:afterAutospacing="1"/>
    </w:pPr>
    <w:rPr>
      <w:rFonts w:eastAsiaTheme="minorEastAsia"/>
      <w:lang w:eastAsia="fr-FR"/>
    </w:rPr>
  </w:style>
  <w:style w:type="character" w:customStyle="1" w:styleId="Titre1Car">
    <w:name w:val="Titre 1 Car"/>
    <w:basedOn w:val="Policepardfaut"/>
    <w:link w:val="Titre1"/>
    <w:uiPriority w:val="9"/>
    <w:rsid w:val="004A11C3"/>
    <w:rPr>
      <w:rFonts w:ascii="Times New Roman" w:eastAsia="Times New Roman" w:hAnsi="Times New Roman" w:cs="Times New Roman"/>
      <w:b/>
      <w:color w:val="000000"/>
      <w:sz w:val="26"/>
      <w:lang w:eastAsia="fr-FR"/>
    </w:rPr>
  </w:style>
  <w:style w:type="character" w:customStyle="1" w:styleId="Titre2Car">
    <w:name w:val="Titre 2 Car"/>
    <w:basedOn w:val="Policepardfaut"/>
    <w:link w:val="Titre2"/>
    <w:uiPriority w:val="9"/>
    <w:rsid w:val="004A11C3"/>
    <w:rPr>
      <w:rFonts w:ascii="Times New Roman" w:eastAsia="Times New Roman" w:hAnsi="Times New Roman" w:cs="Times New Roman"/>
      <w:b/>
      <w:color w:val="000000"/>
      <w:sz w:val="24"/>
      <w:lang w:eastAsia="fr-FR"/>
    </w:rPr>
  </w:style>
  <w:style w:type="paragraph" w:customStyle="1" w:styleId="Textetableau">
    <w:name w:val="Texte tableau"/>
    <w:basedOn w:val="Normal"/>
    <w:uiPriority w:val="99"/>
    <w:rsid w:val="00D310B9"/>
    <w:pPr>
      <w:autoSpaceDE w:val="0"/>
      <w:autoSpaceDN w:val="0"/>
      <w:adjustRightInd w:val="0"/>
      <w:jc w:val="right"/>
    </w:pPr>
    <w:rPr>
      <w:rFonts w:eastAsia="Times New Roman"/>
      <w:lang w:eastAsia="fr-FR"/>
    </w:rPr>
  </w:style>
  <w:style w:type="paragraph" w:customStyle="1" w:styleId="Textepardfaut">
    <w:name w:val="Texte par défaut"/>
    <w:basedOn w:val="Normal"/>
    <w:uiPriority w:val="99"/>
    <w:rsid w:val="00D310B9"/>
    <w:pPr>
      <w:autoSpaceDE w:val="0"/>
      <w:autoSpaceDN w:val="0"/>
      <w:adjustRightInd w:val="0"/>
    </w:pPr>
    <w:rPr>
      <w:rFonts w:eastAsia="Times New Roman"/>
      <w:lang w:eastAsia="fr-FR"/>
    </w:rPr>
  </w:style>
  <w:style w:type="character" w:customStyle="1" w:styleId="Titre3Car">
    <w:name w:val="Titre 3 Car"/>
    <w:basedOn w:val="Policepardfaut"/>
    <w:link w:val="Titre3"/>
    <w:uiPriority w:val="9"/>
    <w:semiHidden/>
    <w:rsid w:val="009E2D6C"/>
    <w:rPr>
      <w:rFonts w:asciiTheme="majorHAnsi" w:eastAsiaTheme="majorEastAsia" w:hAnsiTheme="majorHAnsi" w:cstheme="majorBidi"/>
      <w:color w:val="243F60" w:themeColor="accent1" w:themeShade="7F"/>
      <w:sz w:val="24"/>
      <w:szCs w:val="24"/>
    </w:rPr>
  </w:style>
  <w:style w:type="character" w:styleId="CitationHTML">
    <w:name w:val="HTML Cite"/>
    <w:basedOn w:val="Policepardfaut"/>
    <w:uiPriority w:val="99"/>
    <w:semiHidden/>
    <w:unhideWhenUsed/>
    <w:rsid w:val="00D367AB"/>
    <w:rPr>
      <w:i/>
      <w:iCs/>
    </w:rPr>
  </w:style>
  <w:style w:type="character" w:styleId="Textedelespacerserv">
    <w:name w:val="Placeholder Text"/>
    <w:basedOn w:val="Policepardfaut"/>
    <w:uiPriority w:val="99"/>
    <w:semiHidden/>
    <w:rsid w:val="00004B00"/>
    <w:rPr>
      <w:color w:val="808080"/>
    </w:rPr>
  </w:style>
  <w:style w:type="paragraph" w:styleId="Sansinterligne">
    <w:name w:val="No Spacing"/>
    <w:uiPriority w:val="1"/>
    <w:qFormat/>
    <w:rsid w:val="005C30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20212">
      <w:bodyDiv w:val="1"/>
      <w:marLeft w:val="0"/>
      <w:marRight w:val="0"/>
      <w:marTop w:val="0"/>
      <w:marBottom w:val="0"/>
      <w:divBdr>
        <w:top w:val="none" w:sz="0" w:space="0" w:color="auto"/>
        <w:left w:val="none" w:sz="0" w:space="0" w:color="auto"/>
        <w:bottom w:val="none" w:sz="0" w:space="0" w:color="auto"/>
        <w:right w:val="none" w:sz="0" w:space="0" w:color="auto"/>
      </w:divBdr>
    </w:div>
    <w:div w:id="274143645">
      <w:bodyDiv w:val="1"/>
      <w:marLeft w:val="0"/>
      <w:marRight w:val="0"/>
      <w:marTop w:val="0"/>
      <w:marBottom w:val="0"/>
      <w:divBdr>
        <w:top w:val="none" w:sz="0" w:space="0" w:color="auto"/>
        <w:left w:val="none" w:sz="0" w:space="0" w:color="auto"/>
        <w:bottom w:val="none" w:sz="0" w:space="0" w:color="auto"/>
        <w:right w:val="none" w:sz="0" w:space="0" w:color="auto"/>
      </w:divBdr>
    </w:div>
    <w:div w:id="282349554">
      <w:bodyDiv w:val="1"/>
      <w:marLeft w:val="0"/>
      <w:marRight w:val="0"/>
      <w:marTop w:val="0"/>
      <w:marBottom w:val="0"/>
      <w:divBdr>
        <w:top w:val="none" w:sz="0" w:space="0" w:color="auto"/>
        <w:left w:val="none" w:sz="0" w:space="0" w:color="auto"/>
        <w:bottom w:val="none" w:sz="0" w:space="0" w:color="auto"/>
        <w:right w:val="none" w:sz="0" w:space="0" w:color="auto"/>
      </w:divBdr>
      <w:divsChild>
        <w:div w:id="719523326">
          <w:blockQuote w:val="1"/>
          <w:marLeft w:val="375"/>
          <w:marRight w:val="15"/>
          <w:marTop w:val="240"/>
          <w:marBottom w:val="240"/>
          <w:divBdr>
            <w:top w:val="single" w:sz="6" w:space="4" w:color="DBDBCE"/>
            <w:left w:val="single" w:sz="6" w:space="4" w:color="DBDBCE"/>
            <w:bottom w:val="single" w:sz="6" w:space="4" w:color="DBDBCE"/>
            <w:right w:val="single" w:sz="6" w:space="4" w:color="DBDBCE"/>
          </w:divBdr>
          <w:divsChild>
            <w:div w:id="42408869">
              <w:marLeft w:val="300"/>
              <w:marRight w:val="0"/>
              <w:marTop w:val="0"/>
              <w:marBottom w:val="0"/>
              <w:divBdr>
                <w:top w:val="none" w:sz="0" w:space="0" w:color="auto"/>
                <w:left w:val="none" w:sz="0" w:space="0" w:color="auto"/>
                <w:bottom w:val="none" w:sz="0" w:space="0" w:color="auto"/>
                <w:right w:val="none" w:sz="0" w:space="0" w:color="auto"/>
              </w:divBdr>
            </w:div>
          </w:divsChild>
        </w:div>
        <w:div w:id="1314748715">
          <w:blockQuote w:val="1"/>
          <w:marLeft w:val="375"/>
          <w:marRight w:val="15"/>
          <w:marTop w:val="240"/>
          <w:marBottom w:val="240"/>
          <w:divBdr>
            <w:top w:val="single" w:sz="6" w:space="4" w:color="DBDBCE"/>
            <w:left w:val="single" w:sz="6" w:space="4" w:color="DBDBCE"/>
            <w:bottom w:val="single" w:sz="6" w:space="4" w:color="DBDBCE"/>
            <w:right w:val="single" w:sz="6" w:space="4" w:color="DBDBCE"/>
          </w:divBdr>
          <w:divsChild>
            <w:div w:id="1852902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99959883">
      <w:bodyDiv w:val="1"/>
      <w:marLeft w:val="0"/>
      <w:marRight w:val="0"/>
      <w:marTop w:val="0"/>
      <w:marBottom w:val="0"/>
      <w:divBdr>
        <w:top w:val="none" w:sz="0" w:space="0" w:color="auto"/>
        <w:left w:val="none" w:sz="0" w:space="0" w:color="auto"/>
        <w:bottom w:val="none" w:sz="0" w:space="0" w:color="auto"/>
        <w:right w:val="none" w:sz="0" w:space="0" w:color="auto"/>
      </w:divBdr>
    </w:div>
    <w:div w:id="1163354626">
      <w:bodyDiv w:val="1"/>
      <w:marLeft w:val="0"/>
      <w:marRight w:val="0"/>
      <w:marTop w:val="0"/>
      <w:marBottom w:val="0"/>
      <w:divBdr>
        <w:top w:val="none" w:sz="0" w:space="0" w:color="auto"/>
        <w:left w:val="none" w:sz="0" w:space="0" w:color="auto"/>
        <w:bottom w:val="none" w:sz="0" w:space="0" w:color="auto"/>
        <w:right w:val="none" w:sz="0" w:space="0" w:color="auto"/>
      </w:divBdr>
    </w:div>
    <w:div w:id="1423992055">
      <w:bodyDiv w:val="1"/>
      <w:marLeft w:val="0"/>
      <w:marRight w:val="0"/>
      <w:marTop w:val="0"/>
      <w:marBottom w:val="0"/>
      <w:divBdr>
        <w:top w:val="none" w:sz="0" w:space="0" w:color="auto"/>
        <w:left w:val="none" w:sz="0" w:space="0" w:color="auto"/>
        <w:bottom w:val="none" w:sz="0" w:space="0" w:color="auto"/>
        <w:right w:val="none" w:sz="0" w:space="0" w:color="auto"/>
      </w:divBdr>
    </w:div>
    <w:div w:id="1592740653">
      <w:bodyDiv w:val="1"/>
      <w:marLeft w:val="0"/>
      <w:marRight w:val="0"/>
      <w:marTop w:val="0"/>
      <w:marBottom w:val="0"/>
      <w:divBdr>
        <w:top w:val="none" w:sz="0" w:space="0" w:color="auto"/>
        <w:left w:val="none" w:sz="0" w:space="0" w:color="auto"/>
        <w:bottom w:val="none" w:sz="0" w:space="0" w:color="auto"/>
        <w:right w:val="none" w:sz="0" w:space="0" w:color="auto"/>
      </w:divBdr>
    </w:div>
    <w:div w:id="16823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wmf"/><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oleObject" Target="embeddings/oleObject14.bin"/><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emf"/><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wmf"/><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oleObject" Target="embeddings/oleObject15.bin"/><Relationship Id="rId54" Type="http://schemas.openxmlformats.org/officeDocument/2006/relationships/image" Target="media/image32.png"/><Relationship Id="rId6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oleObject" Target="embeddings/oleObject13.bin"/><Relationship Id="rId34" Type="http://schemas.openxmlformats.org/officeDocument/2006/relationships/oleObject" Target="embeddings/oleObject9.bin"/><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FCE8-CF09-47C4-848F-B39511F1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13</Pages>
  <Words>1635</Words>
  <Characters>8993</Characters>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2024-02-23T11:08:00Z</cp:lastPrinted>
  <dcterms:created xsi:type="dcterms:W3CDTF">2023-04-24T20:09:00Z</dcterms:created>
  <dcterms:modified xsi:type="dcterms:W3CDTF">2024-02-29T14:32:00Z</dcterms:modified>
</cp:coreProperties>
</file>