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81D101" w14:textId="07FAD6AF" w:rsidR="00786F9B" w:rsidRDefault="00AA0C5B">
      <w:pPr>
        <w:pStyle w:val="Titre"/>
        <w:spacing w:after="200"/>
        <w:contextualSpacing/>
      </w:pPr>
      <w:r>
        <w:rPr>
          <w:noProof/>
          <w:lang w:eastAsia="fr-FR"/>
        </w:rPr>
        <w:drawing>
          <wp:anchor distT="0" distB="0" distL="114300" distR="114300" simplePos="0" relativeHeight="2" behindDoc="0" locked="0" layoutInCell="0" allowOverlap="1" wp14:anchorId="0FD1B305" wp14:editId="375E6351">
            <wp:simplePos x="0" y="0"/>
            <wp:positionH relativeFrom="column">
              <wp:posOffset>4606925</wp:posOffset>
            </wp:positionH>
            <wp:positionV relativeFrom="paragraph">
              <wp:posOffset>60960</wp:posOffset>
            </wp:positionV>
            <wp:extent cx="2171700" cy="1426845"/>
            <wp:effectExtent l="0" t="0" r="0" b="0"/>
            <wp:wrapSquare wrapText="bothSides"/>
            <wp:docPr id="1" name="Image 1" descr="TONDEUSE ROBOMOW RL855 - ROBOTDOM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TONDEUSE ROBOMOW RL855 - ROBOTDOM.COM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426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Système </w:t>
      </w:r>
      <w:proofErr w:type="spellStart"/>
      <w:r>
        <w:t>pluritechnologique</w:t>
      </w:r>
      <w:proofErr w:type="spellEnd"/>
      <w:r>
        <w:t xml:space="preserve"> : robot </w:t>
      </w:r>
      <w:r w:rsidR="00C40963">
        <w:t>tondeuse</w:t>
      </w:r>
    </w:p>
    <w:p w14:paraId="0D3BD78D" w14:textId="77777777" w:rsidR="00786F9B" w:rsidRDefault="00AA0C5B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bookmarkStart w:id="0" w:name="_Hlk166057993"/>
      <w:r>
        <w:rPr>
          <w:rFonts w:ascii="Arial" w:hAnsi="Arial" w:cs="Arial"/>
          <w:b/>
          <w:bCs/>
          <w:iCs/>
          <w:sz w:val="32"/>
          <w:szCs w:val="32"/>
        </w:rPr>
        <w:t>Performance :</w:t>
      </w:r>
      <w:bookmarkEnd w:id="0"/>
      <w:r>
        <w:rPr>
          <w:rFonts w:ascii="Arial" w:hAnsi="Arial" w:cs="Arial"/>
          <w:b/>
          <w:bCs/>
          <w:iCs/>
          <w:sz w:val="32"/>
          <w:szCs w:val="32"/>
        </w:rPr>
        <w:t xml:space="preserve"> </w:t>
      </w:r>
      <w:r>
        <w:rPr>
          <w:rFonts w:ascii="Arial" w:hAnsi="Arial" w:cs="Arial"/>
          <w:b/>
          <w:bCs/>
          <w:iCs/>
          <w:sz w:val="24"/>
          <w:szCs w:val="24"/>
        </w:rPr>
        <w:t>Rendement moteur d’avance</w:t>
      </w:r>
    </w:p>
    <w:p w14:paraId="4BC8FAF0" w14:textId="77777777" w:rsidR="00786F9B" w:rsidRDefault="00AA0C5B">
      <w:pPr>
        <w:pStyle w:val="Sous-titre"/>
        <w:spacing w:before="240" w:after="240"/>
      </w:pPr>
      <w:r>
        <w:t xml:space="preserve">Prise en main du système </w:t>
      </w:r>
      <w:proofErr w:type="spellStart"/>
      <w:r>
        <w:t>pluritechnologique</w:t>
      </w:r>
      <w:proofErr w:type="spellEnd"/>
    </w:p>
    <w:p w14:paraId="784FA44C" w14:textId="77777777" w:rsidR="00786F9B" w:rsidRDefault="00AA0C5B">
      <w:pPr>
        <w:spacing w:after="0"/>
        <w:jc w:val="both"/>
        <w:rPr>
          <w:rFonts w:ascii="Arial" w:hAnsi="Arial" w:cs="Arial"/>
          <w:szCs w:val="24"/>
          <w:shd w:val="clear" w:color="auto" w:fill="FFFFFF"/>
        </w:rPr>
      </w:pPr>
      <w:r>
        <w:rPr>
          <w:rFonts w:ascii="Arial" w:hAnsi="Arial" w:cs="Arial"/>
          <w:szCs w:val="24"/>
          <w:shd w:val="clear" w:color="auto" w:fill="FFFFFF"/>
        </w:rPr>
        <w:t>La tondeuse robot RL500 permet la tonte en autonomie complète d’une pelouse dont la surface maximum de la zone de tonte peut avoisiner 250 m2.</w:t>
      </w:r>
    </w:p>
    <w:p w14:paraId="225EF305" w14:textId="77777777" w:rsidR="00786F9B" w:rsidRDefault="00AA0C5B">
      <w:pPr>
        <w:spacing w:after="0"/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  <w:shd w:val="clear" w:color="auto" w:fill="FFFFFF"/>
        </w:rPr>
        <w:t>La durée de tonte dépend de la surface et de la configuration de la zone de tonte (environ 1h pour 100m2).</w:t>
      </w:r>
    </w:p>
    <w:p w14:paraId="2F9DC096" w14:textId="77777777" w:rsidR="00786F9B" w:rsidRDefault="00AA0C5B">
      <w:pPr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</w:rPr>
        <w:drawing>
          <wp:anchor distT="0" distB="0" distL="0" distR="0" simplePos="0" relativeHeight="5" behindDoc="0" locked="0" layoutInCell="0" allowOverlap="1" wp14:anchorId="7ACD7053" wp14:editId="365B121F">
            <wp:simplePos x="0" y="0"/>
            <wp:positionH relativeFrom="column">
              <wp:posOffset>-10160</wp:posOffset>
            </wp:positionH>
            <wp:positionV relativeFrom="paragraph">
              <wp:posOffset>95250</wp:posOffset>
            </wp:positionV>
            <wp:extent cx="3306445" cy="2467610"/>
            <wp:effectExtent l="0" t="0" r="0" b="0"/>
            <wp:wrapSquare wrapText="largest"/>
            <wp:docPr id="2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45" cy="2467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2"/>
          <w:lang w:eastAsia="fr-FR"/>
        </w:rPr>
        <w:drawing>
          <wp:anchor distT="0" distB="0" distL="0" distR="0" simplePos="0" relativeHeight="6" behindDoc="0" locked="0" layoutInCell="0" allowOverlap="1" wp14:anchorId="5ED2ED60" wp14:editId="5CE96BF7">
            <wp:simplePos x="0" y="0"/>
            <wp:positionH relativeFrom="column">
              <wp:posOffset>3364865</wp:posOffset>
            </wp:positionH>
            <wp:positionV relativeFrom="paragraph">
              <wp:posOffset>62865</wp:posOffset>
            </wp:positionV>
            <wp:extent cx="3020060" cy="2480945"/>
            <wp:effectExtent l="0" t="0" r="0" b="0"/>
            <wp:wrapSquare wrapText="largest"/>
            <wp:docPr id="3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2480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F2160E" w14:textId="77777777" w:rsidR="00786F9B" w:rsidRDefault="00AA0C5B">
      <w:pPr>
        <w:spacing w:after="0" w:line="240" w:lineRule="auto"/>
        <w:rPr>
          <w:rFonts w:ascii="Arial" w:hAnsi="Arial" w:cs="Arial"/>
          <w:szCs w:val="28"/>
        </w:rPr>
      </w:pPr>
      <w:r>
        <w:rPr>
          <w:rFonts w:ascii="Arial" w:hAnsi="Arial" w:cs="Arial"/>
          <w:b/>
          <w:bCs/>
          <w:szCs w:val="28"/>
        </w:rPr>
        <w:t>Bouton de direction</w:t>
      </w:r>
      <w:r>
        <w:rPr>
          <w:rFonts w:ascii="Arial" w:hAnsi="Arial" w:cs="Arial"/>
          <w:szCs w:val="28"/>
        </w:rPr>
        <w:t> : Appuyez sur ce bouton dans la direction de votre choix pour diriger manuellement la tondeuse. Il faut le laisser enfoncer en permanence pour que la tondeuse continue de fonctionner.</w:t>
      </w:r>
    </w:p>
    <w:p w14:paraId="4F44EF93" w14:textId="77777777" w:rsidR="00786F9B" w:rsidRDefault="00786F9B">
      <w:pPr>
        <w:spacing w:after="0" w:line="240" w:lineRule="auto"/>
        <w:rPr>
          <w:rFonts w:ascii="Arial" w:hAnsi="Arial" w:cs="Arial"/>
          <w:szCs w:val="28"/>
        </w:rPr>
      </w:pPr>
    </w:p>
    <w:p w14:paraId="22A7C819" w14:textId="77777777" w:rsidR="00AA0C5B" w:rsidRDefault="00AA0C5B">
      <w:pPr>
        <w:spacing w:after="0" w:line="240" w:lineRule="auto"/>
        <w:rPr>
          <w:rFonts w:ascii="Arial" w:hAnsi="Arial" w:cs="Arial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53120" behindDoc="0" locked="0" layoutInCell="0" allowOverlap="1" wp14:anchorId="01DFD8BF" wp14:editId="038ACE17">
            <wp:simplePos x="0" y="0"/>
            <wp:positionH relativeFrom="column">
              <wp:posOffset>333375</wp:posOffset>
            </wp:positionH>
            <wp:positionV relativeFrom="paragraph">
              <wp:posOffset>417830</wp:posOffset>
            </wp:positionV>
            <wp:extent cx="6263640" cy="1785620"/>
            <wp:effectExtent l="0" t="0" r="0" b="0"/>
            <wp:wrapTopAndBottom/>
            <wp:docPr id="4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1785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szCs w:val="28"/>
        </w:rPr>
        <w:t>Tonte manuelle</w:t>
      </w:r>
      <w:r>
        <w:rPr>
          <w:rFonts w:ascii="Arial" w:hAnsi="Arial" w:cs="Arial"/>
          <w:szCs w:val="28"/>
        </w:rPr>
        <w:t> : Il est possible d’activer les lames manuellement tout en faisant déplacer le robot.</w:t>
      </w:r>
    </w:p>
    <w:p w14:paraId="19B43DED" w14:textId="77777777" w:rsidR="00786F9B" w:rsidRDefault="00786F9B">
      <w:pPr>
        <w:spacing w:after="0" w:line="240" w:lineRule="auto"/>
        <w:rPr>
          <w:rFonts w:ascii="Arial" w:hAnsi="Arial" w:cs="Arial"/>
          <w:szCs w:val="28"/>
        </w:rPr>
      </w:pPr>
    </w:p>
    <w:tbl>
      <w:tblPr>
        <w:tblStyle w:val="Grilledutableau"/>
        <w:tblW w:w="9854" w:type="dxa"/>
        <w:tblLayout w:type="fixed"/>
        <w:tblLook w:val="04A0" w:firstRow="1" w:lastRow="0" w:firstColumn="1" w:lastColumn="0" w:noHBand="0" w:noVBand="1"/>
      </w:tblPr>
      <w:tblGrid>
        <w:gridCol w:w="9854"/>
      </w:tblGrid>
      <w:tr w:rsidR="00786F9B" w14:paraId="328B191E" w14:textId="77777777"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  <w:shd w:val="clear" w:color="auto" w:fill="D0CECE" w:themeFill="background2" w:themeFillShade="E6"/>
          </w:tcPr>
          <w:p w14:paraId="32B87495" w14:textId="77777777" w:rsidR="00786F9B" w:rsidRDefault="00AA0C5B">
            <w:pPr>
              <w:spacing w:after="0" w:line="240" w:lineRule="auto"/>
              <w:rPr>
                <w:rFonts w:ascii="Arial" w:eastAsiaTheme="minorHAnsi" w:hAnsi="Arial" w:cs="Arial"/>
                <w:kern w:val="2"/>
                <w:szCs w:val="24"/>
                <w14:ligatures w14:val="standardContextual"/>
              </w:rPr>
            </w:pPr>
            <w:r>
              <w:rPr>
                <w:rFonts w:ascii="Arial" w:hAnsi="Arial" w:cs="Arial"/>
                <w:szCs w:val="24"/>
              </w:rPr>
              <w:t>Procédure de mise en marche du robot RL500</w:t>
            </w:r>
          </w:p>
          <w:p w14:paraId="695D368B" w14:textId="77777777" w:rsidR="00786F9B" w:rsidRDefault="00AA0C5B">
            <w:pPr>
              <w:pStyle w:val="Paragraphedeliste"/>
              <w:numPr>
                <w:ilvl w:val="3"/>
                <w:numId w:val="2"/>
              </w:numPr>
              <w:spacing w:after="0" w:line="240" w:lineRule="auto"/>
              <w:ind w:left="15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Mettre en place la batterie dans son logement</w:t>
            </w:r>
          </w:p>
          <w:p w14:paraId="3802581A" w14:textId="77777777" w:rsidR="00786F9B" w:rsidRDefault="00AA0C5B">
            <w:pPr>
              <w:pStyle w:val="Paragraphedeliste"/>
              <w:numPr>
                <w:ilvl w:val="3"/>
                <w:numId w:val="2"/>
              </w:numPr>
              <w:spacing w:after="0" w:line="240" w:lineRule="auto"/>
              <w:ind w:left="15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S’assurer que les brides de freinage sont desserrées</w:t>
            </w:r>
          </w:p>
          <w:p w14:paraId="4CFA9C9C" w14:textId="77777777" w:rsidR="00786F9B" w:rsidRDefault="00AA0C5B">
            <w:pPr>
              <w:pStyle w:val="Paragraphedeliste"/>
              <w:numPr>
                <w:ilvl w:val="3"/>
                <w:numId w:val="2"/>
              </w:numPr>
              <w:spacing w:after="0" w:line="240" w:lineRule="auto"/>
              <w:ind w:left="15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Appuyer sur le bouton de démarrage</w:t>
            </w:r>
          </w:p>
          <w:p w14:paraId="4556EB3B" w14:textId="2F7574A9" w:rsidR="00786F9B" w:rsidRDefault="00C40963">
            <w:pPr>
              <w:pStyle w:val="Paragraphedeliste"/>
              <w:numPr>
                <w:ilvl w:val="3"/>
                <w:numId w:val="2"/>
              </w:numPr>
              <w:spacing w:after="0" w:line="240" w:lineRule="auto"/>
              <w:ind w:left="156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À</w:t>
            </w:r>
            <w:r w:rsidR="00AA0C5B">
              <w:rPr>
                <w:rFonts w:ascii="Arial" w:hAnsi="Arial" w:cs="Arial"/>
                <w:sz w:val="24"/>
                <w:szCs w:val="24"/>
              </w:rPr>
              <w:t xml:space="preserve"> l’aide du bouton de direction, faites fonctionner les roues.</w:t>
            </w:r>
          </w:p>
        </w:tc>
      </w:tr>
    </w:tbl>
    <w:p w14:paraId="1D4F4FD8" w14:textId="77777777" w:rsidR="00786F9B" w:rsidRDefault="00AA0C5B">
      <w:pPr>
        <w:pStyle w:val="Sous-titre"/>
      </w:pPr>
      <w:r w:rsidRPr="00AA0C5B">
        <w:rPr>
          <w:noProof/>
          <w:lang w:eastAsia="fr-FR"/>
        </w:rPr>
        <w:lastRenderedPageBreak/>
        <w:drawing>
          <wp:anchor distT="0" distB="0" distL="114300" distR="114300" simplePos="0" relativeHeight="251664384" behindDoc="0" locked="0" layoutInCell="1" allowOverlap="1" wp14:anchorId="7F10EC65" wp14:editId="4749DDAF">
            <wp:simplePos x="0" y="0"/>
            <wp:positionH relativeFrom="column">
              <wp:posOffset>532765</wp:posOffset>
            </wp:positionH>
            <wp:positionV relativeFrom="paragraph">
              <wp:posOffset>295275</wp:posOffset>
            </wp:positionV>
            <wp:extent cx="5343525" cy="2855595"/>
            <wp:effectExtent l="0" t="0" r="0" b="0"/>
            <wp:wrapTopAndBottom/>
            <wp:docPr id="11" name="Image 11" descr="P:\Documents\sysml-rl500.drawi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Documents\sysml-rl500.drawio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285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Performance attendue</w:t>
      </w:r>
    </w:p>
    <w:p w14:paraId="06B6D0F0" w14:textId="77777777" w:rsidR="00AA0C5B" w:rsidRDefault="00AA0C5B">
      <w:pPr>
        <w:jc w:val="center"/>
        <w:rPr>
          <w:rFonts w:ascii="Arial" w:hAnsi="Arial" w:cs="Arial"/>
        </w:rPr>
      </w:pPr>
      <w:r>
        <w:rPr>
          <w:noProof/>
          <w:lang w:eastAsia="fr-FR"/>
        </w:rPr>
        <w:drawing>
          <wp:anchor distT="0" distB="0" distL="0" distR="0" simplePos="0" relativeHeight="251659264" behindDoc="0" locked="0" layoutInCell="0" allowOverlap="1" wp14:anchorId="77CA6EFE" wp14:editId="2C11001C">
            <wp:simplePos x="0" y="0"/>
            <wp:positionH relativeFrom="column">
              <wp:posOffset>2513330</wp:posOffset>
            </wp:positionH>
            <wp:positionV relativeFrom="paragraph">
              <wp:posOffset>3193415</wp:posOffset>
            </wp:positionV>
            <wp:extent cx="3947160" cy="3106420"/>
            <wp:effectExtent l="0" t="0" r="0" b="0"/>
            <wp:wrapSquare wrapText="largest"/>
            <wp:docPr id="7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3106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Cs w:val="24"/>
        </w:rPr>
        <w:t>Figure 3 : d</w:t>
      </w:r>
      <w:r>
        <w:rPr>
          <w:rFonts w:ascii="Arial" w:hAnsi="Arial" w:cs="Arial"/>
        </w:rPr>
        <w:t>iagrammes des exigences</w:t>
      </w:r>
    </w:p>
    <w:p w14:paraId="2E7A34E5" w14:textId="77777777" w:rsidR="00AA0C5B" w:rsidRDefault="00AA0C5B" w:rsidP="00AA0C5B">
      <w:pPr>
        <w:pStyle w:val="Sous-titre"/>
        <w:numPr>
          <w:ilvl w:val="0"/>
          <w:numId w:val="6"/>
        </w:numPr>
      </w:pPr>
      <w:r w:rsidRPr="00AA0C5B">
        <w:t xml:space="preserve"> </w:t>
      </w:r>
      <w:r>
        <w:t xml:space="preserve">Performance mesurée </w:t>
      </w:r>
    </w:p>
    <w:p w14:paraId="214C0764" w14:textId="77777777" w:rsidR="00786F9B" w:rsidRDefault="00AA0C5B">
      <w:pPr>
        <w:pStyle w:val="En-tte"/>
        <w:numPr>
          <w:ilvl w:val="0"/>
          <w:numId w:val="3"/>
        </w:numPr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Mise en place </w:t>
      </w:r>
      <w:r>
        <w:rPr>
          <w:rStyle w:val="Accentuationlgre"/>
        </w:rPr>
        <w:t>du</w:t>
      </w:r>
    </w:p>
    <w:p w14:paraId="7CC444C4" w14:textId="77777777" w:rsidR="00786F9B" w:rsidRDefault="00AA0C5B">
      <w:pPr>
        <w:pStyle w:val="En-tte"/>
        <w:tabs>
          <w:tab w:val="clear" w:pos="4536"/>
          <w:tab w:val="clear" w:pos="9072"/>
        </w:tabs>
        <w:ind w:left="1068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 </w:t>
      </w:r>
      <w:proofErr w:type="gramStart"/>
      <w:r>
        <w:rPr>
          <w:rFonts w:ascii="Arial" w:hAnsi="Arial" w:cs="Arial"/>
          <w:szCs w:val="24"/>
        </w:rPr>
        <w:t>protocole</w:t>
      </w:r>
      <w:proofErr w:type="gramEnd"/>
      <w:r>
        <w:rPr>
          <w:rFonts w:ascii="Arial" w:hAnsi="Arial" w:cs="Arial"/>
          <w:szCs w:val="24"/>
        </w:rPr>
        <w:t xml:space="preserve"> expérimental dans  le cas le plus défavorable.</w:t>
      </w:r>
    </w:p>
    <w:p w14:paraId="108F1150" w14:textId="77777777" w:rsidR="00786F9B" w:rsidRDefault="00AA0C5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</w:rPr>
        <w:drawing>
          <wp:anchor distT="0" distB="0" distL="0" distR="0" simplePos="0" relativeHeight="4" behindDoc="0" locked="0" layoutInCell="0" allowOverlap="1" wp14:anchorId="233DF323" wp14:editId="1AA54BB3">
            <wp:simplePos x="0" y="0"/>
            <wp:positionH relativeFrom="column">
              <wp:posOffset>715010</wp:posOffset>
            </wp:positionH>
            <wp:positionV relativeFrom="paragraph">
              <wp:posOffset>82550</wp:posOffset>
            </wp:positionV>
            <wp:extent cx="1428750" cy="1943735"/>
            <wp:effectExtent l="0" t="0" r="0" b="0"/>
            <wp:wrapSquare wrapText="largest"/>
            <wp:docPr id="8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97D226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A65DC76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0C780D8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0A6C079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7832D245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50B9ABFC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7E07B364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087A0329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4BD7EAE0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355A68F2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p w14:paraId="6878D006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tbl>
      <w:tblPr>
        <w:tblStyle w:val="Grilledutableau"/>
        <w:tblW w:w="9918" w:type="dxa"/>
        <w:tblLayout w:type="fixed"/>
        <w:tblLook w:val="04A0" w:firstRow="1" w:lastRow="0" w:firstColumn="1" w:lastColumn="0" w:noHBand="0" w:noVBand="1"/>
      </w:tblPr>
      <w:tblGrid>
        <w:gridCol w:w="9918"/>
      </w:tblGrid>
      <w:tr w:rsidR="00786F9B" w14:paraId="3DE76F20" w14:textId="77777777">
        <w:tc>
          <w:tcPr>
            <w:tcW w:w="991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7DD15449" w14:textId="77777777" w:rsidR="00786F9B" w:rsidRDefault="00AA0C5B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Raccordement électrique</w:t>
            </w:r>
          </w:p>
          <w:p w14:paraId="629B7A1D" w14:textId="77777777" w:rsidR="00786F9B" w:rsidRDefault="00AA0C5B">
            <w:pPr>
              <w:pStyle w:val="Paragraphedeliste"/>
              <w:numPr>
                <w:ilvl w:val="0"/>
                <w:numId w:val="1"/>
              </w:numPr>
              <w:shd w:val="clear" w:color="auto" w:fill="D9D9D9" w:themeFill="background1" w:themeFillShade="D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Raccorder l’alimentation stabilisée 24V (éteinte !!) au banc de test de la partie motrice (roue droite).</w:t>
            </w:r>
          </w:p>
          <w:p w14:paraId="01A8A5A5" w14:textId="77777777" w:rsidR="00786F9B" w:rsidRDefault="00AA0C5B">
            <w:pPr>
              <w:pStyle w:val="Paragraphedeliste"/>
              <w:numPr>
                <w:ilvl w:val="0"/>
                <w:numId w:val="1"/>
              </w:numPr>
              <w:shd w:val="clear" w:color="auto" w:fill="D9D9D9" w:themeFill="background1" w:themeFillShade="D9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Mettre en place l’instrument de mesure afin de visualiser le signal issu de l’odomètre.</w:t>
            </w:r>
          </w:p>
        </w:tc>
      </w:tr>
    </w:tbl>
    <w:p w14:paraId="729F03B4" w14:textId="77777777" w:rsidR="00786F9B" w:rsidRDefault="00786F9B">
      <w:pPr>
        <w:pStyle w:val="En-tte"/>
        <w:tabs>
          <w:tab w:val="clear" w:pos="4536"/>
          <w:tab w:val="clear" w:pos="9072"/>
        </w:tabs>
        <w:rPr>
          <w:rFonts w:ascii="Arial" w:hAnsi="Arial" w:cs="Arial"/>
          <w:szCs w:val="24"/>
        </w:rPr>
      </w:pPr>
    </w:p>
    <w:tbl>
      <w:tblPr>
        <w:tblStyle w:val="Grilledutableau"/>
        <w:tblW w:w="9918" w:type="dxa"/>
        <w:tblLayout w:type="fixed"/>
        <w:tblLook w:val="04A0" w:firstRow="1" w:lastRow="0" w:firstColumn="1" w:lastColumn="0" w:noHBand="0" w:noVBand="1"/>
      </w:tblPr>
      <w:tblGrid>
        <w:gridCol w:w="9918"/>
      </w:tblGrid>
      <w:tr w:rsidR="00786F9B" w14:paraId="248EAD03" w14:textId="77777777">
        <w:tc>
          <w:tcPr>
            <w:tcW w:w="991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595DF6F7" w14:textId="77777777" w:rsidR="00786F9B" w:rsidRDefault="00AA0C5B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Réglages des conditions de déplacement</w:t>
            </w:r>
          </w:p>
          <w:p w14:paraId="04D85533" w14:textId="77777777" w:rsidR="00786F9B" w:rsidRDefault="00AA0C5B">
            <w:pPr>
              <w:pStyle w:val="En-tte"/>
              <w:numPr>
                <w:ilvl w:val="0"/>
                <w:numId w:val="4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Débrider le rouleau afin de le libérer (sangle détendue).</w:t>
            </w:r>
          </w:p>
          <w:p w14:paraId="7A49357A" w14:textId="77777777" w:rsidR="00786F9B" w:rsidRDefault="00AA0C5B">
            <w:pPr>
              <w:pStyle w:val="En-tte"/>
              <w:numPr>
                <w:ilvl w:val="0"/>
                <w:numId w:val="4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Faire vérifier par le jury.</w:t>
            </w:r>
          </w:p>
          <w:p w14:paraId="6595931D" w14:textId="77777777" w:rsidR="00786F9B" w:rsidRDefault="00AA0C5B">
            <w:pPr>
              <w:pStyle w:val="En-tte"/>
              <w:numPr>
                <w:ilvl w:val="0"/>
                <w:numId w:val="4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Mettre sous tension l’alimentation 24 V</w:t>
            </w:r>
          </w:p>
          <w:p w14:paraId="36399AE0" w14:textId="77777777" w:rsidR="00786F9B" w:rsidRDefault="00AA0C5B">
            <w:pPr>
              <w:pStyle w:val="En-tte"/>
              <w:numPr>
                <w:ilvl w:val="0"/>
                <w:numId w:val="4"/>
              </w:numPr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  <w:r>
              <w:rPr>
                <w:rFonts w:ascii="Arial" w:hAnsi="Arial"/>
              </w:rPr>
              <w:t>Mesurer la vitesse de déplacement de la roue droite, et t</w:t>
            </w:r>
            <w:r>
              <w:rPr>
                <w:rFonts w:ascii="Arial" w:hAnsi="Arial" w:cs="Arial"/>
                <w:szCs w:val="24"/>
              </w:rPr>
              <w:t>endre la sangle en tournant la molette, jusqu’à obtenir la vitesse de déplacement désirée.</w:t>
            </w:r>
          </w:p>
          <w:p w14:paraId="5AF746F6" w14:textId="77777777" w:rsidR="00786F9B" w:rsidRDefault="00AA0C5B">
            <w:pPr>
              <w:pStyle w:val="En-tte"/>
              <w:numPr>
                <w:ilvl w:val="0"/>
                <w:numId w:val="4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Relever alors la fréquence du signal de l’odomètre.</w:t>
            </w:r>
          </w:p>
          <w:p w14:paraId="5B6A1F10" w14:textId="77777777" w:rsidR="00786F9B" w:rsidRDefault="00AA0C5B">
            <w:pPr>
              <w:pStyle w:val="En-tte"/>
              <w:numPr>
                <w:ilvl w:val="0"/>
                <w:numId w:val="4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Faire vérifier par le jury.</w:t>
            </w:r>
          </w:p>
          <w:p w14:paraId="11367E89" w14:textId="77777777" w:rsidR="00786F9B" w:rsidRDefault="00AA0C5B">
            <w:pPr>
              <w:pStyle w:val="En-tte"/>
              <w:numPr>
                <w:ilvl w:val="0"/>
                <w:numId w:val="4"/>
              </w:numPr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Éteindre l’alimentation 24 V.</w:t>
            </w:r>
          </w:p>
          <w:p w14:paraId="72A0F973" w14:textId="77777777" w:rsidR="00786F9B" w:rsidRDefault="00786F9B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</w:p>
        </w:tc>
      </w:tr>
    </w:tbl>
    <w:p w14:paraId="109005DD" w14:textId="77777777" w:rsidR="00786F9B" w:rsidRDefault="00AA0C5B">
      <w:pPr>
        <w:pStyle w:val="Sous-titre"/>
      </w:pPr>
      <w:r>
        <w:rPr>
          <w:noProof/>
          <w:lang w:eastAsia="fr-FR"/>
        </w:rPr>
        <w:lastRenderedPageBreak/>
        <w:drawing>
          <wp:anchor distT="0" distB="0" distL="0" distR="0" simplePos="0" relativeHeight="251660288" behindDoc="0" locked="0" layoutInCell="0" allowOverlap="1" wp14:anchorId="5255DE87" wp14:editId="4346CC57">
            <wp:simplePos x="0" y="0"/>
            <wp:positionH relativeFrom="column">
              <wp:posOffset>-48260</wp:posOffset>
            </wp:positionH>
            <wp:positionV relativeFrom="paragraph">
              <wp:posOffset>308610</wp:posOffset>
            </wp:positionV>
            <wp:extent cx="6293485" cy="8860155"/>
            <wp:effectExtent l="0" t="0" r="0" b="0"/>
            <wp:wrapTopAndBottom/>
            <wp:docPr id="9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8860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Données constructeur (mesures)</w:t>
      </w:r>
    </w:p>
    <w:p w14:paraId="003DA47D" w14:textId="77777777" w:rsidR="00786F9B" w:rsidRDefault="00786F9B"/>
    <w:p w14:paraId="57DC0189" w14:textId="77777777" w:rsidR="00786F9B" w:rsidRDefault="00AA0C5B">
      <w:pPr>
        <w:pStyle w:val="Sous-titre"/>
      </w:pPr>
      <w:r>
        <w:lastRenderedPageBreak/>
        <w:t>Performance simulée</w:t>
      </w:r>
    </w:p>
    <w:p w14:paraId="2E33D278" w14:textId="3C24F3C7" w:rsidR="00786F9B" w:rsidRDefault="00AA0C5B">
      <w:pPr>
        <w:pStyle w:val="Paragraphedeliste"/>
        <w:shd w:val="clear" w:color="auto" w:fill="D9D9D9" w:themeFill="background1" w:themeFillShade="D9"/>
        <w:rPr>
          <w:rFonts w:ascii="Arial" w:hAnsi="Arial" w:cs="Arial"/>
        </w:rPr>
      </w:pPr>
      <w:r>
        <w:rPr>
          <w:rFonts w:ascii="Arial" w:hAnsi="Arial" w:cs="Arial"/>
          <w:sz w:val="24"/>
          <w:szCs w:val="24"/>
        </w:rPr>
        <w:t>Ouvrir le logiciel « </w:t>
      </w:r>
      <w:proofErr w:type="spellStart"/>
      <w:r>
        <w:rPr>
          <w:rFonts w:ascii="Arial" w:hAnsi="Arial" w:cs="Arial"/>
          <w:sz w:val="24"/>
          <w:szCs w:val="24"/>
        </w:rPr>
        <w:t>Openmodelica</w:t>
      </w:r>
      <w:proofErr w:type="spellEnd"/>
      <w:r>
        <w:rPr>
          <w:rFonts w:ascii="Arial" w:hAnsi="Arial" w:cs="Arial"/>
          <w:sz w:val="24"/>
          <w:szCs w:val="24"/>
        </w:rPr>
        <w:t> » puis le fichier « RL500_</w:t>
      </w:r>
      <w:r w:rsidR="00A82F12"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z w:val="24"/>
          <w:szCs w:val="24"/>
        </w:rPr>
        <w:t xml:space="preserve">.mo » </w:t>
      </w:r>
      <w:r w:rsidR="008F19C0">
        <w:rPr>
          <w:rFonts w:ascii="Arial" w:hAnsi="Arial" w:cs="Arial"/>
          <w:sz w:val="24"/>
          <w:szCs w:val="24"/>
        </w:rPr>
        <w:t>fourni</w:t>
      </w:r>
    </w:p>
    <w:p w14:paraId="151E0476" w14:textId="77777777" w:rsidR="00786F9B" w:rsidRDefault="00786F9B">
      <w:pPr>
        <w:pStyle w:val="Paragraphedeliste"/>
        <w:shd w:val="clear" w:color="auto" w:fill="D9D9D9" w:themeFill="background1" w:themeFillShade="D9"/>
        <w:rPr>
          <w:rFonts w:ascii="Arial" w:hAnsi="Arial" w:cs="Arial"/>
        </w:rPr>
      </w:pPr>
    </w:p>
    <w:p w14:paraId="3B9DE58E" w14:textId="77777777" w:rsidR="00786F9B" w:rsidRDefault="00AA0C5B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</w:rPr>
        <w:drawing>
          <wp:anchor distT="0" distB="0" distL="0" distR="0" simplePos="0" relativeHeight="11" behindDoc="0" locked="0" layoutInCell="0" allowOverlap="1" wp14:anchorId="0E1A03A5" wp14:editId="170A82D9">
            <wp:simplePos x="0" y="0"/>
            <wp:positionH relativeFrom="column">
              <wp:posOffset>-19050</wp:posOffset>
            </wp:positionH>
            <wp:positionV relativeFrom="paragraph">
              <wp:posOffset>-56515</wp:posOffset>
            </wp:positionV>
            <wp:extent cx="6334760" cy="2617470"/>
            <wp:effectExtent l="0" t="0" r="0" b="0"/>
            <wp:wrapSquare wrapText="largest"/>
            <wp:docPr id="10" name="Imag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76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7C4563" w14:textId="77777777" w:rsidR="00786F9B" w:rsidRDefault="00AA0C5B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Figure 5 : modélisation multiphysique du robot RL500</w:t>
      </w:r>
    </w:p>
    <w:p w14:paraId="417EC7C6" w14:textId="77777777" w:rsidR="00786F9B" w:rsidRDefault="00786F9B">
      <w:pPr>
        <w:jc w:val="center"/>
        <w:rPr>
          <w:rFonts w:ascii="Arial" w:hAnsi="Arial" w:cs="Arial"/>
          <w:szCs w:val="24"/>
        </w:rPr>
      </w:pPr>
    </w:p>
    <w:p w14:paraId="2A8AF980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7AE891ED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11700EBA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5C25A093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2484DCB0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30F93C56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7F1794ED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4C512CB8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24BA02E5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2304167C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0AE2C357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3A11E8F0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21A004CE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7A9F9528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p w14:paraId="06BCB94A" w14:textId="77777777" w:rsidR="00A07D31" w:rsidRPr="00A07D31" w:rsidRDefault="00A07D31" w:rsidP="00A07D31">
      <w:pPr>
        <w:rPr>
          <w:rFonts w:ascii="Arial" w:hAnsi="Arial" w:cs="Arial"/>
          <w:szCs w:val="24"/>
        </w:rPr>
      </w:pPr>
    </w:p>
    <w:sectPr w:rsidR="00A07D31" w:rsidRPr="00A07D31" w:rsidSect="00AA0C5B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134" w:right="1021" w:bottom="284" w:left="1021" w:header="709" w:footer="247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5BBA57" w14:textId="77777777" w:rsidR="00E514B2" w:rsidRDefault="00E514B2">
      <w:pPr>
        <w:spacing w:after="0" w:line="240" w:lineRule="auto"/>
      </w:pPr>
      <w:r>
        <w:separator/>
      </w:r>
    </w:p>
  </w:endnote>
  <w:endnote w:type="continuationSeparator" w:id="0">
    <w:p w14:paraId="4CB36F89" w14:textId="77777777" w:rsidR="00E514B2" w:rsidRDefault="00E51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Devanagari">
    <w:altName w:val="Mangal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90D631" w14:textId="0CF1135F" w:rsidR="00786F9B" w:rsidRDefault="00AA0C5B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</w:t>
    </w:r>
    <w:r w:rsidR="00A07D31">
      <w:rPr>
        <w:rFonts w:ascii="Arial" w:hAnsi="Arial" w:cs="Arial"/>
        <w:sz w:val="20"/>
        <w:szCs w:val="20"/>
      </w:rPr>
      <w:t xml:space="preserve"> </w:t>
    </w:r>
    <w:r w:rsidR="00C40963">
      <w:rPr>
        <w:rFonts w:ascii="Arial" w:hAnsi="Arial" w:cs="Arial"/>
        <w:sz w:val="20"/>
        <w:szCs w:val="20"/>
      </w:rPr>
      <w:t>31C</w:t>
    </w:r>
    <w:r w:rsidR="00A07D31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: dossier ressources</w:t>
    </w:r>
    <w:r>
      <w:rPr>
        <w:rFonts w:ascii="Arial" w:hAnsi="Arial" w:cs="Arial"/>
        <w:sz w:val="20"/>
        <w:szCs w:val="20"/>
      </w:rPr>
      <w:tab/>
      <w:t xml:space="preserve">Page </w:t>
    </w:r>
    <w:r>
      <w:rPr>
        <w:rFonts w:ascii="Arial" w:hAnsi="Arial" w:cs="Arial"/>
        <w:b/>
        <w:bCs/>
        <w:sz w:val="20"/>
        <w:szCs w:val="20"/>
      </w:rPr>
      <w:fldChar w:fldCharType="begin"/>
    </w:r>
    <w:r>
      <w:rPr>
        <w:rFonts w:ascii="Arial" w:hAnsi="Arial" w:cs="Arial"/>
        <w:b/>
        <w:bCs/>
        <w:sz w:val="20"/>
        <w:szCs w:val="20"/>
      </w:rPr>
      <w:instrText xml:space="preserve"> PAGE </w:instrText>
    </w:r>
    <w:r>
      <w:rPr>
        <w:rFonts w:ascii="Arial" w:hAnsi="Arial" w:cs="Arial"/>
        <w:b/>
        <w:bCs/>
        <w:sz w:val="20"/>
        <w:szCs w:val="20"/>
      </w:rPr>
      <w:fldChar w:fldCharType="separate"/>
    </w:r>
    <w:r w:rsidR="00A04978">
      <w:rPr>
        <w:rFonts w:ascii="Arial" w:hAnsi="Arial" w:cs="Arial"/>
        <w:b/>
        <w:bCs/>
        <w:noProof/>
        <w:sz w:val="20"/>
        <w:szCs w:val="20"/>
      </w:rPr>
      <w:t>4</w:t>
    </w:r>
    <w:r>
      <w:rPr>
        <w:rFonts w:ascii="Arial" w:hAnsi="Arial" w:cs="Arial"/>
        <w:b/>
        <w:bCs/>
        <w:sz w:val="20"/>
        <w:szCs w:val="20"/>
      </w:rPr>
      <w:fldChar w:fldCharType="end"/>
    </w:r>
    <w:r>
      <w:rPr>
        <w:rFonts w:ascii="Arial" w:hAnsi="Arial" w:cs="Arial"/>
        <w:sz w:val="20"/>
        <w:szCs w:val="20"/>
      </w:rPr>
      <w:t xml:space="preserve"> sur </w:t>
    </w:r>
    <w:r>
      <w:rPr>
        <w:rFonts w:ascii="Arial" w:hAnsi="Arial" w:cs="Arial"/>
        <w:b/>
        <w:bCs/>
        <w:sz w:val="20"/>
        <w:szCs w:val="20"/>
      </w:rPr>
      <w:fldChar w:fldCharType="begin"/>
    </w:r>
    <w:r>
      <w:rPr>
        <w:rFonts w:ascii="Arial" w:hAnsi="Arial" w:cs="Arial"/>
        <w:b/>
        <w:bCs/>
        <w:sz w:val="20"/>
        <w:szCs w:val="20"/>
      </w:rPr>
      <w:instrText xml:space="preserve"> NUMPAGES </w:instrText>
    </w:r>
    <w:r>
      <w:rPr>
        <w:rFonts w:ascii="Arial" w:hAnsi="Arial" w:cs="Arial"/>
        <w:b/>
        <w:bCs/>
        <w:sz w:val="20"/>
        <w:szCs w:val="20"/>
      </w:rPr>
      <w:fldChar w:fldCharType="separate"/>
    </w:r>
    <w:r w:rsidR="00A04978">
      <w:rPr>
        <w:rFonts w:ascii="Arial" w:hAnsi="Arial" w:cs="Arial"/>
        <w:b/>
        <w:bCs/>
        <w:noProof/>
        <w:sz w:val="20"/>
        <w:szCs w:val="20"/>
      </w:rPr>
      <w:t>4</w:t>
    </w:r>
    <w:r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CD512D" w14:textId="77777777" w:rsidR="00786F9B" w:rsidRDefault="00AA0C5B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 n°3 : dossier ressources</w:t>
    </w:r>
    <w:r>
      <w:rPr>
        <w:rFonts w:ascii="Arial" w:hAnsi="Arial" w:cs="Arial"/>
        <w:sz w:val="20"/>
        <w:szCs w:val="20"/>
      </w:rPr>
      <w:tab/>
      <w:t xml:space="preserve">Page </w:t>
    </w:r>
    <w:r>
      <w:rPr>
        <w:rFonts w:ascii="Arial" w:hAnsi="Arial" w:cs="Arial"/>
        <w:b/>
        <w:bCs/>
        <w:sz w:val="20"/>
        <w:szCs w:val="20"/>
      </w:rPr>
      <w:fldChar w:fldCharType="begin"/>
    </w:r>
    <w:r>
      <w:rPr>
        <w:rFonts w:ascii="Arial" w:hAnsi="Arial" w:cs="Arial"/>
        <w:b/>
        <w:bCs/>
        <w:sz w:val="20"/>
        <w:szCs w:val="20"/>
      </w:rPr>
      <w:instrText xml:space="preserve"> PAGE </w:instrText>
    </w:r>
    <w:r>
      <w:rPr>
        <w:rFonts w:ascii="Arial" w:hAnsi="Arial" w:cs="Arial"/>
        <w:b/>
        <w:bCs/>
        <w:sz w:val="20"/>
        <w:szCs w:val="20"/>
      </w:rPr>
      <w:fldChar w:fldCharType="separate"/>
    </w:r>
    <w:r>
      <w:rPr>
        <w:rFonts w:ascii="Arial" w:hAnsi="Arial" w:cs="Arial"/>
        <w:b/>
        <w:bCs/>
        <w:sz w:val="20"/>
        <w:szCs w:val="20"/>
      </w:rPr>
      <w:t>5</w:t>
    </w:r>
    <w:r>
      <w:rPr>
        <w:rFonts w:ascii="Arial" w:hAnsi="Arial" w:cs="Arial"/>
        <w:b/>
        <w:bCs/>
        <w:sz w:val="20"/>
        <w:szCs w:val="20"/>
      </w:rPr>
      <w:fldChar w:fldCharType="end"/>
    </w:r>
    <w:r>
      <w:rPr>
        <w:rFonts w:ascii="Arial" w:hAnsi="Arial" w:cs="Arial"/>
        <w:sz w:val="20"/>
        <w:szCs w:val="20"/>
      </w:rPr>
      <w:t xml:space="preserve"> sur </w:t>
    </w:r>
    <w:r>
      <w:rPr>
        <w:rFonts w:ascii="Arial" w:hAnsi="Arial" w:cs="Arial"/>
        <w:b/>
        <w:bCs/>
        <w:sz w:val="20"/>
        <w:szCs w:val="20"/>
      </w:rPr>
      <w:fldChar w:fldCharType="begin"/>
    </w:r>
    <w:r>
      <w:rPr>
        <w:rFonts w:ascii="Arial" w:hAnsi="Arial" w:cs="Arial"/>
        <w:b/>
        <w:bCs/>
        <w:sz w:val="20"/>
        <w:szCs w:val="20"/>
      </w:rPr>
      <w:instrText xml:space="preserve"> NUMPAGES </w:instrText>
    </w:r>
    <w:r>
      <w:rPr>
        <w:rFonts w:ascii="Arial" w:hAnsi="Arial" w:cs="Arial"/>
        <w:b/>
        <w:bCs/>
        <w:sz w:val="20"/>
        <w:szCs w:val="20"/>
      </w:rPr>
      <w:fldChar w:fldCharType="separate"/>
    </w:r>
    <w:r w:rsidR="00A04978">
      <w:rPr>
        <w:rFonts w:ascii="Arial" w:hAnsi="Arial" w:cs="Arial"/>
        <w:b/>
        <w:bCs/>
        <w:noProof/>
        <w:sz w:val="20"/>
        <w:szCs w:val="20"/>
      </w:rPr>
      <w:t>4</w:t>
    </w:r>
    <w:r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48AC40" w14:textId="77777777" w:rsidR="00E514B2" w:rsidRDefault="00E514B2">
      <w:pPr>
        <w:spacing w:after="0" w:line="240" w:lineRule="auto"/>
      </w:pPr>
      <w:r>
        <w:separator/>
      </w:r>
    </w:p>
  </w:footnote>
  <w:footnote w:type="continuationSeparator" w:id="0">
    <w:p w14:paraId="701D812E" w14:textId="77777777" w:rsidR="00E514B2" w:rsidRDefault="00E514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F87C73" w14:textId="77777777" w:rsidR="00786F9B" w:rsidRDefault="00AA0C5B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>
      <w:rPr>
        <w:rFonts w:ascii="Arial" w:hAnsi="Arial" w:cs="Arial"/>
        <w:iCs/>
        <w:szCs w:val="24"/>
      </w:rPr>
      <w:t>Épreuve pratique du baccalauréat général</w:t>
    </w:r>
    <w:r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  <w:t>Spécialité : sciences de l’ingénieur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6B0ABB" w14:textId="77777777" w:rsidR="00786F9B" w:rsidRDefault="00AA0C5B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>
      <w:rPr>
        <w:rFonts w:ascii="Arial" w:hAnsi="Arial" w:cs="Arial"/>
        <w:iCs/>
        <w:szCs w:val="24"/>
      </w:rPr>
      <w:t>Épreuve pratique du baccalauréat général</w:t>
    </w:r>
    <w:r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  <w:t>Spécialité : sciences de l’ingénieur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0711E"/>
    <w:multiLevelType w:val="multilevel"/>
    <w:tmpl w:val="A0D8161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11F0536A"/>
    <w:multiLevelType w:val="multilevel"/>
    <w:tmpl w:val="AB985194"/>
    <w:lvl w:ilvl="0">
      <w:start w:val="1"/>
      <w:numFmt w:val="decimal"/>
      <w:lvlText w:val="%1-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268B5AA2"/>
    <w:multiLevelType w:val="multilevel"/>
    <w:tmpl w:val="862CC72C"/>
    <w:lvl w:ilvl="0">
      <w:start w:val="1"/>
      <w:numFmt w:val="decimal"/>
      <w:lvlText w:val="%1-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3AF03F5D"/>
    <w:multiLevelType w:val="multilevel"/>
    <w:tmpl w:val="021C56F4"/>
    <w:lvl w:ilvl="0">
      <w:start w:val="1"/>
      <w:numFmt w:val="lowerLetter"/>
      <w:lvlText w:val="%1.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" w15:restartNumberingAfterBreak="0">
    <w:nsid w:val="46200D7D"/>
    <w:multiLevelType w:val="multilevel"/>
    <w:tmpl w:val="5B20679E"/>
    <w:lvl w:ilvl="0">
      <w:start w:val="1"/>
      <w:numFmt w:val="decimal"/>
      <w:pStyle w:val="Sous-titre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6F9B"/>
    <w:rsid w:val="00206690"/>
    <w:rsid w:val="002E75BF"/>
    <w:rsid w:val="004C11EB"/>
    <w:rsid w:val="00786F9B"/>
    <w:rsid w:val="008F19C0"/>
    <w:rsid w:val="00A04978"/>
    <w:rsid w:val="00A07D31"/>
    <w:rsid w:val="00A82F12"/>
    <w:rsid w:val="00AA0C5B"/>
    <w:rsid w:val="00B918DF"/>
    <w:rsid w:val="00C40963"/>
    <w:rsid w:val="00E514B2"/>
    <w:rsid w:val="00FC3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0E2D53"/>
  <w15:docId w15:val="{ABFA16F4-7F99-4EFC-AEF7-55C39220B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qFormat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character" w:customStyle="1" w:styleId="En-tteCar">
    <w:name w:val="En-tête Car"/>
    <w:basedOn w:val="Policepardfaut"/>
    <w:link w:val="En-tte"/>
    <w:uiPriority w:val="99"/>
    <w:qFormat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character" w:customStyle="1" w:styleId="PieddepageCar">
    <w:name w:val="Pied de page Car"/>
    <w:basedOn w:val="Policepardfaut"/>
    <w:link w:val="Pieddepage"/>
    <w:uiPriority w:val="99"/>
    <w:qFormat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character" w:customStyle="1" w:styleId="TitreCar">
    <w:name w:val="Titre Car"/>
    <w:basedOn w:val="Policepardfaut"/>
    <w:link w:val="Titre"/>
    <w:uiPriority w:val="10"/>
    <w:qFormat/>
    <w:rsid w:val="002D3827"/>
    <w:rPr>
      <w:rFonts w:ascii="Arial" w:hAnsi="Arial" w:cs="Arial"/>
      <w:b/>
      <w:bCs/>
      <w:sz w:val="32"/>
      <w:szCs w:val="32"/>
    </w:rPr>
  </w:style>
  <w:style w:type="character" w:customStyle="1" w:styleId="Sous-titreCar">
    <w:name w:val="Sous-titre Car"/>
    <w:basedOn w:val="Policepardfaut"/>
    <w:link w:val="Sous-titre"/>
    <w:uiPriority w:val="11"/>
    <w:qFormat/>
    <w:rsid w:val="00D8339E"/>
    <w:rPr>
      <w:rFonts w:ascii="Arial" w:hAnsi="Arial" w:cs="Arial"/>
      <w:b/>
      <w:bCs/>
      <w:sz w:val="24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itre">
    <w:name w:val="Title"/>
    <w:basedOn w:val="Paragraphedeliste"/>
    <w:next w:val="Corpsdetexte"/>
    <w:link w:val="TitreCar"/>
    <w:uiPriority w:val="10"/>
    <w:qFormat/>
    <w:rsid w:val="002D3827"/>
    <w:pPr>
      <w:tabs>
        <w:tab w:val="left" w:pos="142"/>
        <w:tab w:val="left" w:pos="8647"/>
      </w:tabs>
      <w:spacing w:before="360" w:after="120" w:line="360" w:lineRule="auto"/>
      <w:ind w:left="0"/>
      <w:contextualSpacing w:val="0"/>
    </w:pPr>
    <w:rPr>
      <w:rFonts w:ascii="Arial" w:hAnsi="Arial" w:cs="Arial"/>
      <w:b/>
      <w:bCs/>
      <w:sz w:val="32"/>
      <w:szCs w:val="32"/>
    </w:rPr>
  </w:style>
  <w:style w:type="paragraph" w:styleId="Corpsdetexte">
    <w:name w:val="Body Text"/>
    <w:basedOn w:val="Normal"/>
    <w:pPr>
      <w:spacing w:after="140"/>
    </w:pPr>
  </w:style>
  <w:style w:type="paragraph" w:styleId="Liste">
    <w:name w:val="List"/>
    <w:basedOn w:val="Corpsdetexte"/>
    <w:rPr>
      <w:rFonts w:cs="Noto Sans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Noto Sans Devanagari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Noto Sans Devanagari"/>
      <w:i/>
      <w:iCs/>
      <w:szCs w:val="24"/>
    </w:rPr>
  </w:style>
  <w:style w:type="paragraph" w:customStyle="1" w:styleId="Default">
    <w:name w:val="Default"/>
    <w:qFormat/>
    <w:rsid w:val="001A4F55"/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customStyle="1" w:styleId="En-tteetpieddepage">
    <w:name w:val="En-tête et pied de page"/>
    <w:basedOn w:val="Normal"/>
    <w:qFormat/>
  </w:style>
  <w:style w:type="paragraph" w:customStyle="1" w:styleId="HeaderandFooter">
    <w:name w:val="Header and Footer"/>
    <w:basedOn w:val="Normal"/>
    <w:qFormat/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paragraph" w:styleId="NormalWeb">
    <w:name w:val="Normal (Web)"/>
    <w:basedOn w:val="Normal"/>
    <w:uiPriority w:val="99"/>
    <w:unhideWhenUsed/>
    <w:qFormat/>
    <w:rsid w:val="001A4F55"/>
    <w:pPr>
      <w:spacing w:beforeAutospacing="1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2"/>
      </w:numPr>
    </w:pPr>
    <w:rPr>
      <w:rFonts w:ascii="Arial" w:hAnsi="Arial" w:cs="Arial"/>
      <w:b/>
      <w:bCs/>
      <w:sz w:val="24"/>
      <w:szCs w:val="24"/>
    </w:rPr>
  </w:style>
  <w:style w:type="paragraph" w:customStyle="1" w:styleId="Contenudecadre">
    <w:name w:val="Contenu de cadre"/>
    <w:basedOn w:val="Normal"/>
    <w:qFormat/>
  </w:style>
  <w:style w:type="paragraph" w:customStyle="1" w:styleId="Contenudetableau">
    <w:name w:val="Contenu de tableau"/>
    <w:basedOn w:val="Normal"/>
    <w:qFormat/>
    <w:pPr>
      <w:widowControl w:val="0"/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numbering" w:customStyle="1" w:styleId="Pasdeliste">
    <w:name w:val="Pas de liste"/>
    <w:uiPriority w:val="99"/>
    <w:semiHidden/>
    <w:unhideWhenUsed/>
    <w:qFormat/>
  </w:style>
  <w:style w:type="table" w:styleId="Grilledutableau">
    <w:name w:val="Table Grid"/>
    <w:basedOn w:val="TableauNormal"/>
    <w:uiPriority w:val="39"/>
    <w:rsid w:val="00902A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4</Pages>
  <Words>298</Words>
  <Characters>1645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benoit galllienne</dc:creator>
  <dc:description/>
  <cp:lastModifiedBy>Christophe Ferry</cp:lastModifiedBy>
  <cp:revision>43</cp:revision>
  <cp:lastPrinted>2025-01-08T12:09:00Z</cp:lastPrinted>
  <dcterms:created xsi:type="dcterms:W3CDTF">2024-09-04T13:35:00Z</dcterms:created>
  <dcterms:modified xsi:type="dcterms:W3CDTF">2025-01-08T12:09:00Z</dcterms:modified>
  <dc:language>fr-FR</dc:language>
</cp:coreProperties>
</file>