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2804" w:rsidRDefault="00165A59" w:rsidP="00A273D3">
      <w:pPr>
        <w:rPr>
          <w:rFonts w:cs="Arial"/>
          <w:szCs w:val="24"/>
        </w:rPr>
      </w:pPr>
      <w:r>
        <w:rPr>
          <w:rFonts w:cs="Arial"/>
          <w:szCs w:val="24"/>
        </w:rPr>
        <w:br w:type="column"/>
      </w:r>
    </w:p>
    <w:p w:rsidR="00C22804" w:rsidRDefault="00C22804" w:rsidP="00A273D3">
      <w:pPr>
        <w:rPr>
          <w:rFonts w:cs="Arial"/>
          <w:szCs w:val="24"/>
        </w:rPr>
      </w:pPr>
    </w:p>
    <w:p w:rsidR="00C22804" w:rsidRDefault="00C22804" w:rsidP="00A273D3">
      <w:pPr>
        <w:rPr>
          <w:rFonts w:cs="Arial"/>
          <w:szCs w:val="24"/>
        </w:rPr>
      </w:pPr>
    </w:p>
    <w:p w:rsidR="00C22804" w:rsidRPr="00E95D76" w:rsidRDefault="00C22804" w:rsidP="00A273D3">
      <w:pPr>
        <w:rPr>
          <w:rFonts w:cs="Arial"/>
          <w:szCs w:val="24"/>
        </w:rPr>
      </w:pPr>
    </w:p>
    <w:p w:rsidR="00893B25" w:rsidRDefault="00BD118E" w:rsidP="00A273D3">
      <w:pPr>
        <w:jc w:val="center"/>
        <w:rPr>
          <w:rFonts w:cs="Arial"/>
          <w:b/>
          <w:caps/>
          <w:sz w:val="32"/>
          <w:szCs w:val="32"/>
        </w:rPr>
      </w:pPr>
      <w:r>
        <w:rPr>
          <w:rFonts w:cs="Arial"/>
          <w:b/>
          <w:caps/>
          <w:noProof/>
          <w:sz w:val="32"/>
          <w:szCs w:val="32"/>
        </w:rPr>
        <w:pict>
          <v:rect id="_x0000_s10368" alt="" style="position:absolute;left:0;text-align:left;margin-left:51.8pt;margin-top:.55pt;width:405.15pt;height:113.9pt;z-index:251656192;mso-wrap-edited:f" filled="f" strokeweight="2.25pt"/>
        </w:pict>
      </w:r>
    </w:p>
    <w:p w:rsidR="00594A00" w:rsidRDefault="00594A00" w:rsidP="00A273D3">
      <w:pPr>
        <w:jc w:val="center"/>
        <w:rPr>
          <w:rFonts w:cs="Arial"/>
          <w:b/>
          <w:caps/>
          <w:sz w:val="32"/>
          <w:szCs w:val="32"/>
        </w:rPr>
      </w:pPr>
    </w:p>
    <w:p w:rsidR="00C15359" w:rsidRPr="00B716D3" w:rsidRDefault="00893B25" w:rsidP="00B716D3">
      <w:pPr>
        <w:jc w:val="center"/>
        <w:rPr>
          <w:rFonts w:cs="Arial"/>
          <w:b/>
          <w:caps/>
          <w:sz w:val="32"/>
          <w:szCs w:val="32"/>
        </w:rPr>
      </w:pPr>
      <w:r w:rsidRPr="00B716D3">
        <w:rPr>
          <w:rFonts w:cs="Arial"/>
          <w:b/>
          <w:caps/>
          <w:sz w:val="32"/>
          <w:szCs w:val="32"/>
        </w:rPr>
        <w:t>BACCALAUR</w:t>
      </w:r>
      <w:r w:rsidR="00281029" w:rsidRPr="00B716D3">
        <w:rPr>
          <w:rFonts w:cs="Arial"/>
          <w:b/>
          <w:caps/>
          <w:sz w:val="32"/>
          <w:szCs w:val="32"/>
        </w:rPr>
        <w:t>É</w:t>
      </w:r>
      <w:r w:rsidRPr="00B716D3">
        <w:rPr>
          <w:rFonts w:cs="Arial"/>
          <w:b/>
          <w:caps/>
          <w:sz w:val="32"/>
          <w:szCs w:val="32"/>
        </w:rPr>
        <w:t>AT PROFESSIONNEL</w:t>
      </w:r>
    </w:p>
    <w:p w:rsidR="00E95D76" w:rsidRPr="00B716D3" w:rsidRDefault="00893B25" w:rsidP="00B716D3">
      <w:pPr>
        <w:spacing w:beforeLines="50" w:before="120"/>
        <w:jc w:val="center"/>
        <w:rPr>
          <w:rFonts w:cs="Arial"/>
          <w:b/>
          <w:caps/>
          <w:sz w:val="32"/>
          <w:szCs w:val="32"/>
        </w:rPr>
      </w:pPr>
      <w:r w:rsidRPr="00B716D3">
        <w:rPr>
          <w:rFonts w:cs="Arial"/>
          <w:b/>
          <w:caps/>
          <w:sz w:val="32"/>
          <w:szCs w:val="32"/>
        </w:rPr>
        <w:t>INTERVENTIONS SUR LE PATRIMOINE B</w:t>
      </w:r>
      <w:r w:rsidR="00281029" w:rsidRPr="00B716D3">
        <w:rPr>
          <w:rFonts w:cs="Arial"/>
          <w:b/>
          <w:caps/>
          <w:sz w:val="32"/>
          <w:szCs w:val="32"/>
        </w:rPr>
        <w:t>Â</w:t>
      </w:r>
      <w:r w:rsidRPr="00B716D3">
        <w:rPr>
          <w:rFonts w:cs="Arial"/>
          <w:b/>
          <w:caps/>
          <w:sz w:val="32"/>
          <w:szCs w:val="32"/>
        </w:rPr>
        <w:t>ti</w:t>
      </w:r>
    </w:p>
    <w:p w:rsidR="00FB37A5" w:rsidRPr="00B716D3" w:rsidRDefault="00B716D3" w:rsidP="00B716D3">
      <w:pPr>
        <w:spacing w:before="120"/>
        <w:jc w:val="center"/>
        <w:rPr>
          <w:rFonts w:cs="Arial"/>
          <w:b/>
          <w:sz w:val="32"/>
          <w:szCs w:val="32"/>
        </w:rPr>
      </w:pPr>
      <w:r w:rsidRPr="00B716D3">
        <w:rPr>
          <w:rFonts w:cs="Arial"/>
          <w:b/>
          <w:sz w:val="32"/>
          <w:szCs w:val="32"/>
        </w:rPr>
        <w:t>OPTION A - MAÇONNERIE</w:t>
      </w:r>
    </w:p>
    <w:p w:rsidR="002F238D" w:rsidRDefault="002F238D" w:rsidP="00A273D3">
      <w:pPr>
        <w:jc w:val="center"/>
        <w:rPr>
          <w:rFonts w:cs="Arial"/>
          <w:b/>
          <w:sz w:val="28"/>
          <w:szCs w:val="28"/>
        </w:rPr>
      </w:pPr>
    </w:p>
    <w:p w:rsidR="00594A00" w:rsidRDefault="00594A00" w:rsidP="00A273D3">
      <w:pPr>
        <w:jc w:val="center"/>
        <w:rPr>
          <w:rFonts w:cs="Arial"/>
          <w:b/>
          <w:sz w:val="28"/>
          <w:szCs w:val="28"/>
        </w:rPr>
      </w:pPr>
    </w:p>
    <w:p w:rsidR="00C85D18" w:rsidRDefault="00C85D18" w:rsidP="00A273D3">
      <w:pPr>
        <w:jc w:val="center"/>
        <w:rPr>
          <w:rFonts w:cs="Arial"/>
          <w:b/>
          <w:sz w:val="28"/>
          <w:szCs w:val="28"/>
        </w:rPr>
      </w:pPr>
    </w:p>
    <w:p w:rsidR="00FB37A5" w:rsidRPr="0090126D" w:rsidRDefault="00D93A14" w:rsidP="00A273D3">
      <w:pPr>
        <w:jc w:val="center"/>
        <w:rPr>
          <w:rFonts w:cs="Arial"/>
          <w:b/>
          <w:sz w:val="32"/>
          <w:szCs w:val="32"/>
        </w:rPr>
      </w:pPr>
      <w:r>
        <w:rPr>
          <w:rFonts w:cs="Arial"/>
          <w:b/>
          <w:sz w:val="32"/>
          <w:szCs w:val="32"/>
        </w:rPr>
        <w:t>S</w:t>
      </w:r>
      <w:r w:rsidR="00FB37A5" w:rsidRPr="0090126D">
        <w:rPr>
          <w:rFonts w:cs="Arial"/>
          <w:b/>
          <w:sz w:val="32"/>
          <w:szCs w:val="32"/>
        </w:rPr>
        <w:t xml:space="preserve">ession </w:t>
      </w:r>
      <w:r w:rsidR="0067400A">
        <w:rPr>
          <w:rFonts w:cs="Arial"/>
          <w:b/>
          <w:sz w:val="32"/>
          <w:szCs w:val="32"/>
        </w:rPr>
        <w:t>20</w:t>
      </w:r>
      <w:r w:rsidR="00C63EB5">
        <w:rPr>
          <w:rFonts w:cs="Arial"/>
          <w:b/>
          <w:sz w:val="32"/>
          <w:szCs w:val="32"/>
        </w:rPr>
        <w:t>23</w:t>
      </w:r>
    </w:p>
    <w:p w:rsidR="00594A00" w:rsidRDefault="00594A00" w:rsidP="00A273D3">
      <w:pPr>
        <w:jc w:val="center"/>
        <w:rPr>
          <w:rFonts w:cs="Arial"/>
          <w:b/>
          <w:sz w:val="28"/>
          <w:szCs w:val="28"/>
        </w:rPr>
      </w:pPr>
    </w:p>
    <w:p w:rsidR="00882ECE" w:rsidRDefault="00882ECE" w:rsidP="00A273D3">
      <w:pPr>
        <w:jc w:val="center"/>
        <w:rPr>
          <w:rFonts w:cs="Arial"/>
          <w:b/>
          <w:sz w:val="28"/>
          <w:szCs w:val="28"/>
        </w:rPr>
      </w:pPr>
    </w:p>
    <w:p w:rsidR="00B44FA5" w:rsidRDefault="00B44FA5" w:rsidP="00A273D3">
      <w:pPr>
        <w:jc w:val="center"/>
        <w:rPr>
          <w:rFonts w:cs="Arial"/>
          <w:b/>
          <w:sz w:val="28"/>
          <w:szCs w:val="28"/>
        </w:rPr>
      </w:pPr>
    </w:p>
    <w:p w:rsidR="00B44FA5" w:rsidRPr="00477DB6" w:rsidRDefault="00CE37BE" w:rsidP="00A273D3">
      <w:pPr>
        <w:jc w:val="center"/>
        <w:rPr>
          <w:rFonts w:cs="Arial"/>
          <w:b/>
          <w:sz w:val="32"/>
          <w:szCs w:val="32"/>
        </w:rPr>
      </w:pPr>
      <w:r w:rsidRPr="00477DB6">
        <w:rPr>
          <w:rFonts w:cs="Arial"/>
          <w:b/>
          <w:sz w:val="32"/>
          <w:szCs w:val="32"/>
        </w:rPr>
        <w:t>E</w:t>
      </w:r>
      <w:r w:rsidR="00F22A30" w:rsidRPr="00477DB6">
        <w:rPr>
          <w:rFonts w:cs="Arial"/>
          <w:b/>
          <w:sz w:val="32"/>
          <w:szCs w:val="32"/>
        </w:rPr>
        <w:t>33</w:t>
      </w:r>
      <w:r w:rsidR="0067400A" w:rsidRPr="00477DB6">
        <w:rPr>
          <w:rFonts w:cs="Arial"/>
          <w:b/>
          <w:sz w:val="32"/>
          <w:szCs w:val="32"/>
        </w:rPr>
        <w:t xml:space="preserve"> – </w:t>
      </w:r>
      <w:r w:rsidR="00F22A30" w:rsidRPr="00477DB6">
        <w:rPr>
          <w:rFonts w:cs="Arial"/>
          <w:b/>
          <w:sz w:val="32"/>
          <w:szCs w:val="32"/>
        </w:rPr>
        <w:t>Travaux annexes</w:t>
      </w:r>
    </w:p>
    <w:p w:rsidR="00F4614A" w:rsidRPr="00477DB6" w:rsidRDefault="00F4614A" w:rsidP="00A273D3">
      <w:pPr>
        <w:jc w:val="center"/>
        <w:rPr>
          <w:rFonts w:cs="Arial"/>
          <w:b/>
          <w:sz w:val="32"/>
          <w:szCs w:val="32"/>
        </w:rPr>
      </w:pPr>
    </w:p>
    <w:p w:rsidR="00F4614A" w:rsidRPr="00477DB6" w:rsidRDefault="00F4614A" w:rsidP="00A273D3">
      <w:pPr>
        <w:jc w:val="center"/>
        <w:rPr>
          <w:rFonts w:cs="Arial"/>
          <w:b/>
          <w:sz w:val="32"/>
          <w:szCs w:val="32"/>
        </w:rPr>
      </w:pPr>
      <w:r w:rsidRPr="00477DB6">
        <w:rPr>
          <w:rFonts w:cs="Arial"/>
          <w:b/>
          <w:sz w:val="32"/>
          <w:szCs w:val="32"/>
        </w:rPr>
        <w:t>Domaine</w:t>
      </w:r>
      <w:r w:rsidR="00477DB6">
        <w:rPr>
          <w:rFonts w:cs="Arial"/>
          <w:b/>
          <w:sz w:val="32"/>
          <w:szCs w:val="32"/>
        </w:rPr>
        <w:t>s</w:t>
      </w:r>
      <w:r w:rsidRPr="00477DB6">
        <w:rPr>
          <w:rFonts w:cs="Arial"/>
          <w:b/>
          <w:sz w:val="32"/>
          <w:szCs w:val="32"/>
        </w:rPr>
        <w:t xml:space="preserve"> d’intervention : </w:t>
      </w:r>
      <w:r w:rsidR="00477DB6" w:rsidRPr="00477DB6">
        <w:rPr>
          <w:rFonts w:cs="Arial"/>
          <w:b/>
          <w:sz w:val="32"/>
          <w:szCs w:val="32"/>
        </w:rPr>
        <w:t xml:space="preserve">CHARPENTE </w:t>
      </w:r>
      <w:r w:rsidR="00477DB6">
        <w:rPr>
          <w:rFonts w:cs="Arial"/>
          <w:b/>
          <w:sz w:val="32"/>
          <w:szCs w:val="32"/>
        </w:rPr>
        <w:t>-</w:t>
      </w:r>
      <w:r w:rsidR="005538A6" w:rsidRPr="00477DB6">
        <w:rPr>
          <w:rFonts w:cs="Arial"/>
          <w:b/>
          <w:sz w:val="32"/>
          <w:szCs w:val="32"/>
        </w:rPr>
        <w:t xml:space="preserve"> COUVERTURE</w:t>
      </w:r>
    </w:p>
    <w:p w:rsidR="00B44FA5" w:rsidRDefault="00B44FA5" w:rsidP="00A273D3">
      <w:pPr>
        <w:jc w:val="center"/>
        <w:rPr>
          <w:rFonts w:cs="Arial"/>
          <w:b/>
          <w:sz w:val="28"/>
          <w:szCs w:val="28"/>
        </w:rPr>
      </w:pPr>
    </w:p>
    <w:p w:rsidR="00B44FA5" w:rsidRDefault="00F22A30" w:rsidP="00A273D3">
      <w:pPr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Durée : 6</w:t>
      </w:r>
      <w:r w:rsidR="00E76163">
        <w:rPr>
          <w:rFonts w:cs="Arial"/>
          <w:b/>
          <w:sz w:val="28"/>
          <w:szCs w:val="28"/>
        </w:rPr>
        <w:t xml:space="preserve"> he</w:t>
      </w:r>
      <w:r>
        <w:rPr>
          <w:rFonts w:cs="Arial"/>
          <w:b/>
          <w:sz w:val="28"/>
          <w:szCs w:val="28"/>
        </w:rPr>
        <w:t>ures</w:t>
      </w:r>
      <w:r>
        <w:rPr>
          <w:rFonts w:cs="Arial"/>
          <w:b/>
          <w:sz w:val="28"/>
          <w:szCs w:val="28"/>
        </w:rPr>
        <w:tab/>
        <w:t>Coefficient : 1</w:t>
      </w:r>
    </w:p>
    <w:p w:rsidR="00042E87" w:rsidRDefault="00042E87" w:rsidP="00A273D3">
      <w:pPr>
        <w:jc w:val="center"/>
        <w:rPr>
          <w:rFonts w:cs="Arial"/>
          <w:b/>
          <w:sz w:val="28"/>
          <w:szCs w:val="28"/>
        </w:rPr>
      </w:pPr>
    </w:p>
    <w:p w:rsidR="00042E87" w:rsidRPr="00042E87" w:rsidRDefault="00042E87" w:rsidP="00A273D3">
      <w:pPr>
        <w:jc w:val="center"/>
        <w:rPr>
          <w:rFonts w:cs="Arial"/>
          <w:b/>
          <w:sz w:val="36"/>
          <w:szCs w:val="36"/>
        </w:rPr>
      </w:pPr>
      <w:r w:rsidRPr="00042E87">
        <w:rPr>
          <w:rFonts w:cs="Arial"/>
          <w:b/>
          <w:sz w:val="36"/>
          <w:szCs w:val="36"/>
        </w:rPr>
        <w:t xml:space="preserve">DOSSIER </w:t>
      </w:r>
      <w:r w:rsidR="00E76163">
        <w:rPr>
          <w:rFonts w:cs="Arial"/>
          <w:b/>
          <w:sz w:val="36"/>
          <w:szCs w:val="36"/>
        </w:rPr>
        <w:t>SUJET</w:t>
      </w:r>
    </w:p>
    <w:p w:rsidR="00042E87" w:rsidRDefault="00042E87" w:rsidP="00A273D3">
      <w:pPr>
        <w:jc w:val="center"/>
        <w:rPr>
          <w:rFonts w:cs="Arial"/>
          <w:b/>
          <w:sz w:val="28"/>
          <w:szCs w:val="28"/>
        </w:rPr>
      </w:pPr>
    </w:p>
    <w:p w:rsidR="00D93A14" w:rsidRDefault="00D93A14" w:rsidP="00A273D3">
      <w:pPr>
        <w:jc w:val="center"/>
        <w:rPr>
          <w:rFonts w:cs="Arial"/>
          <w:b/>
          <w:sz w:val="28"/>
          <w:szCs w:val="28"/>
        </w:rPr>
      </w:pPr>
    </w:p>
    <w:p w:rsidR="00857AC9" w:rsidRPr="00C85D18" w:rsidRDefault="00857AC9" w:rsidP="00A273D3">
      <w:pPr>
        <w:jc w:val="center"/>
        <w:rPr>
          <w:rFonts w:cs="Arial"/>
          <w:szCs w:val="24"/>
        </w:rPr>
      </w:pPr>
      <w:r w:rsidRPr="00C85D18">
        <w:rPr>
          <w:rFonts w:cs="Arial"/>
          <w:szCs w:val="24"/>
        </w:rPr>
        <w:t xml:space="preserve">Ce dossier comporte </w:t>
      </w:r>
      <w:r w:rsidR="003F3031">
        <w:rPr>
          <w:rFonts w:cs="Arial"/>
          <w:b/>
          <w:szCs w:val="24"/>
        </w:rPr>
        <w:t>4</w:t>
      </w:r>
      <w:r w:rsidRPr="00C85D18">
        <w:rPr>
          <w:rFonts w:cs="Arial"/>
          <w:szCs w:val="24"/>
        </w:rPr>
        <w:t xml:space="preserve"> pages, numérotées de </w:t>
      </w:r>
      <w:r w:rsidR="00F22A30">
        <w:rPr>
          <w:rFonts w:cs="Arial"/>
          <w:b/>
          <w:szCs w:val="24"/>
        </w:rPr>
        <w:t>D</w:t>
      </w:r>
      <w:r w:rsidR="001C2773">
        <w:rPr>
          <w:rFonts w:cs="Arial"/>
          <w:b/>
          <w:szCs w:val="24"/>
        </w:rPr>
        <w:t>S</w:t>
      </w:r>
      <w:r w:rsidR="00D93A14" w:rsidRPr="00C85D18">
        <w:rPr>
          <w:rFonts w:cs="Arial"/>
          <w:b/>
          <w:szCs w:val="24"/>
        </w:rPr>
        <w:t>1</w:t>
      </w:r>
      <w:r w:rsidRPr="00C85D18">
        <w:rPr>
          <w:rFonts w:cs="Arial"/>
          <w:b/>
          <w:szCs w:val="24"/>
        </w:rPr>
        <w:t>/</w:t>
      </w:r>
      <w:r w:rsidR="003F3031">
        <w:rPr>
          <w:rFonts w:cs="Arial"/>
          <w:b/>
          <w:szCs w:val="24"/>
        </w:rPr>
        <w:t>4</w:t>
      </w:r>
      <w:r w:rsidRPr="00C85D18">
        <w:rPr>
          <w:rFonts w:cs="Arial"/>
          <w:szCs w:val="24"/>
        </w:rPr>
        <w:t xml:space="preserve"> à </w:t>
      </w:r>
      <w:r w:rsidR="00F22A30">
        <w:rPr>
          <w:rFonts w:cs="Arial"/>
          <w:b/>
          <w:szCs w:val="24"/>
        </w:rPr>
        <w:t>D</w:t>
      </w:r>
      <w:r w:rsidR="001C2773">
        <w:rPr>
          <w:rFonts w:cs="Arial"/>
          <w:b/>
          <w:szCs w:val="24"/>
        </w:rPr>
        <w:t>S</w:t>
      </w:r>
      <w:r w:rsidR="003F3031">
        <w:rPr>
          <w:rFonts w:cs="Arial"/>
          <w:b/>
          <w:szCs w:val="24"/>
        </w:rPr>
        <w:t>4</w:t>
      </w:r>
      <w:r w:rsidRPr="00C85D18">
        <w:rPr>
          <w:rFonts w:cs="Arial"/>
          <w:b/>
          <w:szCs w:val="24"/>
        </w:rPr>
        <w:t>/</w:t>
      </w:r>
      <w:r w:rsidR="003F3031">
        <w:rPr>
          <w:rFonts w:cs="Arial"/>
          <w:b/>
          <w:szCs w:val="24"/>
        </w:rPr>
        <w:t>4</w:t>
      </w:r>
      <w:r w:rsidR="0089379A">
        <w:rPr>
          <w:rFonts w:cs="Arial"/>
          <w:b/>
          <w:szCs w:val="24"/>
        </w:rPr>
        <w:t>.</w:t>
      </w:r>
    </w:p>
    <w:p w:rsidR="00857AC9" w:rsidRPr="00C85D18" w:rsidRDefault="00857AC9" w:rsidP="00A273D3">
      <w:pPr>
        <w:jc w:val="center"/>
        <w:rPr>
          <w:rFonts w:cs="Arial"/>
          <w:szCs w:val="24"/>
        </w:rPr>
      </w:pPr>
      <w:r w:rsidRPr="00C85D18">
        <w:rPr>
          <w:rFonts w:cs="Arial"/>
          <w:szCs w:val="24"/>
        </w:rPr>
        <w:t>Assurez-vous que cet exemplaire est complet.</w:t>
      </w:r>
    </w:p>
    <w:p w:rsidR="00857AC9" w:rsidRPr="00C85D18" w:rsidRDefault="00857AC9" w:rsidP="00A273D3">
      <w:pPr>
        <w:jc w:val="center"/>
        <w:rPr>
          <w:rFonts w:cs="Arial"/>
          <w:szCs w:val="24"/>
        </w:rPr>
      </w:pPr>
      <w:r w:rsidRPr="00C85D18">
        <w:rPr>
          <w:rFonts w:cs="Arial"/>
          <w:szCs w:val="24"/>
        </w:rPr>
        <w:t>S’il est incomplet, demandez</w:t>
      </w:r>
      <w:r w:rsidR="0090126D" w:rsidRPr="00C85D18">
        <w:rPr>
          <w:rFonts w:cs="Arial"/>
          <w:szCs w:val="24"/>
        </w:rPr>
        <w:t xml:space="preserve"> un autre exemplaire au chef de salle.</w:t>
      </w:r>
    </w:p>
    <w:p w:rsidR="00C15359" w:rsidRDefault="00C15359" w:rsidP="00A273D3">
      <w:pPr>
        <w:rPr>
          <w:rFonts w:cs="Arial"/>
          <w:szCs w:val="24"/>
        </w:rPr>
      </w:pPr>
    </w:p>
    <w:tbl>
      <w:tblPr>
        <w:tblpPr w:leftFromText="141" w:rightFromText="141" w:vertAnchor="text" w:horzAnchor="page" w:tblpX="13423" w:tblpY="143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0011AB" w:rsidRPr="006D5FFF" w:rsidTr="000011AB">
        <w:trPr>
          <w:trHeight w:val="400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6D5FFF">
              <w:rPr>
                <w:rFonts w:cs="Arial"/>
                <w:b/>
                <w:bCs/>
              </w:rPr>
              <w:t>CONSTITUTION DU DOSSIER</w:t>
            </w:r>
          </w:p>
        </w:tc>
      </w:tr>
      <w:tr w:rsidR="000011AB" w:rsidRPr="006D5FFF" w:rsidTr="000011AB">
        <w:trPr>
          <w:trHeight w:val="340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ind w:left="68"/>
              <w:rPr>
                <w:rFonts w:cs="Arial"/>
              </w:rPr>
            </w:pPr>
            <w:r w:rsidRPr="006D5FFF">
              <w:rPr>
                <w:rFonts w:cs="Arial"/>
              </w:rPr>
              <w:t>- Page de garde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rPr>
                <w:rFonts w:cs="Arial"/>
              </w:rPr>
            </w:pPr>
            <w:r w:rsidRPr="006D5FFF">
              <w:rPr>
                <w:rFonts w:cs="Arial"/>
              </w:rPr>
              <w:t xml:space="preserve">DS 1 / </w:t>
            </w:r>
            <w:r w:rsidR="001C025C">
              <w:rPr>
                <w:rFonts w:cs="Arial"/>
              </w:rPr>
              <w:t>4</w:t>
            </w:r>
          </w:p>
        </w:tc>
      </w:tr>
      <w:tr w:rsidR="000011AB" w:rsidRPr="006D5FFF" w:rsidTr="000011AB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ind w:left="68"/>
              <w:rPr>
                <w:rFonts w:cs="Arial"/>
              </w:rPr>
            </w:pPr>
            <w:r w:rsidRPr="006D5FFF">
              <w:rPr>
                <w:rFonts w:cs="Arial"/>
              </w:rPr>
              <w:t xml:space="preserve">- </w:t>
            </w:r>
            <w:r>
              <w:rPr>
                <w:rFonts w:cs="Arial"/>
              </w:rPr>
              <w:t>Mise en situation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rPr>
                <w:rFonts w:cs="Arial"/>
              </w:rPr>
            </w:pPr>
            <w:r w:rsidRPr="006D5FFF">
              <w:rPr>
                <w:rFonts w:cs="Arial"/>
              </w:rPr>
              <w:t xml:space="preserve">DS 2 / </w:t>
            </w:r>
            <w:r w:rsidR="001C025C">
              <w:rPr>
                <w:rFonts w:cs="Arial"/>
              </w:rPr>
              <w:t>4</w:t>
            </w:r>
          </w:p>
        </w:tc>
      </w:tr>
      <w:tr w:rsidR="000011AB" w:rsidRPr="006D5FFF" w:rsidTr="000011AB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ind w:left="68"/>
              <w:rPr>
                <w:rFonts w:cs="Arial"/>
              </w:rPr>
            </w:pPr>
            <w:r w:rsidRPr="006D5FFF">
              <w:rPr>
                <w:rFonts w:cs="Arial"/>
              </w:rPr>
              <w:t xml:space="preserve">- </w:t>
            </w:r>
            <w:r w:rsidR="001C025C">
              <w:rPr>
                <w:rFonts w:cs="Arial"/>
              </w:rPr>
              <w:t>Consignes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rPr>
                <w:rFonts w:cs="Arial"/>
              </w:rPr>
            </w:pPr>
            <w:r w:rsidRPr="006D5FFF">
              <w:rPr>
                <w:rFonts w:cs="Arial"/>
              </w:rPr>
              <w:t xml:space="preserve">DS 3 / </w:t>
            </w:r>
            <w:r w:rsidR="001C025C">
              <w:rPr>
                <w:rFonts w:cs="Arial"/>
              </w:rPr>
              <w:t>4</w:t>
            </w:r>
          </w:p>
        </w:tc>
      </w:tr>
      <w:tr w:rsidR="000011AB" w:rsidRPr="006D5FFF" w:rsidTr="000011AB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ind w:left="68"/>
              <w:rPr>
                <w:rFonts w:cs="Arial"/>
              </w:rPr>
            </w:pPr>
            <w:r w:rsidRPr="006D5FFF">
              <w:rPr>
                <w:rFonts w:cs="Arial"/>
              </w:rPr>
              <w:t xml:space="preserve">- </w:t>
            </w:r>
            <w:r>
              <w:rPr>
                <w:rFonts w:cs="Arial"/>
              </w:rPr>
              <w:t>Fiche contrat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011AB" w:rsidRPr="006D5FFF" w:rsidRDefault="000011AB" w:rsidP="00CF0669">
            <w:pPr>
              <w:spacing w:beforeLines="30" w:before="72" w:afterLines="30" w:after="72"/>
              <w:rPr>
                <w:rFonts w:cs="Arial"/>
              </w:rPr>
            </w:pPr>
            <w:r>
              <w:rPr>
                <w:rFonts w:cs="Arial"/>
              </w:rPr>
              <w:t>DS 4 / 4</w:t>
            </w:r>
          </w:p>
        </w:tc>
      </w:tr>
    </w:tbl>
    <w:p w:rsidR="00594A00" w:rsidRDefault="00594A00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0011AB" w:rsidRDefault="000011AB" w:rsidP="00A273D3">
      <w:pPr>
        <w:rPr>
          <w:rFonts w:cs="Arial"/>
          <w:szCs w:val="24"/>
        </w:rPr>
      </w:pPr>
    </w:p>
    <w:p w:rsidR="003A4F83" w:rsidRDefault="003A4F83" w:rsidP="003A4F83">
      <w:pPr>
        <w:pStyle w:val="Default"/>
        <w:ind w:left="567"/>
        <w:jc w:val="center"/>
      </w:pPr>
      <w:r>
        <w:rPr>
          <w:b/>
          <w:bCs/>
        </w:rPr>
        <w:t>Aucun document n’est autorisé.</w:t>
      </w:r>
    </w:p>
    <w:p w:rsidR="003A4F83" w:rsidRDefault="003A4F83" w:rsidP="003A4F83">
      <w:pPr>
        <w:ind w:left="567"/>
        <w:jc w:val="center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>L’usage de la calculatrice avec mode examen actif est autorisé.</w:t>
      </w:r>
      <w:r>
        <w:rPr>
          <w:rFonts w:cs="Arial"/>
          <w:b/>
          <w:bCs/>
          <w:szCs w:val="24"/>
        </w:rPr>
        <w:br/>
        <w:t>L’usage de la calculatrice sans mémoire « type collège » est autorisé.</w:t>
      </w:r>
    </w:p>
    <w:p w:rsidR="000011AB" w:rsidRDefault="000011AB" w:rsidP="00A273D3">
      <w:pPr>
        <w:rPr>
          <w:rFonts w:cs="Arial"/>
          <w:szCs w:val="24"/>
        </w:rPr>
      </w:pPr>
    </w:p>
    <w:p w:rsidR="00525213" w:rsidRDefault="00BE03BF" w:rsidP="00A273D3">
      <w:pPr>
        <w:rPr>
          <w:rFonts w:cs="Arial"/>
          <w:szCs w:val="24"/>
        </w:rPr>
        <w:sectPr w:rsidR="00525213" w:rsidSect="00A273D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  <w:r>
        <w:rPr>
          <w:rFonts w:cs="Arial"/>
          <w:szCs w:val="24"/>
        </w:rPr>
        <w:br w:type="page"/>
      </w:r>
    </w:p>
    <w:p w:rsidR="00902DD8" w:rsidRDefault="005538A6" w:rsidP="006076CB">
      <w:pPr>
        <w:pStyle w:val="Titre1"/>
        <w:rPr>
          <w:sz w:val="24"/>
          <w:szCs w:val="24"/>
        </w:rPr>
      </w:pPr>
      <w:r>
        <w:lastRenderedPageBreak/>
        <w:t>MISE EN SITUATION :</w:t>
      </w:r>
    </w:p>
    <w:p w:rsidR="00FC74A4" w:rsidRDefault="00FC74A4" w:rsidP="00FC74A4">
      <w:pPr>
        <w:ind w:left="709"/>
      </w:pPr>
      <w:r>
        <w:t>Suite à un défaut d’étanchéité, d</w:t>
      </w:r>
      <w:r w:rsidR="001C025C">
        <w:t>es désordres ont été constatés au niveau de l’avant</w:t>
      </w:r>
      <w:r w:rsidR="00281029">
        <w:t>-</w:t>
      </w:r>
      <w:r w:rsidR="001C025C">
        <w:t xml:space="preserve">toit d’un bâtiment annexe à la maison forte de Champrovent. </w:t>
      </w:r>
    </w:p>
    <w:p w:rsidR="00FC74A4" w:rsidRDefault="001C025C" w:rsidP="00552F9E">
      <w:pPr>
        <w:ind w:firstLine="709"/>
      </w:pPr>
      <w:r>
        <w:t xml:space="preserve">Un chevron de rive ainsi qu’un lien ont subi des dégradations suite aux intempéries. </w:t>
      </w:r>
    </w:p>
    <w:p w:rsidR="001C025C" w:rsidRDefault="001C025C" w:rsidP="00552F9E">
      <w:pPr>
        <w:ind w:firstLine="709"/>
      </w:pPr>
      <w:r>
        <w:t xml:space="preserve">Il </w:t>
      </w:r>
      <w:r w:rsidR="00FC74A4">
        <w:t>va être nécessaire</w:t>
      </w:r>
      <w:r>
        <w:t xml:space="preserve"> de remplacer ces deux éléments.</w:t>
      </w:r>
    </w:p>
    <w:p w:rsidR="009F60B9" w:rsidRDefault="009F60B9" w:rsidP="008742ED">
      <w:pPr>
        <w:rPr>
          <w:rFonts w:cs="Arial"/>
          <w:szCs w:val="24"/>
        </w:rPr>
      </w:pPr>
    </w:p>
    <w:p w:rsidR="00525213" w:rsidRDefault="00525213" w:rsidP="00A52793">
      <w:pPr>
        <w:jc w:val="center"/>
        <w:rPr>
          <w:rFonts w:cs="Arial"/>
          <w:szCs w:val="24"/>
        </w:rPr>
      </w:pPr>
    </w:p>
    <w:p w:rsidR="00525213" w:rsidRDefault="00BD118E" w:rsidP="00A273D3">
      <w:pPr>
        <w:rPr>
          <w:rFonts w:cs="Arial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6" type="#_x0000_t202" style="position:absolute;left:0;text-align:left;margin-left:153.5pt;margin-top:482.75pt;width:124.7pt;height:38.65pt;z-index:25168588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">
            <v:textbox>
              <w:txbxContent>
                <w:p w:rsidR="00D34F34" w:rsidRDefault="00D34F34" w:rsidP="00D34F34">
                  <w:pPr>
                    <w:jc w:val="center"/>
                  </w:pPr>
                  <w:r>
                    <w:t>Avant-toit du bâtiment</w:t>
                  </w:r>
                </w:p>
              </w:txbxContent>
            </v:textbox>
            <w10:wrap type="square"/>
          </v:shape>
        </w:pict>
      </w:r>
      <w:r w:rsidR="00D34F34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191135</wp:posOffset>
            </wp:positionV>
            <wp:extent cx="4317365" cy="5723890"/>
            <wp:effectExtent l="19050" t="0" r="6985" b="0"/>
            <wp:wrapSquare wrapText="bothSides"/>
            <wp:docPr id="9346" name="Image 9346" descr="P1080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46" descr="P108075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572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Zone de texte 2" o:spid="_x0000_s10387" type="#_x0000_t202" style="position:absolute;left:0;text-align:left;margin-left:508.2pt;margin-top:435.85pt;width:124.7pt;height:62pt;z-index:251680768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">
            <v:textbox>
              <w:txbxContent>
                <w:p w:rsidR="00826A9E" w:rsidRDefault="00D34F34" w:rsidP="00FC74A4">
                  <w:pPr>
                    <w:jc w:val="center"/>
                  </w:pPr>
                  <w:r>
                    <w:t>Vue du lien et du c</w:t>
                  </w:r>
                  <w:r w:rsidR="00FC74A4">
                    <w:t>hevron de rive à remplacer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4" type="#_x0000_t32" style="position:absolute;left:0;text-align:left;margin-left:593.3pt;margin-top:290pt;width:138.1pt;height:171.1pt;flip:x y;z-index:251683840;mso-position-horizontal-relative:text;mso-position-vertical-relative:text" o:connectortype="straight">
            <v:stroke endarrow="block"/>
          </v:shape>
        </w:pict>
      </w:r>
      <w:bookmarkStart w:id="0" w:name="_GoBack"/>
      <w:r>
        <w:rPr>
          <w:noProof/>
        </w:rPr>
        <w:pict>
          <v:shape id="_x0000_s10393" type="#_x0000_t32" style="position:absolute;left:0;text-align:left;margin-left:508.2pt;margin-top:98.6pt;width:226.3pt;height:88.55pt;flip:x;z-index:251682816;mso-position-horizontal-relative:text;mso-position-vertical-relative:text" o:connectortype="straight">
            <v:stroke endarrow="block"/>
          </v:shape>
        </w:pict>
      </w:r>
      <w:bookmarkEnd w:id="0"/>
      <w:r>
        <w:rPr>
          <w:noProof/>
        </w:rPr>
        <w:pict>
          <v:shape id="_x0000_s10392" type="#_x0000_t32" style="position:absolute;left:0;text-align:left;margin-left:859.2pt;margin-top:98.6pt;width:182pt;height:88.55pt;z-index:251681792;mso-position-horizontal-relative:text;mso-position-vertical-relative:text" o:connectortype="straight">
            <v:stroke endarrow="block"/>
          </v:shape>
        </w:pict>
      </w:r>
      <w:r>
        <w:rPr>
          <w:noProof/>
        </w:rPr>
        <w:pict>
          <v:shape id="_x0000_s10397" type="#_x0000_t202" style="position:absolute;left:0;text-align:left;margin-left:734.5pt;margin-top:59.95pt;width:124.7pt;height:38.65pt;z-index:251686912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">
            <v:textbox>
              <w:txbxContent>
                <w:p w:rsidR="00D34F34" w:rsidRDefault="00D34F34" w:rsidP="00D34F34">
                  <w:pPr>
                    <w:jc w:val="center"/>
                  </w:pPr>
                  <w:r>
                    <w:t>Chevron de rive à remplacer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395" type="#_x0000_t32" style="position:absolute;left:0;text-align:left;margin-left:841.1pt;margin-top:259.15pt;width:188.9pt;height:201.95pt;flip:y;z-index:251684864;mso-position-horizontal-relative:text;mso-position-vertical-relative:text" o:connectortype="straight">
            <v:stroke endarrow="block"/>
          </v:shape>
        </w:pict>
      </w:r>
      <w:r w:rsidR="00D34F34"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10391775</wp:posOffset>
            </wp:positionH>
            <wp:positionV relativeFrom="paragraph">
              <wp:posOffset>1390650</wp:posOffset>
            </wp:positionV>
            <wp:extent cx="3697605" cy="4013835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82" t="15187" r="32102" b="10634"/>
                    <a:stretch/>
                  </pic:blipFill>
                  <pic:spPr bwMode="auto">
                    <a:xfrm>
                      <a:off x="0" y="0"/>
                      <a:ext cx="3697605" cy="401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388" type="#_x0000_t202" style="position:absolute;left:0;text-align:left;margin-left:731.4pt;margin-top:461.1pt;width:109.7pt;height:21.65pt;z-index:251675648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">
            <v:textbox>
              <w:txbxContent>
                <w:p w:rsidR="00826A9E" w:rsidRDefault="00826A9E" w:rsidP="00826A9E">
                  <w:r>
                    <w:t>Lien à</w:t>
                  </w:r>
                  <w:r w:rsidR="00FC74A4">
                    <w:t xml:space="preserve"> remplacer</w:t>
                  </w:r>
                </w:p>
              </w:txbxContent>
            </v:textbox>
            <w10:wrap type="square"/>
          </v:shape>
        </w:pict>
      </w:r>
      <w:r w:rsidR="00D34F34"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4845685</wp:posOffset>
            </wp:positionH>
            <wp:positionV relativeFrom="paragraph">
              <wp:posOffset>2079625</wp:posOffset>
            </wp:positionV>
            <wp:extent cx="5015865" cy="3324860"/>
            <wp:effectExtent l="0" t="0" r="0" b="0"/>
            <wp:wrapSquare wrapText="bothSides"/>
            <wp:docPr id="934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865" cy="332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60B9">
        <w:rPr>
          <w:rFonts w:cs="Arial"/>
          <w:szCs w:val="24"/>
        </w:rPr>
        <w:br w:type="column"/>
      </w:r>
    </w:p>
    <w:p w:rsidR="00826A9E" w:rsidRDefault="00826A9E" w:rsidP="00A52793">
      <w:pPr>
        <w:jc w:val="center"/>
        <w:rPr>
          <w:noProof/>
        </w:rPr>
      </w:pPr>
    </w:p>
    <w:p w:rsidR="005538A6" w:rsidRDefault="005538A6" w:rsidP="00A52793">
      <w:pPr>
        <w:jc w:val="center"/>
        <w:rPr>
          <w:rFonts w:cs="Arial"/>
          <w:szCs w:val="24"/>
        </w:rPr>
      </w:pPr>
    </w:p>
    <w:p w:rsidR="00A52793" w:rsidRDefault="00A52793" w:rsidP="00A52793">
      <w:pPr>
        <w:jc w:val="center"/>
        <w:rPr>
          <w:rFonts w:cs="Arial"/>
          <w:szCs w:val="24"/>
        </w:rPr>
      </w:pPr>
    </w:p>
    <w:p w:rsidR="00C745CD" w:rsidRDefault="00C745CD" w:rsidP="00A52793">
      <w:pPr>
        <w:jc w:val="center"/>
        <w:rPr>
          <w:rFonts w:cs="Arial"/>
          <w:szCs w:val="24"/>
        </w:rPr>
      </w:pPr>
    </w:p>
    <w:p w:rsidR="00A52793" w:rsidRDefault="00A52793" w:rsidP="00A52793">
      <w:pPr>
        <w:jc w:val="center"/>
        <w:rPr>
          <w:rFonts w:cs="Arial"/>
          <w:szCs w:val="24"/>
        </w:rPr>
      </w:pPr>
    </w:p>
    <w:p w:rsidR="009F60B9" w:rsidRDefault="009F60B9" w:rsidP="00A273D3">
      <w:pPr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:rsidR="005538A6" w:rsidRDefault="005538A6" w:rsidP="00A273D3">
      <w:pPr>
        <w:rPr>
          <w:rFonts w:cs="Arial"/>
          <w:szCs w:val="24"/>
        </w:rPr>
        <w:sectPr w:rsidR="005538A6" w:rsidSect="009F60B9">
          <w:type w:val="continuous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9"/>
        <w:gridCol w:w="7364"/>
        <w:gridCol w:w="7369"/>
      </w:tblGrid>
      <w:tr w:rsidR="008E0986" w:rsidRPr="002A41E8" w:rsidTr="006453C2">
        <w:tc>
          <w:tcPr>
            <w:tcW w:w="22102" w:type="dxa"/>
            <w:gridSpan w:val="3"/>
            <w:shd w:val="clear" w:color="auto" w:fill="auto"/>
          </w:tcPr>
          <w:p w:rsidR="008E0986" w:rsidRDefault="008E0986" w:rsidP="006453C2">
            <w:pPr>
              <w:pStyle w:val="Titre1"/>
            </w:pPr>
            <w:r>
              <w:lastRenderedPageBreak/>
              <w:t>Consignes :</w:t>
            </w:r>
          </w:p>
        </w:tc>
      </w:tr>
      <w:tr w:rsidR="008E0986" w:rsidRPr="002A41E8" w:rsidTr="006453C2">
        <w:tc>
          <w:tcPr>
            <w:tcW w:w="22102" w:type="dxa"/>
            <w:gridSpan w:val="3"/>
            <w:tcBorders>
              <w:left w:val="nil"/>
              <w:right w:val="nil"/>
            </w:tcBorders>
            <w:shd w:val="clear" w:color="auto" w:fill="auto"/>
          </w:tcPr>
          <w:p w:rsidR="008E0986" w:rsidRPr="002A41E8" w:rsidRDefault="008E0986" w:rsidP="006453C2">
            <w:pPr>
              <w:rPr>
                <w:rFonts w:cs="Arial"/>
                <w:sz w:val="16"/>
                <w:szCs w:val="16"/>
              </w:rPr>
            </w:pPr>
          </w:p>
        </w:tc>
      </w:tr>
      <w:tr w:rsidR="008E0986" w:rsidRPr="002A41E8" w:rsidTr="006453C2">
        <w:trPr>
          <w:trHeight w:val="560"/>
        </w:trPr>
        <w:tc>
          <w:tcPr>
            <w:tcW w:w="7369" w:type="dxa"/>
            <w:shd w:val="clear" w:color="auto" w:fill="D9D9D9"/>
          </w:tcPr>
          <w:p w:rsidR="008E0986" w:rsidRPr="002A41E8" w:rsidRDefault="008E0986" w:rsidP="006453C2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2A41E8">
              <w:rPr>
                <w:rFonts w:cs="Arial"/>
                <w:b/>
                <w:bCs/>
                <w:sz w:val="28"/>
                <w:szCs w:val="28"/>
              </w:rPr>
              <w:t>On demande :</w:t>
            </w:r>
          </w:p>
        </w:tc>
        <w:tc>
          <w:tcPr>
            <w:tcW w:w="7364" w:type="dxa"/>
            <w:shd w:val="clear" w:color="auto" w:fill="D9D9D9"/>
          </w:tcPr>
          <w:p w:rsidR="008E0986" w:rsidRPr="002A41E8" w:rsidRDefault="008E0986" w:rsidP="006453C2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2A41E8">
              <w:rPr>
                <w:rFonts w:cs="Arial"/>
                <w:b/>
                <w:bCs/>
                <w:sz w:val="28"/>
                <w:szCs w:val="28"/>
              </w:rPr>
              <w:t>Ressources :</w:t>
            </w:r>
          </w:p>
        </w:tc>
        <w:tc>
          <w:tcPr>
            <w:tcW w:w="7369" w:type="dxa"/>
            <w:shd w:val="clear" w:color="auto" w:fill="D9D9D9"/>
          </w:tcPr>
          <w:p w:rsidR="008E0986" w:rsidRPr="002A41E8" w:rsidRDefault="008E0986" w:rsidP="006453C2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2A41E8">
              <w:rPr>
                <w:rFonts w:cs="Arial"/>
                <w:b/>
                <w:bCs/>
                <w:sz w:val="28"/>
                <w:szCs w:val="28"/>
              </w:rPr>
              <w:t>Critères d’évaluation :</w:t>
            </w:r>
          </w:p>
        </w:tc>
      </w:tr>
      <w:tr w:rsidR="008E0986" w:rsidRPr="002A41E8" w:rsidTr="00BB7B09">
        <w:tc>
          <w:tcPr>
            <w:tcW w:w="7369" w:type="dxa"/>
            <w:shd w:val="clear" w:color="auto" w:fill="auto"/>
          </w:tcPr>
          <w:p w:rsidR="008E0986" w:rsidRPr="002A41E8" w:rsidRDefault="00BE5B7D" w:rsidP="006453C2">
            <w:pPr>
              <w:rPr>
                <w:rFonts w:cs="Arial"/>
                <w:szCs w:val="24"/>
                <w:u w:val="single"/>
              </w:rPr>
            </w:pPr>
            <w:r>
              <w:rPr>
                <w:rFonts w:cs="Arial"/>
                <w:szCs w:val="24"/>
                <w:u w:val="single"/>
              </w:rPr>
              <w:t>Travaux de dépose et d’étaiement</w:t>
            </w:r>
            <w:r w:rsidR="008E0986" w:rsidRPr="002A41E8">
              <w:rPr>
                <w:rFonts w:cs="Arial"/>
                <w:szCs w:val="24"/>
                <w:u w:val="single"/>
              </w:rPr>
              <w:t> :</w:t>
            </w:r>
          </w:p>
          <w:p w:rsidR="008E0986" w:rsidRPr="002A41E8" w:rsidRDefault="008E0986" w:rsidP="006453C2">
            <w:pPr>
              <w:rPr>
                <w:rFonts w:cs="Arial"/>
                <w:szCs w:val="24"/>
              </w:rPr>
            </w:pPr>
          </w:p>
          <w:p w:rsidR="00045E90" w:rsidRPr="00B03FAA" w:rsidRDefault="00045E90" w:rsidP="00251F9A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Réaliser</w:t>
            </w:r>
            <w:r w:rsidR="006E0B44">
              <w:rPr>
                <w:rFonts w:cs="Arial"/>
                <w:szCs w:val="24"/>
              </w:rPr>
              <w:t xml:space="preserve"> l’étaiement </w:t>
            </w:r>
            <w:r w:rsidRPr="00B03FAA">
              <w:rPr>
                <w:rFonts w:cs="Arial"/>
                <w:szCs w:val="24"/>
              </w:rPr>
              <w:t>provisoire de la charpente en vue du remplacement du lien et du chevron.</w:t>
            </w:r>
          </w:p>
          <w:p w:rsidR="00045E90" w:rsidRPr="00045E90" w:rsidRDefault="00045E90" w:rsidP="00045E90">
            <w:pPr>
              <w:ind w:left="720"/>
              <w:rPr>
                <w:rFonts w:cs="Arial"/>
                <w:szCs w:val="24"/>
              </w:rPr>
            </w:pPr>
          </w:p>
          <w:p w:rsidR="008E0986" w:rsidRDefault="00B03FAA" w:rsidP="00251F9A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Déposer</w:t>
            </w:r>
            <w:r w:rsidR="006E0B44">
              <w:rPr>
                <w:rFonts w:cs="Arial"/>
                <w:b/>
                <w:bCs/>
                <w:szCs w:val="24"/>
              </w:rPr>
              <w:t xml:space="preserve"> </w:t>
            </w:r>
            <w:r w:rsidR="0005722D">
              <w:rPr>
                <w:rFonts w:cs="Arial"/>
                <w:szCs w:val="24"/>
              </w:rPr>
              <w:t>une partie des</w:t>
            </w:r>
            <w:r w:rsidRPr="00B03FAA">
              <w:rPr>
                <w:rFonts w:cs="Arial"/>
                <w:szCs w:val="24"/>
              </w:rPr>
              <w:t xml:space="preserve"> éléments de couverture</w:t>
            </w:r>
            <w:r w:rsidR="0005722D">
              <w:rPr>
                <w:rFonts w:cs="Arial"/>
                <w:szCs w:val="24"/>
              </w:rPr>
              <w:t xml:space="preserve"> (tuiles et liteau</w:t>
            </w:r>
            <w:r w:rsidR="00045E90">
              <w:rPr>
                <w:rFonts w:cs="Arial"/>
                <w:szCs w:val="24"/>
              </w:rPr>
              <w:t xml:space="preserve">x) </w:t>
            </w:r>
            <w:r w:rsidR="0005722D">
              <w:rPr>
                <w:rFonts w:cs="Arial"/>
                <w:szCs w:val="24"/>
              </w:rPr>
              <w:t>afin d’accéder au chevron de rive</w:t>
            </w:r>
            <w:r w:rsidRPr="00B03FAA">
              <w:rPr>
                <w:rFonts w:cs="Arial"/>
                <w:szCs w:val="24"/>
              </w:rPr>
              <w:t>.</w:t>
            </w:r>
          </w:p>
          <w:p w:rsidR="00045E90" w:rsidRDefault="00045E90" w:rsidP="00045E90">
            <w:pPr>
              <w:rPr>
                <w:rFonts w:cs="Arial"/>
                <w:szCs w:val="24"/>
              </w:rPr>
            </w:pPr>
          </w:p>
          <w:p w:rsidR="00045E90" w:rsidRPr="00045E90" w:rsidRDefault="00045E90" w:rsidP="00251F9A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Déposer</w:t>
            </w:r>
            <w:r w:rsidR="006E0B44">
              <w:rPr>
                <w:rFonts w:cs="Arial"/>
                <w:b/>
                <w:bCs/>
                <w:szCs w:val="24"/>
              </w:rPr>
              <w:t xml:space="preserve"> </w:t>
            </w:r>
            <w:r>
              <w:rPr>
                <w:rFonts w:cs="Arial"/>
                <w:szCs w:val="24"/>
              </w:rPr>
              <w:t>le</w:t>
            </w:r>
            <w:r w:rsidR="00AA2668">
              <w:rPr>
                <w:rFonts w:cs="Arial"/>
                <w:szCs w:val="24"/>
              </w:rPr>
              <w:t>s éléments de charpente à remplacer.</w:t>
            </w:r>
          </w:p>
          <w:p w:rsidR="008E0986" w:rsidRPr="002A41E8" w:rsidRDefault="008E0986" w:rsidP="00045E90">
            <w:pPr>
              <w:rPr>
                <w:rFonts w:cs="Arial"/>
                <w:szCs w:val="24"/>
              </w:rPr>
            </w:pPr>
          </w:p>
        </w:tc>
        <w:tc>
          <w:tcPr>
            <w:tcW w:w="7364" w:type="dxa"/>
            <w:shd w:val="clear" w:color="auto" w:fill="auto"/>
            <w:vAlign w:val="center"/>
          </w:tcPr>
          <w:p w:rsidR="008E0986" w:rsidRDefault="00BB7B09" w:rsidP="006453C2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Un échafaudage de pied à éléments</w:t>
            </w:r>
          </w:p>
          <w:p w:rsidR="00BB7B09" w:rsidRDefault="00BB7B09" w:rsidP="006453C2">
            <w:pPr>
              <w:jc w:val="center"/>
              <w:rPr>
                <w:rFonts w:cs="Arial"/>
                <w:szCs w:val="24"/>
              </w:rPr>
            </w:pPr>
          </w:p>
          <w:p w:rsidR="00BB7B09" w:rsidRDefault="00BB7B09" w:rsidP="006453C2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Une zone de stockage</w:t>
            </w:r>
          </w:p>
          <w:p w:rsidR="00BB7B09" w:rsidRDefault="00BB7B09" w:rsidP="006453C2">
            <w:pPr>
              <w:jc w:val="center"/>
              <w:rPr>
                <w:rFonts w:cs="Arial"/>
                <w:szCs w:val="24"/>
              </w:rPr>
            </w:pPr>
          </w:p>
          <w:p w:rsidR="00BB7B09" w:rsidRDefault="00BB7B09" w:rsidP="006453C2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Une zone pour effectuer </w:t>
            </w:r>
            <w:r w:rsidR="004D6A9E">
              <w:rPr>
                <w:rFonts w:cs="Arial"/>
                <w:szCs w:val="24"/>
              </w:rPr>
              <w:t>tri et l’évacuation</w:t>
            </w:r>
            <w:r>
              <w:rPr>
                <w:rFonts w:cs="Arial"/>
                <w:szCs w:val="24"/>
              </w:rPr>
              <w:t xml:space="preserve"> des déchets</w:t>
            </w:r>
          </w:p>
          <w:p w:rsidR="00BB7B09" w:rsidRDefault="00BB7B09" w:rsidP="006453C2">
            <w:pPr>
              <w:jc w:val="center"/>
              <w:rPr>
                <w:rFonts w:cs="Arial"/>
                <w:szCs w:val="24"/>
              </w:rPr>
            </w:pPr>
          </w:p>
          <w:p w:rsidR="00BB7B09" w:rsidRPr="002A41E8" w:rsidRDefault="004172BD" w:rsidP="006453C2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Un é</w:t>
            </w:r>
            <w:r w:rsidR="00BB7B09">
              <w:rPr>
                <w:rFonts w:cs="Arial"/>
                <w:szCs w:val="24"/>
              </w:rPr>
              <w:t>tais de maçon</w:t>
            </w:r>
          </w:p>
        </w:tc>
        <w:tc>
          <w:tcPr>
            <w:tcW w:w="7369" w:type="dxa"/>
            <w:shd w:val="clear" w:color="auto" w:fill="auto"/>
          </w:tcPr>
          <w:p w:rsidR="008E0986" w:rsidRDefault="008E0986" w:rsidP="00BB7B09">
            <w:pPr>
              <w:rPr>
                <w:rFonts w:cs="Arial"/>
                <w:szCs w:val="24"/>
              </w:rPr>
            </w:pPr>
          </w:p>
          <w:p w:rsidR="00BB7B09" w:rsidRDefault="00BB7B09" w:rsidP="00BB7B09">
            <w:pPr>
              <w:rPr>
                <w:rFonts w:cs="Arial"/>
                <w:szCs w:val="24"/>
              </w:rPr>
            </w:pPr>
          </w:p>
          <w:p w:rsidR="00045E90" w:rsidRDefault="006E0B44" w:rsidP="00BB7B09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L’étaiement est réalisé et</w:t>
            </w:r>
            <w:r w:rsidR="00045E90">
              <w:rPr>
                <w:rFonts w:cs="Arial"/>
                <w:szCs w:val="24"/>
              </w:rPr>
              <w:t xml:space="preserve"> garantit la stabilité de l’ouvrage.</w:t>
            </w:r>
          </w:p>
          <w:p w:rsidR="00045E90" w:rsidRDefault="00045E90" w:rsidP="00BB7B09">
            <w:pPr>
              <w:rPr>
                <w:rFonts w:cs="Arial"/>
                <w:szCs w:val="24"/>
              </w:rPr>
            </w:pPr>
          </w:p>
          <w:p w:rsidR="00BB7B09" w:rsidRDefault="00BB7B09" w:rsidP="00BB7B09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Les éléments de couverture en bon état sont stockés </w:t>
            </w:r>
            <w:r w:rsidR="006E0B44">
              <w:rPr>
                <w:rFonts w:cs="Arial"/>
                <w:szCs w:val="24"/>
              </w:rPr>
              <w:t>pour</w:t>
            </w:r>
            <w:r>
              <w:rPr>
                <w:rFonts w:cs="Arial"/>
                <w:szCs w:val="24"/>
              </w:rPr>
              <w:t xml:space="preserve"> le réemploi.</w:t>
            </w:r>
          </w:p>
          <w:p w:rsidR="00AA2668" w:rsidRDefault="00AA2668" w:rsidP="00BB7B09">
            <w:pPr>
              <w:rPr>
                <w:rFonts w:cs="Arial"/>
                <w:szCs w:val="24"/>
              </w:rPr>
            </w:pPr>
          </w:p>
          <w:p w:rsidR="00AA2668" w:rsidRDefault="00AA2668" w:rsidP="00BB7B09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Les éléments ont </w:t>
            </w:r>
            <w:r w:rsidR="00872B5E">
              <w:rPr>
                <w:rFonts w:cs="Arial"/>
                <w:szCs w:val="24"/>
              </w:rPr>
              <w:t>été</w:t>
            </w:r>
            <w:r>
              <w:rPr>
                <w:rFonts w:cs="Arial"/>
                <w:szCs w:val="24"/>
              </w:rPr>
              <w:t xml:space="preserve"> déposé</w:t>
            </w:r>
            <w:r w:rsidR="00281029">
              <w:rPr>
                <w:rFonts w:cs="Arial"/>
                <w:szCs w:val="24"/>
              </w:rPr>
              <w:t>s</w:t>
            </w:r>
            <w:r>
              <w:rPr>
                <w:rFonts w:cs="Arial"/>
                <w:szCs w:val="24"/>
              </w:rPr>
              <w:t xml:space="preserve"> sans </w:t>
            </w:r>
            <w:r w:rsidR="006E0B44">
              <w:rPr>
                <w:rFonts w:cs="Arial"/>
                <w:szCs w:val="24"/>
              </w:rPr>
              <w:t>dégradations et mise</w:t>
            </w:r>
            <w:r>
              <w:rPr>
                <w:rFonts w:cs="Arial"/>
                <w:szCs w:val="24"/>
              </w:rPr>
              <w:t xml:space="preserve"> en péril </w:t>
            </w:r>
            <w:r w:rsidR="006E0B44">
              <w:rPr>
                <w:rFonts w:cs="Arial"/>
                <w:szCs w:val="24"/>
              </w:rPr>
              <w:t xml:space="preserve">de </w:t>
            </w:r>
            <w:r>
              <w:rPr>
                <w:rFonts w:cs="Arial"/>
                <w:szCs w:val="24"/>
              </w:rPr>
              <w:t>l’ouvrage.</w:t>
            </w:r>
          </w:p>
          <w:p w:rsidR="00BB7B09" w:rsidRPr="00BF10ED" w:rsidRDefault="00BB7B09" w:rsidP="00BB7B09">
            <w:pPr>
              <w:jc w:val="left"/>
              <w:rPr>
                <w:rFonts w:cs="Arial"/>
                <w:szCs w:val="24"/>
              </w:rPr>
            </w:pPr>
          </w:p>
        </w:tc>
      </w:tr>
      <w:tr w:rsidR="008E0986" w:rsidRPr="002A41E8" w:rsidTr="006453C2">
        <w:tc>
          <w:tcPr>
            <w:tcW w:w="7369" w:type="dxa"/>
            <w:shd w:val="clear" w:color="auto" w:fill="auto"/>
          </w:tcPr>
          <w:p w:rsidR="008E0986" w:rsidRPr="002A41E8" w:rsidRDefault="00B03FAA" w:rsidP="006453C2">
            <w:pPr>
              <w:rPr>
                <w:rFonts w:cs="Arial"/>
                <w:szCs w:val="24"/>
                <w:u w:val="single"/>
              </w:rPr>
            </w:pPr>
            <w:r>
              <w:rPr>
                <w:rFonts w:cs="Arial"/>
                <w:szCs w:val="24"/>
                <w:u w:val="single"/>
              </w:rPr>
              <w:t>Travaux de charpente</w:t>
            </w:r>
            <w:r w:rsidR="008E0986" w:rsidRPr="002A41E8">
              <w:rPr>
                <w:rFonts w:cs="Arial"/>
                <w:szCs w:val="24"/>
                <w:u w:val="single"/>
              </w:rPr>
              <w:t> :</w:t>
            </w:r>
          </w:p>
          <w:p w:rsidR="008E0986" w:rsidRPr="002A41E8" w:rsidRDefault="008E0986" w:rsidP="006453C2">
            <w:pPr>
              <w:rPr>
                <w:rFonts w:cs="Arial"/>
                <w:szCs w:val="24"/>
              </w:rPr>
            </w:pPr>
          </w:p>
          <w:p w:rsidR="00B314BC" w:rsidRDefault="00B314BC" w:rsidP="00B314BC">
            <w:pPr>
              <w:rPr>
                <w:rFonts w:cs="Arial"/>
                <w:b/>
                <w:bCs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Chevron de rive.</w:t>
            </w:r>
          </w:p>
          <w:p w:rsidR="00B314BC" w:rsidRPr="00BB6D65" w:rsidRDefault="00B314BC" w:rsidP="00872B5E">
            <w:pPr>
              <w:pStyle w:val="Paragraphedeliste"/>
              <w:numPr>
                <w:ilvl w:val="0"/>
                <w:numId w:val="10"/>
              </w:numPr>
              <w:rPr>
                <w:rFonts w:cs="Arial"/>
                <w:b/>
                <w:bCs/>
                <w:szCs w:val="24"/>
              </w:rPr>
            </w:pPr>
            <w:r w:rsidRPr="005D7602">
              <w:rPr>
                <w:rFonts w:cs="Arial"/>
                <w:b/>
                <w:bCs/>
                <w:szCs w:val="24"/>
              </w:rPr>
              <w:t xml:space="preserve">Tracer </w:t>
            </w:r>
            <w:r w:rsidRPr="00B314BC">
              <w:rPr>
                <w:rFonts w:cs="Arial"/>
                <w:szCs w:val="24"/>
              </w:rPr>
              <w:t>le chevron de rive à l’identique de l’existant.</w:t>
            </w:r>
          </w:p>
          <w:p w:rsidR="00BB6D65" w:rsidRPr="00B314BC" w:rsidRDefault="00BB6D65" w:rsidP="00BB6D65">
            <w:pPr>
              <w:pStyle w:val="Paragraphedeliste"/>
              <w:rPr>
                <w:rFonts w:cs="Arial"/>
                <w:b/>
                <w:bCs/>
                <w:szCs w:val="24"/>
              </w:rPr>
            </w:pPr>
          </w:p>
          <w:p w:rsidR="00B314BC" w:rsidRPr="00B314BC" w:rsidRDefault="00B314BC" w:rsidP="00872B5E">
            <w:pPr>
              <w:pStyle w:val="Paragraphedeliste"/>
              <w:numPr>
                <w:ilvl w:val="0"/>
                <w:numId w:val="10"/>
              </w:numPr>
              <w:rPr>
                <w:rFonts w:cs="Arial"/>
                <w:b/>
                <w:bCs/>
                <w:szCs w:val="24"/>
              </w:rPr>
            </w:pPr>
            <w:r w:rsidRPr="00B314BC">
              <w:rPr>
                <w:rFonts w:cs="Arial"/>
                <w:b/>
                <w:bCs/>
                <w:szCs w:val="24"/>
              </w:rPr>
              <w:t>Tailler</w:t>
            </w:r>
            <w:r w:rsidRPr="00B314BC">
              <w:rPr>
                <w:rFonts w:cs="Arial"/>
                <w:szCs w:val="24"/>
              </w:rPr>
              <w:t xml:space="preserve"> le chevron de rive.</w:t>
            </w:r>
          </w:p>
          <w:p w:rsidR="00B314BC" w:rsidRDefault="00B314BC" w:rsidP="00B314BC">
            <w:pPr>
              <w:rPr>
                <w:rFonts w:cs="Arial"/>
                <w:b/>
                <w:bCs/>
                <w:szCs w:val="24"/>
              </w:rPr>
            </w:pPr>
          </w:p>
          <w:p w:rsidR="00B314BC" w:rsidRDefault="00B314BC" w:rsidP="00B314BC">
            <w:pPr>
              <w:rPr>
                <w:rFonts w:cs="Arial"/>
                <w:b/>
                <w:bCs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Lien :</w:t>
            </w:r>
          </w:p>
          <w:p w:rsidR="00B314BC" w:rsidRDefault="00B314BC" w:rsidP="00872B5E">
            <w:pPr>
              <w:pStyle w:val="Paragraphedeliste"/>
              <w:numPr>
                <w:ilvl w:val="0"/>
                <w:numId w:val="11"/>
              </w:numPr>
              <w:rPr>
                <w:rFonts w:cs="Arial"/>
                <w:szCs w:val="24"/>
              </w:rPr>
            </w:pPr>
            <w:r w:rsidRPr="00B314BC">
              <w:rPr>
                <w:rFonts w:cs="Arial"/>
                <w:b/>
                <w:bCs/>
                <w:szCs w:val="24"/>
              </w:rPr>
              <w:t>Tracer</w:t>
            </w:r>
            <w:r w:rsidRPr="00B314BC">
              <w:rPr>
                <w:rFonts w:cs="Arial"/>
                <w:szCs w:val="24"/>
              </w:rPr>
              <w:t xml:space="preserve"> le lien à l’identique de l’existant.</w:t>
            </w:r>
          </w:p>
          <w:p w:rsidR="00BB6D65" w:rsidRPr="00B314BC" w:rsidRDefault="00BB6D65" w:rsidP="00BB6D65">
            <w:pPr>
              <w:pStyle w:val="Paragraphedeliste"/>
              <w:rPr>
                <w:rFonts w:cs="Arial"/>
                <w:szCs w:val="24"/>
              </w:rPr>
            </w:pPr>
          </w:p>
          <w:p w:rsidR="00B314BC" w:rsidRPr="00BB6D65" w:rsidRDefault="00B314BC" w:rsidP="00872B5E">
            <w:pPr>
              <w:pStyle w:val="Paragraphedeliste"/>
              <w:numPr>
                <w:ilvl w:val="0"/>
                <w:numId w:val="11"/>
              </w:numPr>
              <w:rPr>
                <w:rFonts w:cs="Arial"/>
                <w:b/>
                <w:bCs/>
                <w:szCs w:val="24"/>
              </w:rPr>
            </w:pPr>
            <w:r w:rsidRPr="00B314BC">
              <w:rPr>
                <w:rFonts w:cs="Arial"/>
                <w:b/>
                <w:bCs/>
                <w:szCs w:val="24"/>
              </w:rPr>
              <w:t>Tailler</w:t>
            </w:r>
            <w:r w:rsidRPr="00B314BC">
              <w:rPr>
                <w:rFonts w:cs="Arial"/>
                <w:szCs w:val="24"/>
              </w:rPr>
              <w:t xml:space="preserve"> le lien.</w:t>
            </w:r>
          </w:p>
          <w:p w:rsidR="00BB6D65" w:rsidRPr="00BB6D65" w:rsidRDefault="00BB6D65" w:rsidP="00BB6D65">
            <w:pPr>
              <w:rPr>
                <w:rFonts w:cs="Arial"/>
                <w:b/>
                <w:bCs/>
                <w:szCs w:val="24"/>
              </w:rPr>
            </w:pPr>
          </w:p>
          <w:p w:rsidR="00B314BC" w:rsidRPr="00872B5E" w:rsidRDefault="00D34F34" w:rsidP="00872B5E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Poser</w:t>
            </w:r>
            <w:r w:rsidR="00B314BC" w:rsidRPr="00872B5E">
              <w:rPr>
                <w:rFonts w:cs="Arial"/>
                <w:szCs w:val="24"/>
              </w:rPr>
              <w:t xml:space="preserve"> </w:t>
            </w:r>
            <w:r w:rsidR="006E0B44">
              <w:rPr>
                <w:rFonts w:cs="Arial"/>
                <w:szCs w:val="24"/>
              </w:rPr>
              <w:t xml:space="preserve">et fixer </w:t>
            </w:r>
            <w:r w:rsidR="00B314BC" w:rsidRPr="00872B5E">
              <w:rPr>
                <w:rFonts w:cs="Arial"/>
                <w:szCs w:val="24"/>
              </w:rPr>
              <w:t>les éléments de charpente (lien et chevron de rive).</w:t>
            </w:r>
          </w:p>
          <w:p w:rsidR="008E0986" w:rsidRPr="002A41E8" w:rsidRDefault="008E0986" w:rsidP="006453C2">
            <w:pPr>
              <w:rPr>
                <w:rFonts w:cs="Arial"/>
                <w:szCs w:val="24"/>
              </w:rPr>
            </w:pPr>
          </w:p>
        </w:tc>
        <w:tc>
          <w:tcPr>
            <w:tcW w:w="7364" w:type="dxa"/>
            <w:shd w:val="clear" w:color="auto" w:fill="auto"/>
            <w:vAlign w:val="center"/>
          </w:tcPr>
          <w:p w:rsidR="00136BA4" w:rsidRDefault="00136BA4" w:rsidP="00136BA4">
            <w:pPr>
              <w:jc w:val="center"/>
              <w:rPr>
                <w:rFonts w:cs="Arial"/>
                <w:szCs w:val="24"/>
              </w:rPr>
            </w:pPr>
            <w:r w:rsidRPr="002A41E8">
              <w:rPr>
                <w:rFonts w:cs="Arial"/>
                <w:szCs w:val="24"/>
              </w:rPr>
              <w:t>Le matériel de tracé (équerre alpha, r</w:t>
            </w:r>
            <w:r w:rsidR="00281029">
              <w:rPr>
                <w:rFonts w:cs="Arial"/>
                <w:szCs w:val="24"/>
              </w:rPr>
              <w:t>ègl</w:t>
            </w:r>
            <w:r w:rsidRPr="002A41E8">
              <w:rPr>
                <w:rFonts w:cs="Arial"/>
                <w:szCs w:val="24"/>
              </w:rPr>
              <w:t>e…)</w:t>
            </w:r>
          </w:p>
          <w:p w:rsidR="00136BA4" w:rsidRDefault="00136BA4" w:rsidP="00136BA4">
            <w:pPr>
              <w:jc w:val="center"/>
              <w:rPr>
                <w:rFonts w:cs="Arial"/>
                <w:szCs w:val="24"/>
              </w:rPr>
            </w:pPr>
          </w:p>
          <w:p w:rsidR="00136BA4" w:rsidRDefault="00136BA4" w:rsidP="00136BA4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pièces de bois à reproduire</w:t>
            </w:r>
          </w:p>
          <w:p w:rsidR="00136BA4" w:rsidRDefault="00136BA4" w:rsidP="00136BA4">
            <w:pPr>
              <w:jc w:val="center"/>
              <w:rPr>
                <w:rFonts w:cs="Arial"/>
                <w:szCs w:val="24"/>
              </w:rPr>
            </w:pPr>
          </w:p>
          <w:p w:rsidR="00136BA4" w:rsidRDefault="004172BD" w:rsidP="00136BA4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outils manuels de taille</w:t>
            </w:r>
            <w:r w:rsidR="00136BA4">
              <w:rPr>
                <w:rFonts w:cs="Arial"/>
                <w:szCs w:val="24"/>
              </w:rPr>
              <w:t xml:space="preserve"> de charpente</w:t>
            </w:r>
          </w:p>
          <w:p w:rsidR="00136BA4" w:rsidRDefault="00136BA4" w:rsidP="00136BA4">
            <w:pPr>
              <w:jc w:val="center"/>
              <w:rPr>
                <w:rFonts w:cs="Arial"/>
                <w:szCs w:val="24"/>
              </w:rPr>
            </w:pPr>
          </w:p>
          <w:p w:rsidR="00136BA4" w:rsidRPr="002A41E8" w:rsidRDefault="00136BA4" w:rsidP="00136BA4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machines électroportatives</w:t>
            </w:r>
          </w:p>
          <w:p w:rsidR="008E0986" w:rsidRPr="002A41E8" w:rsidRDefault="008E0986" w:rsidP="006453C2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7369" w:type="dxa"/>
            <w:shd w:val="clear" w:color="auto" w:fill="auto"/>
          </w:tcPr>
          <w:p w:rsidR="008E0986" w:rsidRDefault="008E0986" w:rsidP="006453C2">
            <w:pPr>
              <w:rPr>
                <w:rFonts w:cs="Arial"/>
                <w:szCs w:val="24"/>
              </w:rPr>
            </w:pPr>
          </w:p>
          <w:p w:rsidR="004D6A9E" w:rsidRDefault="004D6A9E" w:rsidP="006453C2">
            <w:pPr>
              <w:rPr>
                <w:rFonts w:cs="Arial"/>
                <w:szCs w:val="24"/>
              </w:rPr>
            </w:pPr>
          </w:p>
          <w:p w:rsidR="004D6A9E" w:rsidRDefault="004D6A9E" w:rsidP="006453C2">
            <w:pPr>
              <w:rPr>
                <w:rFonts w:cs="Arial"/>
                <w:szCs w:val="24"/>
              </w:rPr>
            </w:pPr>
          </w:p>
          <w:p w:rsidR="004172BD" w:rsidRDefault="004172BD" w:rsidP="004172BD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taille est réalisée en sécurité :</w:t>
            </w:r>
          </w:p>
          <w:p w:rsidR="004172BD" w:rsidRDefault="004172BD" w:rsidP="004172BD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Port des EPI.</w:t>
            </w:r>
          </w:p>
          <w:p w:rsidR="004172BD" w:rsidRDefault="004172BD" w:rsidP="004172BD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pièce est correctement maintenue.</w:t>
            </w:r>
          </w:p>
          <w:p w:rsidR="00BB6D65" w:rsidRPr="004172BD" w:rsidRDefault="004172BD" w:rsidP="004172BD">
            <w:pPr>
              <w:pStyle w:val="Paragraphedeliste"/>
              <w:numPr>
                <w:ilvl w:val="0"/>
                <w:numId w:val="20"/>
              </w:numPr>
              <w:rPr>
                <w:rFonts w:cs="Arial"/>
                <w:szCs w:val="24"/>
                <w:lang w:eastAsia="en-US"/>
              </w:rPr>
            </w:pPr>
            <w:r w:rsidRPr="004172BD">
              <w:rPr>
                <w:rFonts w:cs="Arial"/>
                <w:szCs w:val="24"/>
                <w:lang w:eastAsia="en-US"/>
              </w:rPr>
              <w:t>Les machines portatives sont utilisées en sécurité.</w:t>
            </w:r>
          </w:p>
          <w:p w:rsidR="004172BD" w:rsidRDefault="004172BD" w:rsidP="004172BD">
            <w:pPr>
              <w:rPr>
                <w:rFonts w:cs="Arial"/>
                <w:szCs w:val="24"/>
              </w:rPr>
            </w:pPr>
          </w:p>
          <w:p w:rsidR="00F27AEB" w:rsidRDefault="00FA7DEC" w:rsidP="006453C2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La fixation des éléments de charpente est solide et pérenne.</w:t>
            </w:r>
          </w:p>
          <w:p w:rsidR="00411891" w:rsidRDefault="00411891" w:rsidP="006453C2">
            <w:pPr>
              <w:rPr>
                <w:rFonts w:cs="Arial"/>
                <w:szCs w:val="24"/>
              </w:rPr>
            </w:pPr>
          </w:p>
          <w:p w:rsidR="00411891" w:rsidRDefault="00411891" w:rsidP="006453C2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assemblages du lien sont jointif</w:t>
            </w:r>
            <w:r w:rsidR="00281029">
              <w:rPr>
                <w:rFonts w:cs="Arial"/>
                <w:szCs w:val="24"/>
              </w:rPr>
              <w:t>s</w:t>
            </w:r>
            <w:r>
              <w:rPr>
                <w:rFonts w:cs="Arial"/>
                <w:szCs w:val="24"/>
              </w:rPr>
              <w:t xml:space="preserve"> (+/- 1 mm).</w:t>
            </w:r>
          </w:p>
          <w:p w:rsidR="00FA7DEC" w:rsidRPr="00705942" w:rsidRDefault="00FA7DEC" w:rsidP="006453C2">
            <w:pPr>
              <w:rPr>
                <w:rFonts w:cs="Arial"/>
                <w:szCs w:val="24"/>
              </w:rPr>
            </w:pPr>
          </w:p>
        </w:tc>
      </w:tr>
      <w:tr w:rsidR="00B03FAA" w:rsidRPr="002A41E8" w:rsidTr="00EA0314">
        <w:tc>
          <w:tcPr>
            <w:tcW w:w="7369" w:type="dxa"/>
            <w:shd w:val="clear" w:color="auto" w:fill="auto"/>
          </w:tcPr>
          <w:p w:rsidR="00B03FAA" w:rsidRDefault="00B03FAA" w:rsidP="006453C2">
            <w:pPr>
              <w:rPr>
                <w:rFonts w:cs="Arial"/>
                <w:szCs w:val="24"/>
                <w:u w:val="single"/>
              </w:rPr>
            </w:pPr>
            <w:r>
              <w:rPr>
                <w:rFonts w:cs="Arial"/>
                <w:szCs w:val="24"/>
                <w:u w:val="single"/>
              </w:rPr>
              <w:t>T</w:t>
            </w:r>
            <w:r w:rsidR="00281029">
              <w:rPr>
                <w:rFonts w:cs="Arial"/>
                <w:szCs w:val="24"/>
                <w:u w:val="single"/>
              </w:rPr>
              <w:t>r</w:t>
            </w:r>
            <w:r>
              <w:rPr>
                <w:rFonts w:cs="Arial"/>
                <w:szCs w:val="24"/>
                <w:u w:val="single"/>
              </w:rPr>
              <w:t>avaux de couverture :</w:t>
            </w:r>
          </w:p>
          <w:p w:rsidR="00B03FAA" w:rsidRDefault="00B03FAA" w:rsidP="006453C2">
            <w:pPr>
              <w:rPr>
                <w:rFonts w:cs="Arial"/>
                <w:szCs w:val="24"/>
              </w:rPr>
            </w:pPr>
          </w:p>
          <w:p w:rsidR="00B314BC" w:rsidRPr="00251F9A" w:rsidRDefault="00B314BC" w:rsidP="00251F9A">
            <w:pPr>
              <w:rPr>
                <w:rFonts w:cs="Arial"/>
                <w:szCs w:val="24"/>
              </w:rPr>
            </w:pPr>
            <w:r w:rsidRPr="00251F9A">
              <w:rPr>
                <w:rFonts w:cs="Arial"/>
                <w:b/>
                <w:bCs/>
                <w:szCs w:val="24"/>
              </w:rPr>
              <w:t>Poser</w:t>
            </w:r>
            <w:r w:rsidR="00D34F34">
              <w:rPr>
                <w:rFonts w:cs="Arial"/>
                <w:b/>
                <w:bCs/>
                <w:szCs w:val="24"/>
              </w:rPr>
              <w:t xml:space="preserve"> </w:t>
            </w:r>
            <w:r w:rsidR="00FD0E60" w:rsidRPr="00251F9A">
              <w:rPr>
                <w:rFonts w:cs="Arial"/>
                <w:szCs w:val="24"/>
              </w:rPr>
              <w:t xml:space="preserve">les </w:t>
            </w:r>
            <w:r w:rsidR="00D34F34">
              <w:rPr>
                <w:rFonts w:cs="Arial"/>
                <w:szCs w:val="24"/>
              </w:rPr>
              <w:t>parties</w:t>
            </w:r>
            <w:r w:rsidR="00411891" w:rsidRPr="00251F9A">
              <w:rPr>
                <w:rFonts w:cs="Arial"/>
                <w:szCs w:val="24"/>
              </w:rPr>
              <w:t xml:space="preserve"> de </w:t>
            </w:r>
            <w:r w:rsidR="00174ADC" w:rsidRPr="00251F9A">
              <w:rPr>
                <w:rFonts w:cs="Arial"/>
                <w:szCs w:val="24"/>
              </w:rPr>
              <w:t>liteaux manquants</w:t>
            </w:r>
            <w:r w:rsidRPr="00251F9A">
              <w:rPr>
                <w:rFonts w:cs="Arial"/>
                <w:szCs w:val="24"/>
              </w:rPr>
              <w:t>.</w:t>
            </w:r>
          </w:p>
          <w:p w:rsidR="00BB6D65" w:rsidRPr="00B314BC" w:rsidRDefault="00BB6D65" w:rsidP="00BB6D65">
            <w:pPr>
              <w:pStyle w:val="Paragraphedeliste"/>
              <w:rPr>
                <w:rFonts w:cs="Arial"/>
                <w:szCs w:val="24"/>
              </w:rPr>
            </w:pPr>
          </w:p>
          <w:p w:rsidR="00B314BC" w:rsidRPr="00251F9A" w:rsidRDefault="00B314BC" w:rsidP="00251F9A">
            <w:pPr>
              <w:rPr>
                <w:rFonts w:cs="Arial"/>
                <w:szCs w:val="24"/>
              </w:rPr>
            </w:pPr>
            <w:r w:rsidRPr="00251F9A">
              <w:rPr>
                <w:rFonts w:cs="Arial"/>
                <w:b/>
                <w:bCs/>
                <w:szCs w:val="24"/>
              </w:rPr>
              <w:t>Poser</w:t>
            </w:r>
            <w:r w:rsidRPr="00251F9A">
              <w:rPr>
                <w:rFonts w:cs="Arial"/>
                <w:szCs w:val="24"/>
              </w:rPr>
              <w:t xml:space="preserve"> les tuiles </w:t>
            </w:r>
            <w:r w:rsidR="00411891" w:rsidRPr="00251F9A">
              <w:rPr>
                <w:rFonts w:cs="Arial"/>
                <w:szCs w:val="24"/>
              </w:rPr>
              <w:t>de</w:t>
            </w:r>
            <w:r w:rsidRPr="00251F9A">
              <w:rPr>
                <w:rFonts w:cs="Arial"/>
                <w:szCs w:val="24"/>
              </w:rPr>
              <w:t xml:space="preserve"> récupération.</w:t>
            </w:r>
          </w:p>
          <w:p w:rsidR="00B314BC" w:rsidRPr="00B03FAA" w:rsidRDefault="00B314BC" w:rsidP="006453C2">
            <w:pPr>
              <w:rPr>
                <w:rFonts w:cs="Arial"/>
                <w:szCs w:val="24"/>
              </w:rPr>
            </w:pPr>
          </w:p>
        </w:tc>
        <w:tc>
          <w:tcPr>
            <w:tcW w:w="7364" w:type="dxa"/>
            <w:shd w:val="clear" w:color="auto" w:fill="auto"/>
            <w:vAlign w:val="center"/>
          </w:tcPr>
          <w:p w:rsidR="000B72EC" w:rsidRPr="002A41E8" w:rsidRDefault="000B72EC" w:rsidP="000B72EC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outils manuels de charpente / couverture (scie, marteau…)</w:t>
            </w:r>
          </w:p>
        </w:tc>
        <w:tc>
          <w:tcPr>
            <w:tcW w:w="7369" w:type="dxa"/>
            <w:shd w:val="clear" w:color="auto" w:fill="auto"/>
            <w:vAlign w:val="center"/>
          </w:tcPr>
          <w:p w:rsidR="00F27AEB" w:rsidRDefault="00196119" w:rsidP="00EA0314">
            <w:pPr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</w:t>
            </w:r>
            <w:r w:rsidR="006E0B44">
              <w:rPr>
                <w:rFonts w:cs="Arial"/>
                <w:szCs w:val="24"/>
              </w:rPr>
              <w:t xml:space="preserve"> liteaunage</w:t>
            </w:r>
            <w:r w:rsidR="00411891">
              <w:rPr>
                <w:rFonts w:cs="Arial"/>
                <w:szCs w:val="24"/>
              </w:rPr>
              <w:t xml:space="preserve"> est correctement aligné </w:t>
            </w:r>
            <w:r>
              <w:rPr>
                <w:rFonts w:cs="Arial"/>
                <w:szCs w:val="24"/>
              </w:rPr>
              <w:t>+/- 1mm.</w:t>
            </w:r>
          </w:p>
          <w:p w:rsidR="00BB6D65" w:rsidRDefault="00BB6D65" w:rsidP="00EA0314">
            <w:pPr>
              <w:jc w:val="left"/>
              <w:rPr>
                <w:rFonts w:cs="Arial"/>
                <w:szCs w:val="24"/>
              </w:rPr>
            </w:pPr>
          </w:p>
          <w:p w:rsidR="00196119" w:rsidRDefault="00635868" w:rsidP="00EA0314">
            <w:pPr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tuiles sont correctement positionnées</w:t>
            </w:r>
            <w:r w:rsidR="00FA76EA">
              <w:rPr>
                <w:rFonts w:cs="Arial"/>
                <w:szCs w:val="24"/>
              </w:rPr>
              <w:t xml:space="preserve"> et</w:t>
            </w:r>
            <w:r w:rsidR="00411891">
              <w:rPr>
                <w:rFonts w:cs="Arial"/>
                <w:szCs w:val="24"/>
              </w:rPr>
              <w:t xml:space="preserve"> l’ensemble </w:t>
            </w:r>
            <w:r w:rsidR="006E0B44">
              <w:rPr>
                <w:rFonts w:cs="Arial"/>
                <w:szCs w:val="24"/>
              </w:rPr>
              <w:t>s’intègre parfaitement à l’existant.</w:t>
            </w:r>
          </w:p>
        </w:tc>
      </w:tr>
      <w:tr w:rsidR="008E0986" w:rsidRPr="002A41E8" w:rsidTr="006453C2">
        <w:tc>
          <w:tcPr>
            <w:tcW w:w="7369" w:type="dxa"/>
            <w:shd w:val="clear" w:color="auto" w:fill="auto"/>
          </w:tcPr>
          <w:p w:rsidR="008E0986" w:rsidRDefault="008E0986" w:rsidP="006453C2">
            <w:pPr>
              <w:rPr>
                <w:rFonts w:cs="Arial"/>
                <w:szCs w:val="24"/>
                <w:u w:val="single"/>
              </w:rPr>
            </w:pPr>
            <w:r w:rsidRPr="004B6011">
              <w:rPr>
                <w:rFonts w:cs="Arial"/>
                <w:szCs w:val="24"/>
                <w:u w:val="single"/>
              </w:rPr>
              <w:t>Organis</w:t>
            </w:r>
            <w:r>
              <w:rPr>
                <w:rFonts w:cs="Arial"/>
                <w:szCs w:val="24"/>
                <w:u w:val="single"/>
              </w:rPr>
              <w:t>ation</w:t>
            </w:r>
            <w:r w:rsidR="00EA0314">
              <w:rPr>
                <w:rFonts w:cs="Arial"/>
                <w:szCs w:val="24"/>
                <w:u w:val="single"/>
              </w:rPr>
              <w:t xml:space="preserve"> </w:t>
            </w:r>
            <w:r>
              <w:rPr>
                <w:rFonts w:cs="Arial"/>
                <w:szCs w:val="24"/>
                <w:u w:val="single"/>
              </w:rPr>
              <w:t>du</w:t>
            </w:r>
            <w:r w:rsidRPr="004B6011">
              <w:rPr>
                <w:rFonts w:cs="Arial"/>
                <w:szCs w:val="24"/>
                <w:u w:val="single"/>
              </w:rPr>
              <w:t xml:space="preserve"> poste de travail et travail en toute sécurité.</w:t>
            </w:r>
          </w:p>
          <w:p w:rsidR="008E0986" w:rsidRDefault="008E0986" w:rsidP="006453C2">
            <w:pPr>
              <w:rPr>
                <w:rFonts w:cs="Arial"/>
                <w:szCs w:val="24"/>
                <w:u w:val="single"/>
              </w:rPr>
            </w:pPr>
          </w:p>
          <w:p w:rsidR="008E0986" w:rsidRPr="00251F9A" w:rsidRDefault="008E0986" w:rsidP="00251F9A">
            <w:pPr>
              <w:rPr>
                <w:rFonts w:cs="Arial"/>
                <w:szCs w:val="24"/>
              </w:rPr>
            </w:pPr>
            <w:r w:rsidRPr="00251F9A">
              <w:rPr>
                <w:rFonts w:cs="Arial"/>
                <w:b/>
                <w:bCs/>
                <w:szCs w:val="24"/>
              </w:rPr>
              <w:t>Mettre en œuvre</w:t>
            </w:r>
            <w:r w:rsidRPr="00251F9A">
              <w:rPr>
                <w:rFonts w:cs="Arial"/>
                <w:szCs w:val="24"/>
              </w:rPr>
              <w:t xml:space="preserve"> tous les éléments de sécurité nécessaire</w:t>
            </w:r>
            <w:r w:rsidR="00635868" w:rsidRPr="00251F9A">
              <w:rPr>
                <w:rFonts w:cs="Arial"/>
                <w:szCs w:val="24"/>
              </w:rPr>
              <w:t>s</w:t>
            </w:r>
            <w:r w:rsidRPr="00251F9A">
              <w:rPr>
                <w:rFonts w:cs="Arial"/>
                <w:szCs w:val="24"/>
              </w:rPr>
              <w:t xml:space="preserve"> à l’exécution des travaux </w:t>
            </w:r>
            <w:r w:rsidR="00D14A8A" w:rsidRPr="00251F9A">
              <w:rPr>
                <w:rFonts w:cs="Arial"/>
                <w:szCs w:val="24"/>
              </w:rPr>
              <w:t>sur chantier</w:t>
            </w:r>
            <w:r w:rsidRPr="00251F9A">
              <w:rPr>
                <w:rFonts w:cs="Arial"/>
                <w:szCs w:val="24"/>
              </w:rPr>
              <w:t>.</w:t>
            </w:r>
          </w:p>
        </w:tc>
        <w:tc>
          <w:tcPr>
            <w:tcW w:w="7364" w:type="dxa"/>
            <w:shd w:val="clear" w:color="auto" w:fill="auto"/>
            <w:vAlign w:val="center"/>
          </w:tcPr>
          <w:p w:rsidR="00D14A8A" w:rsidRDefault="00D14A8A" w:rsidP="00D14A8A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Tous les organes de sécurité de l’atelier.</w:t>
            </w:r>
          </w:p>
          <w:p w:rsidR="00D14A8A" w:rsidRDefault="00D14A8A" w:rsidP="00D14A8A">
            <w:pPr>
              <w:jc w:val="center"/>
              <w:rPr>
                <w:rFonts w:cs="Arial"/>
                <w:szCs w:val="24"/>
              </w:rPr>
            </w:pPr>
          </w:p>
          <w:p w:rsidR="00D14A8A" w:rsidRDefault="00D14A8A" w:rsidP="00D14A8A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E.P.I.</w:t>
            </w:r>
          </w:p>
          <w:p w:rsidR="00D14A8A" w:rsidRDefault="00D14A8A" w:rsidP="00D14A8A">
            <w:pPr>
              <w:jc w:val="center"/>
              <w:rPr>
                <w:rFonts w:cs="Arial"/>
                <w:szCs w:val="24"/>
              </w:rPr>
            </w:pPr>
          </w:p>
          <w:p w:rsidR="008E0986" w:rsidRPr="002A41E8" w:rsidRDefault="00D14A8A" w:rsidP="00D14A8A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Tous les éléments permettant le maintien propre du chantier.</w:t>
            </w:r>
          </w:p>
        </w:tc>
        <w:tc>
          <w:tcPr>
            <w:tcW w:w="7369" w:type="dxa"/>
            <w:shd w:val="clear" w:color="auto" w:fill="auto"/>
          </w:tcPr>
          <w:p w:rsidR="00D14A8A" w:rsidRPr="004B6011" w:rsidRDefault="00D14A8A" w:rsidP="00D14A8A">
            <w:pPr>
              <w:rPr>
                <w:rFonts w:cs="Arial"/>
                <w:szCs w:val="24"/>
              </w:rPr>
            </w:pPr>
            <w:r w:rsidRPr="004B6011">
              <w:rPr>
                <w:rFonts w:cs="Arial"/>
                <w:szCs w:val="24"/>
              </w:rPr>
              <w:t>Le poste de travail est organisé de manière rationnelle</w:t>
            </w:r>
            <w:r>
              <w:rPr>
                <w:rFonts w:cs="Arial"/>
                <w:szCs w:val="24"/>
              </w:rPr>
              <w:t> </w:t>
            </w:r>
            <w:r w:rsidRPr="004B6011">
              <w:rPr>
                <w:rFonts w:cs="Arial"/>
                <w:szCs w:val="24"/>
              </w:rPr>
              <w:t>; il est maintenu propre et exempt de tout matériau ou matériel inutilisable.</w:t>
            </w:r>
          </w:p>
          <w:p w:rsidR="00D14A8A" w:rsidRDefault="00D14A8A" w:rsidP="00D14A8A">
            <w:pPr>
              <w:rPr>
                <w:rFonts w:cs="Arial"/>
                <w:szCs w:val="24"/>
              </w:rPr>
            </w:pPr>
          </w:p>
          <w:p w:rsidR="00D14A8A" w:rsidRPr="004B6011" w:rsidRDefault="00D14A8A" w:rsidP="00D14A8A">
            <w:pPr>
              <w:rPr>
                <w:rFonts w:cs="Arial"/>
                <w:szCs w:val="24"/>
              </w:rPr>
            </w:pPr>
            <w:r w:rsidRPr="004B6011">
              <w:rPr>
                <w:rFonts w:cs="Arial"/>
                <w:szCs w:val="24"/>
              </w:rPr>
              <w:t xml:space="preserve">Les EPI sont </w:t>
            </w:r>
            <w:r w:rsidR="00FA76EA">
              <w:rPr>
                <w:rFonts w:cs="Arial"/>
                <w:szCs w:val="24"/>
              </w:rPr>
              <w:t>utilisé</w:t>
            </w:r>
            <w:r w:rsidR="00A438FF" w:rsidRPr="004B6011">
              <w:rPr>
                <w:rFonts w:cs="Arial"/>
                <w:szCs w:val="24"/>
              </w:rPr>
              <w:t>s</w:t>
            </w:r>
            <w:r w:rsidRPr="004B6011">
              <w:rPr>
                <w:rFonts w:cs="Arial"/>
                <w:szCs w:val="24"/>
              </w:rPr>
              <w:t xml:space="preserve"> en complément des EPC.</w:t>
            </w:r>
          </w:p>
          <w:p w:rsidR="00D14A8A" w:rsidRPr="004B6011" w:rsidRDefault="00D14A8A" w:rsidP="00D14A8A">
            <w:pPr>
              <w:rPr>
                <w:rFonts w:cs="Arial"/>
                <w:szCs w:val="24"/>
              </w:rPr>
            </w:pPr>
          </w:p>
          <w:p w:rsidR="008E0986" w:rsidRDefault="00C85086" w:rsidP="00D14A8A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déche</w:t>
            </w:r>
            <w:r w:rsidR="006E0B44">
              <w:rPr>
                <w:rFonts w:cs="Arial"/>
                <w:szCs w:val="24"/>
              </w:rPr>
              <w:t>ts sont triés</w:t>
            </w:r>
            <w:r w:rsidR="00D14A8A" w:rsidRPr="004B6011">
              <w:rPr>
                <w:rFonts w:cs="Arial"/>
                <w:szCs w:val="24"/>
              </w:rPr>
              <w:t xml:space="preserve"> et évacués</w:t>
            </w:r>
            <w:r w:rsidR="00FA76EA">
              <w:rPr>
                <w:rFonts w:cs="Arial"/>
                <w:szCs w:val="24"/>
              </w:rPr>
              <w:t>.</w:t>
            </w:r>
          </w:p>
        </w:tc>
      </w:tr>
    </w:tbl>
    <w:p w:rsidR="008E0986" w:rsidRDefault="008E0986" w:rsidP="00A273D3">
      <w:pPr>
        <w:rPr>
          <w:rFonts w:cs="Arial"/>
          <w:szCs w:val="24"/>
        </w:rPr>
        <w:sectPr w:rsidR="008E0986" w:rsidSect="008E0986">
          <w:type w:val="continuous"/>
          <w:pgSz w:w="23814" w:h="16840" w:orient="landscape" w:code="8"/>
          <w:pgMar w:top="851" w:right="851" w:bottom="851" w:left="851" w:header="851" w:footer="851" w:gutter="0"/>
          <w:cols w:space="1702"/>
          <w:docGrid w:linePitch="360"/>
        </w:sectPr>
      </w:pPr>
    </w:p>
    <w:p w:rsidR="008E0986" w:rsidRDefault="008E0986" w:rsidP="00A273D3">
      <w:pPr>
        <w:rPr>
          <w:rFonts w:cs="Arial"/>
          <w:szCs w:val="24"/>
        </w:rPr>
        <w:sectPr w:rsidR="008E0986" w:rsidSect="008E0986">
          <w:type w:val="continuous"/>
          <w:pgSz w:w="23814" w:h="16840" w:orient="landscape" w:code="8"/>
          <w:pgMar w:top="851" w:right="851" w:bottom="851" w:left="851" w:header="851" w:footer="851" w:gutter="0"/>
          <w:cols w:space="1702"/>
          <w:docGrid w:linePitch="360"/>
        </w:sectPr>
      </w:pPr>
      <w:r>
        <w:rPr>
          <w:rFonts w:cs="Arial"/>
          <w:szCs w:val="24"/>
        </w:rPr>
        <w:br w:type="page"/>
      </w:r>
    </w:p>
    <w:p w:rsidR="008E0986" w:rsidRDefault="00BD118E" w:rsidP="00C01D29">
      <w:pPr>
        <w:pStyle w:val="Titre1"/>
        <w:pBdr>
          <w:top w:val="single" w:sz="4" w:space="1" w:color="auto"/>
          <w:left w:val="single" w:sz="4" w:space="4" w:color="auto"/>
          <w:bottom w:val="single" w:sz="4" w:space="12" w:color="auto"/>
          <w:right w:val="single" w:sz="4" w:space="4" w:color="auto"/>
        </w:pBdr>
        <w:jc w:val="center"/>
      </w:pPr>
      <w:r>
        <w:rPr>
          <w:noProof/>
        </w:rPr>
        <w:lastRenderedPageBreak/>
        <w:pict>
          <v:rect id="Rectangle 9352" o:spid="_x0000_s10386" style="position:absolute;left:0;text-align:left;margin-left:922.2pt;margin-top:431pt;width:33.15pt;height:17.7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" strokecolor="white"/>
        </w:pict>
      </w:r>
      <w:r w:rsidR="008E0986">
        <w:t>Fiche contrat</w:t>
      </w:r>
    </w:p>
    <w:tbl>
      <w:tblPr>
        <w:tblW w:w="1526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5"/>
        <w:gridCol w:w="6"/>
        <w:gridCol w:w="8274"/>
        <w:gridCol w:w="1776"/>
      </w:tblGrid>
      <w:tr w:rsidR="00CA361C" w:rsidTr="00CA361C">
        <w:trPr>
          <w:trHeight w:val="511"/>
          <w:jc w:val="center"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jc w:val="center"/>
              <w:rPr>
                <w:rFonts w:cs="Arial"/>
                <w:b/>
                <w:bCs/>
                <w:color w:val="000000"/>
                <w:szCs w:val="24"/>
                <w:lang w:eastAsia="en-US"/>
              </w:rPr>
            </w:pPr>
            <w:r>
              <w:rPr>
                <w:rFonts w:cs="Arial"/>
                <w:b/>
                <w:bCs/>
                <w:color w:val="000000"/>
                <w:szCs w:val="24"/>
                <w:lang w:eastAsia="en-US"/>
              </w:rPr>
              <w:t>ON DEMANDE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jc w:val="center"/>
              <w:rPr>
                <w:rFonts w:cs="Arial"/>
                <w:b/>
                <w:bCs/>
                <w:color w:val="000000"/>
                <w:szCs w:val="24"/>
                <w:lang w:eastAsia="en-US"/>
              </w:rPr>
            </w:pPr>
            <w:r>
              <w:rPr>
                <w:rFonts w:cs="Arial"/>
                <w:b/>
                <w:bCs/>
                <w:color w:val="000000"/>
                <w:szCs w:val="24"/>
                <w:lang w:eastAsia="en-US"/>
              </w:rPr>
              <w:t>CRITÈRES D’ÉVALUATION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jc w:val="center"/>
              <w:rPr>
                <w:rFonts w:cs="Arial"/>
                <w:b/>
                <w:bCs/>
                <w:color w:val="000000"/>
                <w:szCs w:val="24"/>
                <w:lang w:eastAsia="en-US"/>
              </w:rPr>
            </w:pPr>
            <w:r>
              <w:rPr>
                <w:rFonts w:cs="Arial"/>
                <w:b/>
                <w:bCs/>
                <w:color w:val="000000"/>
                <w:szCs w:val="24"/>
                <w:lang w:eastAsia="en-US"/>
              </w:rPr>
              <w:t>BARÈME</w:t>
            </w:r>
          </w:p>
        </w:tc>
      </w:tr>
      <w:tr w:rsidR="00CA361C" w:rsidTr="00CA361C">
        <w:trPr>
          <w:trHeight w:val="1470"/>
          <w:jc w:val="center"/>
        </w:trPr>
        <w:tc>
          <w:tcPr>
            <w:tcW w:w="521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A361C" w:rsidRDefault="00CA361C">
            <w:pPr>
              <w:spacing w:line="276" w:lineRule="auto"/>
              <w:rPr>
                <w:rFonts w:cs="Arial"/>
                <w:b/>
                <w:bCs/>
                <w:szCs w:val="24"/>
                <w:u w:val="single"/>
                <w:lang w:eastAsia="en-US"/>
              </w:rPr>
            </w:pPr>
            <w:r>
              <w:rPr>
                <w:rFonts w:cs="Arial"/>
                <w:b/>
                <w:bCs/>
                <w:szCs w:val="24"/>
                <w:u w:val="single"/>
                <w:lang w:eastAsia="en-US"/>
              </w:rPr>
              <w:t>Travaux de dépose et d’étaiement :</w:t>
            </w:r>
          </w:p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</w:p>
          <w:p w:rsidR="006E0B44" w:rsidRPr="00B03FAA" w:rsidRDefault="006E0B44" w:rsidP="006E0B44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Réaliser</w:t>
            </w:r>
            <w:r>
              <w:rPr>
                <w:rFonts w:cs="Arial"/>
                <w:szCs w:val="24"/>
              </w:rPr>
              <w:t xml:space="preserve"> l’étaiement </w:t>
            </w:r>
            <w:r w:rsidRPr="00B03FAA">
              <w:rPr>
                <w:rFonts w:cs="Arial"/>
                <w:szCs w:val="24"/>
              </w:rPr>
              <w:t>provisoire de la charpente en vue du remplacement du lien et du chevron.</w:t>
            </w:r>
          </w:p>
          <w:p w:rsidR="00CA361C" w:rsidRDefault="00CA361C">
            <w:pPr>
              <w:spacing w:line="276" w:lineRule="auto"/>
              <w:ind w:left="720"/>
              <w:rPr>
                <w:rFonts w:cs="Arial"/>
                <w:szCs w:val="24"/>
                <w:lang w:eastAsia="en-US"/>
              </w:rPr>
            </w:pPr>
          </w:p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Déposer</w:t>
            </w:r>
            <w:r>
              <w:rPr>
                <w:rFonts w:cs="Arial"/>
                <w:szCs w:val="24"/>
                <w:lang w:eastAsia="en-US"/>
              </w:rPr>
              <w:t xml:space="preserve"> les éléments de couverture.</w:t>
            </w:r>
          </w:p>
          <w:p w:rsidR="00CA361C" w:rsidRDefault="00CA361C">
            <w:pPr>
              <w:spacing w:line="276" w:lineRule="auto"/>
              <w:ind w:left="720"/>
              <w:rPr>
                <w:rFonts w:cs="Arial"/>
                <w:szCs w:val="24"/>
                <w:lang w:eastAsia="en-US"/>
              </w:rPr>
            </w:pPr>
          </w:p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Déposer</w:t>
            </w:r>
            <w:r>
              <w:rPr>
                <w:rFonts w:cs="Arial"/>
                <w:szCs w:val="24"/>
                <w:lang w:eastAsia="en-US"/>
              </w:rPr>
              <w:t xml:space="preserve"> les éléments de charpente à remplacer.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A361C" w:rsidRDefault="00CA361C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L’étaiement est réalisé, il garantit la stabilité de l’ouvrage.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</w:pPr>
          </w:p>
        </w:tc>
      </w:tr>
      <w:tr w:rsidR="00CA361C" w:rsidTr="00CA361C">
        <w:trPr>
          <w:trHeight w:val="1292"/>
          <w:jc w:val="center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 xml:space="preserve">Les éléments de couverture en bon état sont stockés </w:t>
            </w:r>
            <w:r w:rsidR="006E0B44">
              <w:rPr>
                <w:rFonts w:cs="Arial"/>
                <w:b/>
                <w:bCs/>
                <w:szCs w:val="24"/>
                <w:lang w:eastAsia="en-US"/>
              </w:rPr>
              <w:t>pour</w:t>
            </w:r>
            <w:r>
              <w:rPr>
                <w:rFonts w:cs="Arial"/>
                <w:b/>
                <w:bCs/>
                <w:szCs w:val="24"/>
                <w:lang w:eastAsia="en-US"/>
              </w:rPr>
              <w:t xml:space="preserve"> le réemploi.</w:t>
            </w:r>
          </w:p>
          <w:p w:rsidR="00CA361C" w:rsidRDefault="00CA361C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  <w:p w:rsidR="00CA361C" w:rsidRDefault="00CA361C" w:rsidP="006E0B44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 xml:space="preserve">Les éléments ont été déposés sans </w:t>
            </w:r>
            <w:r w:rsidR="006E0B44">
              <w:rPr>
                <w:rFonts w:cs="Arial"/>
                <w:b/>
                <w:bCs/>
                <w:szCs w:val="24"/>
                <w:lang w:eastAsia="en-US"/>
              </w:rPr>
              <w:t xml:space="preserve">dégradations et </w:t>
            </w:r>
            <w:r>
              <w:rPr>
                <w:rFonts w:cs="Arial"/>
                <w:b/>
                <w:bCs/>
                <w:szCs w:val="24"/>
                <w:lang w:eastAsia="en-US"/>
              </w:rPr>
              <w:t>m</w:t>
            </w:r>
            <w:r w:rsidR="006E0B44">
              <w:rPr>
                <w:rFonts w:cs="Arial"/>
                <w:b/>
                <w:bCs/>
                <w:szCs w:val="24"/>
                <w:lang w:eastAsia="en-US"/>
              </w:rPr>
              <w:t>is</w:t>
            </w:r>
            <w:r>
              <w:rPr>
                <w:rFonts w:cs="Arial"/>
                <w:b/>
                <w:bCs/>
                <w:szCs w:val="24"/>
                <w:lang w:eastAsia="en-US"/>
              </w:rPr>
              <w:t>e en péril</w:t>
            </w:r>
            <w:r w:rsidR="006E0B44">
              <w:rPr>
                <w:rFonts w:cs="Arial"/>
                <w:b/>
                <w:bCs/>
                <w:szCs w:val="24"/>
                <w:lang w:eastAsia="en-US"/>
              </w:rPr>
              <w:t xml:space="preserve"> de</w:t>
            </w:r>
            <w:r>
              <w:rPr>
                <w:rFonts w:cs="Arial"/>
                <w:b/>
                <w:bCs/>
                <w:szCs w:val="24"/>
                <w:lang w:eastAsia="en-US"/>
              </w:rPr>
              <w:t xml:space="preserve"> l’ouvrage.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</w:pPr>
          </w:p>
        </w:tc>
      </w:tr>
      <w:tr w:rsidR="00CA361C" w:rsidTr="00CA361C">
        <w:trPr>
          <w:trHeight w:val="208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ind w:left="720"/>
              <w:jc w:val="right"/>
              <w:rPr>
                <w:rFonts w:cs="Arial"/>
                <w:b/>
                <w:color w:val="000000"/>
                <w:szCs w:val="24"/>
                <w:lang w:eastAsia="en-US"/>
              </w:rPr>
            </w:pPr>
            <w:r>
              <w:rPr>
                <w:rFonts w:cs="Arial"/>
                <w:b/>
                <w:color w:val="000000"/>
                <w:szCs w:val="24"/>
                <w:lang w:eastAsia="en-US"/>
              </w:rPr>
              <w:t>Sous-total :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</w:pPr>
            <w:r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  <w:t>___ / 40</w:t>
            </w:r>
          </w:p>
        </w:tc>
      </w:tr>
      <w:tr w:rsidR="00CA361C" w:rsidTr="00CA361C">
        <w:trPr>
          <w:trHeight w:val="2085"/>
          <w:jc w:val="center"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A361C" w:rsidRDefault="00CA361C">
            <w:pPr>
              <w:spacing w:line="276" w:lineRule="auto"/>
              <w:rPr>
                <w:rFonts w:cs="Arial"/>
                <w:b/>
                <w:bCs/>
                <w:szCs w:val="24"/>
                <w:u w:val="single"/>
                <w:lang w:eastAsia="en-US"/>
              </w:rPr>
            </w:pPr>
            <w:r>
              <w:rPr>
                <w:rFonts w:cs="Arial"/>
                <w:b/>
                <w:bCs/>
                <w:szCs w:val="24"/>
                <w:u w:val="single"/>
                <w:lang w:eastAsia="en-US"/>
              </w:rPr>
              <w:t>Travaux de charpente :</w:t>
            </w:r>
          </w:p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</w:p>
          <w:p w:rsidR="00CA361C" w:rsidRDefault="00CA361C">
            <w:pPr>
              <w:spacing w:line="276" w:lineRule="auto"/>
              <w:rPr>
                <w:rFonts w:cs="Arial"/>
                <w:szCs w:val="24"/>
                <w:u w:val="single"/>
                <w:lang w:eastAsia="en-US"/>
              </w:rPr>
            </w:pPr>
            <w:r>
              <w:rPr>
                <w:rFonts w:cs="Arial"/>
                <w:szCs w:val="24"/>
                <w:u w:val="single"/>
                <w:lang w:eastAsia="en-US"/>
              </w:rPr>
              <w:t>Chevron de rive.</w:t>
            </w:r>
          </w:p>
          <w:p w:rsidR="00CA361C" w:rsidRDefault="00CA361C" w:rsidP="00CA361C">
            <w:pPr>
              <w:pStyle w:val="Paragraphedeliste"/>
              <w:numPr>
                <w:ilvl w:val="0"/>
                <w:numId w:val="19"/>
              </w:num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Tracer</w:t>
            </w:r>
            <w:r>
              <w:rPr>
                <w:rFonts w:cs="Arial"/>
                <w:szCs w:val="24"/>
                <w:lang w:eastAsia="en-US"/>
              </w:rPr>
              <w:t xml:space="preserve"> le chevron de rive à l’identique de l’existant.</w:t>
            </w:r>
          </w:p>
          <w:p w:rsidR="00CA361C" w:rsidRDefault="00CA361C">
            <w:pPr>
              <w:pStyle w:val="Paragraphedeliste"/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  <w:p w:rsidR="00CA361C" w:rsidRDefault="00CA361C" w:rsidP="00CA361C">
            <w:pPr>
              <w:pStyle w:val="Paragraphedeliste"/>
              <w:numPr>
                <w:ilvl w:val="0"/>
                <w:numId w:val="19"/>
              </w:num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Tailler</w:t>
            </w:r>
            <w:r>
              <w:rPr>
                <w:rFonts w:cs="Arial"/>
                <w:szCs w:val="24"/>
                <w:lang w:eastAsia="en-US"/>
              </w:rPr>
              <w:t xml:space="preserve"> le chevron de rive.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A361C" w:rsidRDefault="00CA361C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taille est réalisée en sécurité :</w:t>
            </w:r>
          </w:p>
          <w:p w:rsidR="00CA361C" w:rsidRDefault="00CA361C" w:rsidP="00CA361C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Port des EPI</w:t>
            </w:r>
            <w:r w:rsidR="004172BD">
              <w:rPr>
                <w:rFonts w:cs="Arial"/>
                <w:szCs w:val="24"/>
                <w:lang w:eastAsia="en-US"/>
              </w:rPr>
              <w:t>.</w:t>
            </w:r>
          </w:p>
          <w:p w:rsidR="00CA361C" w:rsidRDefault="00CA361C" w:rsidP="00CA361C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pièce est correctement maintenue</w:t>
            </w:r>
            <w:r w:rsidR="004172BD">
              <w:rPr>
                <w:rFonts w:cs="Arial"/>
                <w:szCs w:val="24"/>
                <w:lang w:eastAsia="en-US"/>
              </w:rPr>
              <w:t>.</w:t>
            </w:r>
          </w:p>
          <w:p w:rsidR="00CA361C" w:rsidRDefault="004172BD" w:rsidP="00EA0314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 xml:space="preserve">Les </w:t>
            </w:r>
            <w:r w:rsidR="00CA361C">
              <w:rPr>
                <w:rFonts w:cs="Arial"/>
                <w:szCs w:val="24"/>
                <w:lang w:eastAsia="en-US"/>
              </w:rPr>
              <w:t>machines portative</w:t>
            </w:r>
            <w:r>
              <w:rPr>
                <w:rFonts w:cs="Arial"/>
                <w:szCs w:val="24"/>
                <w:lang w:eastAsia="en-US"/>
              </w:rPr>
              <w:t>s</w:t>
            </w:r>
            <w:r w:rsidR="00CA361C">
              <w:rPr>
                <w:rFonts w:cs="Arial"/>
                <w:szCs w:val="24"/>
                <w:lang w:eastAsia="en-US"/>
              </w:rPr>
              <w:t xml:space="preserve"> </w:t>
            </w:r>
            <w:r>
              <w:rPr>
                <w:rFonts w:cs="Arial"/>
                <w:szCs w:val="24"/>
                <w:lang w:eastAsia="en-US"/>
              </w:rPr>
              <w:t xml:space="preserve">sont utilisées </w:t>
            </w:r>
            <w:r w:rsidR="00EA0314">
              <w:rPr>
                <w:rFonts w:cs="Arial"/>
                <w:szCs w:val="24"/>
                <w:lang w:eastAsia="en-US"/>
              </w:rPr>
              <w:t>en sécurité</w:t>
            </w:r>
            <w:r>
              <w:rPr>
                <w:rFonts w:cs="Arial"/>
                <w:szCs w:val="24"/>
                <w:lang w:eastAsia="en-US"/>
              </w:rPr>
              <w:t>.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4"/>
                <w:lang w:eastAsia="en-US"/>
              </w:rPr>
            </w:pPr>
          </w:p>
        </w:tc>
      </w:tr>
      <w:tr w:rsidR="00CA361C" w:rsidTr="00CA361C">
        <w:trPr>
          <w:trHeight w:val="1230"/>
          <w:jc w:val="center"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A361C" w:rsidRDefault="00CA361C">
            <w:pPr>
              <w:spacing w:line="276" w:lineRule="auto"/>
              <w:rPr>
                <w:rFonts w:cs="Arial"/>
                <w:szCs w:val="24"/>
                <w:u w:val="single"/>
                <w:lang w:eastAsia="en-US"/>
              </w:rPr>
            </w:pPr>
            <w:r>
              <w:rPr>
                <w:rFonts w:cs="Arial"/>
                <w:szCs w:val="24"/>
                <w:u w:val="single"/>
                <w:lang w:eastAsia="en-US"/>
              </w:rPr>
              <w:t>Lien :</w:t>
            </w:r>
          </w:p>
          <w:p w:rsidR="00CA361C" w:rsidRDefault="00CA361C" w:rsidP="00CA361C">
            <w:pPr>
              <w:pStyle w:val="Paragraphedeliste"/>
              <w:numPr>
                <w:ilvl w:val="0"/>
                <w:numId w:val="21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Tracer</w:t>
            </w:r>
            <w:r>
              <w:rPr>
                <w:rFonts w:cs="Arial"/>
                <w:szCs w:val="24"/>
                <w:lang w:eastAsia="en-US"/>
              </w:rPr>
              <w:t xml:space="preserve"> le lien à l’identique de l’existant.</w:t>
            </w:r>
          </w:p>
          <w:p w:rsidR="00CA361C" w:rsidRDefault="00CA361C">
            <w:pPr>
              <w:pStyle w:val="Paragraphedeliste"/>
              <w:spacing w:line="276" w:lineRule="auto"/>
              <w:rPr>
                <w:rFonts w:cs="Arial"/>
                <w:szCs w:val="24"/>
                <w:lang w:eastAsia="en-US"/>
              </w:rPr>
            </w:pPr>
          </w:p>
          <w:p w:rsidR="00CA361C" w:rsidRDefault="00CA361C" w:rsidP="00CA361C">
            <w:pPr>
              <w:pStyle w:val="Paragraphedeliste"/>
              <w:numPr>
                <w:ilvl w:val="0"/>
                <w:numId w:val="21"/>
              </w:num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Tailler</w:t>
            </w:r>
            <w:r>
              <w:rPr>
                <w:rFonts w:cs="Arial"/>
                <w:szCs w:val="24"/>
                <w:lang w:eastAsia="en-US"/>
              </w:rPr>
              <w:t xml:space="preserve"> le lien.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172BD" w:rsidRDefault="004172BD" w:rsidP="004172BD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taille est réalisée en sécurité :</w:t>
            </w:r>
          </w:p>
          <w:p w:rsidR="004172BD" w:rsidRDefault="004172BD" w:rsidP="004172BD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Port des EPI.</w:t>
            </w:r>
          </w:p>
          <w:p w:rsidR="004172BD" w:rsidRDefault="004172BD" w:rsidP="004172BD">
            <w:pPr>
              <w:pStyle w:val="Paragraphedeliste"/>
              <w:numPr>
                <w:ilvl w:val="0"/>
                <w:numId w:val="20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pièce est correctement maintenue.</w:t>
            </w:r>
          </w:p>
          <w:p w:rsidR="00CA361C" w:rsidRDefault="004172BD" w:rsidP="004172BD">
            <w:pPr>
              <w:pStyle w:val="Paragraphedeliste"/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Les machines portatives sont utilisées en sécurité.</w:t>
            </w:r>
          </w:p>
          <w:p w:rsidR="004172BD" w:rsidRDefault="004172BD" w:rsidP="004172BD">
            <w:pPr>
              <w:pStyle w:val="Paragraphedeliste"/>
              <w:spacing w:line="276" w:lineRule="auto"/>
              <w:rPr>
                <w:rFonts w:cs="Arial"/>
                <w:szCs w:val="24"/>
                <w:lang w:eastAsia="en-US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4"/>
                <w:lang w:eastAsia="en-US"/>
              </w:rPr>
            </w:pPr>
          </w:p>
        </w:tc>
      </w:tr>
      <w:tr w:rsidR="00CA361C" w:rsidTr="00CA361C">
        <w:trPr>
          <w:trHeight w:val="795"/>
          <w:jc w:val="center"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A0314" w:rsidRPr="00872B5E" w:rsidRDefault="00EA0314" w:rsidP="00EA0314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szCs w:val="24"/>
              </w:rPr>
              <w:t>Poser</w:t>
            </w:r>
            <w:r w:rsidRPr="00872B5E">
              <w:rPr>
                <w:rFonts w:cs="Arial"/>
                <w:szCs w:val="24"/>
              </w:rPr>
              <w:t xml:space="preserve"> </w:t>
            </w:r>
            <w:r>
              <w:rPr>
                <w:rFonts w:cs="Arial"/>
                <w:szCs w:val="24"/>
              </w:rPr>
              <w:t xml:space="preserve">et fixer </w:t>
            </w:r>
            <w:r w:rsidRPr="00872B5E">
              <w:rPr>
                <w:rFonts w:cs="Arial"/>
                <w:szCs w:val="24"/>
              </w:rPr>
              <w:t>les éléments de charpente (lien et chevron de rive).</w:t>
            </w:r>
          </w:p>
          <w:p w:rsidR="00CA361C" w:rsidRDefault="00CA361C">
            <w:pPr>
              <w:spacing w:line="276" w:lineRule="auto"/>
              <w:rPr>
                <w:rFonts w:cs="Arial"/>
                <w:szCs w:val="24"/>
                <w:u w:val="single"/>
                <w:lang w:eastAsia="en-US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A361C" w:rsidRDefault="00CA361C" w:rsidP="00CA361C">
            <w:pPr>
              <w:pStyle w:val="Paragraphedeliste"/>
              <w:numPr>
                <w:ilvl w:val="0"/>
                <w:numId w:val="22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La fixation des éléments de charpente est solide et pérenne.</w:t>
            </w:r>
          </w:p>
          <w:p w:rsidR="00CA361C" w:rsidRDefault="00CA361C" w:rsidP="00CA361C">
            <w:pPr>
              <w:pStyle w:val="Paragraphedeliste"/>
              <w:numPr>
                <w:ilvl w:val="0"/>
                <w:numId w:val="22"/>
              </w:num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szCs w:val="24"/>
                <w:lang w:eastAsia="en-US"/>
              </w:rPr>
              <w:t>Les assemblages du lien sont jointifs (+/- 1 mm).</w:t>
            </w:r>
          </w:p>
          <w:p w:rsidR="004172BD" w:rsidRDefault="004172BD" w:rsidP="004172BD">
            <w:pPr>
              <w:pStyle w:val="Paragraphedeliste"/>
              <w:spacing w:line="276" w:lineRule="auto"/>
              <w:rPr>
                <w:rFonts w:cs="Arial"/>
                <w:szCs w:val="24"/>
                <w:lang w:eastAsia="en-US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4"/>
                <w:lang w:eastAsia="en-US"/>
              </w:rPr>
            </w:pPr>
          </w:p>
        </w:tc>
      </w:tr>
      <w:tr w:rsidR="00CA361C" w:rsidTr="00CA361C">
        <w:trPr>
          <w:trHeight w:val="225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ind w:left="720"/>
              <w:jc w:val="right"/>
              <w:rPr>
                <w:rFonts w:cs="Arial"/>
                <w:color w:val="000000"/>
                <w:szCs w:val="24"/>
                <w:lang w:eastAsia="en-US"/>
              </w:rPr>
            </w:pPr>
            <w:r>
              <w:rPr>
                <w:rFonts w:cs="Arial"/>
                <w:b/>
                <w:color w:val="000000"/>
                <w:szCs w:val="24"/>
                <w:lang w:eastAsia="en-US"/>
              </w:rPr>
              <w:t>Sous-total :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CA361C" w:rsidRDefault="00CA361C">
            <w:pPr>
              <w:spacing w:line="276" w:lineRule="auto"/>
              <w:jc w:val="right"/>
              <w:rPr>
                <w:rFonts w:ascii="Calibri" w:hAnsi="Calibri" w:cs="Calibri"/>
                <w:color w:val="000000"/>
                <w:szCs w:val="24"/>
                <w:lang w:eastAsia="en-US"/>
              </w:rPr>
            </w:pPr>
            <w:r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  <w:t>___ / 50</w:t>
            </w:r>
          </w:p>
        </w:tc>
      </w:tr>
      <w:tr w:rsidR="00EA0314" w:rsidTr="00CA361C">
        <w:trPr>
          <w:trHeight w:val="225"/>
          <w:jc w:val="center"/>
        </w:trPr>
        <w:tc>
          <w:tcPr>
            <w:tcW w:w="5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u w:val="single"/>
                <w:lang w:eastAsia="en-US"/>
              </w:rPr>
            </w:pPr>
            <w:r>
              <w:rPr>
                <w:rFonts w:cs="Arial"/>
                <w:b/>
                <w:bCs/>
                <w:szCs w:val="24"/>
                <w:u w:val="single"/>
                <w:lang w:eastAsia="en-US"/>
              </w:rPr>
              <w:t>Travaux de couverture :</w:t>
            </w:r>
          </w:p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u w:val="single"/>
                <w:lang w:eastAsia="en-US"/>
              </w:rPr>
            </w:pPr>
          </w:p>
          <w:p w:rsidR="00EA0314" w:rsidRPr="00251F9A" w:rsidRDefault="00EA0314" w:rsidP="00EA0314">
            <w:pPr>
              <w:rPr>
                <w:rFonts w:cs="Arial"/>
                <w:szCs w:val="24"/>
              </w:rPr>
            </w:pPr>
            <w:r w:rsidRPr="00251F9A">
              <w:rPr>
                <w:rFonts w:cs="Arial"/>
                <w:b/>
                <w:bCs/>
                <w:szCs w:val="24"/>
              </w:rPr>
              <w:t>Poser</w:t>
            </w:r>
            <w:r>
              <w:rPr>
                <w:rFonts w:cs="Arial"/>
                <w:b/>
                <w:bCs/>
                <w:szCs w:val="24"/>
              </w:rPr>
              <w:t xml:space="preserve"> </w:t>
            </w:r>
            <w:r w:rsidRPr="00251F9A">
              <w:rPr>
                <w:rFonts w:cs="Arial"/>
                <w:szCs w:val="24"/>
              </w:rPr>
              <w:t xml:space="preserve">les </w:t>
            </w:r>
            <w:r>
              <w:rPr>
                <w:rFonts w:cs="Arial"/>
                <w:szCs w:val="24"/>
              </w:rPr>
              <w:t>parties</w:t>
            </w:r>
            <w:r w:rsidRPr="00251F9A">
              <w:rPr>
                <w:rFonts w:cs="Arial"/>
                <w:szCs w:val="24"/>
              </w:rPr>
              <w:t xml:space="preserve"> de liteaux manquants.</w:t>
            </w:r>
          </w:p>
          <w:p w:rsidR="00EA0314" w:rsidRDefault="00EA0314">
            <w:pPr>
              <w:pStyle w:val="Paragraphedeliste"/>
              <w:spacing w:line="276" w:lineRule="auto"/>
              <w:rPr>
                <w:rFonts w:cs="Arial"/>
                <w:szCs w:val="24"/>
                <w:lang w:eastAsia="en-US"/>
              </w:rPr>
            </w:pPr>
          </w:p>
          <w:p w:rsidR="00EA0314" w:rsidRDefault="00EA0314">
            <w:pPr>
              <w:spacing w:line="276" w:lineRule="auto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Poser</w:t>
            </w:r>
            <w:r>
              <w:rPr>
                <w:rFonts w:cs="Arial"/>
                <w:szCs w:val="24"/>
                <w:lang w:eastAsia="en-US"/>
              </w:rPr>
              <w:t xml:space="preserve"> les tuiles de récupération.</w:t>
            </w:r>
          </w:p>
          <w:p w:rsidR="00EA0314" w:rsidRDefault="00EA0314">
            <w:pPr>
              <w:spacing w:line="276" w:lineRule="auto"/>
              <w:rPr>
                <w:rFonts w:cs="Arial"/>
                <w:bCs/>
                <w:color w:val="000000"/>
                <w:szCs w:val="24"/>
                <w:lang w:eastAsia="en-US"/>
              </w:rPr>
            </w:pPr>
          </w:p>
        </w:tc>
        <w:tc>
          <w:tcPr>
            <w:tcW w:w="82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0314" w:rsidRDefault="00EA0314" w:rsidP="007D1CD3">
            <w:pPr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 liteaunage est correctement aligné +/- 1mm.</w:t>
            </w:r>
          </w:p>
          <w:p w:rsidR="00EA0314" w:rsidRDefault="00EA0314" w:rsidP="007D1CD3">
            <w:pPr>
              <w:jc w:val="left"/>
              <w:rPr>
                <w:rFonts w:cs="Arial"/>
                <w:szCs w:val="24"/>
              </w:rPr>
            </w:pPr>
          </w:p>
          <w:p w:rsidR="00EA0314" w:rsidRDefault="00EA0314" w:rsidP="00FA76EA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Les tuiles sont correctement positionnées,</w:t>
            </w:r>
            <w:r w:rsidR="00FA76EA">
              <w:rPr>
                <w:rFonts w:cs="Arial"/>
                <w:szCs w:val="24"/>
              </w:rPr>
              <w:t xml:space="preserve"> et </w:t>
            </w:r>
            <w:r>
              <w:rPr>
                <w:rFonts w:cs="Arial"/>
                <w:szCs w:val="24"/>
              </w:rPr>
              <w:t>l’ensemble s’intègre parfaitement à l’existant.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</w:pPr>
          </w:p>
        </w:tc>
      </w:tr>
      <w:tr w:rsidR="00EA0314" w:rsidTr="00CA361C">
        <w:trPr>
          <w:trHeight w:val="225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EA0314" w:rsidRDefault="00EA0314">
            <w:pPr>
              <w:spacing w:line="276" w:lineRule="auto"/>
              <w:ind w:left="720"/>
              <w:jc w:val="right"/>
              <w:rPr>
                <w:rFonts w:cs="Arial"/>
                <w:b/>
                <w:color w:val="000000"/>
                <w:szCs w:val="24"/>
                <w:lang w:eastAsia="en-US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</w:pPr>
            <w:r>
              <w:rPr>
                <w:rFonts w:ascii="Calibri" w:hAnsi="Calibri" w:cs="Calibri"/>
                <w:b/>
                <w:color w:val="000000"/>
                <w:szCs w:val="24"/>
                <w:lang w:eastAsia="en-US"/>
              </w:rPr>
              <w:t>___ / 40</w:t>
            </w:r>
          </w:p>
        </w:tc>
      </w:tr>
      <w:tr w:rsidR="00EA0314" w:rsidTr="00CA361C">
        <w:trPr>
          <w:trHeight w:val="653"/>
          <w:jc w:val="center"/>
        </w:trPr>
        <w:tc>
          <w:tcPr>
            <w:tcW w:w="521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u w:val="single"/>
                <w:lang w:eastAsia="en-US"/>
              </w:rPr>
            </w:pPr>
            <w:r>
              <w:rPr>
                <w:rFonts w:cs="Arial"/>
                <w:b/>
                <w:bCs/>
                <w:szCs w:val="24"/>
                <w:u w:val="single"/>
                <w:lang w:eastAsia="en-US"/>
              </w:rPr>
              <w:t>Organisation du poste de travail et travail en toute sécurité.</w:t>
            </w:r>
          </w:p>
          <w:p w:rsidR="00EA0314" w:rsidRDefault="00EA0314">
            <w:pPr>
              <w:spacing w:line="276" w:lineRule="auto"/>
              <w:rPr>
                <w:rFonts w:cs="Arial"/>
                <w:szCs w:val="24"/>
                <w:u w:val="single"/>
                <w:lang w:eastAsia="en-US"/>
              </w:rPr>
            </w:pPr>
          </w:p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Mettre en œuvre</w:t>
            </w:r>
            <w:r>
              <w:rPr>
                <w:rFonts w:cs="Arial"/>
                <w:szCs w:val="24"/>
                <w:lang w:eastAsia="en-US"/>
              </w:rPr>
              <w:t xml:space="preserve"> tous les éléments de sécurité nécessaires à l’exécution des travaux sur chantier.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Le poste de travail est o</w:t>
            </w:r>
            <w:r w:rsidR="00FA76EA">
              <w:rPr>
                <w:rFonts w:cs="Arial"/>
                <w:b/>
                <w:bCs/>
                <w:szCs w:val="24"/>
                <w:lang w:eastAsia="en-US"/>
              </w:rPr>
              <w:t>rganisé de manière rationnelle ;</w:t>
            </w:r>
            <w:r>
              <w:rPr>
                <w:rFonts w:cs="Arial"/>
                <w:b/>
                <w:bCs/>
                <w:szCs w:val="24"/>
                <w:lang w:eastAsia="en-US"/>
              </w:rPr>
              <w:t xml:space="preserve"> il est maintenu propre et exempt de tout matériau ou matériel inutilisable.</w:t>
            </w:r>
          </w:p>
          <w:p w:rsidR="004172BD" w:rsidRDefault="004172BD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4"/>
                <w:lang w:eastAsia="en-US"/>
              </w:rPr>
            </w:pPr>
          </w:p>
        </w:tc>
      </w:tr>
      <w:tr w:rsidR="00EA0314" w:rsidTr="00CA361C">
        <w:trPr>
          <w:trHeight w:val="653"/>
          <w:jc w:val="center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A76EA" w:rsidRPr="00FA76EA" w:rsidRDefault="00FA76EA" w:rsidP="00FA76EA">
            <w:pPr>
              <w:rPr>
                <w:rFonts w:cs="Arial"/>
                <w:b/>
                <w:szCs w:val="24"/>
              </w:rPr>
            </w:pPr>
            <w:r w:rsidRPr="00FA76EA">
              <w:rPr>
                <w:rFonts w:cs="Arial"/>
                <w:b/>
                <w:szCs w:val="24"/>
              </w:rPr>
              <w:t>Les EPI sont utilisés en complément des EPC.</w:t>
            </w:r>
          </w:p>
          <w:p w:rsidR="004172BD" w:rsidRPr="00FA76EA" w:rsidRDefault="004172BD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color w:val="000000"/>
                <w:szCs w:val="24"/>
                <w:lang w:eastAsia="en-US"/>
              </w:rPr>
            </w:pPr>
          </w:p>
        </w:tc>
      </w:tr>
      <w:tr w:rsidR="00EA0314" w:rsidTr="00CA361C">
        <w:trPr>
          <w:trHeight w:val="653"/>
          <w:jc w:val="center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0314" w:rsidRDefault="00EA0314">
            <w:pPr>
              <w:spacing w:line="276" w:lineRule="auto"/>
              <w:rPr>
                <w:rFonts w:cs="Arial"/>
                <w:b/>
                <w:bCs/>
                <w:szCs w:val="24"/>
                <w:lang w:eastAsia="en-US"/>
              </w:rPr>
            </w:pPr>
            <w:r>
              <w:rPr>
                <w:rFonts w:cs="Arial"/>
                <w:b/>
                <w:bCs/>
                <w:szCs w:val="24"/>
                <w:lang w:eastAsia="en-US"/>
              </w:rPr>
              <w:t>Les déchets sont triés et évacués.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b/>
                <w:bCs/>
                <w:szCs w:val="24"/>
                <w:lang w:eastAsia="en-US"/>
              </w:rPr>
            </w:pPr>
          </w:p>
        </w:tc>
      </w:tr>
      <w:tr w:rsidR="00EA0314" w:rsidTr="00CA361C">
        <w:trPr>
          <w:trHeight w:val="281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cs="Arial"/>
                <w:szCs w:val="24"/>
                <w:lang w:eastAsia="en-US"/>
              </w:rPr>
            </w:pPr>
            <w:r>
              <w:rPr>
                <w:rFonts w:cs="Arial"/>
                <w:b/>
                <w:szCs w:val="24"/>
                <w:lang w:eastAsia="en-US"/>
              </w:rPr>
              <w:t>Sous-total :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ascii="Calibri" w:hAnsi="Calibri" w:cs="Calibri"/>
                <w:szCs w:val="24"/>
                <w:lang w:eastAsia="en-US"/>
              </w:rPr>
            </w:pPr>
            <w:r>
              <w:rPr>
                <w:rFonts w:ascii="Calibri" w:hAnsi="Calibri" w:cs="Calibri"/>
                <w:b/>
                <w:szCs w:val="24"/>
                <w:lang w:eastAsia="en-US"/>
              </w:rPr>
              <w:t>___ / 10</w:t>
            </w:r>
          </w:p>
        </w:tc>
      </w:tr>
      <w:tr w:rsidR="00EA0314" w:rsidTr="00CA361C">
        <w:trPr>
          <w:trHeight w:val="390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cs="Arial"/>
                <w:color w:val="000000"/>
                <w:sz w:val="28"/>
                <w:szCs w:val="28"/>
                <w:lang w:eastAsia="en-US"/>
              </w:rPr>
            </w:pPr>
            <w:r>
              <w:rPr>
                <w:rFonts w:cs="Arial"/>
                <w:b/>
                <w:color w:val="000000"/>
                <w:sz w:val="28"/>
                <w:szCs w:val="28"/>
                <w:lang w:eastAsia="en-US"/>
              </w:rPr>
              <w:t>TOTAL :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cs="Arial"/>
                <w:color w:val="000000"/>
                <w:sz w:val="28"/>
                <w:szCs w:val="28"/>
                <w:lang w:eastAsia="en-US"/>
              </w:rPr>
            </w:pPr>
            <w:r>
              <w:rPr>
                <w:rFonts w:cs="Arial"/>
                <w:b/>
                <w:color w:val="000000"/>
                <w:sz w:val="28"/>
                <w:szCs w:val="28"/>
                <w:lang w:eastAsia="en-US"/>
              </w:rPr>
              <w:t>___ / 140</w:t>
            </w:r>
          </w:p>
        </w:tc>
      </w:tr>
      <w:tr w:rsidR="00EA0314" w:rsidTr="00CA361C">
        <w:trPr>
          <w:trHeight w:val="605"/>
          <w:jc w:val="center"/>
        </w:trPr>
        <w:tc>
          <w:tcPr>
            <w:tcW w:w="13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cs="Arial"/>
                <w:color w:val="000000"/>
                <w:sz w:val="28"/>
                <w:szCs w:val="28"/>
                <w:lang w:eastAsia="en-US"/>
              </w:rPr>
            </w:pPr>
            <w:r>
              <w:rPr>
                <w:rFonts w:cs="Arial"/>
                <w:b/>
                <w:color w:val="000000"/>
                <w:sz w:val="28"/>
                <w:szCs w:val="28"/>
                <w:lang w:eastAsia="en-US"/>
              </w:rPr>
              <w:t>NOTE :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jc w:val="right"/>
              <w:rPr>
                <w:rFonts w:cs="Arial"/>
                <w:color w:val="000000"/>
                <w:sz w:val="28"/>
                <w:szCs w:val="28"/>
                <w:lang w:eastAsia="en-US"/>
              </w:rPr>
            </w:pPr>
            <w:r>
              <w:rPr>
                <w:rFonts w:cs="Arial"/>
                <w:b/>
                <w:color w:val="000000"/>
                <w:sz w:val="28"/>
                <w:szCs w:val="28"/>
                <w:lang w:eastAsia="en-US"/>
              </w:rPr>
              <w:t>___ / 20</w:t>
            </w:r>
          </w:p>
        </w:tc>
      </w:tr>
      <w:tr w:rsidR="00EA0314" w:rsidTr="00CA361C">
        <w:trPr>
          <w:trHeight w:val="919"/>
          <w:jc w:val="center"/>
        </w:trPr>
        <w:tc>
          <w:tcPr>
            <w:tcW w:w="152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A0314" w:rsidRDefault="00EA0314">
            <w:pPr>
              <w:spacing w:line="276" w:lineRule="auto"/>
              <w:jc w:val="center"/>
              <w:rPr>
                <w:rFonts w:ascii="Calibri" w:hAnsi="Calibri" w:cs="Calibri"/>
                <w:b/>
                <w:color w:val="000000"/>
                <w:sz w:val="28"/>
                <w:szCs w:val="28"/>
                <w:lang w:eastAsia="en-US"/>
              </w:rPr>
            </w:pPr>
            <w:r>
              <w:rPr>
                <w:b/>
                <w:sz w:val="26"/>
                <w:szCs w:val="28"/>
                <w:lang w:eastAsia="en-US"/>
              </w:rPr>
              <w:t>Nota : les critères d’évaluation en caractères gras sont évalués en cours d’épreuve.</w:t>
            </w:r>
          </w:p>
        </w:tc>
      </w:tr>
    </w:tbl>
    <w:p w:rsidR="002A1EB5" w:rsidRDefault="002A1EB5" w:rsidP="00A273D3">
      <w:pPr>
        <w:rPr>
          <w:rFonts w:cs="Arial"/>
          <w:szCs w:val="24"/>
        </w:rPr>
      </w:pPr>
    </w:p>
    <w:sectPr w:rsidR="002A1EB5" w:rsidSect="008E0986">
      <w:footerReference w:type="default" r:id="rId18"/>
      <w:pgSz w:w="16840" w:h="23814" w:code="8"/>
      <w:pgMar w:top="851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6A7A" w:rsidRDefault="004E6A7A">
      <w:r>
        <w:separator/>
      </w:r>
    </w:p>
  </w:endnote>
  <w:endnote w:type="continuationSeparator" w:id="0">
    <w:p w:rsidR="004E6A7A" w:rsidRDefault="004E6A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86B" w:rsidRDefault="0042386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6766"/>
      <w:gridCol w:w="6521"/>
      <w:gridCol w:w="2922"/>
      <w:gridCol w:w="2923"/>
      <w:gridCol w:w="1876"/>
      <w:gridCol w:w="1662"/>
    </w:tblGrid>
    <w:tr w:rsidR="00370CEF" w:rsidRPr="006D5FFF" w:rsidTr="00E354F1">
      <w:trPr>
        <w:trHeight w:val="441"/>
        <w:jc w:val="center"/>
      </w:trPr>
      <w:tc>
        <w:tcPr>
          <w:tcW w:w="6766" w:type="dxa"/>
          <w:shd w:val="clear" w:color="auto" w:fill="auto"/>
          <w:vAlign w:val="center"/>
        </w:tcPr>
        <w:p w:rsidR="00370CEF" w:rsidRDefault="00370CEF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BACCALAUR</w:t>
          </w:r>
          <w:r>
            <w:rPr>
              <w:rFonts w:cs="Arial"/>
              <w:b/>
            </w:rPr>
            <w:t>É</w:t>
          </w:r>
          <w:r w:rsidRPr="006D5FFF">
            <w:rPr>
              <w:rFonts w:cs="Arial"/>
              <w:b/>
            </w:rPr>
            <w:t>AT PROFESSIONNEL</w:t>
          </w:r>
          <w:r w:rsidRPr="006D5FFF">
            <w:rPr>
              <w:rFonts w:cs="Arial"/>
              <w:b/>
            </w:rPr>
            <w:br/>
            <w:t>INTERVENTIONS SUR LE PATRIMOINE B</w:t>
          </w:r>
          <w:r>
            <w:rPr>
              <w:rFonts w:cs="Arial"/>
              <w:b/>
            </w:rPr>
            <w:t>Â</w:t>
          </w:r>
          <w:r w:rsidRPr="006D5FFF">
            <w:rPr>
              <w:rFonts w:cs="Arial"/>
              <w:b/>
            </w:rPr>
            <w:t>TI</w:t>
          </w:r>
        </w:p>
        <w:p w:rsidR="00370CEF" w:rsidRPr="006D5FFF" w:rsidRDefault="00370CEF" w:rsidP="006D5FF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OPTION A - MAÇONNERIE</w:t>
          </w:r>
        </w:p>
      </w:tc>
      <w:tc>
        <w:tcPr>
          <w:tcW w:w="6521" w:type="dxa"/>
          <w:shd w:val="clear" w:color="auto" w:fill="auto"/>
          <w:vAlign w:val="center"/>
        </w:tcPr>
        <w:p w:rsidR="00370CEF" w:rsidRDefault="00370CEF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U33 – TRAVAUX ANNEXES</w:t>
          </w:r>
        </w:p>
        <w:p w:rsidR="00370CEF" w:rsidRPr="006D5FFF" w:rsidRDefault="00370CEF" w:rsidP="00370CE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 xml:space="preserve">(Domaines d’interventions : charpente </w:t>
          </w:r>
          <w:r w:rsidR="00472566">
            <w:rPr>
              <w:rFonts w:cs="Arial"/>
              <w:b/>
            </w:rPr>
            <w:t>-</w:t>
          </w:r>
          <w:r>
            <w:rPr>
              <w:rFonts w:cs="Arial"/>
              <w:b/>
            </w:rPr>
            <w:t xml:space="preserve"> couverture)</w:t>
          </w:r>
        </w:p>
      </w:tc>
      <w:tc>
        <w:tcPr>
          <w:tcW w:w="2922" w:type="dxa"/>
          <w:shd w:val="clear" w:color="auto" w:fill="auto"/>
          <w:vAlign w:val="center"/>
        </w:tcPr>
        <w:p w:rsidR="00370CEF" w:rsidRPr="006D5FFF" w:rsidRDefault="00370CEF" w:rsidP="006D5FF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 xml:space="preserve">2306-IPB </w:t>
          </w:r>
          <w:r w:rsidR="0042386B">
            <w:rPr>
              <w:rFonts w:cs="Arial"/>
              <w:b/>
            </w:rPr>
            <w:t xml:space="preserve">A </w:t>
          </w:r>
          <w:r>
            <w:rPr>
              <w:rFonts w:cs="Arial"/>
              <w:b/>
            </w:rPr>
            <w:t>P33 1</w:t>
          </w:r>
        </w:p>
      </w:tc>
      <w:tc>
        <w:tcPr>
          <w:tcW w:w="2923" w:type="dxa"/>
          <w:shd w:val="clear" w:color="auto" w:fill="auto"/>
          <w:vAlign w:val="center"/>
        </w:tcPr>
        <w:p w:rsidR="00370CEF" w:rsidRPr="006D5FFF" w:rsidRDefault="00370CEF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DOSSIER SUJET</w:t>
          </w:r>
        </w:p>
      </w:tc>
      <w:tc>
        <w:tcPr>
          <w:tcW w:w="1876" w:type="dxa"/>
          <w:shd w:val="clear" w:color="auto" w:fill="auto"/>
          <w:vAlign w:val="center"/>
        </w:tcPr>
        <w:p w:rsidR="00370CEF" w:rsidRPr="006D5FFF" w:rsidRDefault="00370CEF" w:rsidP="00856874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Session 2023</w:t>
          </w:r>
        </w:p>
      </w:tc>
      <w:tc>
        <w:tcPr>
          <w:tcW w:w="1662" w:type="dxa"/>
          <w:shd w:val="clear" w:color="auto" w:fill="auto"/>
          <w:vAlign w:val="center"/>
        </w:tcPr>
        <w:p w:rsidR="00370CEF" w:rsidRPr="006D5FFF" w:rsidRDefault="00370CEF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 xml:space="preserve">DS  </w:t>
          </w:r>
          <w:r w:rsidRPr="006D5FFF">
            <w:rPr>
              <w:rStyle w:val="Numrodepage"/>
              <w:rFonts w:cs="Arial"/>
              <w:b/>
            </w:rPr>
            <w:fldChar w:fldCharType="begin"/>
          </w:r>
          <w:r w:rsidRPr="006D5FFF">
            <w:rPr>
              <w:rStyle w:val="Numrodepage"/>
              <w:rFonts w:cs="Arial"/>
              <w:b/>
            </w:rPr>
            <w:instrText xml:space="preserve"> PAGE </w:instrText>
          </w:r>
          <w:r w:rsidRPr="006D5FFF">
            <w:rPr>
              <w:rStyle w:val="Numrodepage"/>
              <w:rFonts w:cs="Arial"/>
              <w:b/>
            </w:rPr>
            <w:fldChar w:fldCharType="separate"/>
          </w:r>
          <w:r w:rsidR="00BD118E">
            <w:rPr>
              <w:rStyle w:val="Numrodepage"/>
              <w:rFonts w:cs="Arial"/>
              <w:b/>
              <w:noProof/>
            </w:rPr>
            <w:t>2</w:t>
          </w:r>
          <w:r w:rsidRPr="006D5FFF">
            <w:rPr>
              <w:rStyle w:val="Numrodepage"/>
              <w:rFonts w:cs="Arial"/>
              <w:b/>
            </w:rPr>
            <w:fldChar w:fldCharType="end"/>
          </w:r>
          <w:r>
            <w:rPr>
              <w:rStyle w:val="Numrodepage"/>
              <w:rFonts w:cs="Arial"/>
              <w:b/>
            </w:rPr>
            <w:t xml:space="preserve"> / </w:t>
          </w:r>
          <w:r w:rsidRPr="006D5FFF">
            <w:rPr>
              <w:rStyle w:val="Numrodepage"/>
              <w:rFonts w:cs="Arial"/>
              <w:b/>
            </w:rPr>
            <w:fldChar w:fldCharType="begin"/>
          </w:r>
          <w:r w:rsidRPr="006D5FFF">
            <w:rPr>
              <w:rStyle w:val="Numrodepage"/>
              <w:rFonts w:cs="Arial"/>
              <w:b/>
            </w:rPr>
            <w:instrText xml:space="preserve"> NUMPAGES </w:instrText>
          </w:r>
          <w:r w:rsidRPr="006D5FFF">
            <w:rPr>
              <w:rStyle w:val="Numrodepage"/>
              <w:rFonts w:cs="Arial"/>
              <w:b/>
            </w:rPr>
            <w:fldChar w:fldCharType="separate"/>
          </w:r>
          <w:r w:rsidR="00BD118E">
            <w:rPr>
              <w:rStyle w:val="Numrodepage"/>
              <w:rFonts w:cs="Arial"/>
              <w:b/>
              <w:noProof/>
            </w:rPr>
            <w:t>4</w:t>
          </w:r>
          <w:r w:rsidRPr="006D5FFF">
            <w:rPr>
              <w:rStyle w:val="Numrodepage"/>
              <w:rFonts w:cs="Arial"/>
              <w:b/>
            </w:rPr>
            <w:fldChar w:fldCharType="end"/>
          </w:r>
        </w:p>
      </w:tc>
    </w:tr>
  </w:tbl>
  <w:p w:rsidR="001B2D0D" w:rsidRPr="00005F57" w:rsidRDefault="001B2D0D" w:rsidP="00005F57">
    <w:pPr>
      <w:pStyle w:val="Pieddepage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86B" w:rsidRDefault="0042386B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546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5832"/>
      <w:gridCol w:w="3467"/>
      <w:gridCol w:w="2345"/>
      <w:gridCol w:w="2157"/>
      <w:gridCol w:w="1661"/>
    </w:tblGrid>
    <w:tr w:rsidR="00D74796" w:rsidRPr="006D5FFF" w:rsidTr="00D74796">
      <w:trPr>
        <w:trHeight w:val="441"/>
        <w:jc w:val="center"/>
      </w:trPr>
      <w:tc>
        <w:tcPr>
          <w:tcW w:w="5832" w:type="dxa"/>
          <w:shd w:val="clear" w:color="auto" w:fill="auto"/>
          <w:vAlign w:val="center"/>
        </w:tcPr>
        <w:p w:rsidR="00D74796" w:rsidRDefault="00D74796" w:rsidP="00370CE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BACCALAUR</w:t>
          </w:r>
          <w:r w:rsidR="00370CEF">
            <w:rPr>
              <w:rFonts w:cs="Arial"/>
              <w:b/>
            </w:rPr>
            <w:t>É</w:t>
          </w:r>
          <w:r w:rsidRPr="006D5FFF">
            <w:rPr>
              <w:rFonts w:cs="Arial"/>
              <w:b/>
            </w:rPr>
            <w:t>AT PROFESSIONNEL</w:t>
          </w:r>
          <w:r w:rsidRPr="006D5FFF">
            <w:rPr>
              <w:rFonts w:cs="Arial"/>
              <w:b/>
            </w:rPr>
            <w:br/>
            <w:t>INTERVENTIONS SUR LE PATRIMOINE B</w:t>
          </w:r>
          <w:r w:rsidR="00370CEF">
            <w:rPr>
              <w:rFonts w:cs="Arial"/>
              <w:b/>
            </w:rPr>
            <w:t>Â</w:t>
          </w:r>
          <w:r w:rsidRPr="006D5FFF">
            <w:rPr>
              <w:rFonts w:cs="Arial"/>
              <w:b/>
            </w:rPr>
            <w:t>TI</w:t>
          </w:r>
        </w:p>
        <w:p w:rsidR="00370CEF" w:rsidRPr="006D5FFF" w:rsidRDefault="00370CEF" w:rsidP="00370CE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(OPTION A – MAÇONNERIE)</w:t>
          </w:r>
        </w:p>
      </w:tc>
      <w:tc>
        <w:tcPr>
          <w:tcW w:w="3467" w:type="dxa"/>
          <w:shd w:val="clear" w:color="auto" w:fill="auto"/>
          <w:vAlign w:val="center"/>
        </w:tcPr>
        <w:p w:rsidR="00D74796" w:rsidRDefault="00D74796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U33 – TRAVAUX ANNEXES</w:t>
          </w:r>
        </w:p>
        <w:p w:rsidR="00370CEF" w:rsidRPr="006D5FFF" w:rsidRDefault="00370CEF" w:rsidP="00370CE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(Domaine d’intervention : Charpente - Couverture)</w:t>
          </w:r>
        </w:p>
      </w:tc>
      <w:tc>
        <w:tcPr>
          <w:tcW w:w="2345" w:type="dxa"/>
          <w:shd w:val="clear" w:color="auto" w:fill="auto"/>
          <w:vAlign w:val="center"/>
        </w:tcPr>
        <w:p w:rsidR="00D74796" w:rsidRDefault="00D74796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>DOSSIER SUJET</w:t>
          </w:r>
        </w:p>
        <w:p w:rsidR="00370CEF" w:rsidRPr="006D5FFF" w:rsidRDefault="00370CEF" w:rsidP="006D5FFF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 xml:space="preserve">2306-IPB </w:t>
          </w:r>
          <w:r w:rsidR="0042386B">
            <w:rPr>
              <w:rFonts w:cs="Arial"/>
              <w:b/>
            </w:rPr>
            <w:t xml:space="preserve">A </w:t>
          </w:r>
          <w:r>
            <w:rPr>
              <w:rFonts w:cs="Arial"/>
              <w:b/>
            </w:rPr>
            <w:t>P33 1</w:t>
          </w:r>
        </w:p>
      </w:tc>
      <w:tc>
        <w:tcPr>
          <w:tcW w:w="2157" w:type="dxa"/>
          <w:shd w:val="clear" w:color="auto" w:fill="auto"/>
          <w:vAlign w:val="center"/>
        </w:tcPr>
        <w:p w:rsidR="00D74796" w:rsidRPr="006D5FFF" w:rsidRDefault="00D74796" w:rsidP="00856874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Session 20</w:t>
          </w:r>
          <w:r w:rsidR="00C63EB5">
            <w:rPr>
              <w:rFonts w:cs="Arial"/>
              <w:b/>
            </w:rPr>
            <w:t>23</w:t>
          </w:r>
        </w:p>
      </w:tc>
      <w:tc>
        <w:tcPr>
          <w:tcW w:w="1661" w:type="dxa"/>
          <w:shd w:val="clear" w:color="auto" w:fill="auto"/>
          <w:vAlign w:val="center"/>
        </w:tcPr>
        <w:p w:rsidR="00D74796" w:rsidRPr="006D5FFF" w:rsidRDefault="00D74796" w:rsidP="006D5FFF">
          <w:pPr>
            <w:jc w:val="center"/>
            <w:rPr>
              <w:rFonts w:cs="Arial"/>
              <w:b/>
            </w:rPr>
          </w:pPr>
          <w:r w:rsidRPr="006D5FFF">
            <w:rPr>
              <w:rFonts w:cs="Arial"/>
              <w:b/>
            </w:rPr>
            <w:t xml:space="preserve">DS  </w:t>
          </w:r>
          <w:r w:rsidR="00CF0669" w:rsidRPr="006D5FFF">
            <w:rPr>
              <w:rStyle w:val="Numrodepage"/>
              <w:rFonts w:cs="Arial"/>
              <w:b/>
            </w:rPr>
            <w:fldChar w:fldCharType="begin"/>
          </w:r>
          <w:r w:rsidRPr="006D5FFF">
            <w:rPr>
              <w:rStyle w:val="Numrodepage"/>
              <w:rFonts w:cs="Arial"/>
              <w:b/>
            </w:rPr>
            <w:instrText xml:space="preserve"> PAGE </w:instrText>
          </w:r>
          <w:r w:rsidR="00CF0669" w:rsidRPr="006D5FFF">
            <w:rPr>
              <w:rStyle w:val="Numrodepage"/>
              <w:rFonts w:cs="Arial"/>
              <w:b/>
            </w:rPr>
            <w:fldChar w:fldCharType="separate"/>
          </w:r>
          <w:r w:rsidR="00BD118E">
            <w:rPr>
              <w:rStyle w:val="Numrodepage"/>
              <w:rFonts w:cs="Arial"/>
              <w:b/>
              <w:noProof/>
            </w:rPr>
            <w:t>4</w:t>
          </w:r>
          <w:r w:rsidR="00CF0669" w:rsidRPr="006D5FFF">
            <w:rPr>
              <w:rStyle w:val="Numrodepage"/>
              <w:rFonts w:cs="Arial"/>
              <w:b/>
            </w:rPr>
            <w:fldChar w:fldCharType="end"/>
          </w:r>
          <w:r>
            <w:rPr>
              <w:rStyle w:val="Numrodepage"/>
              <w:rFonts w:cs="Arial"/>
              <w:b/>
            </w:rPr>
            <w:t xml:space="preserve"> / </w:t>
          </w:r>
          <w:r w:rsidR="00CF0669" w:rsidRPr="006D5FFF">
            <w:rPr>
              <w:rStyle w:val="Numrodepage"/>
              <w:rFonts w:cs="Arial"/>
              <w:b/>
            </w:rPr>
            <w:fldChar w:fldCharType="begin"/>
          </w:r>
          <w:r w:rsidRPr="006D5FFF">
            <w:rPr>
              <w:rStyle w:val="Numrodepage"/>
              <w:rFonts w:cs="Arial"/>
              <w:b/>
            </w:rPr>
            <w:instrText xml:space="preserve"> NUMPAGES </w:instrText>
          </w:r>
          <w:r w:rsidR="00CF0669" w:rsidRPr="006D5FFF">
            <w:rPr>
              <w:rStyle w:val="Numrodepage"/>
              <w:rFonts w:cs="Arial"/>
              <w:b/>
            </w:rPr>
            <w:fldChar w:fldCharType="separate"/>
          </w:r>
          <w:r w:rsidR="00BD118E">
            <w:rPr>
              <w:rStyle w:val="Numrodepage"/>
              <w:rFonts w:cs="Arial"/>
              <w:b/>
              <w:noProof/>
            </w:rPr>
            <w:t>4</w:t>
          </w:r>
          <w:r w:rsidR="00CF0669" w:rsidRPr="006D5FFF">
            <w:rPr>
              <w:rStyle w:val="Numrodepage"/>
              <w:rFonts w:cs="Arial"/>
              <w:b/>
            </w:rPr>
            <w:fldChar w:fldCharType="end"/>
          </w:r>
        </w:p>
      </w:tc>
    </w:tr>
  </w:tbl>
  <w:p w:rsidR="00D74796" w:rsidRPr="00005F57" w:rsidRDefault="00D74796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6A7A" w:rsidRDefault="004E6A7A">
      <w:r>
        <w:separator/>
      </w:r>
    </w:p>
  </w:footnote>
  <w:footnote w:type="continuationSeparator" w:id="0">
    <w:p w:rsidR="004E6A7A" w:rsidRDefault="004E6A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86B" w:rsidRDefault="0042386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86B" w:rsidRDefault="0042386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86B" w:rsidRDefault="0042386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07835"/>
    <w:multiLevelType w:val="hybridMultilevel"/>
    <w:tmpl w:val="3A401384"/>
    <w:lvl w:ilvl="0" w:tplc="D37E1F9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131BF5"/>
    <w:multiLevelType w:val="hybridMultilevel"/>
    <w:tmpl w:val="2A9ADB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A1779"/>
    <w:multiLevelType w:val="hybridMultilevel"/>
    <w:tmpl w:val="679E89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F3002"/>
    <w:multiLevelType w:val="hybridMultilevel"/>
    <w:tmpl w:val="FE7693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D2247E"/>
    <w:multiLevelType w:val="hybridMultilevel"/>
    <w:tmpl w:val="5B74C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355ED9"/>
    <w:multiLevelType w:val="hybridMultilevel"/>
    <w:tmpl w:val="D3281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B668B2"/>
    <w:multiLevelType w:val="hybridMultilevel"/>
    <w:tmpl w:val="7CF2AD80"/>
    <w:lvl w:ilvl="0" w:tplc="D37E1F9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2D0391"/>
    <w:multiLevelType w:val="hybridMultilevel"/>
    <w:tmpl w:val="21EA6E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CA37E0"/>
    <w:multiLevelType w:val="hybridMultilevel"/>
    <w:tmpl w:val="59B272A0"/>
    <w:lvl w:ilvl="0" w:tplc="D37E1F9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6D2AB0"/>
    <w:multiLevelType w:val="hybridMultilevel"/>
    <w:tmpl w:val="C310EFE2"/>
    <w:lvl w:ilvl="0" w:tplc="E87098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28612A"/>
    <w:multiLevelType w:val="hybridMultilevel"/>
    <w:tmpl w:val="CADAA9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1D3D0E"/>
    <w:multiLevelType w:val="hybridMultilevel"/>
    <w:tmpl w:val="FDC2A4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93C63"/>
    <w:multiLevelType w:val="hybridMultilevel"/>
    <w:tmpl w:val="D9EE27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6E6669"/>
    <w:multiLevelType w:val="hybridMultilevel"/>
    <w:tmpl w:val="30EC24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16142D"/>
    <w:multiLevelType w:val="hybridMultilevel"/>
    <w:tmpl w:val="86C835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325FAF"/>
    <w:multiLevelType w:val="hybridMultilevel"/>
    <w:tmpl w:val="59B272A0"/>
    <w:lvl w:ilvl="0" w:tplc="D37E1F9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5D5F9A"/>
    <w:multiLevelType w:val="hybridMultilevel"/>
    <w:tmpl w:val="9D60EB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0B06985"/>
    <w:multiLevelType w:val="hybridMultilevel"/>
    <w:tmpl w:val="EFD2F22E"/>
    <w:lvl w:ilvl="0" w:tplc="8F20590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5"/>
  </w:num>
  <w:num w:numId="3">
    <w:abstractNumId w:val="3"/>
  </w:num>
  <w:num w:numId="4">
    <w:abstractNumId w:val="17"/>
  </w:num>
  <w:num w:numId="5">
    <w:abstractNumId w:val="0"/>
  </w:num>
  <w:num w:numId="6">
    <w:abstractNumId w:val="6"/>
  </w:num>
  <w:num w:numId="7">
    <w:abstractNumId w:val="8"/>
  </w:num>
  <w:num w:numId="8">
    <w:abstractNumId w:val="1"/>
  </w:num>
  <w:num w:numId="9">
    <w:abstractNumId w:val="13"/>
  </w:num>
  <w:num w:numId="10">
    <w:abstractNumId w:val="10"/>
  </w:num>
  <w:num w:numId="11">
    <w:abstractNumId w:val="4"/>
  </w:num>
  <w:num w:numId="12">
    <w:abstractNumId w:val="2"/>
  </w:num>
  <w:num w:numId="13">
    <w:abstractNumId w:val="12"/>
  </w:num>
  <w:num w:numId="14">
    <w:abstractNumId w:val="7"/>
  </w:num>
  <w:num w:numId="15">
    <w:abstractNumId w:val="16"/>
  </w:num>
  <w:num w:numId="16">
    <w:abstractNumId w:val="5"/>
  </w:num>
  <w:num w:numId="17">
    <w:abstractNumId w:val="14"/>
  </w:num>
  <w:num w:numId="18">
    <w:abstractNumId w:val="11"/>
  </w:num>
  <w:num w:numId="1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9"/>
  <w:displayBackgroundShape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103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EFD"/>
    <w:rsid w:val="000011AB"/>
    <w:rsid w:val="00005F57"/>
    <w:rsid w:val="00007E3A"/>
    <w:rsid w:val="00011449"/>
    <w:rsid w:val="00012740"/>
    <w:rsid w:val="0001554E"/>
    <w:rsid w:val="000270BA"/>
    <w:rsid w:val="000324BA"/>
    <w:rsid w:val="00034CF5"/>
    <w:rsid w:val="0004238A"/>
    <w:rsid w:val="00042753"/>
    <w:rsid w:val="0004296D"/>
    <w:rsid w:val="00042E87"/>
    <w:rsid w:val="000446F2"/>
    <w:rsid w:val="00045E90"/>
    <w:rsid w:val="00053846"/>
    <w:rsid w:val="0005722D"/>
    <w:rsid w:val="00064960"/>
    <w:rsid w:val="00080E2E"/>
    <w:rsid w:val="0008376D"/>
    <w:rsid w:val="00091D18"/>
    <w:rsid w:val="00092435"/>
    <w:rsid w:val="000953D3"/>
    <w:rsid w:val="00097919"/>
    <w:rsid w:val="000A1A18"/>
    <w:rsid w:val="000A27A4"/>
    <w:rsid w:val="000A780A"/>
    <w:rsid w:val="000B25E1"/>
    <w:rsid w:val="000B2B44"/>
    <w:rsid w:val="000B72EC"/>
    <w:rsid w:val="000B7C33"/>
    <w:rsid w:val="000C57EA"/>
    <w:rsid w:val="000D39C5"/>
    <w:rsid w:val="000D54D5"/>
    <w:rsid w:val="000E7678"/>
    <w:rsid w:val="000E7A0C"/>
    <w:rsid w:val="000F0468"/>
    <w:rsid w:val="000F6BCB"/>
    <w:rsid w:val="0013184C"/>
    <w:rsid w:val="001324A1"/>
    <w:rsid w:val="00136BA4"/>
    <w:rsid w:val="001404F7"/>
    <w:rsid w:val="00143FE0"/>
    <w:rsid w:val="00151D28"/>
    <w:rsid w:val="00156746"/>
    <w:rsid w:val="00165A59"/>
    <w:rsid w:val="00166B55"/>
    <w:rsid w:val="00174ADC"/>
    <w:rsid w:val="00174C42"/>
    <w:rsid w:val="00180B12"/>
    <w:rsid w:val="00180E48"/>
    <w:rsid w:val="00183EBC"/>
    <w:rsid w:val="00190884"/>
    <w:rsid w:val="001923ED"/>
    <w:rsid w:val="00195F8D"/>
    <w:rsid w:val="00196119"/>
    <w:rsid w:val="001A2BA4"/>
    <w:rsid w:val="001A74A6"/>
    <w:rsid w:val="001A7F82"/>
    <w:rsid w:val="001B2D0D"/>
    <w:rsid w:val="001B5B7C"/>
    <w:rsid w:val="001C025C"/>
    <w:rsid w:val="001C2773"/>
    <w:rsid w:val="001E3A42"/>
    <w:rsid w:val="001F299C"/>
    <w:rsid w:val="001F3C60"/>
    <w:rsid w:val="001F77D8"/>
    <w:rsid w:val="002000E1"/>
    <w:rsid w:val="00202181"/>
    <w:rsid w:val="00205568"/>
    <w:rsid w:val="00207ABD"/>
    <w:rsid w:val="00211957"/>
    <w:rsid w:val="00212670"/>
    <w:rsid w:val="00212932"/>
    <w:rsid w:val="0021477D"/>
    <w:rsid w:val="00214AE6"/>
    <w:rsid w:val="00217875"/>
    <w:rsid w:val="00222352"/>
    <w:rsid w:val="00225075"/>
    <w:rsid w:val="00232398"/>
    <w:rsid w:val="00232E88"/>
    <w:rsid w:val="0023787B"/>
    <w:rsid w:val="00245320"/>
    <w:rsid w:val="0024708F"/>
    <w:rsid w:val="00247CE2"/>
    <w:rsid w:val="00247D79"/>
    <w:rsid w:val="00251F9A"/>
    <w:rsid w:val="002531C0"/>
    <w:rsid w:val="00254946"/>
    <w:rsid w:val="00261857"/>
    <w:rsid w:val="002623A3"/>
    <w:rsid w:val="00265F62"/>
    <w:rsid w:val="00274567"/>
    <w:rsid w:val="0027578B"/>
    <w:rsid w:val="00281029"/>
    <w:rsid w:val="002817C9"/>
    <w:rsid w:val="00281FF4"/>
    <w:rsid w:val="0028205C"/>
    <w:rsid w:val="0029247F"/>
    <w:rsid w:val="0029616C"/>
    <w:rsid w:val="002A19F6"/>
    <w:rsid w:val="002A1EB5"/>
    <w:rsid w:val="002A3850"/>
    <w:rsid w:val="002B6EFA"/>
    <w:rsid w:val="002C014E"/>
    <w:rsid w:val="002C16C7"/>
    <w:rsid w:val="002C1765"/>
    <w:rsid w:val="002C28D0"/>
    <w:rsid w:val="002D60F5"/>
    <w:rsid w:val="002D7F9F"/>
    <w:rsid w:val="002E30DC"/>
    <w:rsid w:val="002E418C"/>
    <w:rsid w:val="002E7598"/>
    <w:rsid w:val="002F238D"/>
    <w:rsid w:val="002F4217"/>
    <w:rsid w:val="00305007"/>
    <w:rsid w:val="00306B9A"/>
    <w:rsid w:val="00315A35"/>
    <w:rsid w:val="003208E9"/>
    <w:rsid w:val="00322C89"/>
    <w:rsid w:val="00324C51"/>
    <w:rsid w:val="00325A36"/>
    <w:rsid w:val="00334AD0"/>
    <w:rsid w:val="003475A3"/>
    <w:rsid w:val="00351FDD"/>
    <w:rsid w:val="003527ED"/>
    <w:rsid w:val="00352A97"/>
    <w:rsid w:val="00370CEF"/>
    <w:rsid w:val="00372E69"/>
    <w:rsid w:val="003731FB"/>
    <w:rsid w:val="00380C3F"/>
    <w:rsid w:val="003834C0"/>
    <w:rsid w:val="00392FC2"/>
    <w:rsid w:val="003A0070"/>
    <w:rsid w:val="003A107F"/>
    <w:rsid w:val="003A4475"/>
    <w:rsid w:val="003A4F83"/>
    <w:rsid w:val="003A523D"/>
    <w:rsid w:val="003C44BA"/>
    <w:rsid w:val="003D2428"/>
    <w:rsid w:val="003E6845"/>
    <w:rsid w:val="003F10E8"/>
    <w:rsid w:val="003F3031"/>
    <w:rsid w:val="003F3484"/>
    <w:rsid w:val="003F4798"/>
    <w:rsid w:val="004000E2"/>
    <w:rsid w:val="00401799"/>
    <w:rsid w:val="0040272B"/>
    <w:rsid w:val="00403860"/>
    <w:rsid w:val="00403AE4"/>
    <w:rsid w:val="00403F25"/>
    <w:rsid w:val="0040517E"/>
    <w:rsid w:val="00407C1D"/>
    <w:rsid w:val="00411891"/>
    <w:rsid w:val="004121D0"/>
    <w:rsid w:val="00415647"/>
    <w:rsid w:val="004163E9"/>
    <w:rsid w:val="004172BD"/>
    <w:rsid w:val="00417388"/>
    <w:rsid w:val="00420D5A"/>
    <w:rsid w:val="0042386B"/>
    <w:rsid w:val="00427225"/>
    <w:rsid w:val="00427482"/>
    <w:rsid w:val="00427503"/>
    <w:rsid w:val="004328B8"/>
    <w:rsid w:val="0044329D"/>
    <w:rsid w:val="00443BC3"/>
    <w:rsid w:val="00452F7B"/>
    <w:rsid w:val="00460E9D"/>
    <w:rsid w:val="00462BD5"/>
    <w:rsid w:val="00465060"/>
    <w:rsid w:val="00466AAD"/>
    <w:rsid w:val="0047147C"/>
    <w:rsid w:val="00472566"/>
    <w:rsid w:val="00477DB6"/>
    <w:rsid w:val="004824F9"/>
    <w:rsid w:val="00482AB2"/>
    <w:rsid w:val="00482CA2"/>
    <w:rsid w:val="00487EA6"/>
    <w:rsid w:val="004929C6"/>
    <w:rsid w:val="004941F9"/>
    <w:rsid w:val="004A07FA"/>
    <w:rsid w:val="004A21C7"/>
    <w:rsid w:val="004A2B86"/>
    <w:rsid w:val="004A5DF0"/>
    <w:rsid w:val="004B2FB1"/>
    <w:rsid w:val="004D0015"/>
    <w:rsid w:val="004D24EC"/>
    <w:rsid w:val="004D6A9E"/>
    <w:rsid w:val="004D7AAA"/>
    <w:rsid w:val="004E662A"/>
    <w:rsid w:val="004E6A7A"/>
    <w:rsid w:val="004E7816"/>
    <w:rsid w:val="004F0029"/>
    <w:rsid w:val="0050163C"/>
    <w:rsid w:val="00507120"/>
    <w:rsid w:val="00511ADC"/>
    <w:rsid w:val="0051239B"/>
    <w:rsid w:val="00515509"/>
    <w:rsid w:val="00525213"/>
    <w:rsid w:val="00525C7D"/>
    <w:rsid w:val="00526C52"/>
    <w:rsid w:val="00532BD0"/>
    <w:rsid w:val="00533A6C"/>
    <w:rsid w:val="00535FFE"/>
    <w:rsid w:val="005375F1"/>
    <w:rsid w:val="00542043"/>
    <w:rsid w:val="0054603D"/>
    <w:rsid w:val="00550397"/>
    <w:rsid w:val="00552F9E"/>
    <w:rsid w:val="005538A6"/>
    <w:rsid w:val="00555C3A"/>
    <w:rsid w:val="005578A2"/>
    <w:rsid w:val="0056394C"/>
    <w:rsid w:val="00564BD4"/>
    <w:rsid w:val="00567389"/>
    <w:rsid w:val="00573B43"/>
    <w:rsid w:val="00575EF4"/>
    <w:rsid w:val="00575F02"/>
    <w:rsid w:val="00582CD8"/>
    <w:rsid w:val="00585202"/>
    <w:rsid w:val="00590298"/>
    <w:rsid w:val="005929DF"/>
    <w:rsid w:val="005931DA"/>
    <w:rsid w:val="00594A00"/>
    <w:rsid w:val="00594E33"/>
    <w:rsid w:val="005A16C9"/>
    <w:rsid w:val="005A5EFB"/>
    <w:rsid w:val="005A5F23"/>
    <w:rsid w:val="005A5FAE"/>
    <w:rsid w:val="005B1146"/>
    <w:rsid w:val="005B5E16"/>
    <w:rsid w:val="005C1A0D"/>
    <w:rsid w:val="005C2564"/>
    <w:rsid w:val="005D24A0"/>
    <w:rsid w:val="005D7602"/>
    <w:rsid w:val="005D781E"/>
    <w:rsid w:val="005D78A0"/>
    <w:rsid w:val="005E1832"/>
    <w:rsid w:val="005E190D"/>
    <w:rsid w:val="005E4D44"/>
    <w:rsid w:val="005F35D8"/>
    <w:rsid w:val="005F509C"/>
    <w:rsid w:val="006011BE"/>
    <w:rsid w:val="00601A6F"/>
    <w:rsid w:val="00602440"/>
    <w:rsid w:val="00604C55"/>
    <w:rsid w:val="00606BFD"/>
    <w:rsid w:val="006076CB"/>
    <w:rsid w:val="00614793"/>
    <w:rsid w:val="00630504"/>
    <w:rsid w:val="00635868"/>
    <w:rsid w:val="0064217B"/>
    <w:rsid w:val="006458EA"/>
    <w:rsid w:val="006541DF"/>
    <w:rsid w:val="006549F5"/>
    <w:rsid w:val="00654D16"/>
    <w:rsid w:val="00657931"/>
    <w:rsid w:val="00657C49"/>
    <w:rsid w:val="00660D14"/>
    <w:rsid w:val="0066687C"/>
    <w:rsid w:val="00670387"/>
    <w:rsid w:val="0067400A"/>
    <w:rsid w:val="00687A88"/>
    <w:rsid w:val="00687D3F"/>
    <w:rsid w:val="00690B77"/>
    <w:rsid w:val="00696D93"/>
    <w:rsid w:val="006B02CE"/>
    <w:rsid w:val="006C299F"/>
    <w:rsid w:val="006C2AAE"/>
    <w:rsid w:val="006C4895"/>
    <w:rsid w:val="006D5FFF"/>
    <w:rsid w:val="006E06E1"/>
    <w:rsid w:val="006E0B44"/>
    <w:rsid w:val="006E0B9E"/>
    <w:rsid w:val="006F0353"/>
    <w:rsid w:val="00702AF3"/>
    <w:rsid w:val="00702C0F"/>
    <w:rsid w:val="00703169"/>
    <w:rsid w:val="00711309"/>
    <w:rsid w:val="00716C1D"/>
    <w:rsid w:val="007245A5"/>
    <w:rsid w:val="007255AE"/>
    <w:rsid w:val="00726CE0"/>
    <w:rsid w:val="0072719B"/>
    <w:rsid w:val="00740567"/>
    <w:rsid w:val="00744622"/>
    <w:rsid w:val="0074733E"/>
    <w:rsid w:val="00747877"/>
    <w:rsid w:val="007524C6"/>
    <w:rsid w:val="0075564B"/>
    <w:rsid w:val="00756102"/>
    <w:rsid w:val="00757213"/>
    <w:rsid w:val="007602E0"/>
    <w:rsid w:val="0076203A"/>
    <w:rsid w:val="007626E7"/>
    <w:rsid w:val="00771A4F"/>
    <w:rsid w:val="00776C25"/>
    <w:rsid w:val="00781B0A"/>
    <w:rsid w:val="0078465A"/>
    <w:rsid w:val="00786F1B"/>
    <w:rsid w:val="00790A97"/>
    <w:rsid w:val="007A3C6C"/>
    <w:rsid w:val="007A74C5"/>
    <w:rsid w:val="007B0F4B"/>
    <w:rsid w:val="007B4340"/>
    <w:rsid w:val="007B7BA6"/>
    <w:rsid w:val="007C0220"/>
    <w:rsid w:val="007D4933"/>
    <w:rsid w:val="007E187A"/>
    <w:rsid w:val="007E250C"/>
    <w:rsid w:val="007E67EA"/>
    <w:rsid w:val="007E68AA"/>
    <w:rsid w:val="007F00DD"/>
    <w:rsid w:val="007F035A"/>
    <w:rsid w:val="00802E56"/>
    <w:rsid w:val="008051F5"/>
    <w:rsid w:val="008227F5"/>
    <w:rsid w:val="00826A9E"/>
    <w:rsid w:val="008412DC"/>
    <w:rsid w:val="008439BA"/>
    <w:rsid w:val="008526AE"/>
    <w:rsid w:val="00855EAF"/>
    <w:rsid w:val="00856845"/>
    <w:rsid w:val="00856874"/>
    <w:rsid w:val="00857AC9"/>
    <w:rsid w:val="0086252A"/>
    <w:rsid w:val="0086615F"/>
    <w:rsid w:val="00866F40"/>
    <w:rsid w:val="00872B5E"/>
    <w:rsid w:val="008742ED"/>
    <w:rsid w:val="00881279"/>
    <w:rsid w:val="008814F4"/>
    <w:rsid w:val="008816DC"/>
    <w:rsid w:val="008827CE"/>
    <w:rsid w:val="00882ECE"/>
    <w:rsid w:val="00883A4C"/>
    <w:rsid w:val="0088698F"/>
    <w:rsid w:val="008914A9"/>
    <w:rsid w:val="0089379A"/>
    <w:rsid w:val="00893B25"/>
    <w:rsid w:val="008A2F27"/>
    <w:rsid w:val="008A6EFE"/>
    <w:rsid w:val="008A7DA6"/>
    <w:rsid w:val="008B0F99"/>
    <w:rsid w:val="008B412B"/>
    <w:rsid w:val="008C6837"/>
    <w:rsid w:val="008D3445"/>
    <w:rsid w:val="008E0986"/>
    <w:rsid w:val="008E0D8F"/>
    <w:rsid w:val="008E5274"/>
    <w:rsid w:val="008E7735"/>
    <w:rsid w:val="008F0852"/>
    <w:rsid w:val="008F5C08"/>
    <w:rsid w:val="00900374"/>
    <w:rsid w:val="0090126D"/>
    <w:rsid w:val="00902DD8"/>
    <w:rsid w:val="00905410"/>
    <w:rsid w:val="0090570A"/>
    <w:rsid w:val="00913192"/>
    <w:rsid w:val="0091740F"/>
    <w:rsid w:val="00926BB5"/>
    <w:rsid w:val="0092712C"/>
    <w:rsid w:val="00931A07"/>
    <w:rsid w:val="009365C3"/>
    <w:rsid w:val="009446AF"/>
    <w:rsid w:val="00950F02"/>
    <w:rsid w:val="009546B6"/>
    <w:rsid w:val="0096072B"/>
    <w:rsid w:val="00970987"/>
    <w:rsid w:val="00987D88"/>
    <w:rsid w:val="00993DD9"/>
    <w:rsid w:val="009A1036"/>
    <w:rsid w:val="009A3945"/>
    <w:rsid w:val="009A404B"/>
    <w:rsid w:val="009A6963"/>
    <w:rsid w:val="009A775F"/>
    <w:rsid w:val="009B13CC"/>
    <w:rsid w:val="009B77A3"/>
    <w:rsid w:val="009D7EE1"/>
    <w:rsid w:val="009E39D7"/>
    <w:rsid w:val="009F3FAD"/>
    <w:rsid w:val="009F60B9"/>
    <w:rsid w:val="00A00602"/>
    <w:rsid w:val="00A00A3C"/>
    <w:rsid w:val="00A036F0"/>
    <w:rsid w:val="00A12413"/>
    <w:rsid w:val="00A1255F"/>
    <w:rsid w:val="00A1482E"/>
    <w:rsid w:val="00A21643"/>
    <w:rsid w:val="00A2494A"/>
    <w:rsid w:val="00A25AAB"/>
    <w:rsid w:val="00A273D3"/>
    <w:rsid w:val="00A31B2A"/>
    <w:rsid w:val="00A35DC6"/>
    <w:rsid w:val="00A410D7"/>
    <w:rsid w:val="00A438FF"/>
    <w:rsid w:val="00A43B3F"/>
    <w:rsid w:val="00A51217"/>
    <w:rsid w:val="00A52365"/>
    <w:rsid w:val="00A52793"/>
    <w:rsid w:val="00A527A1"/>
    <w:rsid w:val="00A55748"/>
    <w:rsid w:val="00A62425"/>
    <w:rsid w:val="00A6293B"/>
    <w:rsid w:val="00A67E18"/>
    <w:rsid w:val="00A73157"/>
    <w:rsid w:val="00A74E62"/>
    <w:rsid w:val="00A77835"/>
    <w:rsid w:val="00A81815"/>
    <w:rsid w:val="00A96A9E"/>
    <w:rsid w:val="00AA2668"/>
    <w:rsid w:val="00AA69A6"/>
    <w:rsid w:val="00AA75CA"/>
    <w:rsid w:val="00AB0975"/>
    <w:rsid w:val="00AB40C4"/>
    <w:rsid w:val="00AC2309"/>
    <w:rsid w:val="00AC4E0E"/>
    <w:rsid w:val="00AC7BF2"/>
    <w:rsid w:val="00AD0456"/>
    <w:rsid w:val="00AD2141"/>
    <w:rsid w:val="00AD4075"/>
    <w:rsid w:val="00AD60A9"/>
    <w:rsid w:val="00AD7396"/>
    <w:rsid w:val="00AE5DF9"/>
    <w:rsid w:val="00AF26B7"/>
    <w:rsid w:val="00B012E8"/>
    <w:rsid w:val="00B01F78"/>
    <w:rsid w:val="00B03FAA"/>
    <w:rsid w:val="00B04AFD"/>
    <w:rsid w:val="00B0629D"/>
    <w:rsid w:val="00B062F8"/>
    <w:rsid w:val="00B1199F"/>
    <w:rsid w:val="00B21B95"/>
    <w:rsid w:val="00B24A64"/>
    <w:rsid w:val="00B2587D"/>
    <w:rsid w:val="00B30138"/>
    <w:rsid w:val="00B314BC"/>
    <w:rsid w:val="00B33A44"/>
    <w:rsid w:val="00B3702D"/>
    <w:rsid w:val="00B377A3"/>
    <w:rsid w:val="00B42977"/>
    <w:rsid w:val="00B44FA5"/>
    <w:rsid w:val="00B55531"/>
    <w:rsid w:val="00B66C58"/>
    <w:rsid w:val="00B67C05"/>
    <w:rsid w:val="00B716D3"/>
    <w:rsid w:val="00B72B21"/>
    <w:rsid w:val="00B81368"/>
    <w:rsid w:val="00B86BA6"/>
    <w:rsid w:val="00B94E66"/>
    <w:rsid w:val="00B97EC3"/>
    <w:rsid w:val="00BA753B"/>
    <w:rsid w:val="00BA7EFD"/>
    <w:rsid w:val="00BB5EFD"/>
    <w:rsid w:val="00BB6D65"/>
    <w:rsid w:val="00BB744D"/>
    <w:rsid w:val="00BB7B09"/>
    <w:rsid w:val="00BC1DA8"/>
    <w:rsid w:val="00BD0B6E"/>
    <w:rsid w:val="00BD118E"/>
    <w:rsid w:val="00BD3FC0"/>
    <w:rsid w:val="00BD4796"/>
    <w:rsid w:val="00BD54C9"/>
    <w:rsid w:val="00BD61F3"/>
    <w:rsid w:val="00BE03BF"/>
    <w:rsid w:val="00BE10DD"/>
    <w:rsid w:val="00BE5B7D"/>
    <w:rsid w:val="00BF10E2"/>
    <w:rsid w:val="00BF6500"/>
    <w:rsid w:val="00C00EDA"/>
    <w:rsid w:val="00C01D29"/>
    <w:rsid w:val="00C10DAA"/>
    <w:rsid w:val="00C119D7"/>
    <w:rsid w:val="00C11EC1"/>
    <w:rsid w:val="00C148F5"/>
    <w:rsid w:val="00C15359"/>
    <w:rsid w:val="00C22804"/>
    <w:rsid w:val="00C22A49"/>
    <w:rsid w:val="00C22BE3"/>
    <w:rsid w:val="00C232A9"/>
    <w:rsid w:val="00C278E0"/>
    <w:rsid w:val="00C3014A"/>
    <w:rsid w:val="00C33F27"/>
    <w:rsid w:val="00C4367A"/>
    <w:rsid w:val="00C43FCF"/>
    <w:rsid w:val="00C44E38"/>
    <w:rsid w:val="00C628D5"/>
    <w:rsid w:val="00C63EB5"/>
    <w:rsid w:val="00C745CD"/>
    <w:rsid w:val="00C76627"/>
    <w:rsid w:val="00C76721"/>
    <w:rsid w:val="00C83957"/>
    <w:rsid w:val="00C85086"/>
    <w:rsid w:val="00C85D18"/>
    <w:rsid w:val="00C9008B"/>
    <w:rsid w:val="00C97C2C"/>
    <w:rsid w:val="00CA147D"/>
    <w:rsid w:val="00CA361C"/>
    <w:rsid w:val="00CA3E97"/>
    <w:rsid w:val="00CA4D34"/>
    <w:rsid w:val="00CB10AF"/>
    <w:rsid w:val="00CB2375"/>
    <w:rsid w:val="00CB2CC4"/>
    <w:rsid w:val="00CB6789"/>
    <w:rsid w:val="00CB6854"/>
    <w:rsid w:val="00CB7224"/>
    <w:rsid w:val="00CC0DDB"/>
    <w:rsid w:val="00CC3E42"/>
    <w:rsid w:val="00CC4757"/>
    <w:rsid w:val="00CD3E62"/>
    <w:rsid w:val="00CD7141"/>
    <w:rsid w:val="00CE128D"/>
    <w:rsid w:val="00CE37BE"/>
    <w:rsid w:val="00CE5E6E"/>
    <w:rsid w:val="00CE5F84"/>
    <w:rsid w:val="00CF0669"/>
    <w:rsid w:val="00CF0B73"/>
    <w:rsid w:val="00CF2836"/>
    <w:rsid w:val="00CF360B"/>
    <w:rsid w:val="00CF7D61"/>
    <w:rsid w:val="00D00716"/>
    <w:rsid w:val="00D00A63"/>
    <w:rsid w:val="00D1337D"/>
    <w:rsid w:val="00D14A8A"/>
    <w:rsid w:val="00D204E3"/>
    <w:rsid w:val="00D249AC"/>
    <w:rsid w:val="00D25A4B"/>
    <w:rsid w:val="00D27CE7"/>
    <w:rsid w:val="00D301C6"/>
    <w:rsid w:val="00D34F34"/>
    <w:rsid w:val="00D36DAC"/>
    <w:rsid w:val="00D47138"/>
    <w:rsid w:val="00D62A80"/>
    <w:rsid w:val="00D67BCF"/>
    <w:rsid w:val="00D728DC"/>
    <w:rsid w:val="00D72D34"/>
    <w:rsid w:val="00D74796"/>
    <w:rsid w:val="00D82EA4"/>
    <w:rsid w:val="00D84351"/>
    <w:rsid w:val="00D855E5"/>
    <w:rsid w:val="00D920DC"/>
    <w:rsid w:val="00D936BB"/>
    <w:rsid w:val="00D93A14"/>
    <w:rsid w:val="00DA06BA"/>
    <w:rsid w:val="00DA3196"/>
    <w:rsid w:val="00DA598B"/>
    <w:rsid w:val="00DA5D61"/>
    <w:rsid w:val="00DA7C78"/>
    <w:rsid w:val="00DB0841"/>
    <w:rsid w:val="00DB2E95"/>
    <w:rsid w:val="00DB2F4F"/>
    <w:rsid w:val="00DB645B"/>
    <w:rsid w:val="00DB7B04"/>
    <w:rsid w:val="00DC0CC3"/>
    <w:rsid w:val="00DC4CF0"/>
    <w:rsid w:val="00DC6434"/>
    <w:rsid w:val="00DC7ED9"/>
    <w:rsid w:val="00DD2561"/>
    <w:rsid w:val="00DD2FE1"/>
    <w:rsid w:val="00DD4659"/>
    <w:rsid w:val="00DD4EA3"/>
    <w:rsid w:val="00DE3E13"/>
    <w:rsid w:val="00DE54CC"/>
    <w:rsid w:val="00DE6C66"/>
    <w:rsid w:val="00DE78F1"/>
    <w:rsid w:val="00DF0793"/>
    <w:rsid w:val="00DF158E"/>
    <w:rsid w:val="00DF67CA"/>
    <w:rsid w:val="00E01002"/>
    <w:rsid w:val="00E02B51"/>
    <w:rsid w:val="00E035EE"/>
    <w:rsid w:val="00E172A8"/>
    <w:rsid w:val="00E22D45"/>
    <w:rsid w:val="00E24EBF"/>
    <w:rsid w:val="00E25D0F"/>
    <w:rsid w:val="00E35E0A"/>
    <w:rsid w:val="00E419CC"/>
    <w:rsid w:val="00E446E8"/>
    <w:rsid w:val="00E50A24"/>
    <w:rsid w:val="00E55614"/>
    <w:rsid w:val="00E56202"/>
    <w:rsid w:val="00E56DDA"/>
    <w:rsid w:val="00E578F7"/>
    <w:rsid w:val="00E64BDD"/>
    <w:rsid w:val="00E71C58"/>
    <w:rsid w:val="00E76163"/>
    <w:rsid w:val="00E7691B"/>
    <w:rsid w:val="00E76A87"/>
    <w:rsid w:val="00E80D5C"/>
    <w:rsid w:val="00E81B8F"/>
    <w:rsid w:val="00E84220"/>
    <w:rsid w:val="00E86165"/>
    <w:rsid w:val="00E91D9F"/>
    <w:rsid w:val="00E95D76"/>
    <w:rsid w:val="00E962F3"/>
    <w:rsid w:val="00EA0314"/>
    <w:rsid w:val="00EA3551"/>
    <w:rsid w:val="00EA4B8A"/>
    <w:rsid w:val="00EA763C"/>
    <w:rsid w:val="00EC2351"/>
    <w:rsid w:val="00EC235C"/>
    <w:rsid w:val="00EC2B97"/>
    <w:rsid w:val="00EC7006"/>
    <w:rsid w:val="00EC7CD4"/>
    <w:rsid w:val="00ED40E6"/>
    <w:rsid w:val="00ED507D"/>
    <w:rsid w:val="00ED6CAF"/>
    <w:rsid w:val="00EE0D86"/>
    <w:rsid w:val="00EE2F52"/>
    <w:rsid w:val="00EE6A7C"/>
    <w:rsid w:val="00EF0332"/>
    <w:rsid w:val="00F008F6"/>
    <w:rsid w:val="00F04E9F"/>
    <w:rsid w:val="00F15C83"/>
    <w:rsid w:val="00F16DE7"/>
    <w:rsid w:val="00F17C79"/>
    <w:rsid w:val="00F22038"/>
    <w:rsid w:val="00F22A30"/>
    <w:rsid w:val="00F27AEB"/>
    <w:rsid w:val="00F30C23"/>
    <w:rsid w:val="00F31E9B"/>
    <w:rsid w:val="00F334D7"/>
    <w:rsid w:val="00F337A3"/>
    <w:rsid w:val="00F3494B"/>
    <w:rsid w:val="00F4110A"/>
    <w:rsid w:val="00F42BA5"/>
    <w:rsid w:val="00F4614A"/>
    <w:rsid w:val="00F5278A"/>
    <w:rsid w:val="00F5600C"/>
    <w:rsid w:val="00F604C1"/>
    <w:rsid w:val="00F63B03"/>
    <w:rsid w:val="00F65D89"/>
    <w:rsid w:val="00F6674E"/>
    <w:rsid w:val="00F830F3"/>
    <w:rsid w:val="00F861B1"/>
    <w:rsid w:val="00FA0367"/>
    <w:rsid w:val="00FA5CA2"/>
    <w:rsid w:val="00FA76EA"/>
    <w:rsid w:val="00FA7DEC"/>
    <w:rsid w:val="00FB37A5"/>
    <w:rsid w:val="00FB37D9"/>
    <w:rsid w:val="00FB5D79"/>
    <w:rsid w:val="00FB7B46"/>
    <w:rsid w:val="00FC4DC3"/>
    <w:rsid w:val="00FC72B3"/>
    <w:rsid w:val="00FC74A4"/>
    <w:rsid w:val="00FD0E60"/>
    <w:rsid w:val="00FD7F5F"/>
    <w:rsid w:val="00FE110F"/>
    <w:rsid w:val="00FE3604"/>
    <w:rsid w:val="00FE424F"/>
    <w:rsid w:val="00FF13D5"/>
    <w:rsid w:val="00FF47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99"/>
    <o:shapelayout v:ext="edit">
      <o:idmap v:ext="edit" data="2,3,4,5,6,7,8,9,10"/>
      <o:rules v:ext="edit">
        <o:r id="V:Rule5" type="connector" idref="#_x0000_s10394"/>
        <o:r id="V:Rule6" type="connector" idref="#_x0000_s10392"/>
        <o:r id="V:Rule7" type="connector" idref="#_x0000_s10393"/>
        <o:r id="V:Rule8" type="connector" idref="#_x0000_s10395"/>
      </o:rules>
    </o:shapelayout>
  </w:shapeDefaults>
  <w:decimalSymbol w:val=","/>
  <w:listSeparator w:val=";"/>
  <w15:docId w15:val="{6D4426EC-815D-47F4-AA15-72D010E76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4E62"/>
    <w:pPr>
      <w:jc w:val="both"/>
    </w:pPr>
    <w:rPr>
      <w:rFonts w:ascii="Arial" w:hAnsi="Arial"/>
      <w:sz w:val="24"/>
    </w:rPr>
  </w:style>
  <w:style w:type="paragraph" w:styleId="Titre1">
    <w:name w:val="heading 1"/>
    <w:basedOn w:val="Normal"/>
    <w:next w:val="Normal"/>
    <w:qFormat/>
    <w:rsid w:val="006076CB"/>
    <w:pPr>
      <w:keepNext/>
      <w:spacing w:before="120" w:after="120"/>
      <w:outlineLvl w:val="0"/>
    </w:pPr>
    <w:rPr>
      <w:rFonts w:cs="Arial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cs="Arial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color w:val="FF0000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i/>
    </w:rPr>
  </w:style>
  <w:style w:type="paragraph" w:styleId="Titre9">
    <w:name w:val="heading 9"/>
    <w:basedOn w:val="Normal"/>
    <w:next w:val="Normal"/>
    <w:qFormat/>
    <w:rsid w:val="00232E88"/>
    <w:pPr>
      <w:keepNext/>
      <w:outlineLvl w:val="8"/>
    </w:pPr>
    <w:rPr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cs="Arial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9B77A3"/>
    <w:pPr>
      <w:ind w:left="720"/>
      <w:contextualSpacing/>
    </w:pPr>
  </w:style>
  <w:style w:type="paragraph" w:customStyle="1" w:styleId="Default">
    <w:name w:val="Default"/>
    <w:rsid w:val="003A4F83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219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8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1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0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8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2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73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8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3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8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346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8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59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68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9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48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4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44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10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4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3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65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5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07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6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4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76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0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82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10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9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4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63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56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26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4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2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9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33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82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8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0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2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9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89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40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86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2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047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8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24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7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67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35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9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23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59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14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3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59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43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4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0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76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04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30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8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16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84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34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54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8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2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5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11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15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8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9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93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4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13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6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7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5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2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0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69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70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10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5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67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3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4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1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1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1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98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56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4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4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7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7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29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3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478</TotalTime>
  <Pages>4</Pages>
  <Words>800</Words>
  <Characters>4406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5196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2023-01-10T14:58:00Z</cp:lastPrinted>
  <dcterms:created xsi:type="dcterms:W3CDTF">2017-11-30T08:38:00Z</dcterms:created>
  <dcterms:modified xsi:type="dcterms:W3CDTF">2023-02-16T14:04:00Z</dcterms:modified>
</cp:coreProperties>
</file>