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D6FE4" w14:textId="42EF0556" w:rsidR="000F3AC3" w:rsidRDefault="000F3AC3" w:rsidP="00863FA0">
      <w:pPr>
        <w:jc w:val="center"/>
        <w:rPr>
          <w:rFonts w:cs="Arial"/>
          <w:b/>
          <w:sz w:val="36"/>
          <w:szCs w:val="36"/>
        </w:rPr>
      </w:pPr>
    </w:p>
    <w:p w14:paraId="66AC97F8" w14:textId="193DC52D" w:rsidR="00BC442A" w:rsidRDefault="00BC442A" w:rsidP="00863FA0">
      <w:pPr>
        <w:jc w:val="center"/>
        <w:rPr>
          <w:rFonts w:cs="Arial"/>
          <w:b/>
          <w:sz w:val="36"/>
          <w:szCs w:val="36"/>
        </w:rPr>
      </w:pPr>
    </w:p>
    <w:p w14:paraId="71C211BB" w14:textId="3D2F3097" w:rsidR="00BC442A" w:rsidRDefault="00BC442A" w:rsidP="00863FA0">
      <w:pPr>
        <w:jc w:val="center"/>
        <w:rPr>
          <w:rFonts w:cs="Arial"/>
          <w:b/>
          <w:sz w:val="36"/>
          <w:szCs w:val="36"/>
        </w:rPr>
      </w:pPr>
    </w:p>
    <w:p w14:paraId="5667DBDC" w14:textId="696A59F1" w:rsidR="00BC442A" w:rsidRDefault="00BC442A" w:rsidP="00863FA0">
      <w:pPr>
        <w:jc w:val="center"/>
        <w:rPr>
          <w:rFonts w:cs="Arial"/>
          <w:b/>
          <w:sz w:val="36"/>
          <w:szCs w:val="36"/>
        </w:rPr>
      </w:pPr>
    </w:p>
    <w:p w14:paraId="30095648" w14:textId="713FD8ED" w:rsidR="00BC442A" w:rsidRDefault="00BC442A" w:rsidP="00863FA0">
      <w:pPr>
        <w:jc w:val="center"/>
        <w:rPr>
          <w:rFonts w:cs="Arial"/>
          <w:b/>
          <w:sz w:val="36"/>
          <w:szCs w:val="36"/>
        </w:rPr>
      </w:pPr>
    </w:p>
    <w:p w14:paraId="3971F4F5" w14:textId="63CF3464" w:rsidR="00BC442A" w:rsidRDefault="00BC442A" w:rsidP="00863FA0">
      <w:pPr>
        <w:jc w:val="center"/>
        <w:rPr>
          <w:rFonts w:cs="Arial"/>
          <w:b/>
          <w:sz w:val="36"/>
          <w:szCs w:val="36"/>
        </w:rPr>
      </w:pPr>
    </w:p>
    <w:p w14:paraId="1F19D4EB" w14:textId="3D0A0720" w:rsidR="00BC442A" w:rsidRDefault="00BC442A" w:rsidP="00863FA0">
      <w:pPr>
        <w:jc w:val="center"/>
        <w:rPr>
          <w:rFonts w:cs="Arial"/>
          <w:b/>
          <w:sz w:val="36"/>
          <w:szCs w:val="36"/>
        </w:rPr>
      </w:pPr>
    </w:p>
    <w:p w14:paraId="44C0229A" w14:textId="19FC4ED5" w:rsidR="00BC442A" w:rsidRDefault="00BC442A" w:rsidP="00863FA0">
      <w:pPr>
        <w:jc w:val="center"/>
        <w:rPr>
          <w:rFonts w:cs="Arial"/>
          <w:b/>
          <w:sz w:val="36"/>
          <w:szCs w:val="36"/>
        </w:rPr>
      </w:pPr>
    </w:p>
    <w:p w14:paraId="7F68EF88" w14:textId="77BA3069" w:rsidR="00BC442A" w:rsidRDefault="00BC442A" w:rsidP="00863FA0">
      <w:pPr>
        <w:jc w:val="center"/>
        <w:rPr>
          <w:rFonts w:cs="Arial"/>
          <w:b/>
          <w:sz w:val="36"/>
          <w:szCs w:val="36"/>
        </w:rPr>
      </w:pPr>
    </w:p>
    <w:p w14:paraId="3CE01DA9" w14:textId="7CDEBD6C" w:rsidR="00BC442A" w:rsidRDefault="00BC442A" w:rsidP="00863FA0">
      <w:pPr>
        <w:jc w:val="center"/>
        <w:rPr>
          <w:rFonts w:cs="Arial"/>
          <w:b/>
          <w:sz w:val="36"/>
          <w:szCs w:val="36"/>
        </w:rPr>
      </w:pPr>
    </w:p>
    <w:p w14:paraId="0815E10F" w14:textId="4A67A3A3" w:rsidR="00BC442A" w:rsidRDefault="00BC442A" w:rsidP="00863FA0">
      <w:pPr>
        <w:jc w:val="center"/>
        <w:rPr>
          <w:rFonts w:cs="Arial"/>
          <w:b/>
          <w:sz w:val="36"/>
          <w:szCs w:val="36"/>
        </w:rPr>
      </w:pPr>
    </w:p>
    <w:p w14:paraId="04FD7DFC" w14:textId="0BD6D0E4" w:rsidR="00BC442A" w:rsidRDefault="00BC442A" w:rsidP="00863FA0">
      <w:pPr>
        <w:jc w:val="center"/>
        <w:rPr>
          <w:rFonts w:cs="Arial"/>
          <w:b/>
          <w:sz w:val="36"/>
          <w:szCs w:val="36"/>
        </w:rPr>
      </w:pPr>
    </w:p>
    <w:p w14:paraId="4B1871FA" w14:textId="03D951AD" w:rsidR="00BC442A" w:rsidRDefault="00BC442A" w:rsidP="00863FA0">
      <w:pPr>
        <w:jc w:val="center"/>
        <w:rPr>
          <w:rFonts w:cs="Arial"/>
          <w:b/>
          <w:sz w:val="36"/>
          <w:szCs w:val="36"/>
        </w:rPr>
      </w:pPr>
    </w:p>
    <w:p w14:paraId="431F02C2" w14:textId="17B9AD10" w:rsidR="00BC442A" w:rsidRDefault="00BC442A" w:rsidP="00863FA0">
      <w:pPr>
        <w:jc w:val="center"/>
        <w:rPr>
          <w:rFonts w:cs="Arial"/>
          <w:b/>
          <w:sz w:val="36"/>
          <w:szCs w:val="36"/>
        </w:rPr>
      </w:pPr>
    </w:p>
    <w:p w14:paraId="4930F775" w14:textId="769229A1" w:rsidR="00BC442A" w:rsidRDefault="00BC442A" w:rsidP="00863FA0">
      <w:pPr>
        <w:jc w:val="center"/>
        <w:rPr>
          <w:rFonts w:cs="Arial"/>
          <w:b/>
          <w:sz w:val="36"/>
          <w:szCs w:val="36"/>
        </w:rPr>
      </w:pPr>
    </w:p>
    <w:p w14:paraId="6053F56E" w14:textId="0FFB6530" w:rsidR="00BC442A" w:rsidRDefault="00BC442A" w:rsidP="00863FA0">
      <w:pPr>
        <w:jc w:val="center"/>
        <w:rPr>
          <w:rFonts w:cs="Arial"/>
          <w:b/>
          <w:sz w:val="36"/>
          <w:szCs w:val="36"/>
        </w:rPr>
      </w:pPr>
    </w:p>
    <w:p w14:paraId="3A65AF51" w14:textId="6A0377D6" w:rsidR="00BC442A" w:rsidRDefault="00BC442A" w:rsidP="00863FA0">
      <w:pPr>
        <w:jc w:val="center"/>
        <w:rPr>
          <w:rFonts w:cs="Arial"/>
          <w:b/>
          <w:sz w:val="36"/>
          <w:szCs w:val="36"/>
        </w:rPr>
      </w:pPr>
    </w:p>
    <w:p w14:paraId="22193C8A" w14:textId="3D342DE9" w:rsidR="00BC442A" w:rsidRDefault="00BC442A" w:rsidP="00863FA0">
      <w:pPr>
        <w:jc w:val="center"/>
        <w:rPr>
          <w:rFonts w:cs="Arial"/>
          <w:b/>
          <w:sz w:val="36"/>
          <w:szCs w:val="36"/>
        </w:rPr>
      </w:pPr>
    </w:p>
    <w:p w14:paraId="15D20AD4" w14:textId="35F62FEC" w:rsidR="00BC442A" w:rsidRDefault="00BC442A" w:rsidP="00863FA0">
      <w:pPr>
        <w:jc w:val="center"/>
        <w:rPr>
          <w:rFonts w:cs="Arial"/>
          <w:b/>
          <w:sz w:val="36"/>
          <w:szCs w:val="36"/>
        </w:rPr>
      </w:pPr>
    </w:p>
    <w:p w14:paraId="40994075" w14:textId="524AAC88" w:rsidR="00BC442A" w:rsidRDefault="00BC442A" w:rsidP="00863FA0">
      <w:pPr>
        <w:jc w:val="center"/>
        <w:rPr>
          <w:rFonts w:cs="Arial"/>
          <w:b/>
          <w:sz w:val="36"/>
          <w:szCs w:val="36"/>
        </w:rPr>
      </w:pPr>
    </w:p>
    <w:p w14:paraId="15C9CA0E" w14:textId="79593D18" w:rsidR="00BC442A" w:rsidRDefault="00BC442A" w:rsidP="00863FA0">
      <w:pPr>
        <w:jc w:val="center"/>
        <w:rPr>
          <w:rFonts w:cs="Arial"/>
          <w:b/>
          <w:sz w:val="36"/>
          <w:szCs w:val="36"/>
        </w:rPr>
      </w:pPr>
    </w:p>
    <w:p w14:paraId="6F89C2E4" w14:textId="1306AABA" w:rsidR="00BC442A" w:rsidRDefault="00BC442A" w:rsidP="00863FA0">
      <w:pPr>
        <w:jc w:val="center"/>
        <w:rPr>
          <w:rFonts w:cs="Arial"/>
          <w:b/>
          <w:sz w:val="36"/>
          <w:szCs w:val="36"/>
        </w:rPr>
      </w:pPr>
    </w:p>
    <w:p w14:paraId="01D06BD4" w14:textId="33C557B8" w:rsidR="00BC442A" w:rsidRDefault="00BC442A" w:rsidP="00863FA0">
      <w:pPr>
        <w:jc w:val="center"/>
        <w:rPr>
          <w:rFonts w:cs="Arial"/>
          <w:b/>
          <w:sz w:val="36"/>
          <w:szCs w:val="36"/>
        </w:rPr>
      </w:pPr>
    </w:p>
    <w:p w14:paraId="34C2EE10" w14:textId="3533997B" w:rsidR="00BC442A" w:rsidRDefault="00BC442A" w:rsidP="00863FA0">
      <w:pPr>
        <w:jc w:val="center"/>
        <w:rPr>
          <w:rFonts w:cs="Arial"/>
          <w:b/>
          <w:sz w:val="36"/>
          <w:szCs w:val="36"/>
        </w:rPr>
      </w:pPr>
    </w:p>
    <w:p w14:paraId="1793C9F8" w14:textId="1BB7F11C" w:rsidR="00BC442A" w:rsidRDefault="00BC442A" w:rsidP="00863FA0">
      <w:pPr>
        <w:jc w:val="center"/>
        <w:rPr>
          <w:rFonts w:cs="Arial"/>
          <w:b/>
          <w:sz w:val="36"/>
          <w:szCs w:val="36"/>
        </w:rPr>
      </w:pPr>
    </w:p>
    <w:p w14:paraId="7AA9739E" w14:textId="51C57A4B" w:rsidR="00BC442A" w:rsidRDefault="00BC442A" w:rsidP="00863FA0">
      <w:pPr>
        <w:jc w:val="center"/>
        <w:rPr>
          <w:rFonts w:cs="Arial"/>
          <w:b/>
          <w:sz w:val="36"/>
          <w:szCs w:val="36"/>
        </w:rPr>
      </w:pPr>
    </w:p>
    <w:p w14:paraId="1FF17FDE" w14:textId="0EC31B5A" w:rsidR="00BC442A" w:rsidRDefault="00BC442A" w:rsidP="00863FA0">
      <w:pPr>
        <w:jc w:val="center"/>
        <w:rPr>
          <w:rFonts w:cs="Arial"/>
          <w:b/>
          <w:sz w:val="36"/>
          <w:szCs w:val="36"/>
        </w:rPr>
      </w:pPr>
    </w:p>
    <w:p w14:paraId="6DFD0BE8" w14:textId="1FBEB6AC" w:rsidR="00BC442A" w:rsidRDefault="00BC442A" w:rsidP="00863FA0">
      <w:pPr>
        <w:jc w:val="center"/>
        <w:rPr>
          <w:rFonts w:cs="Arial"/>
          <w:b/>
          <w:sz w:val="36"/>
          <w:szCs w:val="36"/>
        </w:rPr>
      </w:pPr>
    </w:p>
    <w:p w14:paraId="7272B3D5" w14:textId="3569D9EE" w:rsidR="00BC442A" w:rsidRDefault="00BC442A" w:rsidP="00863FA0">
      <w:pPr>
        <w:jc w:val="center"/>
        <w:rPr>
          <w:rFonts w:cs="Arial"/>
          <w:b/>
          <w:sz w:val="36"/>
          <w:szCs w:val="36"/>
        </w:rPr>
      </w:pPr>
    </w:p>
    <w:p w14:paraId="38DA5A80" w14:textId="77777777" w:rsidR="00BC442A" w:rsidRDefault="00BC442A" w:rsidP="00863FA0">
      <w:pPr>
        <w:jc w:val="center"/>
        <w:rPr>
          <w:rFonts w:cs="Arial"/>
          <w:b/>
          <w:sz w:val="36"/>
          <w:szCs w:val="36"/>
        </w:rPr>
      </w:pPr>
    </w:p>
    <w:p w14:paraId="2590DAA8" w14:textId="77777777" w:rsidR="00D50231" w:rsidRDefault="00D50231" w:rsidP="00863FA0">
      <w:pPr>
        <w:jc w:val="center"/>
        <w:rPr>
          <w:rFonts w:cs="Arial"/>
        </w:rPr>
      </w:pPr>
    </w:p>
    <w:p w14:paraId="2E9BC235" w14:textId="77777777" w:rsidR="00D50231" w:rsidRDefault="00D50231" w:rsidP="00863FA0">
      <w:pPr>
        <w:jc w:val="center"/>
        <w:rPr>
          <w:rFonts w:cs="Arial"/>
        </w:rPr>
      </w:pPr>
    </w:p>
    <w:p w14:paraId="5B204895" w14:textId="77777777" w:rsidR="00D50231" w:rsidRDefault="00D50231" w:rsidP="00863FA0">
      <w:pPr>
        <w:jc w:val="center"/>
        <w:rPr>
          <w:rFonts w:cs="Arial"/>
        </w:rPr>
      </w:pPr>
    </w:p>
    <w:p w14:paraId="61383AAD" w14:textId="28763D74" w:rsidR="000F3AC3" w:rsidRDefault="000F3AC3" w:rsidP="00863FA0">
      <w:pPr>
        <w:jc w:val="center"/>
        <w:rPr>
          <w:rFonts w:cs="Arial"/>
        </w:rPr>
      </w:pPr>
      <w:r w:rsidRPr="00FD5F72">
        <w:rPr>
          <w:rFonts w:cs="Arial"/>
        </w:rPr>
        <w:t>BREVET DE TECHNICIEN SUP</w:t>
      </w:r>
      <w:r>
        <w:rPr>
          <w:rFonts w:cs="Arial"/>
        </w:rPr>
        <w:t>É</w:t>
      </w:r>
      <w:r w:rsidRPr="00FD5F72">
        <w:rPr>
          <w:rFonts w:cs="Arial"/>
        </w:rPr>
        <w:t>RIEUR</w:t>
      </w:r>
    </w:p>
    <w:p w14:paraId="6BF27D98" w14:textId="77777777" w:rsidR="000F3AC3" w:rsidRDefault="000F3AC3" w:rsidP="00863FA0">
      <w:pPr>
        <w:jc w:val="center"/>
        <w:rPr>
          <w:rFonts w:cs="Arial"/>
          <w:b/>
          <w:sz w:val="36"/>
          <w:szCs w:val="36"/>
        </w:rPr>
      </w:pPr>
    </w:p>
    <w:p w14:paraId="0C441266" w14:textId="1AD10EFA" w:rsidR="00630454" w:rsidRPr="00276C22" w:rsidRDefault="00630454" w:rsidP="00863FA0">
      <w:pPr>
        <w:jc w:val="center"/>
        <w:rPr>
          <w:rFonts w:cs="Arial"/>
          <w:b/>
          <w:sz w:val="36"/>
          <w:szCs w:val="36"/>
        </w:rPr>
      </w:pPr>
      <w:r w:rsidRPr="00FD5F72">
        <w:rPr>
          <w:rFonts w:cs="Arial"/>
          <w:b/>
          <w:sz w:val="36"/>
          <w:szCs w:val="36"/>
        </w:rPr>
        <w:t>CONCEPTION E</w:t>
      </w:r>
      <w:r>
        <w:rPr>
          <w:rFonts w:cs="Arial"/>
          <w:b/>
          <w:sz w:val="36"/>
          <w:szCs w:val="36"/>
        </w:rPr>
        <w:t>T INDUSTRIALISATION EN MICROTECH</w:t>
      </w:r>
      <w:r w:rsidRPr="00FD5F72">
        <w:rPr>
          <w:rFonts w:cs="Arial"/>
          <w:b/>
          <w:sz w:val="36"/>
          <w:szCs w:val="36"/>
        </w:rPr>
        <w:t>NIQUES</w:t>
      </w:r>
    </w:p>
    <w:p w14:paraId="2A828568" w14:textId="7FCD3721" w:rsidR="00630454" w:rsidRPr="00276C22" w:rsidRDefault="00D45067" w:rsidP="00863FA0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SESSION 20</w:t>
      </w:r>
      <w:r w:rsidR="00562C5C">
        <w:rPr>
          <w:rFonts w:cs="Arial"/>
          <w:sz w:val="28"/>
          <w:szCs w:val="28"/>
        </w:rPr>
        <w:t>2</w:t>
      </w:r>
      <w:r w:rsidR="00CF1772">
        <w:rPr>
          <w:rFonts w:cs="Arial"/>
          <w:sz w:val="28"/>
          <w:szCs w:val="28"/>
        </w:rPr>
        <w:t>4</w:t>
      </w:r>
    </w:p>
    <w:p w14:paraId="6C44C304" w14:textId="77777777" w:rsidR="00630454" w:rsidRPr="00FD5F72" w:rsidRDefault="003951E7" w:rsidP="00863FA0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É</w:t>
      </w:r>
      <w:r w:rsidR="00630454" w:rsidRPr="00FD5F72">
        <w:rPr>
          <w:rFonts w:cs="Arial"/>
          <w:sz w:val="28"/>
          <w:szCs w:val="28"/>
        </w:rPr>
        <w:t>PREUVE E5 : CONCEPTION D</w:t>
      </w:r>
      <w:r w:rsidR="004C28E0">
        <w:rPr>
          <w:rFonts w:cs="Arial"/>
          <w:sz w:val="28"/>
          <w:szCs w:val="28"/>
        </w:rPr>
        <w:t>É</w:t>
      </w:r>
      <w:r w:rsidR="00630454" w:rsidRPr="00FD5F72">
        <w:rPr>
          <w:rFonts w:cs="Arial"/>
          <w:sz w:val="28"/>
          <w:szCs w:val="28"/>
        </w:rPr>
        <w:t>TAILL</w:t>
      </w:r>
      <w:r w:rsidR="004C28E0">
        <w:rPr>
          <w:rFonts w:cs="Arial"/>
          <w:sz w:val="28"/>
          <w:szCs w:val="28"/>
        </w:rPr>
        <w:t>É</w:t>
      </w:r>
      <w:r w:rsidR="00630454" w:rsidRPr="00FD5F72">
        <w:rPr>
          <w:rFonts w:cs="Arial"/>
          <w:sz w:val="28"/>
          <w:szCs w:val="28"/>
        </w:rPr>
        <w:t>E</w:t>
      </w:r>
    </w:p>
    <w:p w14:paraId="24FA614C" w14:textId="77777777" w:rsidR="00276C22" w:rsidRPr="007A2816" w:rsidRDefault="00276C22" w:rsidP="00863FA0">
      <w:pPr>
        <w:rPr>
          <w:rFonts w:cs="Arial"/>
          <w:sz w:val="20"/>
          <w:szCs w:val="20"/>
        </w:rPr>
      </w:pPr>
    </w:p>
    <w:p w14:paraId="3473695E" w14:textId="77777777" w:rsidR="00630454" w:rsidRPr="00FD5F72" w:rsidRDefault="00630454" w:rsidP="00863FA0">
      <w:pPr>
        <w:jc w:val="center"/>
        <w:rPr>
          <w:rFonts w:cs="Arial"/>
          <w:sz w:val="28"/>
          <w:szCs w:val="28"/>
        </w:rPr>
      </w:pPr>
      <w:r w:rsidRPr="00FD5F72">
        <w:rPr>
          <w:rFonts w:cs="Arial"/>
          <w:sz w:val="28"/>
          <w:szCs w:val="28"/>
        </w:rPr>
        <w:t>SOUS-</w:t>
      </w:r>
      <w:r w:rsidR="003951E7">
        <w:rPr>
          <w:rFonts w:cs="Arial"/>
          <w:sz w:val="28"/>
          <w:szCs w:val="28"/>
        </w:rPr>
        <w:t>É</w:t>
      </w:r>
      <w:r w:rsidRPr="00FD5F72">
        <w:rPr>
          <w:rFonts w:cs="Arial"/>
          <w:sz w:val="28"/>
          <w:szCs w:val="28"/>
        </w:rPr>
        <w:t>PREUVE E51 :</w:t>
      </w:r>
    </w:p>
    <w:p w14:paraId="4A9DFCEF" w14:textId="77777777" w:rsidR="00630454" w:rsidRDefault="00630454" w:rsidP="00863FA0">
      <w:pPr>
        <w:jc w:val="center"/>
        <w:rPr>
          <w:rFonts w:cs="Arial"/>
          <w:sz w:val="28"/>
          <w:szCs w:val="28"/>
        </w:rPr>
      </w:pPr>
      <w:r w:rsidRPr="00FD5F72">
        <w:rPr>
          <w:rFonts w:cs="Arial"/>
          <w:sz w:val="28"/>
          <w:szCs w:val="28"/>
        </w:rPr>
        <w:t>CONCEPTION D</w:t>
      </w:r>
      <w:r w:rsidR="004C28E0">
        <w:rPr>
          <w:rFonts w:cs="Arial"/>
          <w:sz w:val="28"/>
          <w:szCs w:val="28"/>
        </w:rPr>
        <w:t>É</w:t>
      </w:r>
      <w:r w:rsidRPr="00FD5F72">
        <w:rPr>
          <w:rFonts w:cs="Arial"/>
          <w:sz w:val="28"/>
          <w:szCs w:val="28"/>
        </w:rPr>
        <w:t>TAILL</w:t>
      </w:r>
      <w:r w:rsidR="004C28E0">
        <w:rPr>
          <w:rFonts w:cs="Arial"/>
          <w:sz w:val="28"/>
          <w:szCs w:val="28"/>
        </w:rPr>
        <w:t>É</w:t>
      </w:r>
      <w:r w:rsidRPr="00FD5F72">
        <w:rPr>
          <w:rFonts w:cs="Arial"/>
          <w:sz w:val="28"/>
          <w:szCs w:val="28"/>
        </w:rPr>
        <w:t>E : PR</w:t>
      </w:r>
      <w:r w:rsidR="003951E7">
        <w:rPr>
          <w:rFonts w:cs="Arial"/>
          <w:sz w:val="28"/>
          <w:szCs w:val="28"/>
        </w:rPr>
        <w:t>É</w:t>
      </w:r>
      <w:r w:rsidRPr="00FD5F72">
        <w:rPr>
          <w:rFonts w:cs="Arial"/>
          <w:sz w:val="28"/>
          <w:szCs w:val="28"/>
        </w:rPr>
        <w:t>-INDUSTRIALISATION</w:t>
      </w:r>
    </w:p>
    <w:p w14:paraId="29FD4919" w14:textId="77777777" w:rsidR="00630454" w:rsidRPr="007A2816" w:rsidRDefault="00630454" w:rsidP="00863FA0">
      <w:pPr>
        <w:jc w:val="center"/>
        <w:rPr>
          <w:rFonts w:cs="Arial"/>
          <w:sz w:val="20"/>
          <w:szCs w:val="20"/>
        </w:rPr>
      </w:pPr>
    </w:p>
    <w:p w14:paraId="74EA099D" w14:textId="77777777" w:rsidR="00630454" w:rsidRDefault="00630454" w:rsidP="00863FA0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Durée : 4 heures</w:t>
      </w:r>
    </w:p>
    <w:p w14:paraId="517FBB74" w14:textId="77777777" w:rsidR="00630454" w:rsidRDefault="00630454" w:rsidP="00863FA0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Coefficient : 2</w:t>
      </w:r>
    </w:p>
    <w:p w14:paraId="2C472EE1" w14:textId="77777777" w:rsidR="00D45067" w:rsidRPr="007A2816" w:rsidRDefault="00D45067" w:rsidP="00863FA0">
      <w:pPr>
        <w:jc w:val="center"/>
        <w:rPr>
          <w:rFonts w:cs="Arial"/>
          <w:sz w:val="28"/>
          <w:szCs w:val="28"/>
        </w:rPr>
      </w:pPr>
    </w:p>
    <w:p w14:paraId="41DE2A21" w14:textId="77777777" w:rsidR="007A2816" w:rsidRDefault="00FA04B3" w:rsidP="00863FA0">
      <w:pPr>
        <w:jc w:val="center"/>
        <w:rPr>
          <w:rFonts w:cs="Arial"/>
          <w:b/>
          <w:sz w:val="32"/>
          <w:szCs w:val="32"/>
        </w:rPr>
      </w:pPr>
      <w:r w:rsidRPr="009450F7">
        <w:rPr>
          <w:rFonts w:cs="Arial"/>
          <w:b/>
          <w:sz w:val="32"/>
          <w:szCs w:val="32"/>
        </w:rPr>
        <w:t>R</w:t>
      </w:r>
      <w:r w:rsidR="00D45067">
        <w:rPr>
          <w:rFonts w:cs="Arial"/>
          <w:b/>
          <w:sz w:val="32"/>
          <w:szCs w:val="32"/>
        </w:rPr>
        <w:t>OBOT NETTOYEUR DE VITRE</w:t>
      </w:r>
      <w:r w:rsidR="00857045">
        <w:rPr>
          <w:rFonts w:cs="Arial"/>
          <w:b/>
          <w:sz w:val="32"/>
          <w:szCs w:val="32"/>
        </w:rPr>
        <w:t>S</w:t>
      </w:r>
      <w:r w:rsidRPr="009450F7">
        <w:rPr>
          <w:rFonts w:cs="Arial"/>
          <w:b/>
          <w:sz w:val="32"/>
          <w:szCs w:val="32"/>
        </w:rPr>
        <w:t xml:space="preserve"> </w:t>
      </w:r>
    </w:p>
    <w:p w14:paraId="2986750C" w14:textId="77777777" w:rsidR="00630454" w:rsidRPr="007A2816" w:rsidRDefault="00000000" w:rsidP="00863FA0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noProof/>
          <w:sz w:val="20"/>
          <w:szCs w:val="20"/>
          <w:lang w:eastAsia="fr-FR"/>
        </w:rPr>
        <w:pict w14:anchorId="1AE4119A">
          <v:rect id="Rectangle 1" o:spid="_x0000_s2050" style="position:absolute;left:0;text-align:left;margin-left:102.9pt;margin-top:13.15pt;width:316.5pt;height:31.9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middle" filled="f" strokecolor="black [3213]" strokeweight="2pt"/>
        </w:pict>
      </w:r>
    </w:p>
    <w:p w14:paraId="264521CF" w14:textId="77777777" w:rsidR="00630454" w:rsidRDefault="006E7304" w:rsidP="00863FA0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DOSSIER TRAVAIL DEMAND</w:t>
      </w:r>
      <w:r w:rsidR="004C28E0">
        <w:rPr>
          <w:rFonts w:cs="Arial"/>
          <w:sz w:val="28"/>
          <w:szCs w:val="28"/>
        </w:rPr>
        <w:t>É</w:t>
      </w:r>
    </w:p>
    <w:p w14:paraId="2DC2AB16" w14:textId="77777777" w:rsidR="006265CF" w:rsidRDefault="006265CF" w:rsidP="00863FA0">
      <w:pPr>
        <w:rPr>
          <w:rFonts w:cs="Arial"/>
          <w:sz w:val="28"/>
          <w:szCs w:val="28"/>
        </w:rPr>
      </w:pPr>
    </w:p>
    <w:p w14:paraId="202A456F" w14:textId="7E6E7C4E" w:rsidR="006E7304" w:rsidRDefault="006E7304" w:rsidP="00D164FD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Ce dossie</w:t>
      </w:r>
      <w:r w:rsidR="00D71A5B">
        <w:rPr>
          <w:rFonts w:cs="Arial"/>
          <w:sz w:val="28"/>
          <w:szCs w:val="28"/>
        </w:rPr>
        <w:t>r comporte</w:t>
      </w:r>
      <w:r w:rsidR="009E0C14">
        <w:rPr>
          <w:rFonts w:cs="Arial"/>
          <w:sz w:val="28"/>
          <w:szCs w:val="28"/>
        </w:rPr>
        <w:t xml:space="preserve"> </w:t>
      </w:r>
      <w:r w:rsidR="0061754E" w:rsidRPr="00C76F84">
        <w:rPr>
          <w:rFonts w:cs="Arial"/>
          <w:sz w:val="28"/>
          <w:szCs w:val="28"/>
        </w:rPr>
        <w:fldChar w:fldCharType="begin"/>
      </w:r>
      <w:r w:rsidR="00C76F84" w:rsidRPr="00C76F84">
        <w:rPr>
          <w:rFonts w:cs="Arial"/>
          <w:sz w:val="28"/>
          <w:szCs w:val="28"/>
        </w:rPr>
        <w:instrText xml:space="preserve"> = (</w:instrText>
      </w:r>
      <w:r w:rsidR="0061754E" w:rsidRPr="00C76F84">
        <w:rPr>
          <w:rFonts w:cs="Arial"/>
          <w:sz w:val="28"/>
          <w:szCs w:val="28"/>
        </w:rPr>
        <w:fldChar w:fldCharType="begin"/>
      </w:r>
      <w:r w:rsidR="00C76F84" w:rsidRPr="00C76F84">
        <w:rPr>
          <w:rFonts w:cs="Arial"/>
          <w:sz w:val="28"/>
          <w:szCs w:val="28"/>
        </w:rPr>
        <w:instrText xml:space="preserve"> NUMPAGES </w:instrText>
      </w:r>
      <w:r w:rsidR="0061754E" w:rsidRPr="00C76F84">
        <w:rPr>
          <w:rFonts w:cs="Arial"/>
          <w:sz w:val="28"/>
          <w:szCs w:val="28"/>
        </w:rPr>
        <w:fldChar w:fldCharType="separate"/>
      </w:r>
      <w:r w:rsidR="00622376">
        <w:rPr>
          <w:rFonts w:cs="Arial"/>
          <w:noProof/>
          <w:sz w:val="28"/>
          <w:szCs w:val="28"/>
        </w:rPr>
        <w:instrText>5</w:instrText>
      </w:r>
      <w:r w:rsidR="0061754E" w:rsidRPr="00C76F84">
        <w:rPr>
          <w:rFonts w:cs="Arial"/>
          <w:sz w:val="28"/>
          <w:szCs w:val="28"/>
        </w:rPr>
        <w:fldChar w:fldCharType="end"/>
      </w:r>
      <w:r w:rsidR="00C76F84" w:rsidRPr="00C76F84">
        <w:rPr>
          <w:rFonts w:cs="Arial"/>
          <w:sz w:val="28"/>
          <w:szCs w:val="28"/>
        </w:rPr>
        <w:instrText xml:space="preserve">-1) </w:instrText>
      </w:r>
      <w:r w:rsidR="0061754E" w:rsidRPr="00C76F84">
        <w:rPr>
          <w:rFonts w:cs="Arial"/>
          <w:sz w:val="28"/>
          <w:szCs w:val="28"/>
        </w:rPr>
        <w:fldChar w:fldCharType="separate"/>
      </w:r>
      <w:r w:rsidR="00622376">
        <w:rPr>
          <w:rFonts w:cs="Arial"/>
          <w:noProof/>
          <w:sz w:val="28"/>
          <w:szCs w:val="28"/>
        </w:rPr>
        <w:t>4</w:t>
      </w:r>
      <w:r w:rsidR="0061754E" w:rsidRPr="00C76F84">
        <w:rPr>
          <w:rFonts w:cs="Arial"/>
          <w:sz w:val="28"/>
          <w:szCs w:val="28"/>
        </w:rPr>
        <w:fldChar w:fldCharType="end"/>
      </w:r>
      <w:r w:rsidR="009E0C14">
        <w:rPr>
          <w:rFonts w:cs="Arial"/>
          <w:sz w:val="28"/>
          <w:szCs w:val="28"/>
        </w:rPr>
        <w:t xml:space="preserve"> </w:t>
      </w:r>
      <w:r w:rsidR="001409B8">
        <w:rPr>
          <w:rFonts w:cs="Arial"/>
          <w:sz w:val="28"/>
          <w:szCs w:val="28"/>
        </w:rPr>
        <w:t>documents repérés T</w:t>
      </w:r>
      <w:r w:rsidR="002C5665">
        <w:rPr>
          <w:rFonts w:cs="Arial"/>
          <w:sz w:val="28"/>
          <w:szCs w:val="28"/>
        </w:rPr>
        <w:t>D 1/</w:t>
      </w:r>
      <w:r w:rsidR="0061754E" w:rsidRPr="00C76F84">
        <w:rPr>
          <w:rFonts w:cs="Arial"/>
          <w:sz w:val="28"/>
          <w:szCs w:val="28"/>
        </w:rPr>
        <w:fldChar w:fldCharType="begin"/>
      </w:r>
      <w:r w:rsidR="00C76F84" w:rsidRPr="00C76F84">
        <w:rPr>
          <w:rFonts w:cs="Arial"/>
          <w:sz w:val="28"/>
          <w:szCs w:val="28"/>
        </w:rPr>
        <w:instrText xml:space="preserve"> = (</w:instrText>
      </w:r>
      <w:r w:rsidR="0061754E" w:rsidRPr="00C76F84">
        <w:rPr>
          <w:rFonts w:cs="Arial"/>
          <w:sz w:val="28"/>
          <w:szCs w:val="28"/>
        </w:rPr>
        <w:fldChar w:fldCharType="begin"/>
      </w:r>
      <w:r w:rsidR="00C76F84" w:rsidRPr="00C76F84">
        <w:rPr>
          <w:rFonts w:cs="Arial"/>
          <w:sz w:val="28"/>
          <w:szCs w:val="28"/>
        </w:rPr>
        <w:instrText xml:space="preserve"> NUMPAGES </w:instrText>
      </w:r>
      <w:r w:rsidR="0061754E" w:rsidRPr="00C76F84">
        <w:rPr>
          <w:rFonts w:cs="Arial"/>
          <w:sz w:val="28"/>
          <w:szCs w:val="28"/>
        </w:rPr>
        <w:fldChar w:fldCharType="separate"/>
      </w:r>
      <w:r w:rsidR="00622376">
        <w:rPr>
          <w:rFonts w:cs="Arial"/>
          <w:noProof/>
          <w:sz w:val="28"/>
          <w:szCs w:val="28"/>
        </w:rPr>
        <w:instrText>5</w:instrText>
      </w:r>
      <w:r w:rsidR="0061754E" w:rsidRPr="00C76F84">
        <w:rPr>
          <w:rFonts w:cs="Arial"/>
          <w:sz w:val="28"/>
          <w:szCs w:val="28"/>
        </w:rPr>
        <w:fldChar w:fldCharType="end"/>
      </w:r>
      <w:r w:rsidR="00C76F84" w:rsidRPr="00C76F84">
        <w:rPr>
          <w:rFonts w:cs="Arial"/>
          <w:sz w:val="28"/>
          <w:szCs w:val="28"/>
        </w:rPr>
        <w:instrText xml:space="preserve">-1) </w:instrText>
      </w:r>
      <w:r w:rsidR="0061754E" w:rsidRPr="00C76F84">
        <w:rPr>
          <w:rFonts w:cs="Arial"/>
          <w:sz w:val="28"/>
          <w:szCs w:val="28"/>
        </w:rPr>
        <w:fldChar w:fldCharType="separate"/>
      </w:r>
      <w:r w:rsidR="00622376">
        <w:rPr>
          <w:rFonts w:cs="Arial"/>
          <w:noProof/>
          <w:sz w:val="28"/>
          <w:szCs w:val="28"/>
        </w:rPr>
        <w:t>4</w:t>
      </w:r>
      <w:r w:rsidR="0061754E" w:rsidRPr="00C76F84">
        <w:rPr>
          <w:rFonts w:cs="Arial"/>
          <w:sz w:val="28"/>
          <w:szCs w:val="28"/>
        </w:rPr>
        <w:fldChar w:fldCharType="end"/>
      </w:r>
      <w:r w:rsidR="002C5665">
        <w:rPr>
          <w:rFonts w:cs="Arial"/>
          <w:sz w:val="28"/>
          <w:szCs w:val="28"/>
        </w:rPr>
        <w:t xml:space="preserve">  à </w:t>
      </w:r>
      <w:r w:rsidR="002F2BD4">
        <w:rPr>
          <w:rFonts w:cs="Arial"/>
          <w:sz w:val="28"/>
          <w:szCs w:val="28"/>
        </w:rPr>
        <w:t>T</w:t>
      </w:r>
      <w:r w:rsidR="002C5665">
        <w:rPr>
          <w:rFonts w:cs="Arial"/>
          <w:sz w:val="28"/>
          <w:szCs w:val="28"/>
        </w:rPr>
        <w:t>D</w:t>
      </w:r>
      <w:r w:rsidR="002F2BD4">
        <w:rPr>
          <w:rFonts w:cs="Arial"/>
          <w:sz w:val="28"/>
          <w:szCs w:val="28"/>
        </w:rPr>
        <w:t xml:space="preserve"> </w:t>
      </w:r>
      <w:r w:rsidR="0061754E" w:rsidRPr="00C76F84">
        <w:rPr>
          <w:rFonts w:cs="Arial"/>
          <w:sz w:val="28"/>
          <w:szCs w:val="28"/>
        </w:rPr>
        <w:fldChar w:fldCharType="begin"/>
      </w:r>
      <w:r w:rsidR="00C76F84" w:rsidRPr="00C76F84">
        <w:rPr>
          <w:rFonts w:cs="Arial"/>
          <w:sz w:val="28"/>
          <w:szCs w:val="28"/>
        </w:rPr>
        <w:instrText xml:space="preserve"> = (</w:instrText>
      </w:r>
      <w:r w:rsidR="0061754E" w:rsidRPr="00C76F84">
        <w:rPr>
          <w:rFonts w:cs="Arial"/>
          <w:sz w:val="28"/>
          <w:szCs w:val="28"/>
        </w:rPr>
        <w:fldChar w:fldCharType="begin"/>
      </w:r>
      <w:r w:rsidR="00C76F84" w:rsidRPr="00C76F84">
        <w:rPr>
          <w:rFonts w:cs="Arial"/>
          <w:sz w:val="28"/>
          <w:szCs w:val="28"/>
        </w:rPr>
        <w:instrText xml:space="preserve"> NUMPAGES </w:instrText>
      </w:r>
      <w:r w:rsidR="0061754E" w:rsidRPr="00C76F84">
        <w:rPr>
          <w:rFonts w:cs="Arial"/>
          <w:sz w:val="28"/>
          <w:szCs w:val="28"/>
        </w:rPr>
        <w:fldChar w:fldCharType="separate"/>
      </w:r>
      <w:r w:rsidR="00622376">
        <w:rPr>
          <w:rFonts w:cs="Arial"/>
          <w:noProof/>
          <w:sz w:val="28"/>
          <w:szCs w:val="28"/>
        </w:rPr>
        <w:instrText>5</w:instrText>
      </w:r>
      <w:r w:rsidR="0061754E" w:rsidRPr="00C76F84">
        <w:rPr>
          <w:rFonts w:cs="Arial"/>
          <w:sz w:val="28"/>
          <w:szCs w:val="28"/>
        </w:rPr>
        <w:fldChar w:fldCharType="end"/>
      </w:r>
      <w:r w:rsidR="00C76F84" w:rsidRPr="00C76F84">
        <w:rPr>
          <w:rFonts w:cs="Arial"/>
          <w:sz w:val="28"/>
          <w:szCs w:val="28"/>
        </w:rPr>
        <w:instrText xml:space="preserve">-1) </w:instrText>
      </w:r>
      <w:r w:rsidR="0061754E" w:rsidRPr="00C76F84">
        <w:rPr>
          <w:rFonts w:cs="Arial"/>
          <w:sz w:val="28"/>
          <w:szCs w:val="28"/>
        </w:rPr>
        <w:fldChar w:fldCharType="separate"/>
      </w:r>
      <w:r w:rsidR="00622376">
        <w:rPr>
          <w:rFonts w:cs="Arial"/>
          <w:noProof/>
          <w:sz w:val="28"/>
          <w:szCs w:val="28"/>
        </w:rPr>
        <w:t>4</w:t>
      </w:r>
      <w:r w:rsidR="0061754E" w:rsidRPr="00C76F84">
        <w:rPr>
          <w:rFonts w:cs="Arial"/>
          <w:sz w:val="28"/>
          <w:szCs w:val="28"/>
        </w:rPr>
        <w:fldChar w:fldCharType="end"/>
      </w:r>
      <w:r w:rsidR="002F2BD4">
        <w:rPr>
          <w:rFonts w:cs="Arial"/>
          <w:sz w:val="28"/>
          <w:szCs w:val="28"/>
        </w:rPr>
        <w:t>/</w:t>
      </w:r>
      <w:r w:rsidR="0061754E" w:rsidRPr="00C76F84">
        <w:rPr>
          <w:rFonts w:cs="Arial"/>
          <w:sz w:val="28"/>
          <w:szCs w:val="28"/>
        </w:rPr>
        <w:fldChar w:fldCharType="begin"/>
      </w:r>
      <w:r w:rsidR="00C76F84" w:rsidRPr="00C76F84">
        <w:rPr>
          <w:rFonts w:cs="Arial"/>
          <w:sz w:val="28"/>
          <w:szCs w:val="28"/>
        </w:rPr>
        <w:instrText xml:space="preserve"> = (</w:instrText>
      </w:r>
      <w:r w:rsidR="0061754E" w:rsidRPr="00C76F84">
        <w:rPr>
          <w:rFonts w:cs="Arial"/>
          <w:sz w:val="28"/>
          <w:szCs w:val="28"/>
        </w:rPr>
        <w:fldChar w:fldCharType="begin"/>
      </w:r>
      <w:r w:rsidR="00C76F84" w:rsidRPr="00C76F84">
        <w:rPr>
          <w:rFonts w:cs="Arial"/>
          <w:sz w:val="28"/>
          <w:szCs w:val="28"/>
        </w:rPr>
        <w:instrText xml:space="preserve"> NUMPAGES </w:instrText>
      </w:r>
      <w:r w:rsidR="0061754E" w:rsidRPr="00C76F84">
        <w:rPr>
          <w:rFonts w:cs="Arial"/>
          <w:sz w:val="28"/>
          <w:szCs w:val="28"/>
        </w:rPr>
        <w:fldChar w:fldCharType="separate"/>
      </w:r>
      <w:r w:rsidR="00622376">
        <w:rPr>
          <w:rFonts w:cs="Arial"/>
          <w:noProof/>
          <w:sz w:val="28"/>
          <w:szCs w:val="28"/>
        </w:rPr>
        <w:instrText>5</w:instrText>
      </w:r>
      <w:r w:rsidR="0061754E" w:rsidRPr="00C76F84">
        <w:rPr>
          <w:rFonts w:cs="Arial"/>
          <w:sz w:val="28"/>
          <w:szCs w:val="28"/>
        </w:rPr>
        <w:fldChar w:fldCharType="end"/>
      </w:r>
      <w:r w:rsidR="00C76F84" w:rsidRPr="00C76F84">
        <w:rPr>
          <w:rFonts w:cs="Arial"/>
          <w:sz w:val="28"/>
          <w:szCs w:val="28"/>
        </w:rPr>
        <w:instrText xml:space="preserve">-1) </w:instrText>
      </w:r>
      <w:r w:rsidR="0061754E" w:rsidRPr="00C76F84">
        <w:rPr>
          <w:rFonts w:cs="Arial"/>
          <w:sz w:val="28"/>
          <w:szCs w:val="28"/>
        </w:rPr>
        <w:fldChar w:fldCharType="separate"/>
      </w:r>
      <w:r w:rsidR="00622376">
        <w:rPr>
          <w:rFonts w:cs="Arial"/>
          <w:noProof/>
          <w:sz w:val="28"/>
          <w:szCs w:val="28"/>
        </w:rPr>
        <w:t>4</w:t>
      </w:r>
      <w:r w:rsidR="0061754E" w:rsidRPr="00C76F84">
        <w:rPr>
          <w:rFonts w:cs="Arial"/>
          <w:sz w:val="28"/>
          <w:szCs w:val="28"/>
        </w:rPr>
        <w:fldChar w:fldCharType="end"/>
      </w:r>
    </w:p>
    <w:p w14:paraId="10B67005" w14:textId="77777777" w:rsidR="006265CF" w:rsidRPr="00931D23" w:rsidRDefault="006265CF" w:rsidP="00863FA0">
      <w:pPr>
        <w:ind w:left="708" w:firstLine="708"/>
        <w:rPr>
          <w:rFonts w:cs="Arial"/>
          <w:sz w:val="18"/>
          <w:szCs w:val="18"/>
          <w:u w:val="single"/>
        </w:rPr>
      </w:pPr>
    </w:p>
    <w:p w14:paraId="41F4283D" w14:textId="77777777" w:rsidR="006265CF" w:rsidRPr="00931D23" w:rsidRDefault="006265CF" w:rsidP="00863FA0">
      <w:pPr>
        <w:ind w:left="708" w:firstLine="708"/>
        <w:rPr>
          <w:rFonts w:cs="Arial"/>
          <w:sz w:val="18"/>
          <w:szCs w:val="18"/>
          <w:u w:val="single"/>
        </w:rPr>
      </w:pPr>
    </w:p>
    <w:p w14:paraId="4EB87D62" w14:textId="77777777" w:rsidR="00FA04B3" w:rsidRPr="009147C8" w:rsidRDefault="00FA04B3" w:rsidP="00D45067">
      <w:pPr>
        <w:spacing w:after="120" w:line="240" w:lineRule="auto"/>
        <w:ind w:left="708" w:firstLine="708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>É</w:t>
      </w:r>
      <w:r w:rsidRPr="00E30A28">
        <w:rPr>
          <w:rFonts w:cs="Arial"/>
          <w:sz w:val="28"/>
          <w:szCs w:val="28"/>
          <w:u w:val="single"/>
        </w:rPr>
        <w:t>TUDE 1 :</w:t>
      </w:r>
      <w:r>
        <w:rPr>
          <w:rFonts w:cs="Arial"/>
          <w:sz w:val="28"/>
          <w:szCs w:val="28"/>
          <w:u w:val="single"/>
        </w:rPr>
        <w:t xml:space="preserve"> </w:t>
      </w:r>
      <w:r w:rsidR="00EB7533">
        <w:rPr>
          <w:rFonts w:cs="Arial"/>
          <w:sz w:val="28"/>
          <w:szCs w:val="28"/>
          <w:u w:val="single"/>
        </w:rPr>
        <w:t>F</w:t>
      </w:r>
      <w:r w:rsidRPr="009147C8">
        <w:rPr>
          <w:rFonts w:cs="Arial"/>
          <w:sz w:val="28"/>
          <w:szCs w:val="28"/>
          <w:u w:val="single"/>
        </w:rPr>
        <w:t>on</w:t>
      </w:r>
      <w:r>
        <w:rPr>
          <w:rFonts w:cs="Arial"/>
          <w:sz w:val="28"/>
          <w:szCs w:val="28"/>
          <w:u w:val="single"/>
        </w:rPr>
        <w:t xml:space="preserve">ction </w:t>
      </w:r>
      <w:r w:rsidR="00F91D6F">
        <w:rPr>
          <w:rFonts w:cs="Arial"/>
          <w:sz w:val="28"/>
          <w:szCs w:val="28"/>
          <w:u w:val="single"/>
        </w:rPr>
        <w:t>t</w:t>
      </w:r>
      <w:r>
        <w:rPr>
          <w:rFonts w:cs="Arial"/>
          <w:sz w:val="28"/>
          <w:szCs w:val="28"/>
          <w:u w:val="single"/>
        </w:rPr>
        <w:t>ransmission</w:t>
      </w:r>
    </w:p>
    <w:p w14:paraId="16AEEE8C" w14:textId="77777777" w:rsidR="00FA04B3" w:rsidRPr="006E7304" w:rsidRDefault="00FA04B3" w:rsidP="00D45067">
      <w:pPr>
        <w:pStyle w:val="Paragraphedeliste"/>
        <w:numPr>
          <w:ilvl w:val="0"/>
          <w:numId w:val="1"/>
        </w:numPr>
        <w:spacing w:after="120" w:line="240" w:lineRule="auto"/>
        <w:ind w:hanging="270"/>
        <w:contextualSpacing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É</w:t>
      </w:r>
      <w:r w:rsidRPr="006E7304">
        <w:rPr>
          <w:rFonts w:cs="Arial"/>
          <w:sz w:val="28"/>
          <w:szCs w:val="28"/>
        </w:rPr>
        <w:t>tude de rentabilité</w:t>
      </w:r>
    </w:p>
    <w:p w14:paraId="50023172" w14:textId="77777777" w:rsidR="00FA04B3" w:rsidRPr="001E74AA" w:rsidRDefault="00FA04B3" w:rsidP="00D45067">
      <w:pPr>
        <w:pStyle w:val="Paragraphedeliste"/>
        <w:spacing w:after="120" w:line="240" w:lineRule="auto"/>
        <w:ind w:left="2394"/>
        <w:contextualSpacing w:val="0"/>
        <w:rPr>
          <w:rFonts w:cs="Arial"/>
          <w:sz w:val="18"/>
          <w:szCs w:val="18"/>
        </w:rPr>
      </w:pPr>
    </w:p>
    <w:p w14:paraId="7F2FD247" w14:textId="77777777" w:rsidR="00FA04B3" w:rsidRPr="00E30A28" w:rsidRDefault="00FA04B3" w:rsidP="00D45067">
      <w:pPr>
        <w:spacing w:after="120" w:line="240" w:lineRule="auto"/>
        <w:ind w:left="1416"/>
        <w:jc w:val="both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>É</w:t>
      </w:r>
      <w:r w:rsidRPr="00E30A28">
        <w:rPr>
          <w:rFonts w:cs="Arial"/>
          <w:sz w:val="28"/>
          <w:szCs w:val="28"/>
          <w:u w:val="single"/>
        </w:rPr>
        <w:t xml:space="preserve">TUDE 2 : </w:t>
      </w:r>
      <w:r w:rsidR="00B0301B">
        <w:rPr>
          <w:rFonts w:cs="Arial"/>
          <w:sz w:val="28"/>
          <w:szCs w:val="28"/>
          <w:u w:val="single"/>
        </w:rPr>
        <w:t>F</w:t>
      </w:r>
      <w:r w:rsidRPr="009147C8">
        <w:rPr>
          <w:rFonts w:cs="Arial"/>
          <w:sz w:val="28"/>
          <w:szCs w:val="28"/>
          <w:u w:val="single"/>
        </w:rPr>
        <w:t>onction</w:t>
      </w:r>
      <w:r w:rsidR="00075B59">
        <w:rPr>
          <w:rFonts w:cs="Arial"/>
          <w:sz w:val="28"/>
          <w:szCs w:val="28"/>
          <w:u w:val="single"/>
        </w:rPr>
        <w:t xml:space="preserve"> </w:t>
      </w:r>
      <w:r w:rsidR="00F91D6F">
        <w:rPr>
          <w:rFonts w:cs="Arial"/>
          <w:sz w:val="28"/>
          <w:szCs w:val="28"/>
          <w:u w:val="single"/>
        </w:rPr>
        <w:t>g</w:t>
      </w:r>
      <w:r w:rsidRPr="009147C8">
        <w:rPr>
          <w:rFonts w:cs="Arial"/>
          <w:sz w:val="28"/>
          <w:szCs w:val="28"/>
          <w:u w:val="single"/>
        </w:rPr>
        <w:t xml:space="preserve">uidage </w:t>
      </w:r>
    </w:p>
    <w:p w14:paraId="68A2F543" w14:textId="77777777" w:rsidR="000B4DBE" w:rsidRDefault="000A5839" w:rsidP="001D421E">
      <w:pPr>
        <w:pStyle w:val="Paragraphedeliste"/>
        <w:numPr>
          <w:ilvl w:val="0"/>
          <w:numId w:val="1"/>
        </w:numPr>
        <w:spacing w:after="120" w:line="240" w:lineRule="auto"/>
        <w:ind w:hanging="357"/>
        <w:contextualSpacing w:val="0"/>
        <w:rPr>
          <w:rFonts w:cs="Arial"/>
          <w:sz w:val="28"/>
          <w:szCs w:val="28"/>
        </w:rPr>
      </w:pPr>
      <w:r w:rsidRPr="000B4DBE">
        <w:rPr>
          <w:rFonts w:cs="Arial"/>
          <w:sz w:val="28"/>
          <w:szCs w:val="28"/>
        </w:rPr>
        <w:t>Étude de l’outillage d’injection</w:t>
      </w:r>
    </w:p>
    <w:p w14:paraId="4EA7F4C3" w14:textId="19F9A31B" w:rsidR="00075B59" w:rsidRDefault="00D02F34" w:rsidP="001D421E">
      <w:pPr>
        <w:pStyle w:val="Paragraphedeliste"/>
        <w:numPr>
          <w:ilvl w:val="0"/>
          <w:numId w:val="1"/>
        </w:numPr>
        <w:spacing w:after="120" w:line="240" w:lineRule="auto"/>
        <w:ind w:hanging="357"/>
        <w:contextualSpacing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Analyse</w:t>
      </w:r>
      <w:r w:rsidR="00D43023">
        <w:rPr>
          <w:rFonts w:cs="Arial"/>
          <w:sz w:val="28"/>
          <w:szCs w:val="28"/>
        </w:rPr>
        <w:t xml:space="preserve"> des formes en contre dépouille</w:t>
      </w:r>
    </w:p>
    <w:p w14:paraId="1C65CC7C" w14:textId="77777777" w:rsidR="001E74AA" w:rsidRDefault="00262170" w:rsidP="001D421E">
      <w:pPr>
        <w:pStyle w:val="Paragraphedeliste"/>
        <w:numPr>
          <w:ilvl w:val="0"/>
          <w:numId w:val="1"/>
        </w:numPr>
        <w:spacing w:after="120" w:line="240" w:lineRule="auto"/>
        <w:ind w:hanging="357"/>
        <w:contextualSpacing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Validation du procédé</w:t>
      </w:r>
    </w:p>
    <w:p w14:paraId="08627D41" w14:textId="77777777" w:rsidR="00FA04B3" w:rsidRPr="001E74AA" w:rsidRDefault="001E74AA" w:rsidP="001D421E">
      <w:pPr>
        <w:pStyle w:val="Paragraphedeliste"/>
        <w:numPr>
          <w:ilvl w:val="0"/>
          <w:numId w:val="1"/>
        </w:numPr>
        <w:spacing w:after="120" w:line="240" w:lineRule="auto"/>
        <w:ind w:hanging="357"/>
        <w:contextualSpacing w:val="0"/>
        <w:rPr>
          <w:rFonts w:cs="Arial"/>
          <w:sz w:val="28"/>
          <w:szCs w:val="28"/>
          <w:u w:val="single"/>
        </w:rPr>
      </w:pPr>
      <w:r w:rsidRPr="001E74AA">
        <w:rPr>
          <w:sz w:val="28"/>
          <w:szCs w:val="28"/>
        </w:rPr>
        <w:t>Amélioration du produit</w:t>
      </w:r>
      <w:r w:rsidRPr="001E74AA">
        <w:rPr>
          <w:rFonts w:cs="Arial"/>
          <w:sz w:val="28"/>
          <w:szCs w:val="28"/>
        </w:rPr>
        <w:t xml:space="preserve"> </w:t>
      </w:r>
    </w:p>
    <w:p w14:paraId="456BCFAD" w14:textId="77777777" w:rsidR="001E74AA" w:rsidRDefault="001E74AA" w:rsidP="001D421E">
      <w:pPr>
        <w:pStyle w:val="Paragraphedeliste"/>
        <w:numPr>
          <w:ilvl w:val="1"/>
          <w:numId w:val="1"/>
        </w:numPr>
        <w:spacing w:after="120" w:line="240" w:lineRule="auto"/>
        <w:ind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>Choix d’un matériau</w:t>
      </w:r>
    </w:p>
    <w:p w14:paraId="540AE801" w14:textId="2FD1DFDA" w:rsidR="001E74AA" w:rsidRPr="001E74AA" w:rsidRDefault="00870870" w:rsidP="001D421E">
      <w:pPr>
        <w:pStyle w:val="Paragraphedeliste"/>
        <w:numPr>
          <w:ilvl w:val="1"/>
          <w:numId w:val="1"/>
        </w:numPr>
        <w:spacing w:after="120" w:line="240" w:lineRule="auto"/>
        <w:ind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>Modification et o</w:t>
      </w:r>
      <w:r w:rsidR="001E74AA" w:rsidRPr="001E74AA">
        <w:rPr>
          <w:sz w:val="28"/>
          <w:szCs w:val="28"/>
        </w:rPr>
        <w:t>ptimisation du moule</w:t>
      </w:r>
    </w:p>
    <w:p w14:paraId="41734521" w14:textId="77777777" w:rsidR="001E74AA" w:rsidRPr="001E74AA" w:rsidRDefault="001E74AA" w:rsidP="001D421E">
      <w:pPr>
        <w:pStyle w:val="Paragraphedeliste"/>
        <w:numPr>
          <w:ilvl w:val="1"/>
          <w:numId w:val="1"/>
        </w:numPr>
        <w:spacing w:after="120" w:line="240" w:lineRule="auto"/>
        <w:ind w:left="3119" w:hanging="357"/>
        <w:contextualSpacing w:val="0"/>
        <w:rPr>
          <w:rFonts w:cs="Arial"/>
          <w:sz w:val="28"/>
          <w:szCs w:val="28"/>
          <w:u w:val="single"/>
        </w:rPr>
      </w:pPr>
      <w:r w:rsidRPr="001E74AA">
        <w:rPr>
          <w:sz w:val="28"/>
          <w:szCs w:val="28"/>
        </w:rPr>
        <w:t>Calcul d</w:t>
      </w:r>
      <w:r w:rsidR="00931D23">
        <w:rPr>
          <w:sz w:val="28"/>
          <w:szCs w:val="28"/>
        </w:rPr>
        <w:t>e</w:t>
      </w:r>
      <w:r w:rsidRPr="001E74AA">
        <w:rPr>
          <w:sz w:val="28"/>
          <w:szCs w:val="28"/>
        </w:rPr>
        <w:t xml:space="preserve"> gain</w:t>
      </w:r>
      <w:r w:rsidRPr="001E74AA">
        <w:rPr>
          <w:sz w:val="28"/>
          <w:szCs w:val="28"/>
        </w:rPr>
        <w:tab/>
      </w:r>
    </w:p>
    <w:p w14:paraId="7E2FE9DD" w14:textId="77777777" w:rsidR="001E74AA" w:rsidRPr="001E74AA" w:rsidRDefault="001E74AA" w:rsidP="001E74AA">
      <w:pPr>
        <w:pStyle w:val="Paragraphedeliste"/>
        <w:spacing w:after="120" w:line="240" w:lineRule="auto"/>
        <w:ind w:left="3119"/>
        <w:contextualSpacing w:val="0"/>
        <w:rPr>
          <w:rFonts w:cs="Arial"/>
          <w:sz w:val="18"/>
          <w:szCs w:val="18"/>
          <w:u w:val="single"/>
        </w:rPr>
      </w:pPr>
    </w:p>
    <w:p w14:paraId="0F2BAC30" w14:textId="77777777" w:rsidR="00FA04B3" w:rsidRDefault="00FA04B3" w:rsidP="00D45067">
      <w:pPr>
        <w:spacing w:after="120" w:line="240" w:lineRule="auto"/>
        <w:ind w:left="708" w:firstLine="708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>ÉTUDE 3</w:t>
      </w:r>
      <w:r w:rsidRPr="00E30A28">
        <w:rPr>
          <w:rFonts w:cs="Arial"/>
          <w:sz w:val="28"/>
          <w:szCs w:val="28"/>
          <w:u w:val="single"/>
        </w:rPr>
        <w:t> :</w:t>
      </w:r>
      <w:r>
        <w:rPr>
          <w:rFonts w:cs="Arial"/>
          <w:sz w:val="28"/>
          <w:szCs w:val="28"/>
          <w:u w:val="single"/>
        </w:rPr>
        <w:t xml:space="preserve"> </w:t>
      </w:r>
      <w:r w:rsidR="00B0301B">
        <w:rPr>
          <w:rFonts w:cs="Arial"/>
          <w:sz w:val="28"/>
          <w:szCs w:val="28"/>
          <w:u w:val="single"/>
        </w:rPr>
        <w:t>F</w:t>
      </w:r>
      <w:r w:rsidRPr="009147C8">
        <w:rPr>
          <w:rFonts w:cs="Arial"/>
          <w:sz w:val="28"/>
          <w:szCs w:val="28"/>
          <w:u w:val="single"/>
        </w:rPr>
        <w:t xml:space="preserve">onction </w:t>
      </w:r>
      <w:r w:rsidR="00F91D6F">
        <w:rPr>
          <w:rFonts w:cs="Arial"/>
          <w:sz w:val="28"/>
          <w:szCs w:val="28"/>
          <w:u w:val="single"/>
        </w:rPr>
        <w:t>i</w:t>
      </w:r>
      <w:r w:rsidRPr="009147C8">
        <w:rPr>
          <w:rFonts w:cs="Arial"/>
          <w:sz w:val="28"/>
          <w:szCs w:val="28"/>
          <w:u w:val="single"/>
        </w:rPr>
        <w:t>ndexage</w:t>
      </w:r>
    </w:p>
    <w:p w14:paraId="19796C4E" w14:textId="77777777" w:rsidR="00E30A28" w:rsidRDefault="00562C5C" w:rsidP="00D45067">
      <w:pPr>
        <w:pStyle w:val="Paragraphedeliste"/>
        <w:numPr>
          <w:ilvl w:val="0"/>
          <w:numId w:val="1"/>
        </w:numPr>
        <w:spacing w:after="120" w:line="240" w:lineRule="auto"/>
        <w:contextualSpacing w:val="0"/>
        <w:rPr>
          <w:rFonts w:cs="Arial"/>
          <w:sz w:val="28"/>
          <w:szCs w:val="28"/>
        </w:rPr>
      </w:pPr>
      <w:r w:rsidRPr="000B4DBE">
        <w:rPr>
          <w:rFonts w:cs="Arial"/>
          <w:sz w:val="28"/>
          <w:szCs w:val="28"/>
        </w:rPr>
        <w:t>É</w:t>
      </w:r>
      <w:r w:rsidR="000B4DBE">
        <w:rPr>
          <w:rFonts w:cs="Arial"/>
          <w:sz w:val="28"/>
          <w:szCs w:val="28"/>
        </w:rPr>
        <w:t>tude de la mise en bande</w:t>
      </w:r>
    </w:p>
    <w:p w14:paraId="0319F970" w14:textId="77777777" w:rsidR="000F3AC3" w:rsidRDefault="008B2696" w:rsidP="000F3AC3">
      <w:pPr>
        <w:pStyle w:val="Paragraphedeliste"/>
        <w:numPr>
          <w:ilvl w:val="1"/>
          <w:numId w:val="1"/>
        </w:numPr>
        <w:spacing w:after="120" w:line="240" w:lineRule="auto"/>
        <w:ind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>Choix d’une presse de découp</w:t>
      </w:r>
      <w:r w:rsidR="000F3AC3">
        <w:rPr>
          <w:sz w:val="28"/>
          <w:szCs w:val="28"/>
        </w:rPr>
        <w:t>e</w:t>
      </w:r>
    </w:p>
    <w:p w14:paraId="26E26AA3" w14:textId="77777777" w:rsidR="00D82E35" w:rsidRDefault="008B2696" w:rsidP="000F3AC3">
      <w:pPr>
        <w:pStyle w:val="Paragraphedeliste"/>
        <w:numPr>
          <w:ilvl w:val="1"/>
          <w:numId w:val="1"/>
        </w:numPr>
        <w:spacing w:after="120" w:line="240" w:lineRule="auto"/>
        <w:ind w:hanging="357"/>
        <w:contextualSpacing w:val="0"/>
        <w:rPr>
          <w:sz w:val="28"/>
          <w:szCs w:val="28"/>
        </w:rPr>
        <w:sectPr w:rsidR="00D82E35" w:rsidSect="00BC442A">
          <w:headerReference w:type="default" r:id="rId8"/>
          <w:footerReference w:type="first" r:id="rId9"/>
          <w:pgSz w:w="23811" w:h="16838" w:orient="landscape" w:code="8"/>
          <w:pgMar w:top="851" w:right="567" w:bottom="707" w:left="851" w:header="567" w:footer="567" w:gutter="0"/>
          <w:pgNumType w:start="0"/>
          <w:cols w:num="2" w:space="708"/>
          <w:titlePg/>
          <w:docGrid w:linePitch="360"/>
        </w:sectPr>
      </w:pPr>
      <w:r w:rsidRPr="000F3AC3">
        <w:rPr>
          <w:sz w:val="28"/>
          <w:szCs w:val="28"/>
        </w:rPr>
        <w:t>Validation mise en band</w:t>
      </w:r>
      <w:r w:rsidR="000F3AC3" w:rsidRPr="000F3AC3">
        <w:rPr>
          <w:sz w:val="28"/>
          <w:szCs w:val="28"/>
        </w:rPr>
        <w:t>e</w:t>
      </w:r>
    </w:p>
    <w:p w14:paraId="0CDB3766" w14:textId="2F49377C" w:rsidR="000F3AC3" w:rsidRPr="00D82E35" w:rsidRDefault="000F3AC3" w:rsidP="00D82E35">
      <w:pPr>
        <w:spacing w:after="120" w:line="240" w:lineRule="auto"/>
        <w:ind w:left="2757"/>
        <w:rPr>
          <w:sz w:val="28"/>
          <w:szCs w:val="28"/>
        </w:rPr>
      </w:pPr>
    </w:p>
    <w:p w14:paraId="5BAA3F7D" w14:textId="39B23F1D" w:rsidR="00487CB3" w:rsidRPr="000F3AC3" w:rsidRDefault="000F3AC3" w:rsidP="000F3AC3">
      <w:pPr>
        <w:spacing w:after="120" w:line="240" w:lineRule="auto"/>
        <w:ind w:left="275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</w:t>
      </w:r>
      <w:r w:rsidR="00FA04B3" w:rsidRPr="000F3AC3">
        <w:rPr>
          <w:rFonts w:cs="Arial"/>
          <w:sz w:val="28"/>
          <w:szCs w:val="28"/>
        </w:rPr>
        <w:t xml:space="preserve">ÉTUDE 1 : </w:t>
      </w:r>
      <w:r w:rsidR="00EB7533" w:rsidRPr="000F3AC3">
        <w:rPr>
          <w:rFonts w:cs="Arial"/>
          <w:sz w:val="28"/>
          <w:szCs w:val="28"/>
        </w:rPr>
        <w:t>F</w:t>
      </w:r>
      <w:r w:rsidR="00FA04B3" w:rsidRPr="000F3AC3">
        <w:rPr>
          <w:rFonts w:cs="Arial"/>
          <w:sz w:val="28"/>
          <w:szCs w:val="28"/>
        </w:rPr>
        <w:t xml:space="preserve">onction </w:t>
      </w:r>
      <w:r w:rsidR="00F91D6F" w:rsidRPr="000F3AC3">
        <w:rPr>
          <w:rFonts w:cs="Arial"/>
          <w:sz w:val="28"/>
          <w:szCs w:val="28"/>
        </w:rPr>
        <w:t>t</w:t>
      </w:r>
      <w:r w:rsidR="00EB7533" w:rsidRPr="000F3AC3">
        <w:rPr>
          <w:rFonts w:cs="Arial"/>
          <w:sz w:val="28"/>
          <w:szCs w:val="28"/>
        </w:rPr>
        <w:t>ransmission</w:t>
      </w:r>
    </w:p>
    <w:p w14:paraId="2D529672" w14:textId="77777777" w:rsidR="002C5665" w:rsidRPr="00D45067" w:rsidRDefault="002C5665" w:rsidP="00863FA0">
      <w:pPr>
        <w:pStyle w:val="Paragraphedeliste"/>
        <w:rPr>
          <w:rFonts w:cs="Arial"/>
          <w:b/>
          <w:sz w:val="12"/>
          <w:szCs w:val="12"/>
          <w:u w:val="single"/>
        </w:rPr>
      </w:pPr>
    </w:p>
    <w:p w14:paraId="54626CCD" w14:textId="77777777" w:rsidR="002C5665" w:rsidRPr="00D45067" w:rsidRDefault="004C28E0" w:rsidP="00952FAB">
      <w:pPr>
        <w:pStyle w:val="Titre1"/>
        <w:spacing w:after="120" w:line="240" w:lineRule="auto"/>
        <w:ind w:left="357" w:hanging="357"/>
      </w:pPr>
      <w:r w:rsidRPr="00D45067">
        <w:t>É</w:t>
      </w:r>
      <w:r w:rsidR="002D1863" w:rsidRPr="00D45067">
        <w:t>tude de rentabilité</w:t>
      </w:r>
      <w:proofErr w:type="gramStart"/>
      <w:r w:rsidR="00F26B2A">
        <w:rPr>
          <w:b w:val="0"/>
          <w:u w:val="none"/>
        </w:rPr>
        <w:t xml:space="preserve"> </w:t>
      </w:r>
      <w:r w:rsidR="00FB32FC">
        <w:rPr>
          <w:b w:val="0"/>
          <w:u w:val="none"/>
        </w:rPr>
        <w:t xml:space="preserve">  </w:t>
      </w:r>
      <w:r w:rsidR="00F26B2A">
        <w:rPr>
          <w:b w:val="0"/>
          <w:u w:val="none"/>
        </w:rPr>
        <w:t>(</w:t>
      </w:r>
      <w:proofErr w:type="gramEnd"/>
      <w:r w:rsidR="00F26B2A">
        <w:rPr>
          <w:b w:val="0"/>
          <w:u w:val="none"/>
        </w:rPr>
        <w:t>R</w:t>
      </w:r>
      <w:r w:rsidR="00D45067">
        <w:rPr>
          <w:b w:val="0"/>
          <w:u w:val="none"/>
        </w:rPr>
        <w:t xml:space="preserve">épondre sur le document </w:t>
      </w:r>
      <w:r w:rsidR="00D45067" w:rsidRPr="00A97BB6">
        <w:rPr>
          <w:u w:val="none"/>
        </w:rPr>
        <w:t>DR1</w:t>
      </w:r>
      <w:r w:rsidR="00D45067">
        <w:rPr>
          <w:b w:val="0"/>
          <w:u w:val="none"/>
        </w:rPr>
        <w:t>)</w:t>
      </w:r>
    </w:p>
    <w:p w14:paraId="5EF4E90F" w14:textId="77777777" w:rsidR="00EB7533" w:rsidRDefault="00D45067" w:rsidP="009A4400">
      <w:pPr>
        <w:spacing w:after="240" w:line="240" w:lineRule="auto"/>
        <w:ind w:left="567"/>
        <w:jc w:val="both"/>
      </w:pPr>
      <w:r w:rsidRPr="00D45067">
        <w:rPr>
          <w:b/>
        </w:rPr>
        <w:t>Problématique :</w:t>
      </w:r>
      <w:r>
        <w:t xml:space="preserve"> </w:t>
      </w:r>
      <w:r w:rsidR="00EB7533">
        <w:t xml:space="preserve">La fonction </w:t>
      </w:r>
      <w:r w:rsidR="00C20545">
        <w:t xml:space="preserve">transmission est assurée par 2 </w:t>
      </w:r>
      <w:r w:rsidR="00C20545" w:rsidRPr="00C20545">
        <w:rPr>
          <w:i/>
        </w:rPr>
        <w:t>Poulies</w:t>
      </w:r>
      <w:r w:rsidR="00C20545">
        <w:t xml:space="preserve"> et une </w:t>
      </w:r>
      <w:r w:rsidR="00C20545" w:rsidRPr="00C20545">
        <w:rPr>
          <w:i/>
        </w:rPr>
        <w:t>C</w:t>
      </w:r>
      <w:r w:rsidR="00EB7533" w:rsidRPr="00C20545">
        <w:rPr>
          <w:i/>
        </w:rPr>
        <w:t>ourroie crantée</w:t>
      </w:r>
      <w:r w:rsidR="00EB7533">
        <w:t xml:space="preserve"> (</w:t>
      </w:r>
      <w:r w:rsidR="00EB7533" w:rsidRPr="00A97BB6">
        <w:rPr>
          <w:b/>
        </w:rPr>
        <w:t>DT4</w:t>
      </w:r>
      <w:r w:rsidR="00EB7533">
        <w:t>). Deux s</w:t>
      </w:r>
      <w:r w:rsidR="00C20545">
        <w:t xml:space="preserve">olutions d’assemblage pour les </w:t>
      </w:r>
      <w:r w:rsidR="00C20545" w:rsidRPr="00C20545">
        <w:rPr>
          <w:i/>
        </w:rPr>
        <w:t>P</w:t>
      </w:r>
      <w:r w:rsidR="00EB7533" w:rsidRPr="00C20545">
        <w:rPr>
          <w:i/>
        </w:rPr>
        <w:t>oulies</w:t>
      </w:r>
      <w:r w:rsidR="00EB7533">
        <w:t xml:space="preserve"> sont proposées (</w:t>
      </w:r>
      <w:r w:rsidR="00EB7533" w:rsidRPr="00A97BB6">
        <w:rPr>
          <w:b/>
        </w:rPr>
        <w:t>DT5</w:t>
      </w:r>
      <w:r w:rsidR="00EB7533">
        <w:t>).</w:t>
      </w:r>
      <w:r>
        <w:t xml:space="preserve"> Dans son souci de rentabilité, l</w:t>
      </w:r>
      <w:r w:rsidR="00EB7533">
        <w:t>’entreprise souhaite retenir la solution la plus économique.</w:t>
      </w:r>
    </w:p>
    <w:p w14:paraId="749DD690" w14:textId="77777777" w:rsidR="000420B3" w:rsidRDefault="00C55806" w:rsidP="00D04B15">
      <w:pPr>
        <w:pStyle w:val="Titre3"/>
      </w:pPr>
      <w:r>
        <w:t> </w:t>
      </w:r>
      <w:r w:rsidRPr="00596703">
        <w:rPr>
          <w:u w:val="single"/>
        </w:rPr>
        <w:t>Pour chaque solution</w:t>
      </w:r>
      <w:r>
        <w:t xml:space="preserve">, </w:t>
      </w:r>
      <w:r w:rsidRPr="00596703">
        <w:rPr>
          <w:b/>
        </w:rPr>
        <w:t>déterminer</w:t>
      </w:r>
      <w:r w:rsidR="000420B3">
        <w:t xml:space="preserve"> le coût </w:t>
      </w:r>
      <w:r w:rsidR="00C20545">
        <w:t xml:space="preserve">d’une </w:t>
      </w:r>
      <w:r w:rsidR="00C20545" w:rsidRPr="00C20545">
        <w:rPr>
          <w:i/>
        </w:rPr>
        <w:t>P</w:t>
      </w:r>
      <w:r w:rsidRPr="00C20545">
        <w:rPr>
          <w:i/>
        </w:rPr>
        <w:t>oulie</w:t>
      </w:r>
      <w:r w:rsidR="000420B3" w:rsidRPr="00C20545">
        <w:rPr>
          <w:i/>
        </w:rPr>
        <w:t xml:space="preserve"> </w:t>
      </w:r>
      <w:r w:rsidRPr="00C20545">
        <w:rPr>
          <w:i/>
        </w:rPr>
        <w:t>crantée</w:t>
      </w:r>
      <w:r>
        <w:t xml:space="preserve"> assemblée</w:t>
      </w:r>
      <w:r w:rsidR="000420B3">
        <w:t>.</w:t>
      </w:r>
      <w:r w:rsidR="00FE56D7">
        <w:t xml:space="preserve"> </w:t>
      </w:r>
    </w:p>
    <w:p w14:paraId="663D44A7" w14:textId="4589E123" w:rsidR="000A5839" w:rsidRPr="002043E2" w:rsidRDefault="0077787F" w:rsidP="00D04B15">
      <w:pPr>
        <w:pStyle w:val="Titre3"/>
      </w:pPr>
      <w:r>
        <w:t> </w:t>
      </w:r>
      <w:r w:rsidRPr="00596703">
        <w:rPr>
          <w:u w:val="single"/>
        </w:rPr>
        <w:t>Pour chaque solution</w:t>
      </w:r>
      <w:r w:rsidR="00C55806">
        <w:t xml:space="preserve">, </w:t>
      </w:r>
      <w:r w:rsidR="00C55806" w:rsidRPr="00596703">
        <w:rPr>
          <w:b/>
        </w:rPr>
        <w:t>exprimer</w:t>
      </w:r>
      <w:r w:rsidR="00C55806">
        <w:t xml:space="preserve"> sous forme d’</w:t>
      </w:r>
      <w:r w:rsidR="001D51FA">
        <w:t>une équation</w:t>
      </w:r>
      <w:r w:rsidR="00596703">
        <w:t xml:space="preserve"> Y=</w:t>
      </w:r>
      <w:proofErr w:type="spellStart"/>
      <w:r w:rsidR="00596703">
        <w:t>aX</w:t>
      </w:r>
      <w:proofErr w:type="spellEnd"/>
      <w:r w:rsidR="00596703">
        <w:t xml:space="preserve"> + b</w:t>
      </w:r>
      <w:r w:rsidR="001D51FA">
        <w:t xml:space="preserve">, le </w:t>
      </w:r>
      <w:r w:rsidR="005D1705">
        <w:t xml:space="preserve">coût </w:t>
      </w:r>
      <w:r w:rsidR="00596703">
        <w:t xml:space="preserve">Y </w:t>
      </w:r>
      <w:r w:rsidR="00C55806">
        <w:t xml:space="preserve">d’une série de </w:t>
      </w:r>
      <w:r w:rsidR="00F246CB">
        <w:t xml:space="preserve">X </w:t>
      </w:r>
      <w:r w:rsidR="00C20545" w:rsidRPr="00C20545">
        <w:rPr>
          <w:i/>
        </w:rPr>
        <w:t>P</w:t>
      </w:r>
      <w:r w:rsidR="00C55806" w:rsidRPr="00C20545">
        <w:rPr>
          <w:i/>
        </w:rPr>
        <w:t xml:space="preserve">oulies crantées </w:t>
      </w:r>
      <w:r w:rsidR="001D51FA">
        <w:t>assemblées.</w:t>
      </w:r>
      <w:r w:rsidR="00C55806">
        <w:t xml:space="preserve"> </w:t>
      </w:r>
    </w:p>
    <w:p w14:paraId="577F9BB3" w14:textId="765A04EF" w:rsidR="001D51FA" w:rsidRDefault="0036592D" w:rsidP="00D04B15">
      <w:pPr>
        <w:pStyle w:val="Titre3"/>
      </w:pPr>
      <w:r>
        <w:t> </w:t>
      </w:r>
      <w:r w:rsidR="00596703">
        <w:rPr>
          <w:b/>
        </w:rPr>
        <w:t>Déterminer</w:t>
      </w:r>
      <w:r w:rsidR="001D51FA">
        <w:t xml:space="preserve"> </w:t>
      </w:r>
      <w:r w:rsidR="00C20545">
        <w:t xml:space="preserve">à partir de quelle quantité de </w:t>
      </w:r>
      <w:r w:rsidR="00C20545" w:rsidRPr="00C20545">
        <w:rPr>
          <w:i/>
        </w:rPr>
        <w:t>P</w:t>
      </w:r>
      <w:r w:rsidR="001D51FA" w:rsidRPr="00C20545">
        <w:rPr>
          <w:i/>
        </w:rPr>
        <w:t>oulies crantées</w:t>
      </w:r>
      <w:r w:rsidR="001D51FA">
        <w:t xml:space="preserve"> assemblées l</w:t>
      </w:r>
      <w:r w:rsidR="000A5839" w:rsidRPr="00976D8B">
        <w:t>a solution 2 (</w:t>
      </w:r>
      <w:r>
        <w:t xml:space="preserve">par </w:t>
      </w:r>
      <w:r w:rsidR="000A5839">
        <w:t>clip</w:t>
      </w:r>
      <w:r>
        <w:t>sage</w:t>
      </w:r>
      <w:r w:rsidR="000A5839" w:rsidRPr="00976D8B">
        <w:t>) devient plus rent</w:t>
      </w:r>
      <w:r w:rsidR="000A5839">
        <w:t>able</w:t>
      </w:r>
      <w:r w:rsidR="001D51FA">
        <w:t xml:space="preserve"> que la solution 1 (</w:t>
      </w:r>
      <w:r>
        <w:t xml:space="preserve">par </w:t>
      </w:r>
      <w:r w:rsidR="001D51FA">
        <w:t>vis</w:t>
      </w:r>
      <w:r>
        <w:t>sage</w:t>
      </w:r>
      <w:r w:rsidR="001D51FA">
        <w:t>)</w:t>
      </w:r>
      <w:r w:rsidR="000A5839" w:rsidRPr="00976D8B">
        <w:t>.</w:t>
      </w:r>
    </w:p>
    <w:p w14:paraId="5585047B" w14:textId="3B5C7DFF" w:rsidR="000A5839" w:rsidRDefault="000A5839" w:rsidP="00D04B15">
      <w:pPr>
        <w:pStyle w:val="Titre3"/>
      </w:pPr>
      <w:r w:rsidRPr="00596703">
        <w:rPr>
          <w:b/>
        </w:rPr>
        <w:t>Conclure</w:t>
      </w:r>
      <w:r>
        <w:t xml:space="preserve"> par rapport à la quantité de </w:t>
      </w:r>
      <w:r w:rsidR="00C20545" w:rsidRPr="00C20545">
        <w:rPr>
          <w:i/>
        </w:rPr>
        <w:t>P</w:t>
      </w:r>
      <w:r w:rsidR="001D51FA" w:rsidRPr="00C20545">
        <w:rPr>
          <w:i/>
        </w:rPr>
        <w:t>oulies crantées</w:t>
      </w:r>
      <w:r w:rsidR="001D51FA">
        <w:t xml:space="preserve"> assemblées</w:t>
      </w:r>
      <w:r>
        <w:t xml:space="preserve"> à fournir.</w:t>
      </w:r>
      <w:r w:rsidR="00596703">
        <w:t xml:space="preserve"> </w:t>
      </w:r>
      <w:r w:rsidR="00596703" w:rsidRPr="00596703">
        <w:rPr>
          <w:b/>
        </w:rPr>
        <w:t>Indiquer</w:t>
      </w:r>
      <w:r w:rsidR="00596703">
        <w:t xml:space="preserve"> la solution à retenir (</w:t>
      </w:r>
      <w:r w:rsidR="00596703" w:rsidRPr="00A97BB6">
        <w:rPr>
          <w:b/>
        </w:rPr>
        <w:t>DT5</w:t>
      </w:r>
      <w:r w:rsidR="00596703">
        <w:t>).</w:t>
      </w:r>
    </w:p>
    <w:p w14:paraId="6B09D672" w14:textId="77777777" w:rsidR="000A5839" w:rsidRPr="00563811" w:rsidRDefault="000A5839" w:rsidP="00863FA0">
      <w:pPr>
        <w:spacing w:line="240" w:lineRule="auto"/>
        <w:jc w:val="both"/>
      </w:pPr>
    </w:p>
    <w:p w14:paraId="7374C59A" w14:textId="77777777" w:rsidR="00FA04B3" w:rsidRPr="00FA04B3" w:rsidRDefault="00FA04B3" w:rsidP="009C60E3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FA04B3">
        <w:t xml:space="preserve">ÉTUDE 2 : </w:t>
      </w:r>
      <w:r w:rsidR="00B0301B">
        <w:t>F</w:t>
      </w:r>
      <w:r w:rsidRPr="00FA04B3">
        <w:t xml:space="preserve">onction </w:t>
      </w:r>
      <w:r w:rsidRPr="0020241D">
        <w:t>guidage</w:t>
      </w:r>
    </w:p>
    <w:p w14:paraId="61CD9E41" w14:textId="77777777" w:rsidR="006265CF" w:rsidRPr="003D0302" w:rsidRDefault="006265CF" w:rsidP="006265CF">
      <w:pPr>
        <w:jc w:val="center"/>
        <w:rPr>
          <w:b/>
          <w:sz w:val="12"/>
          <w:szCs w:val="12"/>
        </w:rPr>
      </w:pPr>
    </w:p>
    <w:p w14:paraId="283D0074" w14:textId="1D9B14AA" w:rsidR="00863FA0" w:rsidRPr="0020241D" w:rsidRDefault="00863FA0" w:rsidP="00FB32FC">
      <w:pPr>
        <w:pStyle w:val="Titre1"/>
        <w:spacing w:after="240" w:line="240" w:lineRule="auto"/>
        <w:ind w:left="357" w:hanging="357"/>
      </w:pPr>
      <w:r w:rsidRPr="0020241D">
        <w:t>Étude de l’outillage d’injection</w:t>
      </w:r>
      <w:r w:rsidR="00FB32FC" w:rsidRPr="00FB32FC">
        <w:rPr>
          <w:u w:val="none"/>
        </w:rPr>
        <w:t xml:space="preserve"> </w:t>
      </w:r>
      <w:r w:rsidR="00FB32FC">
        <w:rPr>
          <w:b w:val="0"/>
          <w:u w:val="none"/>
        </w:rPr>
        <w:t xml:space="preserve">(Répondre sur le document </w:t>
      </w:r>
      <w:r w:rsidR="00FB32FC" w:rsidRPr="00FE7C6C">
        <w:rPr>
          <w:u w:val="none"/>
        </w:rPr>
        <w:t>DR</w:t>
      </w:r>
      <w:r w:rsidR="0091309C">
        <w:rPr>
          <w:u w:val="none"/>
        </w:rPr>
        <w:t>2</w:t>
      </w:r>
      <w:r w:rsidR="00FB32FC">
        <w:rPr>
          <w:b w:val="0"/>
          <w:u w:val="none"/>
        </w:rPr>
        <w:t>)</w:t>
      </w:r>
    </w:p>
    <w:p w14:paraId="474717A4" w14:textId="5DCDAA1D" w:rsidR="00863FA0" w:rsidRDefault="00F26B2A" w:rsidP="009A4400">
      <w:pPr>
        <w:spacing w:after="180" w:line="240" w:lineRule="auto"/>
        <w:ind w:left="567"/>
      </w:pPr>
      <w:r w:rsidRPr="00D45067">
        <w:rPr>
          <w:b/>
        </w:rPr>
        <w:t>Problématique :</w:t>
      </w:r>
      <w:r>
        <w:t xml:space="preserve"> </w:t>
      </w:r>
      <w:r w:rsidR="00D164FD">
        <w:t xml:space="preserve">Avant de fabriquer le moule d’injection plastique </w:t>
      </w:r>
      <w:r w:rsidR="00FB32FC">
        <w:t xml:space="preserve">du </w:t>
      </w:r>
      <w:r w:rsidR="00FB32FC" w:rsidRPr="00FE7C6C">
        <w:rPr>
          <w:i/>
        </w:rPr>
        <w:t>S</w:t>
      </w:r>
      <w:r w:rsidR="008A3DC7" w:rsidRPr="00FE7C6C">
        <w:rPr>
          <w:i/>
        </w:rPr>
        <w:t>upport galet</w:t>
      </w:r>
      <w:r w:rsidR="00D164FD">
        <w:t xml:space="preserve"> (</w:t>
      </w:r>
      <w:r w:rsidR="00D164FD" w:rsidRPr="00FE7C6C">
        <w:rPr>
          <w:b/>
        </w:rPr>
        <w:t>DT7</w:t>
      </w:r>
      <w:r w:rsidR="00D164FD">
        <w:t xml:space="preserve">), l’entreprise doit </w:t>
      </w:r>
      <w:r w:rsidR="001045DF">
        <w:t>effectuer</w:t>
      </w:r>
      <w:r w:rsidR="00C36591">
        <w:t xml:space="preserve"> la</w:t>
      </w:r>
      <w:r w:rsidR="00D164FD">
        <w:t xml:space="preserve"> conception préliminaire. </w:t>
      </w:r>
    </w:p>
    <w:p w14:paraId="0D62BC95" w14:textId="77777777" w:rsidR="00D164FD" w:rsidRPr="00FB32FC" w:rsidRDefault="00D164FD" w:rsidP="00A46416">
      <w:pPr>
        <w:rPr>
          <w:sz w:val="2"/>
          <w:szCs w:val="2"/>
        </w:rPr>
      </w:pPr>
      <w:r w:rsidRPr="00126E76">
        <w:rPr>
          <w:sz w:val="2"/>
          <w:szCs w:val="2"/>
        </w:rPr>
        <w:t xml:space="preserve">  </w:t>
      </w:r>
    </w:p>
    <w:p w14:paraId="1FE956FB" w14:textId="254956A6" w:rsidR="00A14EE5" w:rsidRDefault="00D164FD" w:rsidP="00D04B15">
      <w:pPr>
        <w:pStyle w:val="Titre3"/>
      </w:pPr>
      <w:r>
        <w:t> </w:t>
      </w:r>
      <w:r w:rsidR="006269E4" w:rsidRPr="00A52152">
        <w:rPr>
          <w:b/>
        </w:rPr>
        <w:t>Justifier</w:t>
      </w:r>
      <w:r w:rsidR="00A14EE5">
        <w:t xml:space="preserve"> </w:t>
      </w:r>
      <w:r w:rsidR="00A52152">
        <w:t>le choix de la position du plan de joint proposé (</w:t>
      </w:r>
      <w:r w:rsidR="00A52152" w:rsidRPr="00A52152">
        <w:rPr>
          <w:b/>
        </w:rPr>
        <w:t>DR2</w:t>
      </w:r>
      <w:r w:rsidR="00A52152">
        <w:t>)</w:t>
      </w:r>
      <w:r w:rsidR="00A14EE5">
        <w:t>.</w:t>
      </w:r>
      <w:r>
        <w:t xml:space="preserve"> </w:t>
      </w:r>
    </w:p>
    <w:p w14:paraId="55BA8D29" w14:textId="1C3D4013" w:rsidR="00D164FD" w:rsidRPr="00FB32FC" w:rsidRDefault="00D164FD" w:rsidP="00D04B15">
      <w:pPr>
        <w:pStyle w:val="Titre3"/>
      </w:pPr>
      <w:r w:rsidRPr="00A52152">
        <w:rPr>
          <w:b/>
        </w:rPr>
        <w:t>Représenter</w:t>
      </w:r>
      <w:r>
        <w:t xml:space="preserve">, </w:t>
      </w:r>
      <w:r w:rsidR="00A14EE5">
        <w:t>en utilisant des couleurs</w:t>
      </w:r>
      <w:r>
        <w:t>,</w:t>
      </w:r>
      <w:r w:rsidR="00A14EE5">
        <w:t xml:space="preserve"> </w:t>
      </w:r>
      <w:r>
        <w:t xml:space="preserve">une </w:t>
      </w:r>
      <w:r w:rsidR="00863FA0" w:rsidRPr="00313AB5">
        <w:t xml:space="preserve">solution </w:t>
      </w:r>
      <w:r>
        <w:t xml:space="preserve">constructive du moule </w:t>
      </w:r>
      <w:r w:rsidR="002043E2" w:rsidRPr="00313AB5">
        <w:t>en</w:t>
      </w:r>
      <w:r w:rsidR="00863FA0" w:rsidRPr="00313AB5">
        <w:t xml:space="preserve"> y </w:t>
      </w:r>
      <w:r>
        <w:t>faisant apparaitre</w:t>
      </w:r>
      <w:r w:rsidR="00863FA0" w:rsidRPr="00313AB5">
        <w:t xml:space="preserve"> les éléments </w:t>
      </w:r>
      <w:r>
        <w:t>suivants </w:t>
      </w:r>
      <w:r w:rsidR="00A52152">
        <w:t>(</w:t>
      </w:r>
      <w:r w:rsidR="00A52152" w:rsidRPr="00A52152">
        <w:rPr>
          <w:b/>
        </w:rPr>
        <w:t>DR2</w:t>
      </w:r>
      <w:r w:rsidR="00A52152">
        <w:t xml:space="preserve">) </w:t>
      </w:r>
      <w:r>
        <w:t xml:space="preserve">: </w:t>
      </w:r>
    </w:p>
    <w:p w14:paraId="70C63DA6" w14:textId="77777777" w:rsidR="00863FA0" w:rsidRDefault="00D164FD" w:rsidP="00804C69">
      <w:pPr>
        <w:pStyle w:val="Paragraphedeliste"/>
        <w:numPr>
          <w:ilvl w:val="0"/>
          <w:numId w:val="11"/>
        </w:numPr>
      </w:pPr>
      <w:proofErr w:type="gramStart"/>
      <w:r>
        <w:t>le</w:t>
      </w:r>
      <w:proofErr w:type="gramEnd"/>
      <w:r w:rsidR="00863FA0" w:rsidRPr="00313AB5">
        <w:t xml:space="preserve"> plan de joint</w:t>
      </w:r>
      <w:r>
        <w:t> ;</w:t>
      </w:r>
      <w:r w:rsidR="00863FA0">
        <w:t xml:space="preserve"> </w:t>
      </w:r>
    </w:p>
    <w:p w14:paraId="00380EC2" w14:textId="77777777" w:rsidR="00863FA0" w:rsidRPr="00575025" w:rsidRDefault="00863FA0" w:rsidP="00804C69">
      <w:pPr>
        <w:pStyle w:val="Paragraphedeliste"/>
        <w:numPr>
          <w:ilvl w:val="0"/>
          <w:numId w:val="11"/>
        </w:numPr>
      </w:pPr>
      <w:proofErr w:type="gramStart"/>
      <w:r w:rsidRPr="00575025">
        <w:t>les</w:t>
      </w:r>
      <w:proofErr w:type="gramEnd"/>
      <w:r w:rsidRPr="00575025">
        <w:t xml:space="preserve"> parties fixe et mobile ;</w:t>
      </w:r>
    </w:p>
    <w:p w14:paraId="019AC8ED" w14:textId="77777777" w:rsidR="00863FA0" w:rsidRPr="00575025" w:rsidRDefault="00863FA0" w:rsidP="00804C69">
      <w:pPr>
        <w:pStyle w:val="Paragraphedeliste"/>
        <w:numPr>
          <w:ilvl w:val="0"/>
          <w:numId w:val="11"/>
        </w:numPr>
      </w:pPr>
      <w:proofErr w:type="gramStart"/>
      <w:r w:rsidRPr="00575025">
        <w:t>le</w:t>
      </w:r>
      <w:proofErr w:type="gramEnd"/>
      <w:r w:rsidRPr="00575025">
        <w:t xml:space="preserve"> seuil d'injection ;</w:t>
      </w:r>
    </w:p>
    <w:p w14:paraId="2A1AD22A" w14:textId="77777777" w:rsidR="00863FA0" w:rsidRDefault="00D164FD" w:rsidP="00804C69">
      <w:pPr>
        <w:pStyle w:val="Paragraphedeliste"/>
        <w:numPr>
          <w:ilvl w:val="0"/>
          <w:numId w:val="11"/>
        </w:numPr>
      </w:pPr>
      <w:proofErr w:type="gramStart"/>
      <w:r>
        <w:t>les</w:t>
      </w:r>
      <w:proofErr w:type="gramEnd"/>
      <w:r w:rsidR="00863FA0" w:rsidRPr="00575025">
        <w:t xml:space="preserve"> noyaux ou broches</w:t>
      </w:r>
      <w:r>
        <w:t> ;</w:t>
      </w:r>
    </w:p>
    <w:p w14:paraId="61FD6198" w14:textId="77777777" w:rsidR="00863FA0" w:rsidRPr="00575025" w:rsidRDefault="00D164FD" w:rsidP="00804C69">
      <w:pPr>
        <w:pStyle w:val="Paragraphedeliste"/>
        <w:numPr>
          <w:ilvl w:val="0"/>
          <w:numId w:val="11"/>
        </w:numPr>
      </w:pPr>
      <w:proofErr w:type="gramStart"/>
      <w:r>
        <w:t>une</w:t>
      </w:r>
      <w:proofErr w:type="gramEnd"/>
      <w:r>
        <w:t xml:space="preserve"> solution d’éjection ;</w:t>
      </w:r>
    </w:p>
    <w:p w14:paraId="5095FC8E" w14:textId="77777777" w:rsidR="00CB0AB4" w:rsidRDefault="00863FA0" w:rsidP="00804C69">
      <w:pPr>
        <w:pStyle w:val="Paragraphedeliste"/>
        <w:numPr>
          <w:ilvl w:val="0"/>
          <w:numId w:val="11"/>
        </w:numPr>
      </w:pPr>
      <w:proofErr w:type="gramStart"/>
      <w:r w:rsidRPr="00575025">
        <w:t>les</w:t>
      </w:r>
      <w:proofErr w:type="gramEnd"/>
      <w:r w:rsidRPr="00575025">
        <w:t xml:space="preserve"> tiroirs (sans l</w:t>
      </w:r>
      <w:r w:rsidR="00F85668">
        <w:t>’</w:t>
      </w:r>
      <w:r w:rsidRPr="00575025">
        <w:t>entraînement et sans le verrouillage).</w:t>
      </w:r>
    </w:p>
    <w:p w14:paraId="2506A27D" w14:textId="77777777" w:rsidR="00D164FD" w:rsidRPr="00126E76" w:rsidRDefault="00126E76" w:rsidP="00D164FD">
      <w:pPr>
        <w:pStyle w:val="Paragraphedeliste"/>
        <w:ind w:left="1428"/>
        <w:rPr>
          <w:sz w:val="6"/>
          <w:szCs w:val="6"/>
        </w:rPr>
      </w:pPr>
      <w:r w:rsidRPr="00126E76">
        <w:rPr>
          <w:sz w:val="6"/>
          <w:szCs w:val="6"/>
        </w:rPr>
        <w:t xml:space="preserve">  </w:t>
      </w:r>
      <w:r w:rsidR="00D164FD" w:rsidRPr="00126E76">
        <w:rPr>
          <w:sz w:val="6"/>
          <w:szCs w:val="6"/>
        </w:rPr>
        <w:t xml:space="preserve">  </w:t>
      </w:r>
    </w:p>
    <w:p w14:paraId="0A945328" w14:textId="77777777" w:rsidR="008B4D09" w:rsidRPr="00D04B15" w:rsidRDefault="00D164FD" w:rsidP="003D0302">
      <w:pPr>
        <w:spacing w:after="120"/>
        <w:ind w:left="357"/>
        <w:rPr>
          <w:b/>
          <w:i/>
        </w:rPr>
      </w:pPr>
      <w:r w:rsidRPr="00D04B15">
        <w:rPr>
          <w:b/>
          <w:i/>
        </w:rPr>
        <w:t xml:space="preserve">Respecter la symbolique </w:t>
      </w:r>
      <w:r w:rsidR="00845982">
        <w:rPr>
          <w:b/>
          <w:i/>
        </w:rPr>
        <w:t>et les couleurs</w:t>
      </w:r>
      <w:r w:rsidRPr="00D04B15">
        <w:rPr>
          <w:b/>
          <w:i/>
        </w:rPr>
        <w:t xml:space="preserve"> </w:t>
      </w:r>
      <w:r w:rsidR="00845982" w:rsidRPr="00D04B15">
        <w:rPr>
          <w:b/>
          <w:i/>
        </w:rPr>
        <w:t>imposée</w:t>
      </w:r>
      <w:r w:rsidR="00845982">
        <w:rPr>
          <w:b/>
          <w:i/>
        </w:rPr>
        <w:t>s</w:t>
      </w:r>
      <w:r w:rsidR="00845982" w:rsidRPr="00D04B15">
        <w:rPr>
          <w:b/>
          <w:i/>
        </w:rPr>
        <w:t xml:space="preserve"> </w:t>
      </w:r>
      <w:r w:rsidRPr="00D04B15">
        <w:rPr>
          <w:b/>
          <w:i/>
        </w:rPr>
        <w:t xml:space="preserve">le </w:t>
      </w:r>
      <w:r w:rsidR="0091309C">
        <w:rPr>
          <w:b/>
          <w:i/>
        </w:rPr>
        <w:t>document DR2</w:t>
      </w:r>
      <w:r w:rsidRPr="00D04B15">
        <w:rPr>
          <w:b/>
          <w:i/>
        </w:rPr>
        <w:t>.</w:t>
      </w:r>
    </w:p>
    <w:p w14:paraId="7746CC6A" w14:textId="37355787" w:rsidR="00E62BCC" w:rsidRDefault="00D02F34" w:rsidP="00F439BE">
      <w:pPr>
        <w:pStyle w:val="Titre1"/>
      </w:pPr>
      <w:r>
        <w:t>Analyse</w:t>
      </w:r>
      <w:r w:rsidR="007F1D1C">
        <w:t xml:space="preserve"> des formes en contre </w:t>
      </w:r>
      <w:proofErr w:type="gramStart"/>
      <w:r w:rsidR="007F1D1C">
        <w:t>dépouilles</w:t>
      </w:r>
      <w:r w:rsidR="00FE7C6C" w:rsidRPr="00FE7C6C">
        <w:rPr>
          <w:u w:val="none"/>
        </w:rPr>
        <w:t xml:space="preserve">  </w:t>
      </w:r>
      <w:r w:rsidR="00FE7C6C">
        <w:rPr>
          <w:b w:val="0"/>
          <w:u w:val="none"/>
        </w:rPr>
        <w:t>(</w:t>
      </w:r>
      <w:proofErr w:type="gramEnd"/>
      <w:r w:rsidR="00FE7C6C">
        <w:rPr>
          <w:b w:val="0"/>
          <w:u w:val="none"/>
        </w:rPr>
        <w:t xml:space="preserve">Répondre sur le document </w:t>
      </w:r>
      <w:r w:rsidR="00FE7C6C" w:rsidRPr="00FE7C6C">
        <w:rPr>
          <w:u w:val="none"/>
        </w:rPr>
        <w:t>DR</w:t>
      </w:r>
      <w:r w:rsidR="00C4349C">
        <w:rPr>
          <w:u w:val="none"/>
        </w:rPr>
        <w:t>3</w:t>
      </w:r>
      <w:r w:rsidR="00FE7C6C">
        <w:rPr>
          <w:b w:val="0"/>
          <w:u w:val="none"/>
        </w:rPr>
        <w:t>)</w:t>
      </w:r>
    </w:p>
    <w:p w14:paraId="721D091F" w14:textId="77777777" w:rsidR="00C51774" w:rsidRPr="00C51774" w:rsidRDefault="00C51774" w:rsidP="008A3DC7">
      <w:pPr>
        <w:rPr>
          <w:sz w:val="6"/>
          <w:szCs w:val="6"/>
        </w:rPr>
      </w:pPr>
      <w:r w:rsidRPr="00C51774">
        <w:rPr>
          <w:sz w:val="6"/>
          <w:szCs w:val="6"/>
        </w:rPr>
        <w:t xml:space="preserve">   </w:t>
      </w:r>
    </w:p>
    <w:p w14:paraId="5EF3EBF6" w14:textId="595142C0" w:rsidR="00126E76" w:rsidRDefault="005F76B8" w:rsidP="00FE7C6C">
      <w:pPr>
        <w:ind w:left="567"/>
        <w:jc w:val="both"/>
      </w:pPr>
      <w:r w:rsidRPr="00D45067">
        <w:rPr>
          <w:b/>
        </w:rPr>
        <w:t>Problématique :</w:t>
      </w:r>
      <w:r>
        <w:rPr>
          <w:b/>
        </w:rPr>
        <w:t xml:space="preserve"> </w:t>
      </w:r>
      <w:r w:rsidR="008A3DC7">
        <w:t xml:space="preserve">Pour la réalisation des alésages </w:t>
      </w:r>
      <w:r w:rsidR="009053D4">
        <w:t xml:space="preserve">en contre dépouille </w:t>
      </w:r>
      <w:r w:rsidR="00C20545">
        <w:t xml:space="preserve">du </w:t>
      </w:r>
      <w:r w:rsidR="00C20545" w:rsidRPr="00C20545">
        <w:rPr>
          <w:i/>
        </w:rPr>
        <w:t>S</w:t>
      </w:r>
      <w:r w:rsidR="008A3DC7" w:rsidRPr="00C20545">
        <w:rPr>
          <w:i/>
        </w:rPr>
        <w:t>upport galet</w:t>
      </w:r>
      <w:r w:rsidR="008A3DC7">
        <w:t xml:space="preserve"> (</w:t>
      </w:r>
      <w:r w:rsidR="008A3DC7" w:rsidRPr="00FE7C6C">
        <w:rPr>
          <w:b/>
        </w:rPr>
        <w:t>DT7</w:t>
      </w:r>
      <w:r w:rsidR="000C688C">
        <w:t xml:space="preserve">), </w:t>
      </w:r>
      <w:r w:rsidR="008A3DC7">
        <w:t>des</w:t>
      </w:r>
      <w:r w:rsidR="00126E76">
        <w:t xml:space="preserve"> unités de tiroir </w:t>
      </w:r>
      <w:r w:rsidR="000C688C">
        <w:t xml:space="preserve">sont prévues </w:t>
      </w:r>
      <w:r w:rsidR="00126E76">
        <w:t>(</w:t>
      </w:r>
      <w:r w:rsidR="00126E76" w:rsidRPr="00FE7C6C">
        <w:rPr>
          <w:b/>
        </w:rPr>
        <w:t>DT1</w:t>
      </w:r>
      <w:r w:rsidR="00FE7C6C">
        <w:rPr>
          <w:b/>
        </w:rPr>
        <w:t xml:space="preserve">0 </w:t>
      </w:r>
      <w:r w:rsidR="00FE7C6C" w:rsidRPr="00FE7C6C">
        <w:t xml:space="preserve">et </w:t>
      </w:r>
      <w:r w:rsidR="00FE7C6C">
        <w:rPr>
          <w:b/>
        </w:rPr>
        <w:t>DT11</w:t>
      </w:r>
      <w:r w:rsidR="00126E76">
        <w:t>)</w:t>
      </w:r>
      <w:r w:rsidR="003D0302">
        <w:t xml:space="preserve">. </w:t>
      </w:r>
      <w:r w:rsidR="000C688C">
        <w:t>Un exemple de d’utilisation d’une unité de tiroir est donné dans un schéma de principe (</w:t>
      </w:r>
      <w:r w:rsidR="000C688C" w:rsidRPr="000C688C">
        <w:rPr>
          <w:b/>
        </w:rPr>
        <w:t>DT11</w:t>
      </w:r>
      <w:r w:rsidR="000C688C">
        <w:t>).</w:t>
      </w:r>
    </w:p>
    <w:p w14:paraId="4EB02664" w14:textId="77777777" w:rsidR="00126E76" w:rsidRPr="00952FAB" w:rsidRDefault="00126E76" w:rsidP="008A3DC7">
      <w:pPr>
        <w:rPr>
          <w:sz w:val="10"/>
          <w:szCs w:val="12"/>
        </w:rPr>
      </w:pPr>
      <w:r w:rsidRPr="00952FAB">
        <w:rPr>
          <w:sz w:val="10"/>
          <w:szCs w:val="12"/>
        </w:rPr>
        <w:t xml:space="preserve">    </w:t>
      </w:r>
    </w:p>
    <w:p w14:paraId="56BDA4FE" w14:textId="77777777" w:rsidR="008C66FA" w:rsidRDefault="009053D4" w:rsidP="00D04B15">
      <w:pPr>
        <w:pStyle w:val="Titre3"/>
      </w:pPr>
      <w:r w:rsidRPr="00A52152">
        <w:rPr>
          <w:b/>
        </w:rPr>
        <w:t>Représenter</w:t>
      </w:r>
      <w:r w:rsidR="00126E76">
        <w:t xml:space="preserve"> à main levée</w:t>
      </w:r>
      <w:r w:rsidR="00305ADC">
        <w:t xml:space="preserve"> </w:t>
      </w:r>
      <w:r>
        <w:t xml:space="preserve">dans les </w:t>
      </w:r>
      <w:r w:rsidR="00305ADC">
        <w:t xml:space="preserve">deux </w:t>
      </w:r>
      <w:r>
        <w:t>positions</w:t>
      </w:r>
      <w:r w:rsidR="00305ADC">
        <w:t> des unités (</w:t>
      </w:r>
      <w:r>
        <w:t>fermée et ouverte</w:t>
      </w:r>
      <w:r w:rsidR="00305ADC">
        <w:t>)</w:t>
      </w:r>
      <w:r>
        <w:t xml:space="preserve">, </w:t>
      </w:r>
      <w:r w:rsidR="00126E76">
        <w:t>la broche en bout de ti</w:t>
      </w:r>
      <w:r>
        <w:t xml:space="preserve">roir qui permet l’obtention des </w:t>
      </w:r>
      <w:r w:rsidR="00126E76">
        <w:t>alésages. U</w:t>
      </w:r>
      <w:r w:rsidR="00375A27">
        <w:t>n</w:t>
      </w:r>
      <w:r w:rsidR="00126E76">
        <w:t xml:space="preserve"> dégagement </w:t>
      </w:r>
      <w:r w:rsidR="00C91951">
        <w:t xml:space="preserve">de </w:t>
      </w:r>
      <w:r w:rsidR="00126E76">
        <w:t xml:space="preserve">sécurité de </w:t>
      </w:r>
      <w:r w:rsidR="00C91951">
        <w:t>1</w:t>
      </w:r>
      <w:r w:rsidR="00375A27">
        <w:t>mm</w:t>
      </w:r>
      <w:r w:rsidR="00C91951">
        <w:t xml:space="preserve"> </w:t>
      </w:r>
      <w:r w:rsidR="00C20545">
        <w:t xml:space="preserve">minimum </w:t>
      </w:r>
      <w:r w:rsidR="00126E76">
        <w:t>est à respecter</w:t>
      </w:r>
      <w:r w:rsidR="00375A27">
        <w:t>.</w:t>
      </w:r>
      <w:r w:rsidR="00C20545">
        <w:t xml:space="preserve"> </w:t>
      </w:r>
      <w:r w:rsidR="00C20545" w:rsidRPr="00A52152">
        <w:rPr>
          <w:b/>
        </w:rPr>
        <w:t>Faire apparaitre</w:t>
      </w:r>
      <w:r w:rsidR="00C20545">
        <w:t xml:space="preserve"> la course du tiroir avec sa valeur minimum.</w:t>
      </w:r>
    </w:p>
    <w:p w14:paraId="446F75DF" w14:textId="77777777" w:rsidR="001B1CBA" w:rsidRDefault="00126E76" w:rsidP="00D04B15">
      <w:pPr>
        <w:pStyle w:val="Titre3"/>
      </w:pPr>
      <w:r>
        <w:t> </w:t>
      </w:r>
      <w:r w:rsidRPr="00A52152">
        <w:rPr>
          <w:b/>
        </w:rPr>
        <w:t>Choisir</w:t>
      </w:r>
      <w:r>
        <w:t xml:space="preserve"> en la justifiant une unité de tiroir. </w:t>
      </w:r>
      <w:r w:rsidRPr="00A52152">
        <w:rPr>
          <w:b/>
        </w:rPr>
        <w:t>I</w:t>
      </w:r>
      <w:r w:rsidR="00231442" w:rsidRPr="00A52152">
        <w:rPr>
          <w:b/>
        </w:rPr>
        <w:t>ndiquer</w:t>
      </w:r>
      <w:r w:rsidR="00231442">
        <w:t xml:space="preserve"> sa référence en vue de la commande</w:t>
      </w:r>
      <w:r w:rsidR="00CB0AB4">
        <w:t>.</w:t>
      </w:r>
    </w:p>
    <w:p w14:paraId="0309BE70" w14:textId="2D36C391" w:rsidR="008F0655" w:rsidRDefault="00627209" w:rsidP="00D04B15">
      <w:pPr>
        <w:pStyle w:val="Titre3"/>
      </w:pPr>
      <w:r w:rsidRPr="00A52152">
        <w:rPr>
          <w:b/>
        </w:rPr>
        <w:t>Représenter</w:t>
      </w:r>
      <w:r>
        <w:t xml:space="preserve">, à main levée, une solution pour la </w:t>
      </w:r>
      <w:r w:rsidR="008F0655">
        <w:t xml:space="preserve">fixation </w:t>
      </w:r>
      <w:r>
        <w:t>de la broche en bout de tiroir</w:t>
      </w:r>
      <w:r w:rsidR="008F0655">
        <w:t>.</w:t>
      </w:r>
      <w:r w:rsidR="00C51774">
        <w:t xml:space="preserve"> Positionner le</w:t>
      </w:r>
      <w:r w:rsidR="00454E6D">
        <w:t xml:space="preserve"> ou les</w:t>
      </w:r>
      <w:r w:rsidR="00C51774">
        <w:t xml:space="preserve"> jeux fonctionnels.</w:t>
      </w:r>
      <w:r w:rsidR="000C688C">
        <w:t xml:space="preserve"> La broche est un élément standard.</w:t>
      </w:r>
    </w:p>
    <w:tbl>
      <w:tblPr>
        <w:tblStyle w:val="Grilledutableau"/>
        <w:tblpPr w:leftFromText="141" w:rightFromText="141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4531"/>
        <w:gridCol w:w="1993"/>
        <w:gridCol w:w="1403"/>
        <w:gridCol w:w="2267"/>
      </w:tblGrid>
      <w:tr w:rsidR="00D50231" w14:paraId="60F322B8" w14:textId="77777777" w:rsidTr="00D50231">
        <w:trPr>
          <w:trHeight w:val="340"/>
        </w:trPr>
        <w:tc>
          <w:tcPr>
            <w:tcW w:w="7927" w:type="dxa"/>
            <w:gridSpan w:val="3"/>
            <w:vAlign w:val="center"/>
          </w:tcPr>
          <w:p w14:paraId="59236F46" w14:textId="77777777" w:rsidR="00D50231" w:rsidRPr="0091297E" w:rsidRDefault="00D50231" w:rsidP="00D50231">
            <w:pPr>
              <w:jc w:val="center"/>
            </w:pPr>
            <w:r w:rsidRPr="0091297E">
              <w:rPr>
                <w:szCs w:val="20"/>
              </w:rPr>
              <w:t>BTS CIM - Epreuve E51 Conception détaillée – Pré-industrialisation</w:t>
            </w:r>
          </w:p>
        </w:tc>
        <w:tc>
          <w:tcPr>
            <w:tcW w:w="2267" w:type="dxa"/>
            <w:vAlign w:val="center"/>
          </w:tcPr>
          <w:p w14:paraId="3F70AEEA" w14:textId="03146F66" w:rsidR="00D50231" w:rsidRPr="0091297E" w:rsidRDefault="00D50231" w:rsidP="00D50231">
            <w:pPr>
              <w:jc w:val="center"/>
            </w:pPr>
            <w:r w:rsidRPr="0091297E">
              <w:rPr>
                <w:szCs w:val="20"/>
              </w:rPr>
              <w:t>Session 20</w:t>
            </w:r>
            <w:r w:rsidR="00CF1772">
              <w:rPr>
                <w:szCs w:val="20"/>
              </w:rPr>
              <w:t>24</w:t>
            </w:r>
          </w:p>
        </w:tc>
      </w:tr>
      <w:tr w:rsidR="00D50231" w14:paraId="290E226F" w14:textId="77777777" w:rsidTr="00D50231">
        <w:trPr>
          <w:trHeight w:val="283"/>
        </w:trPr>
        <w:tc>
          <w:tcPr>
            <w:tcW w:w="4531" w:type="dxa"/>
            <w:vAlign w:val="center"/>
          </w:tcPr>
          <w:p w14:paraId="6A87D345" w14:textId="6D0CD801" w:rsidR="00D50231" w:rsidRPr="0091297E" w:rsidRDefault="00D50231" w:rsidP="00D50231">
            <w:r w:rsidRPr="0091297E">
              <w:rPr>
                <w:szCs w:val="20"/>
              </w:rPr>
              <w:t>Code de l’épreuve :</w:t>
            </w:r>
            <w:r>
              <w:rPr>
                <w:rFonts w:ascii="Segoe UI Light" w:hAnsi="Segoe UI Light" w:cs="Segoe UI Light"/>
                <w:color w:val="363636"/>
              </w:rPr>
              <w:t xml:space="preserve"> </w:t>
            </w:r>
            <w:r w:rsidR="002F5637" w:rsidRPr="002F5637">
              <w:rPr>
                <w:rFonts w:cs="Arial"/>
                <w:color w:val="363636"/>
              </w:rPr>
              <w:t>24CDE5PI</w:t>
            </w:r>
          </w:p>
        </w:tc>
        <w:tc>
          <w:tcPr>
            <w:tcW w:w="1993" w:type="dxa"/>
            <w:vAlign w:val="center"/>
          </w:tcPr>
          <w:p w14:paraId="77C0E384" w14:textId="77777777" w:rsidR="00D50231" w:rsidRPr="0091297E" w:rsidRDefault="00D50231" w:rsidP="00D50231">
            <w:pPr>
              <w:jc w:val="center"/>
            </w:pPr>
            <w:r w:rsidRPr="0091297E">
              <w:rPr>
                <w:szCs w:val="20"/>
              </w:rPr>
              <w:t>Durée : 4h</w:t>
            </w:r>
            <w:r>
              <w:rPr>
                <w:szCs w:val="20"/>
              </w:rPr>
              <w:t>eures</w:t>
            </w:r>
          </w:p>
        </w:tc>
        <w:tc>
          <w:tcPr>
            <w:tcW w:w="1403" w:type="dxa"/>
            <w:vAlign w:val="center"/>
          </w:tcPr>
          <w:p w14:paraId="3DE53CE8" w14:textId="77777777" w:rsidR="00D50231" w:rsidRPr="0091297E" w:rsidRDefault="00D50231" w:rsidP="00D50231">
            <w:pPr>
              <w:jc w:val="center"/>
            </w:pPr>
            <w:r w:rsidRPr="0091297E">
              <w:rPr>
                <w:szCs w:val="20"/>
              </w:rPr>
              <w:t>Coef : 2</w:t>
            </w:r>
          </w:p>
        </w:tc>
        <w:tc>
          <w:tcPr>
            <w:tcW w:w="2267" w:type="dxa"/>
            <w:vAlign w:val="center"/>
          </w:tcPr>
          <w:p w14:paraId="1E5E7729" w14:textId="379A66BA" w:rsidR="00D50231" w:rsidRPr="009066BC" w:rsidRDefault="00D50231" w:rsidP="00D50231">
            <w:pPr>
              <w:jc w:val="center"/>
              <w:rPr>
                <w:b/>
              </w:rPr>
            </w:pPr>
            <w:r w:rsidRPr="009066BC">
              <w:rPr>
                <w:b/>
                <w:szCs w:val="20"/>
              </w:rPr>
              <w:t xml:space="preserve">TD </w:t>
            </w:r>
            <w:r>
              <w:rPr>
                <w:b/>
                <w:szCs w:val="20"/>
              </w:rPr>
              <w:t>1</w:t>
            </w:r>
            <w:r w:rsidRPr="009066BC">
              <w:rPr>
                <w:b/>
                <w:szCs w:val="20"/>
              </w:rPr>
              <w:t xml:space="preserve"> /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 (</w:instrText>
            </w:r>
            <w:r w:rsidRPr="009066BC">
              <w:rPr>
                <w:b/>
              </w:rPr>
              <w:fldChar w:fldCharType="begin"/>
            </w:r>
            <w:r w:rsidRPr="009066BC">
              <w:rPr>
                <w:b/>
              </w:rPr>
              <w:instrText xml:space="preserve"> NUMPAGES </w:instrText>
            </w:r>
            <w:r w:rsidRPr="009066BC">
              <w:rPr>
                <w:b/>
              </w:rPr>
              <w:fldChar w:fldCharType="separate"/>
            </w:r>
            <w:r w:rsidR="00622376">
              <w:rPr>
                <w:b/>
                <w:noProof/>
              </w:rPr>
              <w:instrText>5</w:instrText>
            </w:r>
            <w:r w:rsidRPr="009066BC">
              <w:rPr>
                <w:b/>
                <w:noProof/>
                <w:szCs w:val="20"/>
              </w:rPr>
              <w:fldChar w:fldCharType="end"/>
            </w:r>
            <w:r>
              <w:rPr>
                <w:b/>
                <w:noProof/>
                <w:szCs w:val="20"/>
              </w:rPr>
              <w:instrText xml:space="preserve">-1) </w:instrText>
            </w:r>
            <w:r>
              <w:rPr>
                <w:b/>
              </w:rPr>
              <w:fldChar w:fldCharType="separate"/>
            </w:r>
            <w:r w:rsidR="00622376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tc>
      </w:tr>
    </w:tbl>
    <w:p w14:paraId="27DB7AAC" w14:textId="77777777" w:rsidR="00F439BE" w:rsidRDefault="00F439BE" w:rsidP="00014DF0">
      <w:pPr>
        <w:ind w:left="567"/>
        <w:rPr>
          <w:sz w:val="20"/>
        </w:rPr>
      </w:pPr>
    </w:p>
    <w:p w14:paraId="29FDE3DE" w14:textId="77777777" w:rsidR="00563811" w:rsidRDefault="00563811" w:rsidP="00014DF0">
      <w:pPr>
        <w:ind w:left="567"/>
        <w:rPr>
          <w:sz w:val="20"/>
        </w:rPr>
      </w:pPr>
    </w:p>
    <w:p w14:paraId="1568BA72" w14:textId="77777777" w:rsidR="00A46416" w:rsidRDefault="007B4066" w:rsidP="00F439BE">
      <w:pPr>
        <w:pStyle w:val="Titre1"/>
      </w:pPr>
      <w:r>
        <w:t>Validation</w:t>
      </w:r>
      <w:r w:rsidR="00863FA0" w:rsidRPr="00313AB5">
        <w:t xml:space="preserve"> </w:t>
      </w:r>
      <w:r w:rsidR="00F3384E">
        <w:t xml:space="preserve">du </w:t>
      </w:r>
      <w:proofErr w:type="gramStart"/>
      <w:r w:rsidR="00F3384E">
        <w:t>procédé</w:t>
      </w:r>
      <w:r w:rsidR="00F3384E">
        <w:rPr>
          <w:u w:val="none"/>
        </w:rPr>
        <w:t xml:space="preserve">  </w:t>
      </w:r>
      <w:r w:rsidR="00F3384E">
        <w:rPr>
          <w:b w:val="0"/>
          <w:u w:val="none"/>
        </w:rPr>
        <w:t>(</w:t>
      </w:r>
      <w:proofErr w:type="gramEnd"/>
      <w:r w:rsidR="00F3384E">
        <w:rPr>
          <w:b w:val="0"/>
          <w:u w:val="none"/>
        </w:rPr>
        <w:t xml:space="preserve">Répondre sur le document </w:t>
      </w:r>
      <w:r w:rsidR="00F3384E" w:rsidRPr="00FE7C6C">
        <w:rPr>
          <w:u w:val="none"/>
        </w:rPr>
        <w:t>DR</w:t>
      </w:r>
      <w:r w:rsidR="00F3384E">
        <w:rPr>
          <w:u w:val="none"/>
        </w:rPr>
        <w:t>4</w:t>
      </w:r>
      <w:r w:rsidR="00F3384E">
        <w:rPr>
          <w:b w:val="0"/>
          <w:u w:val="none"/>
        </w:rPr>
        <w:t>)</w:t>
      </w:r>
    </w:p>
    <w:p w14:paraId="6DC55485" w14:textId="77777777" w:rsidR="00C71F3D" w:rsidRPr="008870DB" w:rsidRDefault="00C71F3D" w:rsidP="00231442">
      <w:pPr>
        <w:rPr>
          <w:sz w:val="16"/>
        </w:rPr>
      </w:pPr>
    </w:p>
    <w:p w14:paraId="4648597E" w14:textId="407CFE7C" w:rsidR="00C71F3D" w:rsidRDefault="006F5284" w:rsidP="00D04B15">
      <w:pPr>
        <w:spacing w:after="120"/>
        <w:ind w:left="567"/>
        <w:jc w:val="both"/>
        <w:rPr>
          <w:sz w:val="16"/>
        </w:rPr>
      </w:pPr>
      <w:r w:rsidRPr="00D45067">
        <w:rPr>
          <w:b/>
        </w:rPr>
        <w:t>Problématique :</w:t>
      </w:r>
      <w:r w:rsidR="00014DF0">
        <w:rPr>
          <w:b/>
        </w:rPr>
        <w:t xml:space="preserve"> </w:t>
      </w:r>
      <w:r w:rsidR="00F3384E">
        <w:t>L</w:t>
      </w:r>
      <w:r w:rsidR="00E40926">
        <w:t xml:space="preserve">’entreprise dispose d’une </w:t>
      </w:r>
      <w:r w:rsidR="00B04CB9" w:rsidRPr="00B04CB9">
        <w:t xml:space="preserve">presse </w:t>
      </w:r>
      <w:proofErr w:type="spellStart"/>
      <w:r w:rsidR="00B04CB9" w:rsidRPr="00B04CB9">
        <w:t>Arburg</w:t>
      </w:r>
      <w:proofErr w:type="spellEnd"/>
      <w:r w:rsidR="00B04CB9" w:rsidRPr="00B04CB9">
        <w:t xml:space="preserve"> 220S</w:t>
      </w:r>
      <w:r w:rsidR="00E40926">
        <w:t xml:space="preserve"> (</w:t>
      </w:r>
      <w:r w:rsidR="00E40926" w:rsidRPr="00F3384E">
        <w:rPr>
          <w:b/>
        </w:rPr>
        <w:t>DT12</w:t>
      </w:r>
      <w:r w:rsidR="00E40926">
        <w:t>)</w:t>
      </w:r>
      <w:r w:rsidR="00B04CB9" w:rsidRPr="00B04CB9">
        <w:t>.</w:t>
      </w:r>
      <w:r>
        <w:t xml:space="preserve"> On </w:t>
      </w:r>
      <w:r w:rsidR="000631D4">
        <w:t xml:space="preserve">vous </w:t>
      </w:r>
      <w:r>
        <w:t>d</w:t>
      </w:r>
      <w:r w:rsidR="009A48AF">
        <w:t>emande de vérifier que la</w:t>
      </w:r>
      <w:r w:rsidR="00863FA0" w:rsidRPr="002B7B33">
        <w:rPr>
          <w:rFonts w:cs="Calibri"/>
          <w:color w:val="000000"/>
        </w:rPr>
        <w:t xml:space="preserve"> presse </w:t>
      </w:r>
      <w:r w:rsidR="00693252">
        <w:rPr>
          <w:rFonts w:cs="Calibri"/>
          <w:color w:val="000000"/>
        </w:rPr>
        <w:t xml:space="preserve">est </w:t>
      </w:r>
      <w:r w:rsidR="00863FA0" w:rsidRPr="002B7B33">
        <w:rPr>
          <w:rFonts w:cs="Calibri"/>
          <w:color w:val="000000"/>
        </w:rPr>
        <w:t>compatible avec le moulage de</w:t>
      </w:r>
      <w:r w:rsidR="00F3384E">
        <w:rPr>
          <w:rFonts w:cs="Calibri"/>
          <w:color w:val="000000"/>
        </w:rPr>
        <w:t xml:space="preserve"> deux </w:t>
      </w:r>
      <w:r w:rsidR="00F3384E" w:rsidRPr="00F3384E">
        <w:rPr>
          <w:rFonts w:cs="Calibri"/>
          <w:i/>
          <w:color w:val="000000"/>
        </w:rPr>
        <w:t>Supports galet</w:t>
      </w:r>
      <w:r w:rsidR="00F3384E">
        <w:rPr>
          <w:rFonts w:cs="Calibri"/>
          <w:i/>
          <w:color w:val="000000"/>
        </w:rPr>
        <w:t>s</w:t>
      </w:r>
      <w:r w:rsidR="00F3384E">
        <w:rPr>
          <w:rFonts w:cs="Calibri"/>
          <w:color w:val="000000"/>
        </w:rPr>
        <w:t xml:space="preserve"> </w:t>
      </w:r>
      <w:r w:rsidR="001A69AE">
        <w:rPr>
          <w:rFonts w:cs="Calibri"/>
          <w:color w:val="000000"/>
        </w:rPr>
        <w:t xml:space="preserve">avec tiroirs </w:t>
      </w:r>
      <w:r w:rsidR="00F3384E">
        <w:rPr>
          <w:rFonts w:cs="Calibri"/>
          <w:color w:val="000000"/>
        </w:rPr>
        <w:t>(</w:t>
      </w:r>
      <w:r w:rsidR="009A48AF">
        <w:rPr>
          <w:rFonts w:cs="Calibri"/>
          <w:color w:val="000000"/>
        </w:rPr>
        <w:t>deux</w:t>
      </w:r>
      <w:r w:rsidR="00863FA0" w:rsidRPr="002B7B33">
        <w:rPr>
          <w:rFonts w:cs="Calibri"/>
          <w:color w:val="000000"/>
        </w:rPr>
        <w:t xml:space="preserve"> </w:t>
      </w:r>
      <w:r w:rsidR="00A46416" w:rsidRPr="002B7B33">
        <w:rPr>
          <w:rFonts w:cs="Calibri"/>
          <w:color w:val="000000"/>
        </w:rPr>
        <w:t>empreintes</w:t>
      </w:r>
      <w:r w:rsidR="00F3384E">
        <w:rPr>
          <w:rFonts w:cs="Calibri"/>
          <w:color w:val="000000"/>
        </w:rPr>
        <w:t>)</w:t>
      </w:r>
      <w:r w:rsidR="009066BC">
        <w:rPr>
          <w:rFonts w:cs="Calibri"/>
          <w:color w:val="000000"/>
        </w:rPr>
        <w:t>.</w:t>
      </w:r>
    </w:p>
    <w:tbl>
      <w:tblPr>
        <w:tblStyle w:val="Grilledutableau"/>
        <w:tblW w:w="884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148"/>
      </w:tblGrid>
      <w:tr w:rsidR="006F5284" w14:paraId="4F2332C0" w14:textId="77777777" w:rsidTr="0003756E">
        <w:tc>
          <w:tcPr>
            <w:tcW w:w="1701" w:type="dxa"/>
            <w:vMerge w:val="restart"/>
            <w:vAlign w:val="center"/>
          </w:tcPr>
          <w:p w14:paraId="609E1542" w14:textId="423E0DF3" w:rsidR="006F5284" w:rsidRPr="00080C9B" w:rsidRDefault="0091309C" w:rsidP="0003756E">
            <w:pPr>
              <w:tabs>
                <w:tab w:val="left" w:pos="145"/>
              </w:tabs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80C9B">
              <w:rPr>
                <w:rFonts w:cs="Calibri"/>
                <w:color w:val="000000"/>
                <w:sz w:val="24"/>
                <w:szCs w:val="24"/>
              </w:rPr>
              <w:t>Contraintes</w:t>
            </w:r>
            <w:r w:rsidR="0003756E">
              <w:rPr>
                <w:rFonts w:cs="Calibri"/>
                <w:color w:val="000000"/>
                <w:sz w:val="24"/>
                <w:szCs w:val="24"/>
              </w:rPr>
              <w:t> :</w:t>
            </w:r>
            <w:r w:rsidRPr="00080C9B">
              <w:rPr>
                <w:rFonts w:cs="Calibri"/>
                <w:color w:val="000000"/>
                <w:sz w:val="24"/>
                <w:szCs w:val="24"/>
              </w:rPr>
              <w:t xml:space="preserve">                 </w:t>
            </w:r>
          </w:p>
          <w:p w14:paraId="2BA260B1" w14:textId="77777777" w:rsidR="0091309C" w:rsidRPr="00080C9B" w:rsidRDefault="0091309C" w:rsidP="0091309C">
            <w:pPr>
              <w:rPr>
                <w:rFonts w:cs="Calibri"/>
                <w:color w:val="000000"/>
                <w:sz w:val="24"/>
                <w:szCs w:val="24"/>
              </w:rPr>
            </w:pPr>
          </w:p>
          <w:p w14:paraId="0F64265E" w14:textId="77777777" w:rsidR="0091309C" w:rsidRPr="00080C9B" w:rsidRDefault="0091309C" w:rsidP="0091309C">
            <w:pPr>
              <w:rPr>
                <w:sz w:val="12"/>
                <w:szCs w:val="12"/>
              </w:rPr>
            </w:pPr>
          </w:p>
        </w:tc>
        <w:tc>
          <w:tcPr>
            <w:tcW w:w="7148" w:type="dxa"/>
          </w:tcPr>
          <w:p w14:paraId="1020A33E" w14:textId="1F8F0657" w:rsidR="006F5284" w:rsidRPr="0003756E" w:rsidRDefault="008522B5" w:rsidP="0003756E">
            <w:pPr>
              <w:pStyle w:val="Paragraphedeliste"/>
              <w:numPr>
                <w:ilvl w:val="0"/>
                <w:numId w:val="26"/>
              </w:numPr>
              <w:rPr>
                <w:szCs w:val="24"/>
              </w:rPr>
            </w:pPr>
            <w:r w:rsidRPr="0003756E">
              <w:rPr>
                <w:rFonts w:cs="Calibri"/>
                <w:color w:val="000000"/>
                <w:szCs w:val="24"/>
              </w:rPr>
              <w:t xml:space="preserve">1 grappe de </w:t>
            </w:r>
            <w:r w:rsidR="006F5284" w:rsidRPr="0003756E">
              <w:rPr>
                <w:rFonts w:cs="Calibri"/>
                <w:color w:val="000000"/>
                <w:szCs w:val="24"/>
              </w:rPr>
              <w:t xml:space="preserve">2 </w:t>
            </w:r>
            <w:r w:rsidR="00627B6B" w:rsidRPr="0003756E">
              <w:rPr>
                <w:rFonts w:cs="Calibri"/>
                <w:i/>
                <w:color w:val="000000"/>
                <w:szCs w:val="24"/>
              </w:rPr>
              <w:t>Supports galets</w:t>
            </w:r>
            <w:r w:rsidR="006F5284" w:rsidRPr="0003756E">
              <w:rPr>
                <w:rFonts w:cs="Calibri"/>
                <w:color w:val="000000"/>
                <w:szCs w:val="24"/>
              </w:rPr>
              <w:t xml:space="preserve"> par moulée</w:t>
            </w:r>
            <w:r w:rsidR="00627B6B" w:rsidRPr="0003756E">
              <w:rPr>
                <w:rFonts w:cs="Calibri"/>
                <w:color w:val="000000"/>
                <w:szCs w:val="24"/>
              </w:rPr>
              <w:t>.</w:t>
            </w:r>
          </w:p>
        </w:tc>
      </w:tr>
      <w:tr w:rsidR="006F5284" w14:paraId="2F53DE85" w14:textId="77777777" w:rsidTr="0003756E">
        <w:tc>
          <w:tcPr>
            <w:tcW w:w="1701" w:type="dxa"/>
            <w:vMerge/>
          </w:tcPr>
          <w:p w14:paraId="145ED68E" w14:textId="77777777" w:rsidR="006F5284" w:rsidRPr="00080C9B" w:rsidRDefault="006F5284" w:rsidP="008870DB">
            <w:pPr>
              <w:rPr>
                <w:sz w:val="24"/>
                <w:szCs w:val="24"/>
              </w:rPr>
            </w:pPr>
          </w:p>
        </w:tc>
        <w:tc>
          <w:tcPr>
            <w:tcW w:w="7148" w:type="dxa"/>
          </w:tcPr>
          <w:p w14:paraId="1559C128" w14:textId="4CF2EF94" w:rsidR="006F5284" w:rsidRPr="0003756E" w:rsidRDefault="00627B6B" w:rsidP="0003756E">
            <w:pPr>
              <w:pStyle w:val="Paragraphedeliste"/>
              <w:numPr>
                <w:ilvl w:val="0"/>
                <w:numId w:val="26"/>
              </w:numPr>
              <w:rPr>
                <w:szCs w:val="24"/>
              </w:rPr>
            </w:pPr>
            <w:r w:rsidRPr="0003756E">
              <w:rPr>
                <w:rFonts w:cs="Calibri"/>
                <w:color w:val="000000"/>
                <w:szCs w:val="24"/>
              </w:rPr>
              <w:t>M</w:t>
            </w:r>
            <w:r w:rsidR="006F5284" w:rsidRPr="0003756E">
              <w:rPr>
                <w:rFonts w:cs="Calibri"/>
                <w:color w:val="000000"/>
                <w:szCs w:val="24"/>
              </w:rPr>
              <w:t>atière = POM</w:t>
            </w:r>
            <w:r w:rsidRPr="0003756E">
              <w:rPr>
                <w:rFonts w:cs="Calibri"/>
                <w:color w:val="000000"/>
                <w:szCs w:val="24"/>
              </w:rPr>
              <w:t>.</w:t>
            </w:r>
          </w:p>
        </w:tc>
      </w:tr>
      <w:tr w:rsidR="00627B6B" w14:paraId="1DE4B09D" w14:textId="77777777" w:rsidTr="0003756E">
        <w:trPr>
          <w:trHeight w:val="227"/>
        </w:trPr>
        <w:tc>
          <w:tcPr>
            <w:tcW w:w="1701" w:type="dxa"/>
            <w:vMerge/>
          </w:tcPr>
          <w:p w14:paraId="3F8C56A1" w14:textId="77777777" w:rsidR="00627B6B" w:rsidRPr="00080C9B" w:rsidRDefault="00627B6B" w:rsidP="008870DB">
            <w:pPr>
              <w:rPr>
                <w:sz w:val="24"/>
                <w:szCs w:val="24"/>
              </w:rPr>
            </w:pPr>
          </w:p>
        </w:tc>
        <w:tc>
          <w:tcPr>
            <w:tcW w:w="7148" w:type="dxa"/>
          </w:tcPr>
          <w:p w14:paraId="05E42ED1" w14:textId="1EDDCE8B" w:rsidR="00627B6B" w:rsidRPr="0003756E" w:rsidRDefault="00627B6B" w:rsidP="0003756E">
            <w:pPr>
              <w:pStyle w:val="Paragraphedeliste"/>
              <w:numPr>
                <w:ilvl w:val="0"/>
                <w:numId w:val="26"/>
              </w:numPr>
              <w:rPr>
                <w:szCs w:val="24"/>
              </w:rPr>
            </w:pPr>
            <w:r w:rsidRPr="0003756E">
              <w:rPr>
                <w:rFonts w:cs="Calibri"/>
                <w:color w:val="000000"/>
                <w:szCs w:val="24"/>
              </w:rPr>
              <w:t>Les pertes de charge dans ce moule sont estimées à 30%.</w:t>
            </w:r>
          </w:p>
        </w:tc>
      </w:tr>
    </w:tbl>
    <w:p w14:paraId="695842B6" w14:textId="77777777" w:rsidR="00092D8A" w:rsidRDefault="009A48AF" w:rsidP="00D04B15">
      <w:pPr>
        <w:pStyle w:val="Titre3"/>
      </w:pPr>
      <w:r w:rsidRPr="009A48AF">
        <w:t> </w:t>
      </w:r>
      <w:r w:rsidRPr="009A48AF">
        <w:rPr>
          <w:rFonts w:cs="Calibri"/>
          <w:color w:val="000000"/>
        </w:rPr>
        <w:t>Dans le cas le plus défavorable</w:t>
      </w:r>
      <w:r>
        <w:rPr>
          <w:rFonts w:cs="Calibri"/>
          <w:color w:val="000000"/>
        </w:rPr>
        <w:t xml:space="preserve">, </w:t>
      </w:r>
      <w:r w:rsidRPr="000631D4">
        <w:rPr>
          <w:rFonts w:cs="Calibri"/>
          <w:b/>
          <w:color w:val="000000"/>
        </w:rPr>
        <w:t>déterminer</w:t>
      </w:r>
      <w:r>
        <w:rPr>
          <w:rFonts w:cs="Calibri"/>
          <w:color w:val="000000"/>
        </w:rPr>
        <w:t xml:space="preserve"> par le calcul l</w:t>
      </w:r>
      <w:r w:rsidR="00092D8A">
        <w:t xml:space="preserve">a pression </w:t>
      </w:r>
      <w:r w:rsidR="00087AEC">
        <w:t xml:space="preserve">d’injection </w:t>
      </w:r>
      <w:r w:rsidR="006269E4">
        <w:t xml:space="preserve">à régler sur la </w:t>
      </w:r>
      <w:r w:rsidR="00593050">
        <w:t>presse</w:t>
      </w:r>
      <w:r w:rsidR="00627B6B">
        <w:t xml:space="preserve">. Le calcul dépend </w:t>
      </w:r>
      <w:r w:rsidR="00FD4945">
        <w:t>de la pression d’injection</w:t>
      </w:r>
      <w:r w:rsidR="006269E4">
        <w:t xml:space="preserve"> matière</w:t>
      </w:r>
      <w:r w:rsidR="00627B6B">
        <w:t xml:space="preserve"> (</w:t>
      </w:r>
      <w:r w:rsidR="006269E4" w:rsidRPr="007C2AF7">
        <w:rPr>
          <w:b/>
        </w:rPr>
        <w:t>DT</w:t>
      </w:r>
      <w:r w:rsidR="007C2AF7" w:rsidRPr="007C2AF7">
        <w:rPr>
          <w:b/>
        </w:rPr>
        <w:t>8</w:t>
      </w:r>
      <w:r w:rsidR="00627B6B">
        <w:t>).</w:t>
      </w:r>
    </w:p>
    <w:p w14:paraId="7A042B7C" w14:textId="3CBD2749" w:rsidR="00092D8A" w:rsidRDefault="009A48AF" w:rsidP="00D04B15">
      <w:pPr>
        <w:pStyle w:val="Titre3"/>
      </w:pPr>
      <w:r>
        <w:t> </w:t>
      </w:r>
      <w:r w:rsidRPr="000631D4">
        <w:rPr>
          <w:b/>
        </w:rPr>
        <w:t>Déterminer</w:t>
      </w:r>
      <w:r>
        <w:t xml:space="preserve"> </w:t>
      </w:r>
      <w:r>
        <w:rPr>
          <w:rFonts w:cs="Calibri"/>
          <w:color w:val="000000"/>
        </w:rPr>
        <w:t xml:space="preserve">par le calcul </w:t>
      </w:r>
      <w:r>
        <w:t>l</w:t>
      </w:r>
      <w:r w:rsidR="00863FA0" w:rsidRPr="00A02F3F">
        <w:t>a</w:t>
      </w:r>
      <w:r w:rsidR="00863FA0" w:rsidRPr="00692EA5">
        <w:t xml:space="preserve"> force de </w:t>
      </w:r>
      <w:r w:rsidR="00D43023">
        <w:t>fermeture</w:t>
      </w:r>
      <w:r w:rsidR="00863FA0" w:rsidRPr="00B165F3">
        <w:t xml:space="preserve"> nécessaire </w:t>
      </w:r>
      <w:r w:rsidR="0084483C">
        <w:t>à régler sur</w:t>
      </w:r>
      <w:r w:rsidR="00863FA0" w:rsidRPr="00B165F3">
        <w:t xml:space="preserve"> la presse</w:t>
      </w:r>
      <w:r w:rsidR="0084483C">
        <w:t>.</w:t>
      </w:r>
      <w:r w:rsidR="008522B5">
        <w:t xml:space="preserve"> Le calcul dépend des surfaces projetées de la grappe (</w:t>
      </w:r>
      <w:r w:rsidR="008522B5" w:rsidRPr="008522B5">
        <w:rPr>
          <w:b/>
        </w:rPr>
        <w:t>DT9</w:t>
      </w:r>
      <w:r w:rsidR="008522B5">
        <w:t>).</w:t>
      </w:r>
    </w:p>
    <w:p w14:paraId="0D053F6B" w14:textId="569085BA" w:rsidR="00863FA0" w:rsidRDefault="009A48AF" w:rsidP="00D04B15">
      <w:pPr>
        <w:pStyle w:val="Titre3"/>
      </w:pPr>
      <w:r>
        <w:t> </w:t>
      </w:r>
      <w:r w:rsidRPr="000631D4">
        <w:rPr>
          <w:b/>
        </w:rPr>
        <w:t>Conclure</w:t>
      </w:r>
      <w:r>
        <w:t xml:space="preserve"> sur la compatibilité de l</w:t>
      </w:r>
      <w:r w:rsidR="00DC43C9">
        <w:t>a presse</w:t>
      </w:r>
      <w:r>
        <w:t xml:space="preserve"> </w:t>
      </w:r>
      <w:proofErr w:type="spellStart"/>
      <w:r>
        <w:t>Arburg</w:t>
      </w:r>
      <w:proofErr w:type="spellEnd"/>
      <w:r>
        <w:t xml:space="preserve"> au regard de</w:t>
      </w:r>
      <w:r w:rsidRPr="009A48AF">
        <w:t xml:space="preserve"> </w:t>
      </w:r>
      <w:r>
        <w:t xml:space="preserve">la pression </w:t>
      </w:r>
      <w:r w:rsidR="008F42D5">
        <w:t>d’injection nécessaire</w:t>
      </w:r>
      <w:r w:rsidR="00075AFA">
        <w:t xml:space="preserve"> et </w:t>
      </w:r>
      <w:r w:rsidR="008F42D5">
        <w:t xml:space="preserve">de la force de </w:t>
      </w:r>
      <w:r w:rsidR="00C4349C">
        <w:t>fermeture</w:t>
      </w:r>
      <w:r w:rsidR="008522B5">
        <w:t xml:space="preserve"> (</w:t>
      </w:r>
      <w:r w:rsidR="008522B5" w:rsidRPr="008522B5">
        <w:rPr>
          <w:b/>
        </w:rPr>
        <w:t>DT</w:t>
      </w:r>
      <w:r w:rsidR="00C4349C">
        <w:rPr>
          <w:b/>
        </w:rPr>
        <w:t>12</w:t>
      </w:r>
      <w:r w:rsidR="008522B5">
        <w:t>)</w:t>
      </w:r>
      <w:r>
        <w:t>.</w:t>
      </w:r>
    </w:p>
    <w:p w14:paraId="1D5E99A8" w14:textId="77777777" w:rsidR="009A48AF" w:rsidRPr="00433A7E" w:rsidRDefault="009A48AF" w:rsidP="009A48AF">
      <w:pPr>
        <w:rPr>
          <w:sz w:val="18"/>
          <w:szCs w:val="18"/>
        </w:rPr>
      </w:pPr>
    </w:p>
    <w:p w14:paraId="513974D5" w14:textId="6174902D" w:rsidR="00863FA0" w:rsidRDefault="00863FA0" w:rsidP="00904A25">
      <w:pPr>
        <w:pStyle w:val="Titre1"/>
        <w:spacing w:after="240"/>
      </w:pPr>
      <w:r w:rsidRPr="00C34B54">
        <w:t>Modification</w:t>
      </w:r>
      <w:r w:rsidR="00627B6B">
        <w:t xml:space="preserve"> </w:t>
      </w:r>
      <w:r w:rsidR="007B4066">
        <w:t>/</w:t>
      </w:r>
      <w:r w:rsidR="00627B6B">
        <w:t xml:space="preserve"> </w:t>
      </w:r>
      <w:r w:rsidR="007B4066">
        <w:t>amélioration du produit</w:t>
      </w:r>
      <w:r w:rsidR="006F373E">
        <w:rPr>
          <w:b w:val="0"/>
          <w:u w:val="none"/>
        </w:rPr>
        <w:t xml:space="preserve"> (Répondre sur les documents </w:t>
      </w:r>
      <w:r w:rsidR="006F373E" w:rsidRPr="00FE7C6C">
        <w:rPr>
          <w:u w:val="none"/>
        </w:rPr>
        <w:t>DR</w:t>
      </w:r>
      <w:r w:rsidR="006F373E">
        <w:rPr>
          <w:u w:val="none"/>
        </w:rPr>
        <w:t>4</w:t>
      </w:r>
      <w:r w:rsidR="00136DCB">
        <w:rPr>
          <w:b w:val="0"/>
          <w:u w:val="none"/>
        </w:rPr>
        <w:t xml:space="preserve"> et </w:t>
      </w:r>
      <w:r w:rsidR="00136DCB">
        <w:rPr>
          <w:u w:val="none"/>
        </w:rPr>
        <w:t>DR5</w:t>
      </w:r>
      <w:r w:rsidR="006F373E" w:rsidRPr="00136DCB">
        <w:rPr>
          <w:b w:val="0"/>
          <w:u w:val="none"/>
        </w:rPr>
        <w:t>)</w:t>
      </w:r>
      <w:r w:rsidR="007B4066" w:rsidRPr="00136DCB">
        <w:rPr>
          <w:b w:val="0"/>
        </w:rPr>
        <w:t xml:space="preserve"> </w:t>
      </w:r>
    </w:p>
    <w:p w14:paraId="2443EF10" w14:textId="163BB976" w:rsidR="002319B8" w:rsidRPr="002319B8" w:rsidRDefault="002319B8" w:rsidP="00872D7F">
      <w:pPr>
        <w:spacing w:after="120"/>
        <w:ind w:left="567"/>
        <w:jc w:val="both"/>
      </w:pPr>
      <w:r>
        <w:t>L’entreprise souhaite ne plus utiliser de moule à tiroir</w:t>
      </w:r>
      <w:r w:rsidR="00872D7F">
        <w:t xml:space="preserve"> pour produire le </w:t>
      </w:r>
      <w:r w:rsidR="00872D7F" w:rsidRPr="00872D7F">
        <w:rPr>
          <w:i/>
        </w:rPr>
        <w:t>Support galet</w:t>
      </w:r>
      <w:r w:rsidR="00872D7F">
        <w:t>. Deux solutions de montage par clipsage sont proposées (</w:t>
      </w:r>
      <w:r w:rsidR="00872D7F" w:rsidRPr="00872D7F">
        <w:rPr>
          <w:b/>
        </w:rPr>
        <w:t>DT13</w:t>
      </w:r>
      <w:r w:rsidR="00872D7F">
        <w:t>).</w:t>
      </w:r>
    </w:p>
    <w:p w14:paraId="5D3710ED" w14:textId="77777777" w:rsidR="007D6CAF" w:rsidRPr="005B0106" w:rsidRDefault="007D6CAF" w:rsidP="00872D7F">
      <w:pPr>
        <w:spacing w:after="60"/>
      </w:pPr>
      <w:r w:rsidRPr="005B0106">
        <w:t>5.1 Choix d’un matériau</w:t>
      </w:r>
      <w:r w:rsidR="005B0106">
        <w:t>.</w:t>
      </w:r>
    </w:p>
    <w:p w14:paraId="24914551" w14:textId="19F5EDB8" w:rsidR="00904A25" w:rsidRPr="00904A25" w:rsidRDefault="0027545F" w:rsidP="00F3384E">
      <w:pPr>
        <w:spacing w:after="240"/>
        <w:ind w:left="567"/>
        <w:jc w:val="both"/>
      </w:pPr>
      <w:r w:rsidRPr="00D45067">
        <w:rPr>
          <w:b/>
        </w:rPr>
        <w:t>Problématique :</w:t>
      </w:r>
      <w:r>
        <w:rPr>
          <w:b/>
        </w:rPr>
        <w:t xml:space="preserve"> </w:t>
      </w:r>
      <w:r w:rsidR="00EF3680">
        <w:t xml:space="preserve">La </w:t>
      </w:r>
      <w:r w:rsidR="00D04B15">
        <w:t xml:space="preserve">reconception du </w:t>
      </w:r>
      <w:r w:rsidR="00D04B15" w:rsidRPr="00D04B15">
        <w:rPr>
          <w:i/>
        </w:rPr>
        <w:t xml:space="preserve">Support </w:t>
      </w:r>
      <w:r w:rsidR="00904A25" w:rsidRPr="00D04B15">
        <w:rPr>
          <w:i/>
        </w:rPr>
        <w:t>galet</w:t>
      </w:r>
      <w:r w:rsidR="00904A25">
        <w:t xml:space="preserve"> </w:t>
      </w:r>
      <w:r w:rsidR="00D43023">
        <w:t>a</w:t>
      </w:r>
      <w:r w:rsidR="000631D4">
        <w:t xml:space="preserve"> </w:t>
      </w:r>
      <w:r w:rsidR="00904A25">
        <w:t>nécessit</w:t>
      </w:r>
      <w:r w:rsidR="00D43023">
        <w:t>é</w:t>
      </w:r>
      <w:r w:rsidR="00904A25">
        <w:t xml:space="preserve"> une étude mécanique </w:t>
      </w:r>
      <w:r>
        <w:t xml:space="preserve">par simulation </w:t>
      </w:r>
      <w:r w:rsidR="00D04B15">
        <w:t xml:space="preserve">numérique </w:t>
      </w:r>
      <w:r w:rsidR="00434C80">
        <w:t>(</w:t>
      </w:r>
      <w:r w:rsidR="00434C80" w:rsidRPr="00D04B15">
        <w:rPr>
          <w:b/>
        </w:rPr>
        <w:t>DT14</w:t>
      </w:r>
      <w:r w:rsidR="00D04B15">
        <w:t xml:space="preserve"> et </w:t>
      </w:r>
      <w:r w:rsidR="00D04B15" w:rsidRPr="00D04B15">
        <w:rPr>
          <w:b/>
        </w:rPr>
        <w:t>DT15</w:t>
      </w:r>
      <w:r w:rsidR="00434C80">
        <w:t xml:space="preserve">) </w:t>
      </w:r>
      <w:r w:rsidR="00904A25">
        <w:t>pour assurer l’assembl</w:t>
      </w:r>
      <w:r w:rsidR="00434C80">
        <w:t>age</w:t>
      </w:r>
      <w:r w:rsidR="00904A25">
        <w:t xml:space="preserve"> </w:t>
      </w:r>
      <w:r w:rsidR="00EF3680">
        <w:t>par clipsage</w:t>
      </w:r>
      <w:r w:rsidR="00904A25">
        <w:t xml:space="preserve"> avec</w:t>
      </w:r>
      <w:r w:rsidR="00D04B15">
        <w:t xml:space="preserve"> le </w:t>
      </w:r>
      <w:r w:rsidR="00D04B15" w:rsidRPr="00D04B15">
        <w:rPr>
          <w:i/>
        </w:rPr>
        <w:t>G</w:t>
      </w:r>
      <w:r w:rsidR="00EF3680" w:rsidRPr="00D04B15">
        <w:rPr>
          <w:i/>
        </w:rPr>
        <w:t>alet</w:t>
      </w:r>
      <w:r w:rsidR="00904A25">
        <w:t xml:space="preserve">. </w:t>
      </w:r>
      <w:r w:rsidR="000631D4">
        <w:t xml:space="preserve">A partir de cette étude vous devez </w:t>
      </w:r>
      <w:r w:rsidR="00872D7F">
        <w:t xml:space="preserve">choisir un </w:t>
      </w:r>
      <w:r w:rsidR="00904A25">
        <w:t xml:space="preserve">matériau </w:t>
      </w:r>
      <w:r w:rsidR="00D206A3">
        <w:t>pour le</w:t>
      </w:r>
      <w:r w:rsidR="00D04B15">
        <w:t xml:space="preserve"> </w:t>
      </w:r>
      <w:r w:rsidR="00D04B15" w:rsidRPr="00D04B15">
        <w:rPr>
          <w:i/>
        </w:rPr>
        <w:t>S</w:t>
      </w:r>
      <w:r w:rsidR="00904A25" w:rsidRPr="00D04B15">
        <w:rPr>
          <w:i/>
        </w:rPr>
        <w:t>upport galet</w:t>
      </w:r>
      <w:r w:rsidR="00904A25">
        <w:t>.</w:t>
      </w:r>
    </w:p>
    <w:p w14:paraId="741CF982" w14:textId="77777777" w:rsidR="009B1209" w:rsidRPr="009B1209" w:rsidRDefault="0008127F" w:rsidP="00872D7F">
      <w:pPr>
        <w:pStyle w:val="Titre3"/>
        <w:spacing w:after="240"/>
      </w:pPr>
      <w:r>
        <w:t> A partir</w:t>
      </w:r>
      <w:r w:rsidR="00835E6F">
        <w:t xml:space="preserve"> </w:t>
      </w:r>
      <w:r>
        <w:t xml:space="preserve">de l’analyse </w:t>
      </w:r>
      <w:r w:rsidR="00314CE9">
        <w:t xml:space="preserve">des résultats </w:t>
      </w:r>
      <w:r w:rsidR="00835E6F">
        <w:t>de</w:t>
      </w:r>
      <w:r w:rsidR="00D04B15">
        <w:t>s simulations numériques</w:t>
      </w:r>
      <w:r w:rsidR="00872D7F">
        <w:t xml:space="preserve"> d</w:t>
      </w:r>
      <w:r>
        <w:t>es deux solutions</w:t>
      </w:r>
      <w:r w:rsidR="00872D7F">
        <w:t xml:space="preserve"> de clipsage (</w:t>
      </w:r>
      <w:r w:rsidR="00872D7F" w:rsidRPr="00872D7F">
        <w:rPr>
          <w:b/>
        </w:rPr>
        <w:t>DT13</w:t>
      </w:r>
      <w:r w:rsidR="00872D7F">
        <w:t>)</w:t>
      </w:r>
      <w:r>
        <w:t xml:space="preserve"> et des trois matériaux proposés </w:t>
      </w:r>
      <w:r w:rsidR="00857045">
        <w:t>(</w:t>
      </w:r>
      <w:r w:rsidR="00872D7F" w:rsidRPr="00872D7F">
        <w:rPr>
          <w:b/>
        </w:rPr>
        <w:t>DT14</w:t>
      </w:r>
      <w:r w:rsidR="00872D7F">
        <w:t xml:space="preserve"> et</w:t>
      </w:r>
      <w:r w:rsidR="00857045">
        <w:t xml:space="preserve"> </w:t>
      </w:r>
      <w:r w:rsidR="00857045" w:rsidRPr="00872D7F">
        <w:rPr>
          <w:b/>
        </w:rPr>
        <w:t>D</w:t>
      </w:r>
      <w:r w:rsidRPr="00872D7F">
        <w:rPr>
          <w:b/>
        </w:rPr>
        <w:t>T15</w:t>
      </w:r>
      <w:r>
        <w:t>)</w:t>
      </w:r>
      <w:r w:rsidR="005B0106">
        <w:t>,</w:t>
      </w:r>
      <w:r w:rsidR="007316BC">
        <w:t xml:space="preserve"> </w:t>
      </w:r>
      <w:r w:rsidR="005B0106" w:rsidRPr="0043030D">
        <w:rPr>
          <w:b/>
        </w:rPr>
        <w:t>c</w:t>
      </w:r>
      <w:r w:rsidR="007316BC" w:rsidRPr="0043030D">
        <w:rPr>
          <w:b/>
        </w:rPr>
        <w:t>ompléter</w:t>
      </w:r>
      <w:r w:rsidR="007316BC">
        <w:t xml:space="preserve"> le tableau </w:t>
      </w:r>
      <w:r w:rsidR="00872D7F" w:rsidRPr="00872D7F">
        <w:rPr>
          <w:i/>
        </w:rPr>
        <w:t>Analyse comparative des solutions de clipsage</w:t>
      </w:r>
      <w:r w:rsidR="00872D7F">
        <w:t xml:space="preserve"> (</w:t>
      </w:r>
      <w:r w:rsidR="00872D7F" w:rsidRPr="00872D7F">
        <w:rPr>
          <w:b/>
        </w:rPr>
        <w:t>DR4</w:t>
      </w:r>
      <w:r w:rsidR="00872D7F">
        <w:t>)</w:t>
      </w:r>
      <w:r w:rsidR="007316BC">
        <w:t>.</w:t>
      </w:r>
    </w:p>
    <w:p w14:paraId="169CDC33" w14:textId="77777777" w:rsidR="007C7D6F" w:rsidRDefault="0008127F" w:rsidP="00D04B15">
      <w:pPr>
        <w:pStyle w:val="Titre3"/>
      </w:pPr>
      <w:r w:rsidRPr="0043030D">
        <w:rPr>
          <w:b/>
        </w:rPr>
        <w:t> </w:t>
      </w:r>
      <w:r w:rsidR="00136DCB" w:rsidRPr="0043030D">
        <w:rPr>
          <w:b/>
        </w:rPr>
        <w:t>Choisir</w:t>
      </w:r>
      <w:r w:rsidR="00136DCB">
        <w:t xml:space="preserve"> le couple solution/matériau (</w:t>
      </w:r>
      <w:r w:rsidR="00080C9B">
        <w:t xml:space="preserve">choisir </w:t>
      </w:r>
      <w:r w:rsidR="00136DCB">
        <w:t>une solution de clipsage ainsi qu’un matériau)</w:t>
      </w:r>
      <w:r w:rsidR="00982DFA">
        <w:t xml:space="preserve"> l</w:t>
      </w:r>
      <w:r>
        <w:t>e</w:t>
      </w:r>
      <w:r w:rsidR="00982DFA">
        <w:t xml:space="preserve"> plus approprié</w:t>
      </w:r>
      <w:r w:rsidR="00982DFA" w:rsidRPr="00982DFA">
        <w:t xml:space="preserve"> </w:t>
      </w:r>
      <w:r w:rsidR="00136DCB">
        <w:t xml:space="preserve">pour produire le </w:t>
      </w:r>
      <w:r w:rsidR="00136DCB" w:rsidRPr="00136DCB">
        <w:rPr>
          <w:i/>
        </w:rPr>
        <w:t>S</w:t>
      </w:r>
      <w:r w:rsidR="00982DFA" w:rsidRPr="00136DCB">
        <w:rPr>
          <w:i/>
        </w:rPr>
        <w:t>upport galet</w:t>
      </w:r>
      <w:r w:rsidR="00982DFA">
        <w:t>.</w:t>
      </w:r>
      <w:r w:rsidRPr="0008127F">
        <w:t xml:space="preserve"> </w:t>
      </w:r>
      <w:r w:rsidR="00136DCB" w:rsidRPr="0043030D">
        <w:rPr>
          <w:b/>
        </w:rPr>
        <w:t>Justifier</w:t>
      </w:r>
      <w:r w:rsidR="00136DCB">
        <w:t xml:space="preserve"> ce choix (</w:t>
      </w:r>
      <w:r w:rsidR="00136DCB" w:rsidRPr="00136DCB">
        <w:rPr>
          <w:b/>
        </w:rPr>
        <w:t>DR5</w:t>
      </w:r>
      <w:r w:rsidR="00136DCB">
        <w:t>).</w:t>
      </w:r>
    </w:p>
    <w:p w14:paraId="41DF2163" w14:textId="77777777" w:rsidR="0043030D" w:rsidRPr="0043030D" w:rsidRDefault="0043030D" w:rsidP="0043030D"/>
    <w:p w14:paraId="2E5FBAA2" w14:textId="77777777" w:rsidR="00904A25" w:rsidRPr="005B0106" w:rsidRDefault="007D6CAF" w:rsidP="00CC2015">
      <w:pPr>
        <w:spacing w:after="120"/>
      </w:pPr>
      <w:r w:rsidRPr="005B0106">
        <w:t xml:space="preserve">5.2 </w:t>
      </w:r>
      <w:r w:rsidR="00D206A3" w:rsidRPr="005B0106">
        <w:t>Modification et o</w:t>
      </w:r>
      <w:r w:rsidR="00547D8D" w:rsidRPr="005B0106">
        <w:t xml:space="preserve">ptimisation </w:t>
      </w:r>
      <w:r w:rsidR="00673912" w:rsidRPr="005B0106">
        <w:t>du</w:t>
      </w:r>
      <w:r w:rsidR="00E7417C" w:rsidRPr="005B0106">
        <w:t xml:space="preserve"> moule d'injection plastique</w:t>
      </w:r>
      <w:r w:rsidR="005B0106">
        <w:t>.</w:t>
      </w:r>
    </w:p>
    <w:p w14:paraId="2987B0E5" w14:textId="77777777" w:rsidR="007C7D6F" w:rsidRDefault="00D206A3" w:rsidP="00136DCB">
      <w:pPr>
        <w:ind w:left="567"/>
        <w:jc w:val="both"/>
      </w:pPr>
      <w:r w:rsidRPr="00D45067">
        <w:rPr>
          <w:b/>
        </w:rPr>
        <w:t>Problématique :</w:t>
      </w:r>
      <w:r>
        <w:rPr>
          <w:b/>
        </w:rPr>
        <w:t xml:space="preserve"> </w:t>
      </w:r>
      <w:r w:rsidRPr="00D206A3">
        <w:t>L</w:t>
      </w:r>
      <w:r w:rsidR="00136DCB">
        <w:t xml:space="preserve">a modification du </w:t>
      </w:r>
      <w:r w:rsidR="00136DCB" w:rsidRPr="00136DCB">
        <w:rPr>
          <w:i/>
        </w:rPr>
        <w:t>S</w:t>
      </w:r>
      <w:r w:rsidRPr="00136DCB">
        <w:rPr>
          <w:i/>
        </w:rPr>
        <w:t>upport galet</w:t>
      </w:r>
      <w:r>
        <w:t xml:space="preserve"> entraine une modification de son moule d’injection. </w:t>
      </w:r>
      <w:r w:rsidR="00136DCB">
        <w:t xml:space="preserve">Afin </w:t>
      </w:r>
      <w:r w:rsidR="009D1EE0">
        <w:t xml:space="preserve">d’améliorer la production, </w:t>
      </w:r>
      <w:r w:rsidR="00136DCB">
        <w:t>l’entreprise souhaite augmenter le nombre d’empreinte</w:t>
      </w:r>
      <w:r w:rsidR="00CC2015">
        <w:t>s</w:t>
      </w:r>
      <w:r w:rsidR="00DC43C9">
        <w:t xml:space="preserve"> sans impacter la compatibilité avec la presse d’injection. </w:t>
      </w:r>
      <w:r w:rsidR="008A70EC">
        <w:t xml:space="preserve">La nouvelle grappe aura une disposition circulaire des </w:t>
      </w:r>
      <w:r w:rsidR="008A70EC" w:rsidRPr="00136DCB">
        <w:rPr>
          <w:i/>
        </w:rPr>
        <w:t>Support galet</w:t>
      </w:r>
      <w:r w:rsidR="00C672DC">
        <w:rPr>
          <w:i/>
        </w:rPr>
        <w:t>s</w:t>
      </w:r>
      <w:r w:rsidR="003F7A5F">
        <w:rPr>
          <w:i/>
        </w:rPr>
        <w:t xml:space="preserve"> </w:t>
      </w:r>
      <w:r w:rsidR="00CC0B70">
        <w:t xml:space="preserve">(Répondre sur le document </w:t>
      </w:r>
      <w:r w:rsidR="00CC0B70" w:rsidRPr="00CC0B70">
        <w:rPr>
          <w:b/>
        </w:rPr>
        <w:t>DR5</w:t>
      </w:r>
      <w:r w:rsidR="00CC0B70">
        <w:t>).</w:t>
      </w:r>
    </w:p>
    <w:tbl>
      <w:tblPr>
        <w:tblStyle w:val="Grilledutableau"/>
        <w:tblpPr w:leftFromText="141" w:rightFromText="141" w:vertAnchor="text" w:horzAnchor="margin" w:tblpY="1794"/>
        <w:tblW w:w="0" w:type="auto"/>
        <w:tblLook w:val="04A0" w:firstRow="1" w:lastRow="0" w:firstColumn="1" w:lastColumn="0" w:noHBand="0" w:noVBand="1"/>
      </w:tblPr>
      <w:tblGrid>
        <w:gridCol w:w="4531"/>
        <w:gridCol w:w="1993"/>
        <w:gridCol w:w="1403"/>
        <w:gridCol w:w="2267"/>
      </w:tblGrid>
      <w:tr w:rsidR="00D50231" w14:paraId="5160154C" w14:textId="77777777" w:rsidTr="00D50231">
        <w:trPr>
          <w:trHeight w:val="340"/>
        </w:trPr>
        <w:tc>
          <w:tcPr>
            <w:tcW w:w="7927" w:type="dxa"/>
            <w:gridSpan w:val="3"/>
            <w:vAlign w:val="center"/>
          </w:tcPr>
          <w:p w14:paraId="70684E9C" w14:textId="77777777" w:rsidR="00D50231" w:rsidRPr="0091297E" w:rsidRDefault="00D50231" w:rsidP="00D50231">
            <w:pPr>
              <w:jc w:val="center"/>
            </w:pPr>
            <w:r w:rsidRPr="0091297E">
              <w:rPr>
                <w:szCs w:val="20"/>
              </w:rPr>
              <w:t>BTS CIM - Epreuve E51 Conception détaillée – Pré-industrialisation</w:t>
            </w:r>
          </w:p>
        </w:tc>
        <w:tc>
          <w:tcPr>
            <w:tcW w:w="2267" w:type="dxa"/>
            <w:vAlign w:val="center"/>
          </w:tcPr>
          <w:p w14:paraId="6C9CAB2F" w14:textId="00AC143B" w:rsidR="00D50231" w:rsidRPr="0091297E" w:rsidRDefault="00D50231" w:rsidP="00D50231">
            <w:pPr>
              <w:jc w:val="center"/>
            </w:pPr>
            <w:r w:rsidRPr="0091297E">
              <w:rPr>
                <w:szCs w:val="20"/>
              </w:rPr>
              <w:t>Session 20</w:t>
            </w:r>
            <w:r w:rsidR="00CF1772">
              <w:rPr>
                <w:szCs w:val="20"/>
              </w:rPr>
              <w:t>24</w:t>
            </w:r>
          </w:p>
        </w:tc>
      </w:tr>
      <w:tr w:rsidR="00D50231" w14:paraId="4905BA15" w14:textId="77777777" w:rsidTr="00D50231">
        <w:trPr>
          <w:trHeight w:val="283"/>
        </w:trPr>
        <w:tc>
          <w:tcPr>
            <w:tcW w:w="4531" w:type="dxa"/>
            <w:vAlign w:val="center"/>
          </w:tcPr>
          <w:p w14:paraId="6E1DDBC0" w14:textId="6C2FC725" w:rsidR="00D50231" w:rsidRPr="0091297E" w:rsidRDefault="00D50231" w:rsidP="00D50231">
            <w:r w:rsidRPr="0091297E">
              <w:rPr>
                <w:szCs w:val="20"/>
              </w:rPr>
              <w:t>Code de l’épreuve :</w:t>
            </w:r>
            <w:r>
              <w:rPr>
                <w:rFonts w:ascii="Segoe UI Light" w:hAnsi="Segoe UI Light" w:cs="Segoe UI Light"/>
                <w:color w:val="363636"/>
              </w:rPr>
              <w:t xml:space="preserve"> </w:t>
            </w:r>
            <w:r w:rsidR="002F5637" w:rsidRPr="002F5637">
              <w:rPr>
                <w:rFonts w:cs="Arial"/>
                <w:color w:val="363636"/>
              </w:rPr>
              <w:t>24CDE5PI</w:t>
            </w:r>
          </w:p>
        </w:tc>
        <w:tc>
          <w:tcPr>
            <w:tcW w:w="1993" w:type="dxa"/>
            <w:vAlign w:val="center"/>
          </w:tcPr>
          <w:p w14:paraId="0A84381C" w14:textId="77777777" w:rsidR="00D50231" w:rsidRPr="0091297E" w:rsidRDefault="00D50231" w:rsidP="00D50231">
            <w:pPr>
              <w:jc w:val="center"/>
            </w:pPr>
            <w:r w:rsidRPr="0091297E">
              <w:rPr>
                <w:szCs w:val="20"/>
              </w:rPr>
              <w:t>Durée : 4h</w:t>
            </w:r>
            <w:r>
              <w:rPr>
                <w:szCs w:val="20"/>
              </w:rPr>
              <w:t>eures</w:t>
            </w:r>
          </w:p>
        </w:tc>
        <w:tc>
          <w:tcPr>
            <w:tcW w:w="1403" w:type="dxa"/>
            <w:vAlign w:val="center"/>
          </w:tcPr>
          <w:p w14:paraId="0D693842" w14:textId="77777777" w:rsidR="00D50231" w:rsidRPr="0091297E" w:rsidRDefault="00D50231" w:rsidP="00D50231">
            <w:pPr>
              <w:jc w:val="center"/>
            </w:pPr>
            <w:r w:rsidRPr="0091297E">
              <w:rPr>
                <w:szCs w:val="20"/>
              </w:rPr>
              <w:t>Coef : 2</w:t>
            </w:r>
          </w:p>
        </w:tc>
        <w:tc>
          <w:tcPr>
            <w:tcW w:w="2267" w:type="dxa"/>
            <w:vAlign w:val="center"/>
          </w:tcPr>
          <w:p w14:paraId="189FE44A" w14:textId="2870DFC5" w:rsidR="00D50231" w:rsidRPr="009066BC" w:rsidRDefault="00D50231" w:rsidP="00D50231">
            <w:pPr>
              <w:jc w:val="center"/>
              <w:rPr>
                <w:b/>
              </w:rPr>
            </w:pPr>
            <w:r w:rsidRPr="009066BC">
              <w:rPr>
                <w:b/>
                <w:szCs w:val="20"/>
              </w:rPr>
              <w:t xml:space="preserve">TD </w:t>
            </w:r>
            <w:r>
              <w:rPr>
                <w:b/>
                <w:szCs w:val="20"/>
              </w:rPr>
              <w:t>2</w:t>
            </w:r>
            <w:r w:rsidRPr="009066BC">
              <w:rPr>
                <w:b/>
                <w:szCs w:val="20"/>
              </w:rPr>
              <w:t xml:space="preserve"> /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 (</w:instrText>
            </w:r>
            <w:r w:rsidRPr="009066BC">
              <w:rPr>
                <w:b/>
              </w:rPr>
              <w:fldChar w:fldCharType="begin"/>
            </w:r>
            <w:r w:rsidRPr="009066BC">
              <w:rPr>
                <w:b/>
              </w:rPr>
              <w:instrText xml:space="preserve"> NUMPAGES </w:instrText>
            </w:r>
            <w:r w:rsidRPr="009066BC">
              <w:rPr>
                <w:b/>
              </w:rPr>
              <w:fldChar w:fldCharType="separate"/>
            </w:r>
            <w:r w:rsidR="00622376">
              <w:rPr>
                <w:b/>
                <w:noProof/>
              </w:rPr>
              <w:instrText>5</w:instrText>
            </w:r>
            <w:r w:rsidRPr="009066BC">
              <w:rPr>
                <w:b/>
                <w:noProof/>
                <w:szCs w:val="20"/>
              </w:rPr>
              <w:fldChar w:fldCharType="end"/>
            </w:r>
            <w:r>
              <w:rPr>
                <w:b/>
                <w:noProof/>
                <w:szCs w:val="20"/>
              </w:rPr>
              <w:instrText xml:space="preserve">-1) </w:instrText>
            </w:r>
            <w:r>
              <w:rPr>
                <w:b/>
              </w:rPr>
              <w:fldChar w:fldCharType="separate"/>
            </w:r>
            <w:r w:rsidR="00622376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tc>
      </w:tr>
    </w:tbl>
    <w:p w14:paraId="559A0513" w14:textId="3C9CF2E5" w:rsidR="00F439BE" w:rsidRDefault="00E7417C" w:rsidP="00136DCB">
      <w:pPr>
        <w:pStyle w:val="Titre3"/>
      </w:pPr>
      <w:r>
        <w:t xml:space="preserve">On souhaite un </w:t>
      </w:r>
      <w:r w:rsidR="001D16CB">
        <w:t>angle</w:t>
      </w:r>
      <w:r>
        <w:t xml:space="preserve"> de </w:t>
      </w:r>
      <w:r w:rsidR="004A4E03">
        <w:t>1</w:t>
      </w:r>
      <w:r w:rsidR="00CB3DFE">
        <w:t>5</w:t>
      </w:r>
      <w:r>
        <w:t xml:space="preserve">° minimum entre chaque </w:t>
      </w:r>
      <w:r w:rsidR="004A4E03" w:rsidRPr="004A4E03">
        <w:rPr>
          <w:i/>
        </w:rPr>
        <w:t>Insert cylindrique</w:t>
      </w:r>
      <w:r>
        <w:t>.</w:t>
      </w:r>
      <w:r w:rsidRPr="009D1EE0">
        <w:t xml:space="preserve"> </w:t>
      </w:r>
      <w:r w:rsidR="003E5DAF">
        <w:t xml:space="preserve">Dans le </w:t>
      </w:r>
      <w:r w:rsidR="004A4E03">
        <w:t>cadre</w:t>
      </w:r>
      <w:r w:rsidR="003E5DAF">
        <w:t xml:space="preserve"> </w:t>
      </w:r>
      <w:r w:rsidR="004A4E03" w:rsidRPr="004A4E03">
        <w:rPr>
          <w:i/>
        </w:rPr>
        <w:t>Nombre d’e</w:t>
      </w:r>
      <w:r w:rsidR="003E5DAF" w:rsidRPr="003E5DAF">
        <w:rPr>
          <w:i/>
        </w:rPr>
        <w:t>mpreintes</w:t>
      </w:r>
      <w:r w:rsidR="003E5DAF">
        <w:t xml:space="preserve">, </w:t>
      </w:r>
      <w:r w:rsidR="00267B06" w:rsidRPr="0043030D">
        <w:rPr>
          <w:b/>
        </w:rPr>
        <w:t>calculer</w:t>
      </w:r>
      <w:r w:rsidR="003E5DAF">
        <w:t xml:space="preserve"> </w:t>
      </w:r>
      <w:r w:rsidRPr="009B461C">
        <w:t>le nombre d’empreintes possible</w:t>
      </w:r>
      <w:r w:rsidR="005B0106">
        <w:t>s</w:t>
      </w:r>
      <w:r w:rsidRPr="009B461C">
        <w:t xml:space="preserve"> dans le moule</w:t>
      </w:r>
      <w:r w:rsidR="004A4E03">
        <w:t xml:space="preserve">. </w:t>
      </w:r>
      <w:r w:rsidR="0043030D" w:rsidRPr="0043030D">
        <w:rPr>
          <w:b/>
        </w:rPr>
        <w:t>Indiquer</w:t>
      </w:r>
      <w:r w:rsidR="00CC0B70" w:rsidRPr="0043030D">
        <w:rPr>
          <w:b/>
        </w:rPr>
        <w:t xml:space="preserve"> </w:t>
      </w:r>
      <w:r w:rsidR="00CC0B70">
        <w:t>d</w:t>
      </w:r>
      <w:r w:rsidR="004C04C9">
        <w:t xml:space="preserve">ans </w:t>
      </w:r>
      <w:r w:rsidR="00CB3DFE">
        <w:t xml:space="preserve">le cadre </w:t>
      </w:r>
      <w:r w:rsidR="004C04C9" w:rsidRPr="004C04C9">
        <w:rPr>
          <w:i/>
        </w:rPr>
        <w:t xml:space="preserve">Validation </w:t>
      </w:r>
      <w:r w:rsidR="004C04C9">
        <w:rPr>
          <w:i/>
        </w:rPr>
        <w:t>a</w:t>
      </w:r>
      <w:r w:rsidRPr="00CB3DFE">
        <w:rPr>
          <w:i/>
        </w:rPr>
        <w:t>ngle</w:t>
      </w:r>
      <w:r w:rsidR="00B676D7">
        <w:t xml:space="preserve"> </w:t>
      </w:r>
      <w:r w:rsidR="00CC0B70">
        <w:t xml:space="preserve">si </w:t>
      </w:r>
      <w:r w:rsidR="005B0106">
        <w:t>l’angle de 15° minimum est respecté</w:t>
      </w:r>
      <w:r w:rsidR="00267B06">
        <w:t xml:space="preserve">, </w:t>
      </w:r>
      <w:r w:rsidR="00267B06" w:rsidRPr="0043030D">
        <w:rPr>
          <w:b/>
        </w:rPr>
        <w:t>justifier</w:t>
      </w:r>
      <w:r w:rsidR="00267B06">
        <w:t xml:space="preserve"> la réponse</w:t>
      </w:r>
      <w:r w:rsidR="005B0106">
        <w:t>.</w:t>
      </w:r>
      <w:r w:rsidR="004D2CD9">
        <w:t xml:space="preserve"> </w:t>
      </w:r>
      <w:r w:rsidR="005B0106" w:rsidRPr="0043030D">
        <w:rPr>
          <w:b/>
        </w:rPr>
        <w:t>Représente</w:t>
      </w:r>
      <w:r w:rsidRPr="0043030D">
        <w:rPr>
          <w:b/>
        </w:rPr>
        <w:t>r</w:t>
      </w:r>
      <w:r>
        <w:t xml:space="preserve"> </w:t>
      </w:r>
      <w:r w:rsidR="009D1EE0">
        <w:t>l</w:t>
      </w:r>
      <w:r w:rsidR="005B0106">
        <w:t xml:space="preserve">a grappe dans le </w:t>
      </w:r>
      <w:r w:rsidR="005B0106" w:rsidRPr="005B0106">
        <w:rPr>
          <w:i/>
        </w:rPr>
        <w:t>Bloc empreinte P</w:t>
      </w:r>
      <w:r w:rsidR="005B0106">
        <w:rPr>
          <w:i/>
        </w:rPr>
        <w:t>artie M</w:t>
      </w:r>
      <w:r w:rsidR="005B0106" w:rsidRPr="005B0106">
        <w:rPr>
          <w:i/>
        </w:rPr>
        <w:t>obile</w:t>
      </w:r>
      <w:r w:rsidR="005B0106">
        <w:t>.</w:t>
      </w:r>
    </w:p>
    <w:p w14:paraId="244C4B5B" w14:textId="4868E1E4" w:rsidR="0043030D" w:rsidRDefault="0043030D" w:rsidP="0043030D"/>
    <w:p w14:paraId="7AAEBCDE" w14:textId="77777777" w:rsidR="000F3AC3" w:rsidRPr="0043030D" w:rsidRDefault="000F3AC3" w:rsidP="0043030D"/>
    <w:p w14:paraId="10C19979" w14:textId="7AE4158D" w:rsidR="009A363B" w:rsidRDefault="009A363B" w:rsidP="0000618E">
      <w:pPr>
        <w:pStyle w:val="Titre3"/>
      </w:pPr>
      <w:r>
        <w:t> </w:t>
      </w:r>
      <w:r w:rsidR="00DC43C9">
        <w:t xml:space="preserve">On </w:t>
      </w:r>
      <w:r w:rsidR="0043030D">
        <w:t xml:space="preserve">vous </w:t>
      </w:r>
      <w:r w:rsidR="00DC43C9">
        <w:t>demande de</w:t>
      </w:r>
      <w:r>
        <w:t xml:space="preserve"> vérifier </w:t>
      </w:r>
      <w:r w:rsidR="00C4349C">
        <w:t>(</w:t>
      </w:r>
      <w:r w:rsidR="00C4349C" w:rsidRPr="00C4349C">
        <w:rPr>
          <w:b/>
        </w:rPr>
        <w:t>DR5</w:t>
      </w:r>
      <w:r w:rsidR="00C4349C">
        <w:t xml:space="preserve">) </w:t>
      </w:r>
      <w:r>
        <w:t xml:space="preserve">que </w:t>
      </w:r>
      <w:r w:rsidR="00DC43C9">
        <w:t xml:space="preserve">la nouvelle disposition des empreintes n’impacte pas </w:t>
      </w:r>
      <w:r>
        <w:t>la</w:t>
      </w:r>
      <w:r w:rsidR="00DC43C9">
        <w:t xml:space="preserve"> compatibilité de la</w:t>
      </w:r>
      <w:r>
        <w:t xml:space="preserve"> </w:t>
      </w:r>
      <w:r w:rsidR="002A00C2">
        <w:t>presse</w:t>
      </w:r>
      <w:r w:rsidR="000F3B03">
        <w:t xml:space="preserve">. </w:t>
      </w:r>
      <w:r w:rsidR="0043030D" w:rsidRPr="0043030D">
        <w:rPr>
          <w:b/>
        </w:rPr>
        <w:t>Justifier</w:t>
      </w:r>
      <w:r w:rsidR="0043030D">
        <w:t xml:space="preserve"> la compatibilité de la presse pour la condition sur l</w:t>
      </w:r>
      <w:r w:rsidR="00DC43C9">
        <w:t>e volume d’injection</w:t>
      </w:r>
      <w:r w:rsidR="00AC2455">
        <w:t xml:space="preserve"> </w:t>
      </w:r>
      <w:r w:rsidR="00F07469">
        <w:t>(</w:t>
      </w:r>
      <w:r w:rsidR="00F07469" w:rsidRPr="00F07469">
        <w:rPr>
          <w:b/>
        </w:rPr>
        <w:t>DT9</w:t>
      </w:r>
      <w:proofErr w:type="gramStart"/>
      <w:r w:rsidR="00F07469">
        <w:t xml:space="preserve">) </w:t>
      </w:r>
      <w:r w:rsidR="0043030D">
        <w:t xml:space="preserve"> puis</w:t>
      </w:r>
      <w:proofErr w:type="gramEnd"/>
      <w:r w:rsidR="0043030D">
        <w:t xml:space="preserve"> pour celle sur la </w:t>
      </w:r>
      <w:r w:rsidR="00AC2455">
        <w:t>force de fermeture (</w:t>
      </w:r>
      <w:r w:rsidR="00AC2455" w:rsidRPr="00AC2455">
        <w:rPr>
          <w:b/>
        </w:rPr>
        <w:t>D</w:t>
      </w:r>
      <w:r w:rsidR="00AC2455">
        <w:rPr>
          <w:b/>
        </w:rPr>
        <w:t>T</w:t>
      </w:r>
      <w:r w:rsidR="00AC2455" w:rsidRPr="00AC2455">
        <w:rPr>
          <w:b/>
        </w:rPr>
        <w:t>12</w:t>
      </w:r>
      <w:r w:rsidR="00AC2455">
        <w:t>).</w:t>
      </w:r>
      <w:r w:rsidR="00E353CA">
        <w:t xml:space="preserve"> </w:t>
      </w:r>
    </w:p>
    <w:p w14:paraId="6E297C30" w14:textId="77777777" w:rsidR="00433A7E" w:rsidRDefault="00433A7E" w:rsidP="00433A7E">
      <w:pPr>
        <w:rPr>
          <w:sz w:val="6"/>
          <w:szCs w:val="6"/>
        </w:rPr>
      </w:pPr>
    </w:p>
    <w:p w14:paraId="12EE1931" w14:textId="77777777" w:rsidR="00863FA0" w:rsidRPr="005B0106" w:rsidRDefault="00000000" w:rsidP="005B0106">
      <w:pPr>
        <w:spacing w:before="120" w:after="120" w:line="240" w:lineRule="auto"/>
      </w:pPr>
      <w:r>
        <w:pict w14:anchorId="3A840AE6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118" o:spid="_x0000_s2051" type="#_x0000_t5" style="position:absolute;margin-left:-70.2pt;margin-top:7.35pt;width:7.15pt;height:16.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" fillcolor="black" strokeweight="1.5pt"/>
        </w:pict>
      </w:r>
      <w:r w:rsidR="007D6CAF" w:rsidRPr="005B0106">
        <w:t xml:space="preserve">5.3 </w:t>
      </w:r>
      <w:r w:rsidR="00673912" w:rsidRPr="005B0106">
        <w:t>C</w:t>
      </w:r>
      <w:r w:rsidR="00863FA0" w:rsidRPr="005B0106">
        <w:t>alcul du gain.</w:t>
      </w:r>
    </w:p>
    <w:p w14:paraId="534927B2" w14:textId="77777777" w:rsidR="008B5B46" w:rsidRDefault="00314CE9" w:rsidP="008B5B46">
      <w:pPr>
        <w:ind w:left="567"/>
        <w:jc w:val="both"/>
        <w:rPr>
          <w:rFonts w:cs="Calibri"/>
        </w:rPr>
      </w:pPr>
      <w:r w:rsidRPr="00D45067">
        <w:rPr>
          <w:b/>
        </w:rPr>
        <w:t>Problématique :</w:t>
      </w:r>
      <w:r>
        <w:rPr>
          <w:b/>
        </w:rPr>
        <w:t xml:space="preserve"> </w:t>
      </w:r>
      <w:r w:rsidR="008870DB">
        <w:rPr>
          <w:rFonts w:cs="Calibri"/>
        </w:rPr>
        <w:t>L</w:t>
      </w:r>
      <w:r w:rsidR="00863FA0" w:rsidRPr="00313AB5">
        <w:rPr>
          <w:rFonts w:cs="Calibri"/>
        </w:rPr>
        <w:t xml:space="preserve">a modification de l’ensemble </w:t>
      </w:r>
      <w:r w:rsidR="007E4E1F">
        <w:rPr>
          <w:rFonts w:cs="Calibri"/>
        </w:rPr>
        <w:t>cassette</w:t>
      </w:r>
      <w:r w:rsidR="00C00C39">
        <w:rPr>
          <w:rFonts w:cs="Calibri"/>
        </w:rPr>
        <w:t xml:space="preserve"> </w:t>
      </w:r>
      <w:r w:rsidR="008870DB">
        <w:rPr>
          <w:rFonts w:cs="Calibri"/>
        </w:rPr>
        <w:t>entraine des coûts supplémentaires</w:t>
      </w:r>
      <w:r w:rsidR="00C36591">
        <w:rPr>
          <w:rFonts w:cs="Calibri"/>
        </w:rPr>
        <w:t xml:space="preserve">. </w:t>
      </w:r>
      <w:r w:rsidR="00104A68">
        <w:rPr>
          <w:rFonts w:cs="Calibri"/>
        </w:rPr>
        <w:t>Avant de prendre la décision finale, u</w:t>
      </w:r>
      <w:r w:rsidR="00C36591">
        <w:rPr>
          <w:rFonts w:cs="Calibri"/>
        </w:rPr>
        <w:t xml:space="preserve">ne étude </w:t>
      </w:r>
      <w:r w:rsidR="008B5B46">
        <w:rPr>
          <w:rFonts w:cs="Calibri"/>
        </w:rPr>
        <w:t>économique</w:t>
      </w:r>
      <w:r w:rsidR="00C36591">
        <w:rPr>
          <w:rFonts w:cs="Calibri"/>
        </w:rPr>
        <w:t xml:space="preserve"> est nécessaire</w:t>
      </w:r>
      <w:r w:rsidR="00E24D9C">
        <w:rPr>
          <w:rFonts w:cs="Calibri"/>
        </w:rPr>
        <w:t xml:space="preserve"> pour </w:t>
      </w:r>
      <w:r w:rsidR="00104A68">
        <w:rPr>
          <w:rFonts w:cs="Calibri"/>
        </w:rPr>
        <w:t xml:space="preserve">valider </w:t>
      </w:r>
      <w:r w:rsidR="0096425D">
        <w:rPr>
          <w:rFonts w:cs="Calibri"/>
        </w:rPr>
        <w:t>la fabrication d’un nouveau moule d’injection</w:t>
      </w:r>
      <w:r w:rsidR="00104A68">
        <w:rPr>
          <w:rFonts w:cs="Calibri"/>
        </w:rPr>
        <w:t xml:space="preserve">. </w:t>
      </w:r>
    </w:p>
    <w:p w14:paraId="3884A8AA" w14:textId="77777777" w:rsidR="00014DF0" w:rsidRPr="00014DF0" w:rsidRDefault="00014DF0" w:rsidP="00014DF0">
      <w:pPr>
        <w:ind w:left="567"/>
        <w:rPr>
          <w:rFonts w:cs="Calibri"/>
          <w:sz w:val="16"/>
        </w:rPr>
      </w:pPr>
    </w:p>
    <w:p w14:paraId="544742CB" w14:textId="77777777" w:rsidR="00863FA0" w:rsidRDefault="00863FA0" w:rsidP="001E1A8A">
      <w:pPr>
        <w:pStyle w:val="Titre3"/>
        <w:spacing w:before="0" w:after="240"/>
      </w:pPr>
      <w:r w:rsidRPr="00E01310">
        <w:rPr>
          <w:b/>
        </w:rPr>
        <w:t>Calculer</w:t>
      </w:r>
      <w:r w:rsidR="00BA1B38">
        <w:t xml:space="preserve"> </w:t>
      </w:r>
      <w:r w:rsidRPr="00313AB5">
        <w:t xml:space="preserve">le prix de revient </w:t>
      </w:r>
      <w:r w:rsidR="00B57DE7">
        <w:t xml:space="preserve">d’un </w:t>
      </w:r>
      <w:r w:rsidR="00B57DE7" w:rsidRPr="008B5B46">
        <w:rPr>
          <w:rFonts w:cs="Calibri"/>
          <w:i/>
        </w:rPr>
        <w:t>Support galet</w:t>
      </w:r>
      <w:r w:rsidR="00E24D9C">
        <w:t xml:space="preserve"> </w:t>
      </w:r>
      <w:r w:rsidR="008F0E97">
        <w:t xml:space="preserve">avec tiroirs </w:t>
      </w:r>
      <w:r w:rsidR="00BA1B38">
        <w:t xml:space="preserve">en matière </w:t>
      </w:r>
      <w:r w:rsidR="008F0E97">
        <w:t>POM</w:t>
      </w:r>
      <w:r w:rsidR="00BA1B38">
        <w:t xml:space="preserve"> </w:t>
      </w:r>
      <w:r w:rsidR="00B57DE7">
        <w:t>(</w:t>
      </w:r>
      <w:r w:rsidR="00B57DE7" w:rsidRPr="008F0E97">
        <w:rPr>
          <w:b/>
        </w:rPr>
        <w:t>DR6</w:t>
      </w:r>
      <w:r w:rsidR="00B57DE7">
        <w:t>)</w:t>
      </w:r>
      <w:r w:rsidR="008F0E97">
        <w:t>.</w:t>
      </w:r>
    </w:p>
    <w:p w14:paraId="4CDA590F" w14:textId="77777777" w:rsidR="00A71B64" w:rsidRDefault="001E1A8A" w:rsidP="001E1A8A">
      <w:pPr>
        <w:spacing w:after="240" w:line="240" w:lineRule="auto"/>
      </w:pPr>
      <w:r>
        <w:t xml:space="preserve">- </w:t>
      </w:r>
      <w:r w:rsidR="00A71B64" w:rsidRPr="00E01310">
        <w:rPr>
          <w:b/>
        </w:rPr>
        <w:t>Utiliser</w:t>
      </w:r>
      <w:r w:rsidR="00A71B64">
        <w:t xml:space="preserve"> </w:t>
      </w:r>
      <w:proofErr w:type="gramStart"/>
      <w:r w:rsidR="00A71B64">
        <w:t>les données technico-économique</w:t>
      </w:r>
      <w:proofErr w:type="gramEnd"/>
      <w:r w:rsidR="00A71B64">
        <w:t xml:space="preserve"> du </w:t>
      </w:r>
      <w:r w:rsidR="00A71B64" w:rsidRPr="00A71B64">
        <w:rPr>
          <w:i/>
        </w:rPr>
        <w:t>Support galet</w:t>
      </w:r>
      <w:r w:rsidR="00A71B64">
        <w:t xml:space="preserve"> </w:t>
      </w:r>
      <w:r>
        <w:t xml:space="preserve">en POM </w:t>
      </w:r>
      <w:r w:rsidR="00A71B64">
        <w:t>(</w:t>
      </w:r>
      <w:r w:rsidR="00A71B64" w:rsidRPr="00A71B64">
        <w:rPr>
          <w:b/>
        </w:rPr>
        <w:t>DT8</w:t>
      </w:r>
      <w:r w:rsidR="00A71B64">
        <w:t>).</w:t>
      </w:r>
    </w:p>
    <w:p w14:paraId="6F978331" w14:textId="45D489B6" w:rsidR="004C2FC9" w:rsidRDefault="004C2FC9" w:rsidP="001E1A8A">
      <w:pPr>
        <w:spacing w:after="240" w:line="240" w:lineRule="auto"/>
        <w:jc w:val="center"/>
        <w:rPr>
          <w:b/>
        </w:rPr>
      </w:pPr>
      <w:r w:rsidRPr="0096425D">
        <w:rPr>
          <w:b/>
        </w:rPr>
        <w:t>Rappel : Attention au respect et à l’uniformité des unités</w:t>
      </w:r>
      <w:r w:rsidR="00EA2717">
        <w:rPr>
          <w:b/>
        </w:rPr>
        <w:t xml:space="preserve"> pour vos calculs</w:t>
      </w:r>
      <w:r w:rsidRPr="0096425D">
        <w:rPr>
          <w:b/>
        </w:rPr>
        <w:t>.</w:t>
      </w:r>
    </w:p>
    <w:p w14:paraId="2290DA7A" w14:textId="77777777" w:rsidR="001E1A8A" w:rsidRPr="001E1A8A" w:rsidRDefault="001E1A8A" w:rsidP="001E1A8A">
      <w:pPr>
        <w:spacing w:after="120" w:line="240" w:lineRule="auto"/>
        <w:rPr>
          <w:b/>
          <w:sz w:val="12"/>
          <w:szCs w:val="12"/>
        </w:rPr>
      </w:pPr>
    </w:p>
    <w:p w14:paraId="2A1A2E8C" w14:textId="6614530B" w:rsidR="00014DF0" w:rsidRPr="00F85E29" w:rsidRDefault="00F85E29" w:rsidP="004C2FC9">
      <w:pPr>
        <w:pStyle w:val="NormalWeb"/>
        <w:spacing w:before="0" w:beforeAutospacing="0" w:after="120" w:afterAutospacing="0"/>
        <w:jc w:val="center"/>
        <w:rPr>
          <w:rFonts w:ascii="Calibri" w:hAnsi="Calibri" w:cs="Calibri"/>
          <w:i/>
          <w:sz w:val="28"/>
          <w:szCs w:val="28"/>
        </w:rPr>
      </w:pPr>
      <w:r w:rsidRPr="004C2FC9">
        <w:rPr>
          <w:rFonts w:ascii="Calibri" w:hAnsi="Calibri" w:cs="Calibri"/>
          <w:i/>
          <w:sz w:val="28"/>
          <w:szCs w:val="28"/>
          <w:highlight w:val="lightGray"/>
        </w:rPr>
        <w:t>Co</w:t>
      </w:r>
      <w:r w:rsidR="00630AE8">
        <w:rPr>
          <w:rFonts w:ascii="Calibri" w:hAnsi="Calibri" w:cs="Calibri"/>
          <w:i/>
          <w:sz w:val="28"/>
          <w:szCs w:val="28"/>
          <w:highlight w:val="lightGray"/>
        </w:rPr>
        <w:t>û</w:t>
      </w:r>
      <w:r w:rsidRPr="004C2FC9">
        <w:rPr>
          <w:rFonts w:ascii="Calibri" w:hAnsi="Calibri" w:cs="Calibri"/>
          <w:i/>
          <w:sz w:val="28"/>
          <w:szCs w:val="28"/>
          <w:highlight w:val="lightGray"/>
        </w:rPr>
        <w:t>t pièce = (Co</w:t>
      </w:r>
      <w:r w:rsidR="00630AE8">
        <w:rPr>
          <w:rFonts w:ascii="Calibri" w:hAnsi="Calibri" w:cs="Calibri"/>
          <w:i/>
          <w:sz w:val="28"/>
          <w:szCs w:val="28"/>
          <w:highlight w:val="lightGray"/>
        </w:rPr>
        <w:t>û</w:t>
      </w:r>
      <w:r w:rsidRPr="004C2FC9">
        <w:rPr>
          <w:rFonts w:ascii="Calibri" w:hAnsi="Calibri" w:cs="Calibri"/>
          <w:i/>
          <w:sz w:val="28"/>
          <w:szCs w:val="28"/>
          <w:highlight w:val="lightGray"/>
        </w:rPr>
        <w:t>t divers + Co</w:t>
      </w:r>
      <w:r w:rsidR="00630AE8">
        <w:rPr>
          <w:rFonts w:ascii="Calibri" w:hAnsi="Calibri" w:cs="Calibri"/>
          <w:i/>
          <w:sz w:val="28"/>
          <w:szCs w:val="28"/>
          <w:highlight w:val="lightGray"/>
        </w:rPr>
        <w:t>û</w:t>
      </w:r>
      <w:r w:rsidRPr="004C2FC9">
        <w:rPr>
          <w:rFonts w:ascii="Calibri" w:hAnsi="Calibri" w:cs="Calibri"/>
          <w:i/>
          <w:sz w:val="28"/>
          <w:szCs w:val="28"/>
          <w:highlight w:val="lightGray"/>
        </w:rPr>
        <w:t>t lancement + Co</w:t>
      </w:r>
      <w:r w:rsidR="00630AE8">
        <w:rPr>
          <w:rFonts w:ascii="Calibri" w:hAnsi="Calibri" w:cs="Calibri"/>
          <w:i/>
          <w:sz w:val="28"/>
          <w:szCs w:val="28"/>
          <w:highlight w:val="lightGray"/>
        </w:rPr>
        <w:t>û</w:t>
      </w:r>
      <w:r w:rsidRPr="004C2FC9">
        <w:rPr>
          <w:rFonts w:ascii="Calibri" w:hAnsi="Calibri" w:cs="Calibri"/>
          <w:i/>
          <w:sz w:val="28"/>
          <w:szCs w:val="28"/>
          <w:highlight w:val="lightGray"/>
        </w:rPr>
        <w:t>t matière + Co</w:t>
      </w:r>
      <w:r w:rsidR="00630AE8">
        <w:rPr>
          <w:rFonts w:ascii="Calibri" w:hAnsi="Calibri" w:cs="Calibri"/>
          <w:i/>
          <w:sz w:val="28"/>
          <w:szCs w:val="28"/>
          <w:highlight w:val="lightGray"/>
        </w:rPr>
        <w:t>û</w:t>
      </w:r>
      <w:r w:rsidRPr="004C2FC9">
        <w:rPr>
          <w:rFonts w:ascii="Calibri" w:hAnsi="Calibri" w:cs="Calibri"/>
          <w:i/>
          <w:sz w:val="28"/>
          <w:szCs w:val="28"/>
          <w:highlight w:val="lightGray"/>
        </w:rPr>
        <w:t>t production) / Série</w:t>
      </w:r>
    </w:p>
    <w:p w14:paraId="49787B7D" w14:textId="2AC66E92" w:rsidR="00F85E29" w:rsidRPr="00F85E29" w:rsidRDefault="00F85E29" w:rsidP="00F85E29">
      <w:pPr>
        <w:pStyle w:val="NormalWeb"/>
        <w:numPr>
          <w:ilvl w:val="0"/>
          <w:numId w:val="24"/>
        </w:numPr>
        <w:spacing w:before="0" w:beforeAutospacing="0" w:after="120" w:afterAutospacing="0"/>
        <w:rPr>
          <w:rFonts w:ascii="Calibri" w:hAnsi="Calibri" w:cs="Calibri"/>
          <w:i/>
          <w:sz w:val="28"/>
          <w:szCs w:val="28"/>
        </w:rPr>
      </w:pPr>
      <w:r w:rsidRPr="00F85E29">
        <w:rPr>
          <w:rFonts w:ascii="Calibri" w:hAnsi="Calibri" w:cs="Calibri"/>
          <w:i/>
          <w:sz w:val="28"/>
          <w:szCs w:val="28"/>
        </w:rPr>
        <w:t>Co</w:t>
      </w:r>
      <w:r w:rsidR="00630AE8">
        <w:rPr>
          <w:rFonts w:ascii="Calibri" w:hAnsi="Calibri" w:cs="Calibri"/>
          <w:i/>
          <w:sz w:val="28"/>
          <w:szCs w:val="28"/>
        </w:rPr>
        <w:t>û</w:t>
      </w:r>
      <w:r w:rsidRPr="00F85E29">
        <w:rPr>
          <w:rFonts w:ascii="Calibri" w:hAnsi="Calibri" w:cs="Calibri"/>
          <w:i/>
          <w:sz w:val="28"/>
          <w:szCs w:val="28"/>
        </w:rPr>
        <w:t>t divers =</w:t>
      </w:r>
      <w:r>
        <w:rPr>
          <w:rFonts w:ascii="Calibri" w:hAnsi="Calibri" w:cs="Calibri"/>
          <w:i/>
          <w:sz w:val="28"/>
          <w:szCs w:val="28"/>
        </w:rPr>
        <w:t xml:space="preserve"> </w:t>
      </w:r>
      <w:r w:rsidRPr="00F85E29">
        <w:rPr>
          <w:rFonts w:ascii="Calibri" w:hAnsi="Calibri" w:cs="Calibri"/>
          <w:i/>
          <w:sz w:val="28"/>
          <w:szCs w:val="28"/>
        </w:rPr>
        <w:t xml:space="preserve">Io+ </w:t>
      </w:r>
      <w:proofErr w:type="spellStart"/>
      <w:r w:rsidRPr="00F85E29">
        <w:rPr>
          <w:rFonts w:ascii="Calibri" w:hAnsi="Calibri" w:cs="Calibri"/>
          <w:i/>
          <w:sz w:val="28"/>
          <w:szCs w:val="28"/>
        </w:rPr>
        <w:t>Uo</w:t>
      </w:r>
      <w:proofErr w:type="spellEnd"/>
      <w:r w:rsidRPr="00F85E29">
        <w:rPr>
          <w:rFonts w:ascii="Calibri" w:hAnsi="Calibri" w:cs="Calibri"/>
          <w:i/>
          <w:sz w:val="28"/>
          <w:szCs w:val="28"/>
        </w:rPr>
        <w:t xml:space="preserve"> + (Nt*Ct) + </w:t>
      </w:r>
      <w:proofErr w:type="spellStart"/>
      <w:r w:rsidRPr="00F85E29">
        <w:rPr>
          <w:rFonts w:ascii="Calibri" w:hAnsi="Calibri" w:cs="Calibri"/>
          <w:i/>
          <w:sz w:val="28"/>
          <w:szCs w:val="28"/>
        </w:rPr>
        <w:t>E</w:t>
      </w:r>
      <w:r>
        <w:rPr>
          <w:rFonts w:ascii="Calibri" w:hAnsi="Calibri" w:cs="Calibri"/>
          <w:i/>
          <w:sz w:val="28"/>
          <w:szCs w:val="28"/>
        </w:rPr>
        <w:t>m</w:t>
      </w:r>
      <w:proofErr w:type="spellEnd"/>
    </w:p>
    <w:p w14:paraId="2E2640F4" w14:textId="4342923E" w:rsidR="00F85E29" w:rsidRPr="00F85E29" w:rsidRDefault="00F85E29" w:rsidP="00F85E29">
      <w:pPr>
        <w:pStyle w:val="NormalWeb"/>
        <w:numPr>
          <w:ilvl w:val="0"/>
          <w:numId w:val="24"/>
        </w:numPr>
        <w:spacing w:before="0" w:beforeAutospacing="0" w:after="120" w:afterAutospacing="0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Co</w:t>
      </w:r>
      <w:r w:rsidR="00630AE8">
        <w:rPr>
          <w:rFonts w:ascii="Calibri" w:hAnsi="Calibri" w:cs="Calibri"/>
          <w:i/>
          <w:sz w:val="28"/>
          <w:szCs w:val="28"/>
        </w:rPr>
        <w:t>û</w:t>
      </w:r>
      <w:r>
        <w:rPr>
          <w:rFonts w:ascii="Calibri" w:hAnsi="Calibri" w:cs="Calibri"/>
          <w:i/>
          <w:sz w:val="28"/>
          <w:szCs w:val="28"/>
        </w:rPr>
        <w:t>t lancement = (N</w:t>
      </w:r>
      <w:r w:rsidRPr="00F85E29">
        <w:rPr>
          <w:rFonts w:ascii="Calibri" w:hAnsi="Calibri" w:cs="Calibri"/>
          <w:i/>
          <w:sz w:val="28"/>
          <w:szCs w:val="28"/>
        </w:rPr>
        <w:t xml:space="preserve"> / </w:t>
      </w:r>
      <w:proofErr w:type="spellStart"/>
      <w:r w:rsidRPr="00F85E29">
        <w:rPr>
          <w:rFonts w:ascii="Calibri" w:hAnsi="Calibri" w:cs="Calibri"/>
          <w:i/>
          <w:sz w:val="28"/>
          <w:szCs w:val="28"/>
        </w:rPr>
        <w:t>Nl</w:t>
      </w:r>
      <w:proofErr w:type="spellEnd"/>
      <w:r>
        <w:rPr>
          <w:rFonts w:ascii="Calibri" w:hAnsi="Calibri" w:cs="Calibri"/>
          <w:i/>
          <w:sz w:val="28"/>
          <w:szCs w:val="28"/>
        </w:rPr>
        <w:t>) * Fla</w:t>
      </w:r>
    </w:p>
    <w:p w14:paraId="0C96A29E" w14:textId="1C535111" w:rsidR="00F85E29" w:rsidRPr="00F85E29" w:rsidRDefault="00F85E29" w:rsidP="00F85E29">
      <w:pPr>
        <w:pStyle w:val="NormalWeb"/>
        <w:numPr>
          <w:ilvl w:val="0"/>
          <w:numId w:val="24"/>
        </w:numPr>
        <w:spacing w:before="0" w:beforeAutospacing="0" w:after="120" w:afterAutospacing="0"/>
        <w:rPr>
          <w:rFonts w:ascii="Calibri" w:hAnsi="Calibri" w:cs="Calibri"/>
          <w:i/>
          <w:sz w:val="28"/>
          <w:szCs w:val="28"/>
        </w:rPr>
      </w:pPr>
      <w:r w:rsidRPr="00F85E29">
        <w:rPr>
          <w:rFonts w:ascii="Calibri" w:hAnsi="Calibri" w:cs="Calibri"/>
          <w:i/>
          <w:sz w:val="28"/>
          <w:szCs w:val="28"/>
        </w:rPr>
        <w:t>Co</w:t>
      </w:r>
      <w:r w:rsidR="00630AE8">
        <w:rPr>
          <w:rFonts w:ascii="Calibri" w:hAnsi="Calibri" w:cs="Calibri"/>
          <w:i/>
          <w:sz w:val="28"/>
          <w:szCs w:val="28"/>
        </w:rPr>
        <w:t>û</w:t>
      </w:r>
      <w:r w:rsidRPr="00F85E29">
        <w:rPr>
          <w:rFonts w:ascii="Calibri" w:hAnsi="Calibri" w:cs="Calibri"/>
          <w:i/>
          <w:sz w:val="28"/>
          <w:szCs w:val="28"/>
        </w:rPr>
        <w:t xml:space="preserve">t matière = </w:t>
      </w:r>
      <w:r>
        <w:rPr>
          <w:rFonts w:ascii="Calibri" w:hAnsi="Calibri" w:cs="Calibri"/>
          <w:i/>
          <w:sz w:val="28"/>
          <w:szCs w:val="28"/>
        </w:rPr>
        <w:t>(</w:t>
      </w:r>
      <w:r w:rsidRPr="00F85E29">
        <w:rPr>
          <w:rFonts w:ascii="Calibri" w:hAnsi="Calibri" w:cs="Calibri"/>
          <w:i/>
          <w:sz w:val="28"/>
          <w:szCs w:val="28"/>
        </w:rPr>
        <w:t xml:space="preserve">N / </w:t>
      </w:r>
      <w:proofErr w:type="spellStart"/>
      <w:r w:rsidRPr="00F85E29">
        <w:rPr>
          <w:rFonts w:ascii="Calibri" w:hAnsi="Calibri" w:cs="Calibri"/>
          <w:i/>
          <w:sz w:val="28"/>
          <w:szCs w:val="28"/>
        </w:rPr>
        <w:t>Np</w:t>
      </w:r>
      <w:proofErr w:type="spellEnd"/>
      <w:r>
        <w:rPr>
          <w:rFonts w:ascii="Calibri" w:hAnsi="Calibri" w:cs="Calibri"/>
          <w:i/>
          <w:sz w:val="28"/>
          <w:szCs w:val="28"/>
        </w:rPr>
        <w:t>) * Cm</w:t>
      </w:r>
    </w:p>
    <w:p w14:paraId="09E92FF0" w14:textId="63BCC344" w:rsidR="00BB7312" w:rsidRDefault="00F85E29" w:rsidP="00F85E29">
      <w:pPr>
        <w:pStyle w:val="NormalWeb"/>
        <w:numPr>
          <w:ilvl w:val="0"/>
          <w:numId w:val="24"/>
        </w:numPr>
        <w:spacing w:before="0" w:beforeAutospacing="0" w:after="120" w:afterAutospacing="0"/>
        <w:rPr>
          <w:rFonts w:ascii="Calibri" w:hAnsi="Calibri" w:cs="Calibri"/>
          <w:i/>
          <w:sz w:val="28"/>
          <w:szCs w:val="28"/>
          <w:lang w:val="en-US"/>
        </w:rPr>
      </w:pPr>
      <w:proofErr w:type="spellStart"/>
      <w:r w:rsidRPr="00F85E29">
        <w:rPr>
          <w:rFonts w:ascii="Calibri" w:hAnsi="Calibri" w:cs="Calibri"/>
          <w:i/>
          <w:sz w:val="28"/>
          <w:szCs w:val="28"/>
          <w:lang w:val="en-US"/>
        </w:rPr>
        <w:t>Co</w:t>
      </w:r>
      <w:r w:rsidR="00630AE8">
        <w:rPr>
          <w:rFonts w:ascii="Calibri" w:hAnsi="Calibri" w:cs="Calibri"/>
          <w:i/>
          <w:sz w:val="28"/>
          <w:szCs w:val="28"/>
          <w:lang w:val="en-US"/>
        </w:rPr>
        <w:t>û</w:t>
      </w:r>
      <w:r w:rsidRPr="00F85E29">
        <w:rPr>
          <w:rFonts w:ascii="Calibri" w:hAnsi="Calibri" w:cs="Calibri"/>
          <w:i/>
          <w:sz w:val="28"/>
          <w:szCs w:val="28"/>
          <w:lang w:val="en-US"/>
        </w:rPr>
        <w:t>t</w:t>
      </w:r>
      <w:proofErr w:type="spellEnd"/>
      <w:r w:rsidRPr="00F85E29">
        <w:rPr>
          <w:rFonts w:ascii="Calibri" w:hAnsi="Calibri" w:cs="Calibri"/>
          <w:i/>
          <w:sz w:val="28"/>
          <w:szCs w:val="28"/>
          <w:lang w:val="en-US"/>
        </w:rPr>
        <w:t xml:space="preserve"> production = </w:t>
      </w:r>
      <w:r>
        <w:rPr>
          <w:rFonts w:ascii="Calibri" w:hAnsi="Calibri" w:cs="Calibri"/>
          <w:i/>
          <w:sz w:val="28"/>
          <w:szCs w:val="28"/>
          <w:lang w:val="en-US"/>
        </w:rPr>
        <w:t>(N</w:t>
      </w:r>
      <w:r w:rsidRPr="00F85E29">
        <w:rPr>
          <w:rFonts w:ascii="Calibri" w:hAnsi="Calibri" w:cs="Calibri"/>
          <w:i/>
          <w:sz w:val="28"/>
          <w:szCs w:val="28"/>
          <w:lang w:val="en-US"/>
        </w:rPr>
        <w:t xml:space="preserve"> / Np</w:t>
      </w:r>
      <w:r>
        <w:rPr>
          <w:rFonts w:ascii="Calibri" w:hAnsi="Calibri" w:cs="Calibri"/>
          <w:i/>
          <w:sz w:val="28"/>
          <w:szCs w:val="28"/>
          <w:lang w:val="en-US"/>
        </w:rPr>
        <w:t xml:space="preserve">) * Tc * Th </w:t>
      </w:r>
    </w:p>
    <w:p w14:paraId="51E0C7ED" w14:textId="77777777" w:rsidR="00F85E29" w:rsidRPr="00F85E29" w:rsidRDefault="00F85E29" w:rsidP="00F85E29">
      <w:pPr>
        <w:pStyle w:val="NormalWeb"/>
        <w:numPr>
          <w:ilvl w:val="0"/>
          <w:numId w:val="24"/>
        </w:numPr>
        <w:spacing w:before="0" w:beforeAutospacing="0" w:after="120" w:afterAutospacing="0"/>
        <w:rPr>
          <w:rFonts w:ascii="Calibri" w:hAnsi="Calibri" w:cs="Calibri"/>
          <w:i/>
          <w:sz w:val="28"/>
          <w:szCs w:val="28"/>
          <w:lang w:val="en-US"/>
        </w:rPr>
      </w:pPr>
      <w:r w:rsidRPr="001D421E">
        <w:rPr>
          <w:rFonts w:ascii="Calibri" w:hAnsi="Calibri" w:cs="Calibri"/>
          <w:i/>
          <w:sz w:val="28"/>
          <w:szCs w:val="28"/>
        </w:rPr>
        <w:t>Série</w:t>
      </w:r>
      <w:r>
        <w:rPr>
          <w:rFonts w:ascii="Calibri" w:hAnsi="Calibri" w:cs="Calibri"/>
          <w:i/>
          <w:sz w:val="28"/>
          <w:szCs w:val="28"/>
          <w:lang w:val="en-US"/>
        </w:rPr>
        <w:t xml:space="preserve"> = N</w:t>
      </w:r>
    </w:p>
    <w:p w14:paraId="3762C2B6" w14:textId="77777777" w:rsidR="00BB7312" w:rsidRDefault="00BB7312" w:rsidP="00863FA0">
      <w:pPr>
        <w:pStyle w:val="NormalWeb"/>
        <w:spacing w:before="0" w:beforeAutospacing="0" w:after="0" w:afterAutospacing="0"/>
        <w:rPr>
          <w:rFonts w:ascii="Calibri" w:hAnsi="Calibri" w:cs="Calibri"/>
          <w:b/>
          <w:lang w:val="en-US"/>
        </w:rPr>
      </w:pPr>
    </w:p>
    <w:p w14:paraId="62D4A45F" w14:textId="77777777" w:rsidR="0096425D" w:rsidRDefault="0096425D" w:rsidP="00EB03C5">
      <w:pPr>
        <w:pStyle w:val="Titre3"/>
        <w:spacing w:before="0"/>
        <w:ind w:left="1560" w:hanging="1560"/>
      </w:pPr>
      <w:r w:rsidRPr="00E01310">
        <w:rPr>
          <w:b/>
        </w:rPr>
        <w:t>Calculer</w:t>
      </w:r>
      <w:r>
        <w:t xml:space="preserve"> </w:t>
      </w:r>
      <w:r w:rsidRPr="00313AB5">
        <w:t xml:space="preserve">le prix de revient </w:t>
      </w:r>
      <w:r>
        <w:t xml:space="preserve">d’un </w:t>
      </w:r>
      <w:r w:rsidRPr="008B5B46">
        <w:rPr>
          <w:rFonts w:cs="Calibri"/>
          <w:i/>
        </w:rPr>
        <w:t>Support galet</w:t>
      </w:r>
      <w:r>
        <w:t xml:space="preserve"> sans tiroirs en matière PA6 (</w:t>
      </w:r>
      <w:r w:rsidRPr="008F0E97">
        <w:rPr>
          <w:b/>
        </w:rPr>
        <w:t>DR6</w:t>
      </w:r>
      <w:r>
        <w:t>).</w:t>
      </w:r>
    </w:p>
    <w:p w14:paraId="12B2ABB4" w14:textId="77777777" w:rsidR="00EB03C5" w:rsidRDefault="00A7618C" w:rsidP="00A7618C">
      <w:pPr>
        <w:spacing w:after="120" w:line="240" w:lineRule="auto"/>
      </w:pPr>
      <w:r>
        <w:t xml:space="preserve">- </w:t>
      </w:r>
      <w:r w:rsidR="00EB03C5">
        <w:t>Nouvelles données pour le PA6</w:t>
      </w:r>
      <w:r>
        <w:t> :</w:t>
      </w:r>
      <w:r w:rsidR="00EB03C5">
        <w:t xml:space="preserve"> </w:t>
      </w:r>
    </w:p>
    <w:p w14:paraId="6B71CE09" w14:textId="2767EF43" w:rsidR="00EB03C5" w:rsidRDefault="0096425D" w:rsidP="00A7618C">
      <w:pPr>
        <w:pStyle w:val="Paragraphedeliste"/>
        <w:numPr>
          <w:ilvl w:val="0"/>
          <w:numId w:val="25"/>
        </w:numPr>
        <w:spacing w:after="120" w:line="240" w:lineRule="auto"/>
        <w:ind w:left="714" w:hanging="357"/>
        <w:contextualSpacing w:val="0"/>
      </w:pPr>
      <w:r>
        <w:t>Pour le PA6, plus co</w:t>
      </w:r>
      <w:r w:rsidR="00630AE8">
        <w:t>û</w:t>
      </w:r>
      <w:r>
        <w:t>teux que le POM</w:t>
      </w:r>
      <w:r w:rsidR="00EB03C5">
        <w:t xml:space="preserve"> d’environ 20%</w:t>
      </w:r>
      <w:r>
        <w:t>, le co</w:t>
      </w:r>
      <w:r w:rsidR="00630AE8">
        <w:t>û</w:t>
      </w:r>
      <w:r>
        <w:t xml:space="preserve">t matière par grappe </w:t>
      </w:r>
      <w:r w:rsidRPr="00A7618C">
        <w:rPr>
          <w:b/>
        </w:rPr>
        <w:t xml:space="preserve">Cm </w:t>
      </w:r>
      <w:r>
        <w:t xml:space="preserve">= </w:t>
      </w:r>
      <w:r w:rsidR="00EB03C5">
        <w:t>0.028 €</w:t>
      </w:r>
      <w:r w:rsidR="00A7618C">
        <w:t>.</w:t>
      </w:r>
    </w:p>
    <w:p w14:paraId="07FA3193" w14:textId="77777777" w:rsidR="00EB03C5" w:rsidRDefault="00EB03C5" w:rsidP="00A7618C">
      <w:pPr>
        <w:pStyle w:val="Paragraphedeliste"/>
        <w:numPr>
          <w:ilvl w:val="0"/>
          <w:numId w:val="25"/>
        </w:numPr>
        <w:spacing w:after="120" w:line="240" w:lineRule="auto"/>
        <w:ind w:left="714" w:hanging="357"/>
        <w:contextualSpacing w:val="0"/>
      </w:pPr>
      <w:r>
        <w:t xml:space="preserve">Le temps de cycle </w:t>
      </w:r>
      <w:r w:rsidRPr="00A7618C">
        <w:rPr>
          <w:b/>
        </w:rPr>
        <w:t>Tc</w:t>
      </w:r>
      <w:r>
        <w:t xml:space="preserve"> = </w:t>
      </w:r>
      <w:r w:rsidR="00A7618C">
        <w:t>13</w:t>
      </w:r>
      <w:r>
        <w:t xml:space="preserve"> s est plus long car il y a plus d’empreintes</w:t>
      </w:r>
      <w:r w:rsidR="00A7618C">
        <w:t>.</w:t>
      </w:r>
    </w:p>
    <w:p w14:paraId="244C8316" w14:textId="77777777" w:rsidR="00EB03C5" w:rsidRDefault="00EB03C5" w:rsidP="00A7618C">
      <w:pPr>
        <w:pStyle w:val="Paragraphedeliste"/>
        <w:numPr>
          <w:ilvl w:val="0"/>
          <w:numId w:val="25"/>
        </w:numPr>
        <w:spacing w:after="120" w:line="240" w:lineRule="auto"/>
        <w:ind w:left="714" w:hanging="357"/>
        <w:contextualSpacing w:val="0"/>
      </w:pPr>
      <w:r>
        <w:t xml:space="preserve">Le nombre de pièces par moulée </w:t>
      </w:r>
      <w:proofErr w:type="spellStart"/>
      <w:r w:rsidRPr="00A7618C">
        <w:rPr>
          <w:b/>
        </w:rPr>
        <w:t>Np</w:t>
      </w:r>
      <w:proofErr w:type="spellEnd"/>
      <w:r>
        <w:t xml:space="preserve"> = 6</w:t>
      </w:r>
      <w:r w:rsidR="00A7618C">
        <w:t>.</w:t>
      </w:r>
    </w:p>
    <w:p w14:paraId="264D9CB0" w14:textId="77777777" w:rsidR="00EB03C5" w:rsidRPr="00A7618C" w:rsidRDefault="00EB03C5" w:rsidP="00A7618C">
      <w:pPr>
        <w:pStyle w:val="Paragraphedeliste"/>
        <w:numPr>
          <w:ilvl w:val="0"/>
          <w:numId w:val="25"/>
        </w:numPr>
        <w:spacing w:after="120" w:line="240" w:lineRule="auto"/>
        <w:ind w:left="714" w:hanging="357"/>
        <w:contextualSpacing w:val="0"/>
      </w:pPr>
      <w:r w:rsidRPr="00A7618C">
        <w:rPr>
          <w:rFonts w:eastAsia="Times New Roman"/>
          <w:lang w:eastAsia="fr-FR"/>
        </w:rPr>
        <w:t xml:space="preserve">Nombre de pièces par lancement </w:t>
      </w:r>
      <w:proofErr w:type="spellStart"/>
      <w:r w:rsidRPr="00A7618C">
        <w:rPr>
          <w:rFonts w:eastAsia="Times New Roman"/>
          <w:b/>
          <w:bCs/>
          <w:lang w:eastAsia="fr-FR"/>
        </w:rPr>
        <w:t>Nl</w:t>
      </w:r>
      <w:proofErr w:type="spellEnd"/>
      <w:r w:rsidRPr="00A7618C">
        <w:rPr>
          <w:rFonts w:eastAsia="Times New Roman"/>
          <w:bCs/>
          <w:lang w:eastAsia="fr-FR"/>
        </w:rPr>
        <w:t xml:space="preserve"> = 120</w:t>
      </w:r>
      <w:r w:rsidR="00A7618C">
        <w:rPr>
          <w:rFonts w:eastAsia="Times New Roman"/>
          <w:bCs/>
          <w:lang w:eastAsia="fr-FR"/>
        </w:rPr>
        <w:t> </w:t>
      </w:r>
      <w:r w:rsidRPr="00A7618C">
        <w:rPr>
          <w:rFonts w:eastAsia="Times New Roman"/>
          <w:bCs/>
          <w:lang w:eastAsia="fr-FR"/>
        </w:rPr>
        <w:t>000</w:t>
      </w:r>
      <w:r w:rsidR="00A7618C" w:rsidRPr="00A7618C">
        <w:rPr>
          <w:rFonts w:eastAsia="Times New Roman"/>
          <w:bCs/>
          <w:lang w:eastAsia="fr-FR"/>
        </w:rPr>
        <w:t>.</w:t>
      </w:r>
    </w:p>
    <w:p w14:paraId="0A80E089" w14:textId="77777777" w:rsidR="00A7618C" w:rsidRPr="00A7618C" w:rsidRDefault="00A7618C" w:rsidP="00A7618C">
      <w:pPr>
        <w:pStyle w:val="Paragraphedeliste"/>
        <w:spacing w:after="120" w:line="240" w:lineRule="auto"/>
        <w:ind w:left="714"/>
        <w:contextualSpacing w:val="0"/>
        <w:rPr>
          <w:sz w:val="12"/>
          <w:szCs w:val="12"/>
        </w:rPr>
      </w:pPr>
    </w:p>
    <w:p w14:paraId="0D329E05" w14:textId="7C72A05F" w:rsidR="00EB03C5" w:rsidRDefault="00A7618C" w:rsidP="00A7618C">
      <w:pPr>
        <w:spacing w:after="120" w:line="240" w:lineRule="auto"/>
      </w:pPr>
      <w:r>
        <w:t xml:space="preserve">- Les autres </w:t>
      </w:r>
      <w:r w:rsidR="001E1A8A">
        <w:t xml:space="preserve">données </w:t>
      </w:r>
      <w:r w:rsidR="00C4349C">
        <w:t>restent inchangées.</w:t>
      </w:r>
      <w:r w:rsidR="00EB03C5">
        <w:tab/>
      </w:r>
    </w:p>
    <w:p w14:paraId="69E4ECC5" w14:textId="77777777" w:rsidR="0096425D" w:rsidRPr="0096425D" w:rsidRDefault="0096425D" w:rsidP="00863FA0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</w:p>
    <w:p w14:paraId="0E5C424C" w14:textId="303014DE" w:rsidR="001E1A8A" w:rsidRDefault="00B62979" w:rsidP="001E1A8A">
      <w:pPr>
        <w:pStyle w:val="Titre3"/>
        <w:spacing w:after="240"/>
      </w:pPr>
      <w:r w:rsidRPr="00707553">
        <w:t>C</w:t>
      </w:r>
      <w:r w:rsidR="001E1A8A">
        <w:t>alculer le gain</w:t>
      </w:r>
      <w:r w:rsidR="00E01310">
        <w:t xml:space="preserve"> (</w:t>
      </w:r>
      <w:r w:rsidR="001E1A8A">
        <w:t>ou la perte</w:t>
      </w:r>
      <w:r w:rsidR="00E01310">
        <w:t>), en Euro</w:t>
      </w:r>
      <w:r w:rsidR="001E1A8A">
        <w:t xml:space="preserve"> entre la solution </w:t>
      </w:r>
      <w:r w:rsidR="00E01310">
        <w:t xml:space="preserve">du </w:t>
      </w:r>
      <w:r w:rsidR="00E01310" w:rsidRPr="00E01310">
        <w:rPr>
          <w:i/>
        </w:rPr>
        <w:t>Carter</w:t>
      </w:r>
      <w:r w:rsidR="00E01310">
        <w:t xml:space="preserve"> </w:t>
      </w:r>
      <w:r w:rsidR="001E1A8A">
        <w:t>avec tiroirs et sans tiroir (</w:t>
      </w:r>
      <w:r w:rsidR="001E1A8A" w:rsidRPr="00A7618C">
        <w:rPr>
          <w:b/>
        </w:rPr>
        <w:t>DR6</w:t>
      </w:r>
      <w:r w:rsidR="001E1A8A">
        <w:t xml:space="preserve">). </w:t>
      </w:r>
    </w:p>
    <w:p w14:paraId="04681356" w14:textId="77777777" w:rsidR="00863FA0" w:rsidRPr="00707553" w:rsidRDefault="001E1A8A" w:rsidP="001E1A8A">
      <w:pPr>
        <w:pStyle w:val="Titre3"/>
        <w:numPr>
          <w:ilvl w:val="0"/>
          <w:numId w:val="0"/>
        </w:numPr>
        <w:spacing w:after="240"/>
        <w:ind w:left="1701" w:hanging="285"/>
      </w:pPr>
      <w:r>
        <w:t xml:space="preserve">    En analysant les différents résultats du prix de revient </w:t>
      </w:r>
      <w:r w:rsidR="00931D23">
        <w:t>par</w:t>
      </w:r>
      <w:r>
        <w:t xml:space="preserve"> </w:t>
      </w:r>
      <w:r w:rsidRPr="00931D23">
        <w:rPr>
          <w:i/>
        </w:rPr>
        <w:t xml:space="preserve">Galet </w:t>
      </w:r>
      <w:proofErr w:type="gramStart"/>
      <w:r w:rsidRPr="00931D23">
        <w:rPr>
          <w:i/>
        </w:rPr>
        <w:t>support</w:t>
      </w:r>
      <w:r>
        <w:t xml:space="preserve">,  </w:t>
      </w:r>
      <w:r w:rsidR="00931D23" w:rsidRPr="00E01310">
        <w:rPr>
          <w:b/>
        </w:rPr>
        <w:t>c</w:t>
      </w:r>
      <w:r w:rsidR="00B62979" w:rsidRPr="00E01310">
        <w:rPr>
          <w:b/>
        </w:rPr>
        <w:t>onclu</w:t>
      </w:r>
      <w:r w:rsidR="00BD3A9B" w:rsidRPr="00E01310">
        <w:rPr>
          <w:b/>
        </w:rPr>
        <w:t>re</w:t>
      </w:r>
      <w:proofErr w:type="gramEnd"/>
      <w:r w:rsidR="00B62979" w:rsidRPr="00707553">
        <w:t xml:space="preserve"> sur </w:t>
      </w:r>
      <w:r w:rsidR="0096425D">
        <w:t xml:space="preserve">la validation de la solution clipsée du </w:t>
      </w:r>
      <w:r w:rsidR="0096425D" w:rsidRPr="00A7618C">
        <w:rPr>
          <w:i/>
        </w:rPr>
        <w:t>S</w:t>
      </w:r>
      <w:r w:rsidR="00A7618C" w:rsidRPr="00A7618C">
        <w:rPr>
          <w:i/>
        </w:rPr>
        <w:t>upport ga</w:t>
      </w:r>
      <w:r w:rsidR="0096425D" w:rsidRPr="00A7618C">
        <w:rPr>
          <w:i/>
        </w:rPr>
        <w:t>let</w:t>
      </w:r>
      <w:r w:rsidR="00E24D9C">
        <w:t xml:space="preserve"> (</w:t>
      </w:r>
      <w:r w:rsidR="00E24D9C" w:rsidRPr="00A7618C">
        <w:rPr>
          <w:b/>
        </w:rPr>
        <w:t>DR6</w:t>
      </w:r>
      <w:r w:rsidR="00E24D9C">
        <w:t>)</w:t>
      </w:r>
      <w:r w:rsidR="00931D23">
        <w:t xml:space="preserve">. </w:t>
      </w:r>
      <w:r w:rsidR="00931D23" w:rsidRPr="00E01310">
        <w:rPr>
          <w:b/>
        </w:rPr>
        <w:t xml:space="preserve">Justifier </w:t>
      </w:r>
      <w:r w:rsidR="00931D23">
        <w:t>la réponse.</w:t>
      </w:r>
    </w:p>
    <w:p w14:paraId="0D2FC592" w14:textId="6DB44484" w:rsidR="004C04C9" w:rsidRDefault="004C04C9">
      <w:pPr>
        <w:spacing w:line="240" w:lineRule="auto"/>
        <w:rPr>
          <w:rFonts w:cs="Arial"/>
          <w:sz w:val="28"/>
          <w:szCs w:val="28"/>
        </w:rPr>
      </w:pPr>
    </w:p>
    <w:p w14:paraId="37951F7B" w14:textId="77777777" w:rsidR="00D50231" w:rsidRDefault="00D50231" w:rsidP="00931D23">
      <w:pPr>
        <w:spacing w:before="120" w:after="120" w:line="240" w:lineRule="auto"/>
        <w:jc w:val="center"/>
        <w:rPr>
          <w:rFonts w:cs="Arial"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499"/>
        <w:tblW w:w="0" w:type="auto"/>
        <w:tblLook w:val="04A0" w:firstRow="1" w:lastRow="0" w:firstColumn="1" w:lastColumn="0" w:noHBand="0" w:noVBand="1"/>
      </w:tblPr>
      <w:tblGrid>
        <w:gridCol w:w="4531"/>
        <w:gridCol w:w="1993"/>
        <w:gridCol w:w="1403"/>
        <w:gridCol w:w="2267"/>
      </w:tblGrid>
      <w:tr w:rsidR="00D50231" w14:paraId="363A99BD" w14:textId="77777777" w:rsidTr="00D50231">
        <w:trPr>
          <w:trHeight w:val="340"/>
        </w:trPr>
        <w:tc>
          <w:tcPr>
            <w:tcW w:w="7927" w:type="dxa"/>
            <w:gridSpan w:val="3"/>
            <w:vAlign w:val="center"/>
          </w:tcPr>
          <w:p w14:paraId="3F0940C0" w14:textId="77777777" w:rsidR="00D50231" w:rsidRPr="0091297E" w:rsidRDefault="00D50231" w:rsidP="00D50231">
            <w:pPr>
              <w:jc w:val="center"/>
            </w:pPr>
            <w:r w:rsidRPr="0091297E">
              <w:rPr>
                <w:szCs w:val="20"/>
              </w:rPr>
              <w:t>BTS CIM - Epreuve E51 Conception détaillée – Pré-industrialisation</w:t>
            </w:r>
          </w:p>
        </w:tc>
        <w:tc>
          <w:tcPr>
            <w:tcW w:w="2267" w:type="dxa"/>
            <w:vAlign w:val="center"/>
          </w:tcPr>
          <w:p w14:paraId="6105CA9B" w14:textId="5DC59992" w:rsidR="00D50231" w:rsidRPr="0091297E" w:rsidRDefault="00D50231" w:rsidP="00D50231">
            <w:pPr>
              <w:jc w:val="center"/>
            </w:pPr>
            <w:r w:rsidRPr="0091297E">
              <w:rPr>
                <w:szCs w:val="20"/>
              </w:rPr>
              <w:t>Session 20</w:t>
            </w:r>
            <w:r w:rsidR="00CF1772">
              <w:rPr>
                <w:szCs w:val="20"/>
              </w:rPr>
              <w:t>24</w:t>
            </w:r>
          </w:p>
        </w:tc>
      </w:tr>
      <w:tr w:rsidR="00D50231" w14:paraId="4B8A9EDB" w14:textId="77777777" w:rsidTr="00D50231">
        <w:trPr>
          <w:trHeight w:val="283"/>
        </w:trPr>
        <w:tc>
          <w:tcPr>
            <w:tcW w:w="4531" w:type="dxa"/>
            <w:vAlign w:val="center"/>
          </w:tcPr>
          <w:p w14:paraId="0128C40D" w14:textId="6884C0CB" w:rsidR="00D50231" w:rsidRPr="0091297E" w:rsidRDefault="00D50231" w:rsidP="00D50231">
            <w:r w:rsidRPr="0091297E">
              <w:rPr>
                <w:szCs w:val="20"/>
              </w:rPr>
              <w:t>Code de l’épreuve :</w:t>
            </w:r>
            <w:r>
              <w:rPr>
                <w:rFonts w:ascii="Segoe UI Light" w:hAnsi="Segoe UI Light" w:cs="Segoe UI Light"/>
                <w:color w:val="363636"/>
              </w:rPr>
              <w:t xml:space="preserve"> </w:t>
            </w:r>
            <w:r w:rsidR="002F5637" w:rsidRPr="002F5637">
              <w:rPr>
                <w:rFonts w:cs="Arial"/>
                <w:color w:val="363636"/>
              </w:rPr>
              <w:t>24CDE5PI</w:t>
            </w:r>
          </w:p>
        </w:tc>
        <w:tc>
          <w:tcPr>
            <w:tcW w:w="1993" w:type="dxa"/>
            <w:vAlign w:val="center"/>
          </w:tcPr>
          <w:p w14:paraId="13F5D8C7" w14:textId="77777777" w:rsidR="00D50231" w:rsidRPr="0091297E" w:rsidRDefault="00D50231" w:rsidP="00D50231">
            <w:pPr>
              <w:jc w:val="center"/>
            </w:pPr>
            <w:r w:rsidRPr="0091297E">
              <w:rPr>
                <w:szCs w:val="20"/>
              </w:rPr>
              <w:t>Durée : 4h</w:t>
            </w:r>
            <w:r>
              <w:rPr>
                <w:szCs w:val="20"/>
              </w:rPr>
              <w:t>eures</w:t>
            </w:r>
          </w:p>
        </w:tc>
        <w:tc>
          <w:tcPr>
            <w:tcW w:w="1403" w:type="dxa"/>
            <w:vAlign w:val="center"/>
          </w:tcPr>
          <w:p w14:paraId="598A0AA8" w14:textId="77777777" w:rsidR="00D50231" w:rsidRPr="0091297E" w:rsidRDefault="00D50231" w:rsidP="00D50231">
            <w:pPr>
              <w:jc w:val="center"/>
            </w:pPr>
            <w:r w:rsidRPr="0091297E">
              <w:rPr>
                <w:szCs w:val="20"/>
              </w:rPr>
              <w:t>Coef : 2</w:t>
            </w:r>
          </w:p>
        </w:tc>
        <w:tc>
          <w:tcPr>
            <w:tcW w:w="2267" w:type="dxa"/>
            <w:vAlign w:val="center"/>
          </w:tcPr>
          <w:p w14:paraId="1FC7B57F" w14:textId="52BC91A8" w:rsidR="00D50231" w:rsidRPr="009066BC" w:rsidRDefault="00D50231" w:rsidP="00D50231">
            <w:pPr>
              <w:jc w:val="center"/>
              <w:rPr>
                <w:b/>
              </w:rPr>
            </w:pPr>
            <w:r w:rsidRPr="009066BC">
              <w:rPr>
                <w:b/>
                <w:szCs w:val="20"/>
              </w:rPr>
              <w:t xml:space="preserve">TD </w:t>
            </w:r>
            <w:r>
              <w:rPr>
                <w:b/>
                <w:szCs w:val="20"/>
              </w:rPr>
              <w:t>3</w:t>
            </w:r>
            <w:r w:rsidRPr="009066BC">
              <w:rPr>
                <w:b/>
                <w:szCs w:val="20"/>
              </w:rPr>
              <w:t xml:space="preserve"> /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 (</w:instrText>
            </w:r>
            <w:r w:rsidRPr="009066BC">
              <w:rPr>
                <w:b/>
              </w:rPr>
              <w:fldChar w:fldCharType="begin"/>
            </w:r>
            <w:r w:rsidRPr="009066BC">
              <w:rPr>
                <w:b/>
              </w:rPr>
              <w:instrText xml:space="preserve"> NUMPAGES </w:instrText>
            </w:r>
            <w:r w:rsidRPr="009066BC">
              <w:rPr>
                <w:b/>
              </w:rPr>
              <w:fldChar w:fldCharType="separate"/>
            </w:r>
            <w:r w:rsidR="00622376">
              <w:rPr>
                <w:b/>
                <w:noProof/>
              </w:rPr>
              <w:instrText>5</w:instrText>
            </w:r>
            <w:r w:rsidRPr="009066BC">
              <w:rPr>
                <w:b/>
                <w:noProof/>
                <w:szCs w:val="20"/>
              </w:rPr>
              <w:fldChar w:fldCharType="end"/>
            </w:r>
            <w:r>
              <w:rPr>
                <w:b/>
                <w:noProof/>
                <w:szCs w:val="20"/>
              </w:rPr>
              <w:instrText xml:space="preserve">-1) </w:instrText>
            </w:r>
            <w:r>
              <w:rPr>
                <w:b/>
              </w:rPr>
              <w:fldChar w:fldCharType="separate"/>
            </w:r>
            <w:r w:rsidR="00622376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tc>
      </w:tr>
    </w:tbl>
    <w:p w14:paraId="7CBB1806" w14:textId="4BDF7224" w:rsidR="00863FA0" w:rsidRPr="00313AB5" w:rsidRDefault="004C04C9" w:rsidP="00931D23">
      <w:pPr>
        <w:spacing w:before="120" w:after="120" w:line="240" w:lineRule="auto"/>
        <w:jc w:val="center"/>
        <w:rPr>
          <w:rFonts w:cs="Calibri"/>
        </w:rPr>
      </w:pPr>
      <w:r w:rsidRPr="00FA04B3">
        <w:rPr>
          <w:rFonts w:cs="Arial"/>
          <w:sz w:val="28"/>
          <w:szCs w:val="28"/>
        </w:rPr>
        <w:t xml:space="preserve">ÉTUDE 3 : </w:t>
      </w:r>
      <w:r>
        <w:rPr>
          <w:rFonts w:cs="Arial"/>
          <w:sz w:val="28"/>
          <w:szCs w:val="28"/>
        </w:rPr>
        <w:t>F</w:t>
      </w:r>
      <w:r w:rsidRPr="00FA04B3">
        <w:rPr>
          <w:rFonts w:cs="Arial"/>
          <w:sz w:val="28"/>
          <w:szCs w:val="28"/>
        </w:rPr>
        <w:t>onction indexage</w:t>
      </w:r>
    </w:p>
    <w:p w14:paraId="3095A1E8" w14:textId="77777777" w:rsidR="00863FA0" w:rsidRPr="00313AB5" w:rsidRDefault="00863FA0" w:rsidP="00890C2F">
      <w:pPr>
        <w:pStyle w:val="Titre1"/>
        <w:spacing w:before="120" w:after="240" w:line="240" w:lineRule="auto"/>
        <w:ind w:left="357" w:hanging="357"/>
        <w:rPr>
          <w:color w:val="000000"/>
        </w:rPr>
      </w:pPr>
      <w:r w:rsidRPr="00313AB5">
        <w:t xml:space="preserve">Étude de la </w:t>
      </w:r>
      <w:bookmarkStart w:id="0" w:name="tdMiseEnBande"/>
      <w:bookmarkEnd w:id="0"/>
      <w:r w:rsidRPr="00313AB5">
        <w:t>mise en bande</w:t>
      </w:r>
      <w:r w:rsidR="00492D06">
        <w:rPr>
          <w:b w:val="0"/>
          <w:u w:val="none"/>
        </w:rPr>
        <w:t xml:space="preserve"> (Répondre sur le document </w:t>
      </w:r>
      <w:r w:rsidR="00492D06" w:rsidRPr="00FE7C6C">
        <w:rPr>
          <w:u w:val="none"/>
        </w:rPr>
        <w:t>DR</w:t>
      </w:r>
      <w:r w:rsidR="00492D06">
        <w:rPr>
          <w:u w:val="none"/>
        </w:rPr>
        <w:t>7</w:t>
      </w:r>
      <w:r w:rsidR="00492D06" w:rsidRPr="00136DCB">
        <w:rPr>
          <w:b w:val="0"/>
          <w:u w:val="none"/>
        </w:rPr>
        <w:t>)</w:t>
      </w:r>
    </w:p>
    <w:p w14:paraId="77710158" w14:textId="3F9D657C" w:rsidR="006C7D83" w:rsidRDefault="00314CE9" w:rsidP="00492D06">
      <w:pPr>
        <w:ind w:left="567"/>
        <w:jc w:val="both"/>
      </w:pPr>
      <w:r w:rsidRPr="00D45067">
        <w:rPr>
          <w:b/>
        </w:rPr>
        <w:t>Problématique :</w:t>
      </w:r>
      <w:r w:rsidR="00492D06">
        <w:t xml:space="preserve"> La modification du </w:t>
      </w:r>
      <w:r w:rsidR="00492D06" w:rsidRPr="00492D06">
        <w:rPr>
          <w:i/>
        </w:rPr>
        <w:t>C</w:t>
      </w:r>
      <w:r w:rsidRPr="00492D06">
        <w:rPr>
          <w:i/>
        </w:rPr>
        <w:t>arter</w:t>
      </w:r>
      <w:r>
        <w:t xml:space="preserve"> </w:t>
      </w:r>
      <w:r w:rsidR="004C2FC9">
        <w:t>de l’électro-aimant</w:t>
      </w:r>
      <w:r>
        <w:t xml:space="preserve"> </w:t>
      </w:r>
      <w:r w:rsidR="00492D06">
        <w:t>(</w:t>
      </w:r>
      <w:r w:rsidR="00492D06" w:rsidRPr="00492D06">
        <w:rPr>
          <w:b/>
        </w:rPr>
        <w:t>DT16</w:t>
      </w:r>
      <w:r w:rsidR="00492D06">
        <w:t xml:space="preserve">) </w:t>
      </w:r>
      <w:r>
        <w:t>entraine une adaptation de la mise en bande</w:t>
      </w:r>
      <w:r w:rsidR="00492D06">
        <w:t xml:space="preserve"> (</w:t>
      </w:r>
      <w:r w:rsidR="00492D06" w:rsidRPr="00492D06">
        <w:rPr>
          <w:b/>
        </w:rPr>
        <w:t>DT</w:t>
      </w:r>
      <w:r w:rsidR="00492D06">
        <w:rPr>
          <w:b/>
        </w:rPr>
        <w:t>17</w:t>
      </w:r>
      <w:r w:rsidR="00492D06">
        <w:t>)</w:t>
      </w:r>
      <w:r>
        <w:t>.</w:t>
      </w:r>
      <w:r w:rsidR="009C60E3">
        <w:t xml:space="preserve"> Il </w:t>
      </w:r>
      <w:r w:rsidR="00E01310">
        <w:t xml:space="preserve">vous </w:t>
      </w:r>
      <w:r w:rsidR="009C60E3">
        <w:t>faut valider les modifications et les moyens disponibles.</w:t>
      </w:r>
    </w:p>
    <w:p w14:paraId="454D726C" w14:textId="77777777" w:rsidR="00152AC4" w:rsidRDefault="00152AC4" w:rsidP="00492D06">
      <w:pPr>
        <w:ind w:left="567"/>
        <w:jc w:val="both"/>
      </w:pPr>
    </w:p>
    <w:p w14:paraId="472B70FA" w14:textId="77777777" w:rsidR="00314CE9" w:rsidRDefault="00152AC4" w:rsidP="00152AC4">
      <w:pPr>
        <w:spacing w:after="120" w:line="288" w:lineRule="auto"/>
      </w:pPr>
      <w:r>
        <w:t>6.1 Choix d’une presse de découpage</w:t>
      </w:r>
      <w:r w:rsidR="009C60E3">
        <w:t>.</w:t>
      </w:r>
    </w:p>
    <w:p w14:paraId="6899F531" w14:textId="77777777" w:rsidR="009C60E3" w:rsidRDefault="009C60E3" w:rsidP="009C60E3">
      <w:pPr>
        <w:spacing w:after="240" w:line="240" w:lineRule="auto"/>
        <w:ind w:left="567"/>
        <w:jc w:val="both"/>
      </w:pPr>
      <w:r w:rsidRPr="00D45067">
        <w:rPr>
          <w:b/>
        </w:rPr>
        <w:t>Problématique :</w:t>
      </w:r>
      <w:r>
        <w:t xml:space="preserve"> Avant le lancer la fabrication de l’outil de découpage/cambrage, il est indispensable de contrôler que l’entreprise dispose d’une presse de capacité suffisante (</w:t>
      </w:r>
      <w:r w:rsidRPr="009C60E3">
        <w:rPr>
          <w:b/>
        </w:rPr>
        <w:t>DT18</w:t>
      </w:r>
      <w:r>
        <w:t xml:space="preserve">) pour produire le </w:t>
      </w:r>
      <w:r w:rsidRPr="00890C2F">
        <w:rPr>
          <w:i/>
        </w:rPr>
        <w:t>Carter</w:t>
      </w:r>
      <w:r>
        <w:t xml:space="preserve"> de l’électro-aimant.</w:t>
      </w:r>
    </w:p>
    <w:p w14:paraId="756058DA" w14:textId="712F6B55" w:rsidR="003108B0" w:rsidRDefault="00504AA1" w:rsidP="00152AC4">
      <w:pPr>
        <w:pStyle w:val="Titre3"/>
        <w:spacing w:before="0" w:line="288" w:lineRule="auto"/>
      </w:pPr>
      <w:r>
        <w:t> </w:t>
      </w:r>
      <w:r w:rsidR="00E01310" w:rsidRPr="00E01310">
        <w:rPr>
          <w:b/>
        </w:rPr>
        <w:t>Rappeler</w:t>
      </w:r>
      <w:r>
        <w:t xml:space="preserve"> la formule permettant le calcul d’un effort de découpage (avec ses unités) puis </w:t>
      </w:r>
      <w:r w:rsidR="00E01310" w:rsidRPr="00E01310">
        <w:rPr>
          <w:b/>
        </w:rPr>
        <w:t>déterminer</w:t>
      </w:r>
      <w:r w:rsidR="00314CE9">
        <w:t>,</w:t>
      </w:r>
      <w:r w:rsidR="00863FA0" w:rsidRPr="00313AB5">
        <w:t xml:space="preserve"> l’effort de découpage</w:t>
      </w:r>
      <w:r>
        <w:t xml:space="preserve"> total</w:t>
      </w:r>
      <w:r w:rsidR="00863FA0" w:rsidRPr="00313AB5">
        <w:t xml:space="preserve"> pour la mise en bande</w:t>
      </w:r>
      <w:r>
        <w:t xml:space="preserve"> (</w:t>
      </w:r>
      <w:r w:rsidRPr="00504AA1">
        <w:rPr>
          <w:b/>
        </w:rPr>
        <w:t>DT17</w:t>
      </w:r>
      <w:r>
        <w:t>)</w:t>
      </w:r>
      <w:r w:rsidR="00A0135A">
        <w:t>.</w:t>
      </w:r>
    </w:p>
    <w:p w14:paraId="0C3D8D4C" w14:textId="77777777" w:rsidR="0084154F" w:rsidRPr="003108B0" w:rsidRDefault="00504AA1" w:rsidP="00152AC4">
      <w:pPr>
        <w:pStyle w:val="Titre3"/>
        <w:spacing w:before="0" w:line="288" w:lineRule="auto"/>
      </w:pPr>
      <w:r>
        <w:t> </w:t>
      </w:r>
      <w:r w:rsidRPr="00E01310">
        <w:rPr>
          <w:b/>
        </w:rPr>
        <w:t>Calculer</w:t>
      </w:r>
      <w:r>
        <w:t xml:space="preserve"> l’effort de cambrage et de </w:t>
      </w:r>
      <w:proofErr w:type="spellStart"/>
      <w:r>
        <w:t>dévêtissage</w:t>
      </w:r>
      <w:proofErr w:type="spellEnd"/>
      <w:r>
        <w:t xml:space="preserve"> (</w:t>
      </w:r>
      <w:r w:rsidRPr="00504AA1">
        <w:rPr>
          <w:b/>
        </w:rPr>
        <w:t>DT17)</w:t>
      </w:r>
      <w:r>
        <w:t>.</w:t>
      </w:r>
    </w:p>
    <w:p w14:paraId="306257E1" w14:textId="77777777" w:rsidR="00863FA0" w:rsidRPr="00313AB5" w:rsidRDefault="003108B0" w:rsidP="00152AC4">
      <w:pPr>
        <w:pStyle w:val="Titre3"/>
        <w:spacing w:before="0" w:line="288" w:lineRule="auto"/>
      </w:pPr>
      <w:r w:rsidRPr="00E01310">
        <w:rPr>
          <w:b/>
        </w:rPr>
        <w:t>Calculer</w:t>
      </w:r>
      <w:r w:rsidR="00863FA0" w:rsidRPr="00313AB5">
        <w:t xml:space="preserve"> l’effort total </w:t>
      </w:r>
      <w:r w:rsidR="00504AA1">
        <w:t xml:space="preserve">nécessaire pour </w:t>
      </w:r>
      <w:r w:rsidR="00863FA0" w:rsidRPr="00313AB5">
        <w:t>produire la pièce</w:t>
      </w:r>
      <w:r w:rsidR="00152AC4">
        <w:t>.</w:t>
      </w:r>
    </w:p>
    <w:p w14:paraId="47D22037" w14:textId="10B80260" w:rsidR="00863FA0" w:rsidRDefault="008B2696" w:rsidP="00152AC4">
      <w:pPr>
        <w:pStyle w:val="Titre3"/>
        <w:numPr>
          <w:ilvl w:val="0"/>
          <w:numId w:val="0"/>
        </w:numPr>
        <w:spacing w:before="0" w:line="288" w:lineRule="auto"/>
        <w:ind w:left="142"/>
      </w:pPr>
      <w:r w:rsidRPr="008B2696">
        <w:rPr>
          <w:b/>
        </w:rPr>
        <w:t>Question 23 :</w:t>
      </w:r>
      <w:r>
        <w:t xml:space="preserve"> </w:t>
      </w:r>
      <w:r w:rsidR="003108B0" w:rsidRPr="00E01310">
        <w:rPr>
          <w:b/>
        </w:rPr>
        <w:t>Choisir</w:t>
      </w:r>
      <w:r w:rsidR="00863FA0" w:rsidRPr="00E7676B">
        <w:t xml:space="preserve"> la presse adaptée </w:t>
      </w:r>
      <w:r w:rsidR="00E01310">
        <w:t xml:space="preserve">(X tonnes) </w:t>
      </w:r>
      <w:r w:rsidR="00863FA0" w:rsidRPr="00E7676B">
        <w:t>en appliquant un coefficient de sécurité de 1,</w:t>
      </w:r>
      <w:r w:rsidR="00C854ED">
        <w:t xml:space="preserve">1 </w:t>
      </w:r>
      <w:r w:rsidR="00504AA1">
        <w:t>(</w:t>
      </w:r>
      <w:r w:rsidR="00504AA1" w:rsidRPr="008B2696">
        <w:rPr>
          <w:b/>
        </w:rPr>
        <w:t>DT18</w:t>
      </w:r>
      <w:r w:rsidR="00504AA1">
        <w:t xml:space="preserve">) et </w:t>
      </w:r>
      <w:r w:rsidR="00E01310" w:rsidRPr="00E01310">
        <w:rPr>
          <w:b/>
        </w:rPr>
        <w:t>j</w:t>
      </w:r>
      <w:r w:rsidR="00504AA1" w:rsidRPr="00E01310">
        <w:rPr>
          <w:b/>
        </w:rPr>
        <w:t>ustifi</w:t>
      </w:r>
      <w:r w:rsidR="00E01310" w:rsidRPr="00E01310">
        <w:rPr>
          <w:b/>
        </w:rPr>
        <w:t>er</w:t>
      </w:r>
      <w:r w:rsidR="00504AA1">
        <w:t xml:space="preserve"> </w:t>
      </w:r>
      <w:r w:rsidR="00E01310">
        <w:t>votre</w:t>
      </w:r>
      <w:r w:rsidR="00504AA1">
        <w:t xml:space="preserve"> choix</w:t>
      </w:r>
      <w:r>
        <w:t>.</w:t>
      </w:r>
      <w:r w:rsidR="00890C2F">
        <w:t xml:space="preserve"> </w:t>
      </w:r>
      <w:r w:rsidR="00504AA1">
        <w:t>Le coefficient de sécurité couvre</w:t>
      </w:r>
      <w:r w:rsidR="00C854ED">
        <w:t xml:space="preserve"> l’effort lié à </w:t>
      </w:r>
      <w:r w:rsidR="00E01310">
        <w:t>l</w:t>
      </w:r>
      <w:r w:rsidR="00504AA1">
        <w:t>’éjection qui est négligé.</w:t>
      </w:r>
    </w:p>
    <w:p w14:paraId="632AB0C6" w14:textId="77777777" w:rsidR="00152AC4" w:rsidRPr="00152AC4" w:rsidRDefault="00152AC4" w:rsidP="00152AC4">
      <w:pPr>
        <w:spacing w:after="120" w:line="288" w:lineRule="auto"/>
      </w:pPr>
    </w:p>
    <w:p w14:paraId="77CC911D" w14:textId="77777777" w:rsidR="00152AC4" w:rsidRDefault="00152AC4" w:rsidP="00152AC4">
      <w:pPr>
        <w:spacing w:after="120" w:line="288" w:lineRule="auto"/>
      </w:pPr>
      <w:r>
        <w:t>6.2 Validation de la mise en bande</w:t>
      </w:r>
      <w:r w:rsidR="00140051">
        <w:t xml:space="preserve"> (</w:t>
      </w:r>
      <w:r w:rsidR="00140051" w:rsidRPr="00140051">
        <w:rPr>
          <w:b/>
        </w:rPr>
        <w:t>DT17</w:t>
      </w:r>
      <w:r w:rsidR="00140051">
        <w:t>)</w:t>
      </w:r>
      <w:r>
        <w:t>.</w:t>
      </w:r>
    </w:p>
    <w:p w14:paraId="7DE80908" w14:textId="5D0796FA" w:rsidR="009C60E3" w:rsidRDefault="009C60E3" w:rsidP="009C60E3">
      <w:pPr>
        <w:spacing w:after="240" w:line="240" w:lineRule="auto"/>
        <w:ind w:left="567"/>
        <w:jc w:val="both"/>
      </w:pPr>
      <w:r w:rsidRPr="00D45067">
        <w:rPr>
          <w:b/>
        </w:rPr>
        <w:t>Problématique :</w:t>
      </w:r>
      <w:r>
        <w:t xml:space="preserve"> L’entreprise dési</w:t>
      </w:r>
      <w:r w:rsidR="00FB16C1">
        <w:t xml:space="preserve">re un </w:t>
      </w:r>
      <w:r w:rsidR="009D11AA">
        <w:t>pourcentage</w:t>
      </w:r>
      <w:r w:rsidR="00ED0D21">
        <w:t xml:space="preserve"> (%)</w:t>
      </w:r>
      <w:r w:rsidR="00FB16C1">
        <w:t xml:space="preserve"> de perte au maximum de 4</w:t>
      </w:r>
      <w:r>
        <w:t>0%. Il faut donc contrôler que ce seuil n’est pas dépassé.</w:t>
      </w:r>
      <w:r w:rsidRPr="003108B0">
        <w:t xml:space="preserve"> </w:t>
      </w:r>
    </w:p>
    <w:p w14:paraId="49AF6FB7" w14:textId="77777777" w:rsidR="00140051" w:rsidRDefault="00152AC4" w:rsidP="00140051">
      <w:pPr>
        <w:spacing w:after="120" w:line="288" w:lineRule="auto"/>
        <w:jc w:val="both"/>
      </w:pPr>
      <w:r w:rsidRPr="00140051">
        <w:rPr>
          <w:b/>
        </w:rPr>
        <w:t>Question 24 :</w:t>
      </w:r>
      <w:r>
        <w:t xml:space="preserve"> </w:t>
      </w:r>
      <w:r w:rsidRPr="00E01310">
        <w:rPr>
          <w:b/>
        </w:rPr>
        <w:t>Calculer</w:t>
      </w:r>
      <w:r>
        <w:t xml:space="preserve"> la surface à plat du</w:t>
      </w:r>
      <w:r w:rsidR="00140051">
        <w:t xml:space="preserve"> </w:t>
      </w:r>
      <w:r w:rsidR="00140051" w:rsidRPr="00140051">
        <w:rPr>
          <w:i/>
        </w:rPr>
        <w:t>C</w:t>
      </w:r>
      <w:r w:rsidRPr="00140051">
        <w:rPr>
          <w:i/>
        </w:rPr>
        <w:t>arter</w:t>
      </w:r>
      <w:r w:rsidR="00140051">
        <w:t xml:space="preserve"> </w:t>
      </w:r>
      <w:r w:rsidR="007C2C4C">
        <w:t xml:space="preserve">(en considérant la pièce comme un rectangle) </w:t>
      </w:r>
      <w:r w:rsidR="00140051">
        <w:t xml:space="preserve">puis calculer la surface nécessaire pour produire un </w:t>
      </w:r>
      <w:r w:rsidR="00140051" w:rsidRPr="00140051">
        <w:rPr>
          <w:i/>
        </w:rPr>
        <w:t>Carter</w:t>
      </w:r>
      <w:r w:rsidR="00140051">
        <w:t>.</w:t>
      </w:r>
    </w:p>
    <w:p w14:paraId="6A5DAA67" w14:textId="6F3A95DB" w:rsidR="00140051" w:rsidRDefault="00140051" w:rsidP="00140051">
      <w:pPr>
        <w:spacing w:after="120" w:line="288" w:lineRule="auto"/>
        <w:jc w:val="both"/>
      </w:pPr>
      <w:r w:rsidRPr="00140051">
        <w:rPr>
          <w:b/>
        </w:rPr>
        <w:t>Question 25 :</w:t>
      </w:r>
      <w:r>
        <w:t xml:space="preserve"> </w:t>
      </w:r>
      <w:r w:rsidRPr="00E01310">
        <w:rPr>
          <w:b/>
        </w:rPr>
        <w:t>Calculer</w:t>
      </w:r>
      <w:r>
        <w:t xml:space="preserve"> le </w:t>
      </w:r>
      <w:r w:rsidR="009D11AA">
        <w:t>pourcentage</w:t>
      </w:r>
      <w:r w:rsidR="00ED0D21">
        <w:t xml:space="preserve"> (%)</w:t>
      </w:r>
      <w:r>
        <w:t xml:space="preserve"> de perte de la mise en bande.</w:t>
      </w:r>
    </w:p>
    <w:p w14:paraId="265F12FA" w14:textId="1594204C" w:rsidR="00140051" w:rsidRDefault="00140051" w:rsidP="00140051">
      <w:pPr>
        <w:spacing w:after="120" w:line="288" w:lineRule="auto"/>
        <w:jc w:val="both"/>
      </w:pPr>
      <w:r w:rsidRPr="00140051">
        <w:rPr>
          <w:b/>
        </w:rPr>
        <w:t>Question 2</w:t>
      </w:r>
      <w:r>
        <w:rPr>
          <w:b/>
        </w:rPr>
        <w:t>6</w:t>
      </w:r>
      <w:r w:rsidRPr="00140051">
        <w:rPr>
          <w:b/>
        </w:rPr>
        <w:t> :</w:t>
      </w:r>
      <w:r>
        <w:t xml:space="preserve"> </w:t>
      </w:r>
      <w:r w:rsidR="00E01310" w:rsidRPr="00E01310">
        <w:rPr>
          <w:b/>
        </w:rPr>
        <w:t>Indiquer</w:t>
      </w:r>
      <w:r w:rsidR="00E01310">
        <w:t xml:space="preserve"> si</w:t>
      </w:r>
      <w:r>
        <w:t xml:space="preserve"> la mise en bande </w:t>
      </w:r>
      <w:r w:rsidR="009C60E3">
        <w:t>peut être</w:t>
      </w:r>
      <w:r>
        <w:t xml:space="preserve"> validée</w:t>
      </w:r>
      <w:r w:rsidR="00E01310">
        <w:t xml:space="preserve">. </w:t>
      </w:r>
      <w:r w:rsidR="00E01310" w:rsidRPr="00E01310">
        <w:rPr>
          <w:b/>
        </w:rPr>
        <w:t>Justifier</w:t>
      </w:r>
      <w:r w:rsidR="00E01310">
        <w:t xml:space="preserve"> votre réponse.</w:t>
      </w:r>
    </w:p>
    <w:p w14:paraId="2867C754" w14:textId="77777777" w:rsidR="00140051" w:rsidRDefault="00140051" w:rsidP="00140051">
      <w:pPr>
        <w:spacing w:after="120" w:line="288" w:lineRule="auto"/>
      </w:pPr>
    </w:p>
    <w:p w14:paraId="3056B86F" w14:textId="77777777" w:rsidR="00152AC4" w:rsidRPr="00313AB5" w:rsidRDefault="00152AC4" w:rsidP="00152AC4"/>
    <w:p w14:paraId="09EE48C7" w14:textId="77777777" w:rsidR="008B2696" w:rsidRPr="008B2696" w:rsidRDefault="008B2696" w:rsidP="008B2696"/>
    <w:p w14:paraId="156AB497" w14:textId="4D0D59F1" w:rsidR="008B2696" w:rsidRDefault="008B2696" w:rsidP="008B2696"/>
    <w:p w14:paraId="14404041" w14:textId="7FEDBEF2" w:rsidR="00D50231" w:rsidRDefault="00D50231" w:rsidP="008B2696"/>
    <w:p w14:paraId="5EC3591A" w14:textId="073E18C9" w:rsidR="00D50231" w:rsidRDefault="00D50231" w:rsidP="008B2696"/>
    <w:p w14:paraId="74497E6E" w14:textId="428430A1" w:rsidR="00D50231" w:rsidRDefault="00D50231" w:rsidP="008B2696"/>
    <w:p w14:paraId="644A7544" w14:textId="1781974F" w:rsidR="00D50231" w:rsidRDefault="00D50231" w:rsidP="008B2696"/>
    <w:p w14:paraId="619670DD" w14:textId="2D6388F1" w:rsidR="00D50231" w:rsidRDefault="00D50231" w:rsidP="008B2696"/>
    <w:p w14:paraId="5E895E6A" w14:textId="56F7F2AE" w:rsidR="00D50231" w:rsidRDefault="00D50231" w:rsidP="008B2696"/>
    <w:p w14:paraId="0125E5D1" w14:textId="77777777" w:rsidR="00D50231" w:rsidRDefault="00D50231" w:rsidP="008B2696"/>
    <w:p w14:paraId="2118FB7E" w14:textId="5674DAE0" w:rsidR="00D50231" w:rsidRDefault="00D50231" w:rsidP="008B2696"/>
    <w:p w14:paraId="5BFDB5DD" w14:textId="2F36CE1B" w:rsidR="00D50231" w:rsidRDefault="00D50231" w:rsidP="008B2696"/>
    <w:p w14:paraId="648DAE15" w14:textId="2A5C5863" w:rsidR="00D50231" w:rsidRDefault="00D50231" w:rsidP="008B2696"/>
    <w:p w14:paraId="33B79200" w14:textId="65B35F7F" w:rsidR="00D50231" w:rsidRPr="00D50231" w:rsidRDefault="00D50231" w:rsidP="008B2696">
      <w:pPr>
        <w:rPr>
          <w:sz w:val="4"/>
          <w:szCs w:val="4"/>
        </w:rPr>
      </w:pPr>
      <w:r w:rsidRPr="00D50231">
        <w:rPr>
          <w:sz w:val="4"/>
          <w:szCs w:val="4"/>
        </w:rPr>
        <w:t xml:space="preserve">  </w:t>
      </w:r>
    </w:p>
    <w:p w14:paraId="05E67043" w14:textId="1A489810" w:rsidR="00D50231" w:rsidRPr="00D50231" w:rsidRDefault="00D50231" w:rsidP="008B2696">
      <w:pPr>
        <w:rPr>
          <w:sz w:val="4"/>
          <w:szCs w:val="4"/>
        </w:rPr>
      </w:pPr>
      <w:r w:rsidRPr="00D50231">
        <w:rPr>
          <w:sz w:val="4"/>
          <w:szCs w:val="4"/>
        </w:rPr>
        <w:t xml:space="preserve"> </w:t>
      </w:r>
    </w:p>
    <w:tbl>
      <w:tblPr>
        <w:tblStyle w:val="Grilledutableau"/>
        <w:tblpPr w:leftFromText="141" w:rightFromText="141" w:vertAnchor="text" w:horzAnchor="margin" w:tblpY="-89"/>
        <w:tblW w:w="0" w:type="auto"/>
        <w:tblLook w:val="04A0" w:firstRow="1" w:lastRow="0" w:firstColumn="1" w:lastColumn="0" w:noHBand="0" w:noVBand="1"/>
      </w:tblPr>
      <w:tblGrid>
        <w:gridCol w:w="4531"/>
        <w:gridCol w:w="1993"/>
        <w:gridCol w:w="1403"/>
        <w:gridCol w:w="2267"/>
      </w:tblGrid>
      <w:tr w:rsidR="00D50231" w14:paraId="4B782C32" w14:textId="77777777" w:rsidTr="00D50231">
        <w:trPr>
          <w:trHeight w:val="340"/>
        </w:trPr>
        <w:tc>
          <w:tcPr>
            <w:tcW w:w="7927" w:type="dxa"/>
            <w:gridSpan w:val="3"/>
            <w:vAlign w:val="center"/>
          </w:tcPr>
          <w:p w14:paraId="786F0456" w14:textId="77777777" w:rsidR="00D50231" w:rsidRPr="0091297E" w:rsidRDefault="00D50231" w:rsidP="00D50231">
            <w:pPr>
              <w:jc w:val="center"/>
            </w:pPr>
            <w:r w:rsidRPr="0091297E">
              <w:rPr>
                <w:szCs w:val="20"/>
              </w:rPr>
              <w:t>BTS CIM - Epreuve E51 Conception détaillée – Pré-industrialisation</w:t>
            </w:r>
          </w:p>
        </w:tc>
        <w:tc>
          <w:tcPr>
            <w:tcW w:w="2267" w:type="dxa"/>
            <w:vAlign w:val="center"/>
          </w:tcPr>
          <w:p w14:paraId="560651AD" w14:textId="51E0BEE7" w:rsidR="00D50231" w:rsidRPr="0091297E" w:rsidRDefault="00D50231" w:rsidP="00D50231">
            <w:pPr>
              <w:jc w:val="center"/>
            </w:pPr>
            <w:r w:rsidRPr="0091297E">
              <w:rPr>
                <w:szCs w:val="20"/>
              </w:rPr>
              <w:t>Session 20</w:t>
            </w:r>
            <w:r w:rsidR="00CF1772">
              <w:rPr>
                <w:szCs w:val="20"/>
              </w:rPr>
              <w:t>24</w:t>
            </w:r>
          </w:p>
        </w:tc>
      </w:tr>
      <w:tr w:rsidR="00D50231" w14:paraId="0B46EC4D" w14:textId="77777777" w:rsidTr="00D50231">
        <w:trPr>
          <w:trHeight w:val="283"/>
        </w:trPr>
        <w:tc>
          <w:tcPr>
            <w:tcW w:w="4531" w:type="dxa"/>
            <w:vAlign w:val="center"/>
          </w:tcPr>
          <w:p w14:paraId="5C44458A" w14:textId="3BF17768" w:rsidR="00D50231" w:rsidRPr="0091297E" w:rsidRDefault="00D50231" w:rsidP="00D50231">
            <w:r w:rsidRPr="0091297E">
              <w:rPr>
                <w:szCs w:val="20"/>
              </w:rPr>
              <w:t>Code de l’épreuve :</w:t>
            </w:r>
            <w:r>
              <w:rPr>
                <w:rFonts w:ascii="Segoe UI Light" w:hAnsi="Segoe UI Light" w:cs="Segoe UI Light"/>
                <w:color w:val="363636"/>
              </w:rPr>
              <w:t xml:space="preserve"> </w:t>
            </w:r>
            <w:r w:rsidR="002F5637" w:rsidRPr="002F5637">
              <w:rPr>
                <w:rFonts w:cs="Arial"/>
                <w:color w:val="363636"/>
              </w:rPr>
              <w:t>24CDE5PI</w:t>
            </w:r>
          </w:p>
        </w:tc>
        <w:tc>
          <w:tcPr>
            <w:tcW w:w="1993" w:type="dxa"/>
            <w:vAlign w:val="center"/>
          </w:tcPr>
          <w:p w14:paraId="422CB4FF" w14:textId="77777777" w:rsidR="00D50231" w:rsidRPr="0091297E" w:rsidRDefault="00D50231" w:rsidP="00D50231">
            <w:pPr>
              <w:jc w:val="center"/>
            </w:pPr>
            <w:r w:rsidRPr="0091297E">
              <w:rPr>
                <w:szCs w:val="20"/>
              </w:rPr>
              <w:t>Durée : 4h</w:t>
            </w:r>
            <w:r>
              <w:rPr>
                <w:szCs w:val="20"/>
              </w:rPr>
              <w:t>eures</w:t>
            </w:r>
          </w:p>
        </w:tc>
        <w:tc>
          <w:tcPr>
            <w:tcW w:w="1403" w:type="dxa"/>
            <w:vAlign w:val="center"/>
          </w:tcPr>
          <w:p w14:paraId="482869C3" w14:textId="77777777" w:rsidR="00D50231" w:rsidRPr="0091297E" w:rsidRDefault="00D50231" w:rsidP="00D50231">
            <w:pPr>
              <w:jc w:val="center"/>
            </w:pPr>
            <w:r w:rsidRPr="0091297E">
              <w:rPr>
                <w:szCs w:val="20"/>
              </w:rPr>
              <w:t>Coef : 2</w:t>
            </w:r>
          </w:p>
        </w:tc>
        <w:tc>
          <w:tcPr>
            <w:tcW w:w="2267" w:type="dxa"/>
            <w:vAlign w:val="center"/>
          </w:tcPr>
          <w:p w14:paraId="516E307C" w14:textId="6408F09D" w:rsidR="00D50231" w:rsidRPr="009066BC" w:rsidRDefault="00D50231" w:rsidP="00D50231">
            <w:pPr>
              <w:jc w:val="center"/>
              <w:rPr>
                <w:b/>
              </w:rPr>
            </w:pPr>
            <w:r w:rsidRPr="009066BC">
              <w:rPr>
                <w:b/>
                <w:szCs w:val="20"/>
              </w:rPr>
              <w:t xml:space="preserve">TD </w:t>
            </w:r>
            <w:r>
              <w:rPr>
                <w:b/>
                <w:szCs w:val="20"/>
              </w:rPr>
              <w:t>4</w:t>
            </w:r>
            <w:r w:rsidRPr="009066BC">
              <w:rPr>
                <w:b/>
                <w:szCs w:val="20"/>
              </w:rPr>
              <w:t xml:space="preserve"> /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 (</w:instrText>
            </w:r>
            <w:r w:rsidRPr="009066BC">
              <w:rPr>
                <w:b/>
              </w:rPr>
              <w:fldChar w:fldCharType="begin"/>
            </w:r>
            <w:r w:rsidRPr="009066BC">
              <w:rPr>
                <w:b/>
              </w:rPr>
              <w:instrText xml:space="preserve"> NUMPAGES </w:instrText>
            </w:r>
            <w:r w:rsidRPr="009066BC">
              <w:rPr>
                <w:b/>
              </w:rPr>
              <w:fldChar w:fldCharType="separate"/>
            </w:r>
            <w:r w:rsidR="00622376">
              <w:rPr>
                <w:b/>
                <w:noProof/>
              </w:rPr>
              <w:instrText>5</w:instrText>
            </w:r>
            <w:r w:rsidRPr="009066BC">
              <w:rPr>
                <w:b/>
                <w:noProof/>
                <w:szCs w:val="20"/>
              </w:rPr>
              <w:fldChar w:fldCharType="end"/>
            </w:r>
            <w:r>
              <w:rPr>
                <w:b/>
                <w:noProof/>
                <w:szCs w:val="20"/>
              </w:rPr>
              <w:instrText xml:space="preserve">-1) </w:instrText>
            </w:r>
            <w:r>
              <w:rPr>
                <w:b/>
              </w:rPr>
              <w:fldChar w:fldCharType="separate"/>
            </w:r>
            <w:r w:rsidR="00622376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tc>
      </w:tr>
    </w:tbl>
    <w:p w14:paraId="399EC478" w14:textId="6196FED0" w:rsidR="00504AA1" w:rsidRPr="00D50231" w:rsidRDefault="00D50231" w:rsidP="00D50231">
      <w:pPr>
        <w:pStyle w:val="Titre3"/>
        <w:numPr>
          <w:ilvl w:val="0"/>
          <w:numId w:val="0"/>
        </w:numPr>
        <w:spacing w:line="312" w:lineRule="auto"/>
        <w:rPr>
          <w:sz w:val="4"/>
          <w:szCs w:val="4"/>
        </w:rPr>
      </w:pPr>
      <w:r w:rsidRPr="00D50231">
        <w:rPr>
          <w:sz w:val="4"/>
          <w:szCs w:val="4"/>
        </w:rPr>
        <w:t xml:space="preserve"> </w:t>
      </w:r>
    </w:p>
    <w:sectPr w:rsidR="00504AA1" w:rsidRPr="00D50231" w:rsidSect="00D50231">
      <w:pgSz w:w="11906" w:h="16838" w:code="9"/>
      <w:pgMar w:top="567" w:right="707" w:bottom="284" w:left="851" w:header="567" w:footer="24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C62E4" w14:textId="77777777" w:rsidR="00FC0AA3" w:rsidRDefault="00FC0AA3" w:rsidP="00137D07">
      <w:pPr>
        <w:spacing w:line="240" w:lineRule="auto"/>
      </w:pPr>
      <w:r>
        <w:separator/>
      </w:r>
    </w:p>
    <w:p w14:paraId="3F5A7C80" w14:textId="77777777" w:rsidR="00FC0AA3" w:rsidRDefault="00FC0AA3"/>
    <w:p w14:paraId="0D6712C5" w14:textId="77777777" w:rsidR="00FC0AA3" w:rsidRDefault="00FC0AA3"/>
  </w:endnote>
  <w:endnote w:type="continuationSeparator" w:id="0">
    <w:p w14:paraId="49EA107A" w14:textId="77777777" w:rsidR="00FC0AA3" w:rsidRDefault="00FC0AA3" w:rsidP="00137D07">
      <w:pPr>
        <w:spacing w:line="240" w:lineRule="auto"/>
      </w:pPr>
      <w:r>
        <w:continuationSeparator/>
      </w:r>
    </w:p>
    <w:p w14:paraId="3387050B" w14:textId="77777777" w:rsidR="00FC0AA3" w:rsidRDefault="00FC0AA3"/>
    <w:p w14:paraId="5DD93FFA" w14:textId="77777777" w:rsidR="00FC0AA3" w:rsidRDefault="00FC0A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322A4" w14:textId="77777777" w:rsidR="00D82E35" w:rsidRPr="00C76F84" w:rsidRDefault="00D82E35" w:rsidP="00D82E35">
    <w:pPr>
      <w:pStyle w:val="Pieddepage"/>
      <w:rPr>
        <w:sz w:val="2"/>
      </w:rPr>
    </w:pPr>
  </w:p>
  <w:p w14:paraId="045D559C" w14:textId="77777777" w:rsidR="00D82E35" w:rsidRDefault="00D82E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9D8A1" w14:textId="77777777" w:rsidR="00FC0AA3" w:rsidRDefault="00FC0AA3" w:rsidP="00137D07">
      <w:pPr>
        <w:spacing w:line="240" w:lineRule="auto"/>
      </w:pPr>
      <w:r>
        <w:separator/>
      </w:r>
    </w:p>
    <w:p w14:paraId="034860CC" w14:textId="77777777" w:rsidR="00FC0AA3" w:rsidRDefault="00FC0AA3"/>
    <w:p w14:paraId="0AB63074" w14:textId="77777777" w:rsidR="00FC0AA3" w:rsidRDefault="00FC0AA3"/>
  </w:footnote>
  <w:footnote w:type="continuationSeparator" w:id="0">
    <w:p w14:paraId="2763DECA" w14:textId="77777777" w:rsidR="00FC0AA3" w:rsidRDefault="00FC0AA3" w:rsidP="00137D07">
      <w:pPr>
        <w:spacing w:line="240" w:lineRule="auto"/>
      </w:pPr>
      <w:r>
        <w:continuationSeparator/>
      </w:r>
    </w:p>
    <w:p w14:paraId="3D66B13F" w14:textId="77777777" w:rsidR="00FC0AA3" w:rsidRDefault="00FC0AA3"/>
    <w:p w14:paraId="27AA83DF" w14:textId="77777777" w:rsidR="00FC0AA3" w:rsidRDefault="00FC0A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A10D2" w14:textId="77777777" w:rsidR="009066BC" w:rsidRDefault="009066BC" w:rsidP="00D45067">
    <w:pPr>
      <w:pStyle w:val="En-tte"/>
      <w:pBdr>
        <w:bottom w:val="single" w:sz="4" w:space="1" w:color="auto"/>
      </w:pBdr>
      <w:tabs>
        <w:tab w:val="clear" w:pos="4536"/>
        <w:tab w:val="clear" w:pos="9072"/>
      </w:tabs>
      <w:spacing w:after="120"/>
      <w:jc w:val="both"/>
    </w:pPr>
    <w:r w:rsidRPr="002C6B78">
      <w:rPr>
        <w:sz w:val="20"/>
        <w:szCs w:val="20"/>
      </w:rPr>
      <w:t>R</w:t>
    </w:r>
    <w:r w:rsidR="00D45067">
      <w:rPr>
        <w:sz w:val="20"/>
        <w:szCs w:val="20"/>
      </w:rPr>
      <w:t>obot Nettoyeur de Vitre</w:t>
    </w:r>
    <w:r w:rsidR="00857045">
      <w:rPr>
        <w:sz w:val="20"/>
        <w:szCs w:val="20"/>
      </w:rPr>
      <w:t>s</w:t>
    </w:r>
    <w:r w:rsidR="00D45067">
      <w:rPr>
        <w:sz w:val="20"/>
        <w:szCs w:val="20"/>
      </w:rPr>
      <w:tab/>
    </w:r>
    <w:r w:rsidR="00D45067">
      <w:rPr>
        <w:sz w:val="20"/>
        <w:szCs w:val="20"/>
      </w:rPr>
      <w:tab/>
    </w:r>
    <w:r w:rsidR="00D45067">
      <w:rPr>
        <w:sz w:val="20"/>
        <w:szCs w:val="20"/>
      </w:rPr>
      <w:tab/>
    </w:r>
    <w:r w:rsidR="00D45067">
      <w:rPr>
        <w:sz w:val="20"/>
        <w:szCs w:val="20"/>
      </w:rPr>
      <w:tab/>
    </w:r>
    <w:r w:rsidR="00D45067">
      <w:rPr>
        <w:sz w:val="20"/>
        <w:szCs w:val="20"/>
      </w:rPr>
      <w:tab/>
    </w:r>
    <w:r w:rsidRPr="000D5896">
      <w:rPr>
        <w:rFonts w:cs="Arial"/>
        <w:sz w:val="20"/>
        <w:szCs w:val="20"/>
      </w:rPr>
      <w:tab/>
    </w:r>
    <w:r w:rsidRPr="000D5896">
      <w:rPr>
        <w:rFonts w:cs="Arial"/>
        <w:sz w:val="20"/>
        <w:szCs w:val="20"/>
      </w:rPr>
      <w:tab/>
    </w:r>
    <w:r>
      <w:rPr>
        <w:sz w:val="20"/>
        <w:szCs w:val="20"/>
      </w:rPr>
      <w:t xml:space="preserve">       </w:t>
    </w:r>
    <w:r w:rsidR="00D45067">
      <w:rPr>
        <w:sz w:val="20"/>
        <w:szCs w:val="20"/>
      </w:rPr>
      <w:tab/>
      <w:t xml:space="preserve">       </w:t>
    </w:r>
    <w:r w:rsidRPr="000D5896">
      <w:rPr>
        <w:rFonts w:cs="Arial"/>
        <w:sz w:val="20"/>
        <w:szCs w:val="20"/>
      </w:rPr>
      <w:t>Dossier t</w:t>
    </w:r>
    <w:r>
      <w:rPr>
        <w:rFonts w:cs="Arial"/>
        <w:sz w:val="20"/>
        <w:szCs w:val="20"/>
      </w:rPr>
      <w:t>ravail demandé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470C"/>
    <w:multiLevelType w:val="hybridMultilevel"/>
    <w:tmpl w:val="4E903B36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F23347"/>
    <w:multiLevelType w:val="hybridMultilevel"/>
    <w:tmpl w:val="BCBAE6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05F6F"/>
    <w:multiLevelType w:val="hybridMultilevel"/>
    <w:tmpl w:val="6E8C5EEC"/>
    <w:lvl w:ilvl="0" w:tplc="6DCCBE66">
      <w:start w:val="1"/>
      <w:numFmt w:val="decimal"/>
      <w:lvlText w:val="%1."/>
      <w:lvlJc w:val="left"/>
      <w:pPr>
        <w:ind w:left="2394" w:hanging="360"/>
      </w:pPr>
      <w:rPr>
        <w:rFonts w:ascii="Arial" w:eastAsia="Calibri" w:hAnsi="Arial" w:cs="Arial"/>
      </w:rPr>
    </w:lvl>
    <w:lvl w:ilvl="1" w:tplc="040C000F">
      <w:start w:val="1"/>
      <w:numFmt w:val="decimal"/>
      <w:lvlText w:val="%2."/>
      <w:lvlJc w:val="left"/>
      <w:pPr>
        <w:ind w:left="3114" w:hanging="360"/>
      </w:pPr>
    </w:lvl>
    <w:lvl w:ilvl="2" w:tplc="040C001B">
      <w:start w:val="1"/>
      <w:numFmt w:val="lowerRoman"/>
      <w:lvlText w:val="%3."/>
      <w:lvlJc w:val="right"/>
      <w:pPr>
        <w:ind w:left="3834" w:hanging="180"/>
      </w:pPr>
    </w:lvl>
    <w:lvl w:ilvl="3" w:tplc="040C000F" w:tentative="1">
      <w:start w:val="1"/>
      <w:numFmt w:val="decimal"/>
      <w:lvlText w:val="%4."/>
      <w:lvlJc w:val="left"/>
      <w:pPr>
        <w:ind w:left="4554" w:hanging="360"/>
      </w:pPr>
    </w:lvl>
    <w:lvl w:ilvl="4" w:tplc="040C0019" w:tentative="1">
      <w:start w:val="1"/>
      <w:numFmt w:val="lowerLetter"/>
      <w:lvlText w:val="%5."/>
      <w:lvlJc w:val="left"/>
      <w:pPr>
        <w:ind w:left="5274" w:hanging="360"/>
      </w:pPr>
    </w:lvl>
    <w:lvl w:ilvl="5" w:tplc="040C001B" w:tentative="1">
      <w:start w:val="1"/>
      <w:numFmt w:val="lowerRoman"/>
      <w:lvlText w:val="%6."/>
      <w:lvlJc w:val="right"/>
      <w:pPr>
        <w:ind w:left="5994" w:hanging="180"/>
      </w:pPr>
    </w:lvl>
    <w:lvl w:ilvl="6" w:tplc="040C000F" w:tentative="1">
      <w:start w:val="1"/>
      <w:numFmt w:val="decimal"/>
      <w:lvlText w:val="%7."/>
      <w:lvlJc w:val="left"/>
      <w:pPr>
        <w:ind w:left="6714" w:hanging="360"/>
      </w:pPr>
    </w:lvl>
    <w:lvl w:ilvl="7" w:tplc="040C0019" w:tentative="1">
      <w:start w:val="1"/>
      <w:numFmt w:val="lowerLetter"/>
      <w:lvlText w:val="%8."/>
      <w:lvlJc w:val="left"/>
      <w:pPr>
        <w:ind w:left="7434" w:hanging="360"/>
      </w:pPr>
    </w:lvl>
    <w:lvl w:ilvl="8" w:tplc="040C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3" w15:restartNumberingAfterBreak="0">
    <w:nsid w:val="1D834F95"/>
    <w:multiLevelType w:val="hybridMultilevel"/>
    <w:tmpl w:val="665C53AE"/>
    <w:lvl w:ilvl="0" w:tplc="90BC245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4C6630"/>
    <w:multiLevelType w:val="multilevel"/>
    <w:tmpl w:val="90BE61F6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C969C2"/>
    <w:multiLevelType w:val="multilevel"/>
    <w:tmpl w:val="A9F82C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pStyle w:val="Titre3"/>
      <w:suff w:val="space"/>
      <w:lvlText w:val="Question %2 :"/>
      <w:lvlJc w:val="left"/>
      <w:pPr>
        <w:ind w:left="624" w:hanging="34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30026EF9"/>
    <w:multiLevelType w:val="hybridMultilevel"/>
    <w:tmpl w:val="470282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67BA"/>
    <w:multiLevelType w:val="hybridMultilevel"/>
    <w:tmpl w:val="9A2E6A1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186986"/>
    <w:multiLevelType w:val="hybridMultilevel"/>
    <w:tmpl w:val="1AF0C7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D5066"/>
    <w:multiLevelType w:val="hybridMultilevel"/>
    <w:tmpl w:val="43080AD6"/>
    <w:lvl w:ilvl="0" w:tplc="BB9AAFF6">
      <w:start w:val="1"/>
      <w:numFmt w:val="bullet"/>
      <w:pStyle w:val="Listepuces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011F98"/>
    <w:multiLevelType w:val="multilevel"/>
    <w:tmpl w:val="210AF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C54708B"/>
    <w:multiLevelType w:val="hybridMultilevel"/>
    <w:tmpl w:val="AA5875CA"/>
    <w:lvl w:ilvl="0" w:tplc="10CA9438">
      <w:start w:val="1"/>
      <w:numFmt w:val="decimal"/>
      <w:lvlText w:val="%1."/>
      <w:lvlJc w:val="left"/>
      <w:pPr>
        <w:ind w:left="2394" w:hanging="360"/>
      </w:pPr>
      <w:rPr>
        <w:rFonts w:ascii="Arial" w:eastAsia="Calibri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3114" w:hanging="360"/>
      </w:pPr>
    </w:lvl>
    <w:lvl w:ilvl="2" w:tplc="040C001B" w:tentative="1">
      <w:start w:val="1"/>
      <w:numFmt w:val="lowerRoman"/>
      <w:lvlText w:val="%3."/>
      <w:lvlJc w:val="right"/>
      <w:pPr>
        <w:ind w:left="3834" w:hanging="180"/>
      </w:pPr>
    </w:lvl>
    <w:lvl w:ilvl="3" w:tplc="040C000F" w:tentative="1">
      <w:start w:val="1"/>
      <w:numFmt w:val="decimal"/>
      <w:lvlText w:val="%4."/>
      <w:lvlJc w:val="left"/>
      <w:pPr>
        <w:ind w:left="4554" w:hanging="360"/>
      </w:pPr>
    </w:lvl>
    <w:lvl w:ilvl="4" w:tplc="040C0019" w:tentative="1">
      <w:start w:val="1"/>
      <w:numFmt w:val="lowerLetter"/>
      <w:lvlText w:val="%5."/>
      <w:lvlJc w:val="left"/>
      <w:pPr>
        <w:ind w:left="5274" w:hanging="360"/>
      </w:pPr>
    </w:lvl>
    <w:lvl w:ilvl="5" w:tplc="040C001B" w:tentative="1">
      <w:start w:val="1"/>
      <w:numFmt w:val="lowerRoman"/>
      <w:lvlText w:val="%6."/>
      <w:lvlJc w:val="right"/>
      <w:pPr>
        <w:ind w:left="5994" w:hanging="180"/>
      </w:pPr>
    </w:lvl>
    <w:lvl w:ilvl="6" w:tplc="040C000F" w:tentative="1">
      <w:start w:val="1"/>
      <w:numFmt w:val="decimal"/>
      <w:lvlText w:val="%7."/>
      <w:lvlJc w:val="left"/>
      <w:pPr>
        <w:ind w:left="6714" w:hanging="360"/>
      </w:pPr>
    </w:lvl>
    <w:lvl w:ilvl="7" w:tplc="040C0019" w:tentative="1">
      <w:start w:val="1"/>
      <w:numFmt w:val="lowerLetter"/>
      <w:lvlText w:val="%8."/>
      <w:lvlJc w:val="left"/>
      <w:pPr>
        <w:ind w:left="7434" w:hanging="360"/>
      </w:pPr>
    </w:lvl>
    <w:lvl w:ilvl="8" w:tplc="040C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2" w15:restartNumberingAfterBreak="0">
    <w:nsid w:val="4F646960"/>
    <w:multiLevelType w:val="hybridMultilevel"/>
    <w:tmpl w:val="AFC0CCF0"/>
    <w:lvl w:ilvl="0" w:tplc="040C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3" w15:restartNumberingAfterBreak="0">
    <w:nsid w:val="54160EB8"/>
    <w:multiLevelType w:val="hybridMultilevel"/>
    <w:tmpl w:val="E2B00716"/>
    <w:lvl w:ilvl="0" w:tplc="4C62D046">
      <w:start w:val="1"/>
      <w:numFmt w:val="bullet"/>
      <w:pStyle w:val="pucedec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6C75CC7"/>
    <w:multiLevelType w:val="hybridMultilevel"/>
    <w:tmpl w:val="03309EF2"/>
    <w:lvl w:ilvl="0" w:tplc="6DCCBE66">
      <w:start w:val="1"/>
      <w:numFmt w:val="decimal"/>
      <w:lvlText w:val="%1."/>
      <w:lvlJc w:val="left"/>
      <w:pPr>
        <w:ind w:left="2394" w:hanging="360"/>
      </w:pPr>
      <w:rPr>
        <w:rFonts w:ascii="Arial" w:eastAsia="Calibri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3114" w:hanging="360"/>
      </w:pPr>
    </w:lvl>
    <w:lvl w:ilvl="2" w:tplc="040C001B" w:tentative="1">
      <w:start w:val="1"/>
      <w:numFmt w:val="lowerRoman"/>
      <w:lvlText w:val="%3."/>
      <w:lvlJc w:val="right"/>
      <w:pPr>
        <w:ind w:left="3834" w:hanging="180"/>
      </w:pPr>
    </w:lvl>
    <w:lvl w:ilvl="3" w:tplc="040C000F" w:tentative="1">
      <w:start w:val="1"/>
      <w:numFmt w:val="decimal"/>
      <w:lvlText w:val="%4."/>
      <w:lvlJc w:val="left"/>
      <w:pPr>
        <w:ind w:left="4554" w:hanging="360"/>
      </w:pPr>
    </w:lvl>
    <w:lvl w:ilvl="4" w:tplc="040C0019" w:tentative="1">
      <w:start w:val="1"/>
      <w:numFmt w:val="lowerLetter"/>
      <w:lvlText w:val="%5."/>
      <w:lvlJc w:val="left"/>
      <w:pPr>
        <w:ind w:left="5274" w:hanging="360"/>
      </w:pPr>
    </w:lvl>
    <w:lvl w:ilvl="5" w:tplc="040C001B" w:tentative="1">
      <w:start w:val="1"/>
      <w:numFmt w:val="lowerRoman"/>
      <w:lvlText w:val="%6."/>
      <w:lvlJc w:val="right"/>
      <w:pPr>
        <w:ind w:left="5994" w:hanging="180"/>
      </w:pPr>
    </w:lvl>
    <w:lvl w:ilvl="6" w:tplc="040C000F" w:tentative="1">
      <w:start w:val="1"/>
      <w:numFmt w:val="decimal"/>
      <w:lvlText w:val="%7."/>
      <w:lvlJc w:val="left"/>
      <w:pPr>
        <w:ind w:left="6714" w:hanging="360"/>
      </w:pPr>
    </w:lvl>
    <w:lvl w:ilvl="7" w:tplc="040C0019" w:tentative="1">
      <w:start w:val="1"/>
      <w:numFmt w:val="lowerLetter"/>
      <w:lvlText w:val="%8."/>
      <w:lvlJc w:val="left"/>
      <w:pPr>
        <w:ind w:left="7434" w:hanging="360"/>
      </w:pPr>
    </w:lvl>
    <w:lvl w:ilvl="8" w:tplc="040C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5" w15:restartNumberingAfterBreak="0">
    <w:nsid w:val="674E7460"/>
    <w:multiLevelType w:val="hybridMultilevel"/>
    <w:tmpl w:val="AF8AE06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6B2655D6"/>
    <w:multiLevelType w:val="multilevel"/>
    <w:tmpl w:val="040C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7" w15:restartNumberingAfterBreak="0">
    <w:nsid w:val="6C95565E"/>
    <w:multiLevelType w:val="hybridMultilevel"/>
    <w:tmpl w:val="526ED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1373B"/>
    <w:multiLevelType w:val="hybridMultilevel"/>
    <w:tmpl w:val="35FC4D90"/>
    <w:lvl w:ilvl="0" w:tplc="0AD4B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2"/>
        <w:szCs w:val="1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BA4140A"/>
    <w:multiLevelType w:val="hybridMultilevel"/>
    <w:tmpl w:val="D7321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627480">
    <w:abstractNumId w:val="2"/>
  </w:num>
  <w:num w:numId="2" w16cid:durableId="394403057">
    <w:abstractNumId w:val="14"/>
  </w:num>
  <w:num w:numId="3" w16cid:durableId="1794783196">
    <w:abstractNumId w:val="4"/>
  </w:num>
  <w:num w:numId="4" w16cid:durableId="901063884">
    <w:abstractNumId w:val="18"/>
  </w:num>
  <w:num w:numId="5" w16cid:durableId="2076392433">
    <w:abstractNumId w:val="9"/>
  </w:num>
  <w:num w:numId="6" w16cid:durableId="229926248">
    <w:abstractNumId w:val="11"/>
  </w:num>
  <w:num w:numId="7" w16cid:durableId="2081052579">
    <w:abstractNumId w:val="13"/>
  </w:num>
  <w:num w:numId="8" w16cid:durableId="1297099242">
    <w:abstractNumId w:val="1"/>
  </w:num>
  <w:num w:numId="9" w16cid:durableId="2003652677">
    <w:abstractNumId w:val="5"/>
  </w:num>
  <w:num w:numId="10" w16cid:durableId="560554581">
    <w:abstractNumId w:val="10"/>
  </w:num>
  <w:num w:numId="11" w16cid:durableId="250894035">
    <w:abstractNumId w:val="0"/>
  </w:num>
  <w:num w:numId="12" w16cid:durableId="1684359680">
    <w:abstractNumId w:val="16"/>
  </w:num>
  <w:num w:numId="13" w16cid:durableId="1798178756">
    <w:abstractNumId w:val="5"/>
  </w:num>
  <w:num w:numId="14" w16cid:durableId="163473721">
    <w:abstractNumId w:val="5"/>
  </w:num>
  <w:num w:numId="15" w16cid:durableId="1050492075">
    <w:abstractNumId w:val="15"/>
  </w:num>
  <w:num w:numId="16" w16cid:durableId="2053844235">
    <w:abstractNumId w:val="12"/>
  </w:num>
  <w:num w:numId="17" w16cid:durableId="452600184">
    <w:abstractNumId w:val="5"/>
  </w:num>
  <w:num w:numId="18" w16cid:durableId="1472286356">
    <w:abstractNumId w:val="5"/>
  </w:num>
  <w:num w:numId="19" w16cid:durableId="347171937">
    <w:abstractNumId w:val="5"/>
  </w:num>
  <w:num w:numId="20" w16cid:durableId="812798974">
    <w:abstractNumId w:val="5"/>
  </w:num>
  <w:num w:numId="21" w16cid:durableId="1625771500">
    <w:abstractNumId w:val="3"/>
  </w:num>
  <w:num w:numId="22" w16cid:durableId="1375497382">
    <w:abstractNumId w:val="8"/>
  </w:num>
  <w:num w:numId="23" w16cid:durableId="1679195194">
    <w:abstractNumId w:val="7"/>
  </w:num>
  <w:num w:numId="24" w16cid:durableId="324628253">
    <w:abstractNumId w:val="17"/>
  </w:num>
  <w:num w:numId="25" w16cid:durableId="1490825106">
    <w:abstractNumId w:val="19"/>
  </w:num>
  <w:num w:numId="26" w16cid:durableId="214076037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F72"/>
    <w:rsid w:val="0000210D"/>
    <w:rsid w:val="0000611D"/>
    <w:rsid w:val="00013237"/>
    <w:rsid w:val="00014DF0"/>
    <w:rsid w:val="000170FC"/>
    <w:rsid w:val="00017314"/>
    <w:rsid w:val="00017701"/>
    <w:rsid w:val="0002263A"/>
    <w:rsid w:val="00024A92"/>
    <w:rsid w:val="0002669C"/>
    <w:rsid w:val="00033313"/>
    <w:rsid w:val="0003756E"/>
    <w:rsid w:val="000420B3"/>
    <w:rsid w:val="00052D2E"/>
    <w:rsid w:val="000631D4"/>
    <w:rsid w:val="00070479"/>
    <w:rsid w:val="00075AFA"/>
    <w:rsid w:val="00075B59"/>
    <w:rsid w:val="00080C9B"/>
    <w:rsid w:val="0008127F"/>
    <w:rsid w:val="00081618"/>
    <w:rsid w:val="0008273B"/>
    <w:rsid w:val="00087AEC"/>
    <w:rsid w:val="00087CA7"/>
    <w:rsid w:val="00092412"/>
    <w:rsid w:val="00092D8A"/>
    <w:rsid w:val="00094A8B"/>
    <w:rsid w:val="0009584E"/>
    <w:rsid w:val="000958C7"/>
    <w:rsid w:val="000A5839"/>
    <w:rsid w:val="000B4DBE"/>
    <w:rsid w:val="000C018D"/>
    <w:rsid w:val="000C688C"/>
    <w:rsid w:val="000D1B36"/>
    <w:rsid w:val="000E77D0"/>
    <w:rsid w:val="000F135E"/>
    <w:rsid w:val="000F3AC3"/>
    <w:rsid w:val="000F3B03"/>
    <w:rsid w:val="001045CF"/>
    <w:rsid w:val="001045DF"/>
    <w:rsid w:val="00104A68"/>
    <w:rsid w:val="0012318E"/>
    <w:rsid w:val="00126E76"/>
    <w:rsid w:val="00135747"/>
    <w:rsid w:val="00136DCB"/>
    <w:rsid w:val="001376F7"/>
    <w:rsid w:val="00137D07"/>
    <w:rsid w:val="00140051"/>
    <w:rsid w:val="001409B8"/>
    <w:rsid w:val="00141A7A"/>
    <w:rsid w:val="001435CF"/>
    <w:rsid w:val="00152AC4"/>
    <w:rsid w:val="00155606"/>
    <w:rsid w:val="00156316"/>
    <w:rsid w:val="00163A2D"/>
    <w:rsid w:val="00167941"/>
    <w:rsid w:val="00177164"/>
    <w:rsid w:val="001915FE"/>
    <w:rsid w:val="0019566C"/>
    <w:rsid w:val="001A69AE"/>
    <w:rsid w:val="001B1CBA"/>
    <w:rsid w:val="001B5738"/>
    <w:rsid w:val="001B6435"/>
    <w:rsid w:val="001D16CB"/>
    <w:rsid w:val="001D421E"/>
    <w:rsid w:val="001D51FA"/>
    <w:rsid w:val="001E081B"/>
    <w:rsid w:val="001E08A3"/>
    <w:rsid w:val="001E1A8A"/>
    <w:rsid w:val="001E74AA"/>
    <w:rsid w:val="0020241D"/>
    <w:rsid w:val="002043E2"/>
    <w:rsid w:val="00210125"/>
    <w:rsid w:val="00222309"/>
    <w:rsid w:val="00226DDD"/>
    <w:rsid w:val="00231442"/>
    <w:rsid w:val="002319B8"/>
    <w:rsid w:val="0023266A"/>
    <w:rsid w:val="0023467C"/>
    <w:rsid w:val="00242832"/>
    <w:rsid w:val="00250893"/>
    <w:rsid w:val="002572DD"/>
    <w:rsid w:val="00262170"/>
    <w:rsid w:val="0026768F"/>
    <w:rsid w:val="00267B06"/>
    <w:rsid w:val="00273712"/>
    <w:rsid w:val="0027545F"/>
    <w:rsid w:val="00276C22"/>
    <w:rsid w:val="002814B8"/>
    <w:rsid w:val="00281E5B"/>
    <w:rsid w:val="00290335"/>
    <w:rsid w:val="002A00C2"/>
    <w:rsid w:val="002A026C"/>
    <w:rsid w:val="002B0013"/>
    <w:rsid w:val="002C0C9B"/>
    <w:rsid w:val="002C516F"/>
    <w:rsid w:val="002C5665"/>
    <w:rsid w:val="002D07B7"/>
    <w:rsid w:val="002D1863"/>
    <w:rsid w:val="002D41B6"/>
    <w:rsid w:val="002E2F48"/>
    <w:rsid w:val="002E778A"/>
    <w:rsid w:val="002E7D73"/>
    <w:rsid w:val="002F02D3"/>
    <w:rsid w:val="002F052C"/>
    <w:rsid w:val="002F2601"/>
    <w:rsid w:val="002F2BD4"/>
    <w:rsid w:val="002F5637"/>
    <w:rsid w:val="00301DFC"/>
    <w:rsid w:val="00303F42"/>
    <w:rsid w:val="00304C1E"/>
    <w:rsid w:val="00305ADC"/>
    <w:rsid w:val="003061EA"/>
    <w:rsid w:val="003064D4"/>
    <w:rsid w:val="003077A8"/>
    <w:rsid w:val="003108B0"/>
    <w:rsid w:val="00314CE9"/>
    <w:rsid w:val="00344071"/>
    <w:rsid w:val="0034622E"/>
    <w:rsid w:val="00353A92"/>
    <w:rsid w:val="0036592D"/>
    <w:rsid w:val="00367134"/>
    <w:rsid w:val="00373C2F"/>
    <w:rsid w:val="0037598C"/>
    <w:rsid w:val="00375A27"/>
    <w:rsid w:val="003951E7"/>
    <w:rsid w:val="003A13A6"/>
    <w:rsid w:val="003A2634"/>
    <w:rsid w:val="003A28D3"/>
    <w:rsid w:val="003A40C5"/>
    <w:rsid w:val="003A4FBE"/>
    <w:rsid w:val="003A528B"/>
    <w:rsid w:val="003B1992"/>
    <w:rsid w:val="003C0327"/>
    <w:rsid w:val="003D0302"/>
    <w:rsid w:val="003D3F80"/>
    <w:rsid w:val="003D4116"/>
    <w:rsid w:val="003D65CA"/>
    <w:rsid w:val="003D7551"/>
    <w:rsid w:val="003E2E4B"/>
    <w:rsid w:val="003E3D62"/>
    <w:rsid w:val="003E461E"/>
    <w:rsid w:val="003E5DAF"/>
    <w:rsid w:val="003F761C"/>
    <w:rsid w:val="003F7A5F"/>
    <w:rsid w:val="00401311"/>
    <w:rsid w:val="00410640"/>
    <w:rsid w:val="00423F39"/>
    <w:rsid w:val="004256B5"/>
    <w:rsid w:val="0043030D"/>
    <w:rsid w:val="00433A7E"/>
    <w:rsid w:val="00434C80"/>
    <w:rsid w:val="00437FE0"/>
    <w:rsid w:val="00445B98"/>
    <w:rsid w:val="00446213"/>
    <w:rsid w:val="00454E6D"/>
    <w:rsid w:val="00467344"/>
    <w:rsid w:val="00476900"/>
    <w:rsid w:val="00480A85"/>
    <w:rsid w:val="0048350B"/>
    <w:rsid w:val="00487CB3"/>
    <w:rsid w:val="004917B0"/>
    <w:rsid w:val="00492D06"/>
    <w:rsid w:val="00494FD5"/>
    <w:rsid w:val="004977CB"/>
    <w:rsid w:val="004A1D23"/>
    <w:rsid w:val="004A4E03"/>
    <w:rsid w:val="004A6D47"/>
    <w:rsid w:val="004B1357"/>
    <w:rsid w:val="004B63E3"/>
    <w:rsid w:val="004C04C9"/>
    <w:rsid w:val="004C28E0"/>
    <w:rsid w:val="004C2FC9"/>
    <w:rsid w:val="004D02DF"/>
    <w:rsid w:val="004D2CD9"/>
    <w:rsid w:val="004E0AE0"/>
    <w:rsid w:val="004F452E"/>
    <w:rsid w:val="00504AA1"/>
    <w:rsid w:val="00512BC5"/>
    <w:rsid w:val="005133AF"/>
    <w:rsid w:val="005136DE"/>
    <w:rsid w:val="005149CC"/>
    <w:rsid w:val="0052045A"/>
    <w:rsid w:val="00524B60"/>
    <w:rsid w:val="005477F0"/>
    <w:rsid w:val="00547D8D"/>
    <w:rsid w:val="00552BED"/>
    <w:rsid w:val="00556C03"/>
    <w:rsid w:val="0056058B"/>
    <w:rsid w:val="00562C5C"/>
    <w:rsid w:val="00563811"/>
    <w:rsid w:val="00564F60"/>
    <w:rsid w:val="00566F46"/>
    <w:rsid w:val="00576D0B"/>
    <w:rsid w:val="00577841"/>
    <w:rsid w:val="00587EA5"/>
    <w:rsid w:val="00592536"/>
    <w:rsid w:val="00593050"/>
    <w:rsid w:val="0059339B"/>
    <w:rsid w:val="00595A44"/>
    <w:rsid w:val="00596703"/>
    <w:rsid w:val="005B0106"/>
    <w:rsid w:val="005B6EE0"/>
    <w:rsid w:val="005D1705"/>
    <w:rsid w:val="005D50CF"/>
    <w:rsid w:val="005D7823"/>
    <w:rsid w:val="005E1981"/>
    <w:rsid w:val="005E1CCB"/>
    <w:rsid w:val="005E23B3"/>
    <w:rsid w:val="005E6086"/>
    <w:rsid w:val="005E74DE"/>
    <w:rsid w:val="005F76B8"/>
    <w:rsid w:val="00610676"/>
    <w:rsid w:val="0061316A"/>
    <w:rsid w:val="00614162"/>
    <w:rsid w:val="00615A16"/>
    <w:rsid w:val="00616F7D"/>
    <w:rsid w:val="0061754E"/>
    <w:rsid w:val="0062211B"/>
    <w:rsid w:val="00622376"/>
    <w:rsid w:val="00623E7D"/>
    <w:rsid w:val="006265CF"/>
    <w:rsid w:val="006269E4"/>
    <w:rsid w:val="00627209"/>
    <w:rsid w:val="00627B6B"/>
    <w:rsid w:val="00630454"/>
    <w:rsid w:val="00630AE8"/>
    <w:rsid w:val="00631264"/>
    <w:rsid w:val="006339DF"/>
    <w:rsid w:val="0063499C"/>
    <w:rsid w:val="00635465"/>
    <w:rsid w:val="0064038A"/>
    <w:rsid w:val="00642553"/>
    <w:rsid w:val="00644FAD"/>
    <w:rsid w:val="00656C16"/>
    <w:rsid w:val="00670D5A"/>
    <w:rsid w:val="00670F8B"/>
    <w:rsid w:val="00671831"/>
    <w:rsid w:val="00672382"/>
    <w:rsid w:val="0067263D"/>
    <w:rsid w:val="006734B0"/>
    <w:rsid w:val="00673912"/>
    <w:rsid w:val="006778DE"/>
    <w:rsid w:val="00692EA5"/>
    <w:rsid w:val="00692F9E"/>
    <w:rsid w:val="00693252"/>
    <w:rsid w:val="006952B3"/>
    <w:rsid w:val="006952E7"/>
    <w:rsid w:val="0069670F"/>
    <w:rsid w:val="006A0EB0"/>
    <w:rsid w:val="006A3ED0"/>
    <w:rsid w:val="006A43AC"/>
    <w:rsid w:val="006B0C53"/>
    <w:rsid w:val="006B4FB6"/>
    <w:rsid w:val="006B7F60"/>
    <w:rsid w:val="006C16A3"/>
    <w:rsid w:val="006C38E7"/>
    <w:rsid w:val="006C5271"/>
    <w:rsid w:val="006C7D83"/>
    <w:rsid w:val="006D4797"/>
    <w:rsid w:val="006E7304"/>
    <w:rsid w:val="006F167C"/>
    <w:rsid w:val="006F373E"/>
    <w:rsid w:val="006F5284"/>
    <w:rsid w:val="00703B72"/>
    <w:rsid w:val="00707553"/>
    <w:rsid w:val="00713BFD"/>
    <w:rsid w:val="00716846"/>
    <w:rsid w:val="00720663"/>
    <w:rsid w:val="00725564"/>
    <w:rsid w:val="00731268"/>
    <w:rsid w:val="007316BC"/>
    <w:rsid w:val="007342E0"/>
    <w:rsid w:val="0074312E"/>
    <w:rsid w:val="0074463F"/>
    <w:rsid w:val="007615E9"/>
    <w:rsid w:val="007633A0"/>
    <w:rsid w:val="00766624"/>
    <w:rsid w:val="00766DC8"/>
    <w:rsid w:val="00774F65"/>
    <w:rsid w:val="007766F7"/>
    <w:rsid w:val="0077787F"/>
    <w:rsid w:val="007865EB"/>
    <w:rsid w:val="007870C2"/>
    <w:rsid w:val="007A2816"/>
    <w:rsid w:val="007A2E1F"/>
    <w:rsid w:val="007A5271"/>
    <w:rsid w:val="007A7558"/>
    <w:rsid w:val="007B0802"/>
    <w:rsid w:val="007B4066"/>
    <w:rsid w:val="007B4692"/>
    <w:rsid w:val="007C2912"/>
    <w:rsid w:val="007C2AF7"/>
    <w:rsid w:val="007C2C4C"/>
    <w:rsid w:val="007C6965"/>
    <w:rsid w:val="007C7D6F"/>
    <w:rsid w:val="007D29C8"/>
    <w:rsid w:val="007D51E2"/>
    <w:rsid w:val="007D6CAF"/>
    <w:rsid w:val="007E2370"/>
    <w:rsid w:val="007E4E1F"/>
    <w:rsid w:val="007F1D1C"/>
    <w:rsid w:val="00801A5E"/>
    <w:rsid w:val="00804C69"/>
    <w:rsid w:val="00806E43"/>
    <w:rsid w:val="00812562"/>
    <w:rsid w:val="00821FBB"/>
    <w:rsid w:val="00824811"/>
    <w:rsid w:val="0083139A"/>
    <w:rsid w:val="00835E6F"/>
    <w:rsid w:val="0084154F"/>
    <w:rsid w:val="0084483C"/>
    <w:rsid w:val="00844F2F"/>
    <w:rsid w:val="00845982"/>
    <w:rsid w:val="00846D69"/>
    <w:rsid w:val="008522B5"/>
    <w:rsid w:val="008531C3"/>
    <w:rsid w:val="00856F4B"/>
    <w:rsid w:val="00857045"/>
    <w:rsid w:val="00860478"/>
    <w:rsid w:val="00863FA0"/>
    <w:rsid w:val="008651B6"/>
    <w:rsid w:val="00866315"/>
    <w:rsid w:val="00866E14"/>
    <w:rsid w:val="00870870"/>
    <w:rsid w:val="00872D7F"/>
    <w:rsid w:val="0088010E"/>
    <w:rsid w:val="00885B49"/>
    <w:rsid w:val="008870DB"/>
    <w:rsid w:val="00890C2F"/>
    <w:rsid w:val="00897C23"/>
    <w:rsid w:val="008A3DC7"/>
    <w:rsid w:val="008A4252"/>
    <w:rsid w:val="008A70EC"/>
    <w:rsid w:val="008B2696"/>
    <w:rsid w:val="008B4052"/>
    <w:rsid w:val="008B4D09"/>
    <w:rsid w:val="008B5B46"/>
    <w:rsid w:val="008C5E2A"/>
    <w:rsid w:val="008C66FA"/>
    <w:rsid w:val="008D10BF"/>
    <w:rsid w:val="008F0655"/>
    <w:rsid w:val="008F0E97"/>
    <w:rsid w:val="008F3D45"/>
    <w:rsid w:val="008F42D5"/>
    <w:rsid w:val="00904A25"/>
    <w:rsid w:val="009053D4"/>
    <w:rsid w:val="009066BC"/>
    <w:rsid w:val="0091309C"/>
    <w:rsid w:val="00915C26"/>
    <w:rsid w:val="009171B6"/>
    <w:rsid w:val="00920563"/>
    <w:rsid w:val="00923723"/>
    <w:rsid w:val="00926901"/>
    <w:rsid w:val="00931D23"/>
    <w:rsid w:val="00942872"/>
    <w:rsid w:val="009450F7"/>
    <w:rsid w:val="00950EBB"/>
    <w:rsid w:val="00952FAB"/>
    <w:rsid w:val="00960480"/>
    <w:rsid w:val="0096131A"/>
    <w:rsid w:val="00962329"/>
    <w:rsid w:val="0096425D"/>
    <w:rsid w:val="00973D57"/>
    <w:rsid w:val="00982DFA"/>
    <w:rsid w:val="00990EF2"/>
    <w:rsid w:val="009A363B"/>
    <w:rsid w:val="009A4400"/>
    <w:rsid w:val="009A48AF"/>
    <w:rsid w:val="009A4EE9"/>
    <w:rsid w:val="009B1209"/>
    <w:rsid w:val="009B35A7"/>
    <w:rsid w:val="009B4295"/>
    <w:rsid w:val="009B461C"/>
    <w:rsid w:val="009B54A9"/>
    <w:rsid w:val="009B6AE5"/>
    <w:rsid w:val="009C0902"/>
    <w:rsid w:val="009C2CA2"/>
    <w:rsid w:val="009C31D0"/>
    <w:rsid w:val="009C60E3"/>
    <w:rsid w:val="009D0D06"/>
    <w:rsid w:val="009D11AA"/>
    <w:rsid w:val="009D1EE0"/>
    <w:rsid w:val="009D66B0"/>
    <w:rsid w:val="009E0C14"/>
    <w:rsid w:val="009E2744"/>
    <w:rsid w:val="009E5C48"/>
    <w:rsid w:val="009F58D4"/>
    <w:rsid w:val="00A0135A"/>
    <w:rsid w:val="00A02F3F"/>
    <w:rsid w:val="00A14EE5"/>
    <w:rsid w:val="00A21951"/>
    <w:rsid w:val="00A2245D"/>
    <w:rsid w:val="00A344D6"/>
    <w:rsid w:val="00A45167"/>
    <w:rsid w:val="00A46416"/>
    <w:rsid w:val="00A50EA2"/>
    <w:rsid w:val="00A52152"/>
    <w:rsid w:val="00A524CF"/>
    <w:rsid w:val="00A635B5"/>
    <w:rsid w:val="00A666D2"/>
    <w:rsid w:val="00A71B64"/>
    <w:rsid w:val="00A742D8"/>
    <w:rsid w:val="00A747D8"/>
    <w:rsid w:val="00A75020"/>
    <w:rsid w:val="00A7618C"/>
    <w:rsid w:val="00A87AA5"/>
    <w:rsid w:val="00A9704F"/>
    <w:rsid w:val="00A97BB6"/>
    <w:rsid w:val="00AA53F8"/>
    <w:rsid w:val="00AA6356"/>
    <w:rsid w:val="00AB1BB7"/>
    <w:rsid w:val="00AB554E"/>
    <w:rsid w:val="00AB6EE2"/>
    <w:rsid w:val="00AB7083"/>
    <w:rsid w:val="00AC081A"/>
    <w:rsid w:val="00AC2455"/>
    <w:rsid w:val="00AD0F1E"/>
    <w:rsid w:val="00AD5287"/>
    <w:rsid w:val="00AD64B0"/>
    <w:rsid w:val="00AE5B93"/>
    <w:rsid w:val="00AF5203"/>
    <w:rsid w:val="00B01518"/>
    <w:rsid w:val="00B0301B"/>
    <w:rsid w:val="00B04CB9"/>
    <w:rsid w:val="00B0713B"/>
    <w:rsid w:val="00B0761B"/>
    <w:rsid w:val="00B1476E"/>
    <w:rsid w:val="00B165F3"/>
    <w:rsid w:val="00B25CCF"/>
    <w:rsid w:val="00B40423"/>
    <w:rsid w:val="00B53B71"/>
    <w:rsid w:val="00B57DE7"/>
    <w:rsid w:val="00B61B9B"/>
    <w:rsid w:val="00B62979"/>
    <w:rsid w:val="00B635D1"/>
    <w:rsid w:val="00B63E70"/>
    <w:rsid w:val="00B65F13"/>
    <w:rsid w:val="00B676D7"/>
    <w:rsid w:val="00B71E3A"/>
    <w:rsid w:val="00B83990"/>
    <w:rsid w:val="00B87EAD"/>
    <w:rsid w:val="00B940D2"/>
    <w:rsid w:val="00B9492D"/>
    <w:rsid w:val="00B952A7"/>
    <w:rsid w:val="00B97DD8"/>
    <w:rsid w:val="00BA1B38"/>
    <w:rsid w:val="00BB7312"/>
    <w:rsid w:val="00BC442A"/>
    <w:rsid w:val="00BC495A"/>
    <w:rsid w:val="00BC6B63"/>
    <w:rsid w:val="00BC7549"/>
    <w:rsid w:val="00BD0FFF"/>
    <w:rsid w:val="00BD3A9B"/>
    <w:rsid w:val="00BD682D"/>
    <w:rsid w:val="00BD6F5E"/>
    <w:rsid w:val="00BE0282"/>
    <w:rsid w:val="00BE20CA"/>
    <w:rsid w:val="00BE7205"/>
    <w:rsid w:val="00BE73D8"/>
    <w:rsid w:val="00BF0E7D"/>
    <w:rsid w:val="00BF6CC0"/>
    <w:rsid w:val="00C00C39"/>
    <w:rsid w:val="00C01758"/>
    <w:rsid w:val="00C052D3"/>
    <w:rsid w:val="00C077F9"/>
    <w:rsid w:val="00C11D64"/>
    <w:rsid w:val="00C12C92"/>
    <w:rsid w:val="00C15792"/>
    <w:rsid w:val="00C16D95"/>
    <w:rsid w:val="00C20545"/>
    <w:rsid w:val="00C277E7"/>
    <w:rsid w:val="00C3360E"/>
    <w:rsid w:val="00C36591"/>
    <w:rsid w:val="00C4069C"/>
    <w:rsid w:val="00C41CD0"/>
    <w:rsid w:val="00C4349C"/>
    <w:rsid w:val="00C452E7"/>
    <w:rsid w:val="00C47506"/>
    <w:rsid w:val="00C51774"/>
    <w:rsid w:val="00C53AD1"/>
    <w:rsid w:val="00C54AF3"/>
    <w:rsid w:val="00C55806"/>
    <w:rsid w:val="00C62316"/>
    <w:rsid w:val="00C672DC"/>
    <w:rsid w:val="00C71F3D"/>
    <w:rsid w:val="00C721A8"/>
    <w:rsid w:val="00C76F84"/>
    <w:rsid w:val="00C8219A"/>
    <w:rsid w:val="00C854ED"/>
    <w:rsid w:val="00C86EAE"/>
    <w:rsid w:val="00C91951"/>
    <w:rsid w:val="00CA0E7C"/>
    <w:rsid w:val="00CA196C"/>
    <w:rsid w:val="00CA3BC7"/>
    <w:rsid w:val="00CA54CC"/>
    <w:rsid w:val="00CA5797"/>
    <w:rsid w:val="00CB0AB4"/>
    <w:rsid w:val="00CB0C35"/>
    <w:rsid w:val="00CB3DFE"/>
    <w:rsid w:val="00CB7889"/>
    <w:rsid w:val="00CC0B70"/>
    <w:rsid w:val="00CC2015"/>
    <w:rsid w:val="00CC242E"/>
    <w:rsid w:val="00CC2ECB"/>
    <w:rsid w:val="00CC516C"/>
    <w:rsid w:val="00CC5406"/>
    <w:rsid w:val="00CD6022"/>
    <w:rsid w:val="00CE0C3B"/>
    <w:rsid w:val="00CE6028"/>
    <w:rsid w:val="00CE6232"/>
    <w:rsid w:val="00CE635C"/>
    <w:rsid w:val="00CF1772"/>
    <w:rsid w:val="00D0015F"/>
    <w:rsid w:val="00D011B4"/>
    <w:rsid w:val="00D02F34"/>
    <w:rsid w:val="00D035DA"/>
    <w:rsid w:val="00D04B15"/>
    <w:rsid w:val="00D06F58"/>
    <w:rsid w:val="00D140AB"/>
    <w:rsid w:val="00D1579E"/>
    <w:rsid w:val="00D164FD"/>
    <w:rsid w:val="00D206A3"/>
    <w:rsid w:val="00D24364"/>
    <w:rsid w:val="00D279D0"/>
    <w:rsid w:val="00D30F12"/>
    <w:rsid w:val="00D43023"/>
    <w:rsid w:val="00D45067"/>
    <w:rsid w:val="00D45B73"/>
    <w:rsid w:val="00D50231"/>
    <w:rsid w:val="00D5094D"/>
    <w:rsid w:val="00D52F6C"/>
    <w:rsid w:val="00D63829"/>
    <w:rsid w:val="00D666D3"/>
    <w:rsid w:val="00D6716F"/>
    <w:rsid w:val="00D70EA0"/>
    <w:rsid w:val="00D71A5B"/>
    <w:rsid w:val="00D73081"/>
    <w:rsid w:val="00D74836"/>
    <w:rsid w:val="00D77711"/>
    <w:rsid w:val="00D82E35"/>
    <w:rsid w:val="00D876D2"/>
    <w:rsid w:val="00D9260C"/>
    <w:rsid w:val="00D931CD"/>
    <w:rsid w:val="00D96F76"/>
    <w:rsid w:val="00DA4039"/>
    <w:rsid w:val="00DA7CA1"/>
    <w:rsid w:val="00DB6038"/>
    <w:rsid w:val="00DC2C5E"/>
    <w:rsid w:val="00DC43C9"/>
    <w:rsid w:val="00DD066C"/>
    <w:rsid w:val="00DD343A"/>
    <w:rsid w:val="00DD4859"/>
    <w:rsid w:val="00DD566F"/>
    <w:rsid w:val="00DE456D"/>
    <w:rsid w:val="00DE4DE7"/>
    <w:rsid w:val="00DF4BDD"/>
    <w:rsid w:val="00DF5B5F"/>
    <w:rsid w:val="00E01310"/>
    <w:rsid w:val="00E017BC"/>
    <w:rsid w:val="00E02565"/>
    <w:rsid w:val="00E142DE"/>
    <w:rsid w:val="00E24D9C"/>
    <w:rsid w:val="00E30A28"/>
    <w:rsid w:val="00E30D8C"/>
    <w:rsid w:val="00E353CA"/>
    <w:rsid w:val="00E40926"/>
    <w:rsid w:val="00E5162F"/>
    <w:rsid w:val="00E61591"/>
    <w:rsid w:val="00E62BCC"/>
    <w:rsid w:val="00E7417C"/>
    <w:rsid w:val="00E7584E"/>
    <w:rsid w:val="00E75F01"/>
    <w:rsid w:val="00E7676B"/>
    <w:rsid w:val="00E93801"/>
    <w:rsid w:val="00E94E17"/>
    <w:rsid w:val="00E979CD"/>
    <w:rsid w:val="00EA066C"/>
    <w:rsid w:val="00EA2717"/>
    <w:rsid w:val="00EB03C5"/>
    <w:rsid w:val="00EB109C"/>
    <w:rsid w:val="00EB7533"/>
    <w:rsid w:val="00EC54DB"/>
    <w:rsid w:val="00EC7665"/>
    <w:rsid w:val="00ED0D21"/>
    <w:rsid w:val="00EE3D3A"/>
    <w:rsid w:val="00EE69E6"/>
    <w:rsid w:val="00EF20C6"/>
    <w:rsid w:val="00EF3680"/>
    <w:rsid w:val="00EF576B"/>
    <w:rsid w:val="00F03B89"/>
    <w:rsid w:val="00F05A7C"/>
    <w:rsid w:val="00F07469"/>
    <w:rsid w:val="00F07CF6"/>
    <w:rsid w:val="00F21863"/>
    <w:rsid w:val="00F246CB"/>
    <w:rsid w:val="00F256C6"/>
    <w:rsid w:val="00F26A08"/>
    <w:rsid w:val="00F26B2A"/>
    <w:rsid w:val="00F318A0"/>
    <w:rsid w:val="00F3384E"/>
    <w:rsid w:val="00F33CDC"/>
    <w:rsid w:val="00F37D04"/>
    <w:rsid w:val="00F439BE"/>
    <w:rsid w:val="00F44B5B"/>
    <w:rsid w:val="00F44CC6"/>
    <w:rsid w:val="00F5483D"/>
    <w:rsid w:val="00F60662"/>
    <w:rsid w:val="00F6127F"/>
    <w:rsid w:val="00F65ED9"/>
    <w:rsid w:val="00F759D2"/>
    <w:rsid w:val="00F8139A"/>
    <w:rsid w:val="00F81423"/>
    <w:rsid w:val="00F85668"/>
    <w:rsid w:val="00F85E29"/>
    <w:rsid w:val="00F8792D"/>
    <w:rsid w:val="00F91D6F"/>
    <w:rsid w:val="00FA04B3"/>
    <w:rsid w:val="00FB04A0"/>
    <w:rsid w:val="00FB0F09"/>
    <w:rsid w:val="00FB14C7"/>
    <w:rsid w:val="00FB16C1"/>
    <w:rsid w:val="00FB2A80"/>
    <w:rsid w:val="00FB32FC"/>
    <w:rsid w:val="00FB49B1"/>
    <w:rsid w:val="00FC0AA3"/>
    <w:rsid w:val="00FC2E36"/>
    <w:rsid w:val="00FD4945"/>
    <w:rsid w:val="00FD5F72"/>
    <w:rsid w:val="00FE013C"/>
    <w:rsid w:val="00FE56D7"/>
    <w:rsid w:val="00FE7C6C"/>
    <w:rsid w:val="00FF0410"/>
    <w:rsid w:val="00FF40AD"/>
    <w:rsid w:val="00FF63DC"/>
    <w:rsid w:val="00FF7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FC2DBC3"/>
  <w15:docId w15:val="{C3160DE3-D53B-4166-B592-FCE3759D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3E2"/>
    <w:pPr>
      <w:spacing w:line="276" w:lineRule="auto"/>
    </w:pPr>
    <w:rPr>
      <w:rFonts w:ascii="Arial" w:hAnsi="Arial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F318A0"/>
    <w:pPr>
      <w:numPr>
        <w:numId w:val="3"/>
      </w:numPr>
      <w:outlineLvl w:val="0"/>
    </w:pPr>
    <w:rPr>
      <w:rFonts w:cs="Arial"/>
      <w:b/>
      <w:szCs w:val="28"/>
      <w:u w:val="single"/>
    </w:rPr>
  </w:style>
  <w:style w:type="paragraph" w:styleId="Titre2">
    <w:name w:val="heading 2"/>
    <w:basedOn w:val="Titre1"/>
    <w:next w:val="Normal"/>
    <w:link w:val="Titre2Car"/>
    <w:autoRedefine/>
    <w:unhideWhenUsed/>
    <w:locked/>
    <w:rsid w:val="002043E2"/>
    <w:pPr>
      <w:outlineLvl w:val="1"/>
    </w:pPr>
    <w:rPr>
      <w:b w:val="0"/>
      <w:u w:val="none"/>
    </w:rPr>
  </w:style>
  <w:style w:type="paragraph" w:styleId="Titre3">
    <w:name w:val="heading 3"/>
    <w:basedOn w:val="Normal"/>
    <w:next w:val="Normal"/>
    <w:link w:val="Titre3Car"/>
    <w:autoRedefine/>
    <w:unhideWhenUsed/>
    <w:qFormat/>
    <w:locked/>
    <w:rsid w:val="00D04B15"/>
    <w:pPr>
      <w:keepNext/>
      <w:keepLines/>
      <w:numPr>
        <w:ilvl w:val="1"/>
        <w:numId w:val="9"/>
      </w:numPr>
      <w:spacing w:before="120" w:after="120" w:line="240" w:lineRule="auto"/>
      <w:ind w:left="142" w:hanging="57"/>
      <w:jc w:val="both"/>
      <w:outlineLvl w:val="2"/>
    </w:pPr>
    <w:rPr>
      <w:rFonts w:eastAsiaTheme="majorEastAsia" w:cs="Arial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locked/>
    <w:rsid w:val="00E62BCC"/>
    <w:pPr>
      <w:numPr>
        <w:ilvl w:val="2"/>
        <w:numId w:val="10"/>
      </w:numPr>
      <w:autoSpaceDE w:val="0"/>
      <w:autoSpaceDN w:val="0"/>
      <w:adjustRightInd w:val="0"/>
      <w:outlineLvl w:val="3"/>
    </w:pPr>
    <w:rPr>
      <w:rFonts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013237"/>
    <w:pPr>
      <w:spacing w:line="240" w:lineRule="auto"/>
    </w:pPr>
    <w:rPr>
      <w:rFonts w:ascii="Tahoma" w:hAnsi="Tahoma"/>
      <w:sz w:val="16"/>
      <w:szCs w:val="16"/>
      <w:lang w:eastAsia="zh-TW"/>
    </w:rPr>
  </w:style>
  <w:style w:type="character" w:customStyle="1" w:styleId="TextedebullesCar">
    <w:name w:val="Texte de bulles Car"/>
    <w:link w:val="Textedebulles"/>
    <w:uiPriority w:val="99"/>
    <w:semiHidden/>
    <w:locked/>
    <w:rsid w:val="00013237"/>
    <w:rPr>
      <w:rFonts w:ascii="Tahoma" w:hAnsi="Tahoma"/>
      <w:sz w:val="16"/>
    </w:rPr>
  </w:style>
  <w:style w:type="paragraph" w:styleId="Paragraphedeliste">
    <w:name w:val="List Paragraph"/>
    <w:basedOn w:val="Normal"/>
    <w:uiPriority w:val="34"/>
    <w:qFormat/>
    <w:rsid w:val="0041064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37D0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7D0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37D0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37D07"/>
    <w:rPr>
      <w:sz w:val="22"/>
      <w:szCs w:val="22"/>
      <w:lang w:eastAsia="en-US"/>
    </w:rPr>
  </w:style>
  <w:style w:type="character" w:styleId="Numrodepage">
    <w:name w:val="page number"/>
    <w:uiPriority w:val="99"/>
    <w:rsid w:val="00137D07"/>
    <w:rPr>
      <w:rFonts w:cs="Times New Roman"/>
    </w:rPr>
  </w:style>
  <w:style w:type="paragraph" w:customStyle="1" w:styleId="Corps">
    <w:name w:val="Corps"/>
    <w:uiPriority w:val="99"/>
    <w:rsid w:val="009450F7"/>
    <w:rPr>
      <w:rFonts w:ascii="Helvetica" w:eastAsia="ヒラギノ角ゴ Pro W3" w:hAnsi="Helvetica"/>
      <w:color w:val="000000"/>
      <w:sz w:val="24"/>
    </w:rPr>
  </w:style>
  <w:style w:type="paragraph" w:customStyle="1" w:styleId="Question">
    <w:name w:val="Question"/>
    <w:basedOn w:val="Normal"/>
    <w:link w:val="QuestionCar"/>
    <w:qFormat/>
    <w:rsid w:val="009450F7"/>
    <w:rPr>
      <w:rFonts w:cs="Arial"/>
    </w:rPr>
  </w:style>
  <w:style w:type="character" w:customStyle="1" w:styleId="QuestionCar">
    <w:name w:val="Question Car"/>
    <w:basedOn w:val="Policepardfaut"/>
    <w:link w:val="Question"/>
    <w:rsid w:val="009450F7"/>
    <w:rPr>
      <w:rFonts w:ascii="Arial" w:hAnsi="Arial" w:cs="Arial"/>
      <w:sz w:val="24"/>
      <w:szCs w:val="22"/>
      <w:lang w:eastAsia="en-US"/>
    </w:rPr>
  </w:style>
  <w:style w:type="table" w:styleId="Grilledutableau">
    <w:name w:val="Table Grid"/>
    <w:basedOn w:val="TableauNormal"/>
    <w:uiPriority w:val="59"/>
    <w:locked/>
    <w:rsid w:val="00E025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F318A0"/>
    <w:rPr>
      <w:rFonts w:ascii="Arial" w:hAnsi="Arial" w:cs="Arial"/>
      <w:b/>
      <w:sz w:val="24"/>
      <w:szCs w:val="28"/>
      <w:u w:val="single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rsid w:val="00863FA0"/>
    <w:pPr>
      <w:spacing w:line="240" w:lineRule="auto"/>
      <w:ind w:left="680"/>
      <w:jc w:val="both"/>
    </w:pPr>
    <w:rPr>
      <w:rFonts w:eastAsia="Times New Roman" w:cs="Arial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63FA0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863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fr-FR"/>
    </w:rPr>
  </w:style>
  <w:style w:type="paragraph" w:styleId="Listepuces3">
    <w:name w:val="List Bullet 3"/>
    <w:basedOn w:val="Normal"/>
    <w:uiPriority w:val="99"/>
    <w:semiHidden/>
    <w:rsid w:val="00863FA0"/>
    <w:pPr>
      <w:numPr>
        <w:numId w:val="5"/>
      </w:numPr>
      <w:spacing w:line="240" w:lineRule="auto"/>
    </w:pPr>
    <w:rPr>
      <w:rFonts w:ascii="Times New Roman" w:eastAsia="Times New Roman" w:hAnsi="Times New Roman"/>
      <w:szCs w:val="24"/>
      <w:lang w:eastAsia="fr-FR"/>
    </w:rPr>
  </w:style>
  <w:style w:type="character" w:styleId="Accentuation">
    <w:name w:val="Emphasis"/>
    <w:uiPriority w:val="99"/>
    <w:qFormat/>
    <w:locked/>
    <w:rsid w:val="00863FA0"/>
    <w:rPr>
      <w:i/>
      <w:iCs/>
    </w:rPr>
  </w:style>
  <w:style w:type="paragraph" w:customStyle="1" w:styleId="Paragraphedeliste1">
    <w:name w:val="Paragraphe de liste1"/>
    <w:basedOn w:val="Normal"/>
    <w:uiPriority w:val="99"/>
    <w:rsid w:val="00863FA0"/>
    <w:pPr>
      <w:spacing w:line="240" w:lineRule="auto"/>
      <w:ind w:left="720"/>
    </w:pPr>
    <w:rPr>
      <w:rFonts w:eastAsia="Times New Roman" w:cs="Calibri"/>
      <w:szCs w:val="24"/>
      <w:lang w:eastAsia="fr-FR"/>
    </w:rPr>
  </w:style>
  <w:style w:type="paragraph" w:customStyle="1" w:styleId="Default">
    <w:name w:val="Default"/>
    <w:uiPriority w:val="99"/>
    <w:rsid w:val="00863FA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locked/>
    <w:rsid w:val="00AE5B93"/>
    <w:pPr>
      <w:numPr>
        <w:ilvl w:val="1"/>
      </w:numPr>
      <w:jc w:val="center"/>
    </w:pPr>
    <w:rPr>
      <w:rFonts w:ascii="Times" w:eastAsiaTheme="majorEastAsia" w:hAnsi="Times" w:cs="Times"/>
      <w:b/>
      <w:bCs/>
      <w:iCs/>
      <w:color w:val="0000CC"/>
      <w:spacing w:val="15"/>
      <w:sz w:val="44"/>
      <w:szCs w:val="36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AE5B93"/>
    <w:rPr>
      <w:rFonts w:ascii="Times" w:eastAsiaTheme="majorEastAsia" w:hAnsi="Times" w:cs="Times"/>
      <w:b/>
      <w:bCs/>
      <w:iCs/>
      <w:color w:val="0000CC"/>
      <w:spacing w:val="15"/>
      <w:sz w:val="44"/>
      <w:szCs w:val="36"/>
    </w:rPr>
  </w:style>
  <w:style w:type="character" w:styleId="Lienhypertexte">
    <w:name w:val="Hyperlink"/>
    <w:basedOn w:val="Policepardfaut"/>
    <w:uiPriority w:val="99"/>
    <w:semiHidden/>
    <w:unhideWhenUsed/>
    <w:rsid w:val="00AE5B93"/>
    <w:rPr>
      <w:color w:val="0000FF"/>
      <w:u w:val="single"/>
    </w:rPr>
  </w:style>
  <w:style w:type="character" w:customStyle="1" w:styleId="text-grey-dark">
    <w:name w:val="text-grey-dark"/>
    <w:basedOn w:val="Policepardfaut"/>
    <w:rsid w:val="00AE5B93"/>
  </w:style>
  <w:style w:type="paragraph" w:styleId="Titre">
    <w:name w:val="Title"/>
    <w:basedOn w:val="Normal"/>
    <w:next w:val="Normal"/>
    <w:link w:val="TitreCar"/>
    <w:qFormat/>
    <w:locked/>
    <w:rsid w:val="0020241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65"/>
      <w:jc w:val="center"/>
    </w:pPr>
    <w:rPr>
      <w:rFonts w:cs="Arial"/>
      <w:sz w:val="28"/>
      <w:szCs w:val="28"/>
    </w:rPr>
  </w:style>
  <w:style w:type="character" w:customStyle="1" w:styleId="TitreCar">
    <w:name w:val="Titre Car"/>
    <w:basedOn w:val="Policepardfaut"/>
    <w:link w:val="Titre"/>
    <w:rsid w:val="0020241D"/>
    <w:rPr>
      <w:rFonts w:ascii="Arial" w:hAnsi="Arial" w:cs="Arial"/>
      <w:sz w:val="28"/>
      <w:szCs w:val="28"/>
      <w:lang w:eastAsia="en-US"/>
    </w:rPr>
  </w:style>
  <w:style w:type="character" w:customStyle="1" w:styleId="Titre2Car">
    <w:name w:val="Titre 2 Car"/>
    <w:basedOn w:val="Policepardfaut"/>
    <w:link w:val="Titre2"/>
    <w:rsid w:val="002043E2"/>
    <w:rPr>
      <w:rFonts w:ascii="Arial" w:hAnsi="Arial" w:cs="Arial"/>
      <w:sz w:val="24"/>
      <w:szCs w:val="28"/>
      <w:lang w:eastAsia="en-US"/>
    </w:rPr>
  </w:style>
  <w:style w:type="paragraph" w:styleId="Lgende">
    <w:name w:val="caption"/>
    <w:basedOn w:val="Normal"/>
    <w:next w:val="Normal"/>
    <w:uiPriority w:val="35"/>
    <w:unhideWhenUsed/>
    <w:qFormat/>
    <w:locked/>
    <w:rsid w:val="0003331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textecourantCar">
    <w:name w:val="texte courant Car"/>
    <w:basedOn w:val="Policepardfaut"/>
    <w:link w:val="textecourant"/>
    <w:locked/>
    <w:rsid w:val="00D876D2"/>
    <w:rPr>
      <w:rFonts w:ascii="Arial" w:hAnsi="Arial"/>
      <w:noProof/>
      <w:sz w:val="24"/>
    </w:rPr>
  </w:style>
  <w:style w:type="paragraph" w:customStyle="1" w:styleId="textecourant">
    <w:name w:val="texte courant"/>
    <w:basedOn w:val="Paragraphedeliste"/>
    <w:link w:val="textecourantCar"/>
    <w:qFormat/>
    <w:rsid w:val="00D876D2"/>
    <w:pPr>
      <w:spacing w:after="60" w:line="240" w:lineRule="auto"/>
      <w:ind w:left="709"/>
      <w:contextualSpacing w:val="0"/>
      <w:jc w:val="both"/>
    </w:pPr>
    <w:rPr>
      <w:noProof/>
      <w:szCs w:val="20"/>
      <w:lang w:eastAsia="fr-FR"/>
    </w:rPr>
  </w:style>
  <w:style w:type="character" w:customStyle="1" w:styleId="soustitrequestionCar">
    <w:name w:val="soustitrequestion Car"/>
    <w:basedOn w:val="Policepardfaut"/>
    <w:link w:val="soustitrequestion"/>
    <w:locked/>
    <w:rsid w:val="00D876D2"/>
    <w:rPr>
      <w:rFonts w:ascii="Arial" w:hAnsi="Arial"/>
      <w:sz w:val="24"/>
      <w:szCs w:val="24"/>
    </w:rPr>
  </w:style>
  <w:style w:type="paragraph" w:customStyle="1" w:styleId="soustitrequestion">
    <w:name w:val="soustitrequestion"/>
    <w:basedOn w:val="Normal"/>
    <w:link w:val="soustitrequestionCar"/>
    <w:qFormat/>
    <w:rsid w:val="00D876D2"/>
    <w:pPr>
      <w:autoSpaceDE w:val="0"/>
      <w:autoSpaceDN w:val="0"/>
      <w:adjustRightInd w:val="0"/>
      <w:spacing w:before="120" w:after="120" w:line="240" w:lineRule="auto"/>
      <w:ind w:left="709"/>
      <w:jc w:val="both"/>
    </w:pPr>
    <w:rPr>
      <w:szCs w:val="24"/>
      <w:lang w:eastAsia="fr-FR"/>
    </w:rPr>
  </w:style>
  <w:style w:type="character" w:customStyle="1" w:styleId="sautdepageCar">
    <w:name w:val="saut de page Car"/>
    <w:basedOn w:val="Policepardfaut"/>
    <w:link w:val="sautdepage"/>
    <w:locked/>
    <w:rsid w:val="00D876D2"/>
    <w:rPr>
      <w:sz w:val="8"/>
      <w:szCs w:val="8"/>
    </w:rPr>
  </w:style>
  <w:style w:type="paragraph" w:customStyle="1" w:styleId="sautdepage">
    <w:name w:val="saut de page"/>
    <w:basedOn w:val="Normal"/>
    <w:link w:val="sautdepageCar"/>
    <w:qFormat/>
    <w:rsid w:val="00D876D2"/>
    <w:rPr>
      <w:sz w:val="8"/>
      <w:szCs w:val="8"/>
      <w:lang w:eastAsia="fr-FR"/>
    </w:rPr>
  </w:style>
  <w:style w:type="character" w:customStyle="1" w:styleId="pucedec1Car">
    <w:name w:val="puce dec 1 Car"/>
    <w:basedOn w:val="textecourantCar"/>
    <w:link w:val="pucedec1"/>
    <w:locked/>
    <w:rsid w:val="00D876D2"/>
    <w:rPr>
      <w:rFonts w:ascii="Arial" w:hAnsi="Arial"/>
      <w:noProof/>
      <w:sz w:val="24"/>
    </w:rPr>
  </w:style>
  <w:style w:type="paragraph" w:customStyle="1" w:styleId="pucedec1">
    <w:name w:val="puce dec 1"/>
    <w:basedOn w:val="textecourant"/>
    <w:link w:val="pucedec1Car"/>
    <w:qFormat/>
    <w:rsid w:val="00D876D2"/>
    <w:pPr>
      <w:numPr>
        <w:numId w:val="7"/>
      </w:numPr>
      <w:spacing w:after="20"/>
      <w:ind w:hanging="357"/>
    </w:pPr>
  </w:style>
  <w:style w:type="character" w:styleId="Textedelespacerserv">
    <w:name w:val="Placeholder Text"/>
    <w:basedOn w:val="Policepardfaut"/>
    <w:uiPriority w:val="99"/>
    <w:semiHidden/>
    <w:rsid w:val="002C0C9B"/>
    <w:rPr>
      <w:color w:val="808080"/>
    </w:rPr>
  </w:style>
  <w:style w:type="character" w:customStyle="1" w:styleId="Titre3Car">
    <w:name w:val="Titre 3 Car"/>
    <w:basedOn w:val="Policepardfaut"/>
    <w:link w:val="Titre3"/>
    <w:rsid w:val="00D04B15"/>
    <w:rPr>
      <w:rFonts w:ascii="Arial" w:eastAsiaTheme="majorEastAsia" w:hAnsi="Arial" w:cs="Arial"/>
      <w:sz w:val="24"/>
      <w:szCs w:val="24"/>
      <w:lang w:eastAsia="en-US"/>
    </w:rPr>
  </w:style>
  <w:style w:type="table" w:customStyle="1" w:styleId="TableGrid">
    <w:name w:val="TableGrid"/>
    <w:rsid w:val="0008273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4Car">
    <w:name w:val="Titre 4 Car"/>
    <w:basedOn w:val="Policepardfaut"/>
    <w:link w:val="Titre4"/>
    <w:rsid w:val="00E62BCC"/>
    <w:rPr>
      <w:rFonts w:ascii="Arial" w:hAnsi="Arial" w:cs="Calibri"/>
      <w:color w:val="000000"/>
      <w:sz w:val="24"/>
      <w:szCs w:val="22"/>
      <w:lang w:eastAsia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731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7312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7312"/>
    <w:rPr>
      <w:rFonts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7312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71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6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8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002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8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1417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9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386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252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131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2973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65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565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212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46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640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56313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7526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51335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97495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3035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75069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2830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1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72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597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4718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44885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1495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72404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9522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00525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3679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021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683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81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80196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627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51659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46660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7964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55303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47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9085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7325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15438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47374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07116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70249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86225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2984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1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98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32845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05816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6445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4633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78909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74689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4020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69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739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25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88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480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110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570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5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A6E46-9F6C-4C14-A2B3-02AEABC4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1478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MAEVA RIEUX</cp:lastModifiedBy>
  <cp:revision>3</cp:revision>
  <dcterms:created xsi:type="dcterms:W3CDTF">2024-09-18T09:51:00Z</dcterms:created>
  <dcterms:modified xsi:type="dcterms:W3CDTF">2024-09-18T09:52:00Z</dcterms:modified>
</cp:coreProperties>
</file>