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CCA6F" w14:textId="77777777" w:rsidR="00B6353B" w:rsidRDefault="00015111">
      <w:pPr>
        <w:jc w:val="center"/>
        <w:rPr>
          <w:b/>
          <w:sz w:val="32"/>
        </w:rPr>
      </w:pPr>
      <w:r>
        <w:rPr>
          <w:b/>
          <w:sz w:val="32"/>
        </w:rPr>
        <w:t>BACCALAURÉAT PROFESSIONNEL</w:t>
      </w:r>
    </w:p>
    <w:p w14:paraId="403F01CB" w14:textId="77777777" w:rsidR="00B6353B" w:rsidRDefault="00B6353B">
      <w:pPr>
        <w:jc w:val="center"/>
      </w:pPr>
    </w:p>
    <w:p w14:paraId="4C34958C" w14:textId="77777777" w:rsidR="00B6353B" w:rsidRDefault="00015111">
      <w:pPr>
        <w:jc w:val="center"/>
      </w:pPr>
      <w:r>
        <w:rPr>
          <w:b/>
          <w:sz w:val="32"/>
          <w:szCs w:val="32"/>
        </w:rPr>
        <w:t>RÉPARATION DES CARROSSERIES</w:t>
      </w:r>
    </w:p>
    <w:p w14:paraId="1859FCAB" w14:textId="77777777" w:rsidR="00B6353B" w:rsidRDefault="00B6353B">
      <w:pPr>
        <w:jc w:val="center"/>
      </w:pPr>
    </w:p>
    <w:p w14:paraId="4F3EF9AC" w14:textId="77777777" w:rsidR="00B6353B" w:rsidRDefault="00B6353B">
      <w:pPr>
        <w:jc w:val="center"/>
      </w:pPr>
    </w:p>
    <w:p w14:paraId="3DFD1540" w14:textId="77777777" w:rsidR="00B6353B" w:rsidRDefault="00B6353B">
      <w:pPr>
        <w:jc w:val="center"/>
      </w:pPr>
    </w:p>
    <w:p w14:paraId="312502F4" w14:textId="77777777" w:rsidR="00B6353B" w:rsidRDefault="00015111">
      <w:pPr>
        <w:jc w:val="center"/>
        <w:rPr>
          <w:b/>
          <w:sz w:val="28"/>
          <w:szCs w:val="28"/>
        </w:rPr>
      </w:pPr>
      <w:r>
        <w:rPr>
          <w:b/>
          <w:sz w:val="28"/>
          <w:szCs w:val="28"/>
        </w:rPr>
        <w:t>SESSION 2024</w:t>
      </w:r>
    </w:p>
    <w:p w14:paraId="73EF2826" w14:textId="77777777" w:rsidR="00B6353B" w:rsidRDefault="00015111">
      <w:pPr>
        <w:tabs>
          <w:tab w:val="left" w:pos="8364"/>
        </w:tabs>
        <w:rPr>
          <w:b/>
        </w:rPr>
      </w:pPr>
      <w:r>
        <w:rPr>
          <w:b/>
        </w:rPr>
        <w:tab/>
      </w:r>
    </w:p>
    <w:p w14:paraId="38E42E05" w14:textId="77777777" w:rsidR="00B6353B" w:rsidRDefault="00B6353B"/>
    <w:p w14:paraId="24C6452B" w14:textId="77777777" w:rsidR="00B6353B" w:rsidRDefault="00B6353B">
      <w:pPr>
        <w:pBdr>
          <w:top w:val="single" w:sz="6" w:space="1" w:color="000000"/>
          <w:left w:val="single" w:sz="6" w:space="1" w:color="000000"/>
          <w:bottom w:val="single" w:sz="6" w:space="1" w:color="000000"/>
          <w:right w:val="single" w:sz="6" w:space="1" w:color="000000"/>
        </w:pBdr>
        <w:shd w:val="pct5" w:color="auto" w:fill="auto"/>
      </w:pPr>
    </w:p>
    <w:p w14:paraId="655843CF" w14:textId="38CE0BB0" w:rsidR="00B6353B" w:rsidRDefault="00015111">
      <w:pPr>
        <w:pBdr>
          <w:top w:val="single" w:sz="6" w:space="1" w:color="000000"/>
          <w:left w:val="single" w:sz="6" w:space="1" w:color="000000"/>
          <w:bottom w:val="single" w:sz="6" w:space="1" w:color="000000"/>
          <w:right w:val="single" w:sz="6" w:space="1" w:color="000000"/>
        </w:pBdr>
        <w:shd w:val="pct5" w:color="auto" w:fill="auto"/>
        <w:jc w:val="center"/>
        <w:rPr>
          <w:sz w:val="32"/>
        </w:rPr>
      </w:pPr>
      <w:r>
        <w:rPr>
          <w:sz w:val="32"/>
        </w:rPr>
        <w:t xml:space="preserve">E.2 - ÉPREUVE </w:t>
      </w:r>
      <w:r w:rsidR="00C833AD">
        <w:rPr>
          <w:sz w:val="32"/>
        </w:rPr>
        <w:t xml:space="preserve">DE </w:t>
      </w:r>
      <w:r>
        <w:rPr>
          <w:sz w:val="32"/>
        </w:rPr>
        <w:t>TECHNOLOGIE</w:t>
      </w:r>
    </w:p>
    <w:p w14:paraId="062E3717" w14:textId="77777777" w:rsidR="00B6353B" w:rsidRDefault="00B6353B">
      <w:pPr>
        <w:pBdr>
          <w:top w:val="single" w:sz="6" w:space="1" w:color="000000"/>
          <w:left w:val="single" w:sz="6" w:space="1" w:color="000000"/>
          <w:bottom w:val="single" w:sz="6" w:space="1" w:color="000000"/>
          <w:right w:val="single" w:sz="6" w:space="1" w:color="000000"/>
        </w:pBdr>
        <w:shd w:val="pct5" w:color="auto" w:fill="auto"/>
      </w:pPr>
    </w:p>
    <w:p w14:paraId="36042D7F" w14:textId="77777777" w:rsidR="00B6353B" w:rsidRDefault="00B6353B"/>
    <w:p w14:paraId="59522732" w14:textId="77777777" w:rsidR="00B6353B" w:rsidRDefault="00015111">
      <w:pPr>
        <w:pBdr>
          <w:top w:val="single" w:sz="6" w:space="1" w:color="000000"/>
          <w:left w:val="single" w:sz="6" w:space="1" w:color="000000"/>
          <w:bottom w:val="single" w:sz="6" w:space="1" w:color="000000"/>
          <w:right w:val="single" w:sz="6" w:space="1" w:color="000000"/>
        </w:pBdr>
        <w:shd w:val="pct5" w:color="auto" w:fill="auto"/>
        <w:tabs>
          <w:tab w:val="right" w:pos="10065"/>
        </w:tabs>
      </w:pPr>
      <w:r>
        <w:rPr>
          <w:b/>
        </w:rPr>
        <w:tab/>
      </w:r>
      <w:r>
        <w:rPr>
          <w:b/>
          <w:u w:val="single"/>
        </w:rPr>
        <w:t>UNITÉ CERTIFICATIVE U2</w:t>
      </w:r>
    </w:p>
    <w:p w14:paraId="3FB67CA2" w14:textId="77777777" w:rsidR="00B6353B" w:rsidRDefault="00B6353B">
      <w:pPr>
        <w:pBdr>
          <w:top w:val="single" w:sz="6" w:space="1" w:color="000000"/>
          <w:left w:val="single" w:sz="6" w:space="1" w:color="000000"/>
          <w:bottom w:val="single" w:sz="6" w:space="1" w:color="000000"/>
          <w:right w:val="single" w:sz="6" w:space="1" w:color="000000"/>
        </w:pBdr>
        <w:shd w:val="pct5" w:color="auto" w:fill="auto"/>
        <w:jc w:val="center"/>
      </w:pPr>
    </w:p>
    <w:p w14:paraId="56D83A07" w14:textId="77777777" w:rsidR="00B6353B" w:rsidRDefault="00015111">
      <w:pPr>
        <w:pBdr>
          <w:top w:val="single" w:sz="6" w:space="1" w:color="000000"/>
          <w:left w:val="single" w:sz="6" w:space="1" w:color="000000"/>
          <w:bottom w:val="single" w:sz="6" w:space="1" w:color="000000"/>
          <w:right w:val="single" w:sz="6" w:space="1" w:color="000000"/>
        </w:pBdr>
        <w:shd w:val="pct5" w:color="auto" w:fill="auto"/>
        <w:jc w:val="center"/>
        <w:rPr>
          <w:b/>
          <w:sz w:val="32"/>
          <w:szCs w:val="32"/>
        </w:rPr>
      </w:pPr>
      <w:r>
        <w:rPr>
          <w:b/>
          <w:sz w:val="32"/>
          <w:szCs w:val="32"/>
        </w:rPr>
        <w:t>Étude de cas – Expertise technique</w:t>
      </w:r>
    </w:p>
    <w:p w14:paraId="4036FCF4" w14:textId="77777777" w:rsidR="00B6353B" w:rsidRDefault="00B6353B">
      <w:pPr>
        <w:pBdr>
          <w:top w:val="single" w:sz="6" w:space="1" w:color="000000"/>
          <w:left w:val="single" w:sz="6" w:space="1" w:color="000000"/>
          <w:bottom w:val="single" w:sz="6" w:space="1" w:color="000000"/>
          <w:right w:val="single" w:sz="6" w:space="1" w:color="000000"/>
        </w:pBdr>
        <w:shd w:val="pct5" w:color="auto" w:fill="auto"/>
        <w:jc w:val="center"/>
      </w:pPr>
    </w:p>
    <w:p w14:paraId="1892F163" w14:textId="77777777" w:rsidR="00B6353B" w:rsidRDefault="00015111">
      <w:pPr>
        <w:pBdr>
          <w:top w:val="single" w:sz="6" w:space="1" w:color="000000"/>
          <w:left w:val="single" w:sz="6" w:space="1" w:color="000000"/>
          <w:bottom w:val="single" w:sz="6" w:space="1" w:color="000000"/>
          <w:right w:val="single" w:sz="6" w:space="1" w:color="000000"/>
        </w:pBdr>
        <w:shd w:val="pct5" w:color="auto" w:fill="auto"/>
        <w:tabs>
          <w:tab w:val="right" w:pos="10065"/>
        </w:tabs>
      </w:pPr>
      <w:r>
        <w:rPr>
          <w:b/>
        </w:rPr>
        <w:t>Durée : 3 heures</w:t>
      </w:r>
      <w:r>
        <w:tab/>
      </w:r>
      <w:r>
        <w:rPr>
          <w:b/>
        </w:rPr>
        <w:t>Coefficient : 3</w:t>
      </w:r>
    </w:p>
    <w:p w14:paraId="58432726" w14:textId="77777777" w:rsidR="00B6353B" w:rsidRDefault="00B6353B"/>
    <w:p w14:paraId="2341C1E3" w14:textId="77777777" w:rsidR="00B6353B" w:rsidRDefault="00B6353B">
      <w:pPr>
        <w:rPr>
          <w:rFonts w:cs="Arial"/>
        </w:rPr>
      </w:pPr>
    </w:p>
    <w:p w14:paraId="2CB7D637" w14:textId="77777777" w:rsidR="00B6353B" w:rsidRDefault="00015111">
      <w:pPr>
        <w:keepNext/>
        <w:jc w:val="center"/>
        <w:outlineLvl w:val="0"/>
        <w:rPr>
          <w:rFonts w:cs="Arial"/>
          <w:b/>
          <w:bCs/>
          <w:sz w:val="52"/>
          <w:szCs w:val="52"/>
        </w:rPr>
      </w:pPr>
      <w:r>
        <w:rPr>
          <w:rFonts w:cs="Arial"/>
          <w:b/>
          <w:bCs/>
          <w:sz w:val="52"/>
          <w:szCs w:val="52"/>
        </w:rPr>
        <w:t>DOSSIER SUJET</w:t>
      </w:r>
    </w:p>
    <w:p w14:paraId="23A1D107" w14:textId="77777777" w:rsidR="00B6353B" w:rsidRDefault="00B6353B"/>
    <w:p w14:paraId="11DCB33E" w14:textId="77777777" w:rsidR="00B6353B" w:rsidRDefault="00B6353B">
      <w:pPr>
        <w:keepNext/>
        <w:jc w:val="center"/>
        <w:rPr>
          <w:rFonts w:cs="Arial"/>
          <w:b/>
          <w:sz w:val="32"/>
          <w:lang w:eastAsia="ar-SA"/>
        </w:rPr>
      </w:pPr>
    </w:p>
    <w:p w14:paraId="5AD4FFC1" w14:textId="77777777" w:rsidR="00B6353B" w:rsidRDefault="00B6353B">
      <w:pPr>
        <w:rPr>
          <w:rFonts w:cs="Arial"/>
          <w:b/>
          <w:lang w:eastAsia="ar-SA"/>
        </w:rPr>
      </w:pPr>
    </w:p>
    <w:p w14:paraId="38646BBA" w14:textId="77777777" w:rsidR="00B6353B" w:rsidRDefault="00015111">
      <w:pPr>
        <w:spacing w:line="360" w:lineRule="auto"/>
        <w:jc w:val="center"/>
        <w:rPr>
          <w:rFonts w:cs="Arial"/>
          <w:lang w:eastAsia="ar-SA"/>
        </w:rPr>
      </w:pPr>
      <w:r>
        <w:rPr>
          <w:rFonts w:cs="Arial"/>
          <w:b/>
          <w:lang w:eastAsia="ar-SA"/>
        </w:rPr>
        <w:t xml:space="preserve">Le dossier SUJET ne portera pas l’identité du candidat </w:t>
      </w:r>
    </w:p>
    <w:p w14:paraId="7F858586" w14:textId="77777777" w:rsidR="00B6353B" w:rsidRDefault="00B6353B">
      <w:pPr>
        <w:rPr>
          <w:rFonts w:cs="Arial"/>
          <w:lang w:eastAsia="ar-SA"/>
        </w:rPr>
      </w:pPr>
    </w:p>
    <w:p w14:paraId="40606668" w14:textId="77777777" w:rsidR="00B6353B" w:rsidRDefault="00015111">
      <w:pPr>
        <w:rPr>
          <w:rFonts w:cs="Arial"/>
          <w:b/>
        </w:rPr>
      </w:pPr>
      <w:r>
        <w:rPr>
          <w:rFonts w:cs="Arial"/>
          <w:b/>
        </w:rPr>
        <w:t xml:space="preserve">Le candidat devra répondre sur copie d’examen en inscrivant le numéro des questions correspondantes, le dossier réponse doit </w:t>
      </w:r>
      <w:r>
        <w:rPr>
          <w:rFonts w:cs="Arial"/>
          <w:b/>
          <w:u w:val="single"/>
        </w:rPr>
        <w:t>obligatoirement</w:t>
      </w:r>
      <w:r>
        <w:rPr>
          <w:rFonts w:cs="Arial"/>
          <w:b/>
        </w:rPr>
        <w:t xml:space="preserve"> être agrafé à la copie.</w:t>
      </w:r>
    </w:p>
    <w:p w14:paraId="4D458004" w14:textId="77777777" w:rsidR="00B6353B" w:rsidRDefault="00B6353B">
      <w:pPr>
        <w:rPr>
          <w:rFonts w:cs="Arial"/>
        </w:rPr>
      </w:pPr>
    </w:p>
    <w:p w14:paraId="7E4D0A4B" w14:textId="77777777" w:rsidR="00B6353B" w:rsidRDefault="00B6353B">
      <w:pPr>
        <w:rPr>
          <w:rFonts w:cs="Arial"/>
        </w:rPr>
      </w:pPr>
    </w:p>
    <w:p w14:paraId="6C90CE36" w14:textId="0DB1490F" w:rsidR="00B6353B" w:rsidRDefault="00015111">
      <w:pPr>
        <w:jc w:val="center"/>
        <w:rPr>
          <w:b/>
        </w:rPr>
      </w:pPr>
      <w:r>
        <w:rPr>
          <w:b/>
        </w:rPr>
        <w:t xml:space="preserve">Ce dossier comprend </w:t>
      </w:r>
      <w:r w:rsidR="001A099D">
        <w:rPr>
          <w:b/>
        </w:rPr>
        <w:t>8</w:t>
      </w:r>
      <w:bookmarkStart w:id="0" w:name="_GoBack"/>
      <w:bookmarkEnd w:id="0"/>
      <w:r w:rsidR="00D77698">
        <w:rPr>
          <w:b/>
        </w:rPr>
        <w:t xml:space="preserve"> pages numérotées de DS 1/8 à DS 8/8</w:t>
      </w:r>
      <w:r>
        <w:rPr>
          <w:b/>
        </w:rPr>
        <w:t>.</w:t>
      </w:r>
    </w:p>
    <w:p w14:paraId="0A43EE46" w14:textId="77777777" w:rsidR="00B6353B" w:rsidRDefault="00015111">
      <w:pPr>
        <w:jc w:val="center"/>
        <w:rPr>
          <w:rFonts w:cs="Arial"/>
          <w:b/>
        </w:rPr>
      </w:pPr>
      <w:r>
        <w:rPr>
          <w:rFonts w:cs="Arial"/>
          <w:b/>
        </w:rPr>
        <w:t>Assurez-vous qu’il est complet.</w:t>
      </w:r>
    </w:p>
    <w:p w14:paraId="6B18A242" w14:textId="77777777" w:rsidR="00B6353B" w:rsidRDefault="00B6353B">
      <w:pPr>
        <w:rPr>
          <w:b/>
        </w:rPr>
      </w:pPr>
    </w:p>
    <w:p w14:paraId="2B15ABF9" w14:textId="77777777" w:rsidR="00B6353B" w:rsidRDefault="00B6353B">
      <w:pPr>
        <w:rPr>
          <w:b/>
        </w:rPr>
      </w:pPr>
    </w:p>
    <w:p w14:paraId="79733BCE" w14:textId="77777777" w:rsidR="00B6353B" w:rsidRDefault="00B6353B">
      <w:pPr>
        <w:pStyle w:val="Pieddepage"/>
      </w:pPr>
    </w:p>
    <w:p w14:paraId="54CA518F" w14:textId="77777777" w:rsidR="00B6353B" w:rsidRDefault="00B6353B">
      <w:pPr>
        <w:rPr>
          <w:rFonts w:cs="Arial"/>
        </w:rPr>
      </w:pPr>
    </w:p>
    <w:p w14:paraId="70A7C160" w14:textId="77777777" w:rsidR="00B6353B" w:rsidRDefault="00B6353B">
      <w:pPr>
        <w:pStyle w:val="Pieddepage"/>
      </w:pPr>
    </w:p>
    <w:p w14:paraId="6EB26553" w14:textId="77777777" w:rsidR="00B6353B" w:rsidRDefault="00B6353B">
      <w:pPr>
        <w:pStyle w:val="Pieddepage"/>
      </w:pPr>
    </w:p>
    <w:p w14:paraId="4CE61F42" w14:textId="77777777" w:rsidR="00B6353B" w:rsidRDefault="00B6353B">
      <w:pPr>
        <w:pStyle w:val="Pieddepage"/>
      </w:pPr>
    </w:p>
    <w:p w14:paraId="3349F56D" w14:textId="77777777" w:rsidR="00B6353B" w:rsidRDefault="00B6353B">
      <w:pPr>
        <w:pStyle w:val="Pieddepage"/>
      </w:pPr>
    </w:p>
    <w:p w14:paraId="37593742" w14:textId="77777777" w:rsidR="00B6353B" w:rsidRDefault="00B6353B">
      <w:pPr>
        <w:pStyle w:val="Pieddepage"/>
      </w:pPr>
    </w:p>
    <w:p w14:paraId="74A99E96" w14:textId="77777777" w:rsidR="00B6353B" w:rsidRDefault="00B6353B">
      <w:pPr>
        <w:pStyle w:val="Pieddepage"/>
      </w:pPr>
    </w:p>
    <w:p w14:paraId="2A35E8DD" w14:textId="77777777" w:rsidR="00B6353B" w:rsidRDefault="00B6353B">
      <w:pPr>
        <w:pStyle w:val="Pieddepage"/>
      </w:pPr>
    </w:p>
    <w:p w14:paraId="7133303D" w14:textId="77777777" w:rsidR="00B6353B" w:rsidRDefault="00B6353B">
      <w:pPr>
        <w:pStyle w:val="Pieddepage"/>
      </w:pPr>
    </w:p>
    <w:p w14:paraId="53CE78B7" w14:textId="77777777" w:rsidR="00B6353B" w:rsidRDefault="00B6353B">
      <w:pPr>
        <w:pStyle w:val="Pieddepage"/>
      </w:pPr>
    </w:p>
    <w:p w14:paraId="3579D0FB" w14:textId="2FE50D6C" w:rsidR="00B6353B" w:rsidRDefault="00B6353B">
      <w:pPr>
        <w:pStyle w:val="Pieddepage"/>
      </w:pPr>
    </w:p>
    <w:p w14:paraId="1D530261" w14:textId="77777777" w:rsidR="00B6353B" w:rsidRDefault="00015111">
      <w:pPr>
        <w:pStyle w:val="Titre1"/>
        <w:rPr>
          <w:sz w:val="24"/>
          <w:szCs w:val="24"/>
        </w:rPr>
      </w:pPr>
      <w:r>
        <w:rPr>
          <w:sz w:val="24"/>
          <w:szCs w:val="24"/>
        </w:rPr>
        <w:lastRenderedPageBreak/>
        <w:t>Mise en situation</w:t>
      </w:r>
    </w:p>
    <w:p w14:paraId="148F0ADF" w14:textId="77777777" w:rsidR="00B6353B" w:rsidRDefault="00B6353B"/>
    <w:p w14:paraId="4EA0D95D" w14:textId="77777777" w:rsidR="00B6353B" w:rsidRDefault="00B6353B">
      <w:pPr>
        <w:tabs>
          <w:tab w:val="left" w:pos="2080"/>
        </w:tabs>
      </w:pPr>
    </w:p>
    <w:p w14:paraId="0BBFA226" w14:textId="77777777" w:rsidR="00B6353B" w:rsidRDefault="00015111" w:rsidP="00C65BD0">
      <w:pPr>
        <w:tabs>
          <w:tab w:val="left" w:pos="851"/>
        </w:tabs>
        <w:rPr>
          <w:rStyle w:val="markedcontent"/>
          <w:rFonts w:cs="Arial"/>
        </w:rPr>
      </w:pPr>
      <w:r>
        <w:rPr>
          <w:rStyle w:val="markedcontent"/>
          <w:rFonts w:cs="Arial"/>
        </w:rPr>
        <w:tab/>
        <w:t>Vous travaillez comme carrossier peintre dans l’entreprise FAHY. Le personnel de l’entreprise est constitué d’une secrétaire, d’un comptable, d’un agent d’accueil et de trois carrossiers placés sous la responsabilité du chef d’atelier.</w:t>
      </w:r>
    </w:p>
    <w:p w14:paraId="51BC4BB8" w14:textId="77777777" w:rsidR="00B6353B" w:rsidRDefault="00015111">
      <w:pPr>
        <w:tabs>
          <w:tab w:val="left" w:pos="2080"/>
        </w:tabs>
        <w:rPr>
          <w:rStyle w:val="markedcontent"/>
          <w:rFonts w:cs="Arial"/>
        </w:rPr>
      </w:pPr>
      <w:r>
        <w:br/>
      </w:r>
      <w:r>
        <w:rPr>
          <w:rStyle w:val="markedcontent"/>
          <w:rFonts w:cs="Arial"/>
        </w:rPr>
        <w:t>Un véhicule Peugeot 3008 de 2018 accidenté avec un choc avant est déposé dans l’entreprise par un dépanneur. Suite à la visite de l’expert et selon son rapport, le véhicule est placé en procédure « Véhicule Endommagé » (VE), techniquement réparable mais économiquement irréparable.</w:t>
      </w:r>
    </w:p>
    <w:p w14:paraId="3FB1A95C" w14:textId="77777777" w:rsidR="00B6353B" w:rsidRDefault="00B6353B">
      <w:pPr>
        <w:tabs>
          <w:tab w:val="left" w:pos="2080"/>
        </w:tabs>
        <w:rPr>
          <w:rStyle w:val="markedcontent"/>
          <w:rFonts w:cs="Arial"/>
        </w:rPr>
      </w:pPr>
    </w:p>
    <w:p w14:paraId="1DBB0E42" w14:textId="47DFB890" w:rsidR="00B6353B" w:rsidRDefault="00015111">
      <w:pPr>
        <w:tabs>
          <w:tab w:val="left" w:pos="2080"/>
        </w:tabs>
        <w:rPr>
          <w:rStyle w:val="markedcontent"/>
          <w:rFonts w:cs="Arial"/>
        </w:rPr>
      </w:pPr>
      <w:r>
        <w:rPr>
          <w:rStyle w:val="markedcontent"/>
          <w:rFonts w:cs="Arial"/>
        </w:rPr>
        <w:t>Bien que l’expert indique que le montant des réparations est supérieur à la valeur du véhicule, le propriétaire, M. Roland</w:t>
      </w:r>
      <w:r w:rsidR="00E91691">
        <w:rPr>
          <w:rStyle w:val="markedcontent"/>
          <w:rFonts w:cs="Arial"/>
        </w:rPr>
        <w:t>,</w:t>
      </w:r>
      <w:r>
        <w:rPr>
          <w:rStyle w:val="markedcontent"/>
          <w:rFonts w:cs="Arial"/>
        </w:rPr>
        <w:t xml:space="preserve"> souhaite conserver son véhicule. Les réparations vont être suivi</w:t>
      </w:r>
      <w:r w:rsidR="00E91691">
        <w:rPr>
          <w:rStyle w:val="markedcontent"/>
          <w:rFonts w:cs="Arial"/>
        </w:rPr>
        <w:t>es</w:t>
      </w:r>
      <w:r>
        <w:rPr>
          <w:rStyle w:val="markedcontent"/>
          <w:rFonts w:cs="Arial"/>
        </w:rPr>
        <w:t xml:space="preserve"> par l’expert jusqu’à la remise en circulation du véhicule. </w:t>
      </w:r>
    </w:p>
    <w:p w14:paraId="2C1EB9AB" w14:textId="77777777" w:rsidR="00B6353B" w:rsidRDefault="00B6353B">
      <w:pPr>
        <w:tabs>
          <w:tab w:val="left" w:pos="2080"/>
        </w:tabs>
        <w:rPr>
          <w:rStyle w:val="markedcontent"/>
          <w:rFonts w:cs="Arial"/>
        </w:rPr>
      </w:pPr>
    </w:p>
    <w:p w14:paraId="31C597BC" w14:textId="77777777" w:rsidR="00B6353B" w:rsidRDefault="00015111">
      <w:pPr>
        <w:tabs>
          <w:tab w:val="left" w:pos="2080"/>
        </w:tabs>
        <w:rPr>
          <w:rStyle w:val="markedcontent"/>
          <w:rFonts w:cs="Arial"/>
        </w:rPr>
      </w:pPr>
      <w:r>
        <w:rPr>
          <w:rStyle w:val="markedcontent"/>
          <w:rFonts w:cs="Arial"/>
        </w:rPr>
        <w:t>Votre chef d’atelier vous demande de réaliser l’intervention. L’assurance assure une prise en</w:t>
      </w:r>
      <w:r>
        <w:br/>
      </w:r>
      <w:r>
        <w:rPr>
          <w:rStyle w:val="markedcontent"/>
          <w:rFonts w:cs="Arial"/>
        </w:rPr>
        <w:t>charge partielle du montant de la réparation, le client paiera donc le complément pour atteindre le « Total général » des réparations.</w:t>
      </w:r>
    </w:p>
    <w:p w14:paraId="045ACD22" w14:textId="77777777" w:rsidR="00B6353B" w:rsidRDefault="00B6353B"/>
    <w:p w14:paraId="2A7C4FEB" w14:textId="77777777" w:rsidR="00B6353B" w:rsidRDefault="00015111">
      <w:r>
        <w:rPr>
          <w:noProof/>
        </w:rPr>
        <w:drawing>
          <wp:anchor distT="0" distB="0" distL="0" distR="0" simplePos="0" relativeHeight="3" behindDoc="0" locked="0" layoutInCell="1" allowOverlap="1" wp14:anchorId="7E69BC8E" wp14:editId="397389F9">
            <wp:simplePos x="0" y="0"/>
            <wp:positionH relativeFrom="column">
              <wp:posOffset>2848610</wp:posOffset>
            </wp:positionH>
            <wp:positionV relativeFrom="paragraph">
              <wp:posOffset>763270</wp:posOffset>
            </wp:positionV>
            <wp:extent cx="3674745" cy="2660015"/>
            <wp:effectExtent l="0" t="0" r="0" b="0"/>
            <wp:wrapNone/>
            <wp:docPr id="1"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2"/>
                    <pic:cNvPicPr>
                      <a:picLocks noChangeAspect="1" noChangeArrowheads="1"/>
                    </pic:cNvPicPr>
                  </pic:nvPicPr>
                  <pic:blipFill>
                    <a:blip r:embed="rId8"/>
                    <a:stretch>
                      <a:fillRect/>
                    </a:stretch>
                  </pic:blipFill>
                  <pic:spPr bwMode="auto">
                    <a:xfrm>
                      <a:off x="0" y="0"/>
                      <a:ext cx="3674745" cy="2660015"/>
                    </a:xfrm>
                    <a:prstGeom prst="rect">
                      <a:avLst/>
                    </a:prstGeom>
                  </pic:spPr>
                </pic:pic>
              </a:graphicData>
            </a:graphic>
          </wp:anchor>
        </w:drawing>
      </w:r>
      <w:r>
        <w:rPr>
          <w:noProof/>
        </w:rPr>
        <w:drawing>
          <wp:inline distT="0" distB="0" distL="0" distR="0" wp14:anchorId="2080EF00" wp14:editId="0D5D88CD">
            <wp:extent cx="2851150" cy="4491355"/>
            <wp:effectExtent l="0" t="0" r="0" b="0"/>
            <wp:docPr id="2"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3"/>
                    <pic:cNvPicPr>
                      <a:picLocks noChangeAspect="1" noChangeArrowheads="1"/>
                    </pic:cNvPicPr>
                  </pic:nvPicPr>
                  <pic:blipFill>
                    <a:blip r:embed="rId9"/>
                    <a:stretch>
                      <a:fillRect/>
                    </a:stretch>
                  </pic:blipFill>
                  <pic:spPr bwMode="auto">
                    <a:xfrm>
                      <a:off x="0" y="0"/>
                      <a:ext cx="2851150" cy="4491355"/>
                    </a:xfrm>
                    <a:prstGeom prst="rect">
                      <a:avLst/>
                    </a:prstGeom>
                  </pic:spPr>
                </pic:pic>
              </a:graphicData>
            </a:graphic>
          </wp:inline>
        </w:drawing>
      </w:r>
    </w:p>
    <w:p w14:paraId="7E12B78B" w14:textId="77777777" w:rsidR="00B6353B" w:rsidRDefault="00015111">
      <w:pPr>
        <w:jc w:val="left"/>
      </w:pPr>
      <w:r>
        <w:br w:type="page"/>
      </w:r>
    </w:p>
    <w:p w14:paraId="2F185325" w14:textId="625701DA" w:rsidR="00B6353B" w:rsidRDefault="00015111">
      <w:pPr>
        <w:pStyle w:val="Titre1"/>
        <w:spacing w:before="0"/>
        <w:rPr>
          <w:sz w:val="24"/>
          <w:szCs w:val="24"/>
        </w:rPr>
      </w:pPr>
      <w:r>
        <w:rPr>
          <w:sz w:val="24"/>
          <w:szCs w:val="24"/>
        </w:rPr>
        <w:lastRenderedPageBreak/>
        <w:t>PARTIE I : prise en charge du v</w:t>
      </w:r>
      <w:r w:rsidR="00E91691">
        <w:rPr>
          <w:sz w:val="24"/>
          <w:szCs w:val="24"/>
        </w:rPr>
        <w:t>É</w:t>
      </w:r>
      <w:r>
        <w:rPr>
          <w:sz w:val="24"/>
          <w:szCs w:val="24"/>
        </w:rPr>
        <w:t>hicule (39 points)</w:t>
      </w:r>
    </w:p>
    <w:p w14:paraId="533A91D3" w14:textId="77777777" w:rsidR="00B6353B" w:rsidRDefault="00B6353B">
      <w:pPr>
        <w:rPr>
          <w:rFonts w:cs="Arial"/>
        </w:rPr>
      </w:pPr>
    </w:p>
    <w:p w14:paraId="08F92E43" w14:textId="73B1E153" w:rsidR="00B6353B" w:rsidRDefault="00015111" w:rsidP="00C65BD0">
      <w:pPr>
        <w:tabs>
          <w:tab w:val="left" w:pos="851"/>
        </w:tabs>
        <w:rPr>
          <w:rFonts w:cs="Arial"/>
          <w:i/>
          <w:color w:val="548DD4"/>
        </w:rPr>
      </w:pPr>
      <w:r>
        <w:rPr>
          <w:rFonts w:cs="Arial"/>
          <w:i/>
          <w:color w:val="000000"/>
        </w:rPr>
        <w:tab/>
        <w:t xml:space="preserve">Suite à la déclaration par le propriétaire du sinistre à son assurance, l'expert dresse un procès-verbal détaillé. Après analyse de ce document (TD </w:t>
      </w:r>
      <w:r w:rsidR="00413735">
        <w:rPr>
          <w:rFonts w:cs="Arial"/>
          <w:i/>
          <w:color w:val="000000"/>
        </w:rPr>
        <w:t>2</w:t>
      </w:r>
      <w:r>
        <w:rPr>
          <w:rFonts w:cs="Arial"/>
          <w:i/>
          <w:color w:val="000000"/>
        </w:rPr>
        <w:t>/23 à 7/23), vous allez déterminer le déroulement de la procédure et les réparations à effectuer.</w:t>
      </w:r>
    </w:p>
    <w:p w14:paraId="5A707550" w14:textId="77777777" w:rsidR="00B6353B" w:rsidRDefault="00B6353B">
      <w:pPr>
        <w:tabs>
          <w:tab w:val="left" w:pos="1276"/>
        </w:tabs>
        <w:rPr>
          <w:rFonts w:cs="Arial"/>
          <w:b/>
          <w:i/>
          <w:color w:val="548DD4"/>
        </w:rPr>
      </w:pPr>
    </w:p>
    <w:p w14:paraId="27516803" w14:textId="77777777" w:rsidR="00B6353B" w:rsidRDefault="00B6353B">
      <w:pPr>
        <w:ind w:right="-426"/>
        <w:rPr>
          <w:rFonts w:cs="Arial"/>
        </w:rPr>
      </w:pPr>
    </w:p>
    <w:p w14:paraId="79100EC8" w14:textId="77777777" w:rsidR="00B6353B" w:rsidRDefault="00015111">
      <w:pPr>
        <w:pStyle w:val="Question"/>
        <w:numPr>
          <w:ilvl w:val="0"/>
          <w:numId w:val="1"/>
        </w:numPr>
        <w:ind w:left="0" w:firstLine="0"/>
      </w:pPr>
      <w:r>
        <w:t xml:space="preserve">Afin de réaliser une première analyse, </w:t>
      </w:r>
      <w:r>
        <w:rPr>
          <w:b/>
        </w:rPr>
        <w:t xml:space="preserve">cocher </w:t>
      </w:r>
      <w:r>
        <w:t>dans le tableau en DR page 2/7, les trois moyens de contrôle mis à votre disposition pour évaluer l’importance du choc.</w:t>
      </w:r>
      <w:r>
        <w:tab/>
        <w:t>6 points</w:t>
      </w:r>
    </w:p>
    <w:p w14:paraId="78140ABC" w14:textId="77777777" w:rsidR="00B6353B" w:rsidRDefault="00B6353B"/>
    <w:p w14:paraId="33ECC6B5" w14:textId="77777777" w:rsidR="00B6353B" w:rsidRDefault="00015111">
      <w:pPr>
        <w:pStyle w:val="Question"/>
        <w:numPr>
          <w:ilvl w:val="0"/>
          <w:numId w:val="1"/>
        </w:numPr>
        <w:ind w:left="0" w:firstLine="0"/>
      </w:pPr>
      <w:r>
        <w:t>L’expertise :</w:t>
      </w:r>
    </w:p>
    <w:p w14:paraId="1D8FE3B3" w14:textId="14FAF039" w:rsidR="00B6353B" w:rsidRDefault="00C46C92">
      <w:pPr>
        <w:pStyle w:val="Question"/>
        <w:tabs>
          <w:tab w:val="clear" w:pos="0"/>
        </w:tabs>
      </w:pPr>
      <w:r>
        <w:ptab w:relativeTo="margin" w:alignment="left" w:leader="none"/>
      </w:r>
      <w:r>
        <w:tab/>
        <w:t>a)</w:t>
      </w:r>
      <w:r>
        <w:ptab w:relativeTo="margin" w:alignment="center" w:leader="dot"/>
      </w:r>
      <w:r>
        <w:t xml:space="preserve"> </w:t>
      </w:r>
      <w:r w:rsidR="00015111">
        <w:t xml:space="preserve">Lors de l'expertise du véhicule, </w:t>
      </w:r>
      <w:r w:rsidR="00015111">
        <w:rPr>
          <w:b/>
        </w:rPr>
        <w:t>cocher</w:t>
      </w:r>
      <w:r w:rsidR="00015111">
        <w:t xml:space="preserve"> dans le DR page 2/7, les personnes nécessairement présentes pour établir le procès-verbal d'expertise. (2 réponses)</w:t>
      </w:r>
      <w:r w:rsidR="00015111">
        <w:tab/>
        <w:t>2 points</w:t>
      </w:r>
    </w:p>
    <w:p w14:paraId="25E718E8" w14:textId="27AC6B1F" w:rsidR="00B6353B" w:rsidRDefault="00C46C92" w:rsidP="00C46C92">
      <w:pPr>
        <w:pStyle w:val="Question"/>
        <w:tabs>
          <w:tab w:val="clear" w:pos="0"/>
        </w:tabs>
      </w:pPr>
      <w:r>
        <w:tab/>
      </w:r>
      <w:r w:rsidR="00015111">
        <w:rPr>
          <w:rFonts w:cs="Arial"/>
        </w:rPr>
        <w:t xml:space="preserve">b) </w:t>
      </w:r>
      <w:r w:rsidR="00015111">
        <w:t xml:space="preserve">Le rapport d'expertise édité, </w:t>
      </w:r>
      <w:r w:rsidR="00015111">
        <w:rPr>
          <w:b/>
        </w:rPr>
        <w:t xml:space="preserve">cocher </w:t>
      </w:r>
      <w:r w:rsidR="00015111">
        <w:t>dans le DR page 2/7, les différents destinataires de ce document. (3 réponses)</w:t>
      </w:r>
      <w:r w:rsidR="00015111">
        <w:tab/>
        <w:t>3 points</w:t>
      </w:r>
      <w:r w:rsidR="00015111">
        <w:tab/>
      </w:r>
      <w:r w:rsidR="00015111">
        <w:tab/>
      </w:r>
    </w:p>
    <w:p w14:paraId="2DB33707" w14:textId="77777777" w:rsidR="00B6353B" w:rsidRDefault="00B6353B"/>
    <w:p w14:paraId="4F52CA9A" w14:textId="4F8373D8" w:rsidR="00B6353B" w:rsidRDefault="00015111">
      <w:pPr>
        <w:pStyle w:val="Question"/>
        <w:numPr>
          <w:ilvl w:val="0"/>
          <w:numId w:val="1"/>
        </w:numPr>
        <w:ind w:left="0" w:firstLine="0"/>
      </w:pPr>
      <w:r>
        <w:t>Sur le rapport d'expertise DT page 3/23, il est indiqué le mon</w:t>
      </w:r>
      <w:r w:rsidR="00C46C92">
        <w:t>tant de 24 200€ pour la VRADE, « </w:t>
      </w:r>
      <w:r>
        <w:t xml:space="preserve">Valeur de </w:t>
      </w:r>
      <w:r w:rsidR="00C46C92">
        <w:t>Remplacement À Dire de l'Expert »</w:t>
      </w:r>
      <w:r>
        <w:t xml:space="preserve">. </w:t>
      </w:r>
    </w:p>
    <w:p w14:paraId="36336597" w14:textId="77777777" w:rsidR="00B6353B" w:rsidRDefault="00015111">
      <w:pPr>
        <w:pStyle w:val="Question"/>
        <w:tabs>
          <w:tab w:val="clear" w:pos="0"/>
        </w:tabs>
        <w:spacing w:before="0"/>
        <w:ind w:left="360"/>
        <w:rPr>
          <w:rFonts w:cs="Arial"/>
        </w:rPr>
      </w:pPr>
      <w:r>
        <w:rPr>
          <w:rFonts w:cs="Arial"/>
        </w:rPr>
        <w:t xml:space="preserve">a) </w:t>
      </w:r>
      <w:r>
        <w:rPr>
          <w:rFonts w:cs="Arial"/>
          <w:b/>
        </w:rPr>
        <w:t>Expliquer</w:t>
      </w:r>
      <w:r>
        <w:rPr>
          <w:rFonts w:cs="Arial"/>
        </w:rPr>
        <w:t xml:space="preserve"> cette valeur.</w:t>
      </w:r>
      <w:r>
        <w:rPr>
          <w:rFonts w:cs="Arial"/>
        </w:rPr>
        <w:tab/>
      </w:r>
      <w:r>
        <w:t>2 points</w:t>
      </w:r>
      <w:r>
        <w:rPr>
          <w:rFonts w:cs="Arial"/>
          <w:color w:val="FF0000"/>
        </w:rPr>
        <w:tab/>
      </w:r>
    </w:p>
    <w:p w14:paraId="6CCD1E0E" w14:textId="77777777" w:rsidR="00B6353B" w:rsidRDefault="00015111">
      <w:pPr>
        <w:pStyle w:val="Question"/>
        <w:tabs>
          <w:tab w:val="clear" w:pos="0"/>
        </w:tabs>
        <w:ind w:left="360"/>
      </w:pPr>
      <w:r>
        <w:t xml:space="preserve">b) </w:t>
      </w:r>
      <w:r>
        <w:rPr>
          <w:b/>
        </w:rPr>
        <w:t>Décrire</w:t>
      </w:r>
      <w:r>
        <w:t xml:space="preserve"> comment est estimée cette valeur. </w:t>
      </w:r>
      <w:r>
        <w:tab/>
        <w:t>2 points</w:t>
      </w:r>
    </w:p>
    <w:p w14:paraId="69ECFD87" w14:textId="5309A9F5" w:rsidR="00B6353B" w:rsidRDefault="00B6353B">
      <w:pPr>
        <w:jc w:val="left"/>
        <w:rPr>
          <w:rFonts w:cs="Arial"/>
          <w:color w:val="548DD4"/>
        </w:rPr>
      </w:pPr>
    </w:p>
    <w:p w14:paraId="43C7212C" w14:textId="77777777" w:rsidR="00B6353B" w:rsidRDefault="00015111" w:rsidP="00E91691">
      <w:pPr>
        <w:pStyle w:val="Question"/>
        <w:numPr>
          <w:ilvl w:val="0"/>
          <w:numId w:val="1"/>
        </w:numPr>
        <w:spacing w:before="0"/>
        <w:ind w:left="0" w:firstLine="0"/>
      </w:pPr>
      <w:r>
        <w:t xml:space="preserve">D’après le rapport d'expertise, le véhicule de la marque Peugeot 3008 est classé économiquement non réparable. </w:t>
      </w:r>
    </w:p>
    <w:p w14:paraId="49507BDC" w14:textId="10B2B927" w:rsidR="00B6353B" w:rsidRDefault="00015111">
      <w:pPr>
        <w:pStyle w:val="Question"/>
        <w:tabs>
          <w:tab w:val="clear" w:pos="0"/>
        </w:tabs>
        <w:ind w:left="360"/>
      </w:pPr>
      <w:r>
        <w:t xml:space="preserve">a) </w:t>
      </w:r>
      <w:r>
        <w:rPr>
          <w:b/>
        </w:rPr>
        <w:t>Expliquer</w:t>
      </w:r>
      <w:r w:rsidR="00413735">
        <w:t xml:space="preserve"> ce que signifie « </w:t>
      </w:r>
      <w:r>
        <w:t>véhicule économiquement irréparable</w:t>
      </w:r>
      <w:r w:rsidR="00413735">
        <w:t> »</w:t>
      </w:r>
      <w:r>
        <w:t xml:space="preserve"> selon les différents montants donnés dans le rapport d'expertise en DT pages 4/23 et 5/23.</w:t>
      </w:r>
      <w:r>
        <w:tab/>
        <w:t>2 points</w:t>
      </w:r>
    </w:p>
    <w:p w14:paraId="2FAC8FD3" w14:textId="13536EB1" w:rsidR="00B6353B" w:rsidRDefault="00015111">
      <w:pPr>
        <w:pStyle w:val="Question"/>
        <w:tabs>
          <w:tab w:val="clear" w:pos="0"/>
        </w:tabs>
        <w:ind w:left="360"/>
      </w:pPr>
      <w:r>
        <w:t xml:space="preserve">b) </w:t>
      </w:r>
      <w:r w:rsidR="00C46C92">
        <w:t>À</w:t>
      </w:r>
      <w:r>
        <w:t xml:space="preserve"> l'aide de l’article de loi L327-3 du code de la route du DT page 8/23, </w:t>
      </w:r>
      <w:r>
        <w:rPr>
          <w:b/>
        </w:rPr>
        <w:t xml:space="preserve">expliquer </w:t>
      </w:r>
      <w:r>
        <w:t>l'incidence que cette procédure administrative a en préfecture concernant le certificat d'immatriculation du véhicule.</w:t>
      </w:r>
      <w:r>
        <w:tab/>
        <w:t>2 points</w:t>
      </w:r>
    </w:p>
    <w:p w14:paraId="0A165085" w14:textId="77777777" w:rsidR="00B6353B" w:rsidRDefault="00015111">
      <w:pPr>
        <w:rPr>
          <w:i/>
        </w:rPr>
      </w:pPr>
      <w:r>
        <w:rPr>
          <w:i/>
        </w:rPr>
        <w:tab/>
      </w:r>
    </w:p>
    <w:p w14:paraId="151BC101" w14:textId="686EB930" w:rsidR="00B6353B" w:rsidRDefault="00015111">
      <w:pPr>
        <w:pStyle w:val="Question"/>
        <w:numPr>
          <w:ilvl w:val="0"/>
          <w:numId w:val="1"/>
        </w:numPr>
        <w:ind w:left="0" w:firstLine="0"/>
      </w:pPr>
      <w:r>
        <w:t xml:space="preserve">En vous aidant du DT pages 3/23 à 5/23, </w:t>
      </w:r>
      <w:r>
        <w:rPr>
          <w:b/>
        </w:rPr>
        <w:t>compléter</w:t>
      </w:r>
      <w:r w:rsidR="00C46C92">
        <w:t xml:space="preserve"> le tableau du DR page 2/7.</w:t>
      </w:r>
    </w:p>
    <w:p w14:paraId="64C8102A" w14:textId="77777777" w:rsidR="00B6353B" w:rsidRDefault="00015111">
      <w:pPr>
        <w:jc w:val="right"/>
      </w:pPr>
      <w:r>
        <w:t>6 points</w:t>
      </w:r>
    </w:p>
    <w:p w14:paraId="6A20FC10" w14:textId="77777777" w:rsidR="00B6353B" w:rsidRDefault="00B6353B">
      <w:pPr>
        <w:jc w:val="right"/>
      </w:pPr>
    </w:p>
    <w:p w14:paraId="0E72E5BB" w14:textId="77777777" w:rsidR="00B6353B" w:rsidRDefault="00015111">
      <w:pPr>
        <w:pStyle w:val="Question"/>
        <w:numPr>
          <w:ilvl w:val="0"/>
          <w:numId w:val="1"/>
        </w:numPr>
        <w:ind w:left="0" w:firstLine="0"/>
      </w:pPr>
      <w:r>
        <w:t xml:space="preserve">Le propriétaire souhaite faire réparer son véhicule. </w:t>
      </w:r>
      <w:r>
        <w:rPr>
          <w:b/>
        </w:rPr>
        <w:t>Proposer</w:t>
      </w:r>
      <w:r>
        <w:t xml:space="preserve"> une solution </w:t>
      </w:r>
      <w:r>
        <w:rPr>
          <w:b/>
        </w:rPr>
        <w:t xml:space="preserve">économique </w:t>
      </w:r>
      <w:r>
        <w:t>pour réduire le montant restant à sa charge.</w:t>
      </w:r>
      <w:r>
        <w:tab/>
        <w:t>2 points</w:t>
      </w:r>
    </w:p>
    <w:p w14:paraId="68E3EA55" w14:textId="04D209FE" w:rsidR="00B6353B" w:rsidRDefault="00B6353B"/>
    <w:p w14:paraId="08D5F892" w14:textId="6429C56A" w:rsidR="00E91691" w:rsidRDefault="00E91691"/>
    <w:p w14:paraId="31875B23" w14:textId="77B8B1BE" w:rsidR="00E91691" w:rsidRDefault="00E91691"/>
    <w:p w14:paraId="0387C57B" w14:textId="77777777" w:rsidR="00E91691" w:rsidRDefault="00E91691"/>
    <w:p w14:paraId="0AA1AFF3" w14:textId="77777777" w:rsidR="00B6353B" w:rsidRDefault="00015111">
      <w:pPr>
        <w:pStyle w:val="Question"/>
        <w:numPr>
          <w:ilvl w:val="0"/>
          <w:numId w:val="1"/>
        </w:numPr>
        <w:ind w:left="0" w:firstLine="0"/>
      </w:pPr>
      <w:r>
        <w:rPr>
          <w:b/>
        </w:rPr>
        <w:t>Reporter</w:t>
      </w:r>
      <w:r>
        <w:t xml:space="preserve"> les numéros des vignettes proposées ci-dessous dans les cases grisées correspondantes du DR page 3/7.</w:t>
      </w:r>
      <w:r>
        <w:tab/>
        <w:t>8 points</w:t>
      </w:r>
    </w:p>
    <w:p w14:paraId="77E7B46C" w14:textId="77777777" w:rsidR="00B6353B" w:rsidRDefault="00B6353B"/>
    <w:tbl>
      <w:tblPr>
        <w:tblW w:w="8730" w:type="dxa"/>
        <w:tblInd w:w="839" w:type="dxa"/>
        <w:tblLayout w:type="fixed"/>
        <w:tblCellMar>
          <w:top w:w="55" w:type="dxa"/>
          <w:left w:w="55" w:type="dxa"/>
          <w:bottom w:w="55" w:type="dxa"/>
          <w:right w:w="55" w:type="dxa"/>
        </w:tblCellMar>
        <w:tblLook w:val="04A0" w:firstRow="1" w:lastRow="0" w:firstColumn="1" w:lastColumn="0" w:noHBand="0" w:noVBand="1"/>
      </w:tblPr>
      <w:tblGrid>
        <w:gridCol w:w="3464"/>
        <w:gridCol w:w="675"/>
        <w:gridCol w:w="286"/>
        <w:gridCol w:w="3465"/>
        <w:gridCol w:w="840"/>
      </w:tblGrid>
      <w:tr w:rsidR="00B6353B" w14:paraId="56EEBA08" w14:textId="77777777" w:rsidTr="00D5593D">
        <w:tc>
          <w:tcPr>
            <w:tcW w:w="3464" w:type="dxa"/>
            <w:tcBorders>
              <w:top w:val="single" w:sz="4" w:space="0" w:color="auto"/>
              <w:left w:val="single" w:sz="4" w:space="0" w:color="auto"/>
              <w:bottom w:val="single" w:sz="4" w:space="0" w:color="auto"/>
              <w:right w:val="single" w:sz="4" w:space="0" w:color="auto"/>
            </w:tcBorders>
            <w:vAlign w:val="center"/>
          </w:tcPr>
          <w:p w14:paraId="0F018774" w14:textId="3967A719" w:rsidR="00B6353B" w:rsidRDefault="00015111">
            <w:pPr>
              <w:pStyle w:val="Contenudecadre"/>
              <w:jc w:val="center"/>
            </w:pPr>
            <w:r>
              <w:rPr>
                <w:color w:val="000000"/>
              </w:rPr>
              <w:t>Expertise</w:t>
            </w:r>
            <w:r w:rsidR="00E91691">
              <w:rPr>
                <w:color w:val="000000"/>
              </w:rPr>
              <w:t xml:space="preserve"> du véhicule par un expert agréé</w:t>
            </w:r>
            <w:r>
              <w:rPr>
                <w:color w:val="000000"/>
              </w:rPr>
              <w:t xml:space="preserve"> VE</w:t>
            </w:r>
          </w:p>
        </w:tc>
        <w:tc>
          <w:tcPr>
            <w:tcW w:w="675" w:type="dxa"/>
            <w:tcBorders>
              <w:top w:val="single" w:sz="4" w:space="0" w:color="auto"/>
              <w:left w:val="single" w:sz="4" w:space="0" w:color="auto"/>
              <w:bottom w:val="single" w:sz="4" w:space="0" w:color="auto"/>
              <w:right w:val="single" w:sz="4" w:space="0" w:color="auto"/>
            </w:tcBorders>
            <w:vAlign w:val="center"/>
          </w:tcPr>
          <w:p w14:paraId="48B61620" w14:textId="77777777" w:rsidR="00B6353B" w:rsidRDefault="00015111">
            <w:pPr>
              <w:pStyle w:val="Contenudetableau"/>
              <w:jc w:val="center"/>
            </w:pPr>
            <w:r>
              <w:t>1</w:t>
            </w:r>
          </w:p>
        </w:tc>
        <w:tc>
          <w:tcPr>
            <w:tcW w:w="286" w:type="dxa"/>
            <w:tcBorders>
              <w:left w:val="single" w:sz="4" w:space="0" w:color="auto"/>
              <w:right w:val="single" w:sz="4" w:space="0" w:color="auto"/>
            </w:tcBorders>
            <w:vAlign w:val="center"/>
          </w:tcPr>
          <w:p w14:paraId="0C7BB12E" w14:textId="77777777" w:rsidR="00B6353B" w:rsidRDefault="00B6353B">
            <w:pPr>
              <w:pStyle w:val="Contenudetableau"/>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0048E63D" w14:textId="026C6D40" w:rsidR="00B6353B" w:rsidRDefault="00015111">
            <w:pPr>
              <w:pStyle w:val="Contenudecadre"/>
              <w:jc w:val="center"/>
            </w:pPr>
            <w:r>
              <w:rPr>
                <w:color w:val="000000"/>
              </w:rPr>
              <w:t>2</w:t>
            </w:r>
            <w:r>
              <w:rPr>
                <w:color w:val="000000"/>
                <w:vertAlign w:val="superscript"/>
              </w:rPr>
              <w:t>e</w:t>
            </w:r>
            <w:r>
              <w:rPr>
                <w:color w:val="000000"/>
              </w:rPr>
              <w:t xml:space="preserve"> rapport de l'expert sur la conformité des réparations</w:t>
            </w:r>
          </w:p>
        </w:tc>
        <w:tc>
          <w:tcPr>
            <w:tcW w:w="840" w:type="dxa"/>
            <w:tcBorders>
              <w:top w:val="single" w:sz="4" w:space="0" w:color="auto"/>
              <w:left w:val="single" w:sz="4" w:space="0" w:color="auto"/>
              <w:bottom w:val="single" w:sz="4" w:space="0" w:color="auto"/>
              <w:right w:val="single" w:sz="4" w:space="0" w:color="auto"/>
            </w:tcBorders>
            <w:vAlign w:val="center"/>
          </w:tcPr>
          <w:p w14:paraId="07B5724D" w14:textId="77777777" w:rsidR="00B6353B" w:rsidRDefault="00015111">
            <w:pPr>
              <w:pStyle w:val="Contenudetableau"/>
              <w:jc w:val="center"/>
            </w:pPr>
            <w:r>
              <w:t>2</w:t>
            </w:r>
          </w:p>
        </w:tc>
      </w:tr>
      <w:tr w:rsidR="00B6353B" w14:paraId="71310DD7" w14:textId="77777777" w:rsidTr="00D5593D">
        <w:tc>
          <w:tcPr>
            <w:tcW w:w="3464" w:type="dxa"/>
            <w:tcBorders>
              <w:top w:val="single" w:sz="4" w:space="0" w:color="auto"/>
              <w:bottom w:val="single" w:sz="4" w:space="0" w:color="auto"/>
            </w:tcBorders>
            <w:vAlign w:val="center"/>
          </w:tcPr>
          <w:p w14:paraId="1F63A6C1" w14:textId="77777777" w:rsidR="00B6353B" w:rsidRDefault="00B6353B">
            <w:pPr>
              <w:pStyle w:val="Contenudetableau"/>
              <w:jc w:val="center"/>
            </w:pPr>
          </w:p>
        </w:tc>
        <w:tc>
          <w:tcPr>
            <w:tcW w:w="675" w:type="dxa"/>
            <w:tcBorders>
              <w:top w:val="single" w:sz="4" w:space="0" w:color="auto"/>
              <w:bottom w:val="single" w:sz="4" w:space="0" w:color="auto"/>
            </w:tcBorders>
            <w:vAlign w:val="center"/>
          </w:tcPr>
          <w:p w14:paraId="4D010D35" w14:textId="77777777" w:rsidR="00B6353B" w:rsidRDefault="00B6353B">
            <w:pPr>
              <w:pStyle w:val="Contenudetableau"/>
              <w:jc w:val="center"/>
            </w:pPr>
          </w:p>
        </w:tc>
        <w:tc>
          <w:tcPr>
            <w:tcW w:w="286" w:type="dxa"/>
            <w:vAlign w:val="center"/>
          </w:tcPr>
          <w:p w14:paraId="3C6494F4" w14:textId="77777777" w:rsidR="00B6353B" w:rsidRDefault="00B6353B">
            <w:pPr>
              <w:pStyle w:val="Contenudetableau"/>
              <w:jc w:val="center"/>
            </w:pPr>
          </w:p>
        </w:tc>
        <w:tc>
          <w:tcPr>
            <w:tcW w:w="3465" w:type="dxa"/>
            <w:tcBorders>
              <w:top w:val="single" w:sz="4" w:space="0" w:color="auto"/>
              <w:bottom w:val="single" w:sz="4" w:space="0" w:color="auto"/>
            </w:tcBorders>
            <w:vAlign w:val="center"/>
          </w:tcPr>
          <w:p w14:paraId="79B3214A" w14:textId="77777777" w:rsidR="00B6353B" w:rsidRDefault="00B6353B">
            <w:pPr>
              <w:pStyle w:val="Contenudetableau"/>
              <w:jc w:val="center"/>
            </w:pPr>
          </w:p>
        </w:tc>
        <w:tc>
          <w:tcPr>
            <w:tcW w:w="840" w:type="dxa"/>
            <w:tcBorders>
              <w:top w:val="single" w:sz="4" w:space="0" w:color="auto"/>
              <w:bottom w:val="single" w:sz="4" w:space="0" w:color="auto"/>
            </w:tcBorders>
            <w:vAlign w:val="center"/>
          </w:tcPr>
          <w:p w14:paraId="68110D1D" w14:textId="77777777" w:rsidR="00B6353B" w:rsidRDefault="00B6353B">
            <w:pPr>
              <w:pStyle w:val="Contenudetableau"/>
              <w:jc w:val="center"/>
            </w:pPr>
          </w:p>
        </w:tc>
      </w:tr>
      <w:tr w:rsidR="00B6353B" w14:paraId="24FA60BC" w14:textId="77777777" w:rsidTr="00D5593D">
        <w:tc>
          <w:tcPr>
            <w:tcW w:w="3464" w:type="dxa"/>
            <w:tcBorders>
              <w:top w:val="single" w:sz="4" w:space="0" w:color="auto"/>
              <w:left w:val="single" w:sz="4" w:space="0" w:color="auto"/>
              <w:bottom w:val="single" w:sz="4" w:space="0" w:color="auto"/>
              <w:right w:val="single" w:sz="4" w:space="0" w:color="auto"/>
            </w:tcBorders>
            <w:vAlign w:val="center"/>
          </w:tcPr>
          <w:p w14:paraId="01ECD810" w14:textId="77777777" w:rsidR="00B6353B" w:rsidRDefault="00015111">
            <w:pPr>
              <w:pStyle w:val="Contenudetableau"/>
              <w:jc w:val="center"/>
            </w:pPr>
            <w:r>
              <w:t>Suivi des réparations par l’expert</w:t>
            </w:r>
          </w:p>
        </w:tc>
        <w:tc>
          <w:tcPr>
            <w:tcW w:w="675" w:type="dxa"/>
            <w:tcBorders>
              <w:top w:val="single" w:sz="4" w:space="0" w:color="auto"/>
              <w:left w:val="single" w:sz="4" w:space="0" w:color="auto"/>
              <w:bottom w:val="single" w:sz="4" w:space="0" w:color="auto"/>
              <w:right w:val="single" w:sz="4" w:space="0" w:color="auto"/>
            </w:tcBorders>
            <w:vAlign w:val="center"/>
          </w:tcPr>
          <w:p w14:paraId="7629811A" w14:textId="77777777" w:rsidR="00B6353B" w:rsidRDefault="00015111">
            <w:pPr>
              <w:pStyle w:val="Contenudetableau"/>
              <w:jc w:val="center"/>
            </w:pPr>
            <w:r>
              <w:t>3</w:t>
            </w:r>
          </w:p>
        </w:tc>
        <w:tc>
          <w:tcPr>
            <w:tcW w:w="286" w:type="dxa"/>
            <w:tcBorders>
              <w:left w:val="single" w:sz="4" w:space="0" w:color="auto"/>
              <w:right w:val="single" w:sz="4" w:space="0" w:color="auto"/>
            </w:tcBorders>
            <w:vAlign w:val="center"/>
          </w:tcPr>
          <w:p w14:paraId="314AB17E" w14:textId="77777777" w:rsidR="00B6353B" w:rsidRDefault="00B6353B">
            <w:pPr>
              <w:pStyle w:val="Contenudetableau"/>
              <w:jc w:val="center"/>
            </w:pPr>
          </w:p>
        </w:tc>
        <w:tc>
          <w:tcPr>
            <w:tcW w:w="3465" w:type="dxa"/>
            <w:tcBorders>
              <w:top w:val="single" w:sz="4" w:space="0" w:color="auto"/>
              <w:left w:val="single" w:sz="4" w:space="0" w:color="auto"/>
              <w:bottom w:val="single" w:sz="4" w:space="0" w:color="auto"/>
              <w:right w:val="single" w:sz="4" w:space="0" w:color="auto"/>
            </w:tcBorders>
            <w:vAlign w:val="center"/>
          </w:tcPr>
          <w:p w14:paraId="198800AC" w14:textId="77777777" w:rsidR="00B6353B" w:rsidRDefault="00015111">
            <w:pPr>
              <w:pStyle w:val="Contenudecadre"/>
              <w:jc w:val="center"/>
            </w:pPr>
            <w:r>
              <w:rPr>
                <w:color w:val="000000"/>
              </w:rPr>
              <w:t>Remise  en  circulation du véhicule</w:t>
            </w:r>
          </w:p>
        </w:tc>
        <w:tc>
          <w:tcPr>
            <w:tcW w:w="840" w:type="dxa"/>
            <w:tcBorders>
              <w:top w:val="single" w:sz="4" w:space="0" w:color="auto"/>
              <w:left w:val="single" w:sz="4" w:space="0" w:color="auto"/>
              <w:bottom w:val="single" w:sz="4" w:space="0" w:color="auto"/>
              <w:right w:val="single" w:sz="4" w:space="0" w:color="auto"/>
            </w:tcBorders>
            <w:vAlign w:val="center"/>
          </w:tcPr>
          <w:p w14:paraId="118E8E6B" w14:textId="77777777" w:rsidR="00B6353B" w:rsidRDefault="00015111">
            <w:pPr>
              <w:pStyle w:val="Contenudetableau"/>
              <w:jc w:val="center"/>
            </w:pPr>
            <w:r>
              <w:t>4</w:t>
            </w:r>
          </w:p>
        </w:tc>
      </w:tr>
    </w:tbl>
    <w:p w14:paraId="345DD92D" w14:textId="77777777" w:rsidR="00B6353B" w:rsidRDefault="00B6353B"/>
    <w:p w14:paraId="0F6154C3" w14:textId="77777777" w:rsidR="00B6353B" w:rsidRDefault="00B6353B"/>
    <w:p w14:paraId="0F050153" w14:textId="7AF7629D" w:rsidR="00B6353B" w:rsidRDefault="00015111" w:rsidP="00E91691">
      <w:pPr>
        <w:pStyle w:val="Question"/>
        <w:numPr>
          <w:ilvl w:val="0"/>
          <w:numId w:val="1"/>
        </w:numPr>
        <w:ind w:left="0" w:firstLine="0"/>
      </w:pPr>
      <w:r>
        <w:t xml:space="preserve">Sur le DR page 3/7, </w:t>
      </w:r>
      <w:r>
        <w:rPr>
          <w:b/>
        </w:rPr>
        <w:t>identifier en surlignant</w:t>
      </w:r>
      <w:r>
        <w:t xml:space="preserve"> (ne pas utiliser la couleur rouge) le fléchage de la procédure correspondant au choix du propriétaire pour la réparation du véhicule Peugeot 3008.</w:t>
      </w:r>
      <w:r>
        <w:tab/>
        <w:t>4 points</w:t>
      </w:r>
    </w:p>
    <w:p w14:paraId="171A55DE" w14:textId="02EE5C61" w:rsidR="00E91691" w:rsidRPr="00E91691" w:rsidRDefault="00E91691" w:rsidP="00E91691">
      <w:pPr>
        <w:jc w:val="left"/>
      </w:pPr>
    </w:p>
    <w:p w14:paraId="4E109742" w14:textId="3B72FC52" w:rsidR="00B6353B" w:rsidRDefault="00015111">
      <w:pPr>
        <w:pStyle w:val="Titre1"/>
        <w:rPr>
          <w:sz w:val="24"/>
          <w:szCs w:val="24"/>
        </w:rPr>
      </w:pPr>
      <w:r>
        <w:rPr>
          <w:sz w:val="24"/>
          <w:szCs w:val="24"/>
        </w:rPr>
        <w:t>PARTIE II : Analyse de la d</w:t>
      </w:r>
      <w:r w:rsidR="00E91691">
        <w:rPr>
          <w:sz w:val="24"/>
          <w:szCs w:val="24"/>
        </w:rPr>
        <w:t>É</w:t>
      </w:r>
      <w:r>
        <w:rPr>
          <w:sz w:val="24"/>
          <w:szCs w:val="24"/>
        </w:rPr>
        <w:t>formation de l'infrastructure (</w:t>
      </w:r>
      <w:r>
        <w:rPr>
          <w:bCs w:val="0"/>
          <w:sz w:val="24"/>
          <w:szCs w:val="24"/>
        </w:rPr>
        <w:t>26</w:t>
      </w:r>
      <w:r>
        <w:rPr>
          <w:sz w:val="24"/>
          <w:szCs w:val="24"/>
        </w:rPr>
        <w:t xml:space="preserve"> points)</w:t>
      </w:r>
    </w:p>
    <w:p w14:paraId="6D878B1A" w14:textId="77777777" w:rsidR="00B6353B" w:rsidRDefault="00B6353B">
      <w:pPr>
        <w:tabs>
          <w:tab w:val="left" w:pos="1276"/>
        </w:tabs>
        <w:rPr>
          <w:rFonts w:cs="Arial"/>
          <w:color w:val="0000FF"/>
        </w:rPr>
      </w:pPr>
    </w:p>
    <w:p w14:paraId="03F05345" w14:textId="77777777" w:rsidR="00B6353B" w:rsidRDefault="00015111" w:rsidP="00C65BD0">
      <w:pPr>
        <w:tabs>
          <w:tab w:val="left" w:pos="851"/>
        </w:tabs>
        <w:rPr>
          <w:i/>
        </w:rPr>
      </w:pPr>
      <w:r>
        <w:rPr>
          <w:rFonts w:cs="Arial"/>
        </w:rPr>
        <w:tab/>
      </w:r>
      <w:r>
        <w:rPr>
          <w:rFonts w:cs="Arial"/>
          <w:i/>
        </w:rPr>
        <w:t xml:space="preserve">Afin de justifier votre choix dans la méthode de réparation du longeron avant droit en remplacement partiel ou total, vous allez mesurer le soubassement du véhicule à l'aide de l'appareil de mesure informatisé tridimensionnel. </w:t>
      </w:r>
    </w:p>
    <w:p w14:paraId="35B7240E" w14:textId="77777777" w:rsidR="00B6353B" w:rsidRDefault="00B6353B">
      <w:pPr>
        <w:tabs>
          <w:tab w:val="left" w:pos="1276"/>
        </w:tabs>
        <w:rPr>
          <w:sz w:val="23"/>
          <w:szCs w:val="23"/>
        </w:rPr>
      </w:pPr>
    </w:p>
    <w:p w14:paraId="4DEF0A72" w14:textId="30B0100C" w:rsidR="00B6353B" w:rsidRDefault="00E91691">
      <w:pPr>
        <w:pStyle w:val="Question"/>
        <w:numPr>
          <w:ilvl w:val="0"/>
          <w:numId w:val="1"/>
        </w:numPr>
        <w:ind w:left="0" w:firstLine="0"/>
      </w:pPr>
      <w:r>
        <w:rPr>
          <w:i/>
        </w:rPr>
        <w:t>À</w:t>
      </w:r>
      <w:r w:rsidR="00015111">
        <w:rPr>
          <w:i/>
        </w:rPr>
        <w:t xml:space="preserve"> l'aide du DT pages 10/23 et 11/23, répondre aux questions suivantes sur la</w:t>
      </w:r>
      <w:r w:rsidR="00015111">
        <w:t xml:space="preserve"> réalisation de la mise en assiette :</w:t>
      </w:r>
      <w:r w:rsidR="00015111">
        <w:tab/>
      </w:r>
    </w:p>
    <w:p w14:paraId="66709DB0" w14:textId="77777777" w:rsidR="00B6353B" w:rsidRDefault="00015111">
      <w:pPr>
        <w:pStyle w:val="Question"/>
        <w:tabs>
          <w:tab w:val="clear" w:pos="0"/>
        </w:tabs>
        <w:ind w:left="360"/>
      </w:pPr>
      <w:r>
        <w:t xml:space="preserve">a) </w:t>
      </w:r>
      <w:r>
        <w:rPr>
          <w:b/>
        </w:rPr>
        <w:t>Nommer</w:t>
      </w:r>
      <w:r>
        <w:t xml:space="preserve"> les repères des points de référence choisis sur la fiche du constructeur que vous devez utiliser pour réaliser la mise en assiette. </w:t>
      </w:r>
      <w:r>
        <w:tab/>
        <w:t>2 points</w:t>
      </w:r>
    </w:p>
    <w:p w14:paraId="095E66D2" w14:textId="77777777" w:rsidR="00B6353B" w:rsidRDefault="00015111">
      <w:pPr>
        <w:pStyle w:val="Question"/>
        <w:tabs>
          <w:tab w:val="clear" w:pos="0"/>
        </w:tabs>
        <w:ind w:left="360"/>
      </w:pPr>
      <w:r>
        <w:t>b)</w:t>
      </w:r>
      <w:r>
        <w:rPr>
          <w:b/>
        </w:rPr>
        <w:t xml:space="preserve"> Expliquer</w:t>
      </w:r>
      <w:r>
        <w:t xml:space="preserve"> la particularité de ces points.</w:t>
      </w:r>
      <w:r>
        <w:tab/>
        <w:t>2 points</w:t>
      </w:r>
    </w:p>
    <w:p w14:paraId="059B3FC3" w14:textId="77777777" w:rsidR="00B6353B" w:rsidRDefault="00015111">
      <w:pPr>
        <w:pStyle w:val="Question"/>
        <w:tabs>
          <w:tab w:val="clear" w:pos="0"/>
        </w:tabs>
        <w:ind w:left="360"/>
        <w:rPr>
          <w:color w:val="548DD4"/>
        </w:rPr>
      </w:pPr>
      <w:r>
        <w:t xml:space="preserve">c) </w:t>
      </w:r>
      <w:r>
        <w:rPr>
          <w:b/>
        </w:rPr>
        <w:t>Donner</w:t>
      </w:r>
      <w:r>
        <w:t xml:space="preserve"> le nombre de points minimums nécessaires pour réaliser cette mise en assiette. </w:t>
      </w:r>
      <w:r>
        <w:rPr>
          <w:b/>
        </w:rPr>
        <w:t>Justifier</w:t>
      </w:r>
      <w:r>
        <w:t xml:space="preserve"> votre réponse.</w:t>
      </w:r>
      <w:r>
        <w:tab/>
        <w:t>4 points</w:t>
      </w:r>
    </w:p>
    <w:p w14:paraId="2FE9DB88" w14:textId="77777777" w:rsidR="00B6353B" w:rsidRDefault="00015111">
      <w:pPr>
        <w:rPr>
          <w:rFonts w:cs="Arial"/>
          <w:b/>
          <w:bCs/>
          <w:i/>
        </w:rPr>
      </w:pPr>
      <w:r>
        <w:rPr>
          <w:rFonts w:cs="Arial"/>
          <w:i/>
        </w:rPr>
        <w:tab/>
      </w:r>
      <w:r>
        <w:rPr>
          <w:rFonts w:cs="Arial"/>
          <w:i/>
        </w:rPr>
        <w:tab/>
      </w:r>
    </w:p>
    <w:p w14:paraId="3997B305" w14:textId="77777777" w:rsidR="00B6353B" w:rsidRDefault="00015111">
      <w:pPr>
        <w:pStyle w:val="Question"/>
        <w:numPr>
          <w:ilvl w:val="0"/>
          <w:numId w:val="1"/>
        </w:numPr>
        <w:ind w:left="0" w:firstLine="0"/>
      </w:pPr>
      <w:r>
        <w:t xml:space="preserve">Analyser la liste des valeurs des points et les plans de soubassement du véhicule du DT pages 9/23 à 11/23. </w:t>
      </w:r>
      <w:r w:rsidRPr="00E07570">
        <w:rPr>
          <w:b/>
        </w:rPr>
        <w:t>Compléter</w:t>
      </w:r>
      <w:r>
        <w:t xml:space="preserve"> pour le point « </w:t>
      </w:r>
      <w:r>
        <w:rPr>
          <w:b/>
          <w:bCs/>
        </w:rPr>
        <w:t>j </w:t>
      </w:r>
      <w:r>
        <w:t>» en DR page 4/7 les valeurs manquantes des écarts.</w:t>
      </w:r>
      <w:r>
        <w:tab/>
        <w:t>6 points</w:t>
      </w:r>
      <w:bookmarkStart w:id="1" w:name="_Hlk531784771"/>
      <w:r>
        <w:rPr>
          <w:i/>
        </w:rPr>
        <w:tab/>
      </w:r>
    </w:p>
    <w:p w14:paraId="0BBB8CA7" w14:textId="77777777" w:rsidR="00B6353B" w:rsidRDefault="00B6353B"/>
    <w:p w14:paraId="350FA13C" w14:textId="77777777" w:rsidR="00B6353B" w:rsidRDefault="00015111">
      <w:pPr>
        <w:rPr>
          <w:rFonts w:cs="Arial"/>
          <w:i/>
        </w:rPr>
      </w:pPr>
      <w:r>
        <w:rPr>
          <w:rFonts w:cs="Arial"/>
          <w:i/>
        </w:rPr>
        <w:t>Votre chef d’atelier vous demande d’expliquer schématiquement le déplacement des points « </w:t>
      </w:r>
      <w:r>
        <w:rPr>
          <w:rFonts w:cs="Arial"/>
          <w:b/>
          <w:bCs/>
          <w:i/>
        </w:rPr>
        <w:t>c</w:t>
      </w:r>
      <w:r>
        <w:rPr>
          <w:rFonts w:cs="Arial"/>
          <w:i/>
        </w:rPr>
        <w:t> » et « </w:t>
      </w:r>
      <w:r>
        <w:rPr>
          <w:rFonts w:cs="Arial"/>
          <w:b/>
          <w:bCs/>
          <w:i/>
        </w:rPr>
        <w:t>i</w:t>
      </w:r>
      <w:r>
        <w:rPr>
          <w:rFonts w:cs="Arial"/>
          <w:i/>
        </w:rPr>
        <w:t> » du longeron avant droit. Le déplacement du point « </w:t>
      </w:r>
      <w:r>
        <w:rPr>
          <w:rFonts w:cs="Arial"/>
          <w:b/>
          <w:bCs/>
          <w:i/>
        </w:rPr>
        <w:t>j</w:t>
      </w:r>
      <w:r>
        <w:rPr>
          <w:rFonts w:cs="Arial"/>
          <w:i/>
        </w:rPr>
        <w:t> » est déjà tracé en exemple sur le plan en vue longitudinale et vue de dessus sur les DR pages 5/7 et 6/7.</w:t>
      </w:r>
    </w:p>
    <w:p w14:paraId="33A947F9" w14:textId="79BEB45F" w:rsidR="00B6353B" w:rsidRDefault="00B6353B"/>
    <w:p w14:paraId="241A8ECF" w14:textId="5B3CBB90" w:rsidR="00D77698" w:rsidRDefault="00D77698"/>
    <w:p w14:paraId="43F4756E" w14:textId="26C2B2D9" w:rsidR="00D77698" w:rsidRDefault="00D77698"/>
    <w:p w14:paraId="16540288" w14:textId="06F63D03" w:rsidR="00D77698" w:rsidRDefault="00D77698"/>
    <w:p w14:paraId="2F8F4082" w14:textId="77777777" w:rsidR="00D77698" w:rsidRDefault="00D77698"/>
    <w:p w14:paraId="003AF8BF" w14:textId="5C68F3D4" w:rsidR="00B6353B" w:rsidRDefault="00015111">
      <w:pPr>
        <w:pStyle w:val="Question"/>
        <w:numPr>
          <w:ilvl w:val="0"/>
          <w:numId w:val="1"/>
        </w:numPr>
        <w:ind w:left="0" w:firstLine="0"/>
      </w:pPr>
      <w:r>
        <w:lastRenderedPageBreak/>
        <w:t>Tracer, sur les plans DR 5/7 et 6/7, le déplacement des points « </w:t>
      </w:r>
      <w:r>
        <w:rPr>
          <w:b/>
          <w:bCs/>
        </w:rPr>
        <w:t>c</w:t>
      </w:r>
      <w:r>
        <w:t> » et « </w:t>
      </w:r>
      <w:r>
        <w:rPr>
          <w:b/>
          <w:bCs/>
        </w:rPr>
        <w:t>i </w:t>
      </w:r>
      <w:r>
        <w:t>» en fonction du tableau de relevé de valeurs en DR page 4/7 et</w:t>
      </w:r>
      <w:r w:rsidR="00E91691">
        <w:t xml:space="preserve"> dans</w:t>
      </w:r>
      <w:r>
        <w:t xml:space="preserve"> le DT pages 9/23 à 11/23. </w:t>
      </w:r>
      <w:r>
        <w:tab/>
        <w:t>8 points</w:t>
      </w:r>
    </w:p>
    <w:bookmarkEnd w:id="1"/>
    <w:p w14:paraId="71657054" w14:textId="77777777" w:rsidR="00B6353B" w:rsidRDefault="00B6353B"/>
    <w:p w14:paraId="5B934884" w14:textId="37171B56" w:rsidR="00B6353B" w:rsidRDefault="00015111">
      <w:pPr>
        <w:pStyle w:val="Question"/>
        <w:numPr>
          <w:ilvl w:val="0"/>
          <w:numId w:val="1"/>
        </w:numPr>
        <w:ind w:left="0" w:firstLine="0"/>
      </w:pPr>
      <w:r>
        <w:t xml:space="preserve">Selon l'analyse des déformations étudiées sur les questions précédentes, </w:t>
      </w:r>
      <w:r>
        <w:rPr>
          <w:b/>
        </w:rPr>
        <w:t>validez-vous</w:t>
      </w:r>
      <w:r>
        <w:t xml:space="preserve"> le remplacement du longeron complet avant </w:t>
      </w:r>
      <w:r w:rsidR="00E91691">
        <w:t>droit ?</w:t>
      </w:r>
      <w:r>
        <w:t xml:space="preserve"> </w:t>
      </w:r>
      <w:r w:rsidR="008F2BCE">
        <w:t>À</w:t>
      </w:r>
      <w:r>
        <w:t xml:space="preserve"> l’aide du tableau de relevés, </w:t>
      </w:r>
      <w:r w:rsidRPr="00413735">
        <w:rPr>
          <w:b/>
        </w:rPr>
        <w:t>justifier</w:t>
      </w:r>
      <w:r>
        <w:t xml:space="preserve"> son remplacement.</w:t>
      </w:r>
      <w:r>
        <w:tab/>
        <w:t>4 points</w:t>
      </w:r>
    </w:p>
    <w:p w14:paraId="15C47FCC" w14:textId="4FEBF333" w:rsidR="00B6353B" w:rsidRPr="00D77698" w:rsidRDefault="00B6353B" w:rsidP="00D77698">
      <w:pPr>
        <w:pStyle w:val="Rponse"/>
      </w:pPr>
    </w:p>
    <w:p w14:paraId="2E676C8F" w14:textId="77777777" w:rsidR="00B6353B" w:rsidRDefault="00015111">
      <w:pPr>
        <w:pStyle w:val="Titre1"/>
        <w:spacing w:before="0"/>
        <w:jc w:val="both"/>
        <w:rPr>
          <w:sz w:val="24"/>
          <w:szCs w:val="24"/>
        </w:rPr>
      </w:pPr>
      <w:r>
        <w:rPr>
          <w:sz w:val="24"/>
          <w:szCs w:val="24"/>
        </w:rPr>
        <w:t>PARTIE III : Restructuration de la partie avant de la structure (</w:t>
      </w:r>
      <w:r>
        <w:rPr>
          <w:bCs w:val="0"/>
          <w:sz w:val="24"/>
          <w:szCs w:val="24"/>
        </w:rPr>
        <w:t>23</w:t>
      </w:r>
      <w:r>
        <w:rPr>
          <w:sz w:val="24"/>
          <w:szCs w:val="24"/>
        </w:rPr>
        <w:t xml:space="preserve"> points)</w:t>
      </w:r>
    </w:p>
    <w:p w14:paraId="50BC6D4F" w14:textId="77777777" w:rsidR="00B6353B" w:rsidRDefault="00B6353B">
      <w:pPr>
        <w:tabs>
          <w:tab w:val="left" w:pos="1276"/>
        </w:tabs>
        <w:rPr>
          <w:rFonts w:cs="Arial"/>
        </w:rPr>
      </w:pPr>
    </w:p>
    <w:p w14:paraId="67BA54DA" w14:textId="256EEEB0" w:rsidR="00B6353B" w:rsidRDefault="00015111" w:rsidP="00C65BD0">
      <w:pPr>
        <w:tabs>
          <w:tab w:val="left" w:pos="851"/>
        </w:tabs>
        <w:rPr>
          <w:rFonts w:cs="Arial"/>
          <w:i/>
        </w:rPr>
      </w:pPr>
      <w:r>
        <w:rPr>
          <w:rFonts w:cs="Arial"/>
          <w:i/>
        </w:rPr>
        <w:tab/>
        <w:t>Votre analyse des déformations du soubassement et le rapport d’expertise vous amène</w:t>
      </w:r>
      <w:r w:rsidR="00E91691">
        <w:rPr>
          <w:rFonts w:cs="Arial"/>
          <w:i/>
        </w:rPr>
        <w:t>nt</w:t>
      </w:r>
      <w:r>
        <w:rPr>
          <w:rFonts w:cs="Arial"/>
          <w:i/>
        </w:rPr>
        <w:t xml:space="preserve"> à remplacer le longeron avant droit. Cette réparation nécessite de respecter une méthodologie, vous allez en préciser quelques étapes.</w:t>
      </w:r>
    </w:p>
    <w:p w14:paraId="72561146" w14:textId="77777777" w:rsidR="00B6353B" w:rsidRDefault="00B6353B">
      <w:pPr>
        <w:tabs>
          <w:tab w:val="left" w:pos="1276"/>
        </w:tabs>
        <w:rPr>
          <w:rFonts w:cs="Arial"/>
          <w:i/>
        </w:rPr>
      </w:pPr>
    </w:p>
    <w:p w14:paraId="6AE1A1B7" w14:textId="16104981" w:rsidR="00B6353B" w:rsidRDefault="00015111" w:rsidP="00C65BD0">
      <w:pPr>
        <w:tabs>
          <w:tab w:val="left" w:pos="851"/>
        </w:tabs>
        <w:rPr>
          <w:rFonts w:cs="Arial"/>
          <w:i/>
        </w:rPr>
      </w:pPr>
      <w:r>
        <w:rPr>
          <w:rFonts w:cs="Arial"/>
          <w:i/>
        </w:rPr>
        <w:tab/>
        <w:t xml:space="preserve">Pour réaliser les opérations de soudage, il faut protéger les circuits électriques du véhicule Peugeot 3008. En DT page 12/23, la procédure de </w:t>
      </w:r>
      <w:r w:rsidR="008F2BCE">
        <w:rPr>
          <w:i/>
        </w:rPr>
        <w:t>« </w:t>
      </w:r>
      <w:r>
        <w:rPr>
          <w:i/>
        </w:rPr>
        <w:t>mise hors service du véhicule</w:t>
      </w:r>
      <w:r w:rsidR="008F2BCE">
        <w:rPr>
          <w:i/>
        </w:rPr>
        <w:t> »</w:t>
      </w:r>
      <w:r>
        <w:rPr>
          <w:i/>
        </w:rPr>
        <w:t xml:space="preserve"> est donnée.</w:t>
      </w:r>
    </w:p>
    <w:p w14:paraId="6D05C9E9" w14:textId="77777777" w:rsidR="00B6353B" w:rsidRDefault="00B6353B">
      <w:pPr>
        <w:pStyle w:val="Question"/>
        <w:tabs>
          <w:tab w:val="clear" w:pos="0"/>
        </w:tabs>
        <w:rPr>
          <w:rFonts w:cs="Arial"/>
        </w:rPr>
      </w:pPr>
    </w:p>
    <w:p w14:paraId="121FE729" w14:textId="19E520B6" w:rsidR="00B6353B" w:rsidRDefault="00E91691" w:rsidP="00E91691">
      <w:pPr>
        <w:pStyle w:val="Question"/>
        <w:numPr>
          <w:ilvl w:val="0"/>
          <w:numId w:val="1"/>
        </w:numPr>
        <w:ind w:left="0" w:firstLine="0"/>
      </w:pPr>
      <w:r>
        <w:t>À</w:t>
      </w:r>
      <w:r w:rsidR="00015111">
        <w:t xml:space="preserve"> l'aide du DT page 12/23,</w:t>
      </w:r>
      <w:r w:rsidR="00015111">
        <w:rPr>
          <w:b/>
        </w:rPr>
        <w:t xml:space="preserve"> donner</w:t>
      </w:r>
      <w:r w:rsidR="00015111">
        <w:t xml:space="preserve"> les trois étapes de cette procédure de mise hors service.</w:t>
      </w:r>
      <w:r w:rsidR="00015111">
        <w:tab/>
        <w:t>3 points</w:t>
      </w:r>
    </w:p>
    <w:p w14:paraId="6CF3B894" w14:textId="77777777" w:rsidR="00B6353B" w:rsidRDefault="00015111">
      <w:pPr>
        <w:pStyle w:val="Question"/>
        <w:tabs>
          <w:tab w:val="clear" w:pos="0"/>
        </w:tabs>
        <w:ind w:left="360"/>
      </w:pPr>
      <w:r>
        <w:tab/>
      </w:r>
    </w:p>
    <w:p w14:paraId="02886C96" w14:textId="77777777" w:rsidR="008F2BCE" w:rsidRDefault="00015111">
      <w:pPr>
        <w:pStyle w:val="Question"/>
        <w:numPr>
          <w:ilvl w:val="0"/>
          <w:numId w:val="1"/>
        </w:numPr>
        <w:ind w:left="0" w:firstLine="0"/>
      </w:pPr>
      <w:r>
        <w:rPr>
          <w:b/>
        </w:rPr>
        <w:t xml:space="preserve">Compléter </w:t>
      </w:r>
      <w:r>
        <w:t>le tableau en DR page 7/7 avec les caractéristiques du matériau de la partie avant d</w:t>
      </w:r>
      <w:r w:rsidR="008F2BCE">
        <w:t>u longeron avant droit repérée « 1d »</w:t>
      </w:r>
      <w:r>
        <w:t xml:space="preserve"> sur la figure C4AH1WID du DT page 13/23.</w:t>
      </w:r>
      <w:r>
        <w:tab/>
      </w:r>
    </w:p>
    <w:p w14:paraId="5CFCF7CE" w14:textId="6726D090" w:rsidR="00B6353B" w:rsidRDefault="008F2BCE" w:rsidP="008F2BCE">
      <w:pPr>
        <w:pStyle w:val="Question"/>
        <w:tabs>
          <w:tab w:val="clear" w:pos="0"/>
        </w:tabs>
      </w:pPr>
      <w:r>
        <w:rPr>
          <w:b/>
        </w:rPr>
        <w:ptab w:relativeTo="margin" w:alignment="right" w:leader="none"/>
      </w:r>
      <w:r w:rsidR="00015111">
        <w:t>2 points</w:t>
      </w:r>
    </w:p>
    <w:p w14:paraId="6FBB855B" w14:textId="77777777" w:rsidR="00B6353B" w:rsidRDefault="00B6353B"/>
    <w:p w14:paraId="07F7E701" w14:textId="77777777" w:rsidR="00B6353B" w:rsidRDefault="00015111">
      <w:pPr>
        <w:pStyle w:val="Question"/>
        <w:numPr>
          <w:ilvl w:val="0"/>
          <w:numId w:val="1"/>
        </w:numPr>
        <w:ind w:left="360"/>
        <w:rPr>
          <w:rFonts w:cs="Arial"/>
        </w:rPr>
      </w:pPr>
      <w:r>
        <w:rPr>
          <w:rFonts w:cs="Arial"/>
          <w:b/>
        </w:rPr>
        <w:t>Donner</w:t>
      </w:r>
      <w:r>
        <w:rPr>
          <w:rFonts w:cs="Arial"/>
        </w:rPr>
        <w:t xml:space="preserve"> la signification de l'abréviation THLE.</w:t>
      </w:r>
      <w:r>
        <w:rPr>
          <w:rFonts w:cs="Arial"/>
        </w:rPr>
        <w:tab/>
        <w:t>1 point</w:t>
      </w:r>
    </w:p>
    <w:p w14:paraId="4C65B70D" w14:textId="77777777" w:rsidR="00B6353B" w:rsidRDefault="00B6353B">
      <w:pPr>
        <w:rPr>
          <w:rFonts w:cs="Arial"/>
        </w:rPr>
      </w:pPr>
    </w:p>
    <w:p w14:paraId="752C5592" w14:textId="77777777" w:rsidR="00B6353B" w:rsidRDefault="00015111">
      <w:pPr>
        <w:pStyle w:val="Question"/>
        <w:tabs>
          <w:tab w:val="clear" w:pos="0"/>
        </w:tabs>
        <w:rPr>
          <w:rFonts w:cs="Arial"/>
          <w:i/>
        </w:rPr>
      </w:pPr>
      <w:r>
        <w:rPr>
          <w:rFonts w:cs="Arial"/>
          <w:i/>
        </w:rPr>
        <w:tab/>
        <w:t>Sur la figure C4AH1WID du DT page 13/23, nous constatons que l'épaisseur est différente entre la partie avant (1d) et la partie arrière (1b) du longeron avant droit.</w:t>
      </w:r>
    </w:p>
    <w:p w14:paraId="40DBB8CD" w14:textId="77777777" w:rsidR="00B6353B" w:rsidRDefault="00B6353B"/>
    <w:p w14:paraId="484D6691" w14:textId="77777777" w:rsidR="00B6353B" w:rsidRDefault="00015111">
      <w:pPr>
        <w:pStyle w:val="Question"/>
        <w:numPr>
          <w:ilvl w:val="0"/>
          <w:numId w:val="1"/>
        </w:numPr>
        <w:ind w:left="360"/>
        <w:rPr>
          <w:rFonts w:cs="Arial"/>
        </w:rPr>
      </w:pPr>
      <w:r>
        <w:rPr>
          <w:rFonts w:cs="Arial"/>
          <w:b/>
        </w:rPr>
        <w:t>Justifier</w:t>
      </w:r>
      <w:r>
        <w:rPr>
          <w:rFonts w:cs="Arial"/>
        </w:rPr>
        <w:t xml:space="preserve"> le choix de cette différence d’épaisseur par le constructeur.</w:t>
      </w:r>
      <w:r>
        <w:rPr>
          <w:rFonts w:cs="Arial"/>
        </w:rPr>
        <w:tab/>
        <w:t>2 points</w:t>
      </w:r>
    </w:p>
    <w:p w14:paraId="5C649733" w14:textId="7B76A7B9" w:rsidR="00B6353B" w:rsidRDefault="00B6353B">
      <w:pPr>
        <w:jc w:val="left"/>
      </w:pPr>
    </w:p>
    <w:p w14:paraId="120D61A4" w14:textId="77777777" w:rsidR="00E91691" w:rsidRDefault="00E91691">
      <w:pPr>
        <w:jc w:val="left"/>
        <w:rPr>
          <w:rFonts w:cs="Arial"/>
          <w:color w:val="4F81BD"/>
        </w:rPr>
      </w:pPr>
    </w:p>
    <w:p w14:paraId="1A096728" w14:textId="77777777" w:rsidR="00B6353B" w:rsidRDefault="00015111" w:rsidP="00C65BD0">
      <w:pPr>
        <w:tabs>
          <w:tab w:val="left" w:pos="851"/>
        </w:tabs>
        <w:rPr>
          <w:i/>
        </w:rPr>
      </w:pPr>
      <w:r>
        <w:rPr>
          <w:i/>
        </w:rPr>
        <w:tab/>
        <w:t xml:space="preserve">Avant de procéder à l'assemblage du longeron sur le tablier, le constructeur indique (voir DT page 14/23) de protéger la zone par </w:t>
      </w:r>
      <w:r>
        <w:rPr>
          <w:b/>
          <w:i/>
        </w:rPr>
        <w:t>un apprêt soudable indice C7</w:t>
      </w:r>
      <w:r>
        <w:rPr>
          <w:i/>
        </w:rPr>
        <w:t xml:space="preserve"> sur les faces internes des bords d'accostages mis à nus.</w:t>
      </w:r>
    </w:p>
    <w:p w14:paraId="75C72505" w14:textId="60B8C7CC" w:rsidR="00B6353B" w:rsidRDefault="00B6353B">
      <w:pPr>
        <w:rPr>
          <w:i/>
        </w:rPr>
      </w:pPr>
    </w:p>
    <w:p w14:paraId="2BD5B860" w14:textId="6366DBFB" w:rsidR="00D77698" w:rsidRDefault="00D77698">
      <w:pPr>
        <w:rPr>
          <w:i/>
        </w:rPr>
      </w:pPr>
    </w:p>
    <w:p w14:paraId="7C121AB3" w14:textId="66AB9F59" w:rsidR="00D77698" w:rsidRDefault="00D77698">
      <w:pPr>
        <w:rPr>
          <w:i/>
        </w:rPr>
      </w:pPr>
    </w:p>
    <w:p w14:paraId="610D07B3" w14:textId="527B959F" w:rsidR="00D77698" w:rsidRDefault="00D77698">
      <w:pPr>
        <w:rPr>
          <w:i/>
        </w:rPr>
      </w:pPr>
    </w:p>
    <w:p w14:paraId="6A27E574" w14:textId="77777777" w:rsidR="00D77698" w:rsidRDefault="00D77698">
      <w:pPr>
        <w:rPr>
          <w:i/>
        </w:rPr>
      </w:pPr>
    </w:p>
    <w:p w14:paraId="73E4398F" w14:textId="77777777" w:rsidR="00B6353B" w:rsidRDefault="00B6353B">
      <w:pPr>
        <w:pStyle w:val="Question"/>
        <w:numPr>
          <w:ilvl w:val="0"/>
          <w:numId w:val="1"/>
        </w:numPr>
        <w:ind w:left="360"/>
        <w:rPr>
          <w:rFonts w:cs="Arial"/>
        </w:rPr>
      </w:pPr>
    </w:p>
    <w:p w14:paraId="15810FD3" w14:textId="452D7120" w:rsidR="00B6353B" w:rsidRDefault="00015111" w:rsidP="00E07570">
      <w:pPr>
        <w:pStyle w:val="Question"/>
        <w:tabs>
          <w:tab w:val="clear" w:pos="0"/>
        </w:tabs>
        <w:ind w:left="567" w:hanging="207"/>
        <w:rPr>
          <w:rFonts w:cs="Arial"/>
        </w:rPr>
      </w:pPr>
      <w:r>
        <w:rPr>
          <w:rFonts w:cs="Arial"/>
        </w:rPr>
        <w:tab/>
        <w:t>a)</w:t>
      </w:r>
      <w:r>
        <w:rPr>
          <w:rFonts w:cs="Arial"/>
          <w:b/>
        </w:rPr>
        <w:t xml:space="preserve"> </w:t>
      </w:r>
      <w:r>
        <w:rPr>
          <w:rFonts w:cs="Arial"/>
        </w:rPr>
        <w:t>Selon vos connaissance</w:t>
      </w:r>
      <w:r w:rsidR="00BC417E">
        <w:rPr>
          <w:rFonts w:cs="Arial"/>
        </w:rPr>
        <w:t>s</w:t>
      </w:r>
      <w:r>
        <w:rPr>
          <w:rFonts w:cs="Arial"/>
          <w:b/>
        </w:rPr>
        <w:t xml:space="preserve">, cocher </w:t>
      </w:r>
      <w:r>
        <w:rPr>
          <w:rFonts w:cs="Arial"/>
        </w:rPr>
        <w:t>dans le DR page 7/7, la composition principale de ce produit.</w:t>
      </w:r>
      <w:r>
        <w:rPr>
          <w:rFonts w:cs="Arial"/>
        </w:rPr>
        <w:tab/>
        <w:t>2 points</w:t>
      </w:r>
    </w:p>
    <w:p w14:paraId="1348C249" w14:textId="3DF81DEB" w:rsidR="00B6353B" w:rsidRDefault="00015111">
      <w:pPr>
        <w:pStyle w:val="Question"/>
        <w:tabs>
          <w:tab w:val="clear" w:pos="0"/>
        </w:tabs>
        <w:rPr>
          <w:rFonts w:cs="Arial"/>
        </w:rPr>
      </w:pPr>
      <w:r>
        <w:tab/>
        <w:t xml:space="preserve">b) </w:t>
      </w:r>
      <w:r>
        <w:rPr>
          <w:b/>
        </w:rPr>
        <w:t>Donner</w:t>
      </w:r>
      <w:r>
        <w:t xml:space="preserve"> sa fonction principale</w:t>
      </w:r>
      <w:r w:rsidR="00AB5731">
        <w:t>.</w:t>
      </w:r>
      <w:r>
        <w:tab/>
      </w:r>
      <w:r>
        <w:rPr>
          <w:rFonts w:cs="Arial"/>
        </w:rPr>
        <w:t>2 points</w:t>
      </w:r>
    </w:p>
    <w:p w14:paraId="69521993" w14:textId="77777777" w:rsidR="00B6353B" w:rsidRDefault="00B6353B"/>
    <w:p w14:paraId="0DABF8F1" w14:textId="2BCA5922" w:rsidR="00B6353B" w:rsidRDefault="00015111">
      <w:pPr>
        <w:pStyle w:val="Question"/>
        <w:numPr>
          <w:ilvl w:val="0"/>
          <w:numId w:val="1"/>
        </w:numPr>
        <w:ind w:left="0" w:firstLine="0"/>
      </w:pPr>
      <w:r>
        <w:t>En vous aidant du DT pages</w:t>
      </w:r>
      <w:r w:rsidR="00D77698">
        <w:t xml:space="preserve"> </w:t>
      </w:r>
      <w:r>
        <w:t xml:space="preserve">14/23 et 15/23, </w:t>
      </w:r>
      <w:r>
        <w:rPr>
          <w:b/>
        </w:rPr>
        <w:t>cocher</w:t>
      </w:r>
      <w:r>
        <w:t xml:space="preserve"> dans le tableau sur le DR page 7/7, les types d’assemblages permanents préconisés par le constructeur.</w:t>
      </w:r>
      <w:r>
        <w:tab/>
        <w:t>3 points</w:t>
      </w:r>
    </w:p>
    <w:p w14:paraId="1979F58B" w14:textId="77777777" w:rsidR="00B6353B" w:rsidRDefault="00015111">
      <w:pPr>
        <w:rPr>
          <w:rFonts w:eastAsia="Calibri" w:cs="Arial"/>
          <w:color w:val="548DD4"/>
          <w:lang w:eastAsia="en-US"/>
        </w:rPr>
      </w:pPr>
      <w:r>
        <w:rPr>
          <w:rFonts w:eastAsia="Calibri" w:cs="Arial"/>
          <w:color w:val="548DD4"/>
          <w:lang w:eastAsia="en-US"/>
        </w:rPr>
        <w:tab/>
      </w:r>
    </w:p>
    <w:p w14:paraId="76CD8D9D" w14:textId="77777777" w:rsidR="00B6353B" w:rsidRDefault="00B6353B">
      <w:pPr>
        <w:rPr>
          <w:rFonts w:eastAsia="Calibri" w:cs="Arial"/>
          <w:color w:val="548DD4"/>
          <w:lang w:eastAsia="en-US"/>
        </w:rPr>
      </w:pPr>
    </w:p>
    <w:p w14:paraId="46BEC21C" w14:textId="77777777" w:rsidR="00B6353B" w:rsidRDefault="00015111">
      <w:pPr>
        <w:pStyle w:val="Question"/>
        <w:numPr>
          <w:ilvl w:val="0"/>
          <w:numId w:val="1"/>
        </w:numPr>
        <w:ind w:left="0" w:firstLine="0"/>
      </w:pPr>
      <w:r>
        <w:t xml:space="preserve">Citer les trois temps correspondant à la réalisation d'un point de soudure électrique par résistance et par point. </w:t>
      </w:r>
      <w:r>
        <w:rPr>
          <w:b/>
        </w:rPr>
        <w:t>Compléter</w:t>
      </w:r>
      <w:r>
        <w:t xml:space="preserve"> le DR page 7/7.</w:t>
      </w:r>
      <w:r>
        <w:tab/>
        <w:t>3 points</w:t>
      </w:r>
    </w:p>
    <w:p w14:paraId="1F29929A" w14:textId="77777777" w:rsidR="00B6353B" w:rsidRDefault="00015111">
      <w:pPr>
        <w:pStyle w:val="Question"/>
        <w:tabs>
          <w:tab w:val="clear" w:pos="0"/>
        </w:tabs>
        <w:rPr>
          <w:rFonts w:cs="Arial"/>
          <w:color w:val="548DD4"/>
        </w:rPr>
      </w:pPr>
      <w:r>
        <w:rPr>
          <w:rFonts w:cs="Arial"/>
          <w:color w:val="548DD4"/>
        </w:rPr>
        <w:tab/>
      </w:r>
    </w:p>
    <w:p w14:paraId="18E9DD0A" w14:textId="75F2CE13" w:rsidR="00B6353B" w:rsidRDefault="00413735" w:rsidP="00E07570">
      <w:pPr>
        <w:pStyle w:val="Question"/>
        <w:numPr>
          <w:ilvl w:val="0"/>
          <w:numId w:val="1"/>
        </w:numPr>
        <w:ind w:left="0" w:firstLine="0"/>
        <w:rPr>
          <w:rFonts w:cs="Arial"/>
        </w:rPr>
      </w:pPr>
      <w:r>
        <w:rPr>
          <w:rFonts w:cs="Arial"/>
          <w:bCs/>
        </w:rPr>
        <w:t>À</w:t>
      </w:r>
      <w:r w:rsidR="00015111">
        <w:rPr>
          <w:rFonts w:cs="Arial"/>
          <w:bCs/>
        </w:rPr>
        <w:t xml:space="preserve"> l'aide du DT page 16/23</w:t>
      </w:r>
      <w:r w:rsidR="00015111">
        <w:rPr>
          <w:rFonts w:cs="Arial"/>
          <w:b/>
          <w:bCs/>
        </w:rPr>
        <w:t>, donner</w:t>
      </w:r>
      <w:r w:rsidR="00015111">
        <w:rPr>
          <w:rFonts w:cs="Arial"/>
          <w:bCs/>
        </w:rPr>
        <w:t xml:space="preserve"> un ordre de valeur correspondant à l’effort exercé par la pince durant les deux dernières phases.</w:t>
      </w:r>
      <w:r w:rsidR="00015111">
        <w:rPr>
          <w:rFonts w:cs="Arial"/>
          <w:bCs/>
        </w:rPr>
        <w:tab/>
      </w:r>
      <w:r w:rsidR="00015111">
        <w:rPr>
          <w:rFonts w:cs="Arial"/>
        </w:rPr>
        <w:t>1 point</w:t>
      </w:r>
    </w:p>
    <w:p w14:paraId="5ED179DC" w14:textId="77777777" w:rsidR="00B6353B" w:rsidRDefault="00B6353B"/>
    <w:p w14:paraId="253CD3BA" w14:textId="4B46E0B6" w:rsidR="00B6353B" w:rsidRDefault="00015111">
      <w:pPr>
        <w:pStyle w:val="Question"/>
        <w:numPr>
          <w:ilvl w:val="0"/>
          <w:numId w:val="1"/>
        </w:numPr>
        <w:ind w:left="0" w:firstLine="0"/>
      </w:pPr>
      <w:r>
        <w:t xml:space="preserve">Le pistolet de soudure mono-point présenté sur le DT page 16/23 permet une soudure similaire à l'utilisation de la pince de soudage. </w:t>
      </w:r>
      <w:r>
        <w:rPr>
          <w:b/>
        </w:rPr>
        <w:t>Expliquer</w:t>
      </w:r>
      <w:r>
        <w:t xml:space="preserve"> pourquoi celui-ci n'est pas</w:t>
      </w:r>
      <w:r w:rsidR="00D77698">
        <w:t xml:space="preserve"> préconisé par le constructeur.</w:t>
      </w:r>
      <w:r>
        <w:tab/>
        <w:t>2 points</w:t>
      </w:r>
    </w:p>
    <w:p w14:paraId="29934224" w14:textId="77777777" w:rsidR="00B6353B" w:rsidRDefault="00B6353B"/>
    <w:p w14:paraId="115D2211" w14:textId="77777777" w:rsidR="00B6353B" w:rsidRDefault="00015111">
      <w:pPr>
        <w:pStyle w:val="Question"/>
        <w:numPr>
          <w:ilvl w:val="0"/>
          <w:numId w:val="1"/>
        </w:numPr>
        <w:ind w:left="0" w:firstLine="0"/>
      </w:pPr>
      <w:r>
        <w:rPr>
          <w:b/>
        </w:rPr>
        <w:t>Donner</w:t>
      </w:r>
      <w:r>
        <w:t xml:space="preserve"> deux équipements de protection individuelle spécifiques à mettre en œuvre lors de la réalisation de points de soudure électriques.</w:t>
      </w:r>
      <w:r>
        <w:tab/>
        <w:t>2 points</w:t>
      </w:r>
      <w:r>
        <w:tab/>
      </w:r>
      <w:r>
        <w:tab/>
      </w:r>
      <w:r>
        <w:tab/>
      </w:r>
      <w:r>
        <w:tab/>
      </w:r>
      <w:r>
        <w:tab/>
      </w:r>
      <w:r>
        <w:tab/>
        <w:t>/4pts</w:t>
      </w:r>
    </w:p>
    <w:p w14:paraId="6378D9A9" w14:textId="6C56FE03" w:rsidR="00B6353B" w:rsidRDefault="00B6353B">
      <w:pPr>
        <w:rPr>
          <w:i/>
        </w:rPr>
      </w:pPr>
    </w:p>
    <w:p w14:paraId="2E431F62" w14:textId="3636B15B" w:rsidR="00B6353B" w:rsidRDefault="00015111">
      <w:pPr>
        <w:pStyle w:val="Titre1"/>
      </w:pPr>
      <w:r>
        <w:t xml:space="preserve">PARTIE IV : reMONTAGE DES </w:t>
      </w:r>
      <w:r w:rsidR="00E07570">
        <w:t>É</w:t>
      </w:r>
      <w:r>
        <w:t>L</w:t>
      </w:r>
      <w:r w:rsidR="00E07570">
        <w:t>É</w:t>
      </w:r>
      <w:r>
        <w:t>MENTS AMOVIBLES (</w:t>
      </w:r>
      <w:r>
        <w:rPr>
          <w:bCs w:val="0"/>
          <w:szCs w:val="28"/>
        </w:rPr>
        <w:t>7</w:t>
      </w:r>
      <w:r>
        <w:t xml:space="preserve"> points)</w:t>
      </w:r>
    </w:p>
    <w:p w14:paraId="6017B729" w14:textId="77777777" w:rsidR="00B6353B" w:rsidRDefault="00B6353B">
      <w:pPr>
        <w:tabs>
          <w:tab w:val="left" w:pos="1276"/>
        </w:tabs>
        <w:rPr>
          <w:rFonts w:cs="Arial"/>
          <w:sz w:val="22"/>
          <w:szCs w:val="22"/>
        </w:rPr>
      </w:pPr>
    </w:p>
    <w:p w14:paraId="08DA8174" w14:textId="77777777" w:rsidR="00B6353B" w:rsidRDefault="00015111" w:rsidP="00C65BD0">
      <w:pPr>
        <w:tabs>
          <w:tab w:val="left" w:pos="851"/>
        </w:tabs>
        <w:rPr>
          <w:i/>
        </w:rPr>
      </w:pPr>
      <w:r>
        <w:rPr>
          <w:i/>
        </w:rPr>
        <w:tab/>
        <w:t xml:space="preserve">Suite à la remise en état de la structure du véhicule Peugeot 3008, vous avez remplacé les éléments amovibles endommagés de carrosserie et de mécanique du bloc avant. Les éléments de sécurité passive dans l'habitacle (tableau de bord, coussins gonflables, prétentionneur, ...) ont également été remplacés. </w:t>
      </w:r>
    </w:p>
    <w:p w14:paraId="41A505A6" w14:textId="77777777" w:rsidR="00B6353B" w:rsidRDefault="00015111">
      <w:pPr>
        <w:tabs>
          <w:tab w:val="left" w:pos="709"/>
        </w:tabs>
        <w:rPr>
          <w:i/>
        </w:rPr>
      </w:pPr>
      <w:r>
        <w:rPr>
          <w:i/>
        </w:rPr>
        <w:tab/>
      </w:r>
    </w:p>
    <w:p w14:paraId="72D68838" w14:textId="77777777" w:rsidR="00B6353B" w:rsidRDefault="00B6353B">
      <w:pPr>
        <w:tabs>
          <w:tab w:val="left" w:pos="1276"/>
        </w:tabs>
        <w:rPr>
          <w:rFonts w:cs="Arial"/>
          <w:i/>
        </w:rPr>
      </w:pPr>
    </w:p>
    <w:p w14:paraId="2B34C129" w14:textId="77777777" w:rsidR="00B6353B" w:rsidRDefault="00015111">
      <w:pPr>
        <w:rPr>
          <w:i/>
        </w:rPr>
      </w:pPr>
      <w:r>
        <w:rPr>
          <w:i/>
        </w:rPr>
        <w:t>La réparation arrive presque à sa fin sur le véhicule Peugeot 3008. Tous les éléments de carrosserie du bloc avant sont remontés et doivent être ajustés.</w:t>
      </w:r>
    </w:p>
    <w:p w14:paraId="21E2FC44" w14:textId="77777777" w:rsidR="00B6353B" w:rsidRDefault="00015111">
      <w:pPr>
        <w:rPr>
          <w:i/>
        </w:rPr>
      </w:pPr>
      <w:r>
        <w:rPr>
          <w:i/>
        </w:rPr>
        <w:t>Cet ajustage des éléments amovibles entre eux consiste à régler les jeux (écarts), les affleurements (planéité) et les alignements (arrêtes).</w:t>
      </w:r>
    </w:p>
    <w:p w14:paraId="1BF4834A" w14:textId="77777777" w:rsidR="00B6353B" w:rsidRDefault="00B6353B">
      <w:pPr>
        <w:tabs>
          <w:tab w:val="left" w:pos="709"/>
          <w:tab w:val="right" w:pos="10206"/>
        </w:tabs>
        <w:ind w:left="709"/>
        <w:rPr>
          <w:rFonts w:cs="Arial"/>
        </w:rPr>
      </w:pPr>
    </w:p>
    <w:p w14:paraId="0E5D6568" w14:textId="0791294E" w:rsidR="00B6353B" w:rsidRDefault="00015111">
      <w:pPr>
        <w:pStyle w:val="Question"/>
        <w:numPr>
          <w:ilvl w:val="0"/>
          <w:numId w:val="1"/>
        </w:numPr>
        <w:ind w:left="0" w:firstLine="0"/>
      </w:pPr>
      <w:r>
        <w:t xml:space="preserve">En vous aidant du DT page 17/23, </w:t>
      </w:r>
      <w:r>
        <w:rPr>
          <w:b/>
        </w:rPr>
        <w:t>donner</w:t>
      </w:r>
      <w:r>
        <w:t xml:space="preserve"> les valeurs nominale, </w:t>
      </w:r>
      <w:r w:rsidR="008F2BCE">
        <w:t>minimale et maximale du repère « N »</w:t>
      </w:r>
      <w:r>
        <w:t xml:space="preserve"> correspondant à l’écart entre la porte avant droite et l'aile avant droite. (3 réponses attendues)</w:t>
      </w:r>
      <w:r>
        <w:tab/>
        <w:t>3 points</w:t>
      </w:r>
      <w:r>
        <w:tab/>
      </w:r>
      <w:r>
        <w:tab/>
      </w:r>
      <w:r>
        <w:tab/>
      </w:r>
      <w:r>
        <w:tab/>
      </w:r>
      <w:r>
        <w:tab/>
      </w:r>
      <w:r>
        <w:tab/>
      </w:r>
      <w:r>
        <w:tab/>
      </w:r>
      <w:r>
        <w:tab/>
      </w:r>
      <w:r>
        <w:tab/>
      </w:r>
      <w:r>
        <w:tab/>
      </w:r>
      <w:r>
        <w:tab/>
      </w:r>
      <w:r>
        <w:tab/>
        <w:t>/4pts</w:t>
      </w:r>
    </w:p>
    <w:p w14:paraId="3008111D" w14:textId="77777777" w:rsidR="00B6353B" w:rsidRDefault="00B6353B">
      <w:pPr>
        <w:tabs>
          <w:tab w:val="left" w:pos="709"/>
          <w:tab w:val="right" w:pos="10206"/>
        </w:tabs>
        <w:ind w:left="709"/>
        <w:rPr>
          <w:rFonts w:cs="Arial"/>
        </w:rPr>
      </w:pPr>
    </w:p>
    <w:p w14:paraId="40854034" w14:textId="77777777" w:rsidR="00B6353B" w:rsidRDefault="00015111">
      <w:pPr>
        <w:pStyle w:val="Question"/>
        <w:numPr>
          <w:ilvl w:val="0"/>
          <w:numId w:val="1"/>
        </w:numPr>
        <w:ind w:left="0" w:firstLine="0"/>
      </w:pPr>
      <w:r>
        <w:lastRenderedPageBreak/>
        <w:t xml:space="preserve">En fin de remontage des éléments amovibles, la porte avant droite sort plus que l'aile avant droite (défaut d'affleurement). </w:t>
      </w:r>
      <w:r>
        <w:rPr>
          <w:b/>
        </w:rPr>
        <w:t>Donner</w:t>
      </w:r>
      <w:r>
        <w:t xml:space="preserve"> l'incidence d'un tel défaut sur le véhicule en ordre de marche.</w:t>
      </w:r>
      <w:r>
        <w:tab/>
        <w:t>2 points</w:t>
      </w:r>
    </w:p>
    <w:p w14:paraId="52FCED58" w14:textId="77777777" w:rsidR="00B6353B" w:rsidRDefault="00B6353B">
      <w:pPr>
        <w:jc w:val="left"/>
        <w:rPr>
          <w:rFonts w:cs="Arial"/>
        </w:rPr>
      </w:pPr>
    </w:p>
    <w:p w14:paraId="4C2A3CBC" w14:textId="77777777" w:rsidR="00B6353B" w:rsidRDefault="00015111">
      <w:pPr>
        <w:tabs>
          <w:tab w:val="left" w:pos="709"/>
        </w:tabs>
        <w:rPr>
          <w:i/>
        </w:rPr>
      </w:pPr>
      <w:r>
        <w:rPr>
          <w:i/>
        </w:rPr>
        <w:t>Vous intervenez sur le système de climatisation et le remplacement du condenseur de climatisation, répondre aux questions suivantes.</w:t>
      </w:r>
    </w:p>
    <w:p w14:paraId="0B68C421" w14:textId="77777777" w:rsidR="00B6353B" w:rsidRDefault="00B6353B">
      <w:pPr>
        <w:tabs>
          <w:tab w:val="left" w:pos="709"/>
        </w:tabs>
        <w:rPr>
          <w:rFonts w:cs="Arial"/>
          <w:sz w:val="22"/>
          <w:szCs w:val="22"/>
        </w:rPr>
      </w:pPr>
    </w:p>
    <w:p w14:paraId="3BCF53E7" w14:textId="04DB6153" w:rsidR="00B6353B" w:rsidRDefault="00015111" w:rsidP="00D77698">
      <w:pPr>
        <w:pStyle w:val="Question"/>
        <w:numPr>
          <w:ilvl w:val="0"/>
          <w:numId w:val="1"/>
        </w:numPr>
        <w:tabs>
          <w:tab w:val="clear" w:pos="0"/>
        </w:tabs>
        <w:ind w:left="0" w:firstLine="0"/>
      </w:pPr>
      <w:r>
        <w:t>Les écrous des tuyaux de fluide réfrigérant sur le condenseu</w:t>
      </w:r>
      <w:r w:rsidR="008F2BCE">
        <w:t xml:space="preserve">r de climatisation doivent être </w:t>
      </w:r>
      <w:r>
        <w:t xml:space="preserve">serrés à un couple précis. En vous aidant du DT page 18/23, </w:t>
      </w:r>
      <w:r>
        <w:rPr>
          <w:b/>
        </w:rPr>
        <w:t>donner</w:t>
      </w:r>
      <w:r>
        <w:t xml:space="preserve"> la valeur et l'unité du couple de serrage. </w:t>
      </w:r>
      <w:r>
        <w:rPr>
          <w:b/>
        </w:rPr>
        <w:t xml:space="preserve">Justifier </w:t>
      </w:r>
      <w:r>
        <w:t xml:space="preserve">pour quelle raison le constructeur préconise un couple de serrage.  </w:t>
      </w:r>
      <w:r w:rsidR="008F2BCE">
        <w:ptab w:relativeTo="margin" w:alignment="right" w:leader="none"/>
      </w:r>
      <w:r>
        <w:t>2 points</w:t>
      </w:r>
    </w:p>
    <w:p w14:paraId="1BD2A0C8" w14:textId="14741B7E" w:rsidR="00B6353B" w:rsidRDefault="00015111">
      <w:pPr>
        <w:pStyle w:val="Titre1"/>
        <w:spacing w:before="0"/>
      </w:pPr>
      <w:r>
        <w:t>PARTIE V : CONTR</w:t>
      </w:r>
      <w:r w:rsidR="00E07570">
        <w:t>Ô</w:t>
      </w:r>
      <w:r>
        <w:t>LE DU SYST</w:t>
      </w:r>
      <w:r w:rsidR="00E07570">
        <w:t>È</w:t>
      </w:r>
      <w:r>
        <w:t>ME DE CLIMATISATION (</w:t>
      </w:r>
      <w:r>
        <w:rPr>
          <w:bCs w:val="0"/>
          <w:szCs w:val="28"/>
        </w:rPr>
        <w:t xml:space="preserve">25 </w:t>
      </w:r>
      <w:r>
        <w:t>points)</w:t>
      </w:r>
    </w:p>
    <w:p w14:paraId="7A6EE6A7" w14:textId="77777777" w:rsidR="00B6353B" w:rsidRDefault="00B6353B">
      <w:pPr>
        <w:rPr>
          <w:color w:val="548DD4"/>
        </w:rPr>
      </w:pPr>
    </w:p>
    <w:p w14:paraId="0B93983F" w14:textId="77777777" w:rsidR="00B6353B" w:rsidRDefault="00015111" w:rsidP="00C65BD0">
      <w:pPr>
        <w:tabs>
          <w:tab w:val="left" w:pos="851"/>
        </w:tabs>
        <w:rPr>
          <w:i/>
        </w:rPr>
      </w:pPr>
      <w:r>
        <w:rPr>
          <w:i/>
        </w:rPr>
        <w:tab/>
        <w:t>Vous avez remplacé le condenseur de climatisation. L'ouverture du circuit du fluide de réfrigération nécessite systématiquement un contrôle d'étanchéité. L'entreprise est équipée d'un kit de détection de fuite à l'azote. Cette intervention est importante pour le bon fonctionnement de la climatisation, vous allez analyser ce contrôle.</w:t>
      </w:r>
    </w:p>
    <w:p w14:paraId="38445ADD" w14:textId="036AF93D" w:rsidR="00B6353B" w:rsidRDefault="00015111">
      <w:pPr>
        <w:rPr>
          <w:i/>
        </w:rPr>
      </w:pPr>
      <w:r>
        <w:rPr>
          <w:i/>
        </w:rPr>
        <w:t>Votre dernière action sera de contrôler si l'air climatisé dans l'habita</w:t>
      </w:r>
      <w:r w:rsidR="00A264E5">
        <w:rPr>
          <w:i/>
        </w:rPr>
        <w:t>c</w:t>
      </w:r>
      <w:r>
        <w:rPr>
          <w:i/>
        </w:rPr>
        <w:t>le est conforme au</w:t>
      </w:r>
      <w:r w:rsidR="00BC417E">
        <w:rPr>
          <w:i/>
        </w:rPr>
        <w:t>x</w:t>
      </w:r>
      <w:r>
        <w:rPr>
          <w:i/>
        </w:rPr>
        <w:t xml:space="preserve"> données du constructeur.</w:t>
      </w:r>
    </w:p>
    <w:p w14:paraId="315EB00B" w14:textId="77777777" w:rsidR="00B6353B" w:rsidRDefault="00B6353B"/>
    <w:p w14:paraId="18947515" w14:textId="77777777" w:rsidR="00B6353B" w:rsidRDefault="00015111">
      <w:pPr>
        <w:pStyle w:val="Question"/>
        <w:numPr>
          <w:ilvl w:val="0"/>
          <w:numId w:val="1"/>
        </w:numPr>
        <w:ind w:left="0" w:firstLine="0"/>
      </w:pPr>
      <w:r>
        <w:rPr>
          <w:b/>
        </w:rPr>
        <w:t>Lister</w:t>
      </w:r>
      <w:r>
        <w:t xml:space="preserve"> les équipements de protections individuelles spécifiques que doit porter l'opérateur lors de son intervention sur le circuit de climatisation pendant et après remplissage.</w:t>
      </w:r>
      <w:r>
        <w:tab/>
        <w:t>2 points</w:t>
      </w:r>
    </w:p>
    <w:p w14:paraId="125C6D5D" w14:textId="77777777" w:rsidR="00B6353B" w:rsidRDefault="00B6353B"/>
    <w:p w14:paraId="7EDC4E3D" w14:textId="77777777" w:rsidR="00B6353B" w:rsidRDefault="00015111">
      <w:pPr>
        <w:pStyle w:val="Question"/>
        <w:numPr>
          <w:ilvl w:val="0"/>
          <w:numId w:val="1"/>
        </w:numPr>
        <w:ind w:left="0" w:firstLine="0"/>
      </w:pPr>
      <w:r>
        <w:rPr>
          <w:b/>
        </w:rPr>
        <w:t>Donner</w:t>
      </w:r>
      <w:r>
        <w:t xml:space="preserve"> les pressions de contrôles préconisées par le constructeur du kit de détection de fuites. Deux réponses attendues (voir DT page 19/23).</w:t>
      </w:r>
      <w:r>
        <w:tab/>
        <w:t>2 points</w:t>
      </w:r>
    </w:p>
    <w:p w14:paraId="64B288F9" w14:textId="77777777" w:rsidR="00B6353B" w:rsidRDefault="00B6353B"/>
    <w:p w14:paraId="303D9A64" w14:textId="045545B2" w:rsidR="00B6353B" w:rsidRDefault="00015111">
      <w:pPr>
        <w:pStyle w:val="Question"/>
        <w:numPr>
          <w:ilvl w:val="0"/>
          <w:numId w:val="1"/>
        </w:numPr>
        <w:ind w:left="0" w:firstLine="0"/>
      </w:pPr>
      <w:r>
        <w:t>Pour quelle raison la pression maximale de contrôle de 15 bars est supérieure à la pression de foncti</w:t>
      </w:r>
      <w:r w:rsidR="007253F4">
        <w:t>onnement du circuit frigorigène ?</w:t>
      </w:r>
      <w:r>
        <w:t xml:space="preserve"> </w:t>
      </w:r>
      <w:r>
        <w:rPr>
          <w:b/>
        </w:rPr>
        <w:t>Justifier</w:t>
      </w:r>
      <w:r>
        <w:t>.</w:t>
      </w:r>
      <w:r>
        <w:tab/>
        <w:t>2 points</w:t>
      </w:r>
    </w:p>
    <w:p w14:paraId="4658B150" w14:textId="77777777" w:rsidR="00B6353B" w:rsidRDefault="00B6353B"/>
    <w:p w14:paraId="539732BD" w14:textId="687C9FF7" w:rsidR="00B6353B" w:rsidRDefault="00015111">
      <w:pPr>
        <w:pStyle w:val="Question"/>
        <w:numPr>
          <w:ilvl w:val="0"/>
          <w:numId w:val="1"/>
        </w:numPr>
        <w:ind w:left="0" w:firstLine="0"/>
      </w:pPr>
      <w:r>
        <w:t xml:space="preserve">Le circuit étant sous pression à l'azote, </w:t>
      </w:r>
      <w:r>
        <w:rPr>
          <w:b/>
        </w:rPr>
        <w:t>donner</w:t>
      </w:r>
      <w:r>
        <w:t xml:space="preserve"> les trois solutions de recherche de fuites.   (</w:t>
      </w:r>
      <w:r w:rsidR="00763F03">
        <w:t>Voir</w:t>
      </w:r>
      <w:r>
        <w:t xml:space="preserve"> DT page 19/23)</w:t>
      </w:r>
      <w:r w:rsidR="00763F03">
        <w:t>.</w:t>
      </w:r>
      <w:r>
        <w:tab/>
        <w:t>3 points</w:t>
      </w:r>
    </w:p>
    <w:p w14:paraId="6A824CFB" w14:textId="77777777" w:rsidR="00B6353B" w:rsidRDefault="00B6353B"/>
    <w:p w14:paraId="23D02E99" w14:textId="77EF0A36" w:rsidR="00B6353B" w:rsidRDefault="00015111" w:rsidP="00DB7B9B">
      <w:pPr>
        <w:tabs>
          <w:tab w:val="left" w:pos="851"/>
        </w:tabs>
        <w:rPr>
          <w:i/>
        </w:rPr>
      </w:pPr>
      <w:r>
        <w:rPr>
          <w:i/>
        </w:rPr>
        <w:tab/>
        <w:t>Le circuit de climatisation nécessite un tirage au vide suivi d'une recharge du fluide frigorigène et d'huile pour le bon fonctionnement des composants du circuit. Ce dernier est équipé</w:t>
      </w:r>
      <w:r w:rsidR="004250E1">
        <w:rPr>
          <w:i/>
        </w:rPr>
        <w:t xml:space="preserve"> du fl</w:t>
      </w:r>
      <w:r w:rsidR="007253F4">
        <w:rPr>
          <w:i/>
        </w:rPr>
        <w:t>uide nouvelle génération « 1234</w:t>
      </w:r>
      <w:r w:rsidR="004250E1">
        <w:rPr>
          <w:i/>
        </w:rPr>
        <w:t>YF »</w:t>
      </w:r>
      <w:r>
        <w:rPr>
          <w:i/>
        </w:rPr>
        <w:t>.</w:t>
      </w:r>
    </w:p>
    <w:p w14:paraId="04986F43" w14:textId="1CE56338" w:rsidR="00B6353B" w:rsidRDefault="00015111">
      <w:pPr>
        <w:pStyle w:val="Question"/>
        <w:numPr>
          <w:ilvl w:val="0"/>
          <w:numId w:val="1"/>
        </w:numPr>
        <w:ind w:left="0" w:firstLine="0"/>
      </w:pPr>
      <w:r>
        <w:rPr>
          <w:b/>
        </w:rPr>
        <w:t>Indiquer</w:t>
      </w:r>
      <w:r>
        <w:t xml:space="preserve"> la quantité de charge en grammes préconisée dans le circuit de fluide de réfrigération de la climatisation. (</w:t>
      </w:r>
      <w:r w:rsidR="00763F03">
        <w:t>Voir</w:t>
      </w:r>
      <w:r>
        <w:t xml:space="preserve"> DT pages 20/23 à 22/23)</w:t>
      </w:r>
      <w:r w:rsidR="00763F03">
        <w:t>.</w:t>
      </w:r>
      <w:r>
        <w:tab/>
        <w:t>2 points</w:t>
      </w:r>
    </w:p>
    <w:p w14:paraId="66F12259" w14:textId="3F88B8CC" w:rsidR="00B6353B" w:rsidRDefault="00B6353B"/>
    <w:p w14:paraId="7B263D0D" w14:textId="0FA11A64" w:rsidR="007253F4" w:rsidRDefault="007253F4"/>
    <w:p w14:paraId="327E3822" w14:textId="77777777" w:rsidR="007253F4" w:rsidRDefault="007253F4"/>
    <w:p w14:paraId="4BBF9556" w14:textId="77777777" w:rsidR="00B6353B" w:rsidRDefault="00015111">
      <w:pPr>
        <w:pStyle w:val="Question"/>
        <w:numPr>
          <w:ilvl w:val="0"/>
          <w:numId w:val="1"/>
        </w:numPr>
        <w:ind w:left="0" w:firstLine="0"/>
      </w:pPr>
      <w:r>
        <w:rPr>
          <w:b/>
        </w:rPr>
        <w:lastRenderedPageBreak/>
        <w:t>Citer</w:t>
      </w:r>
      <w:r>
        <w:t xml:space="preserve"> les 3 principales étapes réalisées par la station de climatisation dans son cycle de recharge du circuit de réfrigération de la Peugeot 3008.</w:t>
      </w:r>
      <w:r>
        <w:tab/>
        <w:t>3 points</w:t>
      </w:r>
    </w:p>
    <w:p w14:paraId="0FD0D864" w14:textId="77777777" w:rsidR="00B6353B" w:rsidRDefault="00B6353B">
      <w:pPr>
        <w:rPr>
          <w:color w:val="548DD4"/>
        </w:rPr>
      </w:pPr>
    </w:p>
    <w:p w14:paraId="5A0A2721" w14:textId="519066D1" w:rsidR="00B6353B" w:rsidRDefault="00015111">
      <w:pPr>
        <w:rPr>
          <w:i/>
        </w:rPr>
      </w:pPr>
      <w:r>
        <w:rPr>
          <w:i/>
        </w:rPr>
        <w:t xml:space="preserve">La voiture est maintenant en ordre de marche, un contrôle du bon fonctionnement de la climatisation est nécessaire avant la restitution du véhicule au client. Celui-ci se fait </w:t>
      </w:r>
      <w:r w:rsidR="009D7AF3">
        <w:rPr>
          <w:i/>
        </w:rPr>
        <w:t>par une prise de température (°C</w:t>
      </w:r>
      <w:r>
        <w:rPr>
          <w:i/>
        </w:rPr>
        <w:t xml:space="preserve">) à la sortie de la bouche d'aérateur </w:t>
      </w:r>
      <w:r w:rsidR="007253F4">
        <w:rPr>
          <w:i/>
        </w:rPr>
        <w:t>dans l'habitacle. (Voir DT page </w:t>
      </w:r>
      <w:r>
        <w:rPr>
          <w:i/>
        </w:rPr>
        <w:t>23/23)</w:t>
      </w:r>
    </w:p>
    <w:p w14:paraId="528BFCAC" w14:textId="77777777" w:rsidR="00B6353B" w:rsidRDefault="00B6353B"/>
    <w:p w14:paraId="5F692A99" w14:textId="40F6D33B" w:rsidR="00B6353B" w:rsidRDefault="00015111">
      <w:pPr>
        <w:pStyle w:val="Question"/>
        <w:numPr>
          <w:ilvl w:val="0"/>
          <w:numId w:val="1"/>
        </w:numPr>
        <w:ind w:left="0" w:firstLine="0"/>
      </w:pPr>
      <w:r>
        <w:t xml:space="preserve">En vous aidant du DT pages 23/23, </w:t>
      </w:r>
      <w:r w:rsidR="002906AD">
        <w:rPr>
          <w:b/>
        </w:rPr>
        <w:t>d</w:t>
      </w:r>
      <w:r>
        <w:rPr>
          <w:b/>
        </w:rPr>
        <w:t>onner</w:t>
      </w:r>
      <w:r>
        <w:t xml:space="preserve"> la procédure du contrôle de la bonne t</w:t>
      </w:r>
      <w:r w:rsidR="001D542B">
        <w:t xml:space="preserve">empérature </w:t>
      </w:r>
      <w:r w:rsidR="004250E1">
        <w:t>dans l'habitac</w:t>
      </w:r>
      <w:r>
        <w:t>le. (9 réponses attendues)</w:t>
      </w:r>
      <w:r>
        <w:tab/>
        <w:t>9 points</w:t>
      </w:r>
    </w:p>
    <w:p w14:paraId="609420CC" w14:textId="77777777" w:rsidR="00B6353B" w:rsidRDefault="00B6353B"/>
    <w:p w14:paraId="2DBB1D8F" w14:textId="3E0028E7" w:rsidR="00B6353B" w:rsidRDefault="00F517BC">
      <w:pPr>
        <w:pStyle w:val="Question"/>
        <w:numPr>
          <w:ilvl w:val="0"/>
          <w:numId w:val="1"/>
        </w:numPr>
        <w:ind w:left="0" w:firstLine="0"/>
      </w:pPr>
      <w:r>
        <w:t>À</w:t>
      </w:r>
      <w:r w:rsidR="00015111">
        <w:t xml:space="preserve"> l'aide du DT page 23/23</w:t>
      </w:r>
      <w:r w:rsidR="00015111">
        <w:rPr>
          <w:b/>
        </w:rPr>
        <w:t>, donner</w:t>
      </w:r>
      <w:r w:rsidR="00015111">
        <w:t xml:space="preserve"> l'intervalle de température (°C) </w:t>
      </w:r>
      <w:r>
        <w:t>conforme attendu</w:t>
      </w:r>
      <w:r w:rsidR="004250E1">
        <w:t xml:space="preserve"> dans l'habitac</w:t>
      </w:r>
      <w:r w:rsidR="00015111">
        <w:t>le à la sortie de la bouche d'aérateur.</w:t>
      </w:r>
      <w:r w:rsidR="00015111">
        <w:tab/>
        <w:t>2 points</w:t>
      </w:r>
    </w:p>
    <w:sectPr w:rsidR="00B6353B">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134" w:left="851" w:header="720" w:footer="361"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E839" w14:textId="77777777" w:rsidR="00C0549E" w:rsidRDefault="00C0549E">
      <w:r>
        <w:separator/>
      </w:r>
    </w:p>
  </w:endnote>
  <w:endnote w:type="continuationSeparator" w:id="0">
    <w:p w14:paraId="1AD57B2C" w14:textId="77777777" w:rsidR="00C0549E" w:rsidRDefault="00C0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104B" w14:textId="77777777" w:rsidR="002A356C" w:rsidRDefault="002A35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0" w:type="dxa"/>
      <w:jc w:val="center"/>
      <w:tblLayout w:type="fixed"/>
      <w:tblCellMar>
        <w:left w:w="70" w:type="dxa"/>
        <w:right w:w="70" w:type="dxa"/>
      </w:tblCellMar>
      <w:tblLook w:val="0000" w:firstRow="0" w:lastRow="0" w:firstColumn="0" w:lastColumn="0" w:noHBand="0" w:noVBand="0"/>
    </w:tblPr>
    <w:tblGrid>
      <w:gridCol w:w="5671"/>
      <w:gridCol w:w="2474"/>
      <w:gridCol w:w="1701"/>
      <w:gridCol w:w="1054"/>
    </w:tblGrid>
    <w:tr w:rsidR="00B6353B" w14:paraId="22937E34" w14:textId="77777777" w:rsidTr="002A356C">
      <w:trPr>
        <w:trHeight w:val="348"/>
        <w:jc w:val="center"/>
      </w:trPr>
      <w:tc>
        <w:tcPr>
          <w:tcW w:w="5671" w:type="dxa"/>
          <w:tcBorders>
            <w:top w:val="single" w:sz="6" w:space="0" w:color="000000"/>
            <w:left w:val="single" w:sz="6" w:space="0" w:color="000000"/>
            <w:bottom w:val="single" w:sz="6" w:space="0" w:color="000000"/>
            <w:right w:val="single" w:sz="6" w:space="0" w:color="000000"/>
          </w:tcBorders>
          <w:vAlign w:val="center"/>
        </w:tcPr>
        <w:p w14:paraId="2FFC144C" w14:textId="77777777" w:rsidR="00B6353B" w:rsidRDefault="00015111">
          <w:pPr>
            <w:jc w:val="center"/>
            <w:rPr>
              <w:b/>
            </w:rPr>
          </w:pPr>
          <w:r>
            <w:rPr>
              <w:b/>
              <w:sz w:val="20"/>
            </w:rPr>
            <w:t>Baccalauréat Professionnel Réparation des carrosseries</w:t>
          </w:r>
        </w:p>
      </w:tc>
      <w:tc>
        <w:tcPr>
          <w:tcW w:w="2474" w:type="dxa"/>
          <w:tcBorders>
            <w:top w:val="single" w:sz="6" w:space="0" w:color="000000"/>
            <w:bottom w:val="single" w:sz="6" w:space="0" w:color="000000"/>
            <w:right w:val="single" w:sz="6" w:space="0" w:color="000000"/>
          </w:tcBorders>
          <w:vAlign w:val="center"/>
        </w:tcPr>
        <w:p w14:paraId="74A376F5" w14:textId="54BE9BE0" w:rsidR="00B6353B" w:rsidRDefault="002A356C">
          <w:pPr>
            <w:widowControl w:val="0"/>
            <w:jc w:val="center"/>
            <w:rPr>
              <w:rFonts w:cs="Arial"/>
              <w:sz w:val="20"/>
              <w:szCs w:val="20"/>
            </w:rPr>
          </w:pPr>
          <w:r>
            <w:rPr>
              <w:rFonts w:cs="Arial"/>
              <w:sz w:val="20"/>
              <w:szCs w:val="20"/>
            </w:rPr>
            <w:t>2406-REP T 1</w:t>
          </w:r>
        </w:p>
      </w:tc>
      <w:tc>
        <w:tcPr>
          <w:tcW w:w="1701" w:type="dxa"/>
          <w:tcBorders>
            <w:top w:val="single" w:sz="6" w:space="0" w:color="000000"/>
            <w:bottom w:val="single" w:sz="6" w:space="0" w:color="000000"/>
            <w:right w:val="single" w:sz="6" w:space="0" w:color="000000"/>
          </w:tcBorders>
          <w:vAlign w:val="center"/>
        </w:tcPr>
        <w:p w14:paraId="3E177C8E" w14:textId="60449E21" w:rsidR="00B6353B" w:rsidRDefault="00015111">
          <w:pPr>
            <w:widowControl w:val="0"/>
            <w:jc w:val="center"/>
            <w:rPr>
              <w:rFonts w:cs="Arial"/>
              <w:sz w:val="20"/>
              <w:szCs w:val="20"/>
            </w:rPr>
          </w:pPr>
          <w:r>
            <w:rPr>
              <w:rFonts w:cs="Arial"/>
              <w:sz w:val="20"/>
              <w:szCs w:val="20"/>
            </w:rPr>
            <w:t>Session 202</w:t>
          </w:r>
          <w:r w:rsidR="00227A5F">
            <w:rPr>
              <w:rFonts w:cs="Arial"/>
              <w:sz w:val="20"/>
              <w:szCs w:val="20"/>
            </w:rPr>
            <w:t>4</w:t>
          </w:r>
        </w:p>
      </w:tc>
      <w:tc>
        <w:tcPr>
          <w:tcW w:w="1054" w:type="dxa"/>
          <w:tcBorders>
            <w:top w:val="single" w:sz="6" w:space="0" w:color="000000"/>
            <w:bottom w:val="single" w:sz="6" w:space="0" w:color="000000"/>
            <w:right w:val="single" w:sz="6" w:space="0" w:color="000000"/>
          </w:tcBorders>
          <w:vAlign w:val="center"/>
        </w:tcPr>
        <w:p w14:paraId="26122EA0" w14:textId="77777777" w:rsidR="00B6353B" w:rsidRDefault="00015111">
          <w:pPr>
            <w:pStyle w:val="Titre5"/>
            <w:spacing w:before="0" w:after="0"/>
            <w:jc w:val="center"/>
            <w:rPr>
              <w:rFonts w:cs="Arial"/>
              <w:i w:val="0"/>
              <w:sz w:val="20"/>
              <w:szCs w:val="20"/>
            </w:rPr>
          </w:pPr>
          <w:r>
            <w:rPr>
              <w:rFonts w:cs="Arial"/>
              <w:i w:val="0"/>
              <w:sz w:val="20"/>
              <w:szCs w:val="20"/>
            </w:rPr>
            <w:t>DS</w:t>
          </w:r>
        </w:p>
      </w:tc>
    </w:tr>
    <w:tr w:rsidR="00B6353B" w14:paraId="71ED591D" w14:textId="77777777" w:rsidTr="002A356C">
      <w:trPr>
        <w:trHeight w:val="456"/>
        <w:jc w:val="center"/>
      </w:trPr>
      <w:tc>
        <w:tcPr>
          <w:tcW w:w="5671" w:type="dxa"/>
          <w:tcBorders>
            <w:top w:val="single" w:sz="6" w:space="0" w:color="000000"/>
            <w:left w:val="single" w:sz="6" w:space="0" w:color="000000"/>
            <w:bottom w:val="single" w:sz="6" w:space="0" w:color="000000"/>
            <w:right w:val="single" w:sz="6" w:space="0" w:color="000000"/>
          </w:tcBorders>
          <w:vAlign w:val="center"/>
        </w:tcPr>
        <w:p w14:paraId="0F5D4EB6" w14:textId="77777777" w:rsidR="00B6353B" w:rsidRDefault="00015111">
          <w:pPr>
            <w:widowControl w:val="0"/>
            <w:spacing w:after="20"/>
            <w:jc w:val="center"/>
            <w:rPr>
              <w:rFonts w:cs="Arial"/>
              <w:sz w:val="20"/>
              <w:szCs w:val="20"/>
            </w:rPr>
          </w:pPr>
          <w:r>
            <w:rPr>
              <w:rFonts w:cs="Arial"/>
              <w:sz w:val="20"/>
              <w:szCs w:val="20"/>
            </w:rPr>
            <w:t>E2 : Technologie</w:t>
          </w:r>
        </w:p>
        <w:p w14:paraId="09A149FA" w14:textId="77777777" w:rsidR="00B6353B" w:rsidRDefault="00015111">
          <w:pPr>
            <w:widowControl w:val="0"/>
            <w:spacing w:after="20"/>
            <w:jc w:val="center"/>
            <w:rPr>
              <w:rFonts w:cs="Arial"/>
              <w:sz w:val="20"/>
              <w:szCs w:val="20"/>
            </w:rPr>
          </w:pPr>
          <w:r>
            <w:rPr>
              <w:rFonts w:cs="Arial"/>
              <w:sz w:val="20"/>
              <w:szCs w:val="20"/>
            </w:rPr>
            <w:t>Étude de cas – Expertise technique</w:t>
          </w:r>
        </w:p>
      </w:tc>
      <w:tc>
        <w:tcPr>
          <w:tcW w:w="2474" w:type="dxa"/>
          <w:tcBorders>
            <w:top w:val="single" w:sz="6" w:space="0" w:color="000000"/>
            <w:bottom w:val="single" w:sz="6" w:space="0" w:color="000000"/>
            <w:right w:val="single" w:sz="6" w:space="0" w:color="000000"/>
          </w:tcBorders>
          <w:vAlign w:val="center"/>
        </w:tcPr>
        <w:p w14:paraId="0B9FB598" w14:textId="77777777" w:rsidR="00B6353B" w:rsidRDefault="00015111">
          <w:pPr>
            <w:widowControl w:val="0"/>
            <w:jc w:val="center"/>
            <w:rPr>
              <w:rFonts w:cs="Arial"/>
              <w:sz w:val="20"/>
              <w:szCs w:val="20"/>
            </w:rPr>
          </w:pPr>
          <w:r>
            <w:rPr>
              <w:rFonts w:cs="Arial"/>
              <w:sz w:val="20"/>
              <w:szCs w:val="20"/>
            </w:rPr>
            <w:t>Durée : 3 h</w:t>
          </w:r>
        </w:p>
      </w:tc>
      <w:tc>
        <w:tcPr>
          <w:tcW w:w="1701" w:type="dxa"/>
          <w:tcBorders>
            <w:top w:val="single" w:sz="6" w:space="0" w:color="000000"/>
            <w:bottom w:val="single" w:sz="6" w:space="0" w:color="000000"/>
            <w:right w:val="single" w:sz="6" w:space="0" w:color="000000"/>
          </w:tcBorders>
          <w:vAlign w:val="center"/>
        </w:tcPr>
        <w:p w14:paraId="09063D6C" w14:textId="77777777" w:rsidR="00B6353B" w:rsidRDefault="00015111">
          <w:pPr>
            <w:widowControl w:val="0"/>
            <w:jc w:val="center"/>
            <w:rPr>
              <w:rFonts w:cs="Arial"/>
              <w:sz w:val="20"/>
              <w:szCs w:val="20"/>
            </w:rPr>
          </w:pPr>
          <w:r>
            <w:rPr>
              <w:rFonts w:cs="Arial"/>
              <w:sz w:val="20"/>
              <w:szCs w:val="20"/>
            </w:rPr>
            <w:t>Coefficient : 3</w:t>
          </w:r>
        </w:p>
      </w:tc>
      <w:tc>
        <w:tcPr>
          <w:tcW w:w="1054" w:type="dxa"/>
          <w:tcBorders>
            <w:top w:val="single" w:sz="6" w:space="0" w:color="000000"/>
            <w:bottom w:val="single" w:sz="6" w:space="0" w:color="000000"/>
            <w:right w:val="single" w:sz="6" w:space="0" w:color="000000"/>
          </w:tcBorders>
          <w:vAlign w:val="center"/>
        </w:tcPr>
        <w:p w14:paraId="4F6F0A5C" w14:textId="20861841" w:rsidR="00B6353B" w:rsidRDefault="00015111">
          <w:pPr>
            <w:pStyle w:val="Titre5"/>
            <w:spacing w:before="0" w:after="0"/>
            <w:jc w:val="center"/>
            <w:rPr>
              <w:rFonts w:cs="Arial"/>
              <w:b w:val="0"/>
              <w:i w:val="0"/>
              <w:sz w:val="20"/>
              <w:szCs w:val="20"/>
            </w:rPr>
          </w:pPr>
          <w:r>
            <w:rPr>
              <w:rFonts w:cs="Arial"/>
              <w:b w:val="0"/>
              <w:i w:val="0"/>
              <w:sz w:val="20"/>
              <w:szCs w:val="20"/>
            </w:rPr>
            <w:t xml:space="preserve">Page </w:t>
          </w:r>
          <w:r>
            <w:rPr>
              <w:rFonts w:cs="Arial"/>
              <w:b w:val="0"/>
              <w:i w:val="0"/>
              <w:sz w:val="20"/>
              <w:szCs w:val="20"/>
              <w:lang w:val="en-GB" w:eastAsia="en-US"/>
            </w:rPr>
            <w:fldChar w:fldCharType="begin"/>
          </w:r>
          <w:r>
            <w:rPr>
              <w:rFonts w:cs="Arial"/>
              <w:b w:val="0"/>
              <w:i w:val="0"/>
              <w:sz w:val="20"/>
              <w:szCs w:val="20"/>
              <w:lang w:val="en-GB" w:eastAsia="en-US"/>
            </w:rPr>
            <w:instrText xml:space="preserve"> PAGE </w:instrText>
          </w:r>
          <w:r>
            <w:rPr>
              <w:rFonts w:cs="Arial"/>
              <w:b w:val="0"/>
              <w:i w:val="0"/>
              <w:sz w:val="20"/>
              <w:szCs w:val="20"/>
              <w:lang w:val="en-GB" w:eastAsia="en-US"/>
            </w:rPr>
            <w:fldChar w:fldCharType="separate"/>
          </w:r>
          <w:r w:rsidR="007C4534">
            <w:rPr>
              <w:rFonts w:cs="Arial"/>
              <w:b w:val="0"/>
              <w:i w:val="0"/>
              <w:noProof/>
              <w:sz w:val="20"/>
              <w:szCs w:val="20"/>
              <w:lang w:val="en-GB" w:eastAsia="en-US"/>
            </w:rPr>
            <w:t>2</w:t>
          </w:r>
          <w:r>
            <w:rPr>
              <w:rFonts w:cs="Arial"/>
              <w:b w:val="0"/>
              <w:i w:val="0"/>
              <w:sz w:val="20"/>
              <w:szCs w:val="20"/>
              <w:lang w:val="en-GB" w:eastAsia="en-US"/>
            </w:rPr>
            <w:fldChar w:fldCharType="end"/>
          </w:r>
          <w:r>
            <w:rPr>
              <w:rFonts w:cs="Arial"/>
              <w:b w:val="0"/>
              <w:i w:val="0"/>
              <w:sz w:val="20"/>
              <w:szCs w:val="20"/>
              <w:lang w:val="en-GB" w:eastAsia="en-US"/>
            </w:rPr>
            <w:t>/</w:t>
          </w:r>
          <w:r>
            <w:rPr>
              <w:rFonts w:cs="Arial"/>
              <w:b w:val="0"/>
              <w:i w:val="0"/>
              <w:sz w:val="20"/>
              <w:szCs w:val="20"/>
              <w:lang w:val="en-GB" w:eastAsia="en-US"/>
            </w:rPr>
            <w:fldChar w:fldCharType="begin"/>
          </w:r>
          <w:r>
            <w:rPr>
              <w:rFonts w:cs="Arial"/>
              <w:b w:val="0"/>
              <w:i w:val="0"/>
              <w:sz w:val="20"/>
              <w:szCs w:val="20"/>
              <w:lang w:val="en-GB" w:eastAsia="en-US"/>
            </w:rPr>
            <w:instrText xml:space="preserve"> NUMPAGES </w:instrText>
          </w:r>
          <w:r>
            <w:rPr>
              <w:rFonts w:cs="Arial"/>
              <w:b w:val="0"/>
              <w:i w:val="0"/>
              <w:sz w:val="20"/>
              <w:szCs w:val="20"/>
              <w:lang w:val="en-GB" w:eastAsia="en-US"/>
            </w:rPr>
            <w:fldChar w:fldCharType="separate"/>
          </w:r>
          <w:r w:rsidR="007C4534">
            <w:rPr>
              <w:rFonts w:cs="Arial"/>
              <w:b w:val="0"/>
              <w:i w:val="0"/>
              <w:noProof/>
              <w:sz w:val="20"/>
              <w:szCs w:val="20"/>
              <w:lang w:val="en-GB" w:eastAsia="en-US"/>
            </w:rPr>
            <w:t>8</w:t>
          </w:r>
          <w:r>
            <w:rPr>
              <w:rFonts w:cs="Arial"/>
              <w:b w:val="0"/>
              <w:i w:val="0"/>
              <w:sz w:val="20"/>
              <w:szCs w:val="20"/>
              <w:lang w:val="en-GB" w:eastAsia="en-US"/>
            </w:rPr>
            <w:fldChar w:fldCharType="end"/>
          </w:r>
        </w:p>
      </w:tc>
    </w:tr>
  </w:tbl>
  <w:p w14:paraId="3980AABE" w14:textId="77777777" w:rsidR="00B6353B" w:rsidRDefault="00B6353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0" w:type="dxa"/>
      <w:jc w:val="center"/>
      <w:tblLayout w:type="fixed"/>
      <w:tblCellMar>
        <w:left w:w="70" w:type="dxa"/>
        <w:right w:w="70" w:type="dxa"/>
      </w:tblCellMar>
      <w:tblLook w:val="0000" w:firstRow="0" w:lastRow="0" w:firstColumn="0" w:lastColumn="0" w:noHBand="0" w:noVBand="0"/>
    </w:tblPr>
    <w:tblGrid>
      <w:gridCol w:w="5671"/>
      <w:gridCol w:w="2048"/>
      <w:gridCol w:w="1843"/>
      <w:gridCol w:w="1338"/>
    </w:tblGrid>
    <w:tr w:rsidR="00B6353B" w14:paraId="00FF54BF" w14:textId="77777777" w:rsidTr="002A356C">
      <w:trPr>
        <w:trHeight w:val="348"/>
        <w:jc w:val="center"/>
      </w:trPr>
      <w:tc>
        <w:tcPr>
          <w:tcW w:w="5671" w:type="dxa"/>
          <w:tcBorders>
            <w:top w:val="single" w:sz="6" w:space="0" w:color="000000"/>
            <w:left w:val="single" w:sz="6" w:space="0" w:color="000000"/>
            <w:bottom w:val="single" w:sz="6" w:space="0" w:color="000000"/>
            <w:right w:val="single" w:sz="6" w:space="0" w:color="000000"/>
          </w:tcBorders>
          <w:vAlign w:val="center"/>
        </w:tcPr>
        <w:p w14:paraId="632FFC16" w14:textId="77777777" w:rsidR="00B6353B" w:rsidRDefault="00015111">
          <w:pPr>
            <w:jc w:val="center"/>
            <w:rPr>
              <w:b/>
            </w:rPr>
          </w:pPr>
          <w:r>
            <w:rPr>
              <w:b/>
              <w:sz w:val="20"/>
            </w:rPr>
            <w:t>Baccalauréat Professionnel Réparation des carrosseries</w:t>
          </w:r>
        </w:p>
      </w:tc>
      <w:tc>
        <w:tcPr>
          <w:tcW w:w="2048" w:type="dxa"/>
          <w:tcBorders>
            <w:top w:val="single" w:sz="6" w:space="0" w:color="000000"/>
            <w:bottom w:val="single" w:sz="6" w:space="0" w:color="000000"/>
            <w:right w:val="single" w:sz="6" w:space="0" w:color="000000"/>
          </w:tcBorders>
          <w:vAlign w:val="center"/>
        </w:tcPr>
        <w:p w14:paraId="42E6CC6E" w14:textId="70882977" w:rsidR="00B6353B" w:rsidRDefault="002A356C">
          <w:pPr>
            <w:widowControl w:val="0"/>
            <w:jc w:val="center"/>
            <w:rPr>
              <w:rFonts w:cs="Arial"/>
              <w:sz w:val="20"/>
              <w:szCs w:val="20"/>
            </w:rPr>
          </w:pPr>
          <w:r>
            <w:rPr>
              <w:rFonts w:cs="Arial"/>
              <w:sz w:val="20"/>
              <w:szCs w:val="20"/>
            </w:rPr>
            <w:t>2406-REP T 1</w:t>
          </w:r>
        </w:p>
      </w:tc>
      <w:tc>
        <w:tcPr>
          <w:tcW w:w="1843" w:type="dxa"/>
          <w:tcBorders>
            <w:top w:val="single" w:sz="6" w:space="0" w:color="000000"/>
            <w:bottom w:val="single" w:sz="6" w:space="0" w:color="000000"/>
            <w:right w:val="single" w:sz="6" w:space="0" w:color="000000"/>
          </w:tcBorders>
          <w:vAlign w:val="center"/>
        </w:tcPr>
        <w:p w14:paraId="2B3D7C24" w14:textId="77777777" w:rsidR="00B6353B" w:rsidRDefault="00015111">
          <w:pPr>
            <w:widowControl w:val="0"/>
            <w:jc w:val="center"/>
            <w:rPr>
              <w:rFonts w:cs="Arial"/>
              <w:sz w:val="20"/>
              <w:szCs w:val="20"/>
            </w:rPr>
          </w:pPr>
          <w:r>
            <w:rPr>
              <w:rFonts w:cs="Arial"/>
              <w:sz w:val="20"/>
              <w:szCs w:val="20"/>
            </w:rPr>
            <w:t>Session 2024</w:t>
          </w:r>
        </w:p>
      </w:tc>
      <w:tc>
        <w:tcPr>
          <w:tcW w:w="1338" w:type="dxa"/>
          <w:tcBorders>
            <w:top w:val="single" w:sz="6" w:space="0" w:color="000000"/>
            <w:bottom w:val="single" w:sz="6" w:space="0" w:color="000000"/>
            <w:right w:val="single" w:sz="6" w:space="0" w:color="000000"/>
          </w:tcBorders>
          <w:vAlign w:val="center"/>
        </w:tcPr>
        <w:p w14:paraId="70D0454B" w14:textId="77777777" w:rsidR="00B6353B" w:rsidRDefault="00015111">
          <w:pPr>
            <w:pStyle w:val="Titre5"/>
            <w:spacing w:before="0" w:after="0"/>
            <w:jc w:val="center"/>
            <w:rPr>
              <w:rFonts w:cs="Arial"/>
              <w:i w:val="0"/>
              <w:sz w:val="20"/>
              <w:szCs w:val="20"/>
            </w:rPr>
          </w:pPr>
          <w:r>
            <w:rPr>
              <w:rFonts w:cs="Arial"/>
              <w:i w:val="0"/>
              <w:sz w:val="20"/>
              <w:szCs w:val="20"/>
            </w:rPr>
            <w:t>DS</w:t>
          </w:r>
        </w:p>
      </w:tc>
    </w:tr>
    <w:tr w:rsidR="00B6353B" w14:paraId="3E0F6061" w14:textId="77777777" w:rsidTr="002A356C">
      <w:trPr>
        <w:trHeight w:val="456"/>
        <w:jc w:val="center"/>
      </w:trPr>
      <w:tc>
        <w:tcPr>
          <w:tcW w:w="5671" w:type="dxa"/>
          <w:tcBorders>
            <w:top w:val="single" w:sz="6" w:space="0" w:color="000000"/>
            <w:left w:val="single" w:sz="6" w:space="0" w:color="000000"/>
            <w:bottom w:val="single" w:sz="6" w:space="0" w:color="000000"/>
            <w:right w:val="single" w:sz="6" w:space="0" w:color="000000"/>
          </w:tcBorders>
          <w:vAlign w:val="center"/>
        </w:tcPr>
        <w:p w14:paraId="5E62D8A9" w14:textId="77777777" w:rsidR="00B6353B" w:rsidRDefault="00015111">
          <w:pPr>
            <w:widowControl w:val="0"/>
            <w:spacing w:after="20"/>
            <w:jc w:val="center"/>
            <w:rPr>
              <w:rFonts w:cs="Arial"/>
              <w:sz w:val="20"/>
              <w:szCs w:val="20"/>
            </w:rPr>
          </w:pPr>
          <w:r>
            <w:rPr>
              <w:rFonts w:cs="Arial"/>
              <w:sz w:val="20"/>
              <w:szCs w:val="20"/>
            </w:rPr>
            <w:t>E2 : Technologie</w:t>
          </w:r>
        </w:p>
        <w:p w14:paraId="111EAADC" w14:textId="77777777" w:rsidR="00B6353B" w:rsidRDefault="00015111">
          <w:pPr>
            <w:widowControl w:val="0"/>
            <w:spacing w:after="20"/>
            <w:jc w:val="center"/>
            <w:rPr>
              <w:rFonts w:cs="Arial"/>
              <w:sz w:val="20"/>
              <w:szCs w:val="20"/>
            </w:rPr>
          </w:pPr>
          <w:r>
            <w:rPr>
              <w:rFonts w:cs="Arial"/>
              <w:sz w:val="20"/>
              <w:szCs w:val="20"/>
            </w:rPr>
            <w:t>Étude de cas – Expertise technique</w:t>
          </w:r>
        </w:p>
      </w:tc>
      <w:tc>
        <w:tcPr>
          <w:tcW w:w="2048" w:type="dxa"/>
          <w:tcBorders>
            <w:top w:val="single" w:sz="6" w:space="0" w:color="000000"/>
            <w:bottom w:val="single" w:sz="6" w:space="0" w:color="000000"/>
            <w:right w:val="single" w:sz="6" w:space="0" w:color="000000"/>
          </w:tcBorders>
          <w:vAlign w:val="center"/>
        </w:tcPr>
        <w:p w14:paraId="608D623B" w14:textId="77777777" w:rsidR="00B6353B" w:rsidRDefault="00015111">
          <w:pPr>
            <w:widowControl w:val="0"/>
            <w:jc w:val="center"/>
            <w:rPr>
              <w:rFonts w:cs="Arial"/>
              <w:sz w:val="20"/>
              <w:szCs w:val="20"/>
            </w:rPr>
          </w:pPr>
          <w:r>
            <w:rPr>
              <w:rFonts w:cs="Arial"/>
              <w:sz w:val="20"/>
              <w:szCs w:val="20"/>
            </w:rPr>
            <w:t>Durée : 3 h</w:t>
          </w:r>
        </w:p>
      </w:tc>
      <w:tc>
        <w:tcPr>
          <w:tcW w:w="1843" w:type="dxa"/>
          <w:tcBorders>
            <w:top w:val="single" w:sz="6" w:space="0" w:color="000000"/>
            <w:bottom w:val="single" w:sz="6" w:space="0" w:color="000000"/>
            <w:right w:val="single" w:sz="6" w:space="0" w:color="000000"/>
          </w:tcBorders>
          <w:vAlign w:val="center"/>
        </w:tcPr>
        <w:p w14:paraId="2AFE66FF" w14:textId="77777777" w:rsidR="00B6353B" w:rsidRDefault="00015111">
          <w:pPr>
            <w:widowControl w:val="0"/>
            <w:jc w:val="center"/>
            <w:rPr>
              <w:rFonts w:cs="Arial"/>
              <w:sz w:val="20"/>
              <w:szCs w:val="20"/>
            </w:rPr>
          </w:pPr>
          <w:r>
            <w:rPr>
              <w:rFonts w:cs="Arial"/>
              <w:sz w:val="20"/>
              <w:szCs w:val="20"/>
            </w:rPr>
            <w:t>Coefficient : 3</w:t>
          </w:r>
        </w:p>
      </w:tc>
      <w:tc>
        <w:tcPr>
          <w:tcW w:w="1338" w:type="dxa"/>
          <w:tcBorders>
            <w:top w:val="single" w:sz="6" w:space="0" w:color="000000"/>
            <w:bottom w:val="single" w:sz="6" w:space="0" w:color="000000"/>
            <w:right w:val="single" w:sz="6" w:space="0" w:color="000000"/>
          </w:tcBorders>
          <w:vAlign w:val="center"/>
        </w:tcPr>
        <w:p w14:paraId="7CC21E3F" w14:textId="2A22F310" w:rsidR="00B6353B" w:rsidRDefault="00015111">
          <w:pPr>
            <w:pStyle w:val="Titre5"/>
            <w:spacing w:before="0" w:after="0"/>
            <w:jc w:val="center"/>
            <w:rPr>
              <w:rFonts w:cs="Arial"/>
              <w:b w:val="0"/>
              <w:i w:val="0"/>
              <w:sz w:val="20"/>
              <w:szCs w:val="20"/>
            </w:rPr>
          </w:pPr>
          <w:r>
            <w:rPr>
              <w:rFonts w:cs="Arial"/>
              <w:b w:val="0"/>
              <w:i w:val="0"/>
              <w:sz w:val="20"/>
              <w:szCs w:val="20"/>
            </w:rPr>
            <w:t xml:space="preserve">Page </w:t>
          </w:r>
          <w:r>
            <w:rPr>
              <w:rFonts w:cs="Arial"/>
              <w:b w:val="0"/>
              <w:i w:val="0"/>
              <w:sz w:val="20"/>
              <w:szCs w:val="20"/>
              <w:lang w:val="en-GB" w:eastAsia="en-US"/>
            </w:rPr>
            <w:fldChar w:fldCharType="begin"/>
          </w:r>
          <w:r>
            <w:rPr>
              <w:rFonts w:cs="Arial"/>
              <w:b w:val="0"/>
              <w:i w:val="0"/>
              <w:sz w:val="20"/>
              <w:szCs w:val="20"/>
              <w:lang w:val="en-GB" w:eastAsia="en-US"/>
            </w:rPr>
            <w:instrText xml:space="preserve"> PAGE </w:instrText>
          </w:r>
          <w:r>
            <w:rPr>
              <w:rFonts w:cs="Arial"/>
              <w:b w:val="0"/>
              <w:i w:val="0"/>
              <w:sz w:val="20"/>
              <w:szCs w:val="20"/>
              <w:lang w:val="en-GB" w:eastAsia="en-US"/>
            </w:rPr>
            <w:fldChar w:fldCharType="separate"/>
          </w:r>
          <w:r w:rsidR="007C4534">
            <w:rPr>
              <w:rFonts w:cs="Arial"/>
              <w:b w:val="0"/>
              <w:i w:val="0"/>
              <w:noProof/>
              <w:sz w:val="20"/>
              <w:szCs w:val="20"/>
              <w:lang w:val="en-GB" w:eastAsia="en-US"/>
            </w:rPr>
            <w:t>1</w:t>
          </w:r>
          <w:r>
            <w:rPr>
              <w:rFonts w:cs="Arial"/>
              <w:b w:val="0"/>
              <w:i w:val="0"/>
              <w:sz w:val="20"/>
              <w:szCs w:val="20"/>
              <w:lang w:val="en-GB" w:eastAsia="en-US"/>
            </w:rPr>
            <w:fldChar w:fldCharType="end"/>
          </w:r>
          <w:r>
            <w:rPr>
              <w:rFonts w:cs="Arial"/>
              <w:b w:val="0"/>
              <w:i w:val="0"/>
              <w:sz w:val="20"/>
              <w:szCs w:val="20"/>
              <w:lang w:val="en-GB" w:eastAsia="en-US"/>
            </w:rPr>
            <w:t>/</w:t>
          </w:r>
          <w:r>
            <w:rPr>
              <w:rFonts w:cs="Arial"/>
              <w:b w:val="0"/>
              <w:i w:val="0"/>
              <w:sz w:val="20"/>
              <w:szCs w:val="20"/>
              <w:lang w:val="en-GB" w:eastAsia="en-US"/>
            </w:rPr>
            <w:fldChar w:fldCharType="begin"/>
          </w:r>
          <w:r>
            <w:rPr>
              <w:rFonts w:cs="Arial"/>
              <w:b w:val="0"/>
              <w:i w:val="0"/>
              <w:sz w:val="20"/>
              <w:szCs w:val="20"/>
              <w:lang w:val="en-GB" w:eastAsia="en-US"/>
            </w:rPr>
            <w:instrText xml:space="preserve"> NUMPAGES </w:instrText>
          </w:r>
          <w:r>
            <w:rPr>
              <w:rFonts w:cs="Arial"/>
              <w:b w:val="0"/>
              <w:i w:val="0"/>
              <w:sz w:val="20"/>
              <w:szCs w:val="20"/>
              <w:lang w:val="en-GB" w:eastAsia="en-US"/>
            </w:rPr>
            <w:fldChar w:fldCharType="separate"/>
          </w:r>
          <w:r w:rsidR="007C4534">
            <w:rPr>
              <w:rFonts w:cs="Arial"/>
              <w:b w:val="0"/>
              <w:i w:val="0"/>
              <w:noProof/>
              <w:sz w:val="20"/>
              <w:szCs w:val="20"/>
              <w:lang w:val="en-GB" w:eastAsia="en-US"/>
            </w:rPr>
            <w:t>8</w:t>
          </w:r>
          <w:r>
            <w:rPr>
              <w:rFonts w:cs="Arial"/>
              <w:b w:val="0"/>
              <w:i w:val="0"/>
              <w:sz w:val="20"/>
              <w:szCs w:val="20"/>
              <w:lang w:val="en-GB" w:eastAsia="en-US"/>
            </w:rPr>
            <w:fldChar w:fldCharType="end"/>
          </w:r>
        </w:p>
      </w:tc>
    </w:tr>
  </w:tbl>
  <w:p w14:paraId="6EF14F10" w14:textId="77777777" w:rsidR="00B6353B" w:rsidRDefault="00B63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1F5C9" w14:textId="77777777" w:rsidR="00C0549E" w:rsidRDefault="00C0549E">
      <w:r>
        <w:separator/>
      </w:r>
    </w:p>
  </w:footnote>
  <w:footnote w:type="continuationSeparator" w:id="0">
    <w:p w14:paraId="1E34C587" w14:textId="77777777" w:rsidR="00C0549E" w:rsidRDefault="00C0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F8D0" w14:textId="77777777" w:rsidR="002A356C" w:rsidRDefault="002A35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8288" w14:textId="77777777" w:rsidR="002A356C" w:rsidRDefault="002A35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D384" w14:textId="77777777" w:rsidR="00B6353B" w:rsidRDefault="00015111">
    <w:pPr>
      <w:pStyle w:val="En-tte"/>
      <w:jc w:val="right"/>
      <w:rPr>
        <w:rFonts w:cs="Arial"/>
        <w:b/>
        <w:sz w:val="20"/>
      </w:rPr>
    </w:pPr>
    <w:r>
      <w:rPr>
        <w:rFonts w:cs="Arial"/>
        <w:b/>
        <w:sz w:val="20"/>
      </w:rPr>
      <w:t>DOSSIER SUJET</w:t>
    </w:r>
  </w:p>
  <w:p w14:paraId="768D2A12" w14:textId="77777777" w:rsidR="00B6353B" w:rsidRDefault="00B6353B">
    <w:pPr>
      <w:pStyle w:val="En-tte"/>
      <w:jc w:val="right"/>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262"/>
    <w:multiLevelType w:val="multilevel"/>
    <w:tmpl w:val="9648CF70"/>
    <w:lvl w:ilvl="0">
      <w:start w:val="1"/>
      <w:numFmt w:val="decimal"/>
      <w:lvlText w:val="Q%1)"/>
      <w:lvlJc w:val="left"/>
      <w:pPr>
        <w:tabs>
          <w:tab w:val="num" w:pos="0"/>
        </w:tabs>
        <w:ind w:left="1494" w:hanging="360"/>
      </w:pPr>
      <w:rPr>
        <w:b/>
        <w:i w:val="0"/>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 w15:restartNumberingAfterBreak="0">
    <w:nsid w:val="54434623"/>
    <w:multiLevelType w:val="multilevel"/>
    <w:tmpl w:val="FA5E69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3B"/>
    <w:rsid w:val="00015111"/>
    <w:rsid w:val="001A099D"/>
    <w:rsid w:val="001D542B"/>
    <w:rsid w:val="00216339"/>
    <w:rsid w:val="00227A5F"/>
    <w:rsid w:val="002906AD"/>
    <w:rsid w:val="002A356C"/>
    <w:rsid w:val="00413735"/>
    <w:rsid w:val="004250E1"/>
    <w:rsid w:val="00497CA4"/>
    <w:rsid w:val="005B4DF7"/>
    <w:rsid w:val="007140DD"/>
    <w:rsid w:val="007253F4"/>
    <w:rsid w:val="00763F03"/>
    <w:rsid w:val="007B5E74"/>
    <w:rsid w:val="007C4534"/>
    <w:rsid w:val="007F2511"/>
    <w:rsid w:val="008F2BCE"/>
    <w:rsid w:val="008F2E5B"/>
    <w:rsid w:val="009A65D2"/>
    <w:rsid w:val="009D7AF3"/>
    <w:rsid w:val="009E6A8B"/>
    <w:rsid w:val="00A06CF4"/>
    <w:rsid w:val="00A264E5"/>
    <w:rsid w:val="00A84FD2"/>
    <w:rsid w:val="00AB5731"/>
    <w:rsid w:val="00AE2D95"/>
    <w:rsid w:val="00B6353B"/>
    <w:rsid w:val="00BC417E"/>
    <w:rsid w:val="00C0549E"/>
    <w:rsid w:val="00C249F8"/>
    <w:rsid w:val="00C46C92"/>
    <w:rsid w:val="00C65BD0"/>
    <w:rsid w:val="00C833AD"/>
    <w:rsid w:val="00C852B8"/>
    <w:rsid w:val="00D5593D"/>
    <w:rsid w:val="00D77698"/>
    <w:rsid w:val="00D96C36"/>
    <w:rsid w:val="00DB3D14"/>
    <w:rsid w:val="00DB7B9B"/>
    <w:rsid w:val="00E07570"/>
    <w:rsid w:val="00E2319A"/>
    <w:rsid w:val="00E535FE"/>
    <w:rsid w:val="00E8411B"/>
    <w:rsid w:val="00E91691"/>
    <w:rsid w:val="00E97F6E"/>
    <w:rsid w:val="00EB76D3"/>
    <w:rsid w:val="00EF0E36"/>
    <w:rsid w:val="00F516CF"/>
    <w:rsid w:val="00F517BC"/>
    <w:rsid w:val="00F95B3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AF"/>
    <w:pPr>
      <w:jc w:val="both"/>
    </w:pPr>
    <w:rPr>
      <w:rFonts w:ascii="Arial" w:hAnsi="Arial"/>
      <w:sz w:val="24"/>
      <w:szCs w:val="24"/>
    </w:rPr>
  </w:style>
  <w:style w:type="paragraph" w:styleId="Titre1">
    <w:name w:val="heading 1"/>
    <w:basedOn w:val="Normal"/>
    <w:next w:val="Normal"/>
    <w:link w:val="Titre1Car"/>
    <w:qFormat/>
    <w:rsid w:val="00F53C6D"/>
    <w:pPr>
      <w:keepNext/>
      <w:pBdr>
        <w:top w:val="single" w:sz="12" w:space="6" w:color="000000"/>
        <w:left w:val="single" w:sz="12" w:space="4" w:color="000000"/>
        <w:bottom w:val="single" w:sz="12" w:space="6" w:color="000000"/>
        <w:right w:val="single" w:sz="12" w:space="4" w:color="000000"/>
      </w:pBdr>
      <w:spacing w:before="240"/>
      <w:jc w:val="center"/>
      <w:outlineLvl w:val="0"/>
    </w:pPr>
    <w:rPr>
      <w:rFonts w:cs="Arial"/>
      <w:b/>
      <w:bCs/>
      <w:caps/>
      <w:sz w:val="28"/>
      <w:szCs w:val="52"/>
    </w:rPr>
  </w:style>
  <w:style w:type="paragraph" w:styleId="Titre2">
    <w:name w:val="heading 2"/>
    <w:basedOn w:val="Normal"/>
    <w:next w:val="Normal"/>
    <w:qFormat/>
    <w:rsid w:val="00285591"/>
    <w:pPr>
      <w:keepNext/>
      <w:outlineLvl w:val="1"/>
    </w:pPr>
    <w:rPr>
      <w:rFonts w:cs="Arial"/>
      <w:b/>
      <w:bCs/>
      <w:szCs w:val="52"/>
      <w:u w:val="single"/>
    </w:rPr>
  </w:style>
  <w:style w:type="paragraph" w:styleId="Titre3">
    <w:name w:val="heading 3"/>
    <w:basedOn w:val="Normal"/>
    <w:next w:val="Normal"/>
    <w:qFormat/>
    <w:rsid w:val="00CD6E4B"/>
    <w:pPr>
      <w:keepNext/>
      <w:spacing w:before="240" w:after="60"/>
      <w:outlineLvl w:val="2"/>
    </w:pPr>
    <w:rPr>
      <w:rFonts w:cs="Arial"/>
      <w:b/>
      <w:bCs/>
      <w:sz w:val="26"/>
      <w:szCs w:val="26"/>
    </w:rPr>
  </w:style>
  <w:style w:type="paragraph" w:styleId="Titre5">
    <w:name w:val="heading 5"/>
    <w:basedOn w:val="Normal"/>
    <w:next w:val="Normal"/>
    <w:qFormat/>
    <w:rsid w:val="001505A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E27F14"/>
  </w:style>
  <w:style w:type="character" w:customStyle="1" w:styleId="PieddepageCar">
    <w:name w:val="Pied de page Car"/>
    <w:link w:val="Pieddepage"/>
    <w:uiPriority w:val="99"/>
    <w:qFormat/>
    <w:rsid w:val="00254E9E"/>
    <w:rPr>
      <w:sz w:val="24"/>
      <w:szCs w:val="24"/>
    </w:rPr>
  </w:style>
  <w:style w:type="character" w:customStyle="1" w:styleId="Titre1Car">
    <w:name w:val="Titre 1 Car"/>
    <w:link w:val="Titre1"/>
    <w:qFormat/>
    <w:rsid w:val="003C57BB"/>
    <w:rPr>
      <w:rFonts w:ascii="Arial" w:hAnsi="Arial" w:cs="Arial"/>
      <w:b/>
      <w:bCs/>
      <w:caps/>
      <w:sz w:val="28"/>
      <w:szCs w:val="52"/>
    </w:rPr>
  </w:style>
  <w:style w:type="character" w:customStyle="1" w:styleId="CorpsdetexteCar">
    <w:name w:val="Corps de texte Car"/>
    <w:link w:val="Corpsdetexte"/>
    <w:qFormat/>
    <w:rsid w:val="003C57BB"/>
    <w:rPr>
      <w:rFonts w:ascii="Arial" w:hAnsi="Arial"/>
      <w:sz w:val="24"/>
      <w:szCs w:val="24"/>
    </w:rPr>
  </w:style>
  <w:style w:type="character" w:customStyle="1" w:styleId="TextedebullesCar">
    <w:name w:val="Texte de bulles Car"/>
    <w:basedOn w:val="Policepardfaut"/>
    <w:link w:val="Textedebulles"/>
    <w:qFormat/>
    <w:rsid w:val="003C57BB"/>
    <w:rPr>
      <w:rFonts w:ascii="Tahoma" w:hAnsi="Tahoma" w:cs="Tahoma"/>
      <w:sz w:val="16"/>
      <w:szCs w:val="16"/>
    </w:rPr>
  </w:style>
  <w:style w:type="character" w:customStyle="1" w:styleId="markedcontent">
    <w:name w:val="markedcontent"/>
    <w:basedOn w:val="Policepardfaut"/>
    <w:qFormat/>
    <w:rsid w:val="006F3CE5"/>
  </w:style>
  <w:style w:type="paragraph" w:styleId="Titre">
    <w:name w:val="Title"/>
    <w:basedOn w:val="Normal"/>
    <w:next w:val="Corpsdetexte"/>
    <w:qFormat/>
    <w:rsid w:val="00C2118F"/>
    <w:pPr>
      <w:jc w:val="center"/>
    </w:pPr>
    <w:rPr>
      <w:rFonts w:ascii="Comic Sans MS" w:hAnsi="Comic Sans MS"/>
      <w:sz w:val="40"/>
      <w:szCs w:val="20"/>
    </w:rPr>
  </w:style>
  <w:style w:type="paragraph" w:styleId="Corpsdetexte">
    <w:name w:val="Body Text"/>
    <w:basedOn w:val="Normal"/>
    <w:link w:val="CorpsdetexteCar"/>
    <w:rsid w:val="003A358C"/>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rsid w:val="00992AC0"/>
    <w:pPr>
      <w:tabs>
        <w:tab w:val="center" w:pos="4536"/>
        <w:tab w:val="right" w:pos="9072"/>
      </w:tabs>
    </w:pPr>
  </w:style>
  <w:style w:type="paragraph" w:styleId="Pieddepage">
    <w:name w:val="footer"/>
    <w:basedOn w:val="Normal"/>
    <w:link w:val="PieddepageCar"/>
    <w:uiPriority w:val="99"/>
    <w:rsid w:val="00992AC0"/>
    <w:pPr>
      <w:tabs>
        <w:tab w:val="center" w:pos="4536"/>
        <w:tab w:val="right" w:pos="9072"/>
      </w:tabs>
    </w:pPr>
  </w:style>
  <w:style w:type="paragraph" w:styleId="Retraitcorpsdetexte">
    <w:name w:val="Body Text Indent"/>
    <w:basedOn w:val="Normal"/>
    <w:rsid w:val="00CD6E4B"/>
    <w:pPr>
      <w:ind w:firstLine="708"/>
    </w:pPr>
    <w:rPr>
      <w:sz w:val="28"/>
      <w:szCs w:val="20"/>
    </w:rPr>
  </w:style>
  <w:style w:type="paragraph" w:styleId="Corpsdetexte3">
    <w:name w:val="Body Text 3"/>
    <w:basedOn w:val="Normal"/>
    <w:qFormat/>
    <w:rsid w:val="00CD6E4B"/>
    <w:rPr>
      <w:szCs w:val="20"/>
    </w:rPr>
  </w:style>
  <w:style w:type="paragraph" w:styleId="Corpsdetexte2">
    <w:name w:val="Body Text 2"/>
    <w:basedOn w:val="Normal"/>
    <w:qFormat/>
    <w:rsid w:val="00C2118F"/>
    <w:pPr>
      <w:spacing w:after="120" w:line="480" w:lineRule="auto"/>
    </w:pPr>
  </w:style>
  <w:style w:type="paragraph" w:customStyle="1" w:styleId="Question">
    <w:name w:val="Question"/>
    <w:basedOn w:val="Normal"/>
    <w:next w:val="Normal"/>
    <w:qFormat/>
    <w:rsid w:val="004C1EED"/>
    <w:pPr>
      <w:tabs>
        <w:tab w:val="num" w:pos="0"/>
        <w:tab w:val="left" w:pos="567"/>
        <w:tab w:val="right" w:pos="10206"/>
      </w:tabs>
      <w:spacing w:before="120" w:after="120" w:line="259" w:lineRule="auto"/>
    </w:pPr>
  </w:style>
  <w:style w:type="paragraph" w:customStyle="1" w:styleId="Rponse">
    <w:name w:val="Réponse"/>
    <w:basedOn w:val="Normal"/>
    <w:next w:val="Normal"/>
    <w:qFormat/>
    <w:rsid w:val="004C1EED"/>
    <w:pPr>
      <w:tabs>
        <w:tab w:val="right" w:leader="dot" w:pos="10206"/>
      </w:tabs>
      <w:spacing w:before="120" w:after="160" w:line="259" w:lineRule="auto"/>
    </w:pPr>
  </w:style>
  <w:style w:type="paragraph" w:styleId="Paragraphedeliste">
    <w:name w:val="List Paragraph"/>
    <w:basedOn w:val="Normal"/>
    <w:uiPriority w:val="34"/>
    <w:qFormat/>
    <w:rsid w:val="003C57BB"/>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qFormat/>
    <w:rsid w:val="003C57BB"/>
    <w:rPr>
      <w:rFonts w:ascii="Arial" w:hAnsi="Arial" w:cs="Arial"/>
      <w:color w:val="000000"/>
      <w:sz w:val="24"/>
      <w:szCs w:val="24"/>
    </w:rPr>
  </w:style>
  <w:style w:type="paragraph" w:styleId="Textedebulles">
    <w:name w:val="Balloon Text"/>
    <w:basedOn w:val="Normal"/>
    <w:link w:val="TextedebullesCar"/>
    <w:qFormat/>
    <w:rsid w:val="003C57BB"/>
    <w:rPr>
      <w:rFonts w:ascii="Tahoma" w:hAnsi="Tahoma" w:cs="Tahoma"/>
      <w:sz w:val="16"/>
      <w:szCs w:val="16"/>
    </w:rPr>
  </w:style>
  <w:style w:type="paragraph" w:styleId="Sansinterligne">
    <w:name w:val="No Spacing"/>
    <w:uiPriority w:val="1"/>
    <w:qFormat/>
    <w:rsid w:val="003C57BB"/>
    <w:pPr>
      <w:jc w:val="both"/>
    </w:pPr>
    <w:rPr>
      <w:rFonts w:ascii="Arial" w:hAnsi="Arial"/>
      <w:sz w:val="24"/>
      <w:szCs w:val="24"/>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table" w:styleId="Grilledutableau">
    <w:name w:val="Table Grid"/>
    <w:basedOn w:val="TableauNormal"/>
    <w:rsid w:val="00AB6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DFD50-BBF3-4FC1-8E9A-18F2396A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1773</Words>
  <Characters>9753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2024-03-11T09:58:00Z</dcterms:created>
  <dcterms:modified xsi:type="dcterms:W3CDTF">2024-03-11T09:58:00Z</dcterms:modified>
  <dc:language/>
</cp:coreProperties>
</file>