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4270A" w14:textId="77777777" w:rsidR="007452A2" w:rsidRDefault="007452A2">
      <w:pPr>
        <w:pBdr>
          <w:top w:val="thinThickSmallGap" w:sz="24" w:space="1" w:color="auto"/>
          <w:left w:val="thinThickSmallGap" w:sz="24" w:space="4" w:color="auto"/>
          <w:bottom w:val="thickThinSmallGap" w:sz="24" w:space="1" w:color="auto"/>
          <w:right w:val="thickThinSmallGap" w:sz="24" w:space="4" w:color="auto"/>
        </w:pBdr>
        <w:spacing w:before="120"/>
        <w:jc w:val="center"/>
        <w:rPr>
          <w:rFonts w:ascii="Arial" w:hAnsi="Arial" w:cs="Arial"/>
        </w:rPr>
      </w:pPr>
    </w:p>
    <w:p w14:paraId="78CAAD14" w14:textId="77777777" w:rsidR="007452A2" w:rsidRDefault="002646CF">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r>
        <w:rPr>
          <w:rFonts w:ascii="Arial" w:hAnsi="Arial" w:cs="Arial"/>
          <w:b/>
          <w:sz w:val="36"/>
        </w:rPr>
        <w:t>BREVET DE TECHNICIEN SUP</w:t>
      </w:r>
      <w:r w:rsidR="00476E86" w:rsidRPr="00476E86">
        <w:rPr>
          <w:rFonts w:ascii="Arial" w:hAnsi="Arial" w:cs="Arial"/>
          <w:b/>
          <w:sz w:val="36"/>
          <w:szCs w:val="26"/>
        </w:rPr>
        <w:t>É</w:t>
      </w:r>
      <w:r>
        <w:rPr>
          <w:rFonts w:ascii="Arial" w:hAnsi="Arial" w:cs="Arial"/>
          <w:b/>
          <w:sz w:val="36"/>
        </w:rPr>
        <w:t>RIEUR</w:t>
      </w:r>
    </w:p>
    <w:p w14:paraId="125EE19D" w14:textId="77777777" w:rsidR="007452A2" w:rsidRDefault="007452A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b/>
          <w:sz w:val="36"/>
        </w:rPr>
      </w:pPr>
    </w:p>
    <w:p w14:paraId="5D01F590" w14:textId="77777777" w:rsidR="007452A2" w:rsidRDefault="00C2307F">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smallCaps/>
          <w:sz w:val="28"/>
        </w:rPr>
      </w:pPr>
      <w:r>
        <w:rPr>
          <w:rFonts w:ascii="Arial" w:hAnsi="Arial" w:cs="Arial"/>
          <w:b/>
          <w:sz w:val="36"/>
        </w:rPr>
        <w:t>TRAITEMENTS DES MAT</w:t>
      </w:r>
      <w:r w:rsidR="00476E86" w:rsidRPr="00476E86">
        <w:rPr>
          <w:rFonts w:ascii="Arial" w:hAnsi="Arial" w:cs="Arial"/>
          <w:b/>
          <w:sz w:val="36"/>
          <w:szCs w:val="26"/>
        </w:rPr>
        <w:t>É</w:t>
      </w:r>
      <w:r>
        <w:rPr>
          <w:rFonts w:ascii="Arial" w:hAnsi="Arial" w:cs="Arial"/>
          <w:b/>
          <w:sz w:val="36"/>
        </w:rPr>
        <w:t>RIAUX</w:t>
      </w:r>
    </w:p>
    <w:p w14:paraId="2F3671A0" w14:textId="77777777" w:rsidR="007452A2" w:rsidRDefault="007452A2">
      <w:pPr>
        <w:pBdr>
          <w:top w:val="thinThickSmallGap" w:sz="24" w:space="1" w:color="auto"/>
          <w:left w:val="thinThickSmallGap" w:sz="24" w:space="4" w:color="auto"/>
          <w:bottom w:val="thickThinSmallGap" w:sz="24" w:space="1" w:color="auto"/>
          <w:right w:val="thickThinSmallGap" w:sz="24" w:space="4" w:color="auto"/>
        </w:pBdr>
        <w:jc w:val="center"/>
        <w:rPr>
          <w:rFonts w:ascii="Arial" w:hAnsi="Arial" w:cs="Arial"/>
        </w:rPr>
      </w:pPr>
    </w:p>
    <w:p w14:paraId="56B1D892" w14:textId="77777777" w:rsidR="007452A2" w:rsidRDefault="007452A2">
      <w:pPr>
        <w:jc w:val="center"/>
        <w:rPr>
          <w:rFonts w:ascii="Arial" w:hAnsi="Arial" w:cs="Arial"/>
          <w:b/>
          <w:sz w:val="52"/>
          <w:szCs w:val="20"/>
        </w:rPr>
      </w:pPr>
    </w:p>
    <w:p w14:paraId="7FCE43E2" w14:textId="77777777" w:rsidR="007452A2" w:rsidRPr="00A46932" w:rsidRDefault="002646CF">
      <w:pPr>
        <w:pStyle w:val="Titre1"/>
        <w:ind w:left="-284" w:right="-286"/>
        <w:jc w:val="center"/>
        <w:rPr>
          <w:rFonts w:ascii="Arial" w:hAnsi="Arial" w:cs="Arial"/>
          <w:b/>
          <w:caps/>
        </w:rPr>
      </w:pPr>
      <w:r w:rsidRPr="00A46932">
        <w:rPr>
          <w:rFonts w:ascii="Arial" w:hAnsi="Arial" w:cs="Arial"/>
          <w:b/>
          <w:caps/>
        </w:rPr>
        <w:t>SCIENCES ET Techniques Industrielles</w:t>
      </w:r>
    </w:p>
    <w:p w14:paraId="270F360E" w14:textId="77777777" w:rsidR="007452A2" w:rsidRPr="00A46932" w:rsidRDefault="007452A2">
      <w:pPr>
        <w:rPr>
          <w:rFonts w:ascii="Arial" w:hAnsi="Arial" w:cs="Arial"/>
          <w:b/>
          <w:sz w:val="28"/>
        </w:rPr>
      </w:pPr>
    </w:p>
    <w:p w14:paraId="0D9981CB" w14:textId="77777777" w:rsidR="007452A2" w:rsidRPr="00A46932" w:rsidRDefault="002646CF">
      <w:pPr>
        <w:pStyle w:val="Titre1"/>
        <w:ind w:firstLine="708"/>
        <w:rPr>
          <w:rFonts w:ascii="Arial" w:hAnsi="Arial" w:cs="Arial"/>
          <w:b/>
        </w:rPr>
      </w:pPr>
      <w:r w:rsidRPr="00A46932">
        <w:rPr>
          <w:rFonts w:ascii="Arial" w:hAnsi="Arial" w:cs="Arial"/>
          <w:b/>
        </w:rPr>
        <w:t>Sous-épreuve spécifique à chaque option</w:t>
      </w:r>
    </w:p>
    <w:p w14:paraId="5514FFE4" w14:textId="77777777" w:rsidR="007452A2" w:rsidRPr="00A46932" w:rsidRDefault="007452A2">
      <w:pPr>
        <w:rPr>
          <w:b/>
          <w:sz w:val="28"/>
        </w:rPr>
      </w:pPr>
    </w:p>
    <w:p w14:paraId="21A9C20B" w14:textId="77777777" w:rsidR="007452A2" w:rsidRPr="00A46932" w:rsidRDefault="002646CF">
      <w:pPr>
        <w:jc w:val="center"/>
        <w:rPr>
          <w:rFonts w:ascii="Arial" w:hAnsi="Arial" w:cs="Arial"/>
          <w:b/>
          <w:sz w:val="36"/>
        </w:rPr>
      </w:pPr>
      <w:r w:rsidRPr="00A46932">
        <w:rPr>
          <w:rFonts w:ascii="Arial" w:hAnsi="Arial" w:cs="Arial"/>
          <w:b/>
          <w:sz w:val="36"/>
        </w:rPr>
        <w:t>Option A – Traitements Thermiques</w:t>
      </w:r>
    </w:p>
    <w:p w14:paraId="0885EF46" w14:textId="77777777" w:rsidR="007452A2" w:rsidRPr="00A46932" w:rsidRDefault="007452A2">
      <w:pPr>
        <w:rPr>
          <w:rFonts w:ascii="Arial" w:hAnsi="Arial" w:cs="Arial"/>
          <w:b/>
          <w:sz w:val="36"/>
        </w:rPr>
      </w:pPr>
    </w:p>
    <w:p w14:paraId="15390AA7" w14:textId="77777777" w:rsidR="007452A2" w:rsidRPr="00A46932" w:rsidRDefault="002646CF">
      <w:pPr>
        <w:pStyle w:val="Titre1"/>
        <w:jc w:val="center"/>
        <w:rPr>
          <w:rFonts w:ascii="Copperplate Gothic Light" w:hAnsi="Copperplate Gothic Light"/>
          <w:b/>
        </w:rPr>
      </w:pPr>
      <w:r w:rsidRPr="00A46932">
        <w:rPr>
          <w:rFonts w:ascii="Arial" w:hAnsi="Arial" w:cs="Arial"/>
          <w:b/>
        </w:rPr>
        <w:t>- U4.4A -</w:t>
      </w:r>
    </w:p>
    <w:p w14:paraId="485A6150" w14:textId="77777777" w:rsidR="007452A2" w:rsidRDefault="007452A2">
      <w:pPr>
        <w:jc w:val="center"/>
        <w:rPr>
          <w:rFonts w:ascii="Comic Sans MS" w:hAnsi="Comic Sans MS"/>
          <w:b/>
          <w:sz w:val="28"/>
        </w:rPr>
      </w:pPr>
    </w:p>
    <w:p w14:paraId="4E542030" w14:textId="77777777" w:rsidR="007452A2" w:rsidRDefault="007452A2">
      <w:pPr>
        <w:jc w:val="center"/>
        <w:rPr>
          <w:rFonts w:ascii="Comic Sans MS" w:hAnsi="Comic Sans MS"/>
          <w:b/>
        </w:rPr>
      </w:pPr>
    </w:p>
    <w:p w14:paraId="0C63C162" w14:textId="26125776" w:rsidR="00634750" w:rsidRPr="00634750" w:rsidRDefault="005B03C6" w:rsidP="00634750">
      <w:pPr>
        <w:keepNext/>
        <w:spacing w:after="120"/>
        <w:jc w:val="center"/>
        <w:outlineLvl w:val="6"/>
        <w:rPr>
          <w:rFonts w:ascii="Arial" w:hAnsi="Arial" w:cs="Arial"/>
          <w:iCs/>
          <w:sz w:val="28"/>
          <w:szCs w:val="28"/>
        </w:rPr>
      </w:pPr>
      <w:r>
        <w:rPr>
          <w:rFonts w:ascii="Arial" w:hAnsi="Arial" w:cs="Arial"/>
          <w:iCs/>
          <w:sz w:val="28"/>
          <w:szCs w:val="28"/>
        </w:rPr>
        <w:t>SESSION 202</w:t>
      </w:r>
      <w:r w:rsidR="00995A5F">
        <w:rPr>
          <w:rFonts w:ascii="Arial" w:hAnsi="Arial" w:cs="Arial"/>
          <w:iCs/>
          <w:sz w:val="28"/>
          <w:szCs w:val="28"/>
        </w:rPr>
        <w:t>3</w:t>
      </w:r>
    </w:p>
    <w:p w14:paraId="69FE8E50" w14:textId="77777777" w:rsidR="00634750" w:rsidRPr="00634750" w:rsidRDefault="00634750" w:rsidP="00634750">
      <w:pPr>
        <w:jc w:val="center"/>
        <w:rPr>
          <w:rFonts w:ascii="Arial" w:hAnsi="Arial" w:cs="Arial"/>
          <w:bCs/>
          <w:sz w:val="28"/>
          <w:szCs w:val="28"/>
        </w:rPr>
      </w:pPr>
      <w:r w:rsidRPr="00634750">
        <w:rPr>
          <w:rFonts w:ascii="Arial" w:hAnsi="Arial" w:cs="Arial"/>
          <w:bCs/>
          <w:sz w:val="28"/>
          <w:szCs w:val="28"/>
        </w:rPr>
        <w:t>_____</w:t>
      </w:r>
    </w:p>
    <w:p w14:paraId="65A6785D" w14:textId="77777777" w:rsidR="00634750" w:rsidRPr="00634750" w:rsidRDefault="00634750" w:rsidP="00634750">
      <w:pPr>
        <w:jc w:val="center"/>
        <w:rPr>
          <w:rFonts w:ascii="Arial" w:hAnsi="Arial" w:cs="Arial"/>
          <w:b/>
          <w:bCs/>
          <w:sz w:val="28"/>
          <w:szCs w:val="28"/>
        </w:rPr>
      </w:pPr>
    </w:p>
    <w:p w14:paraId="3E6477CE" w14:textId="77777777" w:rsidR="00634750" w:rsidRPr="00634750" w:rsidRDefault="00634750" w:rsidP="00634750">
      <w:pPr>
        <w:jc w:val="center"/>
        <w:rPr>
          <w:rFonts w:ascii="Arial" w:hAnsi="Arial" w:cs="Arial"/>
          <w:bCs/>
          <w:sz w:val="28"/>
          <w:szCs w:val="28"/>
        </w:rPr>
      </w:pPr>
      <w:r w:rsidRPr="00634750">
        <w:rPr>
          <w:rFonts w:ascii="Arial" w:hAnsi="Arial" w:cs="Arial"/>
          <w:bCs/>
          <w:sz w:val="28"/>
          <w:szCs w:val="28"/>
        </w:rPr>
        <w:t>Durée : 2 heures</w:t>
      </w:r>
    </w:p>
    <w:p w14:paraId="2F54E285" w14:textId="77777777" w:rsidR="00634750" w:rsidRPr="00634750" w:rsidRDefault="00634750" w:rsidP="00634750">
      <w:pPr>
        <w:jc w:val="center"/>
        <w:rPr>
          <w:rFonts w:ascii="Arial" w:hAnsi="Arial" w:cs="Arial"/>
          <w:bCs/>
        </w:rPr>
      </w:pPr>
      <w:r w:rsidRPr="00634750">
        <w:rPr>
          <w:rFonts w:ascii="Arial" w:hAnsi="Arial" w:cs="Arial"/>
          <w:bCs/>
          <w:sz w:val="28"/>
          <w:szCs w:val="28"/>
        </w:rPr>
        <w:t>Coefficient : 2</w:t>
      </w:r>
    </w:p>
    <w:p w14:paraId="6682C322" w14:textId="77777777" w:rsidR="00634750" w:rsidRPr="00634750" w:rsidRDefault="00634750" w:rsidP="00634750">
      <w:pPr>
        <w:jc w:val="center"/>
        <w:rPr>
          <w:rFonts w:ascii="Arial" w:hAnsi="Arial" w:cs="Arial"/>
          <w:b/>
          <w:bCs/>
        </w:rPr>
      </w:pPr>
      <w:r w:rsidRPr="00634750">
        <w:rPr>
          <w:rFonts w:ascii="Arial" w:hAnsi="Arial" w:cs="Arial"/>
          <w:b/>
          <w:bCs/>
        </w:rPr>
        <w:t>_____</w:t>
      </w:r>
    </w:p>
    <w:p w14:paraId="4184DFBF" w14:textId="77777777" w:rsidR="007452A2" w:rsidRDefault="007452A2">
      <w:pPr>
        <w:jc w:val="center"/>
        <w:rPr>
          <w:rFonts w:ascii="Arial" w:hAnsi="Arial" w:cs="Arial"/>
          <w:bCs/>
        </w:rPr>
      </w:pPr>
    </w:p>
    <w:p w14:paraId="2188678C" w14:textId="77777777" w:rsidR="007452A2" w:rsidRDefault="007452A2">
      <w:pPr>
        <w:jc w:val="center"/>
        <w:rPr>
          <w:rFonts w:ascii="Arial" w:hAnsi="Arial" w:cs="Arial"/>
          <w:bCs/>
        </w:rPr>
      </w:pPr>
    </w:p>
    <w:p w14:paraId="08F93271" w14:textId="77777777" w:rsidR="007452A2" w:rsidRDefault="007452A2">
      <w:pPr>
        <w:jc w:val="center"/>
        <w:rPr>
          <w:rFonts w:ascii="Arial" w:hAnsi="Arial" w:cs="Arial"/>
          <w:bCs/>
          <w:sz w:val="22"/>
        </w:rPr>
      </w:pPr>
    </w:p>
    <w:p w14:paraId="5B10BE97" w14:textId="66E840D2" w:rsidR="007452A2" w:rsidRPr="00D26BB4" w:rsidRDefault="00D26BB4" w:rsidP="00D26BB4">
      <w:pPr>
        <w:pStyle w:val="En-tte"/>
        <w:tabs>
          <w:tab w:val="clear" w:pos="4536"/>
          <w:tab w:val="clear" w:pos="9072"/>
        </w:tabs>
        <w:jc w:val="center"/>
        <w:rPr>
          <w:rFonts w:ascii="Arial" w:hAnsi="Arial" w:cs="Arial"/>
          <w:b/>
          <w:bCs/>
          <w:sz w:val="96"/>
          <w:szCs w:val="96"/>
        </w:rPr>
      </w:pPr>
      <w:r w:rsidRPr="00D26BB4">
        <w:rPr>
          <w:rFonts w:ascii="Arial" w:hAnsi="Arial" w:cs="Arial"/>
          <w:b/>
          <w:bCs/>
          <w:sz w:val="96"/>
          <w:szCs w:val="96"/>
        </w:rPr>
        <w:t>CORRIG</w:t>
      </w:r>
      <w:r w:rsidR="009210B0">
        <w:rPr>
          <w:rFonts w:ascii="Arial" w:hAnsi="Arial" w:cs="Arial"/>
          <w:b/>
          <w:bCs/>
          <w:sz w:val="96"/>
          <w:szCs w:val="96"/>
        </w:rPr>
        <w:t>É</w:t>
      </w:r>
    </w:p>
    <w:p w14:paraId="2C6C80C5" w14:textId="77777777" w:rsidR="007452A2" w:rsidRDefault="007452A2">
      <w:pPr>
        <w:pStyle w:val="En-tte"/>
        <w:tabs>
          <w:tab w:val="clear" w:pos="4536"/>
          <w:tab w:val="clear" w:pos="9072"/>
        </w:tabs>
        <w:rPr>
          <w:rFonts w:ascii="Arial" w:hAnsi="Arial" w:cs="Arial"/>
          <w:bCs/>
        </w:rPr>
      </w:pPr>
    </w:p>
    <w:p w14:paraId="5994DE35" w14:textId="77777777" w:rsidR="002646CF" w:rsidRDefault="002646CF">
      <w:pPr>
        <w:pStyle w:val="En-tte"/>
        <w:tabs>
          <w:tab w:val="clear" w:pos="4536"/>
          <w:tab w:val="clear" w:pos="9072"/>
        </w:tabs>
        <w:rPr>
          <w:rFonts w:ascii="Arial" w:hAnsi="Arial" w:cs="Arial"/>
          <w:bCs/>
        </w:rPr>
      </w:pPr>
    </w:p>
    <w:p w14:paraId="3F1D6C86" w14:textId="77777777" w:rsidR="00D26BB4" w:rsidRDefault="00D26BB4">
      <w:pPr>
        <w:pStyle w:val="En-tte"/>
        <w:tabs>
          <w:tab w:val="clear" w:pos="4536"/>
          <w:tab w:val="clear" w:pos="9072"/>
        </w:tabs>
        <w:rPr>
          <w:rFonts w:ascii="Arial" w:hAnsi="Arial" w:cs="Arial"/>
          <w:bCs/>
        </w:rPr>
      </w:pPr>
    </w:p>
    <w:p w14:paraId="66D91F47" w14:textId="77777777" w:rsidR="00D26BB4" w:rsidRDefault="00D26BB4">
      <w:pPr>
        <w:pStyle w:val="En-tte"/>
        <w:tabs>
          <w:tab w:val="clear" w:pos="4536"/>
          <w:tab w:val="clear" w:pos="9072"/>
        </w:tabs>
        <w:rPr>
          <w:rFonts w:ascii="Arial" w:hAnsi="Arial" w:cs="Arial"/>
          <w:bCs/>
        </w:rPr>
      </w:pPr>
    </w:p>
    <w:p w14:paraId="3291D563" w14:textId="77777777" w:rsidR="00D26BB4" w:rsidRDefault="00D26BB4">
      <w:pPr>
        <w:pStyle w:val="En-tte"/>
        <w:tabs>
          <w:tab w:val="clear" w:pos="4536"/>
          <w:tab w:val="clear" w:pos="9072"/>
        </w:tabs>
        <w:rPr>
          <w:rFonts w:ascii="Arial" w:hAnsi="Arial" w:cs="Arial"/>
          <w:bCs/>
        </w:rPr>
      </w:pPr>
    </w:p>
    <w:p w14:paraId="1FB414B4" w14:textId="77777777" w:rsidR="00D26BB4" w:rsidRDefault="00D26BB4">
      <w:pPr>
        <w:pStyle w:val="En-tte"/>
        <w:tabs>
          <w:tab w:val="clear" w:pos="4536"/>
          <w:tab w:val="clear" w:pos="9072"/>
        </w:tabs>
        <w:rPr>
          <w:rFonts w:ascii="Arial" w:hAnsi="Arial" w:cs="Arial"/>
          <w:bCs/>
        </w:rPr>
      </w:pPr>
    </w:p>
    <w:p w14:paraId="5A8AF9C8" w14:textId="77777777" w:rsidR="00D26BB4" w:rsidRDefault="00D26BB4">
      <w:pPr>
        <w:pStyle w:val="En-tte"/>
        <w:tabs>
          <w:tab w:val="clear" w:pos="4536"/>
          <w:tab w:val="clear" w:pos="9072"/>
        </w:tabs>
        <w:rPr>
          <w:rFonts w:ascii="Arial" w:hAnsi="Arial" w:cs="Arial"/>
          <w:bCs/>
        </w:rPr>
      </w:pPr>
    </w:p>
    <w:p w14:paraId="209D56EF" w14:textId="77777777" w:rsidR="00D26BB4" w:rsidRDefault="00D26BB4">
      <w:pPr>
        <w:pStyle w:val="En-tte"/>
        <w:tabs>
          <w:tab w:val="clear" w:pos="4536"/>
          <w:tab w:val="clear" w:pos="9072"/>
        </w:tabs>
        <w:rPr>
          <w:rFonts w:ascii="Arial" w:hAnsi="Arial" w:cs="Arial"/>
          <w:bCs/>
        </w:rPr>
      </w:pPr>
    </w:p>
    <w:p w14:paraId="4F1CCA2B" w14:textId="77777777" w:rsidR="00D26BB4" w:rsidRDefault="00D26BB4">
      <w:pPr>
        <w:pStyle w:val="En-tte"/>
        <w:tabs>
          <w:tab w:val="clear" w:pos="4536"/>
          <w:tab w:val="clear" w:pos="9072"/>
        </w:tabs>
        <w:rPr>
          <w:rFonts w:ascii="Arial" w:hAnsi="Arial" w:cs="Arial"/>
          <w:bCs/>
        </w:rPr>
      </w:pPr>
    </w:p>
    <w:p w14:paraId="1E84A811" w14:textId="77777777" w:rsidR="00D26BB4" w:rsidRDefault="00D26BB4">
      <w:pPr>
        <w:pStyle w:val="En-tte"/>
        <w:tabs>
          <w:tab w:val="clear" w:pos="4536"/>
          <w:tab w:val="clear" w:pos="9072"/>
        </w:tabs>
        <w:rPr>
          <w:rFonts w:ascii="Arial" w:hAnsi="Arial" w:cs="Arial"/>
          <w:bCs/>
        </w:rPr>
      </w:pPr>
    </w:p>
    <w:p w14:paraId="623062D9" w14:textId="77777777" w:rsidR="00D26BB4" w:rsidRDefault="00D26BB4">
      <w:pPr>
        <w:pStyle w:val="En-tte"/>
        <w:tabs>
          <w:tab w:val="clear" w:pos="4536"/>
          <w:tab w:val="clear" w:pos="9072"/>
        </w:tabs>
        <w:rPr>
          <w:rFonts w:ascii="Arial" w:hAnsi="Arial" w:cs="Arial"/>
          <w:bCs/>
        </w:rPr>
      </w:pPr>
    </w:p>
    <w:p w14:paraId="754D1464" w14:textId="77777777" w:rsidR="00D26BB4" w:rsidRDefault="00D26BB4">
      <w:pPr>
        <w:pStyle w:val="En-tte"/>
        <w:tabs>
          <w:tab w:val="clear" w:pos="4536"/>
          <w:tab w:val="clear" w:pos="9072"/>
        </w:tabs>
        <w:rPr>
          <w:rFonts w:ascii="Arial" w:hAnsi="Arial" w:cs="Arial"/>
          <w:bCs/>
        </w:rPr>
      </w:pPr>
    </w:p>
    <w:p w14:paraId="2914404F" w14:textId="77777777" w:rsidR="00D26BB4" w:rsidRDefault="00D26BB4">
      <w:pPr>
        <w:pStyle w:val="En-tte"/>
        <w:tabs>
          <w:tab w:val="clear" w:pos="4536"/>
          <w:tab w:val="clear" w:pos="9072"/>
        </w:tabs>
        <w:rPr>
          <w:rFonts w:ascii="Arial" w:hAnsi="Arial" w:cs="Arial"/>
          <w:bCs/>
        </w:rPr>
      </w:pPr>
    </w:p>
    <w:p w14:paraId="08F3D378" w14:textId="77777777" w:rsidR="00D26BB4" w:rsidRDefault="00D26BB4">
      <w:pPr>
        <w:pStyle w:val="En-tte"/>
        <w:tabs>
          <w:tab w:val="clear" w:pos="4536"/>
          <w:tab w:val="clear" w:pos="9072"/>
        </w:tabs>
        <w:rPr>
          <w:rFonts w:ascii="Arial" w:hAnsi="Arial" w:cs="Arial"/>
          <w:bCs/>
        </w:rPr>
      </w:pPr>
    </w:p>
    <w:p w14:paraId="0D0461FD" w14:textId="77777777" w:rsidR="00D26BB4" w:rsidRDefault="00D26BB4">
      <w:pPr>
        <w:pStyle w:val="En-tte"/>
        <w:tabs>
          <w:tab w:val="clear" w:pos="4536"/>
          <w:tab w:val="clear" w:pos="9072"/>
        </w:tabs>
        <w:rPr>
          <w:rFonts w:ascii="Arial" w:hAnsi="Arial" w:cs="Arial"/>
          <w:bCs/>
        </w:rPr>
      </w:pPr>
    </w:p>
    <w:p w14:paraId="7C2FCDA5" w14:textId="6049B590" w:rsidR="00D26BB4" w:rsidRDefault="009E2FBC" w:rsidP="009E2FBC">
      <w:pPr>
        <w:pStyle w:val="En-tte"/>
        <w:tabs>
          <w:tab w:val="clear" w:pos="4536"/>
          <w:tab w:val="clear" w:pos="9072"/>
        </w:tabs>
        <w:jc w:val="center"/>
        <w:rPr>
          <w:rFonts w:ascii="Arial" w:hAnsi="Arial" w:cs="Arial"/>
          <w:b/>
        </w:rPr>
      </w:pPr>
      <w:r w:rsidRPr="009E2FBC">
        <w:rPr>
          <w:rFonts w:ascii="Arial" w:hAnsi="Arial" w:cs="Arial"/>
          <w:b/>
        </w:rPr>
        <w:lastRenderedPageBreak/>
        <w:t xml:space="preserve">PARTIE I : </w:t>
      </w:r>
      <w:r w:rsidR="00B440FC">
        <w:rPr>
          <w:rFonts w:ascii="Arial" w:hAnsi="Arial" w:cs="Arial"/>
          <w:b/>
        </w:rPr>
        <w:t>É</w:t>
      </w:r>
      <w:r w:rsidRPr="009E2FBC">
        <w:rPr>
          <w:rFonts w:ascii="Arial" w:hAnsi="Arial" w:cs="Arial"/>
          <w:b/>
        </w:rPr>
        <w:t>tude des disques de frein</w:t>
      </w:r>
    </w:p>
    <w:p w14:paraId="453B58DC" w14:textId="10CCD05C" w:rsidR="009E2FBC" w:rsidRDefault="009E2FBC" w:rsidP="009E2FBC">
      <w:pPr>
        <w:pStyle w:val="En-tte"/>
        <w:tabs>
          <w:tab w:val="clear" w:pos="4536"/>
          <w:tab w:val="clear" w:pos="9072"/>
        </w:tabs>
        <w:jc w:val="center"/>
        <w:rPr>
          <w:rFonts w:ascii="Arial" w:hAnsi="Arial" w:cs="Arial"/>
          <w:b/>
        </w:rPr>
      </w:pPr>
    </w:p>
    <w:p w14:paraId="1C620422" w14:textId="51179589" w:rsidR="009E2FBC" w:rsidRDefault="009E2FBC" w:rsidP="009E2FBC">
      <w:pPr>
        <w:pStyle w:val="En-tte"/>
        <w:tabs>
          <w:tab w:val="clear" w:pos="4536"/>
          <w:tab w:val="clear" w:pos="9072"/>
        </w:tabs>
        <w:rPr>
          <w:rFonts w:ascii="Arial" w:hAnsi="Arial" w:cs="Arial"/>
          <w:b/>
        </w:rPr>
      </w:pPr>
      <w:r>
        <w:rPr>
          <w:rFonts w:ascii="Arial" w:hAnsi="Arial" w:cs="Arial"/>
          <w:b/>
        </w:rPr>
        <w:t xml:space="preserve">I.1 </w:t>
      </w:r>
      <w:r w:rsidR="009210B0">
        <w:rPr>
          <w:rFonts w:ascii="Arial" w:hAnsi="Arial" w:cs="Arial"/>
          <w:b/>
        </w:rPr>
        <w:t>É</w:t>
      </w:r>
      <w:r>
        <w:rPr>
          <w:rFonts w:ascii="Arial" w:hAnsi="Arial" w:cs="Arial"/>
          <w:b/>
        </w:rPr>
        <w:t>tude du matériau</w:t>
      </w:r>
    </w:p>
    <w:p w14:paraId="56EB694E" w14:textId="77777777" w:rsidR="00837845" w:rsidRDefault="00837845" w:rsidP="009E2FBC">
      <w:pPr>
        <w:pStyle w:val="En-tte"/>
        <w:tabs>
          <w:tab w:val="clear" w:pos="4536"/>
          <w:tab w:val="clear" w:pos="9072"/>
        </w:tabs>
        <w:rPr>
          <w:rFonts w:ascii="Arial" w:hAnsi="Arial" w:cs="Arial"/>
          <w:b/>
        </w:rPr>
      </w:pPr>
    </w:p>
    <w:p w14:paraId="40EBDE44" w14:textId="6D42CD95" w:rsidR="009E2FBC" w:rsidRDefault="009E2FBC" w:rsidP="009E2FBC">
      <w:pPr>
        <w:pStyle w:val="En-tte"/>
        <w:tabs>
          <w:tab w:val="clear" w:pos="4536"/>
          <w:tab w:val="clear" w:pos="9072"/>
        </w:tabs>
        <w:rPr>
          <w:rFonts w:ascii="Arial" w:hAnsi="Arial" w:cs="Arial"/>
          <w:b/>
        </w:rPr>
      </w:pPr>
      <w:r>
        <w:rPr>
          <w:rFonts w:ascii="Arial" w:hAnsi="Arial" w:cs="Arial"/>
          <w:b/>
        </w:rPr>
        <w:t>I.1.1 Désignation</w:t>
      </w:r>
    </w:p>
    <w:p w14:paraId="36D5B594" w14:textId="17155BA7" w:rsidR="009E2FBC" w:rsidRDefault="009E2FBC" w:rsidP="00196150">
      <w:pPr>
        <w:pStyle w:val="En-tte"/>
        <w:tabs>
          <w:tab w:val="clear" w:pos="4536"/>
          <w:tab w:val="clear" w:pos="9072"/>
        </w:tabs>
        <w:jc w:val="both"/>
        <w:rPr>
          <w:rFonts w:ascii="Arial" w:hAnsi="Arial" w:cs="Arial"/>
          <w:bCs/>
        </w:rPr>
      </w:pPr>
      <w:r>
        <w:rPr>
          <w:rFonts w:ascii="Arial" w:hAnsi="Arial" w:cs="Arial"/>
          <w:bCs/>
        </w:rPr>
        <w:t xml:space="preserve">- X20Cr13 : Acier fortement allié </w:t>
      </w:r>
      <w:r w:rsidR="00BE53DD">
        <w:rPr>
          <w:rFonts w:ascii="Arial" w:hAnsi="Arial" w:cs="Arial"/>
          <w:bCs/>
        </w:rPr>
        <w:t>(</w:t>
      </w:r>
      <w:r>
        <w:rPr>
          <w:rFonts w:ascii="Arial" w:hAnsi="Arial" w:cs="Arial"/>
          <w:bCs/>
        </w:rPr>
        <w:t>inoxydable</w:t>
      </w:r>
      <w:r w:rsidR="00BE53DD">
        <w:rPr>
          <w:rFonts w:ascii="Arial" w:hAnsi="Arial" w:cs="Arial"/>
          <w:bCs/>
        </w:rPr>
        <w:t>)</w:t>
      </w:r>
      <w:r>
        <w:rPr>
          <w:rFonts w:ascii="Arial" w:hAnsi="Arial" w:cs="Arial"/>
          <w:bCs/>
        </w:rPr>
        <w:t xml:space="preserve"> à 0,2</w:t>
      </w:r>
      <w:r w:rsidR="006A7B71">
        <w:rPr>
          <w:rFonts w:ascii="Arial" w:hAnsi="Arial" w:cs="Arial"/>
          <w:bCs/>
        </w:rPr>
        <w:t>0</w:t>
      </w:r>
      <w:r>
        <w:rPr>
          <w:rFonts w:ascii="Arial" w:hAnsi="Arial" w:cs="Arial"/>
          <w:bCs/>
        </w:rPr>
        <w:t>% de carbone et 13% de chrome.</w:t>
      </w:r>
    </w:p>
    <w:p w14:paraId="2F1A293C" w14:textId="49623AED" w:rsidR="009E2FBC" w:rsidRDefault="009E2FBC" w:rsidP="00196150">
      <w:pPr>
        <w:pStyle w:val="En-tte"/>
        <w:tabs>
          <w:tab w:val="clear" w:pos="4536"/>
          <w:tab w:val="clear" w:pos="9072"/>
        </w:tabs>
        <w:jc w:val="both"/>
        <w:rPr>
          <w:rFonts w:ascii="Arial" w:hAnsi="Arial" w:cs="Arial"/>
          <w:bCs/>
        </w:rPr>
      </w:pPr>
      <w:r>
        <w:rPr>
          <w:rFonts w:ascii="Arial" w:hAnsi="Arial" w:cs="Arial"/>
          <w:bCs/>
        </w:rPr>
        <w:t xml:space="preserve">- X5CrNi18-10 : Acier fortement allié </w:t>
      </w:r>
      <w:r w:rsidR="00BE53DD">
        <w:rPr>
          <w:rFonts w:ascii="Arial" w:hAnsi="Arial" w:cs="Arial"/>
          <w:bCs/>
        </w:rPr>
        <w:t>(</w:t>
      </w:r>
      <w:r>
        <w:rPr>
          <w:rFonts w:ascii="Arial" w:hAnsi="Arial" w:cs="Arial"/>
          <w:bCs/>
        </w:rPr>
        <w:t>inoxydable</w:t>
      </w:r>
      <w:r w:rsidR="00BE53DD">
        <w:rPr>
          <w:rFonts w:ascii="Arial" w:hAnsi="Arial" w:cs="Arial"/>
          <w:bCs/>
        </w:rPr>
        <w:t>)</w:t>
      </w:r>
      <w:r>
        <w:rPr>
          <w:rFonts w:ascii="Arial" w:hAnsi="Arial" w:cs="Arial"/>
          <w:bCs/>
        </w:rPr>
        <w:t xml:space="preserve"> à 0,05% de carbone et 18% de chrome et 10% de nickel.</w:t>
      </w:r>
    </w:p>
    <w:p w14:paraId="24FF0361" w14:textId="69E70A5B" w:rsidR="009E2FBC" w:rsidRDefault="009E2FBC" w:rsidP="00196150">
      <w:pPr>
        <w:pStyle w:val="En-tte"/>
        <w:tabs>
          <w:tab w:val="clear" w:pos="4536"/>
          <w:tab w:val="clear" w:pos="9072"/>
        </w:tabs>
        <w:jc w:val="both"/>
        <w:rPr>
          <w:rFonts w:ascii="Arial" w:hAnsi="Arial" w:cs="Arial"/>
          <w:bCs/>
        </w:rPr>
      </w:pPr>
      <w:r>
        <w:rPr>
          <w:rFonts w:ascii="Arial" w:hAnsi="Arial" w:cs="Arial"/>
          <w:bCs/>
        </w:rPr>
        <w:t xml:space="preserve">- X6Cr17 : Acier fortement allié </w:t>
      </w:r>
      <w:r w:rsidR="00BE53DD">
        <w:rPr>
          <w:rFonts w:ascii="Arial" w:hAnsi="Arial" w:cs="Arial"/>
          <w:bCs/>
        </w:rPr>
        <w:t>(</w:t>
      </w:r>
      <w:r>
        <w:rPr>
          <w:rFonts w:ascii="Arial" w:hAnsi="Arial" w:cs="Arial"/>
          <w:bCs/>
        </w:rPr>
        <w:t>inoxydable</w:t>
      </w:r>
      <w:r w:rsidR="00BE53DD">
        <w:rPr>
          <w:rFonts w:ascii="Arial" w:hAnsi="Arial" w:cs="Arial"/>
          <w:bCs/>
        </w:rPr>
        <w:t>)</w:t>
      </w:r>
      <w:r>
        <w:rPr>
          <w:rFonts w:ascii="Arial" w:hAnsi="Arial" w:cs="Arial"/>
          <w:bCs/>
        </w:rPr>
        <w:t xml:space="preserve"> à 0,06% de carbone et 17% de chrome.</w:t>
      </w:r>
    </w:p>
    <w:p w14:paraId="4206A1FE" w14:textId="13816CE3" w:rsidR="009E2FBC" w:rsidRDefault="009E2FBC" w:rsidP="009E2FBC">
      <w:pPr>
        <w:pStyle w:val="En-tte"/>
        <w:tabs>
          <w:tab w:val="clear" w:pos="4536"/>
          <w:tab w:val="clear" w:pos="9072"/>
        </w:tabs>
        <w:rPr>
          <w:rFonts w:ascii="Arial" w:hAnsi="Arial" w:cs="Arial"/>
          <w:bCs/>
        </w:rPr>
      </w:pPr>
    </w:p>
    <w:p w14:paraId="673AEB3F" w14:textId="11C81D3C" w:rsidR="009E2FBC" w:rsidRDefault="009E2FBC" w:rsidP="009E2FBC">
      <w:pPr>
        <w:pStyle w:val="En-tte"/>
        <w:tabs>
          <w:tab w:val="clear" w:pos="4536"/>
          <w:tab w:val="clear" w:pos="9072"/>
        </w:tabs>
        <w:rPr>
          <w:rFonts w:ascii="Arial" w:hAnsi="Arial" w:cs="Arial"/>
          <w:b/>
        </w:rPr>
      </w:pPr>
      <w:r w:rsidRPr="009E2FBC">
        <w:rPr>
          <w:rFonts w:ascii="Arial" w:hAnsi="Arial" w:cs="Arial"/>
          <w:b/>
        </w:rPr>
        <w:t>I.1.2 Famille</w:t>
      </w:r>
    </w:p>
    <w:p w14:paraId="45165313" w14:textId="2B768CDC" w:rsidR="009E2FBC" w:rsidRDefault="009E2FBC" w:rsidP="009E2FBC">
      <w:pPr>
        <w:pStyle w:val="En-tte"/>
        <w:tabs>
          <w:tab w:val="clear" w:pos="4536"/>
          <w:tab w:val="clear" w:pos="9072"/>
        </w:tabs>
        <w:rPr>
          <w:rFonts w:ascii="Arial" w:hAnsi="Arial" w:cs="Arial"/>
          <w:bCs/>
        </w:rPr>
      </w:pPr>
      <w:r>
        <w:rPr>
          <w:rFonts w:ascii="Arial" w:hAnsi="Arial" w:cs="Arial"/>
          <w:bCs/>
        </w:rPr>
        <w:t xml:space="preserve">- </w:t>
      </w:r>
      <w:r w:rsidRPr="009E2FBC">
        <w:rPr>
          <w:rFonts w:ascii="Arial" w:hAnsi="Arial" w:cs="Arial"/>
          <w:bCs/>
        </w:rPr>
        <w:t xml:space="preserve">X20Cr13 : </w:t>
      </w:r>
      <w:r>
        <w:rPr>
          <w:rFonts w:ascii="Arial" w:hAnsi="Arial" w:cs="Arial"/>
          <w:bCs/>
        </w:rPr>
        <w:t>acier inoxydable martensitique.</w:t>
      </w:r>
    </w:p>
    <w:p w14:paraId="0FFBDC79" w14:textId="18221E26" w:rsidR="009E2FBC" w:rsidRDefault="009E2FBC" w:rsidP="009E2FBC">
      <w:pPr>
        <w:pStyle w:val="En-tte"/>
        <w:tabs>
          <w:tab w:val="clear" w:pos="4536"/>
          <w:tab w:val="clear" w:pos="9072"/>
        </w:tabs>
        <w:rPr>
          <w:rFonts w:ascii="Arial" w:hAnsi="Arial" w:cs="Arial"/>
          <w:bCs/>
        </w:rPr>
      </w:pPr>
      <w:r>
        <w:rPr>
          <w:rFonts w:ascii="Arial" w:hAnsi="Arial" w:cs="Arial"/>
          <w:bCs/>
        </w:rPr>
        <w:t xml:space="preserve">- X5CrNi18-10 : </w:t>
      </w:r>
      <w:r w:rsidRPr="009E2FBC">
        <w:rPr>
          <w:rFonts w:ascii="Arial" w:hAnsi="Arial" w:cs="Arial"/>
          <w:bCs/>
        </w:rPr>
        <w:t xml:space="preserve">: </w:t>
      </w:r>
      <w:r>
        <w:rPr>
          <w:rFonts w:ascii="Arial" w:hAnsi="Arial" w:cs="Arial"/>
          <w:bCs/>
        </w:rPr>
        <w:t>acier inoxydable austénitique.</w:t>
      </w:r>
    </w:p>
    <w:p w14:paraId="6FEB49EE" w14:textId="445E230A" w:rsidR="009E2FBC" w:rsidRDefault="009E2FBC" w:rsidP="009E2FBC">
      <w:pPr>
        <w:pStyle w:val="En-tte"/>
        <w:tabs>
          <w:tab w:val="clear" w:pos="4536"/>
          <w:tab w:val="clear" w:pos="9072"/>
        </w:tabs>
        <w:rPr>
          <w:rFonts w:ascii="Arial" w:hAnsi="Arial" w:cs="Arial"/>
          <w:bCs/>
        </w:rPr>
      </w:pPr>
      <w:r>
        <w:rPr>
          <w:rFonts w:ascii="Arial" w:hAnsi="Arial" w:cs="Arial"/>
          <w:bCs/>
        </w:rPr>
        <w:t>- X6Cr17 :</w:t>
      </w:r>
      <w:r w:rsidRPr="009E2FBC">
        <w:rPr>
          <w:rFonts w:ascii="Arial" w:hAnsi="Arial" w:cs="Arial"/>
          <w:bCs/>
        </w:rPr>
        <w:t xml:space="preserve"> </w:t>
      </w:r>
      <w:r>
        <w:rPr>
          <w:rFonts w:ascii="Arial" w:hAnsi="Arial" w:cs="Arial"/>
          <w:bCs/>
        </w:rPr>
        <w:t xml:space="preserve">acier inoxydable </w:t>
      </w:r>
      <w:proofErr w:type="spellStart"/>
      <w:r>
        <w:rPr>
          <w:rFonts w:ascii="Arial" w:hAnsi="Arial" w:cs="Arial"/>
          <w:bCs/>
        </w:rPr>
        <w:t>ferritique</w:t>
      </w:r>
      <w:proofErr w:type="spellEnd"/>
      <w:r>
        <w:rPr>
          <w:rFonts w:ascii="Arial" w:hAnsi="Arial" w:cs="Arial"/>
          <w:bCs/>
        </w:rPr>
        <w:t>.</w:t>
      </w:r>
    </w:p>
    <w:p w14:paraId="6A730920" w14:textId="5A32104D" w:rsidR="009E2FBC" w:rsidRDefault="009E2FBC" w:rsidP="009E2FBC">
      <w:pPr>
        <w:pStyle w:val="En-tte"/>
        <w:tabs>
          <w:tab w:val="clear" w:pos="4536"/>
          <w:tab w:val="clear" w:pos="9072"/>
        </w:tabs>
        <w:rPr>
          <w:rFonts w:ascii="Arial" w:hAnsi="Arial" w:cs="Arial"/>
          <w:bCs/>
        </w:rPr>
      </w:pPr>
    </w:p>
    <w:p w14:paraId="4DA84798" w14:textId="6AA6430E" w:rsidR="009E2FBC" w:rsidRPr="009276FA" w:rsidRDefault="009E2FBC" w:rsidP="009E2FBC">
      <w:pPr>
        <w:pStyle w:val="En-tte"/>
        <w:tabs>
          <w:tab w:val="clear" w:pos="4536"/>
          <w:tab w:val="clear" w:pos="9072"/>
        </w:tabs>
        <w:rPr>
          <w:rFonts w:ascii="Arial" w:hAnsi="Arial" w:cs="Arial"/>
          <w:b/>
        </w:rPr>
      </w:pPr>
      <w:r w:rsidRPr="009276FA">
        <w:rPr>
          <w:rFonts w:ascii="Arial" w:hAnsi="Arial" w:cs="Arial"/>
          <w:b/>
        </w:rPr>
        <w:t>I.1.3 Choix de la nuance</w:t>
      </w:r>
    </w:p>
    <w:p w14:paraId="07676F65" w14:textId="69EA37DD" w:rsidR="009E2FBC" w:rsidRPr="009276FA" w:rsidRDefault="002C488F" w:rsidP="009E2FBC">
      <w:pPr>
        <w:pStyle w:val="En-tte"/>
        <w:tabs>
          <w:tab w:val="clear" w:pos="4536"/>
          <w:tab w:val="clear" w:pos="9072"/>
        </w:tabs>
        <w:rPr>
          <w:rFonts w:ascii="Arial" w:hAnsi="Arial" w:cs="Arial"/>
          <w:bCs/>
        </w:rPr>
      </w:pPr>
      <w:r w:rsidRPr="009276FA">
        <w:rPr>
          <w:rFonts w:ascii="Arial" w:hAnsi="Arial" w:cs="Arial"/>
          <w:bCs/>
        </w:rPr>
        <w:t>La nuance la plus approprié</w:t>
      </w:r>
      <w:r w:rsidR="00B440FC" w:rsidRPr="009276FA">
        <w:rPr>
          <w:rFonts w:ascii="Arial" w:hAnsi="Arial" w:cs="Arial"/>
          <w:bCs/>
        </w:rPr>
        <w:t>e</w:t>
      </w:r>
      <w:r w:rsidRPr="009276FA">
        <w:rPr>
          <w:rFonts w:ascii="Arial" w:hAnsi="Arial" w:cs="Arial"/>
          <w:bCs/>
        </w:rPr>
        <w:t xml:space="preserve"> est le X20Cr13.</w:t>
      </w:r>
    </w:p>
    <w:p w14:paraId="6D491114" w14:textId="77777777" w:rsidR="002C488F" w:rsidRPr="009276FA" w:rsidRDefault="002C488F" w:rsidP="00196150">
      <w:pPr>
        <w:pStyle w:val="En-tte"/>
        <w:tabs>
          <w:tab w:val="clear" w:pos="4536"/>
          <w:tab w:val="clear" w:pos="9072"/>
        </w:tabs>
        <w:jc w:val="both"/>
        <w:rPr>
          <w:rFonts w:ascii="Arial" w:hAnsi="Arial" w:cs="Arial"/>
          <w:bCs/>
        </w:rPr>
      </w:pPr>
      <w:r w:rsidRPr="009276FA">
        <w:rPr>
          <w:rFonts w:ascii="Arial" w:hAnsi="Arial" w:cs="Arial"/>
          <w:bCs/>
        </w:rPr>
        <w:t xml:space="preserve">Le cahier des charges préconise 460 ≤ HV30 ≤ 470, donc par correspondance </w:t>
      </w:r>
    </w:p>
    <w:p w14:paraId="15B727C5" w14:textId="7A1A9E4D" w:rsidR="002C488F" w:rsidRDefault="00196150" w:rsidP="009E2FBC">
      <w:pPr>
        <w:pStyle w:val="En-tte"/>
        <w:tabs>
          <w:tab w:val="clear" w:pos="4536"/>
          <w:tab w:val="clear" w:pos="9072"/>
        </w:tabs>
        <w:rPr>
          <w:rFonts w:ascii="Arial" w:hAnsi="Arial" w:cs="Arial"/>
          <w:bCs/>
        </w:rPr>
      </w:pPr>
      <w:r w:rsidRPr="009276FA">
        <w:rPr>
          <w:rFonts w:ascii="Arial" w:hAnsi="Arial" w:cs="Arial"/>
          <w:bCs/>
        </w:rPr>
        <w:t xml:space="preserve">1500 </w:t>
      </w:r>
      <w:proofErr w:type="spellStart"/>
      <w:r w:rsidRPr="009276FA">
        <w:rPr>
          <w:rFonts w:ascii="Arial" w:hAnsi="Arial" w:cs="Arial"/>
          <w:bCs/>
        </w:rPr>
        <w:t>MPa</w:t>
      </w:r>
      <w:proofErr w:type="spellEnd"/>
      <w:r w:rsidRPr="009276FA">
        <w:rPr>
          <w:rFonts w:ascii="Arial" w:hAnsi="Arial" w:cs="Arial"/>
          <w:bCs/>
        </w:rPr>
        <w:t xml:space="preserve"> ≤ </w:t>
      </w:r>
      <w:proofErr w:type="spellStart"/>
      <w:r w:rsidRPr="009276FA">
        <w:rPr>
          <w:rFonts w:ascii="Arial" w:hAnsi="Arial" w:cs="Arial"/>
          <w:bCs/>
        </w:rPr>
        <w:t>Rm</w:t>
      </w:r>
      <w:proofErr w:type="spellEnd"/>
      <w:r w:rsidRPr="009276FA">
        <w:rPr>
          <w:rFonts w:ascii="Arial" w:hAnsi="Arial" w:cs="Arial"/>
          <w:bCs/>
        </w:rPr>
        <w:t xml:space="preserve"> ≤ 1540 </w:t>
      </w:r>
      <w:proofErr w:type="spellStart"/>
      <w:r w:rsidRPr="009276FA">
        <w:rPr>
          <w:rFonts w:ascii="Arial" w:hAnsi="Arial" w:cs="Arial"/>
          <w:bCs/>
        </w:rPr>
        <w:t>MP</w:t>
      </w:r>
      <w:r w:rsidR="002C488F" w:rsidRPr="009276FA">
        <w:rPr>
          <w:rFonts w:ascii="Arial" w:hAnsi="Arial" w:cs="Arial"/>
          <w:bCs/>
        </w:rPr>
        <w:t>a</w:t>
      </w:r>
      <w:proofErr w:type="spellEnd"/>
      <w:r w:rsidR="002C488F" w:rsidRPr="009276FA">
        <w:rPr>
          <w:rFonts w:ascii="Arial" w:hAnsi="Arial" w:cs="Arial"/>
          <w:bCs/>
        </w:rPr>
        <w:t>, c’est le seul acier qui atteint ces valeurs.</w:t>
      </w:r>
    </w:p>
    <w:p w14:paraId="6A24B6D9" w14:textId="1D879FD1" w:rsidR="002C488F" w:rsidRDefault="002C488F" w:rsidP="009E2FBC">
      <w:pPr>
        <w:pStyle w:val="En-tte"/>
        <w:tabs>
          <w:tab w:val="clear" w:pos="4536"/>
          <w:tab w:val="clear" w:pos="9072"/>
        </w:tabs>
        <w:rPr>
          <w:rFonts w:ascii="Arial" w:hAnsi="Arial" w:cs="Arial"/>
          <w:bCs/>
        </w:rPr>
      </w:pPr>
    </w:p>
    <w:p w14:paraId="770AC780" w14:textId="59DBF4FB" w:rsidR="002C488F" w:rsidRDefault="002C488F" w:rsidP="009E2FBC">
      <w:pPr>
        <w:pStyle w:val="En-tte"/>
        <w:tabs>
          <w:tab w:val="clear" w:pos="4536"/>
          <w:tab w:val="clear" w:pos="9072"/>
        </w:tabs>
        <w:rPr>
          <w:rFonts w:ascii="Arial" w:hAnsi="Arial" w:cs="Arial"/>
          <w:b/>
        </w:rPr>
      </w:pPr>
      <w:r w:rsidRPr="002C488F">
        <w:rPr>
          <w:rFonts w:ascii="Arial" w:hAnsi="Arial" w:cs="Arial"/>
          <w:b/>
        </w:rPr>
        <w:t>I.1.4 Découpe laser</w:t>
      </w:r>
    </w:p>
    <w:p w14:paraId="6652262F" w14:textId="4021584A" w:rsidR="002C488F" w:rsidRDefault="00196150" w:rsidP="00196150">
      <w:pPr>
        <w:pStyle w:val="En-tte"/>
        <w:tabs>
          <w:tab w:val="clear" w:pos="4536"/>
          <w:tab w:val="clear" w:pos="9072"/>
        </w:tabs>
        <w:jc w:val="both"/>
        <w:rPr>
          <w:rFonts w:ascii="Arial" w:hAnsi="Arial" w:cs="Arial"/>
          <w:bCs/>
        </w:rPr>
      </w:pPr>
      <w:r>
        <w:rPr>
          <w:rFonts w:ascii="Arial" w:hAnsi="Arial" w:cs="Arial"/>
          <w:bCs/>
        </w:rPr>
        <w:t>L</w:t>
      </w:r>
      <w:r w:rsidR="002C488F">
        <w:rPr>
          <w:rFonts w:ascii="Arial" w:hAnsi="Arial" w:cs="Arial"/>
          <w:bCs/>
        </w:rPr>
        <w:t>a zon</w:t>
      </w:r>
      <w:r w:rsidR="00837845">
        <w:rPr>
          <w:rFonts w:ascii="Arial" w:hAnsi="Arial" w:cs="Arial"/>
          <w:bCs/>
        </w:rPr>
        <w:t>e</w:t>
      </w:r>
      <w:r w:rsidR="002C488F">
        <w:rPr>
          <w:rFonts w:ascii="Arial" w:hAnsi="Arial" w:cs="Arial"/>
          <w:bCs/>
        </w:rPr>
        <w:t xml:space="preserve"> affectée thermiquement</w:t>
      </w:r>
      <w:r>
        <w:rPr>
          <w:rFonts w:ascii="Arial" w:hAnsi="Arial" w:cs="Arial"/>
          <w:bCs/>
        </w:rPr>
        <w:t>, très fine,</w:t>
      </w:r>
      <w:r w:rsidR="002C488F">
        <w:rPr>
          <w:rFonts w:ascii="Arial" w:hAnsi="Arial" w:cs="Arial"/>
          <w:bCs/>
        </w:rPr>
        <w:t xml:space="preserve"> </w:t>
      </w:r>
      <w:r>
        <w:rPr>
          <w:rFonts w:ascii="Arial" w:hAnsi="Arial" w:cs="Arial"/>
          <w:bCs/>
        </w:rPr>
        <w:t>fait l’objet d’un traitement thermique ultérieur (austénitisation) et ne posera donc pas de soucis.</w:t>
      </w:r>
    </w:p>
    <w:p w14:paraId="7D8C0EEC" w14:textId="01257C68" w:rsidR="002C488F" w:rsidRDefault="002C488F" w:rsidP="009E2FBC">
      <w:pPr>
        <w:pStyle w:val="En-tte"/>
        <w:tabs>
          <w:tab w:val="clear" w:pos="4536"/>
          <w:tab w:val="clear" w:pos="9072"/>
        </w:tabs>
        <w:rPr>
          <w:rFonts w:ascii="Arial" w:hAnsi="Arial" w:cs="Arial"/>
          <w:bCs/>
        </w:rPr>
      </w:pPr>
    </w:p>
    <w:p w14:paraId="16226140" w14:textId="5C7F3DCF" w:rsidR="002C488F" w:rsidRDefault="002C488F" w:rsidP="009E2FBC">
      <w:pPr>
        <w:pStyle w:val="En-tte"/>
        <w:tabs>
          <w:tab w:val="clear" w:pos="4536"/>
          <w:tab w:val="clear" w:pos="9072"/>
        </w:tabs>
        <w:rPr>
          <w:rFonts w:ascii="Arial" w:hAnsi="Arial" w:cs="Arial"/>
          <w:b/>
        </w:rPr>
      </w:pPr>
      <w:r w:rsidRPr="002C488F">
        <w:rPr>
          <w:rFonts w:ascii="Arial" w:hAnsi="Arial" w:cs="Arial"/>
          <w:b/>
        </w:rPr>
        <w:t xml:space="preserve">I.2 </w:t>
      </w:r>
      <w:r w:rsidR="009210B0">
        <w:rPr>
          <w:rFonts w:ascii="Arial" w:hAnsi="Arial" w:cs="Arial"/>
          <w:b/>
        </w:rPr>
        <w:t>É</w:t>
      </w:r>
      <w:r w:rsidRPr="002C488F">
        <w:rPr>
          <w:rFonts w:ascii="Arial" w:hAnsi="Arial" w:cs="Arial"/>
          <w:b/>
        </w:rPr>
        <w:t>tude du traitement de trempe</w:t>
      </w:r>
      <w:r w:rsidR="008212A6">
        <w:rPr>
          <w:rFonts w:ascii="Arial" w:hAnsi="Arial" w:cs="Arial"/>
          <w:b/>
        </w:rPr>
        <w:t xml:space="preserve"> de la phase 20</w:t>
      </w:r>
    </w:p>
    <w:p w14:paraId="033D74E1" w14:textId="77777777" w:rsidR="00837845" w:rsidRDefault="00837845" w:rsidP="009E2FBC">
      <w:pPr>
        <w:pStyle w:val="En-tte"/>
        <w:tabs>
          <w:tab w:val="clear" w:pos="4536"/>
          <w:tab w:val="clear" w:pos="9072"/>
        </w:tabs>
        <w:rPr>
          <w:rFonts w:ascii="Arial" w:hAnsi="Arial" w:cs="Arial"/>
          <w:b/>
        </w:rPr>
      </w:pPr>
    </w:p>
    <w:p w14:paraId="78347D2D" w14:textId="758D56BB" w:rsidR="002C488F" w:rsidRDefault="002C488F" w:rsidP="006A7B71">
      <w:pPr>
        <w:pStyle w:val="En-tte"/>
        <w:tabs>
          <w:tab w:val="clear" w:pos="4536"/>
          <w:tab w:val="clear" w:pos="9072"/>
        </w:tabs>
        <w:rPr>
          <w:rFonts w:ascii="Arial" w:hAnsi="Arial" w:cs="Arial"/>
          <w:bCs/>
        </w:rPr>
      </w:pPr>
      <w:r>
        <w:rPr>
          <w:rFonts w:ascii="Arial" w:hAnsi="Arial" w:cs="Arial"/>
          <w:b/>
        </w:rPr>
        <w:t xml:space="preserve">I.2.1 </w:t>
      </w:r>
      <w:r w:rsidRPr="002C488F">
        <w:rPr>
          <w:rFonts w:ascii="Arial" w:hAnsi="Arial" w:cs="Arial"/>
          <w:bCs/>
        </w:rPr>
        <w:t>Caractéristiques de la trempe</w:t>
      </w:r>
      <w:r>
        <w:rPr>
          <w:rFonts w:ascii="Arial" w:hAnsi="Arial" w:cs="Arial"/>
          <w:bCs/>
        </w:rPr>
        <w:t> :</w:t>
      </w:r>
      <w:r w:rsidR="006A7B71">
        <w:rPr>
          <w:rFonts w:ascii="Arial" w:hAnsi="Arial" w:cs="Arial"/>
          <w:bCs/>
        </w:rPr>
        <w:t xml:space="preserve"> t</w:t>
      </w:r>
      <w:r>
        <w:rPr>
          <w:rFonts w:ascii="Arial" w:hAnsi="Arial" w:cs="Arial"/>
          <w:bCs/>
        </w:rPr>
        <w:t>empérature de chauffage : 10</w:t>
      </w:r>
      <w:r w:rsidR="001C5C78">
        <w:rPr>
          <w:rFonts w:ascii="Arial" w:hAnsi="Arial" w:cs="Arial"/>
          <w:bCs/>
        </w:rPr>
        <w:t>0</w:t>
      </w:r>
      <w:r>
        <w:rPr>
          <w:rFonts w:ascii="Arial" w:hAnsi="Arial" w:cs="Arial"/>
          <w:bCs/>
        </w:rPr>
        <w:t>0°C, pour obtenir une structure 100% austénitique</w:t>
      </w:r>
      <w:r w:rsidR="001C5C78">
        <w:rPr>
          <w:rFonts w:ascii="Arial" w:hAnsi="Arial" w:cs="Arial"/>
          <w:bCs/>
        </w:rPr>
        <w:t>.</w:t>
      </w:r>
    </w:p>
    <w:p w14:paraId="52922F82" w14:textId="21AF2FEA" w:rsidR="001C5C78" w:rsidRPr="002C488F" w:rsidRDefault="001C5C78" w:rsidP="00196150">
      <w:pPr>
        <w:pStyle w:val="En-tte"/>
        <w:tabs>
          <w:tab w:val="clear" w:pos="4536"/>
          <w:tab w:val="clear" w:pos="9072"/>
        </w:tabs>
        <w:jc w:val="both"/>
        <w:rPr>
          <w:rFonts w:ascii="Arial" w:hAnsi="Arial" w:cs="Arial"/>
          <w:bCs/>
        </w:rPr>
      </w:pPr>
      <w:r>
        <w:rPr>
          <w:rFonts w:ascii="Arial" w:hAnsi="Arial" w:cs="Arial"/>
          <w:bCs/>
        </w:rPr>
        <w:t>Annexe 1, tableau conditions de trempe, groupe 2 : 950°C à 1100°C et d’après courbe TRC et courbe de revenu annexe 2 : 1000°C.</w:t>
      </w:r>
    </w:p>
    <w:p w14:paraId="42803394" w14:textId="02127F7E" w:rsidR="002C488F" w:rsidRDefault="001C5C78" w:rsidP="00196150">
      <w:pPr>
        <w:pStyle w:val="En-tte"/>
        <w:tabs>
          <w:tab w:val="clear" w:pos="4536"/>
          <w:tab w:val="clear" w:pos="9072"/>
        </w:tabs>
        <w:jc w:val="both"/>
        <w:rPr>
          <w:rFonts w:ascii="Arial" w:hAnsi="Arial" w:cs="Arial"/>
          <w:bCs/>
        </w:rPr>
      </w:pPr>
      <w:r w:rsidRPr="001C5C78">
        <w:rPr>
          <w:rFonts w:ascii="Arial" w:hAnsi="Arial" w:cs="Arial"/>
          <w:bCs/>
        </w:rPr>
        <w:t>Refroidissement</w:t>
      </w:r>
      <w:r>
        <w:rPr>
          <w:rFonts w:ascii="Arial" w:hAnsi="Arial" w:cs="Arial"/>
          <w:bCs/>
        </w:rPr>
        <w:t xml:space="preserve"> : </w:t>
      </w:r>
      <w:r w:rsidR="006A7B71">
        <w:rPr>
          <w:rFonts w:ascii="Arial" w:hAnsi="Arial" w:cs="Arial"/>
          <w:bCs/>
        </w:rPr>
        <w:t>d</w:t>
      </w:r>
      <w:r>
        <w:rPr>
          <w:rFonts w:ascii="Arial" w:hAnsi="Arial" w:cs="Arial"/>
          <w:bCs/>
        </w:rPr>
        <w:t xml:space="preserve">u fait du caractère </w:t>
      </w:r>
      <w:r w:rsidR="006124D3">
        <w:rPr>
          <w:rFonts w:ascii="Arial" w:hAnsi="Arial" w:cs="Arial"/>
          <w:bCs/>
        </w:rPr>
        <w:t>trempant à l’air</w:t>
      </w:r>
      <w:r>
        <w:rPr>
          <w:rFonts w:ascii="Arial" w:hAnsi="Arial" w:cs="Arial"/>
          <w:bCs/>
        </w:rPr>
        <w:t xml:space="preserve"> de cet acier, un refroidissement à l’air aurait pu suffire, mais le fait d’utiliser une trempe sous presse fait privilégier un refroidissement à l’huile, annexe 1 tableau milieu de trempe, groupe 2.</w:t>
      </w:r>
    </w:p>
    <w:p w14:paraId="59647870" w14:textId="7E6D3B59" w:rsidR="0040095C" w:rsidRDefault="0040095C" w:rsidP="009E2FBC">
      <w:pPr>
        <w:pStyle w:val="En-tte"/>
        <w:tabs>
          <w:tab w:val="clear" w:pos="4536"/>
          <w:tab w:val="clear" w:pos="9072"/>
        </w:tabs>
        <w:rPr>
          <w:rFonts w:ascii="Arial" w:hAnsi="Arial" w:cs="Arial"/>
          <w:bCs/>
        </w:rPr>
      </w:pPr>
    </w:p>
    <w:p w14:paraId="3F8ABD4B" w14:textId="482A274A" w:rsidR="0040095C" w:rsidRDefault="0040095C" w:rsidP="00196150">
      <w:pPr>
        <w:pStyle w:val="En-tte"/>
        <w:tabs>
          <w:tab w:val="clear" w:pos="4536"/>
          <w:tab w:val="clear" w:pos="9072"/>
        </w:tabs>
        <w:jc w:val="both"/>
        <w:rPr>
          <w:rFonts w:ascii="Arial" w:hAnsi="Arial" w:cs="Arial"/>
          <w:bCs/>
        </w:rPr>
      </w:pPr>
      <w:r w:rsidRPr="0040095C">
        <w:rPr>
          <w:rFonts w:ascii="Arial" w:hAnsi="Arial" w:cs="Arial"/>
          <w:b/>
        </w:rPr>
        <w:t>I.2.2 Une préchauffe</w:t>
      </w:r>
      <w:r w:rsidRPr="0040095C">
        <w:rPr>
          <w:rFonts w:ascii="Arial" w:hAnsi="Arial" w:cs="Arial"/>
          <w:bCs/>
        </w:rPr>
        <w:t xml:space="preserve"> est nécessaire</w:t>
      </w:r>
      <w:r w:rsidR="006A7B71">
        <w:rPr>
          <w:rFonts w:ascii="Arial" w:hAnsi="Arial" w:cs="Arial"/>
          <w:bCs/>
        </w:rPr>
        <w:t xml:space="preserve"> car la conductibilité de l’acier est faible à cause des éléments d’alliage</w:t>
      </w:r>
      <w:r w:rsidRPr="0040095C">
        <w:rPr>
          <w:rFonts w:ascii="Arial" w:hAnsi="Arial" w:cs="Arial"/>
          <w:bCs/>
        </w:rPr>
        <w:t>. En effet pour ce type d’acier, si le chauffa</w:t>
      </w:r>
      <w:r>
        <w:rPr>
          <w:rFonts w:ascii="Arial" w:hAnsi="Arial" w:cs="Arial"/>
          <w:bCs/>
        </w:rPr>
        <w:t>g</w:t>
      </w:r>
      <w:r w:rsidRPr="0040095C">
        <w:rPr>
          <w:rFonts w:ascii="Arial" w:hAnsi="Arial" w:cs="Arial"/>
          <w:bCs/>
        </w:rPr>
        <w:t xml:space="preserve">e est trop rapide, des </w:t>
      </w:r>
      <w:r w:rsidR="00BE53DD">
        <w:rPr>
          <w:rFonts w:ascii="Arial" w:hAnsi="Arial" w:cs="Arial"/>
          <w:bCs/>
        </w:rPr>
        <w:t>déformation</w:t>
      </w:r>
      <w:r w:rsidRPr="0040095C">
        <w:rPr>
          <w:rFonts w:ascii="Arial" w:hAnsi="Arial" w:cs="Arial"/>
          <w:bCs/>
        </w:rPr>
        <w:t>s peuvent apparaitre</w:t>
      </w:r>
      <w:r>
        <w:rPr>
          <w:rFonts w:ascii="Arial" w:hAnsi="Arial" w:cs="Arial"/>
          <w:bCs/>
        </w:rPr>
        <w:t xml:space="preserve"> lors de la chauffe (palier vers 500°C pendant 30</w:t>
      </w:r>
      <w:r w:rsidR="00837845">
        <w:rPr>
          <w:rFonts w:ascii="Arial" w:hAnsi="Arial" w:cs="Arial"/>
          <w:bCs/>
        </w:rPr>
        <w:t xml:space="preserve"> </w:t>
      </w:r>
      <w:r>
        <w:rPr>
          <w:rFonts w:ascii="Arial" w:hAnsi="Arial" w:cs="Arial"/>
          <w:bCs/>
        </w:rPr>
        <w:t>minutes).</w:t>
      </w:r>
    </w:p>
    <w:p w14:paraId="7C006D0F" w14:textId="3764D548" w:rsidR="0040095C" w:rsidRDefault="0040095C" w:rsidP="00196150">
      <w:pPr>
        <w:pStyle w:val="En-tte"/>
        <w:tabs>
          <w:tab w:val="clear" w:pos="4536"/>
          <w:tab w:val="clear" w:pos="9072"/>
        </w:tabs>
        <w:jc w:val="both"/>
        <w:rPr>
          <w:rFonts w:ascii="Arial" w:hAnsi="Arial" w:cs="Arial"/>
          <w:bCs/>
        </w:rPr>
      </w:pPr>
    </w:p>
    <w:p w14:paraId="3256F64F" w14:textId="5443C78B" w:rsidR="0040095C" w:rsidRDefault="0040095C" w:rsidP="00196150">
      <w:pPr>
        <w:pStyle w:val="En-tte"/>
        <w:tabs>
          <w:tab w:val="clear" w:pos="4536"/>
          <w:tab w:val="clear" w:pos="9072"/>
        </w:tabs>
        <w:jc w:val="both"/>
        <w:rPr>
          <w:rFonts w:ascii="Arial" w:hAnsi="Arial" w:cs="Arial"/>
          <w:bCs/>
        </w:rPr>
      </w:pPr>
      <w:r w:rsidRPr="0040095C">
        <w:rPr>
          <w:rFonts w:ascii="Arial" w:hAnsi="Arial" w:cs="Arial"/>
          <w:b/>
        </w:rPr>
        <w:t>I.2.3</w:t>
      </w:r>
      <w:r>
        <w:rPr>
          <w:rFonts w:ascii="Arial" w:hAnsi="Arial" w:cs="Arial"/>
          <w:bCs/>
        </w:rPr>
        <w:t xml:space="preserve"> </w:t>
      </w:r>
      <w:r w:rsidRPr="0040095C">
        <w:rPr>
          <w:rFonts w:ascii="Arial" w:hAnsi="Arial" w:cs="Arial"/>
          <w:b/>
        </w:rPr>
        <w:t>Un refroidissement trop</w:t>
      </w:r>
      <w:r>
        <w:rPr>
          <w:rFonts w:ascii="Arial" w:hAnsi="Arial" w:cs="Arial"/>
          <w:bCs/>
        </w:rPr>
        <w:t xml:space="preserve"> lent risque en plus de la baisse de dureté, d’engendrer une précipitation de carbures inte</w:t>
      </w:r>
      <w:r w:rsidR="00837845">
        <w:rPr>
          <w:rFonts w:ascii="Arial" w:hAnsi="Arial" w:cs="Arial"/>
          <w:bCs/>
        </w:rPr>
        <w:t>r</w:t>
      </w:r>
      <w:r>
        <w:rPr>
          <w:rFonts w:ascii="Arial" w:hAnsi="Arial" w:cs="Arial"/>
          <w:bCs/>
        </w:rPr>
        <w:t xml:space="preserve">granulaires (voir zone I de la courbe TRC) entrainant à terme une </w:t>
      </w:r>
      <w:r w:rsidR="006A7B71">
        <w:rPr>
          <w:rFonts w:ascii="Arial" w:hAnsi="Arial" w:cs="Arial"/>
          <w:bCs/>
        </w:rPr>
        <w:t xml:space="preserve">possible </w:t>
      </w:r>
      <w:r>
        <w:rPr>
          <w:rFonts w:ascii="Arial" w:hAnsi="Arial" w:cs="Arial"/>
          <w:bCs/>
        </w:rPr>
        <w:t xml:space="preserve">corrosion </w:t>
      </w:r>
      <w:proofErr w:type="spellStart"/>
      <w:r>
        <w:rPr>
          <w:rFonts w:ascii="Arial" w:hAnsi="Arial" w:cs="Arial"/>
          <w:bCs/>
        </w:rPr>
        <w:t>intergranulaire</w:t>
      </w:r>
      <w:proofErr w:type="spellEnd"/>
      <w:r>
        <w:rPr>
          <w:rFonts w:ascii="Arial" w:hAnsi="Arial" w:cs="Arial"/>
          <w:bCs/>
        </w:rPr>
        <w:t xml:space="preserve"> (d’où le refroidissement à l’huile).</w:t>
      </w:r>
    </w:p>
    <w:p w14:paraId="70766082" w14:textId="0861525E" w:rsidR="0040095C" w:rsidRDefault="0040095C" w:rsidP="00196150">
      <w:pPr>
        <w:pStyle w:val="En-tte"/>
        <w:tabs>
          <w:tab w:val="clear" w:pos="4536"/>
          <w:tab w:val="clear" w:pos="9072"/>
        </w:tabs>
        <w:jc w:val="both"/>
        <w:rPr>
          <w:rFonts w:ascii="Arial" w:hAnsi="Arial" w:cs="Arial"/>
          <w:bCs/>
        </w:rPr>
      </w:pPr>
    </w:p>
    <w:p w14:paraId="18A18C6F" w14:textId="07E7C628" w:rsidR="0040095C" w:rsidRDefault="0040095C" w:rsidP="00196150">
      <w:pPr>
        <w:pStyle w:val="En-tte"/>
        <w:tabs>
          <w:tab w:val="clear" w:pos="4536"/>
          <w:tab w:val="clear" w:pos="9072"/>
        </w:tabs>
        <w:jc w:val="both"/>
        <w:rPr>
          <w:rFonts w:ascii="Arial" w:hAnsi="Arial" w:cs="Arial"/>
          <w:bCs/>
        </w:rPr>
      </w:pPr>
      <w:r w:rsidRPr="0040095C">
        <w:rPr>
          <w:rFonts w:ascii="Arial" w:hAnsi="Arial" w:cs="Arial"/>
          <w:b/>
        </w:rPr>
        <w:t>I.2.4</w:t>
      </w:r>
      <w:r>
        <w:rPr>
          <w:rFonts w:ascii="Arial" w:hAnsi="Arial" w:cs="Arial"/>
          <w:b/>
        </w:rPr>
        <w:t xml:space="preserve"> </w:t>
      </w:r>
      <w:r w:rsidR="00837845">
        <w:rPr>
          <w:rFonts w:ascii="Arial" w:hAnsi="Arial" w:cs="Arial"/>
          <w:b/>
        </w:rPr>
        <w:t>La t</w:t>
      </w:r>
      <w:r>
        <w:rPr>
          <w:rFonts w:ascii="Arial" w:hAnsi="Arial" w:cs="Arial"/>
          <w:b/>
        </w:rPr>
        <w:t>rempe sous presse :</w:t>
      </w:r>
      <w:r w:rsidR="007A3EA4">
        <w:rPr>
          <w:rFonts w:ascii="Arial" w:hAnsi="Arial" w:cs="Arial"/>
          <w:b/>
        </w:rPr>
        <w:t xml:space="preserve"> </w:t>
      </w:r>
      <w:r w:rsidR="006A7B71">
        <w:rPr>
          <w:rFonts w:ascii="Arial" w:hAnsi="Arial" w:cs="Arial"/>
          <w:bCs/>
        </w:rPr>
        <w:t>t</w:t>
      </w:r>
      <w:r w:rsidRPr="0040095C">
        <w:rPr>
          <w:rFonts w:ascii="Arial" w:hAnsi="Arial" w:cs="Arial"/>
          <w:bCs/>
        </w:rPr>
        <w:t>rempe d’une pièce avec refroidissement dans un outillage de presse afin de limiter les déformations</w:t>
      </w:r>
      <w:r>
        <w:rPr>
          <w:rFonts w:ascii="Arial" w:hAnsi="Arial" w:cs="Arial"/>
          <w:bCs/>
        </w:rPr>
        <w:t xml:space="preserve">. Cette technique est nécessaire ici car la </w:t>
      </w:r>
      <w:r w:rsidR="008F76BE">
        <w:rPr>
          <w:rFonts w:ascii="Arial" w:hAnsi="Arial" w:cs="Arial"/>
          <w:bCs/>
        </w:rPr>
        <w:t>géométrie</w:t>
      </w:r>
      <w:r>
        <w:rPr>
          <w:rFonts w:ascii="Arial" w:hAnsi="Arial" w:cs="Arial"/>
          <w:bCs/>
        </w:rPr>
        <w:t xml:space="preserve"> du disque va générer inévitablement des déformations lors du refroidissement.</w:t>
      </w:r>
    </w:p>
    <w:p w14:paraId="7D88D701" w14:textId="547B8BCA" w:rsidR="0040095C" w:rsidRDefault="0040095C" w:rsidP="00196150">
      <w:pPr>
        <w:pStyle w:val="En-tte"/>
        <w:tabs>
          <w:tab w:val="clear" w:pos="4536"/>
          <w:tab w:val="clear" w:pos="9072"/>
        </w:tabs>
        <w:jc w:val="both"/>
        <w:rPr>
          <w:rFonts w:ascii="Arial" w:hAnsi="Arial" w:cs="Arial"/>
          <w:bCs/>
        </w:rPr>
      </w:pPr>
    </w:p>
    <w:p w14:paraId="739ED46A" w14:textId="77777777" w:rsidR="00294FF3" w:rsidRDefault="00294FF3" w:rsidP="00196150">
      <w:pPr>
        <w:pStyle w:val="En-tte"/>
        <w:tabs>
          <w:tab w:val="clear" w:pos="4536"/>
          <w:tab w:val="clear" w:pos="9072"/>
        </w:tabs>
        <w:jc w:val="both"/>
        <w:rPr>
          <w:rFonts w:ascii="Arial" w:hAnsi="Arial" w:cs="Arial"/>
          <w:bCs/>
        </w:rPr>
      </w:pPr>
    </w:p>
    <w:p w14:paraId="60B527D9" w14:textId="77777777" w:rsidR="005B03C6" w:rsidRDefault="005B03C6">
      <w:pPr>
        <w:rPr>
          <w:rFonts w:ascii="Arial" w:hAnsi="Arial" w:cs="Arial"/>
          <w:b/>
          <w:bCs/>
        </w:rPr>
      </w:pPr>
      <w:r>
        <w:rPr>
          <w:rFonts w:ascii="Arial" w:hAnsi="Arial" w:cs="Arial"/>
          <w:b/>
          <w:bCs/>
        </w:rPr>
        <w:br w:type="page"/>
      </w:r>
    </w:p>
    <w:p w14:paraId="074FB0F8" w14:textId="36E8B4E3" w:rsidR="0040095C" w:rsidRDefault="0040095C" w:rsidP="00196150">
      <w:pPr>
        <w:pStyle w:val="En-tte"/>
        <w:tabs>
          <w:tab w:val="clear" w:pos="4536"/>
          <w:tab w:val="clear" w:pos="9072"/>
        </w:tabs>
        <w:jc w:val="both"/>
        <w:rPr>
          <w:rFonts w:ascii="Arial" w:hAnsi="Arial" w:cs="Arial"/>
          <w:b/>
          <w:bCs/>
        </w:rPr>
      </w:pPr>
      <w:r w:rsidRPr="009645D4">
        <w:rPr>
          <w:rFonts w:ascii="Arial" w:hAnsi="Arial" w:cs="Arial"/>
          <w:b/>
          <w:bCs/>
        </w:rPr>
        <w:lastRenderedPageBreak/>
        <w:t xml:space="preserve">I.3 </w:t>
      </w:r>
      <w:r w:rsidR="009210B0">
        <w:rPr>
          <w:rFonts w:ascii="Arial" w:hAnsi="Arial" w:cs="Arial"/>
          <w:b/>
          <w:bCs/>
        </w:rPr>
        <w:t>É</w:t>
      </w:r>
      <w:r w:rsidRPr="009645D4">
        <w:rPr>
          <w:rFonts w:ascii="Arial" w:hAnsi="Arial" w:cs="Arial"/>
          <w:b/>
          <w:bCs/>
        </w:rPr>
        <w:t>tude du traitement de revenu de la phase 30</w:t>
      </w:r>
    </w:p>
    <w:p w14:paraId="0E11786A" w14:textId="4F452A50" w:rsidR="00294FF3" w:rsidRDefault="00294FF3" w:rsidP="00196150">
      <w:pPr>
        <w:pStyle w:val="En-tte"/>
        <w:tabs>
          <w:tab w:val="clear" w:pos="4536"/>
          <w:tab w:val="clear" w:pos="9072"/>
        </w:tabs>
        <w:jc w:val="both"/>
        <w:rPr>
          <w:rFonts w:ascii="Arial" w:hAnsi="Arial" w:cs="Arial"/>
          <w:bCs/>
        </w:rPr>
      </w:pPr>
    </w:p>
    <w:p w14:paraId="2B752B8F" w14:textId="515C3275" w:rsidR="00294FF3" w:rsidRPr="00294FF3" w:rsidRDefault="00294FF3" w:rsidP="00196150">
      <w:pPr>
        <w:pStyle w:val="En-tte"/>
        <w:tabs>
          <w:tab w:val="clear" w:pos="4536"/>
          <w:tab w:val="clear" w:pos="9072"/>
        </w:tabs>
        <w:jc w:val="both"/>
        <w:rPr>
          <w:rFonts w:ascii="Arial" w:hAnsi="Arial" w:cs="Arial"/>
          <w:b/>
        </w:rPr>
      </w:pPr>
      <w:r w:rsidRPr="00294FF3">
        <w:rPr>
          <w:rFonts w:ascii="Arial" w:hAnsi="Arial" w:cs="Arial"/>
          <w:b/>
        </w:rPr>
        <w:t>I.3.</w:t>
      </w:r>
      <w:r w:rsidR="00410C08">
        <w:rPr>
          <w:rFonts w:ascii="Arial" w:hAnsi="Arial" w:cs="Arial"/>
          <w:b/>
        </w:rPr>
        <w:t>1</w:t>
      </w:r>
      <w:r w:rsidRPr="00294FF3">
        <w:rPr>
          <w:rFonts w:ascii="Arial" w:hAnsi="Arial" w:cs="Arial"/>
          <w:b/>
        </w:rPr>
        <w:t xml:space="preserve"> Température de revenu</w:t>
      </w:r>
    </w:p>
    <w:p w14:paraId="479BF088" w14:textId="77777777" w:rsidR="00294FF3" w:rsidRDefault="00294FF3" w:rsidP="00196150">
      <w:pPr>
        <w:pStyle w:val="En-tte"/>
        <w:tabs>
          <w:tab w:val="clear" w:pos="4536"/>
          <w:tab w:val="clear" w:pos="9072"/>
        </w:tabs>
        <w:jc w:val="both"/>
        <w:rPr>
          <w:rFonts w:ascii="Arial" w:hAnsi="Arial" w:cs="Arial"/>
          <w:bCs/>
        </w:rPr>
      </w:pPr>
      <w:r>
        <w:rPr>
          <w:rFonts w:ascii="Arial" w:hAnsi="Arial" w:cs="Arial"/>
          <w:bCs/>
        </w:rPr>
        <w:t xml:space="preserve">Le cahier des charges préconise 460 ≤ HV30 ≤ 470, donc par correspondance </w:t>
      </w:r>
    </w:p>
    <w:p w14:paraId="27F922DE" w14:textId="15FFB837" w:rsidR="00294FF3" w:rsidRDefault="00C53A7C" w:rsidP="00196150">
      <w:pPr>
        <w:pStyle w:val="En-tte"/>
        <w:tabs>
          <w:tab w:val="clear" w:pos="4536"/>
          <w:tab w:val="clear" w:pos="9072"/>
        </w:tabs>
        <w:jc w:val="both"/>
        <w:rPr>
          <w:rFonts w:ascii="Arial" w:hAnsi="Arial" w:cs="Arial"/>
          <w:bCs/>
        </w:rPr>
      </w:pPr>
      <w:r>
        <w:rPr>
          <w:rFonts w:ascii="Arial" w:hAnsi="Arial" w:cs="Arial"/>
          <w:bCs/>
        </w:rPr>
        <w:t xml:space="preserve">1500 </w:t>
      </w:r>
      <w:proofErr w:type="spellStart"/>
      <w:r>
        <w:rPr>
          <w:rFonts w:ascii="Arial" w:hAnsi="Arial" w:cs="Arial"/>
          <w:bCs/>
        </w:rPr>
        <w:t>MPa</w:t>
      </w:r>
      <w:proofErr w:type="spellEnd"/>
      <w:r>
        <w:rPr>
          <w:rFonts w:ascii="Arial" w:hAnsi="Arial" w:cs="Arial"/>
          <w:bCs/>
        </w:rPr>
        <w:t xml:space="preserve"> ≤ </w:t>
      </w:r>
      <w:proofErr w:type="spellStart"/>
      <w:r>
        <w:rPr>
          <w:rFonts w:ascii="Arial" w:hAnsi="Arial" w:cs="Arial"/>
          <w:bCs/>
        </w:rPr>
        <w:t>Rm</w:t>
      </w:r>
      <w:proofErr w:type="spellEnd"/>
      <w:r>
        <w:rPr>
          <w:rFonts w:ascii="Arial" w:hAnsi="Arial" w:cs="Arial"/>
          <w:bCs/>
        </w:rPr>
        <w:t xml:space="preserve"> ≤ 1540 </w:t>
      </w:r>
      <w:proofErr w:type="spellStart"/>
      <w:r>
        <w:rPr>
          <w:rFonts w:ascii="Arial" w:hAnsi="Arial" w:cs="Arial"/>
          <w:bCs/>
        </w:rPr>
        <w:t>MP</w:t>
      </w:r>
      <w:r w:rsidR="00294FF3">
        <w:rPr>
          <w:rFonts w:ascii="Arial" w:hAnsi="Arial" w:cs="Arial"/>
          <w:bCs/>
        </w:rPr>
        <w:t>a</w:t>
      </w:r>
      <w:proofErr w:type="spellEnd"/>
      <w:r w:rsidR="00294FF3">
        <w:rPr>
          <w:rFonts w:ascii="Arial" w:hAnsi="Arial" w:cs="Arial"/>
          <w:bCs/>
        </w:rPr>
        <w:t xml:space="preserve"> et KCU &gt; 2</w:t>
      </w:r>
      <w:r>
        <w:rPr>
          <w:rFonts w:ascii="Arial" w:hAnsi="Arial" w:cs="Arial"/>
          <w:bCs/>
        </w:rPr>
        <w:t>0</w:t>
      </w:r>
      <w:r w:rsidR="00294FF3">
        <w:rPr>
          <w:rFonts w:ascii="Arial" w:hAnsi="Arial" w:cs="Arial"/>
          <w:bCs/>
        </w:rPr>
        <w:t xml:space="preserve"> J/cm².</w:t>
      </w:r>
    </w:p>
    <w:p w14:paraId="26613EB9" w14:textId="1BE455E0" w:rsidR="00294FF3" w:rsidRDefault="00294FF3" w:rsidP="00196150">
      <w:pPr>
        <w:pStyle w:val="En-tte"/>
        <w:tabs>
          <w:tab w:val="clear" w:pos="4536"/>
          <w:tab w:val="clear" w:pos="9072"/>
        </w:tabs>
        <w:jc w:val="both"/>
        <w:rPr>
          <w:rFonts w:ascii="Arial" w:hAnsi="Arial" w:cs="Arial"/>
          <w:bCs/>
        </w:rPr>
      </w:pPr>
      <w:r>
        <w:rPr>
          <w:rFonts w:ascii="Arial" w:hAnsi="Arial" w:cs="Arial"/>
          <w:bCs/>
        </w:rPr>
        <w:t xml:space="preserve">Sur la courbe de revenu on trace les valeurs de </w:t>
      </w:r>
      <w:proofErr w:type="spellStart"/>
      <w:r>
        <w:rPr>
          <w:rFonts w:ascii="Arial" w:hAnsi="Arial" w:cs="Arial"/>
          <w:bCs/>
        </w:rPr>
        <w:t>Rm</w:t>
      </w:r>
      <w:proofErr w:type="spellEnd"/>
      <w:r>
        <w:rPr>
          <w:rFonts w:ascii="Arial" w:hAnsi="Arial" w:cs="Arial"/>
          <w:bCs/>
        </w:rPr>
        <w:t xml:space="preserve"> </w:t>
      </w:r>
      <w:r w:rsidR="00BE53DD">
        <w:rPr>
          <w:rFonts w:ascii="Arial" w:hAnsi="Arial" w:cs="Arial"/>
          <w:bCs/>
        </w:rPr>
        <w:t xml:space="preserve">puis de KCU </w:t>
      </w:r>
      <w:r>
        <w:rPr>
          <w:rFonts w:ascii="Arial" w:hAnsi="Arial" w:cs="Arial"/>
          <w:bCs/>
        </w:rPr>
        <w:t>et on ob</w:t>
      </w:r>
      <w:r w:rsidR="00C53A7C">
        <w:rPr>
          <w:rFonts w:ascii="Arial" w:hAnsi="Arial" w:cs="Arial"/>
          <w:bCs/>
        </w:rPr>
        <w:t>tient sur les abscisses entre 23</w:t>
      </w:r>
      <w:r>
        <w:rPr>
          <w:rFonts w:ascii="Arial" w:hAnsi="Arial" w:cs="Arial"/>
          <w:bCs/>
        </w:rPr>
        <w:t>0°C et 300°C.</w:t>
      </w:r>
    </w:p>
    <w:p w14:paraId="327C66CE" w14:textId="198C76C3" w:rsidR="00294FF3" w:rsidRDefault="00294FF3" w:rsidP="00196150">
      <w:pPr>
        <w:pStyle w:val="En-tte"/>
        <w:tabs>
          <w:tab w:val="clear" w:pos="4536"/>
          <w:tab w:val="clear" w:pos="9072"/>
        </w:tabs>
        <w:jc w:val="both"/>
        <w:rPr>
          <w:rFonts w:ascii="Arial" w:hAnsi="Arial" w:cs="Arial"/>
          <w:bCs/>
        </w:rPr>
      </w:pPr>
      <w:r>
        <w:rPr>
          <w:rFonts w:ascii="Arial" w:hAnsi="Arial" w:cs="Arial"/>
          <w:bCs/>
        </w:rPr>
        <w:t xml:space="preserve">Le choix final de la </w:t>
      </w:r>
      <w:r w:rsidR="00C53A7C">
        <w:rPr>
          <w:rFonts w:ascii="Arial" w:hAnsi="Arial" w:cs="Arial"/>
          <w:bCs/>
        </w:rPr>
        <w:t>température de revenu sera de 265</w:t>
      </w:r>
      <w:r>
        <w:rPr>
          <w:rFonts w:ascii="Arial" w:hAnsi="Arial" w:cs="Arial"/>
          <w:bCs/>
        </w:rPr>
        <w:t>°C.</w:t>
      </w:r>
    </w:p>
    <w:p w14:paraId="19BE1A46" w14:textId="2D02BDE2" w:rsidR="00294FF3" w:rsidRDefault="00294FF3" w:rsidP="00196150">
      <w:pPr>
        <w:pStyle w:val="En-tte"/>
        <w:tabs>
          <w:tab w:val="clear" w:pos="4536"/>
          <w:tab w:val="clear" w:pos="9072"/>
        </w:tabs>
        <w:jc w:val="both"/>
        <w:rPr>
          <w:rFonts w:ascii="Arial" w:hAnsi="Arial" w:cs="Arial"/>
          <w:bCs/>
        </w:rPr>
      </w:pPr>
    </w:p>
    <w:p w14:paraId="5D3B4165" w14:textId="1CFE307B" w:rsidR="00294FF3" w:rsidRDefault="00294FF3" w:rsidP="00196150">
      <w:pPr>
        <w:pStyle w:val="En-tte"/>
        <w:tabs>
          <w:tab w:val="clear" w:pos="4536"/>
          <w:tab w:val="clear" w:pos="9072"/>
        </w:tabs>
        <w:jc w:val="both"/>
        <w:rPr>
          <w:rFonts w:ascii="Arial" w:hAnsi="Arial" w:cs="Arial"/>
          <w:bCs/>
        </w:rPr>
      </w:pPr>
      <w:r w:rsidRPr="00410C08">
        <w:rPr>
          <w:rFonts w:ascii="Arial" w:hAnsi="Arial" w:cs="Arial"/>
          <w:b/>
        </w:rPr>
        <w:t>I.3.</w:t>
      </w:r>
      <w:r w:rsidR="00410C08">
        <w:rPr>
          <w:rFonts w:ascii="Arial" w:hAnsi="Arial" w:cs="Arial"/>
          <w:b/>
        </w:rPr>
        <w:t>2</w:t>
      </w:r>
      <w:r w:rsidRPr="00410C08">
        <w:rPr>
          <w:rFonts w:ascii="Arial" w:hAnsi="Arial" w:cs="Arial"/>
          <w:b/>
        </w:rPr>
        <w:t xml:space="preserve"> </w:t>
      </w:r>
      <w:r w:rsidR="00A128B9" w:rsidRPr="00A128B9">
        <w:rPr>
          <w:rFonts w:ascii="Arial" w:hAnsi="Arial" w:cs="Arial"/>
        </w:rPr>
        <w:t>L</w:t>
      </w:r>
      <w:r w:rsidRPr="00DD0D15">
        <w:rPr>
          <w:rFonts w:ascii="Arial" w:hAnsi="Arial" w:cs="Arial"/>
        </w:rPr>
        <w:t>a zone de revenu</w:t>
      </w:r>
      <w:r>
        <w:rPr>
          <w:rFonts w:ascii="Arial" w:hAnsi="Arial" w:cs="Arial"/>
          <w:bCs/>
        </w:rPr>
        <w:t xml:space="preserve"> comprise entre 3</w:t>
      </w:r>
      <w:r w:rsidR="00BE53DD">
        <w:rPr>
          <w:rFonts w:ascii="Arial" w:hAnsi="Arial" w:cs="Arial"/>
          <w:bCs/>
        </w:rPr>
        <w:t>0</w:t>
      </w:r>
      <w:r>
        <w:rPr>
          <w:rFonts w:ascii="Arial" w:hAnsi="Arial" w:cs="Arial"/>
          <w:bCs/>
        </w:rPr>
        <w:t>0°C et 550°C</w:t>
      </w:r>
      <w:r w:rsidR="008F76BE">
        <w:rPr>
          <w:rFonts w:ascii="Arial" w:hAnsi="Arial" w:cs="Arial"/>
          <w:bCs/>
        </w:rPr>
        <w:t xml:space="preserve"> entraine </w:t>
      </w:r>
      <w:r w:rsidR="00DD0D15">
        <w:rPr>
          <w:rFonts w:ascii="Arial" w:hAnsi="Arial" w:cs="Arial"/>
          <w:bCs/>
        </w:rPr>
        <w:t>une baisse conséquente</w:t>
      </w:r>
      <w:r w:rsidR="00DD0D15" w:rsidRPr="00DD0D15">
        <w:rPr>
          <w:rFonts w:ascii="Arial" w:hAnsi="Arial" w:cs="Arial"/>
          <w:bCs/>
        </w:rPr>
        <w:t xml:space="preserve"> </w:t>
      </w:r>
      <w:r w:rsidR="00DD0D15">
        <w:rPr>
          <w:rFonts w:ascii="Arial" w:hAnsi="Arial" w:cs="Arial"/>
          <w:bCs/>
        </w:rPr>
        <w:t>de la résilience en raison de la précipitation de carbures</w:t>
      </w:r>
      <w:r w:rsidR="005B03C6">
        <w:rPr>
          <w:rFonts w:ascii="Arial" w:hAnsi="Arial" w:cs="Arial"/>
          <w:bCs/>
        </w:rPr>
        <w:t>.</w:t>
      </w:r>
    </w:p>
    <w:p w14:paraId="3F1F7670" w14:textId="350F8DCA" w:rsidR="00294FF3" w:rsidRDefault="00294FF3" w:rsidP="00196150">
      <w:pPr>
        <w:pStyle w:val="En-tte"/>
        <w:tabs>
          <w:tab w:val="clear" w:pos="4536"/>
          <w:tab w:val="clear" w:pos="9072"/>
        </w:tabs>
        <w:jc w:val="both"/>
        <w:rPr>
          <w:rFonts w:ascii="Arial" w:hAnsi="Arial" w:cs="Arial"/>
          <w:bCs/>
        </w:rPr>
      </w:pPr>
    </w:p>
    <w:p w14:paraId="30BF55D3" w14:textId="26A7AABA" w:rsidR="00294FF3" w:rsidRDefault="00410C08" w:rsidP="00196150">
      <w:pPr>
        <w:pStyle w:val="En-tte"/>
        <w:tabs>
          <w:tab w:val="clear" w:pos="4536"/>
          <w:tab w:val="clear" w:pos="9072"/>
        </w:tabs>
        <w:jc w:val="both"/>
        <w:rPr>
          <w:rFonts w:ascii="Arial" w:hAnsi="Arial" w:cs="Arial"/>
          <w:bCs/>
        </w:rPr>
      </w:pPr>
      <w:r w:rsidRPr="00410C08">
        <w:rPr>
          <w:rFonts w:ascii="Arial" w:hAnsi="Arial" w:cs="Arial"/>
          <w:b/>
        </w:rPr>
        <w:t>I.3.</w:t>
      </w:r>
      <w:r>
        <w:rPr>
          <w:rFonts w:ascii="Arial" w:hAnsi="Arial" w:cs="Arial"/>
          <w:b/>
        </w:rPr>
        <w:t>3</w:t>
      </w:r>
      <w:r w:rsidRPr="00410C08">
        <w:rPr>
          <w:rFonts w:ascii="Arial" w:hAnsi="Arial" w:cs="Arial"/>
          <w:b/>
        </w:rPr>
        <w:t xml:space="preserve"> La température limite d’utilisation</w:t>
      </w:r>
      <w:r>
        <w:rPr>
          <w:rFonts w:ascii="Arial" w:hAnsi="Arial" w:cs="Arial"/>
          <w:bCs/>
        </w:rPr>
        <w:t xml:space="preserve"> à ne pas dépasser est </w:t>
      </w:r>
      <w:r w:rsidR="00BF13EB">
        <w:rPr>
          <w:rFonts w:ascii="Arial" w:hAnsi="Arial" w:cs="Arial"/>
          <w:bCs/>
        </w:rPr>
        <w:t>celle de la température de revenu appliquée à l’acier</w:t>
      </w:r>
      <w:r>
        <w:rPr>
          <w:rFonts w:ascii="Arial" w:hAnsi="Arial" w:cs="Arial"/>
          <w:bCs/>
        </w:rPr>
        <w:t>.</w:t>
      </w:r>
      <w:r w:rsidR="00BF13EB">
        <w:rPr>
          <w:rFonts w:ascii="Arial" w:hAnsi="Arial" w:cs="Arial"/>
          <w:bCs/>
        </w:rPr>
        <w:t xml:space="preserve"> Les caractéristiques mécaniques, notamment la résilience, vont se dégrader si la température dépasse 300°C.</w:t>
      </w:r>
    </w:p>
    <w:p w14:paraId="17620415" w14:textId="0778DD22" w:rsidR="00410C08" w:rsidRDefault="00410C08" w:rsidP="00196150">
      <w:pPr>
        <w:pStyle w:val="En-tte"/>
        <w:tabs>
          <w:tab w:val="clear" w:pos="4536"/>
          <w:tab w:val="clear" w:pos="9072"/>
        </w:tabs>
        <w:jc w:val="both"/>
        <w:rPr>
          <w:rFonts w:ascii="Arial" w:hAnsi="Arial" w:cs="Arial"/>
          <w:bCs/>
        </w:rPr>
      </w:pPr>
    </w:p>
    <w:p w14:paraId="13913B23" w14:textId="09C39752" w:rsidR="00CE2F4C" w:rsidRDefault="00CE2F4C" w:rsidP="00196150">
      <w:pPr>
        <w:pStyle w:val="En-tte"/>
        <w:tabs>
          <w:tab w:val="clear" w:pos="4536"/>
          <w:tab w:val="clear" w:pos="9072"/>
        </w:tabs>
        <w:jc w:val="center"/>
        <w:rPr>
          <w:rFonts w:ascii="Arial" w:hAnsi="Arial" w:cs="Arial"/>
          <w:b/>
        </w:rPr>
      </w:pPr>
      <w:r w:rsidRPr="009E2FBC">
        <w:rPr>
          <w:rFonts w:ascii="Arial" w:hAnsi="Arial" w:cs="Arial"/>
          <w:b/>
        </w:rPr>
        <w:t>PARTIE I</w:t>
      </w:r>
      <w:r w:rsidR="003B52CA">
        <w:rPr>
          <w:rFonts w:ascii="Arial" w:hAnsi="Arial" w:cs="Arial"/>
          <w:b/>
        </w:rPr>
        <w:t>I</w:t>
      </w:r>
      <w:r w:rsidRPr="009E2FBC">
        <w:rPr>
          <w:rFonts w:ascii="Arial" w:hAnsi="Arial" w:cs="Arial"/>
          <w:b/>
        </w:rPr>
        <w:t xml:space="preserve">: </w:t>
      </w:r>
      <w:r w:rsidR="009210B0">
        <w:rPr>
          <w:rFonts w:ascii="Arial" w:hAnsi="Arial" w:cs="Arial"/>
          <w:b/>
        </w:rPr>
        <w:t>É</w:t>
      </w:r>
      <w:r w:rsidRPr="009E2FBC">
        <w:rPr>
          <w:rFonts w:ascii="Arial" w:hAnsi="Arial" w:cs="Arial"/>
          <w:b/>
        </w:rPr>
        <w:t xml:space="preserve">tude des </w:t>
      </w:r>
      <w:r>
        <w:rPr>
          <w:rFonts w:ascii="Arial" w:hAnsi="Arial" w:cs="Arial"/>
          <w:b/>
        </w:rPr>
        <w:t>axes d’articulation</w:t>
      </w:r>
    </w:p>
    <w:p w14:paraId="42C8271C" w14:textId="2DDE9163" w:rsidR="00CE2F4C" w:rsidRDefault="00CE2F4C" w:rsidP="00196150">
      <w:pPr>
        <w:pStyle w:val="En-tte"/>
        <w:tabs>
          <w:tab w:val="clear" w:pos="4536"/>
          <w:tab w:val="clear" w:pos="9072"/>
        </w:tabs>
        <w:jc w:val="both"/>
        <w:rPr>
          <w:rFonts w:ascii="Arial" w:hAnsi="Arial" w:cs="Arial"/>
          <w:bCs/>
        </w:rPr>
      </w:pPr>
    </w:p>
    <w:p w14:paraId="10ED7FF2" w14:textId="05AB08A3" w:rsidR="00CE2F4C" w:rsidRDefault="00CE2F4C" w:rsidP="00196150">
      <w:pPr>
        <w:pStyle w:val="En-tte"/>
        <w:tabs>
          <w:tab w:val="clear" w:pos="4536"/>
          <w:tab w:val="clear" w:pos="9072"/>
        </w:tabs>
        <w:jc w:val="both"/>
        <w:rPr>
          <w:rFonts w:ascii="Arial" w:hAnsi="Arial" w:cs="Arial"/>
          <w:b/>
          <w:bCs/>
        </w:rPr>
      </w:pPr>
      <w:r w:rsidRPr="00D42D2C">
        <w:rPr>
          <w:rFonts w:ascii="Arial" w:hAnsi="Arial" w:cs="Arial"/>
          <w:b/>
          <w:bCs/>
        </w:rPr>
        <w:t>II.1</w:t>
      </w:r>
      <w:r w:rsidRPr="00D42D2C">
        <w:rPr>
          <w:rFonts w:ascii="Arial" w:hAnsi="Arial" w:cs="Arial"/>
          <w:b/>
          <w:bCs/>
        </w:rPr>
        <w:tab/>
      </w:r>
      <w:r w:rsidR="009210B0">
        <w:rPr>
          <w:rFonts w:ascii="Arial" w:hAnsi="Arial" w:cs="Arial"/>
          <w:b/>
          <w:bCs/>
        </w:rPr>
        <w:t>É</w:t>
      </w:r>
      <w:r w:rsidRPr="00D42D2C">
        <w:rPr>
          <w:rFonts w:ascii="Arial" w:hAnsi="Arial" w:cs="Arial"/>
          <w:b/>
          <w:bCs/>
        </w:rPr>
        <w:t>tude de la cémentation</w:t>
      </w:r>
    </w:p>
    <w:p w14:paraId="4E7C4846" w14:textId="1F0D5F1B" w:rsidR="00CE2F4C" w:rsidRDefault="00CE2F4C" w:rsidP="00196150">
      <w:pPr>
        <w:pStyle w:val="En-tte"/>
        <w:tabs>
          <w:tab w:val="clear" w:pos="4536"/>
          <w:tab w:val="clear" w:pos="9072"/>
        </w:tabs>
        <w:jc w:val="both"/>
        <w:rPr>
          <w:rFonts w:ascii="Arial" w:hAnsi="Arial" w:cs="Arial"/>
          <w:bCs/>
        </w:rPr>
      </w:pPr>
      <w:r w:rsidRPr="00CE2F4C">
        <w:rPr>
          <w:rFonts w:ascii="Arial" w:hAnsi="Arial" w:cs="Arial"/>
          <w:b/>
        </w:rPr>
        <w:t>II.1.1</w:t>
      </w:r>
      <w:r>
        <w:rPr>
          <w:rFonts w:ascii="Arial" w:hAnsi="Arial" w:cs="Arial"/>
          <w:bCs/>
        </w:rPr>
        <w:t xml:space="preserve"> Compte tenu du cahier des charges, à savoir absence de cémentite en réseau dans la couche cémentée et % d’austénite résiduelle faible, la teneur en carbone de la couche ne doit pas dépasser 0,8%C.</w:t>
      </w:r>
    </w:p>
    <w:p w14:paraId="5F063E76" w14:textId="0D9722CA" w:rsidR="00CE2F4C" w:rsidRDefault="00CE2F4C" w:rsidP="00196150">
      <w:pPr>
        <w:pStyle w:val="En-tte"/>
        <w:tabs>
          <w:tab w:val="clear" w:pos="4536"/>
          <w:tab w:val="clear" w:pos="9072"/>
        </w:tabs>
        <w:jc w:val="both"/>
        <w:rPr>
          <w:rFonts w:ascii="Arial" w:hAnsi="Arial" w:cs="Arial"/>
          <w:bCs/>
        </w:rPr>
      </w:pPr>
    </w:p>
    <w:p w14:paraId="7A1E64C3" w14:textId="2CB66CDE" w:rsidR="00CE2F4C" w:rsidRDefault="00CE2F4C" w:rsidP="00196150">
      <w:pPr>
        <w:pStyle w:val="En-tte"/>
        <w:tabs>
          <w:tab w:val="clear" w:pos="4536"/>
          <w:tab w:val="clear" w:pos="9072"/>
        </w:tabs>
        <w:jc w:val="both"/>
        <w:rPr>
          <w:rFonts w:ascii="Arial" w:hAnsi="Arial" w:cs="Arial"/>
          <w:bCs/>
        </w:rPr>
      </w:pPr>
      <w:r w:rsidRPr="00CE2F4C">
        <w:rPr>
          <w:rFonts w:ascii="Arial" w:hAnsi="Arial" w:cs="Arial"/>
          <w:b/>
        </w:rPr>
        <w:t xml:space="preserve">II.1.2 </w:t>
      </w:r>
      <w:r w:rsidRPr="00CE2F4C">
        <w:rPr>
          <w:rFonts w:ascii="Arial" w:hAnsi="Arial" w:cs="Arial"/>
          <w:bCs/>
        </w:rPr>
        <w:t>La teneur en carbone de la couche dépend de l’activité de l’atmosphère c’est-à-dire du potentiel carbone</w:t>
      </w:r>
      <w:r>
        <w:rPr>
          <w:rFonts w:ascii="Arial" w:hAnsi="Arial" w:cs="Arial"/>
          <w:bCs/>
        </w:rPr>
        <w:t>.</w:t>
      </w:r>
    </w:p>
    <w:p w14:paraId="6D7B3C37" w14:textId="2BC1F355" w:rsidR="00CE2F4C" w:rsidRDefault="00CE2F4C" w:rsidP="00196150">
      <w:pPr>
        <w:pStyle w:val="En-tte"/>
        <w:tabs>
          <w:tab w:val="clear" w:pos="4536"/>
          <w:tab w:val="clear" w:pos="9072"/>
        </w:tabs>
        <w:jc w:val="both"/>
        <w:rPr>
          <w:rFonts w:ascii="Arial" w:hAnsi="Arial" w:cs="Arial"/>
          <w:bCs/>
        </w:rPr>
      </w:pPr>
    </w:p>
    <w:p w14:paraId="4AA0C657" w14:textId="197DD247" w:rsidR="00CE2F4C" w:rsidRDefault="00CE2F4C" w:rsidP="00196150">
      <w:pPr>
        <w:pStyle w:val="En-tte"/>
        <w:tabs>
          <w:tab w:val="clear" w:pos="4536"/>
          <w:tab w:val="clear" w:pos="9072"/>
        </w:tabs>
        <w:jc w:val="both"/>
        <w:rPr>
          <w:rFonts w:ascii="Arial" w:hAnsi="Arial" w:cs="Arial"/>
          <w:bCs/>
        </w:rPr>
      </w:pPr>
      <w:r w:rsidRPr="002B440B">
        <w:rPr>
          <w:rFonts w:ascii="Arial" w:hAnsi="Arial" w:cs="Arial"/>
          <w:b/>
        </w:rPr>
        <w:t>II.1.3</w:t>
      </w:r>
      <w:r>
        <w:rPr>
          <w:rFonts w:ascii="Arial" w:hAnsi="Arial" w:cs="Arial"/>
          <w:bCs/>
        </w:rPr>
        <w:t xml:space="preserve"> La profondeur de la couche cémentée sera d’autant plus grande que la température est él</w:t>
      </w:r>
      <w:r w:rsidR="00C53A7C">
        <w:rPr>
          <w:rFonts w:ascii="Arial" w:hAnsi="Arial" w:cs="Arial"/>
          <w:bCs/>
        </w:rPr>
        <w:t>evée et que le temps de maintien</w:t>
      </w:r>
      <w:r>
        <w:rPr>
          <w:rFonts w:ascii="Arial" w:hAnsi="Arial" w:cs="Arial"/>
          <w:bCs/>
        </w:rPr>
        <w:t xml:space="preserve"> sera long.</w:t>
      </w:r>
    </w:p>
    <w:p w14:paraId="0C756235" w14:textId="0E4532E5" w:rsidR="002B440B" w:rsidRDefault="002B440B" w:rsidP="00196150">
      <w:pPr>
        <w:pStyle w:val="En-tte"/>
        <w:tabs>
          <w:tab w:val="clear" w:pos="4536"/>
          <w:tab w:val="clear" w:pos="9072"/>
        </w:tabs>
        <w:jc w:val="both"/>
        <w:rPr>
          <w:rFonts w:ascii="Arial" w:hAnsi="Arial" w:cs="Arial"/>
          <w:bCs/>
        </w:rPr>
      </w:pPr>
    </w:p>
    <w:p w14:paraId="0FBE320B" w14:textId="1C9CEBCA" w:rsidR="002B440B" w:rsidRDefault="002B440B" w:rsidP="00196150">
      <w:pPr>
        <w:pStyle w:val="En-tte"/>
        <w:tabs>
          <w:tab w:val="clear" w:pos="4536"/>
          <w:tab w:val="clear" w:pos="9072"/>
        </w:tabs>
        <w:jc w:val="both"/>
        <w:rPr>
          <w:rFonts w:ascii="Arial" w:hAnsi="Arial" w:cs="Arial"/>
          <w:b/>
        </w:rPr>
      </w:pPr>
      <w:r w:rsidRPr="002B440B">
        <w:rPr>
          <w:rFonts w:ascii="Arial" w:hAnsi="Arial" w:cs="Arial"/>
          <w:b/>
        </w:rPr>
        <w:t>II.1.4</w:t>
      </w:r>
      <w:r>
        <w:rPr>
          <w:rFonts w:ascii="Arial" w:hAnsi="Arial" w:cs="Arial"/>
          <w:b/>
        </w:rPr>
        <w:t xml:space="preserve"> </w:t>
      </w:r>
      <w:r w:rsidRPr="002B440B">
        <w:rPr>
          <w:rFonts w:ascii="Arial" w:hAnsi="Arial" w:cs="Arial"/>
          <w:b/>
        </w:rPr>
        <w:t>Caractéristique de la cémentation</w:t>
      </w:r>
    </w:p>
    <w:p w14:paraId="4B0E7814" w14:textId="07DC9F70" w:rsidR="002B440B" w:rsidRDefault="002B440B" w:rsidP="00196150">
      <w:pPr>
        <w:pStyle w:val="En-tte"/>
        <w:tabs>
          <w:tab w:val="clear" w:pos="4536"/>
          <w:tab w:val="clear" w:pos="9072"/>
        </w:tabs>
        <w:jc w:val="both"/>
        <w:rPr>
          <w:rFonts w:ascii="Arial" w:hAnsi="Arial" w:cs="Arial"/>
          <w:bCs/>
        </w:rPr>
      </w:pPr>
      <w:r w:rsidRPr="002B440B">
        <w:rPr>
          <w:rFonts w:ascii="Arial" w:hAnsi="Arial" w:cs="Arial"/>
          <w:bCs/>
        </w:rPr>
        <w:t>Température de chauffage : 870</w:t>
      </w:r>
      <w:r w:rsidR="003B52CA">
        <w:rPr>
          <w:rFonts w:ascii="Arial" w:hAnsi="Arial" w:cs="Arial"/>
          <w:bCs/>
        </w:rPr>
        <w:t xml:space="preserve"> </w:t>
      </w:r>
      <w:r w:rsidRPr="002B440B">
        <w:rPr>
          <w:rFonts w:ascii="Arial" w:hAnsi="Arial" w:cs="Arial"/>
          <w:bCs/>
        </w:rPr>
        <w:t>à 900°C</w:t>
      </w:r>
    </w:p>
    <w:p w14:paraId="70677AA3" w14:textId="4C562ED4" w:rsidR="002B440B" w:rsidRDefault="002B440B" w:rsidP="00196150">
      <w:pPr>
        <w:pStyle w:val="En-tte"/>
        <w:tabs>
          <w:tab w:val="clear" w:pos="4536"/>
          <w:tab w:val="clear" w:pos="9072"/>
        </w:tabs>
        <w:jc w:val="both"/>
        <w:rPr>
          <w:rFonts w:ascii="Arial" w:hAnsi="Arial" w:cs="Arial"/>
          <w:bCs/>
        </w:rPr>
      </w:pPr>
      <w:r>
        <w:rPr>
          <w:rFonts w:ascii="Arial" w:hAnsi="Arial" w:cs="Arial"/>
          <w:bCs/>
        </w:rPr>
        <w:t>T</w:t>
      </w:r>
      <w:r w:rsidR="00BE53DD">
        <w:rPr>
          <w:rFonts w:ascii="Arial" w:hAnsi="Arial" w:cs="Arial"/>
          <w:bCs/>
        </w:rPr>
        <w:t xml:space="preserve">emps de maintien : 3 à 4 heures mini et </w:t>
      </w:r>
      <w:r w:rsidR="0088179D">
        <w:rPr>
          <w:rFonts w:ascii="Arial" w:hAnsi="Arial" w:cs="Arial"/>
          <w:bCs/>
        </w:rPr>
        <w:t>8</w:t>
      </w:r>
      <w:r w:rsidR="00BE53DD">
        <w:rPr>
          <w:rFonts w:ascii="Arial" w:hAnsi="Arial" w:cs="Arial"/>
          <w:bCs/>
        </w:rPr>
        <w:t>h maxi.</w:t>
      </w:r>
    </w:p>
    <w:p w14:paraId="65420D7D" w14:textId="320C5A8A" w:rsidR="002B440B" w:rsidRDefault="002B440B" w:rsidP="00196150">
      <w:pPr>
        <w:pStyle w:val="En-tte"/>
        <w:tabs>
          <w:tab w:val="clear" w:pos="4536"/>
          <w:tab w:val="clear" w:pos="9072"/>
        </w:tabs>
        <w:jc w:val="both"/>
        <w:rPr>
          <w:rFonts w:ascii="Arial" w:hAnsi="Arial" w:cs="Arial"/>
          <w:bCs/>
        </w:rPr>
      </w:pPr>
    </w:p>
    <w:p w14:paraId="7E1F1330" w14:textId="28BEDB7D" w:rsidR="002B440B" w:rsidRDefault="002B440B" w:rsidP="00196150">
      <w:pPr>
        <w:pStyle w:val="En-tte"/>
        <w:tabs>
          <w:tab w:val="clear" w:pos="4536"/>
          <w:tab w:val="clear" w:pos="9072"/>
        </w:tabs>
        <w:jc w:val="both"/>
        <w:rPr>
          <w:rFonts w:ascii="Arial" w:hAnsi="Arial" w:cs="Arial"/>
          <w:b/>
          <w:bCs/>
        </w:rPr>
      </w:pPr>
      <w:r w:rsidRPr="00121BCF">
        <w:rPr>
          <w:rFonts w:ascii="Arial" w:hAnsi="Arial" w:cs="Arial"/>
          <w:b/>
          <w:bCs/>
        </w:rPr>
        <w:t>II.2 Recherche de la validité du 16NiCr6</w:t>
      </w:r>
    </w:p>
    <w:p w14:paraId="3CF71676" w14:textId="77777777" w:rsidR="0088179D" w:rsidRDefault="0088179D" w:rsidP="00196150">
      <w:pPr>
        <w:pStyle w:val="En-tte"/>
        <w:tabs>
          <w:tab w:val="clear" w:pos="4536"/>
          <w:tab w:val="clear" w:pos="9072"/>
        </w:tabs>
        <w:jc w:val="both"/>
        <w:rPr>
          <w:rFonts w:ascii="Arial" w:hAnsi="Arial" w:cs="Arial"/>
          <w:b/>
          <w:bCs/>
        </w:rPr>
      </w:pPr>
    </w:p>
    <w:p w14:paraId="441BC2E3" w14:textId="5E8038BB" w:rsidR="0088179D" w:rsidRDefault="002B440B" w:rsidP="0088179D">
      <w:pPr>
        <w:pStyle w:val="En-tte"/>
        <w:tabs>
          <w:tab w:val="clear" w:pos="4536"/>
          <w:tab w:val="clear" w:pos="9072"/>
        </w:tabs>
        <w:jc w:val="both"/>
        <w:rPr>
          <w:rFonts w:ascii="Arial" w:hAnsi="Arial" w:cs="Arial"/>
          <w:bCs/>
        </w:rPr>
      </w:pPr>
      <w:r w:rsidRPr="002B440B">
        <w:rPr>
          <w:rFonts w:ascii="Arial" w:hAnsi="Arial" w:cs="Arial"/>
          <w:b/>
        </w:rPr>
        <w:t>II.2.1 Les réserves de cémentation</w:t>
      </w:r>
      <w:r>
        <w:rPr>
          <w:rFonts w:ascii="Arial" w:hAnsi="Arial" w:cs="Arial"/>
          <w:bCs/>
        </w:rPr>
        <w:t xml:space="preserve"> étant faites par surépaisseur d’usinage, si une trempe directe est réalisée, la dureté sera trop importante pour enlever </w:t>
      </w:r>
      <w:r w:rsidR="007A3EA4">
        <w:rPr>
          <w:rFonts w:ascii="Arial" w:hAnsi="Arial" w:cs="Arial"/>
          <w:bCs/>
        </w:rPr>
        <w:t>les surépaisseurs</w:t>
      </w:r>
      <w:r>
        <w:rPr>
          <w:rFonts w:ascii="Arial" w:hAnsi="Arial" w:cs="Arial"/>
          <w:bCs/>
        </w:rPr>
        <w:t xml:space="preserve"> par usinage</w:t>
      </w:r>
      <w:r w:rsidR="0088179D">
        <w:rPr>
          <w:rFonts w:ascii="Arial" w:hAnsi="Arial" w:cs="Arial"/>
          <w:bCs/>
        </w:rPr>
        <w:t xml:space="preserve"> conventionnel. I</w:t>
      </w:r>
      <w:r>
        <w:rPr>
          <w:rFonts w:ascii="Arial" w:hAnsi="Arial" w:cs="Arial"/>
          <w:bCs/>
        </w:rPr>
        <w:t>l faut donc réaliser un refroidissement lent en fin de cémentation.</w:t>
      </w:r>
      <w:r w:rsidR="0088179D" w:rsidRPr="0088179D">
        <w:rPr>
          <w:rFonts w:ascii="Arial" w:hAnsi="Arial" w:cs="Arial"/>
          <w:bCs/>
        </w:rPr>
        <w:t xml:space="preserve"> </w:t>
      </w:r>
      <w:r w:rsidR="0088179D">
        <w:rPr>
          <w:rFonts w:ascii="Arial" w:hAnsi="Arial" w:cs="Arial"/>
          <w:bCs/>
        </w:rPr>
        <w:t>Milieu de refroidissement : cellule de refroidissement (lent).</w:t>
      </w:r>
    </w:p>
    <w:p w14:paraId="1EFA29B7" w14:textId="6517CB8F" w:rsidR="002B440B" w:rsidRDefault="002B440B" w:rsidP="00196150">
      <w:pPr>
        <w:pStyle w:val="En-tte"/>
        <w:tabs>
          <w:tab w:val="clear" w:pos="4536"/>
          <w:tab w:val="clear" w:pos="9072"/>
        </w:tabs>
        <w:jc w:val="both"/>
        <w:rPr>
          <w:rFonts w:ascii="Arial" w:hAnsi="Arial" w:cs="Arial"/>
          <w:bCs/>
        </w:rPr>
      </w:pPr>
    </w:p>
    <w:p w14:paraId="29974A3C" w14:textId="5A9FDEFF" w:rsidR="002B440B" w:rsidRDefault="002B440B" w:rsidP="00196150">
      <w:pPr>
        <w:pStyle w:val="En-tte"/>
        <w:tabs>
          <w:tab w:val="clear" w:pos="4536"/>
          <w:tab w:val="clear" w:pos="9072"/>
        </w:tabs>
        <w:jc w:val="both"/>
        <w:rPr>
          <w:rFonts w:ascii="Arial" w:hAnsi="Arial" w:cs="Arial"/>
          <w:b/>
        </w:rPr>
      </w:pPr>
      <w:r w:rsidRPr="002B440B">
        <w:rPr>
          <w:rFonts w:ascii="Arial" w:hAnsi="Arial" w:cs="Arial"/>
          <w:b/>
        </w:rPr>
        <w:t>II.2.2 C</w:t>
      </w:r>
      <w:r w:rsidR="00EB19E4">
        <w:rPr>
          <w:rFonts w:ascii="Arial" w:hAnsi="Arial" w:cs="Arial"/>
          <w:b/>
        </w:rPr>
        <w:t>ycle</w:t>
      </w:r>
      <w:r w:rsidRPr="002B440B">
        <w:rPr>
          <w:rFonts w:ascii="Arial" w:hAnsi="Arial" w:cs="Arial"/>
          <w:b/>
        </w:rPr>
        <w:t xml:space="preserve"> de trempe</w:t>
      </w:r>
      <w:r w:rsidR="00FA2E02">
        <w:rPr>
          <w:rFonts w:ascii="Arial" w:hAnsi="Arial" w:cs="Arial"/>
          <w:b/>
        </w:rPr>
        <w:t xml:space="preserve"> et revenu</w:t>
      </w:r>
    </w:p>
    <w:p w14:paraId="651270A5" w14:textId="77777777" w:rsidR="00C53A7C" w:rsidRDefault="00C53A7C" w:rsidP="00196150">
      <w:pPr>
        <w:pStyle w:val="En-tte"/>
        <w:tabs>
          <w:tab w:val="clear" w:pos="4536"/>
          <w:tab w:val="clear" w:pos="9072"/>
        </w:tabs>
        <w:jc w:val="both"/>
        <w:rPr>
          <w:rFonts w:ascii="Arial" w:hAnsi="Arial" w:cs="Arial"/>
          <w:bCs/>
        </w:rPr>
      </w:pPr>
    </w:p>
    <w:p w14:paraId="06AB1D4F" w14:textId="124850CE" w:rsidR="002B440B" w:rsidRDefault="002B440B" w:rsidP="00196150">
      <w:pPr>
        <w:pStyle w:val="En-tte"/>
        <w:tabs>
          <w:tab w:val="clear" w:pos="4536"/>
          <w:tab w:val="clear" w:pos="9072"/>
        </w:tabs>
        <w:jc w:val="both"/>
        <w:rPr>
          <w:rFonts w:ascii="Arial" w:hAnsi="Arial" w:cs="Arial"/>
          <w:bCs/>
        </w:rPr>
      </w:pPr>
      <w:r w:rsidRPr="002B440B">
        <w:rPr>
          <w:rFonts w:ascii="Arial" w:hAnsi="Arial" w:cs="Arial"/>
          <w:bCs/>
        </w:rPr>
        <w:t>Température de chauffage</w:t>
      </w:r>
      <w:r w:rsidR="00FA2E02">
        <w:rPr>
          <w:rFonts w:ascii="Arial" w:hAnsi="Arial" w:cs="Arial"/>
          <w:bCs/>
        </w:rPr>
        <w:t xml:space="preserve"> avant trempe</w:t>
      </w:r>
      <w:r w:rsidRPr="002B440B">
        <w:rPr>
          <w:rFonts w:ascii="Arial" w:hAnsi="Arial" w:cs="Arial"/>
          <w:bCs/>
        </w:rPr>
        <w:t> : 840</w:t>
      </w:r>
      <w:r>
        <w:rPr>
          <w:rFonts w:ascii="Arial" w:hAnsi="Arial" w:cs="Arial"/>
          <w:bCs/>
        </w:rPr>
        <w:t xml:space="preserve"> </w:t>
      </w:r>
      <w:r w:rsidRPr="002B440B">
        <w:rPr>
          <w:rFonts w:ascii="Arial" w:hAnsi="Arial" w:cs="Arial"/>
          <w:bCs/>
        </w:rPr>
        <w:t>à 870°C</w:t>
      </w:r>
      <w:r w:rsidR="009B221C">
        <w:rPr>
          <w:rFonts w:ascii="Arial" w:hAnsi="Arial" w:cs="Arial"/>
          <w:bCs/>
        </w:rPr>
        <w:t>.</w:t>
      </w:r>
    </w:p>
    <w:p w14:paraId="31AA1514" w14:textId="1BCC5A3A" w:rsidR="002B440B" w:rsidRDefault="002B440B" w:rsidP="00196150">
      <w:pPr>
        <w:pStyle w:val="En-tte"/>
        <w:tabs>
          <w:tab w:val="clear" w:pos="4536"/>
          <w:tab w:val="clear" w:pos="9072"/>
        </w:tabs>
        <w:jc w:val="both"/>
        <w:rPr>
          <w:rFonts w:ascii="Arial" w:hAnsi="Arial" w:cs="Arial"/>
          <w:bCs/>
        </w:rPr>
      </w:pPr>
      <w:r>
        <w:rPr>
          <w:rFonts w:ascii="Arial" w:hAnsi="Arial" w:cs="Arial"/>
          <w:bCs/>
        </w:rPr>
        <w:t>Temps de maintien : 30 minutes</w:t>
      </w:r>
      <w:r w:rsidR="003640AD">
        <w:rPr>
          <w:rFonts w:ascii="Arial" w:hAnsi="Arial" w:cs="Arial"/>
          <w:bCs/>
        </w:rPr>
        <w:t xml:space="preserve"> pour une homogénéisation de la composition.</w:t>
      </w:r>
    </w:p>
    <w:p w14:paraId="09AE2071" w14:textId="4617FD75" w:rsidR="003640AD" w:rsidRDefault="003640AD" w:rsidP="00196150">
      <w:pPr>
        <w:pStyle w:val="En-tte"/>
        <w:tabs>
          <w:tab w:val="clear" w:pos="4536"/>
          <w:tab w:val="clear" w:pos="9072"/>
        </w:tabs>
        <w:jc w:val="both"/>
        <w:rPr>
          <w:rFonts w:ascii="Arial" w:hAnsi="Arial" w:cs="Arial"/>
          <w:bCs/>
        </w:rPr>
      </w:pPr>
      <w:r>
        <w:rPr>
          <w:rFonts w:ascii="Arial" w:hAnsi="Arial" w:cs="Arial"/>
          <w:bCs/>
        </w:rPr>
        <w:t>Milieu de refroidissement : huile.</w:t>
      </w:r>
    </w:p>
    <w:p w14:paraId="4EE14B7F" w14:textId="5764C685" w:rsidR="00837845" w:rsidRDefault="00837845" w:rsidP="00196150">
      <w:pPr>
        <w:pStyle w:val="En-tte"/>
        <w:tabs>
          <w:tab w:val="clear" w:pos="4536"/>
          <w:tab w:val="clear" w:pos="9072"/>
        </w:tabs>
        <w:jc w:val="both"/>
        <w:rPr>
          <w:rFonts w:ascii="Arial" w:hAnsi="Arial" w:cs="Arial"/>
          <w:bCs/>
        </w:rPr>
      </w:pPr>
      <w:r>
        <w:rPr>
          <w:rFonts w:ascii="Arial" w:hAnsi="Arial" w:cs="Arial"/>
          <w:bCs/>
        </w:rPr>
        <w:t xml:space="preserve">Température du revenu : </w:t>
      </w:r>
      <w:r w:rsidR="009B221C">
        <w:rPr>
          <w:rFonts w:ascii="Arial" w:hAnsi="Arial" w:cs="Arial"/>
          <w:bCs/>
        </w:rPr>
        <w:t>180</w:t>
      </w:r>
      <w:r>
        <w:rPr>
          <w:rFonts w:ascii="Arial" w:hAnsi="Arial" w:cs="Arial"/>
          <w:bCs/>
        </w:rPr>
        <w:t>°</w:t>
      </w:r>
      <w:r w:rsidR="00757895">
        <w:rPr>
          <w:rFonts w:ascii="Arial" w:hAnsi="Arial" w:cs="Arial"/>
          <w:bCs/>
        </w:rPr>
        <w:t xml:space="preserve"> à 200°</w:t>
      </w:r>
      <w:r>
        <w:rPr>
          <w:rFonts w:ascii="Arial" w:hAnsi="Arial" w:cs="Arial"/>
          <w:bCs/>
        </w:rPr>
        <w:t>C, pour conserver une dureté maximum</w:t>
      </w:r>
      <w:r w:rsidR="009B221C">
        <w:rPr>
          <w:rFonts w:ascii="Arial" w:hAnsi="Arial" w:cs="Arial"/>
          <w:bCs/>
        </w:rPr>
        <w:t xml:space="preserve"> en surface</w:t>
      </w:r>
      <w:r>
        <w:rPr>
          <w:rFonts w:ascii="Arial" w:hAnsi="Arial" w:cs="Arial"/>
          <w:bCs/>
        </w:rPr>
        <w:t>.</w:t>
      </w:r>
    </w:p>
    <w:p w14:paraId="341A2C5E" w14:textId="77777777" w:rsidR="00837845" w:rsidRDefault="00837845" w:rsidP="00196150">
      <w:pPr>
        <w:pStyle w:val="En-tte"/>
        <w:tabs>
          <w:tab w:val="clear" w:pos="4536"/>
          <w:tab w:val="clear" w:pos="9072"/>
        </w:tabs>
        <w:jc w:val="both"/>
        <w:rPr>
          <w:rFonts w:ascii="Arial" w:hAnsi="Arial" w:cs="Arial"/>
          <w:bCs/>
        </w:rPr>
      </w:pPr>
      <w:r>
        <w:rPr>
          <w:rFonts w:ascii="Arial" w:hAnsi="Arial" w:cs="Arial"/>
          <w:bCs/>
        </w:rPr>
        <w:t>Temps de maintien : 1 heure.</w:t>
      </w:r>
    </w:p>
    <w:p w14:paraId="6B24D4D5" w14:textId="3F8CE138" w:rsidR="00837845" w:rsidRDefault="00837845" w:rsidP="00196150">
      <w:pPr>
        <w:pStyle w:val="En-tte"/>
        <w:tabs>
          <w:tab w:val="clear" w:pos="4536"/>
          <w:tab w:val="clear" w:pos="9072"/>
        </w:tabs>
        <w:jc w:val="both"/>
        <w:rPr>
          <w:rFonts w:ascii="Arial" w:hAnsi="Arial" w:cs="Arial"/>
          <w:bCs/>
        </w:rPr>
      </w:pPr>
      <w:r>
        <w:rPr>
          <w:rFonts w:ascii="Arial" w:hAnsi="Arial" w:cs="Arial"/>
          <w:bCs/>
        </w:rPr>
        <w:t>Milieu de refroidissement : air</w:t>
      </w:r>
    </w:p>
    <w:p w14:paraId="1AA8F2DE" w14:textId="5E79FA1A" w:rsidR="0079518A" w:rsidRDefault="0079518A" w:rsidP="00196150">
      <w:pPr>
        <w:pStyle w:val="En-tte"/>
        <w:tabs>
          <w:tab w:val="clear" w:pos="4536"/>
          <w:tab w:val="clear" w:pos="9072"/>
        </w:tabs>
        <w:jc w:val="both"/>
        <w:rPr>
          <w:rFonts w:ascii="Arial" w:hAnsi="Arial" w:cs="Arial"/>
          <w:bCs/>
        </w:rPr>
      </w:pPr>
    </w:p>
    <w:p w14:paraId="087C8DEB" w14:textId="2D5D1503" w:rsidR="0079518A" w:rsidRDefault="0079518A" w:rsidP="00196150">
      <w:pPr>
        <w:pStyle w:val="En-tte"/>
        <w:tabs>
          <w:tab w:val="clear" w:pos="4536"/>
          <w:tab w:val="clear" w:pos="9072"/>
        </w:tabs>
        <w:jc w:val="both"/>
        <w:rPr>
          <w:rFonts w:ascii="Arial" w:hAnsi="Arial" w:cs="Arial"/>
          <w:bCs/>
        </w:rPr>
      </w:pPr>
    </w:p>
    <w:p w14:paraId="6F0BC6F1" w14:textId="5E54A66C" w:rsidR="00F24574" w:rsidRDefault="00715FAA" w:rsidP="00196150">
      <w:pPr>
        <w:pStyle w:val="En-tte"/>
        <w:tabs>
          <w:tab w:val="clear" w:pos="4536"/>
          <w:tab w:val="clear" w:pos="9072"/>
        </w:tabs>
        <w:jc w:val="both"/>
        <w:rPr>
          <w:rFonts w:ascii="Arial" w:hAnsi="Arial" w:cs="Arial"/>
          <w:bCs/>
        </w:rPr>
      </w:pPr>
      <w:r>
        <w:rPr>
          <w:rFonts w:ascii="Arial" w:hAnsi="Arial" w:cs="Arial"/>
          <w:bCs/>
          <w:noProof/>
        </w:rPr>
        <w:lastRenderedPageBreak/>
        <mc:AlternateContent>
          <mc:Choice Requires="wpg">
            <w:drawing>
              <wp:anchor distT="0" distB="0" distL="114300" distR="114300" simplePos="0" relativeHeight="251685888" behindDoc="1" locked="0" layoutInCell="1" allowOverlap="1" wp14:anchorId="5FC4BED8" wp14:editId="265489BC">
                <wp:simplePos x="0" y="0"/>
                <wp:positionH relativeFrom="column">
                  <wp:posOffset>362585</wp:posOffset>
                </wp:positionH>
                <wp:positionV relativeFrom="paragraph">
                  <wp:posOffset>91786</wp:posOffset>
                </wp:positionV>
                <wp:extent cx="4695825" cy="1494790"/>
                <wp:effectExtent l="0" t="0" r="9525" b="0"/>
                <wp:wrapNone/>
                <wp:docPr id="25" name="Groupe 25"/>
                <wp:cNvGraphicFramePr/>
                <a:graphic xmlns:a="http://schemas.openxmlformats.org/drawingml/2006/main">
                  <a:graphicData uri="http://schemas.microsoft.com/office/word/2010/wordprocessingGroup">
                    <wpg:wgp>
                      <wpg:cNvGrpSpPr/>
                      <wpg:grpSpPr>
                        <a:xfrm>
                          <a:off x="0" y="0"/>
                          <a:ext cx="4695825" cy="1494790"/>
                          <a:chOff x="0" y="0"/>
                          <a:chExt cx="4695825" cy="1494790"/>
                        </a:xfrm>
                      </wpg:grpSpPr>
                      <wps:wsp>
                        <wps:cNvPr id="1" name="Connecteur droit avec flèche 1"/>
                        <wps:cNvCnPr/>
                        <wps:spPr>
                          <a:xfrm flipV="1">
                            <a:off x="571500" y="314325"/>
                            <a:ext cx="9525" cy="1085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 name="Connecteur droit 3"/>
                        <wps:cNvCnPr/>
                        <wps:spPr>
                          <a:xfrm flipV="1">
                            <a:off x="581025" y="628650"/>
                            <a:ext cx="38100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17" name="Zone de texte 2"/>
                        <wps:cNvSpPr txBox="1">
                          <a:spLocks noChangeArrowheads="1"/>
                        </wps:cNvSpPr>
                        <wps:spPr bwMode="auto">
                          <a:xfrm>
                            <a:off x="0" y="485775"/>
                            <a:ext cx="504825" cy="295275"/>
                          </a:xfrm>
                          <a:prstGeom prst="rect">
                            <a:avLst/>
                          </a:prstGeom>
                          <a:solidFill>
                            <a:srgbClr val="FFFFFF"/>
                          </a:solidFill>
                          <a:ln w="9525">
                            <a:noFill/>
                            <a:miter lim="800000"/>
                            <a:headEnd/>
                            <a:tailEnd/>
                          </a:ln>
                        </wps:spPr>
                        <wps:txbx>
                          <w:txbxContent>
                            <w:p w14:paraId="40CCBE0F" w14:textId="5A21E804" w:rsidR="004D24CF" w:rsidRDefault="004D24CF">
                              <w:r>
                                <w:t>850°</w:t>
                              </w:r>
                            </w:p>
                          </w:txbxContent>
                        </wps:txbx>
                        <wps:bodyPr rot="0" vert="horz" wrap="square" lIns="91440" tIns="45720" rIns="91440" bIns="45720" anchor="t" anchorCtr="0">
                          <a:noAutofit/>
                        </wps:bodyPr>
                      </wps:wsp>
                      <wps:wsp>
                        <wps:cNvPr id="6" name="Connecteur droit 6"/>
                        <wps:cNvCnPr/>
                        <wps:spPr>
                          <a:xfrm>
                            <a:off x="1733550" y="628650"/>
                            <a:ext cx="3619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7" name="Connecteur droit 7"/>
                        <wps:cNvCnPr/>
                        <wps:spPr>
                          <a:xfrm flipV="1">
                            <a:off x="2419350" y="1066800"/>
                            <a:ext cx="180975"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9" name="Connecteur droit 9"/>
                        <wps:cNvCnPr/>
                        <wps:spPr>
                          <a:xfrm>
                            <a:off x="3333750" y="1066800"/>
                            <a:ext cx="257175" cy="33337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Zone de texte 2"/>
                        <wps:cNvSpPr txBox="1">
                          <a:spLocks noChangeArrowheads="1"/>
                        </wps:cNvSpPr>
                        <wps:spPr bwMode="auto">
                          <a:xfrm>
                            <a:off x="4086225" y="1219200"/>
                            <a:ext cx="609600" cy="275590"/>
                          </a:xfrm>
                          <a:prstGeom prst="rect">
                            <a:avLst/>
                          </a:prstGeom>
                          <a:solidFill>
                            <a:srgbClr val="FFFFFF"/>
                          </a:solidFill>
                          <a:ln w="9525">
                            <a:noFill/>
                            <a:miter lim="800000"/>
                            <a:headEnd/>
                            <a:tailEnd/>
                          </a:ln>
                        </wps:spPr>
                        <wps:txbx>
                          <w:txbxContent>
                            <w:p w14:paraId="61D5F7D7" w14:textId="77D51ABF" w:rsidR="004D24CF" w:rsidRDefault="004D24CF">
                              <w:r>
                                <w:t>Temps</w:t>
                              </w:r>
                            </w:p>
                          </w:txbxContent>
                        </wps:txbx>
                        <wps:bodyPr rot="0" vert="horz" wrap="square" lIns="91440" tIns="45720" rIns="91440" bIns="45720" anchor="t" anchorCtr="0">
                          <a:spAutoFit/>
                        </wps:bodyPr>
                      </wps:wsp>
                      <wps:wsp>
                        <wps:cNvPr id="11" name="Zone de texte 2"/>
                        <wps:cNvSpPr txBox="1">
                          <a:spLocks noChangeArrowheads="1"/>
                        </wps:cNvSpPr>
                        <wps:spPr bwMode="auto">
                          <a:xfrm>
                            <a:off x="3552825" y="1056640"/>
                            <a:ext cx="447675" cy="275590"/>
                          </a:xfrm>
                          <a:prstGeom prst="rect">
                            <a:avLst/>
                          </a:prstGeom>
                          <a:solidFill>
                            <a:srgbClr val="FFFFFF"/>
                          </a:solidFill>
                          <a:ln w="9525">
                            <a:noFill/>
                            <a:miter lim="800000"/>
                            <a:headEnd/>
                            <a:tailEnd/>
                          </a:ln>
                        </wps:spPr>
                        <wps:txbx>
                          <w:txbxContent>
                            <w:p w14:paraId="44DCB5BB" w14:textId="3A2C08A4" w:rsidR="004D24CF" w:rsidRDefault="004D24CF" w:rsidP="004D24CF">
                              <w:r>
                                <w:t>air</w:t>
                              </w:r>
                            </w:p>
                          </w:txbxContent>
                        </wps:txbx>
                        <wps:bodyPr rot="0" vert="horz" wrap="square" lIns="91440" tIns="45720" rIns="91440" bIns="45720" anchor="t" anchorCtr="0">
                          <a:spAutoFit/>
                        </wps:bodyPr>
                      </wps:wsp>
                      <wps:wsp>
                        <wps:cNvPr id="13" name="Zone de texte 2"/>
                        <wps:cNvSpPr txBox="1">
                          <a:spLocks noChangeArrowheads="1"/>
                        </wps:cNvSpPr>
                        <wps:spPr bwMode="auto">
                          <a:xfrm>
                            <a:off x="2790825" y="714375"/>
                            <a:ext cx="466725" cy="275590"/>
                          </a:xfrm>
                          <a:prstGeom prst="rect">
                            <a:avLst/>
                          </a:prstGeom>
                          <a:solidFill>
                            <a:srgbClr val="FFFFFF"/>
                          </a:solidFill>
                          <a:ln w="9525">
                            <a:noFill/>
                            <a:miter lim="800000"/>
                            <a:headEnd/>
                            <a:tailEnd/>
                          </a:ln>
                        </wps:spPr>
                        <wps:txbx>
                          <w:txbxContent>
                            <w:p w14:paraId="02669C40" w14:textId="6A27FA0E" w:rsidR="004D24CF" w:rsidRDefault="004D24CF" w:rsidP="004D24CF">
                              <w:r>
                                <w:t>1h</w:t>
                              </w:r>
                            </w:p>
                          </w:txbxContent>
                        </wps:txbx>
                        <wps:bodyPr rot="0" vert="horz" wrap="square" lIns="91440" tIns="45720" rIns="91440" bIns="45720" anchor="t" anchorCtr="0">
                          <a:spAutoFit/>
                        </wps:bodyPr>
                      </wps:wsp>
                      <wps:wsp>
                        <wps:cNvPr id="14" name="Zone de texte 2"/>
                        <wps:cNvSpPr txBox="1">
                          <a:spLocks noChangeArrowheads="1"/>
                        </wps:cNvSpPr>
                        <wps:spPr bwMode="auto">
                          <a:xfrm>
                            <a:off x="2009775" y="781050"/>
                            <a:ext cx="542925" cy="275590"/>
                          </a:xfrm>
                          <a:prstGeom prst="rect">
                            <a:avLst/>
                          </a:prstGeom>
                          <a:solidFill>
                            <a:srgbClr val="FFFFFF"/>
                          </a:solidFill>
                          <a:ln w="9525">
                            <a:noFill/>
                            <a:miter lim="800000"/>
                            <a:headEnd/>
                            <a:tailEnd/>
                          </a:ln>
                        </wps:spPr>
                        <wps:txbx>
                          <w:txbxContent>
                            <w:p w14:paraId="68773528" w14:textId="6ADE84F6" w:rsidR="004D24CF" w:rsidRDefault="004D24CF" w:rsidP="004D24CF">
                              <w:r>
                                <w:t>huile</w:t>
                              </w:r>
                            </w:p>
                          </w:txbxContent>
                        </wps:txbx>
                        <wps:bodyPr rot="0" vert="horz" wrap="square" lIns="91440" tIns="45720" rIns="91440" bIns="45720" anchor="t" anchorCtr="0">
                          <a:spAutoFit/>
                        </wps:bodyPr>
                      </wps:wsp>
                      <wps:wsp>
                        <wps:cNvPr id="15" name="Zone de texte 2"/>
                        <wps:cNvSpPr txBox="1">
                          <a:spLocks noChangeArrowheads="1"/>
                        </wps:cNvSpPr>
                        <wps:spPr bwMode="auto">
                          <a:xfrm>
                            <a:off x="1171575" y="314325"/>
                            <a:ext cx="438150" cy="275590"/>
                          </a:xfrm>
                          <a:prstGeom prst="rect">
                            <a:avLst/>
                          </a:prstGeom>
                          <a:solidFill>
                            <a:srgbClr val="FFFFFF"/>
                          </a:solidFill>
                          <a:ln w="9525">
                            <a:noFill/>
                            <a:miter lim="800000"/>
                            <a:headEnd/>
                            <a:tailEnd/>
                          </a:ln>
                        </wps:spPr>
                        <wps:txbx>
                          <w:txbxContent>
                            <w:p w14:paraId="445AB8A0" w14:textId="2F13A18F" w:rsidR="004D24CF" w:rsidRDefault="004D24CF" w:rsidP="004D24CF">
                              <w:r>
                                <w:t>30’</w:t>
                              </w:r>
                            </w:p>
                          </w:txbxContent>
                        </wps:txbx>
                        <wps:bodyPr rot="0" vert="horz" wrap="square" lIns="91440" tIns="45720" rIns="91440" bIns="45720" anchor="t" anchorCtr="0">
                          <a:spAutoFit/>
                        </wps:bodyPr>
                      </wps:wsp>
                      <wps:wsp>
                        <wps:cNvPr id="16" name="Zone de texte 2"/>
                        <wps:cNvSpPr txBox="1">
                          <a:spLocks noChangeArrowheads="1"/>
                        </wps:cNvSpPr>
                        <wps:spPr bwMode="auto">
                          <a:xfrm>
                            <a:off x="0" y="838200"/>
                            <a:ext cx="504825" cy="275590"/>
                          </a:xfrm>
                          <a:prstGeom prst="rect">
                            <a:avLst/>
                          </a:prstGeom>
                          <a:solidFill>
                            <a:srgbClr val="FFFFFF"/>
                          </a:solidFill>
                          <a:ln w="9525">
                            <a:noFill/>
                            <a:miter lim="800000"/>
                            <a:headEnd/>
                            <a:tailEnd/>
                          </a:ln>
                        </wps:spPr>
                        <wps:txbx>
                          <w:txbxContent>
                            <w:p w14:paraId="12D3DA5E" w14:textId="0AF38605" w:rsidR="004D24CF" w:rsidRDefault="004D24CF" w:rsidP="004D24CF">
                              <w:r>
                                <w:t>180°</w:t>
                              </w:r>
                            </w:p>
                          </w:txbxContent>
                        </wps:txbx>
                        <wps:bodyPr rot="0" vert="horz" wrap="square" lIns="91440" tIns="45720" rIns="91440" bIns="45720" anchor="t" anchorCtr="0">
                          <a:spAutoFit/>
                        </wps:bodyPr>
                      </wps:wsp>
                      <wps:wsp>
                        <wps:cNvPr id="19" name="Zone de texte 2"/>
                        <wps:cNvSpPr txBox="1">
                          <a:spLocks noChangeArrowheads="1"/>
                        </wps:cNvSpPr>
                        <wps:spPr bwMode="auto">
                          <a:xfrm>
                            <a:off x="409575" y="0"/>
                            <a:ext cx="762000" cy="275590"/>
                          </a:xfrm>
                          <a:prstGeom prst="rect">
                            <a:avLst/>
                          </a:prstGeom>
                          <a:solidFill>
                            <a:srgbClr val="FFFFFF"/>
                          </a:solidFill>
                          <a:ln w="9525">
                            <a:noFill/>
                            <a:miter lim="800000"/>
                            <a:headEnd/>
                            <a:tailEnd/>
                          </a:ln>
                        </wps:spPr>
                        <wps:txbx>
                          <w:txbxContent>
                            <w:p w14:paraId="4D3D92E6" w14:textId="2B4A6B9A" w:rsidR="00F24574" w:rsidRDefault="00F24574">
                              <w:r>
                                <w:t>Ɵ °C</w:t>
                              </w:r>
                            </w:p>
                          </w:txbxContent>
                        </wps:txbx>
                        <wps:bodyPr rot="0" vert="horz" wrap="square" lIns="91440" tIns="45720" rIns="91440" bIns="45720" anchor="t" anchorCtr="0">
                          <a:spAutoFit/>
                        </wps:bodyPr>
                      </wps:wsp>
                    </wpg:wgp>
                  </a:graphicData>
                </a:graphic>
              </wp:anchor>
            </w:drawing>
          </mc:Choice>
          <mc:Fallback>
            <w:pict>
              <v:group w14:anchorId="5FC4BED8" id="Groupe 25" o:spid="_x0000_s1026" style="position:absolute;left:0;text-align:left;margin-left:28.55pt;margin-top:7.25pt;width:369.75pt;height:117.7pt;z-index:-251630592" coordsize="46958,14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">
                <v:shapetype id="_x0000_t32" coordsize="21600,21600" o:spt="32" o:oned="t" path="m,l21600,21600e" filled="f">
                  <v:path arrowok="t" fillok="f" o:connecttype="none"/>
                  <o:lock v:ext="edit" shapetype="t"/>
                </v:shapetype>
                <v:shape id="Connecteur droit avec flèche 1" o:spid="_x0000_s1027" type="#_x0000_t32" style="position:absolute;left:5715;top:3143;width:95;height:1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" strokecolor="black [3040]">
                  <v:stroke endarrow="block"/>
                </v:shape>
                <v:line id="Connecteur droit 3" o:spid="_x0000_s1028" style="position:absolute;flip:y;visibility:visible;mso-wrap-style:square" from="5810,6286" to="9620,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" strokecolor="black [3040]"/>
                <v:shapetype id="_x0000_t202" coordsize="21600,21600" o:spt="202" path="m,l,21600r21600,l21600,xe">
                  <v:stroke joinstyle="miter"/>
                  <v:path gradientshapeok="t" o:connecttype="rect"/>
                </v:shapetype>
                <v:shape id="Zone de texte 2" o:spid="_x0000_s1029" type="#_x0000_t202" style="position:absolute;top:4857;width:50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40CCBE0F" w14:textId="5A21E804" w:rsidR="004D24CF" w:rsidRDefault="004D24CF">
                        <w:r>
                          <w:t>850°</w:t>
                        </w:r>
                      </w:p>
                    </w:txbxContent>
                  </v:textbox>
                </v:shape>
                <v:line id="Connecteur droit 6" o:spid="_x0000_s1030" style="position:absolute;visibility:visible;mso-wrap-style:square" from="17335,6286" to="20955,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line id="Connecteur droit 7" o:spid="_x0000_s1031" style="position:absolute;flip:y;visibility:visible;mso-wrap-style:square" from="24193,10668" to="26003,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" strokecolor="black [3040]"/>
                <v:line id="Connecteur droit 9" o:spid="_x0000_s1032" style="position:absolute;visibility:visible;mso-wrap-style:square" from="33337,10668" to="3590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shape id="Zone de texte 2" o:spid="_x0000_s1033" type="#_x0000_t202" style="position:absolute;left:40862;top:12192;width:6096;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" stroked="f">
                  <v:textbox style="mso-fit-shape-to-text:t">
                    <w:txbxContent>
                      <w:p w14:paraId="61D5F7D7" w14:textId="77D51ABF" w:rsidR="004D24CF" w:rsidRDefault="004D24CF">
                        <w:r>
                          <w:t>Temps</w:t>
                        </w:r>
                      </w:p>
                    </w:txbxContent>
                  </v:textbox>
                </v:shape>
                <v:shape id="Zone de texte 2" o:spid="_x0000_s1034" type="#_x0000_t202" style="position:absolute;left:35528;top:10566;width:447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44DCB5BB" w14:textId="3A2C08A4" w:rsidR="004D24CF" w:rsidRDefault="004D24CF" w:rsidP="004D24CF">
                        <w:r>
                          <w:t>air</w:t>
                        </w:r>
                      </w:p>
                    </w:txbxContent>
                  </v:textbox>
                </v:shape>
                <v:shape id="Zone de texte 2" o:spid="_x0000_s1035" type="#_x0000_t202" style="position:absolute;left:27908;top:7143;width:4667;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mhxAAAANsAAAAPAAAAZHJzL2Rvd25yZXYueG1sRI9Ba8JA&#10;EIXvhf6HZQremo0W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MbKeaHEAAAA2wAAAA8A&#10;AAAAAAAAAAAAAAAABwIAAGRycy9kb3ducmV2LnhtbFBLBQYAAAAAAwADALcAAAD4AgAAAAA=&#10;" stroked="f">
                  <v:textbox style="mso-fit-shape-to-text:t">
                    <w:txbxContent>
                      <w:p w14:paraId="02669C40" w14:textId="6A27FA0E" w:rsidR="004D24CF" w:rsidRDefault="004D24CF" w:rsidP="004D24CF">
                        <w:r>
                          <w:t>1h</w:t>
                        </w:r>
                      </w:p>
                    </w:txbxContent>
                  </v:textbox>
                </v:shape>
                <v:shape id="Zone de texte 2" o:spid="_x0000_s1036" type="#_x0000_t202" style="position:absolute;left:20097;top:7810;width:543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68773528" w14:textId="6ADE84F6" w:rsidR="004D24CF" w:rsidRDefault="004D24CF" w:rsidP="004D24CF">
                        <w:r>
                          <w:t>huile</w:t>
                        </w:r>
                      </w:p>
                    </w:txbxContent>
                  </v:textbox>
                </v:shape>
                <v:shape id="Zone de texte 2" o:spid="_x0000_s1037" type="#_x0000_t202" style="position:absolute;left:11715;top:3143;width:4382;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445AB8A0" w14:textId="2F13A18F" w:rsidR="004D24CF" w:rsidRDefault="004D24CF" w:rsidP="004D24CF">
                        <w:r>
                          <w:t>30’</w:t>
                        </w:r>
                      </w:p>
                    </w:txbxContent>
                  </v:textbox>
                </v:shape>
                <v:shape id="Zone de texte 2" o:spid="_x0000_s1038" type="#_x0000_t202" style="position:absolute;top:8382;width:5048;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12D3DA5E" w14:textId="0AF38605" w:rsidR="004D24CF" w:rsidRDefault="004D24CF" w:rsidP="004D24CF">
                        <w:r>
                          <w:t>180°</w:t>
                        </w:r>
                      </w:p>
                    </w:txbxContent>
                  </v:textbox>
                </v:shape>
                <v:shape id="Zone de texte 2" o:spid="_x0000_s1039" type="#_x0000_t202" style="position:absolute;left:4095;width:7620;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4D3D92E6" w14:textId="2B4A6B9A" w:rsidR="00F24574" w:rsidRDefault="00F24574">
                        <w:r>
                          <w:t>Ɵ °C</w:t>
                        </w:r>
                      </w:p>
                    </w:txbxContent>
                  </v:textbox>
                </v:shape>
              </v:group>
            </w:pict>
          </mc:Fallback>
        </mc:AlternateContent>
      </w:r>
    </w:p>
    <w:p w14:paraId="6DB543C2" w14:textId="38558B26" w:rsidR="00F24574" w:rsidRDefault="00F24574" w:rsidP="00196150">
      <w:pPr>
        <w:pStyle w:val="En-tte"/>
        <w:tabs>
          <w:tab w:val="clear" w:pos="4536"/>
          <w:tab w:val="clear" w:pos="9072"/>
        </w:tabs>
        <w:jc w:val="both"/>
        <w:rPr>
          <w:rFonts w:ascii="Arial" w:hAnsi="Arial" w:cs="Arial"/>
          <w:bCs/>
        </w:rPr>
      </w:pPr>
    </w:p>
    <w:p w14:paraId="0F16C0A1" w14:textId="7815EAD8" w:rsidR="008212A6" w:rsidRDefault="008212A6" w:rsidP="00196150">
      <w:pPr>
        <w:pStyle w:val="En-tte"/>
        <w:tabs>
          <w:tab w:val="clear" w:pos="4536"/>
          <w:tab w:val="clear" w:pos="9072"/>
        </w:tabs>
        <w:jc w:val="both"/>
        <w:rPr>
          <w:rFonts w:ascii="Arial" w:hAnsi="Arial" w:cs="Arial"/>
          <w:bCs/>
        </w:rPr>
      </w:pPr>
    </w:p>
    <w:p w14:paraId="75679028" w14:textId="3D0F5F74" w:rsidR="008212A6" w:rsidRDefault="008212A6" w:rsidP="00196150">
      <w:pPr>
        <w:pStyle w:val="En-tte"/>
        <w:tabs>
          <w:tab w:val="clear" w:pos="4536"/>
          <w:tab w:val="clear" w:pos="9072"/>
        </w:tabs>
        <w:jc w:val="both"/>
        <w:rPr>
          <w:rFonts w:ascii="Arial" w:hAnsi="Arial" w:cs="Arial"/>
          <w:bCs/>
        </w:rPr>
      </w:pPr>
    </w:p>
    <w:p w14:paraId="7E8DC9BE" w14:textId="1E48E0E8" w:rsidR="008212A6" w:rsidRDefault="004D24CF" w:rsidP="00196150">
      <w:pPr>
        <w:pStyle w:val="En-tte"/>
        <w:tabs>
          <w:tab w:val="clear" w:pos="4536"/>
          <w:tab w:val="clear" w:pos="9072"/>
        </w:tabs>
        <w:jc w:val="both"/>
        <w:rPr>
          <w:rFonts w:ascii="Arial" w:hAnsi="Arial" w:cs="Arial"/>
          <w:bCs/>
        </w:rPr>
      </w:pPr>
      <w:r>
        <w:rPr>
          <w:rFonts w:ascii="Arial" w:hAnsi="Arial" w:cs="Arial"/>
          <w:bCs/>
          <w:noProof/>
        </w:rPr>
        <mc:AlternateContent>
          <mc:Choice Requires="wps">
            <w:drawing>
              <wp:anchor distT="0" distB="0" distL="114300" distR="114300" simplePos="0" relativeHeight="251664384" behindDoc="0" locked="0" layoutInCell="1" allowOverlap="1" wp14:anchorId="178A0899" wp14:editId="1E847F72">
                <wp:simplePos x="0" y="0"/>
                <wp:positionH relativeFrom="column">
                  <wp:posOffset>1322070</wp:posOffset>
                </wp:positionH>
                <wp:positionV relativeFrom="paragraph">
                  <wp:posOffset>26843</wp:posOffset>
                </wp:positionV>
                <wp:extent cx="771525"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771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FA7030" id="Connecteur droit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04.1pt,2.1pt" to="164.8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" strokecolor="black [3040]"/>
            </w:pict>
          </mc:Fallback>
        </mc:AlternateContent>
      </w:r>
      <w:r>
        <w:rPr>
          <w:rFonts w:ascii="Arial" w:hAnsi="Arial" w:cs="Arial"/>
          <w:bCs/>
          <w:noProof/>
        </w:rPr>
        <mc:AlternateContent>
          <mc:Choice Requires="wps">
            <w:drawing>
              <wp:anchor distT="0" distB="0" distL="114300" distR="114300" simplePos="0" relativeHeight="251663360" behindDoc="0" locked="0" layoutInCell="1" allowOverlap="1" wp14:anchorId="75F130F5" wp14:editId="7DAF8E81">
                <wp:simplePos x="0" y="0"/>
                <wp:positionH relativeFrom="column">
                  <wp:posOffset>80645</wp:posOffset>
                </wp:positionH>
                <wp:positionV relativeFrom="paragraph">
                  <wp:posOffset>32385</wp:posOffset>
                </wp:positionV>
                <wp:extent cx="9525" cy="0"/>
                <wp:effectExtent l="0" t="0" r="28575" b="19050"/>
                <wp:wrapNone/>
                <wp:docPr id="4" name="Connecteur droit 4"/>
                <wp:cNvGraphicFramePr/>
                <a:graphic xmlns:a="http://schemas.openxmlformats.org/drawingml/2006/main">
                  <a:graphicData uri="http://schemas.microsoft.com/office/word/2010/wordprocessingShape">
                    <wps:wsp>
                      <wps:cNvCnPr/>
                      <wps:spPr>
                        <a:xfrm>
                          <a:off x="0" y="0"/>
                          <a:ext cx="9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3E28D2D" id="Connecteur droit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5pt,2.55pt" to="7.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" strokecolor="black [3040]"/>
            </w:pict>
          </mc:Fallback>
        </mc:AlternateContent>
      </w:r>
    </w:p>
    <w:p w14:paraId="33490724" w14:textId="070BA1DD" w:rsidR="008212A6" w:rsidRDefault="008212A6" w:rsidP="00196150">
      <w:pPr>
        <w:pStyle w:val="En-tte"/>
        <w:tabs>
          <w:tab w:val="clear" w:pos="4536"/>
          <w:tab w:val="clear" w:pos="9072"/>
        </w:tabs>
        <w:jc w:val="both"/>
        <w:rPr>
          <w:rFonts w:ascii="Arial" w:hAnsi="Arial" w:cs="Arial"/>
          <w:bCs/>
        </w:rPr>
      </w:pPr>
    </w:p>
    <w:p w14:paraId="01C25FC0" w14:textId="67C5FED8" w:rsidR="008212A6" w:rsidRDefault="004D24CF" w:rsidP="00196150">
      <w:pPr>
        <w:pStyle w:val="En-tte"/>
        <w:tabs>
          <w:tab w:val="clear" w:pos="4536"/>
          <w:tab w:val="clear" w:pos="9072"/>
        </w:tabs>
        <w:jc w:val="both"/>
        <w:rPr>
          <w:rFonts w:ascii="Arial" w:hAnsi="Arial" w:cs="Arial"/>
          <w:bCs/>
        </w:rPr>
      </w:pPr>
      <w:r>
        <w:rPr>
          <w:rFonts w:ascii="Arial" w:hAnsi="Arial" w:cs="Arial"/>
          <w:bCs/>
          <w:noProof/>
        </w:rPr>
        <mc:AlternateContent>
          <mc:Choice Requires="wps">
            <w:drawing>
              <wp:anchor distT="0" distB="0" distL="114300" distR="114300" simplePos="0" relativeHeight="251667456" behindDoc="0" locked="0" layoutInCell="1" allowOverlap="1" wp14:anchorId="4E14571D" wp14:editId="0DEBB2EE">
                <wp:simplePos x="0" y="0"/>
                <wp:positionH relativeFrom="column">
                  <wp:posOffset>2960543</wp:posOffset>
                </wp:positionH>
                <wp:positionV relativeFrom="paragraph">
                  <wp:posOffset>108585</wp:posOffset>
                </wp:positionV>
                <wp:extent cx="733425" cy="0"/>
                <wp:effectExtent l="0" t="0" r="0" b="0"/>
                <wp:wrapNone/>
                <wp:docPr id="8" name="Connecteur droit 8"/>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F5569E" id="Connecteur droit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3.1pt,8.55pt" to="290.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" strokecolor="black [3040]"/>
            </w:pict>
          </mc:Fallback>
        </mc:AlternateContent>
      </w:r>
    </w:p>
    <w:p w14:paraId="501C9D0C" w14:textId="3594C2F1" w:rsidR="008212A6" w:rsidRDefault="008212A6" w:rsidP="00196150">
      <w:pPr>
        <w:pStyle w:val="En-tte"/>
        <w:tabs>
          <w:tab w:val="clear" w:pos="4536"/>
          <w:tab w:val="clear" w:pos="9072"/>
        </w:tabs>
        <w:jc w:val="both"/>
        <w:rPr>
          <w:rFonts w:ascii="Arial" w:hAnsi="Arial" w:cs="Arial"/>
          <w:bCs/>
        </w:rPr>
      </w:pPr>
    </w:p>
    <w:p w14:paraId="02E5DD17" w14:textId="6798A54B" w:rsidR="008212A6" w:rsidRDefault="006E76A8" w:rsidP="00196150">
      <w:pPr>
        <w:pStyle w:val="En-tte"/>
        <w:tabs>
          <w:tab w:val="clear" w:pos="4536"/>
          <w:tab w:val="clear" w:pos="9072"/>
        </w:tabs>
        <w:jc w:val="both"/>
        <w:rPr>
          <w:rFonts w:ascii="Arial" w:hAnsi="Arial" w:cs="Arial"/>
          <w:bCs/>
        </w:rPr>
      </w:pPr>
      <w:r>
        <w:rPr>
          <w:rFonts w:ascii="Arial" w:hAnsi="Arial" w:cs="Arial"/>
          <w:bCs/>
          <w:noProof/>
        </w:rPr>
        <mc:AlternateContent>
          <mc:Choice Requires="wps">
            <w:drawing>
              <wp:anchor distT="0" distB="0" distL="114300" distR="114300" simplePos="0" relativeHeight="251659264" behindDoc="0" locked="0" layoutInCell="1" allowOverlap="1" wp14:anchorId="55AB16BB" wp14:editId="028054A7">
                <wp:simplePos x="0" y="0"/>
                <wp:positionH relativeFrom="column">
                  <wp:posOffset>922020</wp:posOffset>
                </wp:positionH>
                <wp:positionV relativeFrom="paragraph">
                  <wp:posOffset>97328</wp:posOffset>
                </wp:positionV>
                <wp:extent cx="3352800" cy="0"/>
                <wp:effectExtent l="0" t="76200" r="19050" b="95250"/>
                <wp:wrapNone/>
                <wp:docPr id="2" name="Connecteur droit avec flèche 2"/>
                <wp:cNvGraphicFramePr/>
                <a:graphic xmlns:a="http://schemas.openxmlformats.org/drawingml/2006/main">
                  <a:graphicData uri="http://schemas.microsoft.com/office/word/2010/wordprocessingShape">
                    <wps:wsp>
                      <wps:cNvCnPr/>
                      <wps:spPr>
                        <a:xfrm>
                          <a:off x="0" y="0"/>
                          <a:ext cx="3352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76E0FC" id="Connecteur droit avec flèche 2" o:spid="_x0000_s1026" type="#_x0000_t32" style="position:absolute;margin-left:72.6pt;margin-top:7.65pt;width:26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" strokecolor="black [3040]">
                <v:stroke endarrow="block"/>
              </v:shape>
            </w:pict>
          </mc:Fallback>
        </mc:AlternateContent>
      </w:r>
    </w:p>
    <w:p w14:paraId="67B20FE3" w14:textId="47DC4039" w:rsidR="00FA2E02" w:rsidRDefault="00FA2E02" w:rsidP="00196150">
      <w:pPr>
        <w:pStyle w:val="En-tte"/>
        <w:tabs>
          <w:tab w:val="clear" w:pos="4536"/>
          <w:tab w:val="clear" w:pos="9072"/>
        </w:tabs>
        <w:jc w:val="both"/>
        <w:rPr>
          <w:rFonts w:ascii="Arial" w:hAnsi="Arial" w:cs="Arial"/>
          <w:bCs/>
        </w:rPr>
      </w:pPr>
    </w:p>
    <w:p w14:paraId="3A4FC16D" w14:textId="77777777" w:rsidR="0079518A" w:rsidRDefault="0079518A" w:rsidP="0079518A">
      <w:pPr>
        <w:pStyle w:val="En-tte"/>
        <w:tabs>
          <w:tab w:val="clear" w:pos="4536"/>
          <w:tab w:val="clear" w:pos="9072"/>
        </w:tabs>
        <w:jc w:val="both"/>
        <w:rPr>
          <w:rFonts w:ascii="Arial" w:hAnsi="Arial" w:cs="Arial"/>
          <w:b/>
        </w:rPr>
      </w:pPr>
    </w:p>
    <w:p w14:paraId="20BC39DB" w14:textId="2094979A" w:rsidR="0079518A" w:rsidRPr="002B440B" w:rsidRDefault="0079518A" w:rsidP="0079518A">
      <w:pPr>
        <w:pStyle w:val="En-tte"/>
        <w:tabs>
          <w:tab w:val="clear" w:pos="4536"/>
          <w:tab w:val="clear" w:pos="9072"/>
        </w:tabs>
        <w:jc w:val="both"/>
        <w:rPr>
          <w:rFonts w:ascii="Arial" w:hAnsi="Arial" w:cs="Arial"/>
          <w:bCs/>
        </w:rPr>
      </w:pPr>
      <w:r w:rsidRPr="00FA2E02">
        <w:rPr>
          <w:rFonts w:ascii="Arial" w:hAnsi="Arial" w:cs="Arial"/>
          <w:b/>
        </w:rPr>
        <w:t>II.2.3</w:t>
      </w:r>
      <w:r>
        <w:rPr>
          <w:rFonts w:ascii="Arial" w:hAnsi="Arial" w:cs="Arial"/>
          <w:b/>
        </w:rPr>
        <w:t xml:space="preserve"> : </w:t>
      </w:r>
      <w:r>
        <w:rPr>
          <w:rFonts w:ascii="Arial" w:hAnsi="Arial" w:cs="Arial"/>
          <w:bCs/>
        </w:rPr>
        <w:t>La trempe et le revenu doivent être placés dans la gamme de fabrication après la phase 50 afin de permettre l’usinage aisé des perçages et taraudages et avant la phase 60, qui permet d’obtenir la géométrie souhaitée.</w:t>
      </w:r>
    </w:p>
    <w:p w14:paraId="480600D3" w14:textId="77777777" w:rsidR="00F24574" w:rsidRDefault="00F24574" w:rsidP="00196150">
      <w:pPr>
        <w:pStyle w:val="En-tte"/>
        <w:tabs>
          <w:tab w:val="clear" w:pos="4536"/>
          <w:tab w:val="clear" w:pos="9072"/>
        </w:tabs>
        <w:jc w:val="both"/>
        <w:rPr>
          <w:rFonts w:ascii="Arial" w:hAnsi="Arial" w:cs="Arial"/>
          <w:b/>
        </w:rPr>
      </w:pPr>
    </w:p>
    <w:p w14:paraId="54CCFB66" w14:textId="77777777" w:rsidR="00F24574" w:rsidRDefault="00F24574" w:rsidP="00196150">
      <w:pPr>
        <w:pStyle w:val="En-tte"/>
        <w:tabs>
          <w:tab w:val="clear" w:pos="4536"/>
          <w:tab w:val="clear" w:pos="9072"/>
        </w:tabs>
        <w:jc w:val="both"/>
        <w:rPr>
          <w:rFonts w:ascii="Arial" w:hAnsi="Arial" w:cs="Arial"/>
          <w:b/>
        </w:rPr>
      </w:pPr>
    </w:p>
    <w:p w14:paraId="026F5DF1" w14:textId="24DDAA39" w:rsidR="00FA2E02" w:rsidRDefault="00FA2E02" w:rsidP="00196150">
      <w:pPr>
        <w:pStyle w:val="En-tte"/>
        <w:tabs>
          <w:tab w:val="clear" w:pos="4536"/>
          <w:tab w:val="clear" w:pos="9072"/>
        </w:tabs>
        <w:jc w:val="both"/>
        <w:rPr>
          <w:rFonts w:ascii="Arial" w:hAnsi="Arial" w:cs="Arial"/>
          <w:bCs/>
        </w:rPr>
      </w:pPr>
      <w:r w:rsidRPr="00FA2E02">
        <w:rPr>
          <w:rFonts w:ascii="Arial" w:hAnsi="Arial" w:cs="Arial"/>
          <w:b/>
        </w:rPr>
        <w:t>II.2.</w:t>
      </w:r>
      <w:r w:rsidR="0079518A">
        <w:rPr>
          <w:rFonts w:ascii="Arial" w:hAnsi="Arial" w:cs="Arial"/>
          <w:b/>
        </w:rPr>
        <w:t>4</w:t>
      </w:r>
      <w:r>
        <w:rPr>
          <w:rFonts w:ascii="Arial" w:hAnsi="Arial" w:cs="Arial"/>
          <w:b/>
        </w:rPr>
        <w:t xml:space="preserve"> : </w:t>
      </w:r>
      <w:r w:rsidR="00A128B9">
        <w:rPr>
          <w:rFonts w:ascii="Arial" w:hAnsi="Arial" w:cs="Arial"/>
          <w:bCs/>
        </w:rPr>
        <w:t>À</w:t>
      </w:r>
      <w:r w:rsidR="0079518A">
        <w:rPr>
          <w:rFonts w:ascii="Arial" w:hAnsi="Arial" w:cs="Arial"/>
          <w:bCs/>
        </w:rPr>
        <w:t xml:space="preserve"> l’aide du tableau, on constate que la dureté à 0,7 mm du bord est de 560 HV1 et que la dureté à 0,8 mm du bord est de 520 HV1. La profondeur conventionnelle de cémentation est donc comprise entre 0,7 et 0,8 </w:t>
      </w:r>
      <w:proofErr w:type="spellStart"/>
      <w:r w:rsidR="0079518A">
        <w:rPr>
          <w:rFonts w:ascii="Arial" w:hAnsi="Arial" w:cs="Arial"/>
          <w:bCs/>
        </w:rPr>
        <w:t>mm.</w:t>
      </w:r>
      <w:proofErr w:type="spellEnd"/>
      <w:r w:rsidR="0079518A">
        <w:rPr>
          <w:rFonts w:ascii="Arial" w:hAnsi="Arial" w:cs="Arial"/>
          <w:bCs/>
        </w:rPr>
        <w:t xml:space="preserve"> Le cahier des charges est donc respecté.</w:t>
      </w:r>
    </w:p>
    <w:p w14:paraId="600FF322" w14:textId="5EEF4002" w:rsidR="00FA2E02" w:rsidRDefault="00FA2E02" w:rsidP="00196150">
      <w:pPr>
        <w:pStyle w:val="En-tte"/>
        <w:tabs>
          <w:tab w:val="clear" w:pos="4536"/>
          <w:tab w:val="clear" w:pos="9072"/>
        </w:tabs>
        <w:jc w:val="both"/>
        <w:rPr>
          <w:rFonts w:ascii="Arial" w:hAnsi="Arial" w:cs="Arial"/>
          <w:bCs/>
        </w:rPr>
      </w:pPr>
    </w:p>
    <w:p w14:paraId="1B7772B5" w14:textId="77777777" w:rsidR="00FA2E02" w:rsidRPr="00FA2E02" w:rsidRDefault="00FA2E02" w:rsidP="00196150">
      <w:pPr>
        <w:pStyle w:val="En-tte"/>
        <w:tabs>
          <w:tab w:val="clear" w:pos="4536"/>
          <w:tab w:val="clear" w:pos="9072"/>
        </w:tabs>
        <w:jc w:val="both"/>
        <w:rPr>
          <w:rFonts w:ascii="Arial" w:hAnsi="Arial" w:cs="Arial"/>
          <w:bCs/>
        </w:rPr>
      </w:pPr>
    </w:p>
    <w:p w14:paraId="3DCF1CE4" w14:textId="4D943514" w:rsidR="00FA2E02" w:rsidRDefault="00FA2E02" w:rsidP="00196150">
      <w:pPr>
        <w:pStyle w:val="En-tte"/>
        <w:tabs>
          <w:tab w:val="clear" w:pos="4536"/>
          <w:tab w:val="clear" w:pos="9072"/>
        </w:tabs>
        <w:jc w:val="both"/>
        <w:rPr>
          <w:rFonts w:ascii="Arial" w:hAnsi="Arial" w:cs="Arial"/>
          <w:bCs/>
        </w:rPr>
      </w:pPr>
    </w:p>
    <w:p w14:paraId="7891DA18" w14:textId="77777777" w:rsidR="0049229F" w:rsidRPr="00675D62" w:rsidRDefault="0049229F" w:rsidP="0049229F">
      <w:pPr>
        <w:pStyle w:val="En-tte"/>
        <w:tabs>
          <w:tab w:val="clear" w:pos="4536"/>
          <w:tab w:val="clear" w:pos="9072"/>
        </w:tabs>
        <w:ind w:left="567"/>
        <w:rPr>
          <w:rFonts w:ascii="Arial" w:hAnsi="Arial" w:cs="Arial"/>
          <w:b/>
          <w:bCs/>
        </w:rPr>
      </w:pPr>
      <w:r w:rsidRPr="00675D62">
        <w:rPr>
          <w:rFonts w:ascii="Arial" w:hAnsi="Arial" w:cs="Arial"/>
          <w:b/>
          <w:bCs/>
        </w:rPr>
        <w:t>Barème de notation</w:t>
      </w:r>
      <w:r>
        <w:rPr>
          <w:rFonts w:ascii="Arial" w:hAnsi="Arial" w:cs="Arial"/>
          <w:b/>
          <w:bCs/>
        </w:rPr>
        <w:t> :</w:t>
      </w:r>
    </w:p>
    <w:p w14:paraId="0E68D258" w14:textId="77777777" w:rsidR="0049229F" w:rsidRPr="006124FB" w:rsidRDefault="0049229F" w:rsidP="0049229F">
      <w:pPr>
        <w:pStyle w:val="En-tte"/>
        <w:tabs>
          <w:tab w:val="clear" w:pos="4536"/>
          <w:tab w:val="clear" w:pos="9072"/>
        </w:tabs>
        <w:ind w:left="567"/>
        <w:rPr>
          <w:rFonts w:ascii="Arial" w:hAnsi="Arial" w:cs="Arial"/>
          <w:b/>
          <w:bCs/>
          <w:sz w:val="16"/>
          <w:szCs w:val="16"/>
        </w:rPr>
      </w:pPr>
    </w:p>
    <w:p w14:paraId="665A24C0" w14:textId="77777777" w:rsidR="0049229F" w:rsidRDefault="0049229F" w:rsidP="0049229F">
      <w:pPr>
        <w:pStyle w:val="En-tte"/>
        <w:tabs>
          <w:tab w:val="clear" w:pos="4536"/>
          <w:tab w:val="clear" w:pos="9072"/>
        </w:tabs>
        <w:rPr>
          <w:rFonts w:ascii="Arial" w:hAnsi="Arial" w:cs="Arial"/>
          <w:b/>
          <w:bCs/>
        </w:rPr>
      </w:pPr>
      <w:r w:rsidRPr="00675D62">
        <w:rPr>
          <w:rFonts w:ascii="Arial" w:hAnsi="Arial" w:cs="Arial"/>
          <w:b/>
          <w:bCs/>
        </w:rPr>
        <w:t>Partie I</w:t>
      </w:r>
      <w:r>
        <w:rPr>
          <w:rFonts w:ascii="Arial" w:hAnsi="Arial" w:cs="Arial"/>
          <w:b/>
          <w:bCs/>
        </w:rPr>
        <w:t> :</w:t>
      </w:r>
    </w:p>
    <w:p w14:paraId="2B40CF17" w14:textId="77777777" w:rsidR="0049229F" w:rsidRPr="00C65A9E" w:rsidRDefault="0049229F" w:rsidP="0049229F">
      <w:pPr>
        <w:pStyle w:val="En-tte"/>
        <w:tabs>
          <w:tab w:val="clear" w:pos="4536"/>
          <w:tab w:val="clear" w:pos="9072"/>
        </w:tabs>
        <w:ind w:left="567"/>
        <w:rPr>
          <w:rFonts w:ascii="Arial" w:hAnsi="Arial" w:cs="Arial"/>
          <w:b/>
          <w:bCs/>
          <w:sz w:val="16"/>
          <w:szCs w:val="16"/>
        </w:rPr>
      </w:pPr>
    </w:p>
    <w:tbl>
      <w:tblPr>
        <w:tblStyle w:val="Grilledutableau"/>
        <w:tblW w:w="9814" w:type="dxa"/>
        <w:tblInd w:w="-5" w:type="dxa"/>
        <w:tblLook w:val="04A0" w:firstRow="1" w:lastRow="0" w:firstColumn="1" w:lastColumn="0" w:noHBand="0" w:noVBand="1"/>
      </w:tblPr>
      <w:tblGrid>
        <w:gridCol w:w="1245"/>
        <w:gridCol w:w="779"/>
        <w:gridCol w:w="779"/>
        <w:gridCol w:w="779"/>
        <w:gridCol w:w="779"/>
        <w:gridCol w:w="779"/>
        <w:gridCol w:w="779"/>
        <w:gridCol w:w="779"/>
        <w:gridCol w:w="779"/>
        <w:gridCol w:w="779"/>
        <w:gridCol w:w="779"/>
        <w:gridCol w:w="779"/>
      </w:tblGrid>
      <w:tr w:rsidR="0049229F" w14:paraId="7CB680EA" w14:textId="77777777" w:rsidTr="00E65CC6">
        <w:tc>
          <w:tcPr>
            <w:tcW w:w="1245" w:type="dxa"/>
          </w:tcPr>
          <w:p w14:paraId="70556A10"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questions</w:t>
            </w:r>
          </w:p>
        </w:tc>
        <w:tc>
          <w:tcPr>
            <w:tcW w:w="779" w:type="dxa"/>
          </w:tcPr>
          <w:p w14:paraId="17D2D74F"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I.1.1</w:t>
            </w:r>
          </w:p>
        </w:tc>
        <w:tc>
          <w:tcPr>
            <w:tcW w:w="779" w:type="dxa"/>
          </w:tcPr>
          <w:p w14:paraId="0E9AAFF8"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I.1.2</w:t>
            </w:r>
          </w:p>
        </w:tc>
        <w:tc>
          <w:tcPr>
            <w:tcW w:w="779" w:type="dxa"/>
          </w:tcPr>
          <w:p w14:paraId="5F5D6E65"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I.1.3</w:t>
            </w:r>
          </w:p>
        </w:tc>
        <w:tc>
          <w:tcPr>
            <w:tcW w:w="779" w:type="dxa"/>
          </w:tcPr>
          <w:p w14:paraId="1E610677"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I.1.4</w:t>
            </w:r>
          </w:p>
        </w:tc>
        <w:tc>
          <w:tcPr>
            <w:tcW w:w="779" w:type="dxa"/>
          </w:tcPr>
          <w:p w14:paraId="0B41BAAE"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I.2.1</w:t>
            </w:r>
          </w:p>
        </w:tc>
        <w:tc>
          <w:tcPr>
            <w:tcW w:w="779" w:type="dxa"/>
          </w:tcPr>
          <w:p w14:paraId="73A36892"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I.2.2</w:t>
            </w:r>
          </w:p>
        </w:tc>
        <w:tc>
          <w:tcPr>
            <w:tcW w:w="779" w:type="dxa"/>
          </w:tcPr>
          <w:p w14:paraId="5EEF8E31"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I.2.3</w:t>
            </w:r>
          </w:p>
        </w:tc>
        <w:tc>
          <w:tcPr>
            <w:tcW w:w="779" w:type="dxa"/>
          </w:tcPr>
          <w:p w14:paraId="272ED009"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I.2.4</w:t>
            </w:r>
          </w:p>
        </w:tc>
        <w:tc>
          <w:tcPr>
            <w:tcW w:w="779" w:type="dxa"/>
          </w:tcPr>
          <w:p w14:paraId="49EFA1C4"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I.3.1</w:t>
            </w:r>
          </w:p>
        </w:tc>
        <w:tc>
          <w:tcPr>
            <w:tcW w:w="779" w:type="dxa"/>
          </w:tcPr>
          <w:p w14:paraId="091DB466"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I.3.2</w:t>
            </w:r>
          </w:p>
        </w:tc>
        <w:tc>
          <w:tcPr>
            <w:tcW w:w="779" w:type="dxa"/>
          </w:tcPr>
          <w:p w14:paraId="539E5883"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I.3.3</w:t>
            </w:r>
          </w:p>
        </w:tc>
      </w:tr>
      <w:tr w:rsidR="0049229F" w14:paraId="1481D817" w14:textId="77777777" w:rsidTr="00E65CC6">
        <w:tc>
          <w:tcPr>
            <w:tcW w:w="1245" w:type="dxa"/>
          </w:tcPr>
          <w:p w14:paraId="007C7D5C"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points</w:t>
            </w:r>
          </w:p>
        </w:tc>
        <w:tc>
          <w:tcPr>
            <w:tcW w:w="779" w:type="dxa"/>
          </w:tcPr>
          <w:p w14:paraId="42E1D8B6"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0,5</w:t>
            </w:r>
          </w:p>
        </w:tc>
        <w:tc>
          <w:tcPr>
            <w:tcW w:w="779" w:type="dxa"/>
          </w:tcPr>
          <w:p w14:paraId="6D4390FD"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541E1B2B"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220511C5"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3787818B"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64817634"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55A09862"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0D02CC3C"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3F61CB1A"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25B96BDB"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779" w:type="dxa"/>
          </w:tcPr>
          <w:p w14:paraId="556B6801"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r>
    </w:tbl>
    <w:p w14:paraId="544BA925" w14:textId="77777777" w:rsidR="0049229F" w:rsidRDefault="0049229F" w:rsidP="0049229F">
      <w:pPr>
        <w:pStyle w:val="En-tte"/>
        <w:tabs>
          <w:tab w:val="clear" w:pos="4536"/>
          <w:tab w:val="clear" w:pos="9072"/>
        </w:tabs>
        <w:ind w:left="567"/>
        <w:rPr>
          <w:rFonts w:ascii="Arial" w:hAnsi="Arial" w:cs="Arial"/>
        </w:rPr>
      </w:pPr>
    </w:p>
    <w:p w14:paraId="75A4D285" w14:textId="77777777" w:rsidR="0049229F" w:rsidRPr="00675D62" w:rsidRDefault="0049229F" w:rsidP="0049229F">
      <w:pPr>
        <w:pStyle w:val="En-tte"/>
        <w:tabs>
          <w:tab w:val="clear" w:pos="4536"/>
          <w:tab w:val="clear" w:pos="9072"/>
        </w:tabs>
        <w:ind w:left="705" w:hanging="705"/>
        <w:rPr>
          <w:rFonts w:ascii="Arial" w:hAnsi="Arial" w:cs="Arial"/>
          <w:b/>
          <w:bCs/>
        </w:rPr>
      </w:pPr>
      <w:r w:rsidRPr="00675D62">
        <w:rPr>
          <w:rFonts w:ascii="Arial" w:hAnsi="Arial" w:cs="Arial"/>
          <w:b/>
          <w:bCs/>
        </w:rPr>
        <w:t xml:space="preserve">Partie II : </w:t>
      </w:r>
    </w:p>
    <w:p w14:paraId="4F2D2F9A" w14:textId="77777777" w:rsidR="0049229F" w:rsidRPr="00C65A9E" w:rsidRDefault="0049229F" w:rsidP="0049229F">
      <w:pPr>
        <w:pStyle w:val="En-tte"/>
        <w:tabs>
          <w:tab w:val="clear" w:pos="4536"/>
          <w:tab w:val="clear" w:pos="9072"/>
        </w:tabs>
        <w:ind w:left="1410" w:hanging="705"/>
        <w:rPr>
          <w:rFonts w:ascii="Arial" w:hAnsi="Arial" w:cs="Arial"/>
          <w:sz w:val="16"/>
          <w:szCs w:val="16"/>
        </w:rPr>
      </w:pPr>
    </w:p>
    <w:tbl>
      <w:tblPr>
        <w:tblStyle w:val="Grilledutableau"/>
        <w:tblW w:w="0" w:type="auto"/>
        <w:tblInd w:w="-5" w:type="dxa"/>
        <w:tblLook w:val="04A0" w:firstRow="1" w:lastRow="0" w:firstColumn="1" w:lastColumn="0" w:noHBand="0" w:noVBand="1"/>
      </w:tblPr>
      <w:tblGrid>
        <w:gridCol w:w="1244"/>
        <w:gridCol w:w="851"/>
        <w:gridCol w:w="851"/>
        <w:gridCol w:w="851"/>
        <w:gridCol w:w="851"/>
        <w:gridCol w:w="851"/>
        <w:gridCol w:w="851"/>
        <w:gridCol w:w="851"/>
        <w:gridCol w:w="851"/>
      </w:tblGrid>
      <w:tr w:rsidR="0049229F" w14:paraId="2BEF58A8" w14:textId="77777777" w:rsidTr="00E65CC6">
        <w:tc>
          <w:tcPr>
            <w:tcW w:w="1244" w:type="dxa"/>
          </w:tcPr>
          <w:p w14:paraId="13880762" w14:textId="77777777" w:rsidR="0049229F" w:rsidRDefault="0049229F" w:rsidP="00E65CC6">
            <w:pPr>
              <w:pStyle w:val="En-tte"/>
              <w:tabs>
                <w:tab w:val="clear" w:pos="4536"/>
                <w:tab w:val="clear" w:pos="9072"/>
              </w:tabs>
              <w:jc w:val="center"/>
              <w:rPr>
                <w:rFonts w:ascii="Arial" w:hAnsi="Arial" w:cs="Arial"/>
              </w:rPr>
            </w:pPr>
            <w:bookmarkStart w:id="0" w:name="_Hlk118826073"/>
            <w:r>
              <w:rPr>
                <w:rFonts w:ascii="Arial" w:hAnsi="Arial" w:cs="Arial"/>
              </w:rPr>
              <w:t>questions</w:t>
            </w:r>
          </w:p>
        </w:tc>
        <w:tc>
          <w:tcPr>
            <w:tcW w:w="851" w:type="dxa"/>
          </w:tcPr>
          <w:p w14:paraId="648FE54F"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II.1.1</w:t>
            </w:r>
          </w:p>
        </w:tc>
        <w:tc>
          <w:tcPr>
            <w:tcW w:w="851" w:type="dxa"/>
          </w:tcPr>
          <w:p w14:paraId="7F5CF611"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II.1.2</w:t>
            </w:r>
          </w:p>
        </w:tc>
        <w:tc>
          <w:tcPr>
            <w:tcW w:w="851" w:type="dxa"/>
          </w:tcPr>
          <w:p w14:paraId="2C58D95F"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II.1.3</w:t>
            </w:r>
          </w:p>
        </w:tc>
        <w:tc>
          <w:tcPr>
            <w:tcW w:w="851" w:type="dxa"/>
          </w:tcPr>
          <w:p w14:paraId="6797DA44"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II.1.4</w:t>
            </w:r>
          </w:p>
        </w:tc>
        <w:tc>
          <w:tcPr>
            <w:tcW w:w="851" w:type="dxa"/>
          </w:tcPr>
          <w:p w14:paraId="479D4ADA"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II.2.1</w:t>
            </w:r>
          </w:p>
        </w:tc>
        <w:tc>
          <w:tcPr>
            <w:tcW w:w="851" w:type="dxa"/>
          </w:tcPr>
          <w:p w14:paraId="784D7977"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II.2.2</w:t>
            </w:r>
          </w:p>
        </w:tc>
        <w:tc>
          <w:tcPr>
            <w:tcW w:w="851" w:type="dxa"/>
          </w:tcPr>
          <w:p w14:paraId="4F39B620"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II.2.3</w:t>
            </w:r>
          </w:p>
        </w:tc>
        <w:tc>
          <w:tcPr>
            <w:tcW w:w="851" w:type="dxa"/>
          </w:tcPr>
          <w:p w14:paraId="740CD90A" w14:textId="77777777" w:rsidR="0049229F" w:rsidRDefault="0049229F" w:rsidP="00E65CC6">
            <w:pPr>
              <w:pStyle w:val="En-tte"/>
              <w:jc w:val="center"/>
              <w:rPr>
                <w:rFonts w:ascii="Arial" w:hAnsi="Arial" w:cs="Arial"/>
              </w:rPr>
            </w:pPr>
            <w:r w:rsidRPr="00C43061">
              <w:rPr>
                <w:rFonts w:ascii="Arial" w:hAnsi="Arial" w:cs="Arial"/>
              </w:rPr>
              <w:t>II.2.</w:t>
            </w:r>
            <w:r>
              <w:rPr>
                <w:rFonts w:ascii="Arial" w:hAnsi="Arial" w:cs="Arial"/>
              </w:rPr>
              <w:t>4</w:t>
            </w:r>
          </w:p>
        </w:tc>
      </w:tr>
      <w:tr w:rsidR="0049229F" w14:paraId="7A6E2CE5" w14:textId="77777777" w:rsidTr="00E65CC6">
        <w:tc>
          <w:tcPr>
            <w:tcW w:w="1244" w:type="dxa"/>
          </w:tcPr>
          <w:p w14:paraId="182900F9"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points</w:t>
            </w:r>
          </w:p>
        </w:tc>
        <w:tc>
          <w:tcPr>
            <w:tcW w:w="851" w:type="dxa"/>
          </w:tcPr>
          <w:p w14:paraId="7816FF0F"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851" w:type="dxa"/>
          </w:tcPr>
          <w:p w14:paraId="2543E1E7"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0,5</w:t>
            </w:r>
          </w:p>
        </w:tc>
        <w:tc>
          <w:tcPr>
            <w:tcW w:w="851" w:type="dxa"/>
          </w:tcPr>
          <w:p w14:paraId="383E33B5"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851" w:type="dxa"/>
          </w:tcPr>
          <w:p w14:paraId="455289F5"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851" w:type="dxa"/>
          </w:tcPr>
          <w:p w14:paraId="0A8368BA"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w:t>
            </w:r>
          </w:p>
        </w:tc>
        <w:tc>
          <w:tcPr>
            <w:tcW w:w="851" w:type="dxa"/>
          </w:tcPr>
          <w:p w14:paraId="6E55708C"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2</w:t>
            </w:r>
          </w:p>
        </w:tc>
        <w:tc>
          <w:tcPr>
            <w:tcW w:w="851" w:type="dxa"/>
          </w:tcPr>
          <w:p w14:paraId="5ECBA7EA" w14:textId="77777777" w:rsidR="0049229F" w:rsidRDefault="0049229F" w:rsidP="00E65CC6">
            <w:pPr>
              <w:pStyle w:val="En-tte"/>
              <w:tabs>
                <w:tab w:val="clear" w:pos="4536"/>
                <w:tab w:val="clear" w:pos="9072"/>
              </w:tabs>
              <w:jc w:val="center"/>
              <w:rPr>
                <w:rFonts w:ascii="Arial" w:hAnsi="Arial" w:cs="Arial"/>
              </w:rPr>
            </w:pPr>
            <w:r>
              <w:rPr>
                <w:rFonts w:ascii="Arial" w:hAnsi="Arial" w:cs="Arial"/>
              </w:rPr>
              <w:t>1,5</w:t>
            </w:r>
          </w:p>
        </w:tc>
        <w:tc>
          <w:tcPr>
            <w:tcW w:w="851" w:type="dxa"/>
          </w:tcPr>
          <w:p w14:paraId="45F59BFE" w14:textId="77777777" w:rsidR="0049229F" w:rsidRDefault="0049229F" w:rsidP="00E65CC6">
            <w:pPr>
              <w:pStyle w:val="En-tte"/>
              <w:tabs>
                <w:tab w:val="clear" w:pos="4536"/>
                <w:tab w:val="clear" w:pos="9072"/>
              </w:tabs>
              <w:jc w:val="center"/>
              <w:rPr>
                <w:rFonts w:ascii="Arial" w:hAnsi="Arial" w:cs="Arial"/>
              </w:rPr>
            </w:pPr>
            <w:r w:rsidRPr="00C43061">
              <w:rPr>
                <w:rFonts w:ascii="Arial" w:hAnsi="Arial" w:cs="Arial"/>
              </w:rPr>
              <w:t>1,5</w:t>
            </w:r>
          </w:p>
        </w:tc>
      </w:tr>
      <w:bookmarkEnd w:id="0"/>
    </w:tbl>
    <w:p w14:paraId="6FBD5449" w14:textId="77777777" w:rsidR="0049229F" w:rsidRPr="006124FB" w:rsidRDefault="0049229F" w:rsidP="0049229F">
      <w:pPr>
        <w:rPr>
          <w:rFonts w:ascii="Arial" w:hAnsi="Arial" w:cs="Arial"/>
          <w:b/>
          <w:bCs/>
          <w:sz w:val="16"/>
          <w:szCs w:val="16"/>
        </w:rPr>
      </w:pPr>
    </w:p>
    <w:p w14:paraId="49C51E27" w14:textId="2A228880" w:rsidR="00FA2E02" w:rsidRDefault="00FA2E02" w:rsidP="00196150">
      <w:pPr>
        <w:pStyle w:val="En-tte"/>
        <w:tabs>
          <w:tab w:val="clear" w:pos="4536"/>
          <w:tab w:val="clear" w:pos="9072"/>
        </w:tabs>
        <w:jc w:val="both"/>
        <w:rPr>
          <w:rFonts w:ascii="Arial" w:hAnsi="Arial" w:cs="Arial"/>
          <w:bCs/>
        </w:rPr>
      </w:pPr>
      <w:bookmarkStart w:id="1" w:name="_GoBack"/>
      <w:bookmarkEnd w:id="1"/>
    </w:p>
    <w:p w14:paraId="09DB512C" w14:textId="3DC5C114" w:rsidR="00FA2E02" w:rsidRDefault="00FA2E02" w:rsidP="00196150">
      <w:pPr>
        <w:pStyle w:val="En-tte"/>
        <w:tabs>
          <w:tab w:val="clear" w:pos="4536"/>
          <w:tab w:val="clear" w:pos="9072"/>
        </w:tabs>
        <w:jc w:val="both"/>
        <w:rPr>
          <w:rFonts w:ascii="Arial" w:hAnsi="Arial" w:cs="Arial"/>
          <w:bCs/>
        </w:rPr>
      </w:pPr>
    </w:p>
    <w:p w14:paraId="668CE9AA" w14:textId="46ED10F3" w:rsidR="00FA2E02" w:rsidRDefault="00FA2E02" w:rsidP="00196150">
      <w:pPr>
        <w:pStyle w:val="En-tte"/>
        <w:tabs>
          <w:tab w:val="clear" w:pos="4536"/>
          <w:tab w:val="clear" w:pos="9072"/>
        </w:tabs>
        <w:jc w:val="both"/>
        <w:rPr>
          <w:rFonts w:ascii="Arial" w:hAnsi="Arial" w:cs="Arial"/>
          <w:bCs/>
        </w:rPr>
      </w:pPr>
    </w:p>
    <w:p w14:paraId="0FB00D3A" w14:textId="77777777" w:rsidR="00FA2E02" w:rsidRDefault="00FA2E02" w:rsidP="00196150">
      <w:pPr>
        <w:pStyle w:val="En-tte"/>
        <w:tabs>
          <w:tab w:val="clear" w:pos="4536"/>
          <w:tab w:val="clear" w:pos="9072"/>
        </w:tabs>
        <w:jc w:val="both"/>
        <w:rPr>
          <w:rFonts w:ascii="Arial" w:hAnsi="Arial" w:cs="Arial"/>
          <w:bCs/>
        </w:rPr>
      </w:pPr>
    </w:p>
    <w:sectPr w:rsidR="00FA2E02">
      <w:footerReference w:type="default" r:id="rId8"/>
      <w:footerReference w:type="first" r:id="rId9"/>
      <w:pgSz w:w="11906" w:h="16838" w:code="9"/>
      <w:pgMar w:top="1134" w:right="1418" w:bottom="1134"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C59DA" w14:textId="77777777" w:rsidR="00D54964" w:rsidRDefault="00D54964">
      <w:r>
        <w:separator/>
      </w:r>
    </w:p>
  </w:endnote>
  <w:endnote w:type="continuationSeparator" w:id="0">
    <w:p w14:paraId="5A4CC2C4" w14:textId="77777777" w:rsidR="00D54964" w:rsidRDefault="00D5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9"/>
      <w:gridCol w:w="2044"/>
      <w:gridCol w:w="1387"/>
    </w:tblGrid>
    <w:tr w:rsidR="007452A2" w:rsidRPr="00A46932" w14:paraId="2BBB5C64" w14:textId="77777777">
      <w:trPr>
        <w:cantSplit/>
      </w:trPr>
      <w:tc>
        <w:tcPr>
          <w:tcW w:w="7810" w:type="dxa"/>
          <w:gridSpan w:val="2"/>
          <w:vAlign w:val="center"/>
        </w:tcPr>
        <w:p w14:paraId="10F86018" w14:textId="77777777" w:rsidR="007452A2" w:rsidRPr="00A46932" w:rsidRDefault="002646CF">
          <w:pPr>
            <w:pStyle w:val="Pieddepage"/>
            <w:rPr>
              <w:rFonts w:ascii="Arial" w:hAnsi="Arial" w:cs="Arial"/>
              <w:bCs/>
              <w:sz w:val="20"/>
              <w:szCs w:val="20"/>
            </w:rPr>
          </w:pPr>
          <w:r w:rsidRPr="00A46932">
            <w:rPr>
              <w:rFonts w:ascii="Arial" w:hAnsi="Arial" w:cs="Arial"/>
              <w:bCs/>
              <w:sz w:val="20"/>
              <w:szCs w:val="20"/>
            </w:rPr>
            <w:t>BTS  TRAITEMENTS DES MAT</w:t>
          </w:r>
          <w:r w:rsidR="00476E86" w:rsidRPr="00476E86">
            <w:rPr>
              <w:rFonts w:ascii="Arial" w:hAnsi="Arial" w:cs="Arial"/>
              <w:bCs/>
              <w:sz w:val="20"/>
              <w:szCs w:val="20"/>
            </w:rPr>
            <w:t>É</w:t>
          </w:r>
          <w:r w:rsidRPr="00A46932">
            <w:rPr>
              <w:rFonts w:ascii="Arial" w:hAnsi="Arial" w:cs="Arial"/>
              <w:bCs/>
              <w:sz w:val="20"/>
              <w:szCs w:val="20"/>
            </w:rPr>
            <w:t>RIAUX Sciences et Techniques Industrielles</w:t>
          </w:r>
        </w:p>
      </w:tc>
      <w:tc>
        <w:tcPr>
          <w:tcW w:w="1400" w:type="dxa"/>
          <w:vAlign w:val="center"/>
        </w:tcPr>
        <w:p w14:paraId="238B229B" w14:textId="04E865CA" w:rsidR="007452A2" w:rsidRPr="00A46932" w:rsidRDefault="0092616C" w:rsidP="00A128B9">
          <w:pPr>
            <w:pStyle w:val="Pieddepage"/>
            <w:jc w:val="center"/>
            <w:rPr>
              <w:rFonts w:ascii="Arial" w:hAnsi="Arial" w:cs="Arial"/>
              <w:bCs/>
              <w:sz w:val="20"/>
              <w:szCs w:val="20"/>
            </w:rPr>
          </w:pPr>
          <w:r>
            <w:rPr>
              <w:rFonts w:ascii="Arial" w:hAnsi="Arial" w:cs="Arial"/>
              <w:bCs/>
              <w:sz w:val="20"/>
              <w:szCs w:val="20"/>
            </w:rPr>
            <w:t>Session 20</w:t>
          </w:r>
          <w:r w:rsidR="005B03C6">
            <w:rPr>
              <w:rFonts w:ascii="Arial" w:hAnsi="Arial" w:cs="Arial"/>
              <w:bCs/>
              <w:sz w:val="20"/>
              <w:szCs w:val="20"/>
            </w:rPr>
            <w:t>2</w:t>
          </w:r>
          <w:r w:rsidR="00A128B9">
            <w:rPr>
              <w:rFonts w:ascii="Arial" w:hAnsi="Arial" w:cs="Arial"/>
              <w:bCs/>
              <w:sz w:val="20"/>
              <w:szCs w:val="20"/>
            </w:rPr>
            <w:t>3</w:t>
          </w:r>
        </w:p>
      </w:tc>
    </w:tr>
    <w:tr w:rsidR="007452A2" w:rsidRPr="00A46932" w14:paraId="7BECE55B" w14:textId="77777777" w:rsidTr="00A46932">
      <w:trPr>
        <w:cantSplit/>
      </w:trPr>
      <w:tc>
        <w:tcPr>
          <w:tcW w:w="5740" w:type="dxa"/>
          <w:vAlign w:val="center"/>
        </w:tcPr>
        <w:p w14:paraId="4DD43820" w14:textId="77777777" w:rsidR="00A46932" w:rsidRPr="00A46932" w:rsidRDefault="00A46932" w:rsidP="00A46932">
          <w:pPr>
            <w:pStyle w:val="Pieddepage"/>
            <w:jc w:val="center"/>
            <w:rPr>
              <w:rFonts w:ascii="Arial" w:hAnsi="Arial" w:cs="Arial"/>
              <w:bCs/>
              <w:sz w:val="20"/>
              <w:szCs w:val="20"/>
            </w:rPr>
          </w:pPr>
          <w:r w:rsidRPr="00A46932">
            <w:rPr>
              <w:rFonts w:ascii="Arial" w:hAnsi="Arial" w:cs="Arial"/>
              <w:bCs/>
              <w:sz w:val="20"/>
              <w:szCs w:val="20"/>
            </w:rPr>
            <w:t>Sous-épreuve spécifique à chaque option – U4.4A</w:t>
          </w:r>
        </w:p>
        <w:p w14:paraId="617A0E9F" w14:textId="77777777" w:rsidR="007452A2" w:rsidRPr="00A46932" w:rsidRDefault="00A46932" w:rsidP="00A46932">
          <w:pPr>
            <w:pStyle w:val="Pieddepage"/>
            <w:jc w:val="center"/>
            <w:rPr>
              <w:rFonts w:ascii="Arial" w:hAnsi="Arial" w:cs="Arial"/>
              <w:bCs/>
              <w:sz w:val="20"/>
              <w:szCs w:val="20"/>
              <w:lang w:val="de-DE"/>
            </w:rPr>
          </w:pPr>
          <w:r w:rsidRPr="00A46932">
            <w:rPr>
              <w:rFonts w:ascii="Arial" w:hAnsi="Arial" w:cs="Arial"/>
              <w:bCs/>
              <w:sz w:val="20"/>
              <w:szCs w:val="20"/>
            </w:rPr>
            <w:t>Option A : Traitements Thermiques</w:t>
          </w:r>
        </w:p>
      </w:tc>
      <w:tc>
        <w:tcPr>
          <w:tcW w:w="2070" w:type="dxa"/>
          <w:vAlign w:val="center"/>
        </w:tcPr>
        <w:p w14:paraId="228FD24A" w14:textId="4CDA1E96" w:rsidR="007452A2" w:rsidRPr="00A46932" w:rsidRDefault="0092616C">
          <w:pPr>
            <w:pStyle w:val="Pieddepage"/>
            <w:jc w:val="center"/>
            <w:rPr>
              <w:rFonts w:ascii="Arial" w:hAnsi="Arial" w:cs="Arial"/>
              <w:bCs/>
              <w:sz w:val="20"/>
              <w:szCs w:val="20"/>
            </w:rPr>
          </w:pPr>
          <w:r>
            <w:rPr>
              <w:rFonts w:ascii="Arial" w:hAnsi="Arial" w:cs="Arial"/>
              <w:bCs/>
              <w:sz w:val="20"/>
              <w:szCs w:val="20"/>
            </w:rPr>
            <w:t xml:space="preserve">Code : </w:t>
          </w:r>
          <w:r w:rsidR="000D35BC">
            <w:rPr>
              <w:rFonts w:ascii="Arial" w:hAnsi="Arial" w:cs="Arial"/>
              <w:bCs/>
              <w:sz w:val="20"/>
              <w:szCs w:val="20"/>
            </w:rPr>
            <w:t>23</w:t>
          </w:r>
          <w:r>
            <w:rPr>
              <w:rFonts w:ascii="Arial" w:hAnsi="Arial" w:cs="Arial"/>
              <w:bCs/>
              <w:sz w:val="20"/>
              <w:szCs w:val="20"/>
            </w:rPr>
            <w:t>TM44</w:t>
          </w:r>
          <w:r w:rsidR="00A46932">
            <w:rPr>
              <w:rFonts w:ascii="Arial" w:hAnsi="Arial" w:cs="Arial"/>
              <w:bCs/>
              <w:sz w:val="20"/>
              <w:szCs w:val="20"/>
            </w:rPr>
            <w:t>A</w:t>
          </w:r>
        </w:p>
      </w:tc>
      <w:tc>
        <w:tcPr>
          <w:tcW w:w="1400" w:type="dxa"/>
          <w:vAlign w:val="center"/>
        </w:tcPr>
        <w:p w14:paraId="02832346" w14:textId="191F2C4F" w:rsidR="007452A2" w:rsidRPr="00A46932" w:rsidRDefault="002646CF">
          <w:pPr>
            <w:pStyle w:val="Pieddepage"/>
            <w:jc w:val="center"/>
            <w:rPr>
              <w:rFonts w:ascii="Arial" w:hAnsi="Arial" w:cs="Arial"/>
              <w:bCs/>
              <w:sz w:val="20"/>
              <w:szCs w:val="20"/>
            </w:rPr>
          </w:pPr>
          <w:r w:rsidRPr="00A46932">
            <w:rPr>
              <w:rFonts w:ascii="Arial" w:hAnsi="Arial" w:cs="Arial"/>
              <w:bCs/>
              <w:sz w:val="20"/>
              <w:szCs w:val="20"/>
            </w:rPr>
            <w:t xml:space="preserve">Page </w:t>
          </w:r>
          <w:r w:rsidRPr="00A46932">
            <w:rPr>
              <w:rStyle w:val="Numrodepage"/>
              <w:rFonts w:ascii="Arial" w:hAnsi="Arial" w:cs="Arial"/>
              <w:bCs/>
              <w:sz w:val="20"/>
              <w:szCs w:val="20"/>
            </w:rPr>
            <w:fldChar w:fldCharType="begin"/>
          </w:r>
          <w:r w:rsidRPr="00A46932">
            <w:rPr>
              <w:rStyle w:val="Numrodepage"/>
              <w:rFonts w:ascii="Arial" w:hAnsi="Arial" w:cs="Arial"/>
              <w:bCs/>
              <w:sz w:val="20"/>
              <w:szCs w:val="20"/>
            </w:rPr>
            <w:instrText xml:space="preserve"> PAGE </w:instrText>
          </w:r>
          <w:r w:rsidRPr="00A46932">
            <w:rPr>
              <w:rStyle w:val="Numrodepage"/>
              <w:rFonts w:ascii="Arial" w:hAnsi="Arial" w:cs="Arial"/>
              <w:bCs/>
              <w:sz w:val="20"/>
              <w:szCs w:val="20"/>
            </w:rPr>
            <w:fldChar w:fldCharType="separate"/>
          </w:r>
          <w:r w:rsidR="0049229F">
            <w:rPr>
              <w:rStyle w:val="Numrodepage"/>
              <w:rFonts w:ascii="Arial" w:hAnsi="Arial" w:cs="Arial"/>
              <w:bCs/>
              <w:noProof/>
              <w:sz w:val="20"/>
              <w:szCs w:val="20"/>
            </w:rPr>
            <w:t>3</w:t>
          </w:r>
          <w:r w:rsidRPr="00A46932">
            <w:rPr>
              <w:rStyle w:val="Numrodepage"/>
              <w:rFonts w:ascii="Arial" w:hAnsi="Arial" w:cs="Arial"/>
              <w:bCs/>
              <w:sz w:val="20"/>
              <w:szCs w:val="20"/>
            </w:rPr>
            <w:fldChar w:fldCharType="end"/>
          </w:r>
          <w:r w:rsidRPr="00A46932">
            <w:rPr>
              <w:rFonts w:ascii="Arial" w:hAnsi="Arial" w:cs="Arial"/>
              <w:bCs/>
              <w:sz w:val="20"/>
              <w:szCs w:val="20"/>
            </w:rPr>
            <w:t>/</w:t>
          </w:r>
          <w:r w:rsidRPr="00A46932">
            <w:rPr>
              <w:rStyle w:val="Numrodepage"/>
              <w:rFonts w:ascii="Arial" w:hAnsi="Arial" w:cs="Arial"/>
              <w:bCs/>
              <w:sz w:val="20"/>
              <w:szCs w:val="20"/>
            </w:rPr>
            <w:fldChar w:fldCharType="begin"/>
          </w:r>
          <w:r w:rsidRPr="00A46932">
            <w:rPr>
              <w:rStyle w:val="Numrodepage"/>
              <w:rFonts w:ascii="Arial" w:hAnsi="Arial" w:cs="Arial"/>
              <w:bCs/>
              <w:sz w:val="20"/>
              <w:szCs w:val="20"/>
            </w:rPr>
            <w:instrText xml:space="preserve"> NUMPAGES </w:instrText>
          </w:r>
          <w:r w:rsidRPr="00A46932">
            <w:rPr>
              <w:rStyle w:val="Numrodepage"/>
              <w:rFonts w:ascii="Arial" w:hAnsi="Arial" w:cs="Arial"/>
              <w:bCs/>
              <w:sz w:val="20"/>
              <w:szCs w:val="20"/>
            </w:rPr>
            <w:fldChar w:fldCharType="separate"/>
          </w:r>
          <w:r w:rsidR="0049229F">
            <w:rPr>
              <w:rStyle w:val="Numrodepage"/>
              <w:rFonts w:ascii="Arial" w:hAnsi="Arial" w:cs="Arial"/>
              <w:bCs/>
              <w:noProof/>
              <w:sz w:val="20"/>
              <w:szCs w:val="20"/>
            </w:rPr>
            <w:t>4</w:t>
          </w:r>
          <w:r w:rsidRPr="00A46932">
            <w:rPr>
              <w:rStyle w:val="Numrodepage"/>
              <w:rFonts w:ascii="Arial" w:hAnsi="Arial" w:cs="Arial"/>
              <w:bCs/>
              <w:sz w:val="20"/>
              <w:szCs w:val="20"/>
            </w:rPr>
            <w:fldChar w:fldCharType="end"/>
          </w:r>
        </w:p>
      </w:tc>
    </w:tr>
  </w:tbl>
  <w:p w14:paraId="4A27C55A" w14:textId="77777777" w:rsidR="007452A2" w:rsidRDefault="007452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B467" w14:textId="77777777" w:rsidR="007452A2" w:rsidRDefault="002646C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4"/>
      <w:gridCol w:w="1608"/>
      <w:gridCol w:w="4406"/>
      <w:gridCol w:w="1382"/>
    </w:tblGrid>
    <w:tr w:rsidR="007452A2" w14:paraId="73EE623B" w14:textId="77777777">
      <w:trPr>
        <w:cantSplit/>
      </w:trPr>
      <w:tc>
        <w:tcPr>
          <w:tcW w:w="9210" w:type="dxa"/>
          <w:gridSpan w:val="4"/>
          <w:vAlign w:val="center"/>
        </w:tcPr>
        <w:p w14:paraId="1A66C709" w14:textId="77777777" w:rsidR="007452A2" w:rsidRDefault="002646CF">
          <w:pPr>
            <w:pStyle w:val="Pieddepage"/>
            <w:ind w:right="360"/>
            <w:jc w:val="center"/>
            <w:rPr>
              <w:b/>
              <w:bCs/>
              <w:sz w:val="20"/>
            </w:rPr>
          </w:pPr>
          <w:r>
            <w:rPr>
              <w:b/>
              <w:bCs/>
              <w:sz w:val="20"/>
            </w:rPr>
            <w:t>BREVET DE TECHNICIEN SUPERIEUR – TRAITEMENTS DES MATERIAUX</w:t>
          </w:r>
        </w:p>
      </w:tc>
    </w:tr>
    <w:tr w:rsidR="007452A2" w14:paraId="7ACAAC22" w14:textId="77777777">
      <w:tc>
        <w:tcPr>
          <w:tcW w:w="1690" w:type="dxa"/>
          <w:vAlign w:val="center"/>
        </w:tcPr>
        <w:p w14:paraId="1B3B79F5" w14:textId="77777777" w:rsidR="007452A2" w:rsidRDefault="002646CF">
          <w:pPr>
            <w:pStyle w:val="Pieddepage"/>
            <w:jc w:val="center"/>
            <w:rPr>
              <w:b/>
              <w:bCs/>
              <w:sz w:val="20"/>
            </w:rPr>
          </w:pPr>
          <w:r>
            <w:rPr>
              <w:b/>
              <w:bCs/>
              <w:sz w:val="20"/>
            </w:rPr>
            <w:t>Durée : 2 heures</w:t>
          </w:r>
        </w:p>
      </w:tc>
      <w:tc>
        <w:tcPr>
          <w:tcW w:w="1620" w:type="dxa"/>
          <w:vAlign w:val="center"/>
        </w:tcPr>
        <w:p w14:paraId="53C25DAE" w14:textId="77777777" w:rsidR="007452A2" w:rsidRDefault="002646CF">
          <w:pPr>
            <w:pStyle w:val="Pieddepage"/>
            <w:jc w:val="center"/>
            <w:rPr>
              <w:b/>
              <w:bCs/>
              <w:sz w:val="20"/>
            </w:rPr>
          </w:pPr>
          <w:r>
            <w:rPr>
              <w:b/>
              <w:bCs/>
              <w:sz w:val="20"/>
            </w:rPr>
            <w:t>Coefficient : 2</w:t>
          </w:r>
        </w:p>
      </w:tc>
      <w:tc>
        <w:tcPr>
          <w:tcW w:w="4500" w:type="dxa"/>
          <w:vAlign w:val="center"/>
        </w:tcPr>
        <w:p w14:paraId="6290C675" w14:textId="77777777" w:rsidR="007452A2" w:rsidRDefault="002646CF">
          <w:pPr>
            <w:pStyle w:val="Pieddepage"/>
            <w:jc w:val="center"/>
            <w:rPr>
              <w:b/>
              <w:bCs/>
              <w:sz w:val="20"/>
            </w:rPr>
          </w:pPr>
          <w:r>
            <w:rPr>
              <w:b/>
              <w:bCs/>
              <w:sz w:val="20"/>
            </w:rPr>
            <w:t>Sciences et Techniques Industrielles</w:t>
          </w:r>
        </w:p>
      </w:tc>
      <w:tc>
        <w:tcPr>
          <w:tcW w:w="1400" w:type="dxa"/>
          <w:vAlign w:val="center"/>
        </w:tcPr>
        <w:p w14:paraId="671A6612" w14:textId="77777777" w:rsidR="007452A2" w:rsidRDefault="002646CF">
          <w:pPr>
            <w:pStyle w:val="Pieddepage"/>
            <w:jc w:val="center"/>
            <w:rPr>
              <w:b/>
              <w:bCs/>
              <w:sz w:val="20"/>
            </w:rPr>
          </w:pPr>
          <w:r>
            <w:rPr>
              <w:b/>
              <w:bCs/>
              <w:sz w:val="20"/>
            </w:rPr>
            <w:t>Session 2007</w:t>
          </w:r>
        </w:p>
      </w:tc>
    </w:tr>
    <w:tr w:rsidR="007452A2" w14:paraId="09A72B63" w14:textId="77777777">
      <w:trPr>
        <w:cantSplit/>
      </w:trPr>
      <w:tc>
        <w:tcPr>
          <w:tcW w:w="3310" w:type="dxa"/>
          <w:gridSpan w:val="2"/>
          <w:vAlign w:val="center"/>
        </w:tcPr>
        <w:p w14:paraId="4C3A8E42" w14:textId="77777777" w:rsidR="007452A2" w:rsidRDefault="002646CF">
          <w:pPr>
            <w:pStyle w:val="Pieddepage"/>
            <w:jc w:val="center"/>
            <w:rPr>
              <w:b/>
              <w:bCs/>
              <w:sz w:val="20"/>
              <w:lang w:val="de-DE"/>
            </w:rPr>
          </w:pPr>
          <w:r>
            <w:rPr>
              <w:b/>
              <w:bCs/>
              <w:sz w:val="20"/>
              <w:lang w:val="de-DE"/>
            </w:rPr>
            <w:t>Code : TMSTI AB</w:t>
          </w:r>
        </w:p>
      </w:tc>
      <w:tc>
        <w:tcPr>
          <w:tcW w:w="4500" w:type="dxa"/>
          <w:vAlign w:val="center"/>
        </w:tcPr>
        <w:p w14:paraId="7D706831" w14:textId="77777777" w:rsidR="007452A2" w:rsidRDefault="002646CF">
          <w:pPr>
            <w:pStyle w:val="Pieddepage"/>
            <w:jc w:val="center"/>
            <w:rPr>
              <w:b/>
              <w:bCs/>
              <w:sz w:val="20"/>
            </w:rPr>
          </w:pPr>
          <w:r>
            <w:rPr>
              <w:b/>
              <w:bCs/>
              <w:sz w:val="20"/>
            </w:rPr>
            <w:t>Sous-épreuve commune aux deux options – U4.2</w:t>
          </w:r>
        </w:p>
      </w:tc>
      <w:tc>
        <w:tcPr>
          <w:tcW w:w="1400" w:type="dxa"/>
          <w:vAlign w:val="center"/>
        </w:tcPr>
        <w:p w14:paraId="5C5A276B" w14:textId="77777777" w:rsidR="007452A2" w:rsidRDefault="002646CF">
          <w:pPr>
            <w:pStyle w:val="Pieddepage"/>
            <w:jc w:val="center"/>
            <w:rPr>
              <w:b/>
              <w:bCs/>
              <w:sz w:val="20"/>
            </w:rPr>
          </w:pPr>
          <w:r>
            <w:rPr>
              <w:b/>
              <w:bCs/>
              <w:sz w:val="20"/>
            </w:rPr>
            <w:t xml:space="preserve">Page </w:t>
          </w:r>
          <w:r>
            <w:t>/</w:t>
          </w:r>
          <w:r>
            <w:rPr>
              <w:b/>
              <w:bCs/>
              <w:sz w:val="20"/>
            </w:rPr>
            <w:t>9</w:t>
          </w:r>
        </w:p>
      </w:tc>
    </w:tr>
  </w:tbl>
  <w:p w14:paraId="6D381D93" w14:textId="77777777" w:rsidR="007452A2" w:rsidRDefault="007452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59E0" w14:textId="77777777" w:rsidR="00D54964" w:rsidRDefault="00D54964">
      <w:r>
        <w:separator/>
      </w:r>
    </w:p>
  </w:footnote>
  <w:footnote w:type="continuationSeparator" w:id="0">
    <w:p w14:paraId="00391F61" w14:textId="77777777" w:rsidR="00D54964" w:rsidRDefault="00D54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F42"/>
    <w:multiLevelType w:val="multilevel"/>
    <w:tmpl w:val="0D3291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2D00DBC"/>
    <w:multiLevelType w:val="hybridMultilevel"/>
    <w:tmpl w:val="445277AC"/>
    <w:lvl w:ilvl="0" w:tplc="4C6C5B5C">
      <w:start w:val="1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 w15:restartNumberingAfterBreak="0">
    <w:nsid w:val="04F13065"/>
    <w:multiLevelType w:val="hybridMultilevel"/>
    <w:tmpl w:val="8116A802"/>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29CD5100"/>
    <w:multiLevelType w:val="hybridMultilevel"/>
    <w:tmpl w:val="13C83DE0"/>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74D0E84"/>
    <w:multiLevelType w:val="hybridMultilevel"/>
    <w:tmpl w:val="746CBD34"/>
    <w:lvl w:ilvl="0" w:tplc="312E07B2">
      <w:start w:val="20"/>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5" w15:restartNumberingAfterBreak="0">
    <w:nsid w:val="66E11FF9"/>
    <w:multiLevelType w:val="multilevel"/>
    <w:tmpl w:val="A92A42F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ascii="Arial" w:hAnsi="Arial" w:cs="Arial" w:hint="default"/>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6C0B24C5"/>
    <w:multiLevelType w:val="hybridMultilevel"/>
    <w:tmpl w:val="8C5E65C0"/>
    <w:lvl w:ilvl="0" w:tplc="DA4C3F3A">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D0A720B"/>
    <w:multiLevelType w:val="hybridMultilevel"/>
    <w:tmpl w:val="CBB0CBDE"/>
    <w:lvl w:ilvl="0" w:tplc="B7663F02">
      <w:start w:val="1"/>
      <w:numFmt w:val="bullet"/>
      <w:lvlText w:val=""/>
      <w:lvlJc w:val="left"/>
      <w:pPr>
        <w:ind w:left="644" w:hanging="360"/>
      </w:pPr>
      <w:rPr>
        <w:rFonts w:ascii="Symbol" w:hAnsi="Symbol"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6EAE678B"/>
    <w:multiLevelType w:val="multilevel"/>
    <w:tmpl w:val="28E8B3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6F76572C"/>
    <w:multiLevelType w:val="hybridMultilevel"/>
    <w:tmpl w:val="1C4E3CBC"/>
    <w:lvl w:ilvl="0" w:tplc="14F42670">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47A4AE6"/>
    <w:multiLevelType w:val="hybridMultilevel"/>
    <w:tmpl w:val="7944AD6A"/>
    <w:lvl w:ilvl="0" w:tplc="14F42670">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5"/>
  </w:num>
  <w:num w:numId="6">
    <w:abstractNumId w:val="2"/>
  </w:num>
  <w:num w:numId="7">
    <w:abstractNumId w:val="6"/>
  </w:num>
  <w:num w:numId="8">
    <w:abstractNumId w:val="9"/>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50"/>
    <w:rsid w:val="000D35BC"/>
    <w:rsid w:val="00196150"/>
    <w:rsid w:val="001C5C78"/>
    <w:rsid w:val="002646CF"/>
    <w:rsid w:val="00294FF3"/>
    <w:rsid w:val="002B440B"/>
    <w:rsid w:val="002C488F"/>
    <w:rsid w:val="003347D9"/>
    <w:rsid w:val="003640AD"/>
    <w:rsid w:val="003B52CA"/>
    <w:rsid w:val="0040095C"/>
    <w:rsid w:val="00410C08"/>
    <w:rsid w:val="00420936"/>
    <w:rsid w:val="0046641B"/>
    <w:rsid w:val="00476E86"/>
    <w:rsid w:val="0049229F"/>
    <w:rsid w:val="004D24CF"/>
    <w:rsid w:val="004F565C"/>
    <w:rsid w:val="00591DA6"/>
    <w:rsid w:val="005A732F"/>
    <w:rsid w:val="005B03C6"/>
    <w:rsid w:val="006124D3"/>
    <w:rsid w:val="00634750"/>
    <w:rsid w:val="006A7B71"/>
    <w:rsid w:val="006E76A8"/>
    <w:rsid w:val="00715FAA"/>
    <w:rsid w:val="007452A2"/>
    <w:rsid w:val="00757895"/>
    <w:rsid w:val="0079518A"/>
    <w:rsid w:val="007A3EA4"/>
    <w:rsid w:val="008212A6"/>
    <w:rsid w:val="00837845"/>
    <w:rsid w:val="0088179D"/>
    <w:rsid w:val="008A3EDD"/>
    <w:rsid w:val="008F76BE"/>
    <w:rsid w:val="009210B0"/>
    <w:rsid w:val="0092616C"/>
    <w:rsid w:val="009269E4"/>
    <w:rsid w:val="009276FA"/>
    <w:rsid w:val="00995A5F"/>
    <w:rsid w:val="009B221C"/>
    <w:rsid w:val="009E2FBC"/>
    <w:rsid w:val="009F5E9C"/>
    <w:rsid w:val="00A128B9"/>
    <w:rsid w:val="00A375AE"/>
    <w:rsid w:val="00A46932"/>
    <w:rsid w:val="00A65494"/>
    <w:rsid w:val="00A80D5F"/>
    <w:rsid w:val="00AC3C05"/>
    <w:rsid w:val="00B440FC"/>
    <w:rsid w:val="00BD2DEF"/>
    <w:rsid w:val="00BE53DD"/>
    <w:rsid w:val="00BF13EB"/>
    <w:rsid w:val="00BF6B72"/>
    <w:rsid w:val="00C2307F"/>
    <w:rsid w:val="00C53A7C"/>
    <w:rsid w:val="00CC099F"/>
    <w:rsid w:val="00CE2F4C"/>
    <w:rsid w:val="00D26BB4"/>
    <w:rsid w:val="00D54964"/>
    <w:rsid w:val="00DD0D15"/>
    <w:rsid w:val="00E2238E"/>
    <w:rsid w:val="00E22ED4"/>
    <w:rsid w:val="00EB19E4"/>
    <w:rsid w:val="00EE2554"/>
    <w:rsid w:val="00EE33D3"/>
    <w:rsid w:val="00EE3DC9"/>
    <w:rsid w:val="00F24574"/>
    <w:rsid w:val="00F81BDE"/>
    <w:rsid w:val="00FA2E02"/>
    <w:rsid w:val="00FC56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3F3756"/>
  <w15:docId w15:val="{6C07F5C8-6C2D-4757-AED3-33C188B2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36"/>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outlineLvl w:val="2"/>
    </w:pPr>
    <w:rPr>
      <w:b/>
      <w:bCs/>
      <w:sz w:val="32"/>
    </w:rPr>
  </w:style>
  <w:style w:type="paragraph" w:styleId="Titre4">
    <w:name w:val="heading 4"/>
    <w:basedOn w:val="Normal"/>
    <w:next w:val="Normal"/>
    <w:qFormat/>
    <w:pPr>
      <w:keepNext/>
      <w:outlineLvl w:val="3"/>
    </w:pPr>
    <w:rPr>
      <w:b/>
      <w:bCs/>
      <w:i/>
      <w:iCs/>
      <w:sz w:val="32"/>
    </w:rPr>
  </w:style>
  <w:style w:type="paragraph" w:styleId="Titre5">
    <w:name w:val="heading 5"/>
    <w:basedOn w:val="Normal"/>
    <w:next w:val="Normal"/>
    <w:qFormat/>
    <w:pPr>
      <w:keepNext/>
      <w:jc w:val="center"/>
      <w:outlineLvl w:val="4"/>
    </w:pPr>
    <w:rPr>
      <w:b/>
      <w:bCs/>
      <w:sz w:val="28"/>
    </w:rPr>
  </w:style>
  <w:style w:type="paragraph" w:styleId="Titre6">
    <w:name w:val="heading 6"/>
    <w:basedOn w:val="Normal"/>
    <w:next w:val="Normal"/>
    <w:qFormat/>
    <w:pPr>
      <w:keepNext/>
      <w:jc w:val="center"/>
      <w:outlineLvl w:val="5"/>
    </w:pPr>
    <w:rPr>
      <w:sz w:val="28"/>
      <w:szCs w:val="28"/>
      <w:lang w:val="en-GB"/>
    </w:rPr>
  </w:style>
  <w:style w:type="paragraph" w:styleId="Titre7">
    <w:name w:val="heading 7"/>
    <w:basedOn w:val="Normal"/>
    <w:next w:val="Normal"/>
    <w:qFormat/>
    <w:pPr>
      <w:keepNext/>
      <w:ind w:left="-360"/>
      <w:outlineLvl w:val="6"/>
    </w:pPr>
    <w:rPr>
      <w:b/>
      <w:bCs/>
      <w:sz w:val="28"/>
      <w:szCs w:val="28"/>
    </w:rPr>
  </w:style>
  <w:style w:type="paragraph" w:styleId="Titre8">
    <w:name w:val="heading 8"/>
    <w:basedOn w:val="Normal"/>
    <w:next w:val="Normal"/>
    <w:qFormat/>
    <w:pPr>
      <w:keepNext/>
      <w:pBdr>
        <w:top w:val="single" w:sz="4" w:space="1" w:color="auto"/>
        <w:left w:val="single" w:sz="4" w:space="4" w:color="auto"/>
        <w:bottom w:val="single" w:sz="4" w:space="1" w:color="auto"/>
        <w:right w:val="single" w:sz="4" w:space="4" w:color="auto"/>
      </w:pBdr>
      <w:jc w:val="center"/>
      <w:outlineLvl w:val="7"/>
    </w:pPr>
    <w:rPr>
      <w:b/>
      <w:sz w:val="40"/>
    </w:rPr>
  </w:style>
  <w:style w:type="paragraph" w:styleId="Titre9">
    <w:name w:val="heading 9"/>
    <w:basedOn w:val="Normal"/>
    <w:next w:val="Normal"/>
    <w:qFormat/>
    <w:pPr>
      <w:keepNext/>
      <w:outlineLvl w:val="8"/>
    </w:pPr>
    <w:rPr>
      <w:b/>
      <w:bCs/>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pPr>
      <w:ind w:firstLine="708"/>
      <w:jc w:val="both"/>
    </w:pPr>
  </w:style>
  <w:style w:type="paragraph" w:styleId="Corpsdetexte2">
    <w:name w:val="Body Text 2"/>
    <w:basedOn w:val="Normal"/>
    <w:semiHidden/>
    <w:pPr>
      <w:jc w:val="both"/>
    </w:pPr>
  </w:style>
  <w:style w:type="paragraph" w:styleId="Corpsdetexte">
    <w:name w:val="Body Text"/>
    <w:basedOn w:val="Normal"/>
    <w:semiHidden/>
    <w:rPr>
      <w:sz w:val="28"/>
    </w:rPr>
  </w:style>
  <w:style w:type="paragraph" w:styleId="En-tte">
    <w:name w:val="header"/>
    <w:basedOn w:val="Normal"/>
    <w:link w:val="En-tteCar"/>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Retraitcorpsdetexte2">
    <w:name w:val="Body Text Indent 2"/>
    <w:basedOn w:val="Normal"/>
    <w:semiHidden/>
    <w:pPr>
      <w:ind w:left="-360"/>
      <w:jc w:val="both"/>
    </w:pPr>
    <w:rPr>
      <w:szCs w:val="28"/>
    </w:rPr>
  </w:style>
  <w:style w:type="paragraph" w:styleId="Retraitcorpsdetexte3">
    <w:name w:val="Body Text Indent 3"/>
    <w:basedOn w:val="Normal"/>
    <w:semiHidden/>
    <w:pPr>
      <w:ind w:left="540"/>
      <w:jc w:val="both"/>
    </w:pPr>
    <w:rPr>
      <w:szCs w:val="28"/>
    </w:rPr>
  </w:style>
  <w:style w:type="paragraph" w:styleId="NormalWeb">
    <w:name w:val="Normal (Web)"/>
    <w:basedOn w:val="Normal"/>
    <w:semiHidden/>
    <w:pPr>
      <w:spacing w:before="100" w:beforeAutospacing="1" w:after="119"/>
    </w:pPr>
  </w:style>
  <w:style w:type="paragraph" w:styleId="Corpsdetexte3">
    <w:name w:val="Body Text 3"/>
    <w:basedOn w:val="Normal"/>
    <w:semiHidden/>
    <w:pPr>
      <w:jc w:val="both"/>
    </w:pPr>
    <w:rPr>
      <w:rFonts w:ascii="Arial" w:hAnsi="Arial" w:cs="Arial"/>
      <w:sz w:val="22"/>
    </w:rPr>
  </w:style>
  <w:style w:type="paragraph" w:styleId="Textedebulles">
    <w:name w:val="Balloon Text"/>
    <w:basedOn w:val="Normal"/>
    <w:link w:val="TextedebullesCar"/>
    <w:uiPriority w:val="99"/>
    <w:semiHidden/>
    <w:unhideWhenUsed/>
    <w:rsid w:val="007A3E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EA4"/>
    <w:rPr>
      <w:rFonts w:ascii="Segoe UI" w:hAnsi="Segoe UI" w:cs="Segoe UI"/>
      <w:sz w:val="18"/>
      <w:szCs w:val="18"/>
    </w:rPr>
  </w:style>
  <w:style w:type="table" w:styleId="Grilledutableau">
    <w:name w:val="Table Grid"/>
    <w:basedOn w:val="TableauNormal"/>
    <w:uiPriority w:val="59"/>
    <w:rsid w:val="00492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semiHidden/>
    <w:rsid w:val="004922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F2D9D-3129-4BBB-AC87-00C2A388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831</Words>
  <Characters>4571</Characters>
  <DocSecurity>0</DocSecurity>
  <Lines>38</Lines>
  <Paragraphs>10</Paragraphs>
  <ScaleCrop>false</ScaleCrop>
  <HeadingPairs>
    <vt:vector size="2" baseType="variant">
      <vt:variant>
        <vt:lpstr>Titre</vt:lpstr>
      </vt:variant>
      <vt:variant>
        <vt:i4>1</vt:i4>
      </vt:variant>
    </vt:vector>
  </HeadingPairs>
  <TitlesOfParts>
    <vt:vector size="1" baseType="lpstr">
      <vt:lpstr>Projet épreuve commune 2007</vt:lpstr>
    </vt:vector>
  </TitlesOfParts>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2022-12-14T15:12:00Z</cp:lastPrinted>
  <dcterms:created xsi:type="dcterms:W3CDTF">2022-11-08T18:21:00Z</dcterms:created>
  <dcterms:modified xsi:type="dcterms:W3CDTF">2022-12-14T15:29:00Z</dcterms:modified>
</cp:coreProperties>
</file>