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E8140" w14:textId="77777777" w:rsidR="000340B6" w:rsidRDefault="000340B6">
      <w:pPr>
        <w:pStyle w:val="Corpsdetexte"/>
        <w:spacing w:before="7"/>
        <w:rPr>
          <w:rFonts w:ascii="Times New Roman"/>
          <w:sz w:val="10"/>
        </w:rPr>
      </w:pPr>
    </w:p>
    <w:p w14:paraId="2A61319E" w14:textId="77777777" w:rsidR="000340B6" w:rsidRDefault="00000000">
      <w:pPr>
        <w:pStyle w:val="Corpsdetexte"/>
        <w:ind w:left="114"/>
        <w:rPr>
          <w:rFonts w:ascii="Times New Roman"/>
          <w:sz w:val="20"/>
        </w:rPr>
      </w:pPr>
      <w:r>
        <w:rPr>
          <w:rFonts w:ascii="Times New Roman"/>
          <w:sz w:val="20"/>
        </w:rPr>
      </w:r>
      <w:r>
        <w:rPr>
          <w:rFonts w:ascii="Times New Roman"/>
          <w:sz w:val="20"/>
        </w:rPr>
        <w:pict w14:anchorId="09B507F4">
          <v:shapetype id="_x0000_t202" coordsize="21600,21600" o:spt="202" path="m,l,21600r21600,l21600,xe">
            <v:stroke joinstyle="miter"/>
            <v:path gradientshapeok="t" o:connecttype="rect"/>
          </v:shapetype>
          <v:shape id="_x0000_s2084" type="#_x0000_t202" style="width:535.8pt;height:59.9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79F042DA" w14:textId="77777777" w:rsidR="000340B6" w:rsidRDefault="00000000">
                  <w:pPr>
                    <w:spacing w:before="15"/>
                    <w:ind w:left="1393" w:right="1396"/>
                    <w:jc w:val="center"/>
                    <w:rPr>
                      <w:b/>
                      <w:sz w:val="36"/>
                    </w:rPr>
                  </w:pPr>
                  <w:r>
                    <w:rPr>
                      <w:b/>
                      <w:color w:val="000009"/>
                      <w:sz w:val="36"/>
                    </w:rPr>
                    <w:t>BREVET DE TECHNICIEN SUPÉRIEUR</w:t>
                  </w:r>
                </w:p>
                <w:p w14:paraId="1141A866" w14:textId="77777777" w:rsidR="000340B6" w:rsidRDefault="00000000">
                  <w:pPr>
                    <w:spacing w:before="321"/>
                    <w:ind w:left="1393" w:right="1393"/>
                    <w:jc w:val="center"/>
                    <w:rPr>
                      <w:b/>
                      <w:sz w:val="36"/>
                    </w:rPr>
                  </w:pPr>
                  <w:r>
                    <w:rPr>
                      <w:b/>
                      <w:color w:val="000009"/>
                      <w:sz w:val="36"/>
                    </w:rPr>
                    <w:t>FLUIDES ÉNERGIES DOMOTIQUE</w:t>
                  </w:r>
                </w:p>
              </w:txbxContent>
            </v:textbox>
            <w10:anchorlock/>
          </v:shape>
        </w:pict>
      </w:r>
    </w:p>
    <w:p w14:paraId="6DB94B2B" w14:textId="77777777" w:rsidR="000340B6" w:rsidRDefault="000340B6">
      <w:pPr>
        <w:pStyle w:val="Corpsdetexte"/>
        <w:rPr>
          <w:rFonts w:ascii="Times New Roman"/>
          <w:sz w:val="20"/>
        </w:rPr>
      </w:pPr>
    </w:p>
    <w:p w14:paraId="7885B4FB" w14:textId="77777777" w:rsidR="000340B6" w:rsidRDefault="00000000">
      <w:pPr>
        <w:pStyle w:val="Corpsdetexte"/>
        <w:spacing w:before="8"/>
        <w:rPr>
          <w:rFonts w:ascii="Times New Roman"/>
          <w:sz w:val="21"/>
        </w:rPr>
      </w:pPr>
      <w:r>
        <w:pict w14:anchorId="00FEC48E">
          <v:shape id="_x0000_s2076" type="#_x0000_t202" style="position:absolute;margin-left:36.95pt;margin-top:14.7pt;width:535.8pt;height:34.8pt;z-index:-15728128;mso-wrap-distance-left:0;mso-wrap-distance-right:0;mso-position-horizontal-relative:page" filled="f" strokeweight=".48pt">
            <v:textbox inset="0,0,0,0">
              <w:txbxContent>
                <w:p w14:paraId="79992374" w14:textId="77777777" w:rsidR="000340B6" w:rsidRPr="00AF4DB8" w:rsidRDefault="00000000">
                  <w:pPr>
                    <w:spacing w:before="19"/>
                    <w:ind w:left="1393" w:right="1400"/>
                    <w:jc w:val="center"/>
                    <w:rPr>
                      <w:b/>
                      <w:bCs/>
                      <w:sz w:val="44"/>
                      <w:szCs w:val="44"/>
                    </w:rPr>
                  </w:pPr>
                  <w:r w:rsidRPr="00AF4DB8">
                    <w:rPr>
                      <w:b/>
                      <w:bCs/>
                      <w:color w:val="FF0000"/>
                      <w:sz w:val="44"/>
                      <w:szCs w:val="44"/>
                    </w:rPr>
                    <w:t>ÉLÉMENTS DE CORRECTION</w:t>
                  </w:r>
                </w:p>
              </w:txbxContent>
            </v:textbox>
            <w10:wrap type="topAndBottom" anchorx="page"/>
          </v:shape>
        </w:pict>
      </w:r>
    </w:p>
    <w:p w14:paraId="3C7CE942" w14:textId="77777777" w:rsidR="000340B6" w:rsidRDefault="000340B6">
      <w:pPr>
        <w:pStyle w:val="Corpsdetexte"/>
        <w:rPr>
          <w:rFonts w:ascii="Times New Roman"/>
          <w:sz w:val="20"/>
        </w:rPr>
      </w:pPr>
    </w:p>
    <w:p w14:paraId="1F0D6E5B" w14:textId="77777777" w:rsidR="000340B6" w:rsidRDefault="000340B6">
      <w:pPr>
        <w:pStyle w:val="Corpsdetexte"/>
        <w:spacing w:before="8"/>
        <w:rPr>
          <w:rFonts w:ascii="Times New Roman"/>
          <w:sz w:val="27"/>
        </w:rPr>
      </w:pPr>
    </w:p>
    <w:p w14:paraId="614F69AE" w14:textId="77777777" w:rsidR="000340B6" w:rsidRDefault="00000000">
      <w:pPr>
        <w:spacing w:before="89"/>
        <w:ind w:left="1611" w:right="1606"/>
        <w:jc w:val="center"/>
        <w:rPr>
          <w:b/>
          <w:sz w:val="32"/>
        </w:rPr>
      </w:pPr>
      <w:r>
        <w:rPr>
          <w:b/>
          <w:sz w:val="32"/>
        </w:rPr>
        <w:t>U41 : ANALYSE ET DÉFINITION D’UN SYSTÈME</w:t>
      </w:r>
    </w:p>
    <w:p w14:paraId="3E962322" w14:textId="77777777" w:rsidR="000340B6" w:rsidRDefault="000340B6">
      <w:pPr>
        <w:pStyle w:val="Corpsdetexte"/>
        <w:spacing w:before="9"/>
        <w:rPr>
          <w:b/>
          <w:sz w:val="42"/>
        </w:rPr>
      </w:pPr>
    </w:p>
    <w:p w14:paraId="20CEB0E9" w14:textId="77777777" w:rsidR="000340B6" w:rsidRDefault="00000000">
      <w:pPr>
        <w:ind w:left="1614" w:right="1604"/>
        <w:jc w:val="center"/>
        <w:rPr>
          <w:b/>
        </w:rPr>
      </w:pPr>
      <w:r>
        <w:rPr>
          <w:b/>
          <w:color w:val="000009"/>
        </w:rPr>
        <w:t>SESSION 2023</w:t>
      </w:r>
    </w:p>
    <w:p w14:paraId="3465A127" w14:textId="77777777" w:rsidR="000340B6" w:rsidRDefault="000340B6">
      <w:pPr>
        <w:pStyle w:val="Corpsdetexte"/>
        <w:rPr>
          <w:b/>
          <w:sz w:val="20"/>
        </w:rPr>
      </w:pPr>
    </w:p>
    <w:p w14:paraId="39E42C16" w14:textId="77777777" w:rsidR="000340B6" w:rsidRDefault="00000000">
      <w:pPr>
        <w:pStyle w:val="Corpsdetexte"/>
        <w:spacing w:before="8"/>
        <w:rPr>
          <w:b/>
        </w:rPr>
      </w:pPr>
      <w:r>
        <w:pict w14:anchorId="48C735CE">
          <v:rect id="_x0000_s2075" style="position:absolute;margin-left:239.7pt;margin-top:16.2pt;width:137.55pt;height:.5pt;z-index:-15727616;mso-wrap-distance-left:0;mso-wrap-distance-right:0;mso-position-horizontal-relative:page" fillcolor="black" stroked="f">
            <w10:wrap type="topAndBottom" anchorx="page"/>
          </v:rect>
        </w:pict>
      </w:r>
    </w:p>
    <w:p w14:paraId="017C1672" w14:textId="77777777" w:rsidR="000340B6" w:rsidRDefault="000340B6">
      <w:pPr>
        <w:pStyle w:val="Corpsdetexte"/>
        <w:spacing w:before="5"/>
        <w:rPr>
          <w:b/>
          <w:sz w:val="6"/>
        </w:rPr>
      </w:pPr>
    </w:p>
    <w:p w14:paraId="1075CDB6" w14:textId="77777777" w:rsidR="000340B6" w:rsidRDefault="00000000">
      <w:pPr>
        <w:spacing w:before="94"/>
        <w:ind w:left="1614" w:right="1606"/>
        <w:jc w:val="center"/>
        <w:rPr>
          <w:b/>
          <w:sz w:val="18"/>
        </w:rPr>
      </w:pPr>
      <w:r>
        <w:rPr>
          <w:b/>
          <w:color w:val="000009"/>
        </w:rPr>
        <w:t>D</w:t>
      </w:r>
      <w:r>
        <w:rPr>
          <w:b/>
          <w:color w:val="000009"/>
          <w:sz w:val="18"/>
        </w:rPr>
        <w:t xml:space="preserve">URÉE </w:t>
      </w:r>
      <w:r>
        <w:rPr>
          <w:b/>
          <w:color w:val="000009"/>
        </w:rPr>
        <w:t xml:space="preserve">: 4 </w:t>
      </w:r>
      <w:r>
        <w:rPr>
          <w:b/>
          <w:color w:val="000009"/>
          <w:sz w:val="18"/>
        </w:rPr>
        <w:t>HEURES</w:t>
      </w:r>
    </w:p>
    <w:p w14:paraId="12617EBC" w14:textId="77777777" w:rsidR="000340B6" w:rsidRDefault="000340B6">
      <w:pPr>
        <w:pStyle w:val="Corpsdetexte"/>
        <w:spacing w:before="6"/>
        <w:rPr>
          <w:b/>
          <w:sz w:val="20"/>
        </w:rPr>
      </w:pPr>
    </w:p>
    <w:p w14:paraId="4147B971" w14:textId="77777777" w:rsidR="000340B6" w:rsidRDefault="00000000">
      <w:pPr>
        <w:ind w:left="1614" w:right="1604"/>
        <w:jc w:val="center"/>
        <w:rPr>
          <w:b/>
        </w:rPr>
      </w:pPr>
      <w:r>
        <w:rPr>
          <w:b/>
          <w:color w:val="000009"/>
        </w:rPr>
        <w:t>C</w:t>
      </w:r>
      <w:r>
        <w:rPr>
          <w:b/>
          <w:color w:val="000009"/>
          <w:sz w:val="18"/>
        </w:rPr>
        <w:t xml:space="preserve">OEFFICIENT </w:t>
      </w:r>
      <w:r>
        <w:rPr>
          <w:b/>
          <w:color w:val="000009"/>
        </w:rPr>
        <w:t>: 4</w:t>
      </w:r>
    </w:p>
    <w:p w14:paraId="77A1FCA7" w14:textId="77777777" w:rsidR="000340B6" w:rsidRDefault="00000000">
      <w:pPr>
        <w:pStyle w:val="Corpsdetexte"/>
        <w:spacing w:before="1"/>
        <w:rPr>
          <w:b/>
        </w:rPr>
      </w:pPr>
      <w:r>
        <w:pict w14:anchorId="1D67FED9">
          <v:rect id="_x0000_s2074" style="position:absolute;margin-left:239.7pt;margin-top:15.8pt;width:137.55pt;height:.5pt;z-index:-15727104;mso-wrap-distance-left:0;mso-wrap-distance-right:0;mso-position-horizontal-relative:page" fillcolor="black" stroked="f">
            <w10:wrap type="topAndBottom" anchorx="page"/>
          </v:rect>
        </w:pict>
      </w:r>
    </w:p>
    <w:p w14:paraId="1C6677AC" w14:textId="77777777" w:rsidR="000340B6" w:rsidRDefault="000340B6">
      <w:pPr>
        <w:pStyle w:val="Corpsdetexte"/>
        <w:spacing w:before="1"/>
        <w:rPr>
          <w:b/>
          <w:sz w:val="7"/>
        </w:rPr>
      </w:pPr>
    </w:p>
    <w:p w14:paraId="2209D5A2" w14:textId="77777777" w:rsidR="000340B6" w:rsidRPr="00AF4DB8" w:rsidRDefault="00000000">
      <w:pPr>
        <w:spacing w:before="88"/>
        <w:ind w:left="1614" w:right="1606"/>
        <w:jc w:val="center"/>
        <w:rPr>
          <w:b/>
          <w:i/>
          <w:iCs/>
          <w:sz w:val="40"/>
        </w:rPr>
      </w:pPr>
      <w:r w:rsidRPr="00AF4DB8">
        <w:rPr>
          <w:b/>
          <w:i/>
          <w:iCs/>
          <w:color w:val="FF0000"/>
          <w:sz w:val="40"/>
        </w:rPr>
        <w:t>IMPRIMER EN COULEUR ABSOLUMENT</w:t>
      </w:r>
    </w:p>
    <w:p w14:paraId="6E555AA7" w14:textId="77777777" w:rsidR="000340B6" w:rsidRPr="00AF4DB8" w:rsidRDefault="000340B6">
      <w:pPr>
        <w:pStyle w:val="Corpsdetexte"/>
        <w:rPr>
          <w:b/>
          <w:i/>
          <w:iCs/>
          <w:sz w:val="20"/>
        </w:rPr>
      </w:pPr>
    </w:p>
    <w:p w14:paraId="5B83985A" w14:textId="77777777" w:rsidR="000340B6" w:rsidRDefault="000340B6">
      <w:pPr>
        <w:pStyle w:val="Corpsdetexte"/>
        <w:rPr>
          <w:b/>
          <w:sz w:val="20"/>
        </w:rPr>
      </w:pPr>
    </w:p>
    <w:p w14:paraId="62788CE2" w14:textId="77777777" w:rsidR="000340B6" w:rsidRDefault="000340B6">
      <w:pPr>
        <w:pStyle w:val="Corpsdetexte"/>
        <w:rPr>
          <w:b/>
          <w:sz w:val="20"/>
        </w:rPr>
      </w:pPr>
    </w:p>
    <w:p w14:paraId="45C1B249" w14:textId="77777777" w:rsidR="000340B6" w:rsidRDefault="000340B6">
      <w:pPr>
        <w:pStyle w:val="Corpsdetexte"/>
        <w:spacing w:before="11"/>
        <w:rPr>
          <w:b/>
          <w:sz w:val="25"/>
        </w:rPr>
      </w:pPr>
    </w:p>
    <w:tbl>
      <w:tblPr>
        <w:tblStyle w:val="TableNormal"/>
        <w:tblW w:w="0" w:type="auto"/>
        <w:tblInd w:w="109" w:type="dxa"/>
        <w:tblLayout w:type="fixed"/>
        <w:tblLook w:val="01E0" w:firstRow="1" w:lastRow="1" w:firstColumn="1" w:lastColumn="1" w:noHBand="0" w:noVBand="0"/>
      </w:tblPr>
      <w:tblGrid>
        <w:gridCol w:w="9114"/>
      </w:tblGrid>
      <w:tr w:rsidR="000340B6" w14:paraId="00F8C5E6" w14:textId="77777777">
        <w:trPr>
          <w:trHeight w:val="960"/>
        </w:trPr>
        <w:tc>
          <w:tcPr>
            <w:tcW w:w="9114" w:type="dxa"/>
          </w:tcPr>
          <w:p w14:paraId="61E7496D" w14:textId="0D673B45" w:rsidR="000340B6" w:rsidRDefault="000340B6">
            <w:pPr>
              <w:pStyle w:val="TableParagraph"/>
              <w:spacing w:line="306" w:lineRule="exact"/>
              <w:ind w:left="200"/>
              <w:rPr>
                <w:b/>
                <w:sz w:val="28"/>
              </w:rPr>
            </w:pPr>
          </w:p>
        </w:tc>
      </w:tr>
      <w:tr w:rsidR="000340B6" w14:paraId="63F74956" w14:textId="77777777">
        <w:trPr>
          <w:trHeight w:val="639"/>
        </w:trPr>
        <w:tc>
          <w:tcPr>
            <w:tcW w:w="9114" w:type="dxa"/>
          </w:tcPr>
          <w:p w14:paraId="62CCC03A" w14:textId="4C597F16" w:rsidR="000340B6" w:rsidRDefault="000340B6">
            <w:pPr>
              <w:pStyle w:val="TableParagraph"/>
              <w:spacing w:line="322" w:lineRule="exact"/>
              <w:ind w:left="200" w:right="180"/>
              <w:rPr>
                <w:b/>
                <w:sz w:val="28"/>
              </w:rPr>
            </w:pPr>
          </w:p>
        </w:tc>
      </w:tr>
    </w:tbl>
    <w:p w14:paraId="20C54C80" w14:textId="77777777" w:rsidR="000340B6" w:rsidRDefault="000340B6">
      <w:pPr>
        <w:pStyle w:val="Corpsdetexte"/>
        <w:rPr>
          <w:b/>
          <w:sz w:val="20"/>
        </w:rPr>
      </w:pPr>
    </w:p>
    <w:p w14:paraId="4C147F53" w14:textId="77777777" w:rsidR="000340B6" w:rsidRDefault="000340B6">
      <w:pPr>
        <w:pStyle w:val="Corpsdetexte"/>
        <w:rPr>
          <w:b/>
          <w:sz w:val="20"/>
        </w:rPr>
      </w:pPr>
    </w:p>
    <w:p w14:paraId="49656F2A" w14:textId="77777777" w:rsidR="000340B6" w:rsidRDefault="000340B6">
      <w:pPr>
        <w:pStyle w:val="Corpsdetexte"/>
        <w:rPr>
          <w:b/>
          <w:sz w:val="20"/>
        </w:rPr>
      </w:pPr>
    </w:p>
    <w:p w14:paraId="53667A32" w14:textId="77777777" w:rsidR="000340B6" w:rsidRDefault="000340B6">
      <w:pPr>
        <w:pStyle w:val="Corpsdetexte"/>
        <w:rPr>
          <w:b/>
          <w:sz w:val="20"/>
        </w:rPr>
      </w:pPr>
    </w:p>
    <w:p w14:paraId="1D6AA523" w14:textId="77777777" w:rsidR="000340B6" w:rsidRDefault="000340B6">
      <w:pPr>
        <w:pStyle w:val="Corpsdetexte"/>
        <w:rPr>
          <w:b/>
          <w:sz w:val="20"/>
        </w:rPr>
      </w:pPr>
    </w:p>
    <w:p w14:paraId="1F4DE272" w14:textId="77777777" w:rsidR="000340B6" w:rsidRDefault="000340B6">
      <w:pPr>
        <w:pStyle w:val="Corpsdetexte"/>
        <w:rPr>
          <w:b/>
          <w:sz w:val="20"/>
        </w:rPr>
      </w:pPr>
    </w:p>
    <w:p w14:paraId="09F4E1C5" w14:textId="77777777" w:rsidR="000340B6" w:rsidRDefault="000340B6">
      <w:pPr>
        <w:pStyle w:val="Corpsdetexte"/>
        <w:rPr>
          <w:b/>
          <w:sz w:val="20"/>
        </w:rPr>
      </w:pPr>
    </w:p>
    <w:p w14:paraId="1285F871" w14:textId="77777777" w:rsidR="000340B6" w:rsidRDefault="000340B6">
      <w:pPr>
        <w:pStyle w:val="Corpsdetexte"/>
        <w:rPr>
          <w:b/>
          <w:sz w:val="20"/>
        </w:rPr>
      </w:pPr>
    </w:p>
    <w:p w14:paraId="3898D188" w14:textId="77777777" w:rsidR="000340B6" w:rsidRDefault="000340B6">
      <w:pPr>
        <w:pStyle w:val="Corpsdetexte"/>
        <w:rPr>
          <w:b/>
          <w:sz w:val="20"/>
        </w:rPr>
      </w:pPr>
    </w:p>
    <w:p w14:paraId="59AB1703" w14:textId="77777777" w:rsidR="000340B6" w:rsidRDefault="000340B6">
      <w:pPr>
        <w:pStyle w:val="Corpsdetexte"/>
        <w:rPr>
          <w:b/>
          <w:sz w:val="20"/>
        </w:rPr>
      </w:pPr>
    </w:p>
    <w:p w14:paraId="139EA84E" w14:textId="77777777" w:rsidR="000340B6" w:rsidRDefault="000340B6">
      <w:pPr>
        <w:pStyle w:val="Corpsdetexte"/>
        <w:rPr>
          <w:b/>
          <w:sz w:val="20"/>
        </w:rPr>
      </w:pPr>
    </w:p>
    <w:p w14:paraId="48AB867C" w14:textId="77777777" w:rsidR="000340B6" w:rsidRDefault="000340B6">
      <w:pPr>
        <w:pStyle w:val="Corpsdetexte"/>
        <w:rPr>
          <w:b/>
          <w:sz w:val="20"/>
        </w:rPr>
      </w:pPr>
    </w:p>
    <w:p w14:paraId="77532E31" w14:textId="77777777" w:rsidR="000340B6" w:rsidRDefault="000340B6">
      <w:pPr>
        <w:pStyle w:val="Corpsdetexte"/>
        <w:rPr>
          <w:b/>
          <w:sz w:val="20"/>
        </w:rPr>
      </w:pPr>
    </w:p>
    <w:p w14:paraId="4D200443" w14:textId="77777777" w:rsidR="000340B6" w:rsidRDefault="000340B6">
      <w:pPr>
        <w:pStyle w:val="Corpsdetexte"/>
        <w:rPr>
          <w:b/>
          <w:sz w:val="20"/>
        </w:rPr>
      </w:pPr>
    </w:p>
    <w:p w14:paraId="60505EEC" w14:textId="77777777" w:rsidR="000340B6" w:rsidRDefault="000340B6">
      <w:pPr>
        <w:pStyle w:val="Corpsdetexte"/>
        <w:rPr>
          <w:b/>
          <w:sz w:val="20"/>
        </w:rPr>
      </w:pPr>
    </w:p>
    <w:p w14:paraId="065662BF" w14:textId="77777777" w:rsidR="000340B6" w:rsidRDefault="000340B6">
      <w:pPr>
        <w:pStyle w:val="Corpsdetexte"/>
        <w:rPr>
          <w:b/>
          <w:sz w:val="20"/>
        </w:rPr>
      </w:pPr>
    </w:p>
    <w:p w14:paraId="3B16F927" w14:textId="77777777" w:rsidR="000340B6" w:rsidRDefault="000340B6">
      <w:pPr>
        <w:pStyle w:val="Corpsdetexte"/>
        <w:rPr>
          <w:b/>
          <w:sz w:val="20"/>
        </w:rPr>
      </w:pPr>
    </w:p>
    <w:p w14:paraId="7B6116BF" w14:textId="77777777" w:rsidR="000340B6" w:rsidRDefault="000340B6">
      <w:pPr>
        <w:pStyle w:val="Corpsdetexte"/>
        <w:rPr>
          <w:b/>
          <w:sz w:val="20"/>
        </w:rPr>
      </w:pPr>
    </w:p>
    <w:p w14:paraId="56B28576" w14:textId="77777777" w:rsidR="000340B6" w:rsidRDefault="000340B6">
      <w:pPr>
        <w:pStyle w:val="Corpsdetexte"/>
        <w:rPr>
          <w:b/>
          <w:sz w:val="20"/>
        </w:rPr>
      </w:pPr>
    </w:p>
    <w:p w14:paraId="19B6E53F" w14:textId="77777777" w:rsidR="000340B6" w:rsidRDefault="000340B6">
      <w:pPr>
        <w:pStyle w:val="Corpsdetexte"/>
        <w:rPr>
          <w:b/>
          <w:sz w:val="20"/>
        </w:rPr>
      </w:pPr>
    </w:p>
    <w:p w14:paraId="18857283" w14:textId="77777777" w:rsidR="000340B6" w:rsidRDefault="000340B6">
      <w:pPr>
        <w:pStyle w:val="Corpsdetexte"/>
        <w:rPr>
          <w:b/>
          <w:sz w:val="25"/>
        </w:rPr>
      </w:pPr>
    </w:p>
    <w:tbl>
      <w:tblPr>
        <w:tblStyle w:val="TableNormal"/>
        <w:tblW w:w="0" w:type="auto"/>
        <w:tblInd w:w="7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6"/>
        <w:gridCol w:w="2756"/>
        <w:gridCol w:w="1858"/>
      </w:tblGrid>
      <w:tr w:rsidR="000340B6" w14:paraId="36156D4B" w14:textId="77777777">
        <w:trPr>
          <w:trHeight w:val="229"/>
        </w:trPr>
        <w:tc>
          <w:tcPr>
            <w:tcW w:w="7682" w:type="dxa"/>
            <w:gridSpan w:val="2"/>
          </w:tcPr>
          <w:p w14:paraId="5286D026" w14:textId="77777777" w:rsidR="000340B6" w:rsidRDefault="00000000">
            <w:pPr>
              <w:pStyle w:val="TableParagraph"/>
              <w:spacing w:line="210" w:lineRule="exact"/>
              <w:ind w:left="66"/>
              <w:rPr>
                <w:b/>
                <w:sz w:val="20"/>
              </w:rPr>
            </w:pPr>
            <w:r>
              <w:rPr>
                <w:b/>
                <w:color w:val="000009"/>
                <w:sz w:val="20"/>
              </w:rPr>
              <w:t>BTS FLUIDES ÉNERGIES DOMOTIQUE</w:t>
            </w:r>
          </w:p>
        </w:tc>
        <w:tc>
          <w:tcPr>
            <w:tcW w:w="1858" w:type="dxa"/>
          </w:tcPr>
          <w:p w14:paraId="18EC235D" w14:textId="77777777" w:rsidR="000340B6" w:rsidRDefault="00000000">
            <w:pPr>
              <w:pStyle w:val="TableParagraph"/>
              <w:spacing w:line="210" w:lineRule="exact"/>
              <w:ind w:left="292"/>
              <w:rPr>
                <w:b/>
                <w:sz w:val="20"/>
              </w:rPr>
            </w:pPr>
            <w:r>
              <w:rPr>
                <w:b/>
                <w:color w:val="000009"/>
                <w:sz w:val="20"/>
              </w:rPr>
              <w:t>Session 2023</w:t>
            </w:r>
          </w:p>
        </w:tc>
      </w:tr>
      <w:tr w:rsidR="000340B6" w14:paraId="248C83FF" w14:textId="77777777">
        <w:trPr>
          <w:trHeight w:val="232"/>
        </w:trPr>
        <w:tc>
          <w:tcPr>
            <w:tcW w:w="4926" w:type="dxa"/>
          </w:tcPr>
          <w:p w14:paraId="6F0EAD29" w14:textId="77777777" w:rsidR="000340B6" w:rsidRDefault="00000000">
            <w:pPr>
              <w:pStyle w:val="TableParagraph"/>
              <w:spacing w:line="212" w:lineRule="exact"/>
              <w:ind w:left="66"/>
              <w:rPr>
                <w:b/>
                <w:sz w:val="20"/>
              </w:rPr>
            </w:pPr>
            <w:r>
              <w:rPr>
                <w:b/>
                <w:color w:val="000009"/>
                <w:sz w:val="20"/>
              </w:rPr>
              <w:t>E41 Analyse et définition d’un système</w:t>
            </w:r>
          </w:p>
        </w:tc>
        <w:tc>
          <w:tcPr>
            <w:tcW w:w="2756" w:type="dxa"/>
          </w:tcPr>
          <w:p w14:paraId="2115F2B6" w14:textId="77777777" w:rsidR="000340B6" w:rsidRDefault="00000000">
            <w:pPr>
              <w:pStyle w:val="TableParagraph"/>
              <w:spacing w:line="212" w:lineRule="exact"/>
              <w:ind w:left="69"/>
              <w:rPr>
                <w:b/>
                <w:sz w:val="20"/>
              </w:rPr>
            </w:pPr>
            <w:r>
              <w:rPr>
                <w:b/>
                <w:color w:val="000009"/>
                <w:sz w:val="20"/>
              </w:rPr>
              <w:t>Code : 23FE41ADS2-C</w:t>
            </w:r>
          </w:p>
        </w:tc>
        <w:tc>
          <w:tcPr>
            <w:tcW w:w="1858" w:type="dxa"/>
          </w:tcPr>
          <w:p w14:paraId="620CEA7C" w14:textId="77777777" w:rsidR="000340B6" w:rsidRDefault="00000000">
            <w:pPr>
              <w:pStyle w:val="TableParagraph"/>
              <w:spacing w:line="212" w:lineRule="exact"/>
              <w:ind w:left="282"/>
              <w:rPr>
                <w:b/>
                <w:sz w:val="20"/>
              </w:rPr>
            </w:pPr>
            <w:r>
              <w:rPr>
                <w:b/>
                <w:color w:val="000009"/>
                <w:sz w:val="20"/>
              </w:rPr>
              <w:t>Page 1 sur 18</w:t>
            </w:r>
          </w:p>
        </w:tc>
      </w:tr>
    </w:tbl>
    <w:p w14:paraId="3DB08529" w14:textId="77777777" w:rsidR="000340B6" w:rsidRDefault="000340B6">
      <w:pPr>
        <w:spacing w:line="212" w:lineRule="exact"/>
        <w:rPr>
          <w:sz w:val="20"/>
        </w:rPr>
        <w:sectPr w:rsidR="000340B6">
          <w:type w:val="continuous"/>
          <w:pgSz w:w="11910" w:h="16840"/>
          <w:pgMar w:top="1580" w:right="340" w:bottom="280" w:left="620" w:header="720" w:footer="720" w:gutter="0"/>
          <w:cols w:space="720"/>
        </w:sectPr>
      </w:pPr>
    </w:p>
    <w:p w14:paraId="37F14039" w14:textId="77777777" w:rsidR="000340B6" w:rsidRDefault="00000000">
      <w:pPr>
        <w:pStyle w:val="Corpsdetexte"/>
        <w:ind w:left="1797"/>
        <w:rPr>
          <w:sz w:val="20"/>
        </w:rPr>
      </w:pPr>
      <w:r>
        <w:rPr>
          <w:sz w:val="20"/>
        </w:rPr>
      </w:r>
      <w:r>
        <w:rPr>
          <w:sz w:val="20"/>
        </w:rPr>
        <w:pict w14:anchorId="1391A561">
          <v:shape id="_x0000_s2083" type="#_x0000_t202" style="width:402.95pt;height:61.85pt;mso-left-percent:-10001;mso-top-percent:-10001;mso-position-horizontal:absolute;mso-position-horizontal-relative:char;mso-position-vertical:absolute;mso-position-vertical-relative:line;mso-left-percent:-10001;mso-top-percent:-10001" filled="f" strokeweight=".48pt">
            <v:textbox inset="0,0,0,0">
              <w:txbxContent>
                <w:p w14:paraId="1CA65803" w14:textId="77777777" w:rsidR="000340B6" w:rsidRDefault="00000000">
                  <w:pPr>
                    <w:spacing w:before="18"/>
                    <w:ind w:left="332" w:right="332"/>
                    <w:jc w:val="center"/>
                    <w:rPr>
                      <w:b/>
                      <w:sz w:val="28"/>
                    </w:rPr>
                  </w:pPr>
                  <w:r>
                    <w:rPr>
                      <w:b/>
                      <w:color w:val="000009"/>
                      <w:sz w:val="28"/>
                      <w:u w:val="thick" w:color="000009"/>
                    </w:rPr>
                    <w:t>PARTIE A :</w:t>
                  </w:r>
                </w:p>
                <w:p w14:paraId="348B27EF" w14:textId="77777777" w:rsidR="000340B6" w:rsidRDefault="00000000">
                  <w:pPr>
                    <w:spacing w:before="120"/>
                    <w:ind w:left="331" w:right="332"/>
                    <w:jc w:val="center"/>
                    <w:rPr>
                      <w:b/>
                      <w:sz w:val="28"/>
                    </w:rPr>
                  </w:pPr>
                  <w:r>
                    <w:rPr>
                      <w:b/>
                      <w:color w:val="000009"/>
                      <w:sz w:val="28"/>
                      <w:u w:val="thick" w:color="000009"/>
                    </w:rPr>
                    <w:t>Analyse du système de production</w:t>
                  </w:r>
                </w:p>
                <w:p w14:paraId="5987D92F" w14:textId="77777777" w:rsidR="000340B6" w:rsidRDefault="00000000">
                  <w:pPr>
                    <w:spacing w:before="171"/>
                    <w:ind w:left="332" w:right="332"/>
                    <w:jc w:val="center"/>
                    <w:rPr>
                      <w:b/>
                      <w:i/>
                      <w:sz w:val="18"/>
                    </w:rPr>
                  </w:pPr>
                  <w:r>
                    <w:rPr>
                      <w:b/>
                      <w:i/>
                      <w:color w:val="000009"/>
                      <w:u w:val="thick" w:color="000009"/>
                    </w:rPr>
                    <w:t>T</w:t>
                  </w:r>
                  <w:r>
                    <w:rPr>
                      <w:b/>
                      <w:i/>
                      <w:color w:val="000009"/>
                      <w:sz w:val="18"/>
                      <w:u w:val="thick" w:color="000009"/>
                    </w:rPr>
                    <w:t xml:space="preserve">EMPS CONSEILLÉ </w:t>
                  </w:r>
                  <w:r>
                    <w:rPr>
                      <w:b/>
                      <w:i/>
                      <w:color w:val="000009"/>
                      <w:u w:val="thick" w:color="000009"/>
                    </w:rPr>
                    <w:t xml:space="preserve">: 80 </w:t>
                  </w:r>
                  <w:r>
                    <w:rPr>
                      <w:b/>
                      <w:i/>
                      <w:color w:val="000009"/>
                      <w:sz w:val="18"/>
                      <w:u w:val="thick" w:color="000009"/>
                    </w:rPr>
                    <w:t>MINUTES</w:t>
                  </w:r>
                </w:p>
              </w:txbxContent>
            </v:textbox>
            <w10:anchorlock/>
          </v:shape>
        </w:pict>
      </w:r>
    </w:p>
    <w:p w14:paraId="3D39ABBD" w14:textId="77777777" w:rsidR="000340B6" w:rsidRDefault="000340B6">
      <w:pPr>
        <w:pStyle w:val="Corpsdetexte"/>
        <w:spacing w:before="7"/>
        <w:rPr>
          <w:b/>
          <w:sz w:val="12"/>
        </w:rPr>
      </w:pPr>
    </w:p>
    <w:p w14:paraId="687E541D" w14:textId="77777777" w:rsidR="000340B6" w:rsidRDefault="00000000">
      <w:pPr>
        <w:pStyle w:val="Titre1"/>
        <w:spacing w:before="93"/>
        <w:jc w:val="both"/>
      </w:pPr>
      <w:r>
        <w:rPr>
          <w:color w:val="000009"/>
        </w:rPr>
        <w:t>Question A.1</w:t>
      </w:r>
    </w:p>
    <w:p w14:paraId="516DD04C" w14:textId="77777777" w:rsidR="000340B6" w:rsidRDefault="00000000">
      <w:pPr>
        <w:pStyle w:val="Corpsdetexte"/>
        <w:ind w:left="2339" w:right="1229"/>
        <w:jc w:val="both"/>
      </w:pPr>
      <w:r>
        <w:rPr>
          <w:color w:val="000009"/>
        </w:rPr>
        <w:t>Dans le cadre d’un appel d’offres, quelle est la signification de « DCE lot CVC » ? Indiquer la fonction de ce document.</w:t>
      </w:r>
    </w:p>
    <w:p w14:paraId="7CDCE5CC" w14:textId="77777777" w:rsidR="000340B6" w:rsidRDefault="00000000">
      <w:pPr>
        <w:pStyle w:val="Corpsdetexte"/>
        <w:ind w:left="2339" w:right="1228"/>
        <w:jc w:val="both"/>
      </w:pPr>
      <w:r>
        <w:rPr>
          <w:color w:val="000009"/>
        </w:rPr>
        <w:t>Dans un DCE figurent notamment le cahier des clauses administratives particulières (CCAP) et l’acte d’engagement (AE). Citer au moins un autre document essentiel devant être fourni.</w:t>
      </w:r>
    </w:p>
    <w:p w14:paraId="4168BC6B" w14:textId="77777777" w:rsidR="000340B6" w:rsidRDefault="000340B6">
      <w:pPr>
        <w:pStyle w:val="Corpsdetexte"/>
      </w:pPr>
    </w:p>
    <w:p w14:paraId="6A1131B4" w14:textId="77777777" w:rsidR="000340B6" w:rsidRDefault="00000000">
      <w:pPr>
        <w:pStyle w:val="Corpsdetexte"/>
        <w:ind w:left="2339"/>
        <w:jc w:val="both"/>
      </w:pPr>
      <w:r>
        <w:rPr>
          <w:color w:val="FF0000"/>
        </w:rPr>
        <w:t>Le DCE est le dossier de consultation des entreprises.</w:t>
      </w:r>
    </w:p>
    <w:p w14:paraId="30ACC89E" w14:textId="77777777" w:rsidR="000340B6" w:rsidRDefault="00000000">
      <w:pPr>
        <w:pStyle w:val="Corpsdetexte"/>
        <w:ind w:left="2339" w:right="1232"/>
        <w:jc w:val="both"/>
      </w:pPr>
      <w:r>
        <w:rPr>
          <w:color w:val="FF0000"/>
        </w:rPr>
        <w:t>Il s'agit de l’ensemble des documents élaborés par l’acheteur destiné aux entreprises intéressées par le marché et dans lesquels elles doivent trouver les éléments utiles pour l’élaboration de leurs candidatures et de leurs offres</w:t>
      </w:r>
    </w:p>
    <w:p w14:paraId="6F992365" w14:textId="77777777" w:rsidR="000340B6" w:rsidRDefault="00000000">
      <w:pPr>
        <w:pStyle w:val="Corpsdetexte"/>
        <w:ind w:left="2339"/>
        <w:jc w:val="both"/>
      </w:pPr>
      <w:r>
        <w:rPr>
          <w:color w:val="FF0000"/>
        </w:rPr>
        <w:t>En plus des éléments précités, le dossier comprend :</w:t>
      </w:r>
    </w:p>
    <w:p w14:paraId="60EFDD44" w14:textId="77777777" w:rsidR="000340B6" w:rsidRDefault="00000000">
      <w:pPr>
        <w:pStyle w:val="Corpsdetexte"/>
        <w:ind w:left="2339" w:right="1229"/>
        <w:jc w:val="both"/>
      </w:pPr>
      <w:r>
        <w:rPr>
          <w:color w:val="FF0000"/>
        </w:rPr>
        <w:t xml:space="preserve">Le règlement de consultation (RC) ; un contrat de maintenance ; Le Cahier des clauses Techniques et Particulières </w:t>
      </w:r>
      <w:proofErr w:type="gramStart"/>
      <w:r>
        <w:rPr>
          <w:color w:val="FF0000"/>
        </w:rPr>
        <w:t>( CCTP</w:t>
      </w:r>
      <w:proofErr w:type="gramEnd"/>
      <w:r>
        <w:rPr>
          <w:color w:val="FF0000"/>
        </w:rPr>
        <w:t>) ; Des pièces relative aux prix : DPGF; BPU et DQE.</w:t>
      </w:r>
    </w:p>
    <w:p w14:paraId="6D08520B" w14:textId="77777777" w:rsidR="000340B6" w:rsidRDefault="000340B6">
      <w:pPr>
        <w:pStyle w:val="Corpsdetexte"/>
      </w:pPr>
    </w:p>
    <w:p w14:paraId="05407E5A" w14:textId="77777777" w:rsidR="000340B6" w:rsidRDefault="000340B6">
      <w:pPr>
        <w:pStyle w:val="Corpsdetexte"/>
        <w:rPr>
          <w:sz w:val="26"/>
        </w:rPr>
      </w:pPr>
    </w:p>
    <w:p w14:paraId="163BF114" w14:textId="77777777" w:rsidR="000340B6" w:rsidRDefault="000340B6">
      <w:pPr>
        <w:pStyle w:val="Corpsdetexte"/>
        <w:spacing w:before="11"/>
        <w:rPr>
          <w:sz w:val="21"/>
        </w:rPr>
      </w:pPr>
    </w:p>
    <w:p w14:paraId="149C5074" w14:textId="77777777" w:rsidR="000340B6" w:rsidRDefault="00000000">
      <w:pPr>
        <w:ind w:left="1914"/>
        <w:jc w:val="both"/>
        <w:rPr>
          <w:sz w:val="24"/>
        </w:rPr>
      </w:pPr>
      <w:r>
        <w:rPr>
          <w:b/>
          <w:color w:val="000009"/>
          <w:sz w:val="24"/>
        </w:rPr>
        <w:t xml:space="preserve">Question A.2 </w:t>
      </w:r>
      <w:r>
        <w:rPr>
          <w:color w:val="000009"/>
          <w:sz w:val="24"/>
        </w:rPr>
        <w:t>(</w:t>
      </w:r>
      <w:r>
        <w:rPr>
          <w:b/>
          <w:color w:val="000009"/>
          <w:sz w:val="24"/>
        </w:rPr>
        <w:t xml:space="preserve">DT1 </w:t>
      </w:r>
      <w:r>
        <w:rPr>
          <w:color w:val="000009"/>
        </w:rPr>
        <w:t>Schéma de principe CHAUFFERIE</w:t>
      </w:r>
      <w:r>
        <w:rPr>
          <w:color w:val="000009"/>
          <w:sz w:val="24"/>
        </w:rPr>
        <w:t>)</w:t>
      </w:r>
    </w:p>
    <w:p w14:paraId="4BC730DB" w14:textId="77777777" w:rsidR="000340B6" w:rsidRDefault="00000000">
      <w:pPr>
        <w:pStyle w:val="Corpsdetexte"/>
        <w:tabs>
          <w:tab w:val="left" w:pos="7675"/>
        </w:tabs>
        <w:ind w:left="2342" w:right="1231"/>
        <w:jc w:val="both"/>
      </w:pPr>
      <w:r>
        <w:rPr>
          <w:color w:val="000009"/>
        </w:rPr>
        <w:t>Vérifier que les puissances en production sont correctement définies au regard des besoins en</w:t>
      </w:r>
      <w:r>
        <w:rPr>
          <w:color w:val="000009"/>
          <w:spacing w:val="-6"/>
        </w:rPr>
        <w:t xml:space="preserve"> </w:t>
      </w:r>
      <w:r>
        <w:rPr>
          <w:color w:val="000009"/>
        </w:rPr>
        <w:t>distribution</w:t>
      </w:r>
      <w:r>
        <w:rPr>
          <w:color w:val="000009"/>
          <w:spacing w:val="-1"/>
        </w:rPr>
        <w:t xml:space="preserve"> </w:t>
      </w:r>
      <w:r>
        <w:rPr>
          <w:color w:val="000009"/>
        </w:rPr>
        <w:t>:</w:t>
      </w:r>
      <w:r>
        <w:rPr>
          <w:color w:val="000009"/>
        </w:rPr>
        <w:tab/>
        <w:t xml:space="preserve">- en période </w:t>
      </w:r>
      <w:r>
        <w:rPr>
          <w:color w:val="000009"/>
          <w:spacing w:val="-6"/>
        </w:rPr>
        <w:t xml:space="preserve">de </w:t>
      </w:r>
      <w:r>
        <w:rPr>
          <w:color w:val="000009"/>
        </w:rPr>
        <w:t>chauffage</w:t>
      </w:r>
    </w:p>
    <w:p w14:paraId="33AA1CAC" w14:textId="77777777" w:rsidR="000340B6" w:rsidRDefault="00000000">
      <w:pPr>
        <w:pStyle w:val="Corpsdetexte"/>
        <w:spacing w:before="1"/>
        <w:ind w:left="6485" w:right="2160" w:firstLine="470"/>
      </w:pPr>
      <w:r>
        <w:rPr>
          <w:color w:val="000009"/>
        </w:rPr>
        <w:t>- hors période de chauffage</w:t>
      </w:r>
    </w:p>
    <w:p w14:paraId="201AC788" w14:textId="77777777" w:rsidR="000340B6" w:rsidRDefault="000340B6">
      <w:pPr>
        <w:pStyle w:val="Corpsdetexte"/>
      </w:pPr>
    </w:p>
    <w:p w14:paraId="3E65661A" w14:textId="77777777" w:rsidR="000340B6" w:rsidRDefault="00000000">
      <w:pPr>
        <w:pStyle w:val="Corpsdetexte"/>
        <w:ind w:left="2342"/>
      </w:pPr>
      <w:r>
        <w:rPr>
          <w:color w:val="FF0000"/>
        </w:rPr>
        <w:t>En Hiver : Production 1158 kW &gt; Besoins 967 kW</w:t>
      </w:r>
    </w:p>
    <w:p w14:paraId="530AC80A" w14:textId="77777777" w:rsidR="000340B6" w:rsidRDefault="00000000">
      <w:pPr>
        <w:spacing w:before="121"/>
        <w:ind w:left="2634"/>
        <w:rPr>
          <w:sz w:val="20"/>
        </w:rPr>
      </w:pPr>
      <w:r>
        <w:rPr>
          <w:color w:val="FF0000"/>
          <w:sz w:val="20"/>
        </w:rPr>
        <w:t>Production :</w:t>
      </w:r>
    </w:p>
    <w:p w14:paraId="5FA9043E" w14:textId="77777777" w:rsidR="000340B6" w:rsidRDefault="00000000">
      <w:pPr>
        <w:spacing w:before="1"/>
        <w:ind w:left="3410"/>
        <w:rPr>
          <w:sz w:val="20"/>
        </w:rPr>
      </w:pPr>
      <w:r>
        <w:rPr>
          <w:color w:val="FF0000"/>
          <w:sz w:val="20"/>
        </w:rPr>
        <w:t>Réseau de chaleur 650 kW ; Chaudières 2 x 254 kW = 508 kW</w:t>
      </w:r>
    </w:p>
    <w:p w14:paraId="7214ABD7" w14:textId="77777777" w:rsidR="000340B6" w:rsidRDefault="000340B6">
      <w:pPr>
        <w:pStyle w:val="Corpsdetexte"/>
        <w:spacing w:before="9"/>
        <w:rPr>
          <w:sz w:val="19"/>
        </w:rPr>
      </w:pPr>
    </w:p>
    <w:p w14:paraId="1E1157D6" w14:textId="77777777" w:rsidR="000340B6" w:rsidRDefault="00000000">
      <w:pPr>
        <w:spacing w:before="1"/>
        <w:ind w:left="2634"/>
        <w:rPr>
          <w:sz w:val="20"/>
        </w:rPr>
      </w:pPr>
      <w:r>
        <w:rPr>
          <w:color w:val="FF0000"/>
          <w:sz w:val="20"/>
        </w:rPr>
        <w:t>Besoins :</w:t>
      </w:r>
    </w:p>
    <w:p w14:paraId="1A63629E" w14:textId="77777777" w:rsidR="000340B6" w:rsidRDefault="00000000">
      <w:pPr>
        <w:ind w:left="3355" w:right="1650"/>
        <w:rPr>
          <w:sz w:val="20"/>
        </w:rPr>
      </w:pPr>
      <w:r>
        <w:rPr>
          <w:color w:val="FF0000"/>
          <w:sz w:val="20"/>
        </w:rPr>
        <w:t>ECS 180 kW ; Bassin 304 kW ; Radiateurs 10 kW ; CTA 455 kW et Plancher chauffant 18 kW</w:t>
      </w:r>
    </w:p>
    <w:p w14:paraId="71CB11E0" w14:textId="77777777" w:rsidR="000340B6" w:rsidRDefault="000340B6">
      <w:pPr>
        <w:pStyle w:val="Corpsdetexte"/>
        <w:spacing w:before="11"/>
        <w:rPr>
          <w:sz w:val="23"/>
        </w:rPr>
      </w:pPr>
    </w:p>
    <w:p w14:paraId="1679AD59" w14:textId="77777777" w:rsidR="000340B6" w:rsidRDefault="00000000">
      <w:pPr>
        <w:pStyle w:val="Corpsdetexte"/>
        <w:ind w:left="2342"/>
      </w:pPr>
      <w:r>
        <w:rPr>
          <w:color w:val="FF0000"/>
        </w:rPr>
        <w:t xml:space="preserve">En </w:t>
      </w:r>
      <w:proofErr w:type="spellStart"/>
      <w:r>
        <w:rPr>
          <w:color w:val="FF0000"/>
        </w:rPr>
        <w:t>Eté</w:t>
      </w:r>
      <w:proofErr w:type="spellEnd"/>
      <w:r>
        <w:rPr>
          <w:color w:val="FF0000"/>
        </w:rPr>
        <w:t xml:space="preserve"> : Production 508 kW &gt; Besoins 484 kW</w:t>
      </w:r>
    </w:p>
    <w:p w14:paraId="54FBE342" w14:textId="77777777" w:rsidR="000340B6" w:rsidRDefault="00000000">
      <w:pPr>
        <w:spacing w:before="122"/>
        <w:ind w:left="2634"/>
        <w:rPr>
          <w:sz w:val="20"/>
        </w:rPr>
      </w:pPr>
      <w:r>
        <w:rPr>
          <w:color w:val="FF0000"/>
          <w:sz w:val="20"/>
        </w:rPr>
        <w:t>Production :</w:t>
      </w:r>
    </w:p>
    <w:p w14:paraId="5E4A3018" w14:textId="77777777" w:rsidR="000340B6" w:rsidRDefault="00000000">
      <w:pPr>
        <w:ind w:left="3410"/>
        <w:rPr>
          <w:sz w:val="20"/>
        </w:rPr>
      </w:pPr>
      <w:proofErr w:type="spellStart"/>
      <w:r>
        <w:rPr>
          <w:color w:val="FF0000"/>
          <w:sz w:val="20"/>
        </w:rPr>
        <w:t>Chaudieres</w:t>
      </w:r>
      <w:proofErr w:type="spellEnd"/>
      <w:r>
        <w:rPr>
          <w:color w:val="FF0000"/>
          <w:sz w:val="20"/>
        </w:rPr>
        <w:t xml:space="preserve"> 2 x 254 kW = 508 kW</w:t>
      </w:r>
    </w:p>
    <w:p w14:paraId="5F23EFBE" w14:textId="77777777" w:rsidR="000340B6" w:rsidRDefault="000340B6">
      <w:pPr>
        <w:pStyle w:val="Corpsdetexte"/>
        <w:spacing w:before="10"/>
        <w:rPr>
          <w:sz w:val="19"/>
        </w:rPr>
      </w:pPr>
    </w:p>
    <w:p w14:paraId="00B142DD" w14:textId="77777777" w:rsidR="000340B6" w:rsidRDefault="00000000">
      <w:pPr>
        <w:ind w:left="2634"/>
        <w:rPr>
          <w:sz w:val="20"/>
        </w:rPr>
      </w:pPr>
      <w:r>
        <w:rPr>
          <w:color w:val="FF0000"/>
          <w:sz w:val="20"/>
        </w:rPr>
        <w:t>Consommation :</w:t>
      </w:r>
    </w:p>
    <w:p w14:paraId="2B5ECEE9" w14:textId="77777777" w:rsidR="000340B6" w:rsidRDefault="00000000">
      <w:pPr>
        <w:spacing w:before="1"/>
        <w:ind w:left="3355"/>
        <w:rPr>
          <w:sz w:val="20"/>
        </w:rPr>
      </w:pPr>
      <w:r>
        <w:rPr>
          <w:color w:val="FF0000"/>
          <w:sz w:val="20"/>
        </w:rPr>
        <w:t>ECS 180 kW ; Bassin 304 kW ;</w:t>
      </w:r>
    </w:p>
    <w:p w14:paraId="6F348414" w14:textId="77777777" w:rsidR="000340B6" w:rsidRDefault="000340B6">
      <w:pPr>
        <w:pStyle w:val="Corpsdetexte"/>
        <w:spacing w:before="10"/>
        <w:rPr>
          <w:sz w:val="23"/>
        </w:rPr>
      </w:pPr>
    </w:p>
    <w:p w14:paraId="4CBBEAE3" w14:textId="77777777" w:rsidR="000340B6" w:rsidRDefault="00000000">
      <w:pPr>
        <w:pStyle w:val="Corpsdetexte"/>
        <w:ind w:left="2342"/>
      </w:pPr>
      <w:r>
        <w:rPr>
          <w:color w:val="FF0000"/>
        </w:rPr>
        <w:t>Les puissances de productions sont bien définies.</w:t>
      </w:r>
    </w:p>
    <w:p w14:paraId="602EF32F" w14:textId="77777777" w:rsidR="000340B6" w:rsidRDefault="000340B6">
      <w:pPr>
        <w:sectPr w:rsidR="000340B6">
          <w:footerReference w:type="default" r:id="rId7"/>
          <w:pgSz w:w="11910" w:h="16840"/>
          <w:pgMar w:top="1380" w:right="340" w:bottom="1840" w:left="620" w:header="0" w:footer="1658" w:gutter="0"/>
          <w:pgNumType w:start="2"/>
          <w:cols w:space="720"/>
        </w:sectPr>
      </w:pPr>
    </w:p>
    <w:p w14:paraId="63BE7C90" w14:textId="77777777" w:rsidR="000340B6" w:rsidRDefault="000340B6">
      <w:pPr>
        <w:pStyle w:val="Corpsdetexte"/>
      </w:pPr>
    </w:p>
    <w:p w14:paraId="1DBD8039" w14:textId="77777777" w:rsidR="000340B6" w:rsidRDefault="00000000">
      <w:pPr>
        <w:tabs>
          <w:tab w:val="left" w:pos="4075"/>
        </w:tabs>
        <w:ind w:left="1914"/>
        <w:rPr>
          <w:sz w:val="24"/>
        </w:rPr>
      </w:pPr>
      <w:r>
        <w:rPr>
          <w:b/>
          <w:color w:val="000009"/>
          <w:sz w:val="24"/>
        </w:rPr>
        <w:t>Question</w:t>
      </w:r>
      <w:r>
        <w:rPr>
          <w:b/>
          <w:color w:val="000009"/>
          <w:spacing w:val="1"/>
          <w:sz w:val="24"/>
        </w:rPr>
        <w:t xml:space="preserve"> </w:t>
      </w:r>
      <w:r>
        <w:rPr>
          <w:b/>
          <w:color w:val="000009"/>
          <w:spacing w:val="-3"/>
          <w:sz w:val="24"/>
        </w:rPr>
        <w:t>A.3</w:t>
      </w:r>
      <w:r>
        <w:rPr>
          <w:b/>
          <w:color w:val="000009"/>
          <w:spacing w:val="-3"/>
          <w:sz w:val="24"/>
        </w:rPr>
        <w:tab/>
      </w:r>
      <w:r>
        <w:rPr>
          <w:color w:val="000009"/>
          <w:sz w:val="24"/>
        </w:rPr>
        <w:t>(</w:t>
      </w:r>
      <w:r>
        <w:rPr>
          <w:b/>
          <w:color w:val="000009"/>
          <w:sz w:val="24"/>
        </w:rPr>
        <w:t xml:space="preserve">DT1 </w:t>
      </w:r>
      <w:r>
        <w:rPr>
          <w:color w:val="000009"/>
        </w:rPr>
        <w:t>Schéma de principe</w:t>
      </w:r>
      <w:r>
        <w:rPr>
          <w:color w:val="000009"/>
          <w:spacing w:val="-7"/>
        </w:rPr>
        <w:t xml:space="preserve"> </w:t>
      </w:r>
      <w:r>
        <w:rPr>
          <w:color w:val="000009"/>
        </w:rPr>
        <w:t>CHAUFFERIE</w:t>
      </w:r>
      <w:r>
        <w:rPr>
          <w:color w:val="000009"/>
          <w:sz w:val="24"/>
        </w:rPr>
        <w:t>)</w:t>
      </w:r>
    </w:p>
    <w:p w14:paraId="09ECD15E" w14:textId="77777777" w:rsidR="000340B6" w:rsidRDefault="00000000">
      <w:pPr>
        <w:pStyle w:val="Corpsdetexte"/>
        <w:ind w:left="2342" w:right="1183"/>
      </w:pPr>
      <w:r>
        <w:rPr>
          <w:color w:val="000009"/>
        </w:rPr>
        <w:t>Indiquer, sous forme de tableau sur votre copie, la désignation et la fonction des éléments numérotés de 1 à 4.</w:t>
      </w:r>
    </w:p>
    <w:p w14:paraId="5D28C1A3" w14:textId="77777777" w:rsidR="000340B6" w:rsidRDefault="000340B6">
      <w:pPr>
        <w:pStyle w:val="Corpsdetexte"/>
        <w:spacing w:before="2"/>
      </w:pPr>
    </w:p>
    <w:tbl>
      <w:tblPr>
        <w:tblStyle w:val="TableNormal"/>
        <w:tblW w:w="0" w:type="auto"/>
        <w:tblInd w:w="1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2718"/>
        <w:gridCol w:w="4607"/>
      </w:tblGrid>
      <w:tr w:rsidR="000340B6" w14:paraId="02677292" w14:textId="77777777">
        <w:trPr>
          <w:trHeight w:val="1103"/>
        </w:trPr>
        <w:tc>
          <w:tcPr>
            <w:tcW w:w="725" w:type="dxa"/>
          </w:tcPr>
          <w:p w14:paraId="7F9976C8" w14:textId="77777777" w:rsidR="000340B6" w:rsidRDefault="00000000">
            <w:pPr>
              <w:pStyle w:val="TableParagraph"/>
              <w:spacing w:line="274" w:lineRule="exact"/>
              <w:rPr>
                <w:sz w:val="24"/>
              </w:rPr>
            </w:pPr>
            <w:r>
              <w:rPr>
                <w:color w:val="FF0000"/>
                <w:w w:val="99"/>
                <w:sz w:val="24"/>
              </w:rPr>
              <w:t>1</w:t>
            </w:r>
          </w:p>
        </w:tc>
        <w:tc>
          <w:tcPr>
            <w:tcW w:w="2718" w:type="dxa"/>
          </w:tcPr>
          <w:p w14:paraId="3D6EDE6D" w14:textId="77777777" w:rsidR="000340B6" w:rsidRDefault="00000000">
            <w:pPr>
              <w:pStyle w:val="TableParagraph"/>
              <w:spacing w:line="240" w:lineRule="auto"/>
              <w:ind w:left="105"/>
              <w:rPr>
                <w:sz w:val="24"/>
              </w:rPr>
            </w:pPr>
            <w:r>
              <w:rPr>
                <w:color w:val="FF0000"/>
                <w:sz w:val="24"/>
              </w:rPr>
              <w:t>Soupape de décharge ou vanne à pression différentielle</w:t>
            </w:r>
          </w:p>
        </w:tc>
        <w:tc>
          <w:tcPr>
            <w:tcW w:w="4607" w:type="dxa"/>
          </w:tcPr>
          <w:p w14:paraId="6157DA88" w14:textId="77777777" w:rsidR="000340B6" w:rsidRDefault="00000000">
            <w:pPr>
              <w:pStyle w:val="TableParagraph"/>
              <w:spacing w:before="2" w:line="276" w:lineRule="exact"/>
              <w:ind w:right="129"/>
              <w:jc w:val="both"/>
              <w:rPr>
                <w:sz w:val="24"/>
              </w:rPr>
            </w:pPr>
            <w:r>
              <w:rPr>
                <w:color w:val="FF0000"/>
                <w:sz w:val="24"/>
              </w:rPr>
              <w:t>Protège le circulateur en assurant une circulation en cas de fermeture de tous les émetteurs par les robinets thermostatiques.</w:t>
            </w:r>
          </w:p>
        </w:tc>
      </w:tr>
      <w:tr w:rsidR="000340B6" w14:paraId="1DF5E71F" w14:textId="77777777">
        <w:trPr>
          <w:trHeight w:val="827"/>
        </w:trPr>
        <w:tc>
          <w:tcPr>
            <w:tcW w:w="725" w:type="dxa"/>
          </w:tcPr>
          <w:p w14:paraId="55A2F260" w14:textId="77777777" w:rsidR="000340B6" w:rsidRDefault="00000000">
            <w:pPr>
              <w:pStyle w:val="TableParagraph"/>
              <w:spacing w:line="274" w:lineRule="exact"/>
              <w:rPr>
                <w:sz w:val="24"/>
              </w:rPr>
            </w:pPr>
            <w:r>
              <w:rPr>
                <w:color w:val="FF0000"/>
                <w:w w:val="99"/>
                <w:sz w:val="24"/>
              </w:rPr>
              <w:t>2</w:t>
            </w:r>
          </w:p>
        </w:tc>
        <w:tc>
          <w:tcPr>
            <w:tcW w:w="2718" w:type="dxa"/>
          </w:tcPr>
          <w:p w14:paraId="67393493" w14:textId="77777777" w:rsidR="000340B6" w:rsidRDefault="00000000">
            <w:pPr>
              <w:pStyle w:val="TableParagraph"/>
              <w:tabs>
                <w:tab w:val="left" w:pos="2309"/>
              </w:tabs>
              <w:spacing w:line="274" w:lineRule="exact"/>
              <w:ind w:left="105"/>
              <w:rPr>
                <w:sz w:val="24"/>
              </w:rPr>
            </w:pPr>
            <w:r>
              <w:rPr>
                <w:color w:val="FF0000"/>
                <w:sz w:val="24"/>
              </w:rPr>
              <w:t>Bouteille</w:t>
            </w:r>
            <w:r>
              <w:rPr>
                <w:color w:val="FF0000"/>
                <w:sz w:val="24"/>
              </w:rPr>
              <w:tab/>
              <w:t>de</w:t>
            </w:r>
          </w:p>
          <w:p w14:paraId="18A2EB3C" w14:textId="77777777" w:rsidR="000340B6" w:rsidRDefault="00000000">
            <w:pPr>
              <w:pStyle w:val="TableParagraph"/>
              <w:spacing w:line="240" w:lineRule="auto"/>
              <w:ind w:left="105"/>
              <w:rPr>
                <w:sz w:val="24"/>
              </w:rPr>
            </w:pPr>
            <w:proofErr w:type="gramStart"/>
            <w:r>
              <w:rPr>
                <w:color w:val="FF0000"/>
                <w:sz w:val="24"/>
              </w:rPr>
              <w:t>découplage</w:t>
            </w:r>
            <w:proofErr w:type="gramEnd"/>
          </w:p>
        </w:tc>
        <w:tc>
          <w:tcPr>
            <w:tcW w:w="4607" w:type="dxa"/>
          </w:tcPr>
          <w:p w14:paraId="3D270BA1" w14:textId="77777777" w:rsidR="000340B6" w:rsidRDefault="00000000">
            <w:pPr>
              <w:pStyle w:val="TableParagraph"/>
              <w:spacing w:before="2" w:line="276" w:lineRule="exact"/>
              <w:ind w:right="129"/>
              <w:jc w:val="both"/>
              <w:rPr>
                <w:sz w:val="24"/>
              </w:rPr>
            </w:pPr>
            <w:r>
              <w:rPr>
                <w:color w:val="FF0000"/>
                <w:sz w:val="24"/>
              </w:rPr>
              <w:t>Permet de rendre les circuits de production et de distribution hydrauliquement indépendants.</w:t>
            </w:r>
          </w:p>
        </w:tc>
      </w:tr>
      <w:tr w:rsidR="000340B6" w14:paraId="2BC3A929" w14:textId="77777777">
        <w:trPr>
          <w:trHeight w:val="550"/>
        </w:trPr>
        <w:tc>
          <w:tcPr>
            <w:tcW w:w="725" w:type="dxa"/>
          </w:tcPr>
          <w:p w14:paraId="7DB05C9C" w14:textId="77777777" w:rsidR="000340B6" w:rsidRDefault="00000000">
            <w:pPr>
              <w:pStyle w:val="TableParagraph"/>
              <w:spacing w:line="271" w:lineRule="exact"/>
              <w:rPr>
                <w:sz w:val="24"/>
              </w:rPr>
            </w:pPr>
            <w:r>
              <w:rPr>
                <w:color w:val="FF0000"/>
                <w:w w:val="99"/>
                <w:sz w:val="24"/>
              </w:rPr>
              <w:t>3</w:t>
            </w:r>
          </w:p>
        </w:tc>
        <w:tc>
          <w:tcPr>
            <w:tcW w:w="2718" w:type="dxa"/>
          </w:tcPr>
          <w:p w14:paraId="71DDD065" w14:textId="77777777" w:rsidR="000340B6" w:rsidRDefault="00000000">
            <w:pPr>
              <w:pStyle w:val="TableParagraph"/>
              <w:spacing w:line="271" w:lineRule="exact"/>
              <w:ind w:left="105"/>
              <w:rPr>
                <w:sz w:val="24"/>
              </w:rPr>
            </w:pPr>
            <w:r>
              <w:rPr>
                <w:color w:val="FF0000"/>
                <w:sz w:val="24"/>
              </w:rPr>
              <w:t>Vase d’expansion</w:t>
            </w:r>
          </w:p>
        </w:tc>
        <w:tc>
          <w:tcPr>
            <w:tcW w:w="4607" w:type="dxa"/>
          </w:tcPr>
          <w:p w14:paraId="6590991E" w14:textId="77777777" w:rsidR="000340B6" w:rsidRDefault="00000000">
            <w:pPr>
              <w:pStyle w:val="TableParagraph"/>
              <w:spacing w:line="271" w:lineRule="exact"/>
              <w:rPr>
                <w:sz w:val="24"/>
              </w:rPr>
            </w:pPr>
            <w:r>
              <w:rPr>
                <w:color w:val="FF0000"/>
                <w:sz w:val="24"/>
              </w:rPr>
              <w:t>Absorbe la dilation de l’eau dans le</w:t>
            </w:r>
          </w:p>
          <w:p w14:paraId="774EF96C" w14:textId="77777777" w:rsidR="000340B6" w:rsidRDefault="00000000">
            <w:pPr>
              <w:pStyle w:val="TableParagraph"/>
              <w:spacing w:line="258" w:lineRule="exact"/>
              <w:rPr>
                <w:sz w:val="24"/>
              </w:rPr>
            </w:pPr>
            <w:proofErr w:type="gramStart"/>
            <w:r>
              <w:rPr>
                <w:color w:val="FF0000"/>
                <w:sz w:val="24"/>
              </w:rPr>
              <w:t>circuit</w:t>
            </w:r>
            <w:proofErr w:type="gramEnd"/>
            <w:r>
              <w:rPr>
                <w:color w:val="FF0000"/>
                <w:sz w:val="24"/>
              </w:rPr>
              <w:t>.</w:t>
            </w:r>
          </w:p>
        </w:tc>
      </w:tr>
      <w:tr w:rsidR="000340B6" w14:paraId="00643ECB" w14:textId="77777777">
        <w:trPr>
          <w:trHeight w:val="1103"/>
        </w:trPr>
        <w:tc>
          <w:tcPr>
            <w:tcW w:w="725" w:type="dxa"/>
          </w:tcPr>
          <w:p w14:paraId="0C3D465D" w14:textId="77777777" w:rsidR="000340B6" w:rsidRDefault="00000000">
            <w:pPr>
              <w:pStyle w:val="TableParagraph"/>
              <w:spacing w:line="274" w:lineRule="exact"/>
              <w:rPr>
                <w:sz w:val="24"/>
              </w:rPr>
            </w:pPr>
            <w:r>
              <w:rPr>
                <w:color w:val="FF0000"/>
                <w:w w:val="99"/>
                <w:sz w:val="24"/>
              </w:rPr>
              <w:t>4</w:t>
            </w:r>
          </w:p>
        </w:tc>
        <w:tc>
          <w:tcPr>
            <w:tcW w:w="2718" w:type="dxa"/>
          </w:tcPr>
          <w:p w14:paraId="25C127AB" w14:textId="77777777" w:rsidR="000340B6" w:rsidRDefault="00000000">
            <w:pPr>
              <w:pStyle w:val="TableParagraph"/>
              <w:spacing w:line="274" w:lineRule="exact"/>
              <w:ind w:left="105"/>
              <w:rPr>
                <w:sz w:val="24"/>
              </w:rPr>
            </w:pPr>
            <w:r>
              <w:rPr>
                <w:color w:val="FF0000"/>
                <w:sz w:val="24"/>
              </w:rPr>
              <w:t>By-Pass fixe</w:t>
            </w:r>
          </w:p>
        </w:tc>
        <w:tc>
          <w:tcPr>
            <w:tcW w:w="4607" w:type="dxa"/>
          </w:tcPr>
          <w:p w14:paraId="7E1B8257" w14:textId="77777777" w:rsidR="000340B6" w:rsidRDefault="00000000">
            <w:pPr>
              <w:pStyle w:val="TableParagraph"/>
              <w:spacing w:before="2" w:line="276" w:lineRule="exact"/>
              <w:ind w:right="128"/>
              <w:jc w:val="both"/>
              <w:rPr>
                <w:sz w:val="24"/>
              </w:rPr>
            </w:pPr>
            <w:r>
              <w:rPr>
                <w:color w:val="FF0000"/>
                <w:sz w:val="24"/>
              </w:rPr>
              <w:t>Réduit la température nominale de départ par un mélange et assure ainsi une température de sécurité maximale sur le départ des planchers chauffants.</w:t>
            </w:r>
          </w:p>
        </w:tc>
      </w:tr>
    </w:tbl>
    <w:p w14:paraId="20C9968A" w14:textId="77777777" w:rsidR="000340B6" w:rsidRDefault="000340B6">
      <w:pPr>
        <w:pStyle w:val="Corpsdetexte"/>
        <w:spacing w:before="9"/>
        <w:rPr>
          <w:sz w:val="23"/>
        </w:rPr>
      </w:pPr>
    </w:p>
    <w:p w14:paraId="67C05771" w14:textId="77777777" w:rsidR="000340B6" w:rsidRDefault="000340B6">
      <w:pPr>
        <w:pStyle w:val="Corpsdetexte"/>
      </w:pPr>
    </w:p>
    <w:p w14:paraId="58E77D37" w14:textId="77777777" w:rsidR="000340B6" w:rsidRDefault="00000000">
      <w:pPr>
        <w:pStyle w:val="Titre1"/>
      </w:pPr>
      <w:r>
        <w:rPr>
          <w:color w:val="000009"/>
        </w:rPr>
        <w:t>Question A.4</w:t>
      </w:r>
    </w:p>
    <w:p w14:paraId="43BB87CA" w14:textId="77777777" w:rsidR="000340B6" w:rsidRDefault="00000000">
      <w:pPr>
        <w:pStyle w:val="Corpsdetexte"/>
        <w:ind w:left="2342" w:right="1650"/>
      </w:pPr>
      <w:r>
        <w:rPr>
          <w:color w:val="000009"/>
        </w:rPr>
        <w:t>Quel doit être la température d’eau en départ de production de chaleur ?</w:t>
      </w:r>
    </w:p>
    <w:p w14:paraId="0C551DF0" w14:textId="77777777" w:rsidR="000340B6" w:rsidRDefault="00000000">
      <w:pPr>
        <w:pStyle w:val="Corpsdetexte"/>
        <w:ind w:left="2342"/>
      </w:pPr>
      <w:r>
        <w:rPr>
          <w:color w:val="000009"/>
        </w:rPr>
        <w:t>Justifier la réponse.</w:t>
      </w:r>
    </w:p>
    <w:p w14:paraId="386A3397" w14:textId="77777777" w:rsidR="000340B6" w:rsidRDefault="000340B6">
      <w:pPr>
        <w:pStyle w:val="Corpsdetexte"/>
        <w:spacing w:before="1"/>
      </w:pPr>
    </w:p>
    <w:p w14:paraId="5D49F28F" w14:textId="77777777" w:rsidR="000340B6" w:rsidRDefault="00000000">
      <w:pPr>
        <w:pStyle w:val="Corpsdetexte"/>
        <w:ind w:left="2342" w:right="1228"/>
        <w:jc w:val="both"/>
      </w:pPr>
      <w:r>
        <w:rPr>
          <w:color w:val="FF0000"/>
        </w:rPr>
        <w:t>La température d’eau de départ de production doit être de 80°C, valeur correspondant à la température la plus élevée souhaitée en distribution.</w:t>
      </w:r>
    </w:p>
    <w:p w14:paraId="78EB3575" w14:textId="77777777" w:rsidR="000340B6" w:rsidRDefault="000340B6">
      <w:pPr>
        <w:pStyle w:val="Corpsdetexte"/>
      </w:pPr>
    </w:p>
    <w:p w14:paraId="14C73E6E" w14:textId="77777777" w:rsidR="000340B6" w:rsidRDefault="000340B6">
      <w:pPr>
        <w:pStyle w:val="Corpsdetexte"/>
      </w:pPr>
    </w:p>
    <w:p w14:paraId="3AB2BD74" w14:textId="77777777" w:rsidR="000340B6" w:rsidRDefault="00000000">
      <w:pPr>
        <w:tabs>
          <w:tab w:val="left" w:pos="4075"/>
        </w:tabs>
        <w:ind w:left="1914" w:right="1610"/>
        <w:rPr>
          <w:sz w:val="24"/>
        </w:rPr>
      </w:pPr>
      <w:r>
        <w:rPr>
          <w:b/>
          <w:color w:val="000009"/>
          <w:sz w:val="24"/>
        </w:rPr>
        <w:t>Question</w:t>
      </w:r>
      <w:r>
        <w:rPr>
          <w:b/>
          <w:color w:val="000009"/>
          <w:spacing w:val="1"/>
          <w:sz w:val="24"/>
        </w:rPr>
        <w:t xml:space="preserve"> </w:t>
      </w:r>
      <w:r>
        <w:rPr>
          <w:b/>
          <w:color w:val="000009"/>
          <w:spacing w:val="-3"/>
          <w:sz w:val="24"/>
        </w:rPr>
        <w:t>A.5</w:t>
      </w:r>
      <w:r>
        <w:rPr>
          <w:b/>
          <w:color w:val="000009"/>
          <w:spacing w:val="-3"/>
          <w:sz w:val="24"/>
        </w:rPr>
        <w:tab/>
      </w:r>
      <w:r>
        <w:rPr>
          <w:color w:val="000009"/>
          <w:sz w:val="24"/>
        </w:rPr>
        <w:t>(</w:t>
      </w:r>
      <w:r>
        <w:rPr>
          <w:b/>
          <w:color w:val="000009"/>
          <w:sz w:val="24"/>
        </w:rPr>
        <w:t xml:space="preserve">DT1 </w:t>
      </w:r>
      <w:r>
        <w:rPr>
          <w:color w:val="000009"/>
        </w:rPr>
        <w:t xml:space="preserve">Schéma de principe </w:t>
      </w:r>
      <w:proofErr w:type="gramStart"/>
      <w:r>
        <w:rPr>
          <w:color w:val="000009"/>
        </w:rPr>
        <w:t>CHAUFFERIE</w:t>
      </w:r>
      <w:r>
        <w:rPr>
          <w:color w:val="000009"/>
          <w:sz w:val="24"/>
        </w:rPr>
        <w:t>;</w:t>
      </w:r>
      <w:proofErr w:type="gramEnd"/>
      <w:r>
        <w:rPr>
          <w:color w:val="000009"/>
          <w:sz w:val="24"/>
        </w:rPr>
        <w:t xml:space="preserve"> </w:t>
      </w:r>
      <w:r>
        <w:rPr>
          <w:b/>
          <w:color w:val="000009"/>
          <w:sz w:val="24"/>
        </w:rPr>
        <w:t xml:space="preserve">DT2 </w:t>
      </w:r>
      <w:r>
        <w:rPr>
          <w:color w:val="000009"/>
        </w:rPr>
        <w:t>Local CTA</w:t>
      </w:r>
      <w:r>
        <w:rPr>
          <w:color w:val="000009"/>
          <w:sz w:val="24"/>
        </w:rPr>
        <w:t>)</w:t>
      </w:r>
    </w:p>
    <w:p w14:paraId="761AED85" w14:textId="77777777" w:rsidR="000340B6" w:rsidRDefault="00000000">
      <w:pPr>
        <w:pStyle w:val="Corpsdetexte"/>
        <w:ind w:left="2342"/>
        <w:jc w:val="both"/>
      </w:pPr>
      <w:r>
        <w:rPr>
          <w:color w:val="000009"/>
        </w:rPr>
        <w:t>Décrire le mode de régulation des radiateurs et des batteries CTA.</w:t>
      </w:r>
    </w:p>
    <w:p w14:paraId="0216F41E" w14:textId="77777777" w:rsidR="000340B6" w:rsidRDefault="000340B6">
      <w:pPr>
        <w:pStyle w:val="Corpsdetexte"/>
      </w:pPr>
    </w:p>
    <w:p w14:paraId="459FCC7C" w14:textId="77777777" w:rsidR="000340B6" w:rsidRDefault="00000000">
      <w:pPr>
        <w:pStyle w:val="Corpsdetexte"/>
        <w:ind w:left="2342" w:right="1227"/>
        <w:jc w:val="both"/>
      </w:pPr>
      <w:r>
        <w:rPr>
          <w:color w:val="FF0000"/>
        </w:rPr>
        <w:t>Le mode de régulation de la puissance des radiateurs est la variation de température au départ à l’aide d’une V3V en amont du circulateur et sans doute des robinets thermostatiques aux radiateurs.</w:t>
      </w:r>
    </w:p>
    <w:p w14:paraId="1E74839F" w14:textId="77777777" w:rsidR="000340B6" w:rsidRDefault="000340B6">
      <w:pPr>
        <w:pStyle w:val="Corpsdetexte"/>
        <w:spacing w:before="1"/>
      </w:pPr>
    </w:p>
    <w:p w14:paraId="76EA3BAE" w14:textId="77777777" w:rsidR="000340B6" w:rsidRDefault="00000000">
      <w:pPr>
        <w:pStyle w:val="Corpsdetexte"/>
        <w:ind w:left="2342" w:right="1226"/>
        <w:jc w:val="both"/>
      </w:pPr>
      <w:r>
        <w:rPr>
          <w:color w:val="FF0000"/>
        </w:rPr>
        <w:t>Le mode de régulation de la puissance des batteries de CTA est la variation de débit à l’aide d’une V3V associée à chaque batterie.</w:t>
      </w:r>
    </w:p>
    <w:p w14:paraId="13008903" w14:textId="77777777" w:rsidR="000340B6" w:rsidRDefault="000340B6">
      <w:pPr>
        <w:pStyle w:val="Corpsdetexte"/>
      </w:pPr>
    </w:p>
    <w:p w14:paraId="68D07A59" w14:textId="77777777" w:rsidR="000340B6" w:rsidRDefault="000340B6">
      <w:pPr>
        <w:sectPr w:rsidR="000340B6">
          <w:pgSz w:w="11910" w:h="16840"/>
          <w:pgMar w:top="1300" w:right="340" w:bottom="1840" w:left="620" w:header="0" w:footer="1658" w:gutter="0"/>
          <w:cols w:space="720"/>
        </w:sectPr>
      </w:pPr>
    </w:p>
    <w:p w14:paraId="20F29368" w14:textId="77777777" w:rsidR="000340B6" w:rsidRDefault="00000000">
      <w:pPr>
        <w:tabs>
          <w:tab w:val="left" w:pos="4075"/>
        </w:tabs>
        <w:spacing w:before="81"/>
        <w:ind w:left="1914" w:right="1610"/>
        <w:rPr>
          <w:sz w:val="24"/>
        </w:rPr>
      </w:pPr>
      <w:r>
        <w:rPr>
          <w:b/>
          <w:color w:val="000009"/>
          <w:sz w:val="24"/>
        </w:rPr>
        <w:lastRenderedPageBreak/>
        <w:t>Question</w:t>
      </w:r>
      <w:r>
        <w:rPr>
          <w:b/>
          <w:color w:val="000009"/>
          <w:spacing w:val="1"/>
          <w:sz w:val="24"/>
        </w:rPr>
        <w:t xml:space="preserve"> </w:t>
      </w:r>
      <w:r>
        <w:rPr>
          <w:b/>
          <w:color w:val="000009"/>
          <w:spacing w:val="-3"/>
          <w:sz w:val="24"/>
        </w:rPr>
        <w:t>A.6</w:t>
      </w:r>
      <w:r>
        <w:rPr>
          <w:b/>
          <w:color w:val="000009"/>
          <w:spacing w:val="-3"/>
          <w:sz w:val="24"/>
        </w:rPr>
        <w:tab/>
      </w:r>
      <w:r>
        <w:rPr>
          <w:color w:val="000009"/>
          <w:sz w:val="24"/>
        </w:rPr>
        <w:t>(</w:t>
      </w:r>
      <w:r>
        <w:rPr>
          <w:b/>
          <w:color w:val="000009"/>
          <w:sz w:val="24"/>
        </w:rPr>
        <w:t xml:space="preserve">DT1 </w:t>
      </w:r>
      <w:r>
        <w:rPr>
          <w:color w:val="000009"/>
        </w:rPr>
        <w:t xml:space="preserve">Schéma de principe </w:t>
      </w:r>
      <w:proofErr w:type="gramStart"/>
      <w:r>
        <w:rPr>
          <w:color w:val="000009"/>
        </w:rPr>
        <w:t>CHAUFFERIE</w:t>
      </w:r>
      <w:r>
        <w:rPr>
          <w:color w:val="000009"/>
          <w:sz w:val="24"/>
        </w:rPr>
        <w:t>;</w:t>
      </w:r>
      <w:proofErr w:type="gramEnd"/>
      <w:r>
        <w:rPr>
          <w:color w:val="000009"/>
          <w:sz w:val="24"/>
        </w:rPr>
        <w:t xml:space="preserve"> </w:t>
      </w:r>
      <w:r>
        <w:rPr>
          <w:b/>
          <w:color w:val="000009"/>
          <w:sz w:val="24"/>
        </w:rPr>
        <w:t xml:space="preserve">DT2 </w:t>
      </w:r>
      <w:r>
        <w:rPr>
          <w:color w:val="000009"/>
        </w:rPr>
        <w:t>Local CTA</w:t>
      </w:r>
      <w:r>
        <w:rPr>
          <w:color w:val="000009"/>
          <w:sz w:val="24"/>
        </w:rPr>
        <w:t>)</w:t>
      </w:r>
    </w:p>
    <w:p w14:paraId="150DC5EA" w14:textId="77777777" w:rsidR="000340B6" w:rsidRDefault="00000000">
      <w:pPr>
        <w:pStyle w:val="Corpsdetexte"/>
        <w:ind w:left="2342"/>
      </w:pPr>
      <w:r>
        <w:rPr>
          <w:color w:val="000009"/>
        </w:rPr>
        <w:t>Préciser le type des vannes 3 voies (convergente/mélangeuse ou divergente/diviseuse) situées sur :</w:t>
      </w:r>
    </w:p>
    <w:p w14:paraId="4C6E6046" w14:textId="2C972A99" w:rsidR="000340B6" w:rsidRDefault="00F04E86">
      <w:pPr>
        <w:pStyle w:val="Paragraphedeliste"/>
        <w:numPr>
          <w:ilvl w:val="0"/>
          <w:numId w:val="1"/>
        </w:numPr>
        <w:tabs>
          <w:tab w:val="left" w:pos="2635"/>
        </w:tabs>
        <w:ind w:left="2634"/>
        <w:rPr>
          <w:sz w:val="24"/>
        </w:rPr>
      </w:pPr>
      <w:r>
        <w:rPr>
          <w:color w:val="000009"/>
          <w:sz w:val="24"/>
        </w:rPr>
        <w:t>Le départ réseau</w:t>
      </w:r>
      <w:r>
        <w:rPr>
          <w:color w:val="000009"/>
          <w:spacing w:val="-1"/>
          <w:sz w:val="24"/>
        </w:rPr>
        <w:t xml:space="preserve"> </w:t>
      </w:r>
      <w:r>
        <w:rPr>
          <w:color w:val="000009"/>
          <w:sz w:val="24"/>
        </w:rPr>
        <w:t>radiateur,</w:t>
      </w:r>
    </w:p>
    <w:p w14:paraId="41703519" w14:textId="394426D0" w:rsidR="000340B6" w:rsidRDefault="00F04E86">
      <w:pPr>
        <w:pStyle w:val="Paragraphedeliste"/>
        <w:numPr>
          <w:ilvl w:val="0"/>
          <w:numId w:val="1"/>
        </w:numPr>
        <w:tabs>
          <w:tab w:val="left" w:pos="2635"/>
        </w:tabs>
        <w:spacing w:before="1"/>
        <w:ind w:right="1235" w:firstLine="0"/>
        <w:rPr>
          <w:color w:val="000009"/>
          <w:sz w:val="24"/>
        </w:rPr>
      </w:pPr>
      <w:r>
        <w:rPr>
          <w:color w:val="000009"/>
          <w:sz w:val="24"/>
        </w:rPr>
        <w:t>L’alimentation des batteries chaudes des CTA vestiaires et hall bassins,</w:t>
      </w:r>
    </w:p>
    <w:p w14:paraId="08B1C77E" w14:textId="21E9994B" w:rsidR="000340B6" w:rsidRDefault="00F04E86">
      <w:pPr>
        <w:pStyle w:val="Paragraphedeliste"/>
        <w:numPr>
          <w:ilvl w:val="0"/>
          <w:numId w:val="1"/>
        </w:numPr>
        <w:tabs>
          <w:tab w:val="left" w:pos="2635"/>
        </w:tabs>
        <w:ind w:left="2634"/>
        <w:rPr>
          <w:sz w:val="24"/>
        </w:rPr>
      </w:pPr>
      <w:r>
        <w:rPr>
          <w:color w:val="000009"/>
          <w:sz w:val="24"/>
        </w:rPr>
        <w:t>L’alimentation de l’UTA</w:t>
      </w:r>
      <w:r>
        <w:rPr>
          <w:color w:val="000009"/>
          <w:spacing w:val="-4"/>
          <w:sz w:val="24"/>
        </w:rPr>
        <w:t xml:space="preserve"> </w:t>
      </w:r>
      <w:r>
        <w:rPr>
          <w:color w:val="000009"/>
          <w:sz w:val="24"/>
        </w:rPr>
        <w:t>accueil.</w:t>
      </w:r>
    </w:p>
    <w:p w14:paraId="273EE439" w14:textId="77777777" w:rsidR="000340B6" w:rsidRDefault="00000000">
      <w:pPr>
        <w:pStyle w:val="Corpsdetexte"/>
        <w:ind w:left="2846"/>
      </w:pPr>
      <w:r>
        <w:rPr>
          <w:w w:val="99"/>
        </w:rPr>
        <w:t>-</w:t>
      </w:r>
    </w:p>
    <w:tbl>
      <w:tblPr>
        <w:tblStyle w:val="TableNormal"/>
        <w:tblW w:w="0" w:type="auto"/>
        <w:tblInd w:w="1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9"/>
        <w:gridCol w:w="4040"/>
      </w:tblGrid>
      <w:tr w:rsidR="000340B6" w14:paraId="3D263799" w14:textId="77777777">
        <w:trPr>
          <w:trHeight w:val="551"/>
        </w:trPr>
        <w:tc>
          <w:tcPr>
            <w:tcW w:w="4009" w:type="dxa"/>
          </w:tcPr>
          <w:p w14:paraId="32C62212" w14:textId="77777777" w:rsidR="000340B6" w:rsidRDefault="00000000">
            <w:pPr>
              <w:pStyle w:val="TableParagraph"/>
              <w:spacing w:line="274" w:lineRule="exact"/>
              <w:rPr>
                <w:sz w:val="24"/>
              </w:rPr>
            </w:pPr>
            <w:r>
              <w:rPr>
                <w:color w:val="FF0000"/>
                <w:sz w:val="24"/>
              </w:rPr>
              <w:t>Départ réseau radiateur</w:t>
            </w:r>
          </w:p>
        </w:tc>
        <w:tc>
          <w:tcPr>
            <w:tcW w:w="4040" w:type="dxa"/>
          </w:tcPr>
          <w:p w14:paraId="7615CB53" w14:textId="77777777" w:rsidR="000340B6" w:rsidRDefault="00000000">
            <w:pPr>
              <w:pStyle w:val="TableParagraph"/>
              <w:tabs>
                <w:tab w:val="left" w:pos="1523"/>
                <w:tab w:val="left" w:pos="3554"/>
              </w:tabs>
              <w:spacing w:before="2" w:line="276" w:lineRule="exact"/>
              <w:ind w:right="128"/>
              <w:rPr>
                <w:sz w:val="24"/>
              </w:rPr>
            </w:pPr>
            <w:r>
              <w:rPr>
                <w:color w:val="FF0000"/>
                <w:sz w:val="24"/>
              </w:rPr>
              <w:t>Vanne</w:t>
            </w:r>
            <w:r>
              <w:rPr>
                <w:color w:val="FF0000"/>
                <w:sz w:val="24"/>
              </w:rPr>
              <w:tab/>
              <w:t>mélangeuse</w:t>
            </w:r>
            <w:r>
              <w:rPr>
                <w:color w:val="FF0000"/>
                <w:sz w:val="24"/>
              </w:rPr>
              <w:tab/>
            </w:r>
            <w:r>
              <w:rPr>
                <w:color w:val="FF0000"/>
                <w:spacing w:val="-7"/>
                <w:sz w:val="24"/>
              </w:rPr>
              <w:t xml:space="preserve">(ou </w:t>
            </w:r>
            <w:r>
              <w:rPr>
                <w:color w:val="FF0000"/>
                <w:sz w:val="24"/>
              </w:rPr>
              <w:t>convergente)</w:t>
            </w:r>
          </w:p>
        </w:tc>
      </w:tr>
      <w:tr w:rsidR="000340B6" w14:paraId="01FD2094" w14:textId="77777777">
        <w:trPr>
          <w:trHeight w:val="551"/>
        </w:trPr>
        <w:tc>
          <w:tcPr>
            <w:tcW w:w="4009" w:type="dxa"/>
          </w:tcPr>
          <w:p w14:paraId="7E2FB993" w14:textId="77777777" w:rsidR="000340B6" w:rsidRDefault="00000000">
            <w:pPr>
              <w:pStyle w:val="TableParagraph"/>
              <w:spacing w:line="274" w:lineRule="exact"/>
              <w:rPr>
                <w:sz w:val="24"/>
              </w:rPr>
            </w:pPr>
            <w:r>
              <w:rPr>
                <w:color w:val="FF0000"/>
                <w:sz w:val="24"/>
              </w:rPr>
              <w:t>Batterie CTA Vestiaires</w:t>
            </w:r>
          </w:p>
        </w:tc>
        <w:tc>
          <w:tcPr>
            <w:tcW w:w="4040" w:type="dxa"/>
          </w:tcPr>
          <w:p w14:paraId="07EF4A2C" w14:textId="77777777" w:rsidR="000340B6" w:rsidRDefault="00000000">
            <w:pPr>
              <w:pStyle w:val="TableParagraph"/>
              <w:tabs>
                <w:tab w:val="left" w:pos="1522"/>
                <w:tab w:val="left" w:pos="3554"/>
              </w:tabs>
              <w:spacing w:before="2" w:line="276" w:lineRule="exact"/>
              <w:ind w:right="128"/>
              <w:rPr>
                <w:sz w:val="24"/>
              </w:rPr>
            </w:pPr>
            <w:r>
              <w:rPr>
                <w:color w:val="FF0000"/>
                <w:sz w:val="24"/>
              </w:rPr>
              <w:t>Vanne</w:t>
            </w:r>
            <w:r>
              <w:rPr>
                <w:color w:val="FF0000"/>
                <w:sz w:val="24"/>
              </w:rPr>
              <w:tab/>
              <w:t>mélangeuse</w:t>
            </w:r>
            <w:r>
              <w:rPr>
                <w:color w:val="FF0000"/>
                <w:sz w:val="24"/>
              </w:rPr>
              <w:tab/>
            </w:r>
            <w:r>
              <w:rPr>
                <w:color w:val="FF0000"/>
                <w:spacing w:val="-7"/>
                <w:sz w:val="24"/>
              </w:rPr>
              <w:t xml:space="preserve">(ou </w:t>
            </w:r>
            <w:r>
              <w:rPr>
                <w:color w:val="FF0000"/>
                <w:sz w:val="24"/>
              </w:rPr>
              <w:t>convergente)</w:t>
            </w:r>
          </w:p>
        </w:tc>
      </w:tr>
      <w:tr w:rsidR="000340B6" w14:paraId="2672AAF1" w14:textId="77777777">
        <w:trPr>
          <w:trHeight w:val="550"/>
        </w:trPr>
        <w:tc>
          <w:tcPr>
            <w:tcW w:w="4009" w:type="dxa"/>
          </w:tcPr>
          <w:p w14:paraId="66D76FC8" w14:textId="77777777" w:rsidR="000340B6" w:rsidRDefault="00000000">
            <w:pPr>
              <w:pStyle w:val="TableParagraph"/>
              <w:spacing w:line="271" w:lineRule="exact"/>
              <w:rPr>
                <w:sz w:val="24"/>
              </w:rPr>
            </w:pPr>
            <w:r>
              <w:rPr>
                <w:color w:val="FF0000"/>
                <w:sz w:val="24"/>
              </w:rPr>
              <w:t>Batterie CTA Hall Bassin</w:t>
            </w:r>
          </w:p>
        </w:tc>
        <w:tc>
          <w:tcPr>
            <w:tcW w:w="4040" w:type="dxa"/>
          </w:tcPr>
          <w:p w14:paraId="71E83754" w14:textId="77777777" w:rsidR="000340B6" w:rsidRDefault="00000000">
            <w:pPr>
              <w:pStyle w:val="TableParagraph"/>
              <w:tabs>
                <w:tab w:val="left" w:pos="1522"/>
                <w:tab w:val="left" w:pos="3554"/>
              </w:tabs>
              <w:spacing w:line="271" w:lineRule="exact"/>
              <w:rPr>
                <w:sz w:val="24"/>
              </w:rPr>
            </w:pPr>
            <w:r>
              <w:rPr>
                <w:color w:val="FF0000"/>
                <w:sz w:val="24"/>
              </w:rPr>
              <w:t>Vanne</w:t>
            </w:r>
            <w:r>
              <w:rPr>
                <w:color w:val="FF0000"/>
                <w:sz w:val="24"/>
              </w:rPr>
              <w:tab/>
              <w:t>mélangeuse</w:t>
            </w:r>
            <w:r>
              <w:rPr>
                <w:color w:val="FF0000"/>
                <w:sz w:val="24"/>
              </w:rPr>
              <w:tab/>
              <w:t>(</w:t>
            </w:r>
            <w:proofErr w:type="gramStart"/>
            <w:r>
              <w:rPr>
                <w:color w:val="FF0000"/>
                <w:sz w:val="24"/>
              </w:rPr>
              <w:t>ou</w:t>
            </w:r>
            <w:proofErr w:type="gramEnd"/>
          </w:p>
          <w:p w14:paraId="749F8307" w14:textId="77777777" w:rsidR="000340B6" w:rsidRDefault="00000000">
            <w:pPr>
              <w:pStyle w:val="TableParagraph"/>
              <w:spacing w:line="258" w:lineRule="exact"/>
              <w:rPr>
                <w:sz w:val="24"/>
              </w:rPr>
            </w:pPr>
            <w:proofErr w:type="gramStart"/>
            <w:r>
              <w:rPr>
                <w:color w:val="FF0000"/>
                <w:sz w:val="24"/>
              </w:rPr>
              <w:t>convergente</w:t>
            </w:r>
            <w:proofErr w:type="gramEnd"/>
            <w:r>
              <w:rPr>
                <w:color w:val="FF0000"/>
                <w:sz w:val="24"/>
              </w:rPr>
              <w:t>)</w:t>
            </w:r>
          </w:p>
        </w:tc>
      </w:tr>
      <w:tr w:rsidR="000340B6" w14:paraId="3BA923B0" w14:textId="77777777">
        <w:trPr>
          <w:trHeight w:val="275"/>
        </w:trPr>
        <w:tc>
          <w:tcPr>
            <w:tcW w:w="4009" w:type="dxa"/>
          </w:tcPr>
          <w:p w14:paraId="18149BB9" w14:textId="77777777" w:rsidR="000340B6" w:rsidRDefault="00000000">
            <w:pPr>
              <w:pStyle w:val="TableParagraph"/>
              <w:spacing w:line="256" w:lineRule="exact"/>
              <w:rPr>
                <w:sz w:val="24"/>
              </w:rPr>
            </w:pPr>
            <w:r>
              <w:rPr>
                <w:color w:val="FF0000"/>
                <w:sz w:val="24"/>
              </w:rPr>
              <w:t>UTA Accueil</w:t>
            </w:r>
          </w:p>
        </w:tc>
        <w:tc>
          <w:tcPr>
            <w:tcW w:w="4040" w:type="dxa"/>
          </w:tcPr>
          <w:p w14:paraId="69A6B636" w14:textId="77777777" w:rsidR="000340B6" w:rsidRDefault="00000000">
            <w:pPr>
              <w:pStyle w:val="TableParagraph"/>
              <w:spacing w:line="256" w:lineRule="exact"/>
              <w:rPr>
                <w:sz w:val="24"/>
              </w:rPr>
            </w:pPr>
            <w:r>
              <w:rPr>
                <w:color w:val="FF0000"/>
                <w:sz w:val="24"/>
              </w:rPr>
              <w:t>Vanne diviseuse (ou divergente)</w:t>
            </w:r>
          </w:p>
        </w:tc>
      </w:tr>
    </w:tbl>
    <w:p w14:paraId="62CAEA42" w14:textId="77777777" w:rsidR="000340B6" w:rsidRDefault="000340B6">
      <w:pPr>
        <w:pStyle w:val="Corpsdetexte"/>
        <w:spacing w:before="9"/>
        <w:rPr>
          <w:sz w:val="23"/>
        </w:rPr>
      </w:pPr>
    </w:p>
    <w:p w14:paraId="487987A2" w14:textId="77777777" w:rsidR="000340B6" w:rsidRDefault="000340B6">
      <w:pPr>
        <w:pStyle w:val="Corpsdetexte"/>
      </w:pPr>
    </w:p>
    <w:p w14:paraId="795525D8" w14:textId="77777777" w:rsidR="000340B6" w:rsidRDefault="00000000">
      <w:pPr>
        <w:pStyle w:val="Titre1"/>
      </w:pPr>
      <w:r>
        <w:rPr>
          <w:color w:val="000009"/>
        </w:rPr>
        <w:t>Question A.7</w:t>
      </w:r>
    </w:p>
    <w:p w14:paraId="5299C10F" w14:textId="77777777" w:rsidR="000340B6" w:rsidRDefault="00000000">
      <w:pPr>
        <w:pStyle w:val="Corpsdetexte"/>
        <w:ind w:left="2342" w:right="1183"/>
      </w:pPr>
      <w:r>
        <w:rPr>
          <w:color w:val="000009"/>
        </w:rPr>
        <w:t>Les vannes 3 voies de régulation des batteries UTA et CTA peuvent être remplacées par des vannes 2 voies.</w:t>
      </w:r>
    </w:p>
    <w:p w14:paraId="6F90445F" w14:textId="77777777" w:rsidR="000340B6" w:rsidRDefault="00000000">
      <w:pPr>
        <w:pStyle w:val="Corpsdetexte"/>
        <w:ind w:left="2342"/>
      </w:pPr>
      <w:r>
        <w:rPr>
          <w:color w:val="000009"/>
        </w:rPr>
        <w:t>Indiquer l’avantage principal de cette possibilité.</w:t>
      </w:r>
    </w:p>
    <w:p w14:paraId="0C9BEE3F" w14:textId="77777777" w:rsidR="000340B6" w:rsidRDefault="000340B6">
      <w:pPr>
        <w:pStyle w:val="Corpsdetexte"/>
      </w:pPr>
    </w:p>
    <w:p w14:paraId="550F9292" w14:textId="77777777" w:rsidR="000340B6" w:rsidRDefault="00000000">
      <w:pPr>
        <w:pStyle w:val="Corpsdetexte"/>
        <w:ind w:left="2342" w:right="1224"/>
        <w:jc w:val="both"/>
      </w:pPr>
      <w:r>
        <w:rPr>
          <w:color w:val="FF0000"/>
        </w:rPr>
        <w:t>L’avantage principal est de pouvoir fonctionner en débit variable au circulateur, ce qui occasionne une baisse de consommation de celui- ci.</w:t>
      </w:r>
    </w:p>
    <w:p w14:paraId="5176C0E8" w14:textId="77777777" w:rsidR="000340B6" w:rsidRDefault="000340B6">
      <w:pPr>
        <w:pStyle w:val="Corpsdetexte"/>
        <w:spacing w:before="1"/>
      </w:pPr>
    </w:p>
    <w:p w14:paraId="6FBA5254" w14:textId="77777777" w:rsidR="000340B6" w:rsidRDefault="000340B6">
      <w:pPr>
        <w:pStyle w:val="Corpsdetexte"/>
      </w:pPr>
    </w:p>
    <w:p w14:paraId="59F5413F" w14:textId="77777777" w:rsidR="000340B6" w:rsidRDefault="00000000">
      <w:pPr>
        <w:tabs>
          <w:tab w:val="left" w:pos="4075"/>
        </w:tabs>
        <w:ind w:left="1914"/>
        <w:rPr>
          <w:sz w:val="24"/>
        </w:rPr>
      </w:pPr>
      <w:r>
        <w:rPr>
          <w:b/>
          <w:color w:val="000009"/>
          <w:sz w:val="24"/>
        </w:rPr>
        <w:t>Question</w:t>
      </w:r>
      <w:r>
        <w:rPr>
          <w:b/>
          <w:color w:val="000009"/>
          <w:spacing w:val="1"/>
          <w:sz w:val="24"/>
        </w:rPr>
        <w:t xml:space="preserve"> </w:t>
      </w:r>
      <w:r>
        <w:rPr>
          <w:b/>
          <w:color w:val="000009"/>
          <w:spacing w:val="-3"/>
          <w:sz w:val="24"/>
        </w:rPr>
        <w:t>A.8</w:t>
      </w:r>
      <w:r>
        <w:rPr>
          <w:b/>
          <w:color w:val="000009"/>
          <w:spacing w:val="-3"/>
          <w:sz w:val="24"/>
        </w:rPr>
        <w:tab/>
      </w:r>
      <w:r>
        <w:rPr>
          <w:color w:val="000009"/>
          <w:sz w:val="24"/>
        </w:rPr>
        <w:t>(</w:t>
      </w:r>
      <w:r>
        <w:rPr>
          <w:b/>
          <w:color w:val="000009"/>
          <w:sz w:val="24"/>
        </w:rPr>
        <w:t xml:space="preserve">DT2 </w:t>
      </w:r>
      <w:r>
        <w:rPr>
          <w:color w:val="000009"/>
        </w:rPr>
        <w:t>Local</w:t>
      </w:r>
      <w:r>
        <w:rPr>
          <w:color w:val="000009"/>
          <w:spacing w:val="-5"/>
        </w:rPr>
        <w:t xml:space="preserve"> </w:t>
      </w:r>
      <w:r>
        <w:rPr>
          <w:color w:val="000009"/>
        </w:rPr>
        <w:t>CTA</w:t>
      </w:r>
      <w:r>
        <w:rPr>
          <w:color w:val="000009"/>
          <w:sz w:val="24"/>
        </w:rPr>
        <w:t>)</w:t>
      </w:r>
    </w:p>
    <w:p w14:paraId="30D4FAE9" w14:textId="77777777" w:rsidR="000340B6" w:rsidRDefault="00000000">
      <w:pPr>
        <w:pStyle w:val="Corpsdetexte"/>
        <w:ind w:left="2342" w:right="2637"/>
      </w:pPr>
      <w:r>
        <w:rPr>
          <w:color w:val="000009"/>
        </w:rPr>
        <w:t>Quel est le rôle des ballons tampons référencés 5 et 6 ? Préciser le rôle de l’anti-court-cycle de la PAC.</w:t>
      </w:r>
    </w:p>
    <w:p w14:paraId="75AA7B22" w14:textId="77777777" w:rsidR="000340B6" w:rsidRDefault="000340B6">
      <w:pPr>
        <w:pStyle w:val="Corpsdetexte"/>
      </w:pPr>
    </w:p>
    <w:p w14:paraId="2842B3ED" w14:textId="77777777" w:rsidR="000340B6" w:rsidRDefault="00000000">
      <w:pPr>
        <w:pStyle w:val="Corpsdetexte"/>
        <w:ind w:left="2342" w:right="1227"/>
        <w:jc w:val="both"/>
      </w:pPr>
      <w:r>
        <w:rPr>
          <w:color w:val="FF0000"/>
        </w:rPr>
        <w:t>Leur rôle est de compléter le volume de l’installation (si nécessaire) afin d’avoir un volume global capable de stocker l’énergie pour préserver le fonctionnement des traitements pendant la durée de l’anti-court-cycle de la PAC.</w:t>
      </w:r>
    </w:p>
    <w:p w14:paraId="21FD4638" w14:textId="77777777" w:rsidR="000340B6" w:rsidRDefault="00000000">
      <w:pPr>
        <w:pStyle w:val="Corpsdetexte"/>
        <w:ind w:left="2342" w:right="1228"/>
        <w:jc w:val="both"/>
      </w:pPr>
      <w:r>
        <w:rPr>
          <w:color w:val="FF0000"/>
        </w:rPr>
        <w:t>L’anti-court-cycle est un temps minimum d’arrêt ou de fonctionnement imposé pour limiter le nombre de démarrages de la PAC, l’objectif étant d’éviter une usure prématurée du compresseur. Il peut aussi être défini comme un nombre maximum de démarrages par</w:t>
      </w:r>
      <w:r>
        <w:rPr>
          <w:color w:val="FF0000"/>
          <w:spacing w:val="-1"/>
        </w:rPr>
        <w:t xml:space="preserve"> </w:t>
      </w:r>
      <w:r>
        <w:rPr>
          <w:color w:val="FF0000"/>
        </w:rPr>
        <w:t>heure.</w:t>
      </w:r>
    </w:p>
    <w:p w14:paraId="0C7B91E3" w14:textId="77777777" w:rsidR="000340B6" w:rsidRDefault="000340B6">
      <w:pPr>
        <w:pStyle w:val="Corpsdetexte"/>
        <w:spacing w:before="1"/>
      </w:pPr>
    </w:p>
    <w:p w14:paraId="20934128" w14:textId="77777777" w:rsidR="000340B6" w:rsidRDefault="000340B6">
      <w:pPr>
        <w:jc w:val="both"/>
        <w:sectPr w:rsidR="000340B6">
          <w:pgSz w:w="11910" w:h="16840"/>
          <w:pgMar w:top="1300" w:right="340" w:bottom="1840" w:left="620" w:header="0" w:footer="1658" w:gutter="0"/>
          <w:cols w:space="720"/>
        </w:sectPr>
      </w:pPr>
    </w:p>
    <w:p w14:paraId="4C37597F" w14:textId="77777777" w:rsidR="000340B6" w:rsidRDefault="00000000">
      <w:pPr>
        <w:pStyle w:val="Corpsdetexte"/>
        <w:spacing w:before="81"/>
        <w:ind w:left="1914"/>
        <w:jc w:val="both"/>
      </w:pPr>
      <w:r>
        <w:rPr>
          <w:color w:val="000009"/>
        </w:rPr>
        <w:lastRenderedPageBreak/>
        <w:t>La production ECS est assurée par un système semi-instantané.</w:t>
      </w:r>
    </w:p>
    <w:p w14:paraId="02713F4C" w14:textId="77777777" w:rsidR="000340B6" w:rsidRDefault="00000000">
      <w:pPr>
        <w:pStyle w:val="Titre1"/>
        <w:spacing w:before="226"/>
        <w:jc w:val="both"/>
      </w:pPr>
      <w:r>
        <w:rPr>
          <w:color w:val="000009"/>
        </w:rPr>
        <w:t>Question A.9</w:t>
      </w:r>
    </w:p>
    <w:p w14:paraId="4D95F823" w14:textId="77777777" w:rsidR="000340B6" w:rsidRDefault="00000000">
      <w:pPr>
        <w:pStyle w:val="Corpsdetexte"/>
        <w:ind w:left="2339" w:right="1198"/>
        <w:jc w:val="both"/>
      </w:pPr>
      <w:r>
        <w:rPr>
          <w:color w:val="000009"/>
        </w:rPr>
        <w:t>Ce système est souvent préconisé en collectivité plutôt qu’un système de production</w:t>
      </w:r>
      <w:r>
        <w:rPr>
          <w:color w:val="000009"/>
          <w:spacing w:val="-3"/>
        </w:rPr>
        <w:t xml:space="preserve"> </w:t>
      </w:r>
      <w:r>
        <w:rPr>
          <w:color w:val="000009"/>
        </w:rPr>
        <w:t>instantanée.</w:t>
      </w:r>
    </w:p>
    <w:p w14:paraId="0D5D3308" w14:textId="77777777" w:rsidR="000340B6" w:rsidRDefault="00000000">
      <w:pPr>
        <w:pStyle w:val="Corpsdetexte"/>
        <w:ind w:left="2339"/>
        <w:jc w:val="both"/>
      </w:pPr>
      <w:r>
        <w:rPr>
          <w:color w:val="000009"/>
        </w:rPr>
        <w:t>Pour quelle raison principale ?</w:t>
      </w:r>
    </w:p>
    <w:p w14:paraId="4B7B7BFE" w14:textId="77777777" w:rsidR="000340B6" w:rsidRDefault="00000000">
      <w:pPr>
        <w:pStyle w:val="Corpsdetexte"/>
        <w:spacing w:before="137"/>
        <w:ind w:left="2339" w:right="1204"/>
        <w:jc w:val="both"/>
        <w:rPr>
          <w:color w:val="FF0000"/>
        </w:rPr>
      </w:pPr>
      <w:r>
        <w:rPr>
          <w:color w:val="FF0000"/>
        </w:rPr>
        <w:t>Le système semi-instantané permet de réduire l’important appel de puissance nécessaire en production instantanée. Il permet donc d’éviter de surdimensionner la production notamment quand la demande n’est pas constante dans le temps.</w:t>
      </w:r>
    </w:p>
    <w:p w14:paraId="428F88C3" w14:textId="77777777" w:rsidR="00F04E86" w:rsidRDefault="00F04E86">
      <w:pPr>
        <w:pStyle w:val="Corpsdetexte"/>
        <w:spacing w:before="137"/>
        <w:ind w:left="2339" w:right="1204"/>
        <w:jc w:val="both"/>
        <w:rPr>
          <w:color w:val="FF0000"/>
        </w:rPr>
      </w:pPr>
    </w:p>
    <w:p w14:paraId="6BD32442" w14:textId="77777777" w:rsidR="00F04E86" w:rsidRDefault="00F04E86">
      <w:pPr>
        <w:pStyle w:val="Corpsdetexte"/>
        <w:spacing w:before="137"/>
        <w:ind w:left="2339" w:right="1204"/>
        <w:jc w:val="both"/>
      </w:pPr>
    </w:p>
    <w:p w14:paraId="7FF2060D" w14:textId="77777777" w:rsidR="000340B6" w:rsidRDefault="00000000">
      <w:pPr>
        <w:ind w:left="1914" w:right="1650"/>
        <w:rPr>
          <w:sz w:val="24"/>
        </w:rPr>
      </w:pPr>
      <w:r>
        <w:rPr>
          <w:color w:val="000009"/>
          <w:sz w:val="24"/>
        </w:rPr>
        <w:t xml:space="preserve">Dans l’installation, l’eau froide peut bénéficier d’une </w:t>
      </w:r>
      <w:r>
        <w:rPr>
          <w:b/>
          <w:color w:val="000009"/>
          <w:sz w:val="24"/>
        </w:rPr>
        <w:t xml:space="preserve">récupération d’énergie </w:t>
      </w:r>
      <w:r>
        <w:rPr>
          <w:color w:val="000009"/>
          <w:sz w:val="24"/>
        </w:rPr>
        <w:t>en amont de la production ECS :</w:t>
      </w:r>
    </w:p>
    <w:p w14:paraId="02DF16AA" w14:textId="77777777" w:rsidR="000340B6" w:rsidRDefault="00000000">
      <w:pPr>
        <w:pStyle w:val="Paragraphedeliste"/>
        <w:numPr>
          <w:ilvl w:val="0"/>
          <w:numId w:val="4"/>
        </w:numPr>
        <w:tabs>
          <w:tab w:val="left" w:pos="3355"/>
          <w:tab w:val="left" w:pos="3356"/>
        </w:tabs>
        <w:spacing w:before="1"/>
        <w:ind w:left="3355" w:hanging="309"/>
        <w:rPr>
          <w:sz w:val="24"/>
        </w:rPr>
      </w:pPr>
      <w:proofErr w:type="gramStart"/>
      <w:r>
        <w:rPr>
          <w:color w:val="000009"/>
          <w:sz w:val="24"/>
        </w:rPr>
        <w:t>récupération</w:t>
      </w:r>
      <w:proofErr w:type="gramEnd"/>
      <w:r>
        <w:rPr>
          <w:color w:val="000009"/>
          <w:sz w:val="24"/>
        </w:rPr>
        <w:t xml:space="preserve"> sur eaux</w:t>
      </w:r>
      <w:r>
        <w:rPr>
          <w:color w:val="000009"/>
          <w:spacing w:val="-3"/>
          <w:sz w:val="24"/>
        </w:rPr>
        <w:t xml:space="preserve"> </w:t>
      </w:r>
      <w:r>
        <w:rPr>
          <w:color w:val="000009"/>
          <w:sz w:val="24"/>
        </w:rPr>
        <w:t>usées,</w:t>
      </w:r>
    </w:p>
    <w:p w14:paraId="437527A3" w14:textId="77777777" w:rsidR="000340B6" w:rsidRDefault="00000000">
      <w:pPr>
        <w:pStyle w:val="Paragraphedeliste"/>
        <w:numPr>
          <w:ilvl w:val="0"/>
          <w:numId w:val="4"/>
        </w:numPr>
        <w:tabs>
          <w:tab w:val="left" w:pos="3355"/>
          <w:tab w:val="left" w:pos="3356"/>
        </w:tabs>
        <w:ind w:right="2692" w:firstLine="0"/>
        <w:rPr>
          <w:sz w:val="24"/>
        </w:rPr>
      </w:pPr>
      <w:proofErr w:type="gramStart"/>
      <w:r>
        <w:rPr>
          <w:color w:val="000009"/>
          <w:sz w:val="24"/>
        </w:rPr>
        <w:t>récupération</w:t>
      </w:r>
      <w:proofErr w:type="gramEnd"/>
      <w:r>
        <w:rPr>
          <w:color w:val="000009"/>
          <w:sz w:val="24"/>
        </w:rPr>
        <w:t xml:space="preserve"> sur circuit condenseur du groupe thermodynamique.</w:t>
      </w:r>
    </w:p>
    <w:p w14:paraId="007E74AF" w14:textId="77777777" w:rsidR="000340B6" w:rsidRDefault="000340B6">
      <w:pPr>
        <w:pStyle w:val="Corpsdetexte"/>
        <w:spacing w:before="9"/>
        <w:rPr>
          <w:sz w:val="23"/>
        </w:rPr>
      </w:pPr>
    </w:p>
    <w:p w14:paraId="0E4F073D" w14:textId="3F6E29A5" w:rsidR="000340B6" w:rsidRDefault="00000000">
      <w:pPr>
        <w:ind w:left="1914" w:right="1227"/>
        <w:jc w:val="both"/>
        <w:rPr>
          <w:sz w:val="24"/>
        </w:rPr>
      </w:pPr>
      <w:r>
        <w:rPr>
          <w:b/>
          <w:color w:val="000009"/>
          <w:sz w:val="24"/>
        </w:rPr>
        <w:t xml:space="preserve">Question A.10 </w:t>
      </w:r>
      <w:r>
        <w:rPr>
          <w:color w:val="000009"/>
          <w:sz w:val="24"/>
        </w:rPr>
        <w:t>(</w:t>
      </w:r>
      <w:r>
        <w:rPr>
          <w:b/>
          <w:color w:val="000009"/>
          <w:sz w:val="24"/>
        </w:rPr>
        <w:t xml:space="preserve">DR1 </w:t>
      </w:r>
      <w:r>
        <w:rPr>
          <w:color w:val="000009"/>
        </w:rPr>
        <w:t xml:space="preserve">Schéma de </w:t>
      </w:r>
      <w:r w:rsidR="00F04E86">
        <w:rPr>
          <w:color w:val="000009"/>
        </w:rPr>
        <w:t xml:space="preserve">principe </w:t>
      </w:r>
      <w:proofErr w:type="gramStart"/>
      <w:r w:rsidR="00F04E86">
        <w:rPr>
          <w:color w:val="000009"/>
        </w:rPr>
        <w:t>production</w:t>
      </w:r>
      <w:r>
        <w:rPr>
          <w:color w:val="000009"/>
        </w:rPr>
        <w:t xml:space="preserve">  Eau</w:t>
      </w:r>
      <w:proofErr w:type="gramEnd"/>
      <w:r>
        <w:rPr>
          <w:color w:val="000009"/>
        </w:rPr>
        <w:t xml:space="preserve">  Chaude Sanitaire</w:t>
      </w:r>
      <w:r>
        <w:rPr>
          <w:color w:val="000009"/>
          <w:sz w:val="24"/>
        </w:rPr>
        <w:t>)</w:t>
      </w:r>
    </w:p>
    <w:p w14:paraId="08D56257" w14:textId="77777777" w:rsidR="000340B6" w:rsidRDefault="00000000">
      <w:pPr>
        <w:pStyle w:val="Corpsdetexte"/>
        <w:ind w:left="2339" w:right="1202"/>
        <w:jc w:val="both"/>
      </w:pPr>
      <w:r>
        <w:rPr>
          <w:color w:val="000009"/>
        </w:rPr>
        <w:t>Surligner le cheminement de l’EFS depuis l’alimentation jusqu’au ballon de stockage lorsque les deux systèmes de récupération sont fonctionnels.</w:t>
      </w:r>
    </w:p>
    <w:p w14:paraId="7D2A64E7" w14:textId="77777777" w:rsidR="000340B6" w:rsidRDefault="00000000">
      <w:pPr>
        <w:pStyle w:val="Corpsdetexte"/>
        <w:spacing w:before="139"/>
        <w:ind w:left="2339"/>
        <w:jc w:val="both"/>
      </w:pPr>
      <w:r>
        <w:rPr>
          <w:color w:val="FF0000"/>
        </w:rPr>
        <w:t>Voir document réponse DR1</w:t>
      </w:r>
    </w:p>
    <w:p w14:paraId="5E6DEA70" w14:textId="004072B7" w:rsidR="000340B6" w:rsidRDefault="000340B6">
      <w:pPr>
        <w:pStyle w:val="Corpsdetexte"/>
        <w:spacing w:before="137"/>
        <w:ind w:left="2339"/>
        <w:jc w:val="both"/>
      </w:pPr>
    </w:p>
    <w:p w14:paraId="39C7BE4D" w14:textId="77777777" w:rsidR="000340B6" w:rsidRDefault="000340B6">
      <w:pPr>
        <w:pStyle w:val="Corpsdetexte"/>
        <w:spacing w:before="4"/>
        <w:rPr>
          <w:sz w:val="26"/>
        </w:rPr>
      </w:pPr>
    </w:p>
    <w:p w14:paraId="3EDC743A" w14:textId="77777777" w:rsidR="000340B6" w:rsidRDefault="00000000">
      <w:pPr>
        <w:tabs>
          <w:tab w:val="left" w:pos="4075"/>
        </w:tabs>
        <w:ind w:left="1914" w:right="1650"/>
        <w:rPr>
          <w:sz w:val="24"/>
        </w:rPr>
      </w:pPr>
      <w:r>
        <w:rPr>
          <w:b/>
          <w:color w:val="000009"/>
          <w:sz w:val="24"/>
        </w:rPr>
        <w:t>Question</w:t>
      </w:r>
      <w:r>
        <w:rPr>
          <w:b/>
          <w:color w:val="000009"/>
          <w:spacing w:val="-2"/>
          <w:sz w:val="24"/>
        </w:rPr>
        <w:t xml:space="preserve"> </w:t>
      </w:r>
      <w:r>
        <w:rPr>
          <w:b/>
          <w:color w:val="000009"/>
          <w:sz w:val="24"/>
        </w:rPr>
        <w:t>A.11</w:t>
      </w:r>
      <w:r>
        <w:rPr>
          <w:b/>
          <w:color w:val="000009"/>
          <w:sz w:val="24"/>
        </w:rPr>
        <w:tab/>
      </w:r>
      <w:r>
        <w:rPr>
          <w:color w:val="000009"/>
          <w:sz w:val="24"/>
        </w:rPr>
        <w:t>(</w:t>
      </w:r>
      <w:r>
        <w:rPr>
          <w:b/>
          <w:color w:val="000009"/>
          <w:sz w:val="24"/>
        </w:rPr>
        <w:t xml:space="preserve">DR1 </w:t>
      </w:r>
      <w:r>
        <w:rPr>
          <w:color w:val="000009"/>
        </w:rPr>
        <w:t>Schéma de principe production Eau Chaude Sanitaire</w:t>
      </w:r>
      <w:r>
        <w:rPr>
          <w:color w:val="000009"/>
          <w:sz w:val="24"/>
        </w:rPr>
        <w:t>)</w:t>
      </w:r>
    </w:p>
    <w:p w14:paraId="2A63B042" w14:textId="77777777" w:rsidR="000340B6" w:rsidRDefault="00000000">
      <w:pPr>
        <w:pStyle w:val="Corpsdetexte"/>
        <w:spacing w:line="261" w:lineRule="auto"/>
        <w:ind w:left="2342" w:right="1183"/>
      </w:pPr>
      <w:r>
        <w:rPr>
          <w:color w:val="000009"/>
        </w:rPr>
        <w:t xml:space="preserve">Il est possible de </w:t>
      </w:r>
      <w:r>
        <w:rPr>
          <w:i/>
          <w:color w:val="000009"/>
        </w:rPr>
        <w:t xml:space="preserve">by-passer </w:t>
      </w:r>
      <w:r>
        <w:rPr>
          <w:color w:val="000009"/>
        </w:rPr>
        <w:t>le récupérateur sur eaux usées : dans quelle situation ?</w:t>
      </w:r>
    </w:p>
    <w:p w14:paraId="4D6DAFFD" w14:textId="77777777" w:rsidR="000340B6" w:rsidRDefault="00000000">
      <w:pPr>
        <w:pStyle w:val="Corpsdetexte"/>
        <w:spacing w:before="138" w:line="259" w:lineRule="auto"/>
        <w:ind w:left="2342" w:right="1183"/>
      </w:pPr>
      <w:r>
        <w:rPr>
          <w:color w:val="FF0000"/>
        </w:rPr>
        <w:t>Lors de l’entretien régulier de ce dernier compte tenu de son encrassement par les eaux usées ou de son éventuelle maintenance.</w:t>
      </w:r>
    </w:p>
    <w:p w14:paraId="5C2E51CD" w14:textId="77777777" w:rsidR="000340B6" w:rsidRDefault="000340B6">
      <w:pPr>
        <w:pStyle w:val="Corpsdetexte"/>
        <w:spacing w:before="4"/>
        <w:rPr>
          <w:sz w:val="26"/>
        </w:rPr>
      </w:pPr>
    </w:p>
    <w:p w14:paraId="7804FE8F" w14:textId="77777777" w:rsidR="000340B6" w:rsidRDefault="00000000">
      <w:pPr>
        <w:ind w:left="1914" w:right="1227"/>
        <w:jc w:val="both"/>
        <w:rPr>
          <w:sz w:val="24"/>
        </w:rPr>
      </w:pPr>
      <w:r>
        <w:rPr>
          <w:b/>
          <w:color w:val="000009"/>
          <w:sz w:val="24"/>
        </w:rPr>
        <w:t xml:space="preserve">Question A.12 </w:t>
      </w:r>
      <w:r>
        <w:rPr>
          <w:color w:val="000009"/>
          <w:sz w:val="24"/>
        </w:rPr>
        <w:t>(</w:t>
      </w:r>
      <w:r>
        <w:rPr>
          <w:b/>
          <w:color w:val="000009"/>
          <w:sz w:val="24"/>
        </w:rPr>
        <w:t xml:space="preserve">DR1 </w:t>
      </w:r>
      <w:r>
        <w:rPr>
          <w:color w:val="000009"/>
        </w:rPr>
        <w:t xml:space="preserve">Schéma de </w:t>
      </w:r>
      <w:proofErr w:type="gramStart"/>
      <w:r>
        <w:rPr>
          <w:color w:val="000009"/>
        </w:rPr>
        <w:t>principe  production</w:t>
      </w:r>
      <w:proofErr w:type="gramEnd"/>
      <w:r>
        <w:rPr>
          <w:color w:val="000009"/>
        </w:rPr>
        <w:t xml:space="preserve">  Eau  Chaude Sanitaire</w:t>
      </w:r>
      <w:r>
        <w:rPr>
          <w:color w:val="000009"/>
          <w:sz w:val="24"/>
        </w:rPr>
        <w:t>)</w:t>
      </w:r>
    </w:p>
    <w:p w14:paraId="72A6B306" w14:textId="77777777" w:rsidR="000340B6" w:rsidRDefault="00000000">
      <w:pPr>
        <w:pStyle w:val="Corpsdetexte"/>
        <w:ind w:left="2342"/>
      </w:pPr>
      <w:r>
        <w:rPr>
          <w:color w:val="000009"/>
        </w:rPr>
        <w:t>Indiquer le nom et les deux intérêts du réseau numéroté 7.</w:t>
      </w:r>
    </w:p>
    <w:p w14:paraId="002EEFC9" w14:textId="77777777" w:rsidR="000340B6" w:rsidRDefault="00000000">
      <w:pPr>
        <w:pStyle w:val="Corpsdetexte"/>
        <w:spacing w:before="163" w:line="259" w:lineRule="auto"/>
        <w:ind w:left="2342" w:right="1517"/>
      </w:pPr>
      <w:r>
        <w:rPr>
          <w:color w:val="FF0000"/>
        </w:rPr>
        <w:t>C’est le bouclage ECS. Il évite les temps d’attente de l’eau chaude aux points de puisage et empêche le développement bactérien en maintenant l’ensemble du réseau ECS à une température suffisamment élevée.</w:t>
      </w:r>
    </w:p>
    <w:p w14:paraId="6EDC6531" w14:textId="77777777" w:rsidR="000340B6" w:rsidRDefault="000340B6">
      <w:pPr>
        <w:sectPr w:rsidR="000340B6">
          <w:pgSz w:w="11910" w:h="16840"/>
          <w:pgMar w:top="1300" w:right="340" w:bottom="1840" w:left="620" w:header="0" w:footer="1658" w:gutter="0"/>
          <w:cols w:space="720"/>
        </w:sectPr>
      </w:pPr>
    </w:p>
    <w:p w14:paraId="1822ED48" w14:textId="77777777" w:rsidR="000340B6" w:rsidRDefault="00000000">
      <w:pPr>
        <w:pStyle w:val="Corpsdetexte"/>
        <w:ind w:left="1797"/>
        <w:rPr>
          <w:sz w:val="20"/>
        </w:rPr>
      </w:pPr>
      <w:r>
        <w:rPr>
          <w:sz w:val="20"/>
        </w:rPr>
      </w:r>
      <w:r>
        <w:rPr>
          <w:sz w:val="20"/>
        </w:rPr>
        <w:pict w14:anchorId="7DC1BB6B">
          <v:shape id="_x0000_s2082" type="#_x0000_t202" style="width:402.95pt;height:67.85pt;mso-left-percent:-10001;mso-top-percent:-10001;mso-position-horizontal:absolute;mso-position-horizontal-relative:char;mso-position-vertical:absolute;mso-position-vertical-relative:line;mso-left-percent:-10001;mso-top-percent:-10001" filled="f" strokeweight=".48pt">
            <v:textbox inset="0,0,0,0">
              <w:txbxContent>
                <w:p w14:paraId="64FD4236" w14:textId="77777777" w:rsidR="000340B6" w:rsidRDefault="00000000">
                  <w:pPr>
                    <w:spacing w:before="18"/>
                    <w:ind w:left="332" w:right="332"/>
                    <w:jc w:val="center"/>
                    <w:rPr>
                      <w:b/>
                      <w:sz w:val="28"/>
                    </w:rPr>
                  </w:pPr>
                  <w:r>
                    <w:rPr>
                      <w:b/>
                      <w:color w:val="000009"/>
                      <w:sz w:val="28"/>
                      <w:u w:val="thick" w:color="000009"/>
                    </w:rPr>
                    <w:t>PARTIE B :</w:t>
                  </w:r>
                </w:p>
                <w:p w14:paraId="62E1F173" w14:textId="77777777" w:rsidR="000340B6" w:rsidRDefault="00000000">
                  <w:pPr>
                    <w:spacing w:before="122"/>
                    <w:ind w:left="332" w:right="332"/>
                    <w:jc w:val="center"/>
                    <w:rPr>
                      <w:b/>
                      <w:sz w:val="28"/>
                    </w:rPr>
                  </w:pPr>
                  <w:r>
                    <w:rPr>
                      <w:b/>
                      <w:color w:val="000009"/>
                      <w:sz w:val="28"/>
                      <w:u w:val="thick" w:color="000009"/>
                    </w:rPr>
                    <w:t>Analyse du système de déshumidification/récupération</w:t>
                  </w:r>
                </w:p>
                <w:p w14:paraId="10F8AED5" w14:textId="77777777" w:rsidR="000340B6" w:rsidRDefault="00000000">
                  <w:pPr>
                    <w:spacing w:before="251"/>
                    <w:ind w:left="330" w:right="332"/>
                    <w:jc w:val="center"/>
                    <w:rPr>
                      <w:b/>
                      <w:i/>
                      <w:sz w:val="18"/>
                    </w:rPr>
                  </w:pPr>
                  <w:r>
                    <w:rPr>
                      <w:b/>
                      <w:i/>
                      <w:color w:val="000009"/>
                    </w:rPr>
                    <w:t>T</w:t>
                  </w:r>
                  <w:r>
                    <w:rPr>
                      <w:b/>
                      <w:i/>
                      <w:color w:val="000009"/>
                      <w:sz w:val="18"/>
                    </w:rPr>
                    <w:t xml:space="preserve">EMPS CONSEILLÉ </w:t>
                  </w:r>
                  <w:r>
                    <w:rPr>
                      <w:b/>
                      <w:i/>
                      <w:color w:val="000009"/>
                    </w:rPr>
                    <w:t xml:space="preserve">: 80 </w:t>
                  </w:r>
                  <w:r>
                    <w:rPr>
                      <w:b/>
                      <w:i/>
                      <w:color w:val="000009"/>
                      <w:sz w:val="18"/>
                    </w:rPr>
                    <w:t>MINUTES</w:t>
                  </w:r>
                </w:p>
              </w:txbxContent>
            </v:textbox>
            <w10:anchorlock/>
          </v:shape>
        </w:pict>
      </w:r>
    </w:p>
    <w:p w14:paraId="0EF5ACF7" w14:textId="77777777" w:rsidR="000340B6" w:rsidRDefault="000340B6">
      <w:pPr>
        <w:pStyle w:val="Corpsdetexte"/>
        <w:spacing w:before="11"/>
        <w:rPr>
          <w:sz w:val="29"/>
        </w:rPr>
      </w:pPr>
    </w:p>
    <w:p w14:paraId="01F92FFD" w14:textId="77777777" w:rsidR="000340B6" w:rsidRDefault="00000000">
      <w:pPr>
        <w:pStyle w:val="Corpsdetexte"/>
        <w:spacing w:before="92"/>
        <w:ind w:left="1914" w:right="1195"/>
        <w:jc w:val="both"/>
      </w:pPr>
      <w:r>
        <w:rPr>
          <w:color w:val="000009"/>
        </w:rPr>
        <w:t>Dans un environnement tel qu’un centre aquatique, le bien-être du public, outre une température ambiante confortable, nécessite une déshumidification permanente de l’air intérieur. Deux solutions coexistent généralement :</w:t>
      </w:r>
    </w:p>
    <w:p w14:paraId="4FB2AF7C" w14:textId="3BD4AE46" w:rsidR="000340B6" w:rsidRDefault="00F04E86">
      <w:pPr>
        <w:pStyle w:val="Paragraphedeliste"/>
        <w:numPr>
          <w:ilvl w:val="0"/>
          <w:numId w:val="3"/>
        </w:numPr>
        <w:tabs>
          <w:tab w:val="left" w:pos="2635"/>
        </w:tabs>
        <w:spacing w:before="120"/>
        <w:ind w:left="2634"/>
        <w:jc w:val="both"/>
        <w:rPr>
          <w:sz w:val="24"/>
        </w:rPr>
      </w:pPr>
      <w:r>
        <w:rPr>
          <w:color w:val="000009"/>
          <w:sz w:val="24"/>
        </w:rPr>
        <w:t>Sur-ventilation d’air extérieur plus</w:t>
      </w:r>
      <w:r>
        <w:rPr>
          <w:color w:val="000009"/>
          <w:spacing w:val="-2"/>
          <w:sz w:val="24"/>
        </w:rPr>
        <w:t xml:space="preserve"> </w:t>
      </w:r>
      <w:r>
        <w:rPr>
          <w:color w:val="000009"/>
          <w:sz w:val="24"/>
        </w:rPr>
        <w:t>sec,</w:t>
      </w:r>
    </w:p>
    <w:p w14:paraId="15031932" w14:textId="379B5C82" w:rsidR="000340B6" w:rsidRDefault="00F04E86">
      <w:pPr>
        <w:pStyle w:val="Paragraphedeliste"/>
        <w:numPr>
          <w:ilvl w:val="0"/>
          <w:numId w:val="3"/>
        </w:numPr>
        <w:tabs>
          <w:tab w:val="left" w:pos="2635"/>
        </w:tabs>
        <w:ind w:left="2634"/>
        <w:jc w:val="both"/>
        <w:rPr>
          <w:sz w:val="24"/>
        </w:rPr>
      </w:pPr>
      <w:r>
        <w:rPr>
          <w:color w:val="000009"/>
          <w:sz w:val="24"/>
        </w:rPr>
        <w:t>Déshumidification par batterie</w:t>
      </w:r>
      <w:r>
        <w:rPr>
          <w:color w:val="000009"/>
          <w:spacing w:val="-8"/>
          <w:sz w:val="24"/>
        </w:rPr>
        <w:t xml:space="preserve"> </w:t>
      </w:r>
      <w:r>
        <w:rPr>
          <w:color w:val="000009"/>
          <w:sz w:val="24"/>
        </w:rPr>
        <w:t>froide.</w:t>
      </w:r>
    </w:p>
    <w:p w14:paraId="32EA41EC" w14:textId="77777777" w:rsidR="000340B6" w:rsidRDefault="000340B6">
      <w:pPr>
        <w:pStyle w:val="Corpsdetexte"/>
      </w:pPr>
    </w:p>
    <w:p w14:paraId="5FEFBB65" w14:textId="77777777" w:rsidR="000340B6" w:rsidRDefault="00000000">
      <w:pPr>
        <w:pStyle w:val="Corpsdetexte"/>
        <w:ind w:left="1914"/>
      </w:pPr>
      <w:r>
        <w:rPr>
          <w:color w:val="000009"/>
        </w:rPr>
        <w:t>L’installation présente met en œuvre ces deux procédés séparément :</w:t>
      </w:r>
    </w:p>
    <w:p w14:paraId="0AF50888" w14:textId="6C69503F" w:rsidR="000340B6" w:rsidRDefault="00F04E86">
      <w:pPr>
        <w:pStyle w:val="Paragraphedeliste"/>
        <w:numPr>
          <w:ilvl w:val="0"/>
          <w:numId w:val="3"/>
        </w:numPr>
        <w:tabs>
          <w:tab w:val="left" w:pos="2622"/>
          <w:tab w:val="left" w:pos="2623"/>
        </w:tabs>
        <w:spacing w:before="121"/>
        <w:ind w:hanging="425"/>
        <w:rPr>
          <w:sz w:val="24"/>
        </w:rPr>
      </w:pPr>
      <w:proofErr w:type="gramStart"/>
      <w:r>
        <w:rPr>
          <w:color w:val="000009"/>
          <w:sz w:val="24"/>
        </w:rPr>
        <w:t>Une CTA</w:t>
      </w:r>
      <w:proofErr w:type="gramEnd"/>
      <w:r>
        <w:rPr>
          <w:color w:val="000009"/>
          <w:sz w:val="24"/>
        </w:rPr>
        <w:t xml:space="preserve"> de déshumidification thermodynamique appelée ici</w:t>
      </w:r>
      <w:r>
        <w:rPr>
          <w:color w:val="000009"/>
          <w:spacing w:val="-7"/>
          <w:sz w:val="24"/>
        </w:rPr>
        <w:t xml:space="preserve"> </w:t>
      </w:r>
      <w:r>
        <w:rPr>
          <w:color w:val="000009"/>
          <w:sz w:val="24"/>
        </w:rPr>
        <w:t>CTA</w:t>
      </w:r>
    </w:p>
    <w:p w14:paraId="75550007" w14:textId="77777777" w:rsidR="000340B6" w:rsidRDefault="00000000">
      <w:pPr>
        <w:pStyle w:val="Corpsdetexte"/>
        <w:ind w:left="2622"/>
      </w:pPr>
      <w:r>
        <w:rPr>
          <w:color w:val="000009"/>
        </w:rPr>
        <w:t xml:space="preserve">« </w:t>
      </w:r>
      <w:proofErr w:type="gramStart"/>
      <w:r>
        <w:rPr>
          <w:color w:val="000009"/>
        </w:rPr>
        <w:t>thermodynamique</w:t>
      </w:r>
      <w:proofErr w:type="gramEnd"/>
      <w:r>
        <w:rPr>
          <w:color w:val="000009"/>
        </w:rPr>
        <w:t xml:space="preserve"> »,</w:t>
      </w:r>
    </w:p>
    <w:p w14:paraId="58EEF657" w14:textId="439E0BFA" w:rsidR="000340B6" w:rsidRDefault="00F04E86">
      <w:pPr>
        <w:pStyle w:val="Paragraphedeliste"/>
        <w:numPr>
          <w:ilvl w:val="0"/>
          <w:numId w:val="3"/>
        </w:numPr>
        <w:tabs>
          <w:tab w:val="left" w:pos="2622"/>
          <w:tab w:val="left" w:pos="2623"/>
        </w:tabs>
        <w:ind w:right="1489" w:hanging="425"/>
        <w:rPr>
          <w:sz w:val="24"/>
        </w:rPr>
      </w:pPr>
      <w:proofErr w:type="gramStart"/>
      <w:r>
        <w:rPr>
          <w:color w:val="000009"/>
          <w:sz w:val="24"/>
        </w:rPr>
        <w:t>Une CTA</w:t>
      </w:r>
      <w:proofErr w:type="gramEnd"/>
      <w:r>
        <w:rPr>
          <w:color w:val="000009"/>
          <w:sz w:val="24"/>
        </w:rPr>
        <w:t xml:space="preserve"> de déshumidification par modulation d’air neuf appelée ici CTA « air neuf</w:t>
      </w:r>
      <w:r>
        <w:rPr>
          <w:color w:val="000009"/>
          <w:spacing w:val="-3"/>
          <w:sz w:val="24"/>
        </w:rPr>
        <w:t xml:space="preserve"> </w:t>
      </w:r>
      <w:r>
        <w:rPr>
          <w:color w:val="000009"/>
          <w:sz w:val="24"/>
        </w:rPr>
        <w:t>».</w:t>
      </w:r>
    </w:p>
    <w:p w14:paraId="626D53BA" w14:textId="77777777" w:rsidR="000340B6" w:rsidRDefault="000340B6">
      <w:pPr>
        <w:pStyle w:val="Corpsdetexte"/>
      </w:pPr>
    </w:p>
    <w:p w14:paraId="1731E489" w14:textId="77777777" w:rsidR="000340B6" w:rsidRDefault="00000000">
      <w:pPr>
        <w:ind w:left="1914" w:right="1183"/>
        <w:rPr>
          <w:sz w:val="24"/>
        </w:rPr>
      </w:pPr>
      <w:r>
        <w:rPr>
          <w:color w:val="000009"/>
          <w:sz w:val="24"/>
        </w:rPr>
        <w:t xml:space="preserve">Une lecture attentive du </w:t>
      </w:r>
      <w:r>
        <w:rPr>
          <w:b/>
          <w:color w:val="000009"/>
          <w:sz w:val="24"/>
        </w:rPr>
        <w:t xml:space="preserve">DT3 « Descriptif fonctionnement CTA » </w:t>
      </w:r>
      <w:r>
        <w:rPr>
          <w:color w:val="000009"/>
          <w:sz w:val="24"/>
        </w:rPr>
        <w:t>est conseillée pour bien appréhender le système de traitement d’air présent.</w:t>
      </w:r>
    </w:p>
    <w:p w14:paraId="701906B3" w14:textId="77777777" w:rsidR="000340B6" w:rsidRDefault="000340B6">
      <w:pPr>
        <w:pStyle w:val="Corpsdetexte"/>
        <w:rPr>
          <w:sz w:val="20"/>
        </w:rPr>
      </w:pPr>
    </w:p>
    <w:p w14:paraId="0B23044E" w14:textId="77777777" w:rsidR="000340B6" w:rsidRDefault="00000000">
      <w:pPr>
        <w:pStyle w:val="Titre1"/>
        <w:spacing w:before="92"/>
      </w:pPr>
      <w:r>
        <w:rPr>
          <w:rFonts w:ascii="Times New Roman" w:hAnsi="Times New Roman"/>
          <w:b w:val="0"/>
          <w:color w:val="000009"/>
          <w:spacing w:val="-60"/>
          <w:shd w:val="clear" w:color="auto" w:fill="C0C0C0"/>
        </w:rPr>
        <w:t xml:space="preserve"> </w:t>
      </w:r>
      <w:r>
        <w:rPr>
          <w:color w:val="000009"/>
          <w:shd w:val="clear" w:color="auto" w:fill="C0C0C0"/>
        </w:rPr>
        <w:t>TRAITEMENT D’AIR</w:t>
      </w:r>
    </w:p>
    <w:p w14:paraId="5968E0CD" w14:textId="77777777" w:rsidR="000340B6" w:rsidRDefault="000340B6">
      <w:pPr>
        <w:pStyle w:val="Corpsdetexte"/>
        <w:rPr>
          <w:b/>
        </w:rPr>
      </w:pPr>
    </w:p>
    <w:p w14:paraId="278508B8" w14:textId="77777777" w:rsidR="000340B6" w:rsidRDefault="00000000">
      <w:pPr>
        <w:pStyle w:val="Corpsdetexte"/>
        <w:tabs>
          <w:tab w:val="left" w:pos="3475"/>
        </w:tabs>
        <w:ind w:left="3475" w:right="1233" w:hanging="1561"/>
      </w:pPr>
      <w:r>
        <w:rPr>
          <w:b/>
          <w:color w:val="000009"/>
        </w:rPr>
        <w:t>Remarque</w:t>
      </w:r>
      <w:r>
        <w:rPr>
          <w:b/>
          <w:color w:val="000009"/>
          <w:spacing w:val="-1"/>
        </w:rPr>
        <w:t xml:space="preserve"> </w:t>
      </w:r>
      <w:r>
        <w:rPr>
          <w:b/>
          <w:color w:val="000009"/>
        </w:rPr>
        <w:t>:</w:t>
      </w:r>
      <w:r>
        <w:rPr>
          <w:b/>
          <w:color w:val="000009"/>
        </w:rPr>
        <w:tab/>
      </w:r>
      <w:r>
        <w:rPr>
          <w:color w:val="000009"/>
        </w:rPr>
        <w:t xml:space="preserve">Les questions </w:t>
      </w:r>
      <w:r>
        <w:rPr>
          <w:b/>
          <w:color w:val="000009"/>
        </w:rPr>
        <w:t xml:space="preserve">B.1 </w:t>
      </w:r>
      <w:r>
        <w:rPr>
          <w:color w:val="000009"/>
        </w:rPr>
        <w:t xml:space="preserve">et </w:t>
      </w:r>
      <w:r>
        <w:rPr>
          <w:b/>
          <w:color w:val="000009"/>
        </w:rPr>
        <w:t xml:space="preserve">B.2 </w:t>
      </w:r>
      <w:r>
        <w:rPr>
          <w:color w:val="000009"/>
        </w:rPr>
        <w:t>sont à traiter ensemble : certains points se déduisent du diagramme de l’air</w:t>
      </w:r>
      <w:r>
        <w:rPr>
          <w:color w:val="000009"/>
          <w:spacing w:val="-14"/>
        </w:rPr>
        <w:t xml:space="preserve"> </w:t>
      </w:r>
      <w:r>
        <w:rPr>
          <w:color w:val="000009"/>
        </w:rPr>
        <w:t>humide.</w:t>
      </w:r>
    </w:p>
    <w:p w14:paraId="35AC3211" w14:textId="77777777" w:rsidR="000340B6" w:rsidRDefault="000340B6">
      <w:pPr>
        <w:pStyle w:val="Corpsdetexte"/>
      </w:pPr>
    </w:p>
    <w:p w14:paraId="2A098AFF" w14:textId="77777777" w:rsidR="000340B6" w:rsidRDefault="00000000">
      <w:pPr>
        <w:tabs>
          <w:tab w:val="left" w:pos="4041"/>
        </w:tabs>
        <w:ind w:left="4041" w:right="1233" w:hanging="2127"/>
        <w:rPr>
          <w:sz w:val="24"/>
        </w:rPr>
      </w:pPr>
      <w:r>
        <w:rPr>
          <w:b/>
          <w:color w:val="000009"/>
          <w:sz w:val="24"/>
        </w:rPr>
        <w:t>Question B.1</w:t>
      </w:r>
      <w:r>
        <w:rPr>
          <w:b/>
          <w:color w:val="000009"/>
          <w:sz w:val="24"/>
        </w:rPr>
        <w:tab/>
      </w:r>
      <w:r>
        <w:rPr>
          <w:color w:val="000009"/>
          <w:sz w:val="24"/>
        </w:rPr>
        <w:t>(</w:t>
      </w:r>
      <w:r>
        <w:rPr>
          <w:b/>
          <w:color w:val="000009"/>
          <w:sz w:val="24"/>
        </w:rPr>
        <w:t xml:space="preserve">DT3 </w:t>
      </w:r>
      <w:r>
        <w:rPr>
          <w:color w:val="000009"/>
        </w:rPr>
        <w:t xml:space="preserve">Descriptif fonctionnement </w:t>
      </w:r>
      <w:proofErr w:type="gramStart"/>
      <w:r>
        <w:rPr>
          <w:color w:val="000009"/>
        </w:rPr>
        <w:t>CTA</w:t>
      </w:r>
      <w:r>
        <w:rPr>
          <w:color w:val="000009"/>
          <w:sz w:val="24"/>
        </w:rPr>
        <w:t>;</w:t>
      </w:r>
      <w:proofErr w:type="gramEnd"/>
      <w:r>
        <w:rPr>
          <w:color w:val="000009"/>
          <w:sz w:val="24"/>
        </w:rPr>
        <w:t xml:space="preserve"> </w:t>
      </w:r>
      <w:r>
        <w:rPr>
          <w:b/>
          <w:color w:val="000009"/>
          <w:sz w:val="24"/>
        </w:rPr>
        <w:t xml:space="preserve">DR2 </w:t>
      </w:r>
      <w:r>
        <w:rPr>
          <w:color w:val="000009"/>
        </w:rPr>
        <w:t>Schéma de principe distribution d’eau pour</w:t>
      </w:r>
      <w:r>
        <w:rPr>
          <w:color w:val="000009"/>
          <w:spacing w:val="-4"/>
        </w:rPr>
        <w:t xml:space="preserve"> </w:t>
      </w:r>
      <w:r>
        <w:rPr>
          <w:color w:val="000009"/>
        </w:rPr>
        <w:t>CTA</w:t>
      </w:r>
      <w:r>
        <w:rPr>
          <w:color w:val="000009"/>
          <w:sz w:val="24"/>
        </w:rPr>
        <w:t>)</w:t>
      </w:r>
    </w:p>
    <w:p w14:paraId="4B2623CA" w14:textId="77777777" w:rsidR="000340B6" w:rsidRDefault="00000000">
      <w:pPr>
        <w:pStyle w:val="Corpsdetexte"/>
        <w:ind w:left="2342" w:right="1183"/>
      </w:pPr>
      <w:r>
        <w:rPr>
          <w:color w:val="000009"/>
        </w:rPr>
        <w:t>Renseigner les caractéristiques de température et teneur en eau pour les points manquants dans le tableau « traitement d’air ».</w:t>
      </w:r>
    </w:p>
    <w:p w14:paraId="1137DD58" w14:textId="77777777" w:rsidR="000340B6" w:rsidRDefault="000340B6">
      <w:pPr>
        <w:pStyle w:val="Corpsdetexte"/>
      </w:pPr>
    </w:p>
    <w:p w14:paraId="27332E18" w14:textId="77777777" w:rsidR="000340B6" w:rsidRDefault="00000000">
      <w:pPr>
        <w:pStyle w:val="Corpsdetexte"/>
        <w:spacing w:before="1"/>
        <w:ind w:left="2339"/>
      </w:pPr>
      <w:r>
        <w:rPr>
          <w:color w:val="FF0000"/>
        </w:rPr>
        <w:t>Voir document réponse DR2</w:t>
      </w:r>
    </w:p>
    <w:p w14:paraId="717C203D" w14:textId="77777777" w:rsidR="000340B6" w:rsidRDefault="000340B6">
      <w:pPr>
        <w:pStyle w:val="Corpsdetexte"/>
        <w:spacing w:before="11"/>
        <w:rPr>
          <w:sz w:val="23"/>
        </w:rPr>
      </w:pPr>
    </w:p>
    <w:p w14:paraId="576B0E5D" w14:textId="77777777" w:rsidR="000340B6" w:rsidRDefault="000340B6">
      <w:pPr>
        <w:pStyle w:val="Corpsdetexte"/>
      </w:pPr>
    </w:p>
    <w:p w14:paraId="4112D7C2" w14:textId="77777777" w:rsidR="000340B6" w:rsidRDefault="00000000">
      <w:pPr>
        <w:tabs>
          <w:tab w:val="left" w:pos="4075"/>
        </w:tabs>
        <w:ind w:left="1914"/>
        <w:rPr>
          <w:sz w:val="24"/>
        </w:rPr>
      </w:pPr>
      <w:r>
        <w:rPr>
          <w:b/>
          <w:color w:val="000009"/>
          <w:sz w:val="24"/>
        </w:rPr>
        <w:t>Question</w:t>
      </w:r>
      <w:r>
        <w:rPr>
          <w:b/>
          <w:color w:val="000009"/>
          <w:spacing w:val="-1"/>
          <w:sz w:val="24"/>
        </w:rPr>
        <w:t xml:space="preserve"> </w:t>
      </w:r>
      <w:r>
        <w:rPr>
          <w:b/>
          <w:color w:val="000009"/>
          <w:sz w:val="24"/>
        </w:rPr>
        <w:t>B.2</w:t>
      </w:r>
      <w:r>
        <w:rPr>
          <w:b/>
          <w:color w:val="000009"/>
          <w:sz w:val="24"/>
        </w:rPr>
        <w:tab/>
      </w:r>
      <w:r>
        <w:rPr>
          <w:color w:val="000009"/>
          <w:sz w:val="24"/>
        </w:rPr>
        <w:t>(</w:t>
      </w:r>
      <w:r>
        <w:rPr>
          <w:b/>
          <w:color w:val="000009"/>
          <w:sz w:val="24"/>
        </w:rPr>
        <w:t xml:space="preserve">DR3 </w:t>
      </w:r>
      <w:r>
        <w:rPr>
          <w:color w:val="000009"/>
        </w:rPr>
        <w:t>Diagramme de l’air</w:t>
      </w:r>
      <w:r>
        <w:rPr>
          <w:color w:val="000009"/>
          <w:spacing w:val="-6"/>
        </w:rPr>
        <w:t xml:space="preserve"> </w:t>
      </w:r>
      <w:r>
        <w:rPr>
          <w:color w:val="000009"/>
        </w:rPr>
        <w:t>humide</w:t>
      </w:r>
      <w:r>
        <w:rPr>
          <w:color w:val="000009"/>
          <w:sz w:val="24"/>
        </w:rPr>
        <w:t>)</w:t>
      </w:r>
    </w:p>
    <w:p w14:paraId="0AEBFC61" w14:textId="77777777" w:rsidR="000340B6" w:rsidRDefault="00000000">
      <w:pPr>
        <w:pStyle w:val="Corpsdetexte"/>
        <w:ind w:left="2342" w:right="1183"/>
      </w:pPr>
      <w:r>
        <w:rPr>
          <w:color w:val="000009"/>
        </w:rPr>
        <w:t>Représenter les évolutions de l’air dans les deux CTA jusqu’au point de soufflage S.</w:t>
      </w:r>
    </w:p>
    <w:p w14:paraId="1A3DD2FB" w14:textId="77777777" w:rsidR="000340B6" w:rsidRDefault="000340B6">
      <w:pPr>
        <w:pStyle w:val="Corpsdetexte"/>
        <w:spacing w:before="1"/>
      </w:pPr>
    </w:p>
    <w:p w14:paraId="50D3B46F" w14:textId="77777777" w:rsidR="000340B6" w:rsidRDefault="00000000">
      <w:pPr>
        <w:pStyle w:val="Corpsdetexte"/>
        <w:ind w:left="2339"/>
      </w:pPr>
      <w:r>
        <w:rPr>
          <w:color w:val="FF0000"/>
        </w:rPr>
        <w:t>Voir document réponse DR3</w:t>
      </w:r>
    </w:p>
    <w:p w14:paraId="64BDEA94" w14:textId="77777777" w:rsidR="000340B6" w:rsidRDefault="000340B6">
      <w:pPr>
        <w:pStyle w:val="Corpsdetexte"/>
        <w:spacing w:before="2"/>
      </w:pPr>
    </w:p>
    <w:p w14:paraId="0EFA0EA8" w14:textId="77777777" w:rsidR="000340B6" w:rsidRDefault="000340B6">
      <w:pPr>
        <w:spacing w:line="237" w:lineRule="auto"/>
        <w:sectPr w:rsidR="000340B6">
          <w:pgSz w:w="11910" w:h="16840"/>
          <w:pgMar w:top="1380" w:right="340" w:bottom="1840" w:left="620" w:header="0" w:footer="1658" w:gutter="0"/>
          <w:cols w:space="720"/>
        </w:sectPr>
      </w:pPr>
    </w:p>
    <w:p w14:paraId="2A10F89B" w14:textId="77777777" w:rsidR="000340B6" w:rsidRDefault="00000000">
      <w:pPr>
        <w:pStyle w:val="Titre1"/>
        <w:spacing w:before="81"/>
      </w:pPr>
      <w:r>
        <w:rPr>
          <w:color w:val="000009"/>
        </w:rPr>
        <w:lastRenderedPageBreak/>
        <w:t>Question B.3</w:t>
      </w:r>
    </w:p>
    <w:p w14:paraId="681E2746" w14:textId="6AB84655" w:rsidR="000340B6" w:rsidRDefault="008F4D7C">
      <w:pPr>
        <w:pStyle w:val="Corpsdetexte"/>
        <w:ind w:left="2342" w:right="1183"/>
      </w:pPr>
      <w:r>
        <w:rPr>
          <w:color w:val="000009"/>
        </w:rPr>
        <w:t>Évaluer la puissance globale des batteries chaudes de la CTA « air neuf ».</w:t>
      </w:r>
    </w:p>
    <w:p w14:paraId="67D5A7E1" w14:textId="77777777" w:rsidR="000340B6" w:rsidRDefault="00000000">
      <w:pPr>
        <w:pStyle w:val="Corpsdetexte"/>
        <w:spacing w:before="140"/>
        <w:ind w:left="2342" w:right="1183"/>
      </w:pPr>
      <w:r>
        <w:rPr>
          <w:color w:val="FF0000"/>
        </w:rPr>
        <w:t xml:space="preserve">Le chauffage a lieu entre </w:t>
      </w:r>
      <w:proofErr w:type="gramStart"/>
      <w:r>
        <w:rPr>
          <w:color w:val="FF0000"/>
        </w:rPr>
        <w:t>M(</w:t>
      </w:r>
      <w:proofErr w:type="gramEnd"/>
      <w:r>
        <w:rPr>
          <w:color w:val="FF0000"/>
        </w:rPr>
        <w:t>20°C, h=49.5 kJ/kg) et S1(40°C, h=70 kJ/kg).</w:t>
      </w:r>
    </w:p>
    <w:p w14:paraId="0A9661D2" w14:textId="77777777" w:rsidR="000340B6" w:rsidRDefault="00000000">
      <w:pPr>
        <w:pStyle w:val="Corpsdetexte"/>
        <w:spacing w:line="276" w:lineRule="exact"/>
        <w:ind w:left="2342"/>
      </w:pPr>
      <w:r>
        <w:rPr>
          <w:color w:val="FF0000"/>
        </w:rPr>
        <w:t>Le débit d’air est de 39300 m</w:t>
      </w:r>
      <w:r>
        <w:rPr>
          <w:color w:val="FF0000"/>
          <w:position w:val="8"/>
          <w:sz w:val="16"/>
        </w:rPr>
        <w:t>3</w:t>
      </w:r>
      <w:r>
        <w:rPr>
          <w:color w:val="FF0000"/>
        </w:rPr>
        <w:t>/h.</w:t>
      </w:r>
    </w:p>
    <w:p w14:paraId="46336B2A" w14:textId="77777777" w:rsidR="000340B6" w:rsidRDefault="00000000">
      <w:pPr>
        <w:pStyle w:val="Corpsdetexte"/>
        <w:ind w:left="2342" w:right="2706"/>
      </w:pPr>
      <w:r>
        <w:rPr>
          <w:color w:val="FF0000"/>
          <w:position w:val="1"/>
        </w:rPr>
        <w:t>La puissance de chauffage s’obtient par P = q</w:t>
      </w:r>
      <w:r>
        <w:rPr>
          <w:color w:val="FF0000"/>
          <w:sz w:val="16"/>
        </w:rPr>
        <w:t xml:space="preserve">m </w:t>
      </w:r>
      <w:r>
        <w:rPr>
          <w:color w:val="FF0000"/>
          <w:position w:val="1"/>
        </w:rPr>
        <w:t xml:space="preserve">x </w:t>
      </w:r>
      <w:proofErr w:type="spellStart"/>
      <w:r>
        <w:rPr>
          <w:color w:val="FF0000"/>
          <w:position w:val="1"/>
        </w:rPr>
        <w:t>Δh</w:t>
      </w:r>
      <w:proofErr w:type="spellEnd"/>
      <w:r>
        <w:rPr>
          <w:color w:val="FF0000"/>
          <w:position w:val="1"/>
        </w:rPr>
        <w:t xml:space="preserve">. </w:t>
      </w:r>
      <w:r>
        <w:rPr>
          <w:color w:val="FF0000"/>
        </w:rPr>
        <w:t>On obtient environ 265 kW.</w:t>
      </w:r>
    </w:p>
    <w:p w14:paraId="2F93BF44" w14:textId="77777777" w:rsidR="000340B6" w:rsidRDefault="000340B6">
      <w:pPr>
        <w:pStyle w:val="Corpsdetexte"/>
      </w:pPr>
    </w:p>
    <w:p w14:paraId="10B3614B" w14:textId="77777777" w:rsidR="008F4D7C" w:rsidRDefault="008F4D7C">
      <w:pPr>
        <w:pStyle w:val="Corpsdetexte"/>
      </w:pPr>
    </w:p>
    <w:p w14:paraId="521D6DEA" w14:textId="77777777" w:rsidR="000340B6" w:rsidRDefault="00000000">
      <w:pPr>
        <w:pStyle w:val="Titre1"/>
      </w:pPr>
      <w:r>
        <w:rPr>
          <w:color w:val="000009"/>
        </w:rPr>
        <w:t>Question B.4</w:t>
      </w:r>
    </w:p>
    <w:p w14:paraId="4E0E9E85" w14:textId="77777777" w:rsidR="000340B6" w:rsidRDefault="00000000">
      <w:pPr>
        <w:pStyle w:val="Corpsdetexte"/>
        <w:ind w:left="2342" w:right="1183"/>
      </w:pPr>
      <w:r>
        <w:rPr>
          <w:color w:val="000009"/>
        </w:rPr>
        <w:t>Quelles sont les conséquences concernant les besoins de chauffage et de déshumidification si on augmente le débit d’air neuf en hiver ?</w:t>
      </w:r>
    </w:p>
    <w:p w14:paraId="21E43F77" w14:textId="77777777" w:rsidR="000340B6" w:rsidRDefault="00000000">
      <w:pPr>
        <w:pStyle w:val="Corpsdetexte"/>
        <w:spacing w:before="140"/>
        <w:ind w:left="2342" w:right="1196"/>
        <w:jc w:val="both"/>
      </w:pPr>
      <w:r>
        <w:rPr>
          <w:color w:val="FF0000"/>
        </w:rPr>
        <w:t>L’augmentation du débit d’air neuf augmente les besoins de chauffage car il est plus froid mais diminue les besoins en déshumidification car il est plus</w:t>
      </w:r>
      <w:r>
        <w:rPr>
          <w:color w:val="FF0000"/>
          <w:spacing w:val="2"/>
        </w:rPr>
        <w:t xml:space="preserve"> </w:t>
      </w:r>
      <w:r>
        <w:rPr>
          <w:color w:val="FF0000"/>
        </w:rPr>
        <w:t>sec.</w:t>
      </w:r>
    </w:p>
    <w:p w14:paraId="2171DF07" w14:textId="77777777" w:rsidR="000340B6" w:rsidRDefault="000340B6">
      <w:pPr>
        <w:pStyle w:val="Corpsdetexte"/>
        <w:spacing w:before="11"/>
        <w:rPr>
          <w:sz w:val="15"/>
        </w:rPr>
      </w:pPr>
    </w:p>
    <w:p w14:paraId="55FFB45C" w14:textId="77777777" w:rsidR="008F4D7C" w:rsidRDefault="008F4D7C">
      <w:pPr>
        <w:pStyle w:val="Corpsdetexte"/>
        <w:spacing w:before="11"/>
        <w:rPr>
          <w:sz w:val="15"/>
        </w:rPr>
      </w:pPr>
    </w:p>
    <w:p w14:paraId="2885C139" w14:textId="77777777" w:rsidR="000340B6" w:rsidRDefault="00000000">
      <w:pPr>
        <w:pStyle w:val="Titre1"/>
        <w:spacing w:before="92"/>
        <w:jc w:val="both"/>
      </w:pPr>
      <w:r>
        <w:rPr>
          <w:color w:val="000009"/>
          <w:shd w:val="clear" w:color="auto" w:fill="C0C0C0"/>
        </w:rPr>
        <w:t>CIRCUIT HYDRAULIQUE CTA « THERMODYNAMIQUE »</w:t>
      </w:r>
    </w:p>
    <w:p w14:paraId="2E526B98" w14:textId="77777777" w:rsidR="000340B6" w:rsidRDefault="000340B6">
      <w:pPr>
        <w:pStyle w:val="Corpsdetexte"/>
        <w:rPr>
          <w:b/>
        </w:rPr>
      </w:pPr>
    </w:p>
    <w:p w14:paraId="2AF66F6D" w14:textId="77777777" w:rsidR="000340B6" w:rsidRDefault="00000000">
      <w:pPr>
        <w:tabs>
          <w:tab w:val="left" w:pos="4041"/>
        </w:tabs>
        <w:ind w:left="4041" w:right="1233" w:hanging="2127"/>
        <w:rPr>
          <w:sz w:val="24"/>
        </w:rPr>
      </w:pPr>
      <w:r>
        <w:rPr>
          <w:b/>
          <w:color w:val="000009"/>
          <w:sz w:val="24"/>
        </w:rPr>
        <w:t>Question B.5</w:t>
      </w:r>
      <w:r>
        <w:rPr>
          <w:b/>
          <w:color w:val="000009"/>
          <w:sz w:val="24"/>
        </w:rPr>
        <w:tab/>
      </w:r>
      <w:r>
        <w:rPr>
          <w:color w:val="000009"/>
          <w:sz w:val="24"/>
        </w:rPr>
        <w:t>(</w:t>
      </w:r>
      <w:r>
        <w:rPr>
          <w:b/>
          <w:color w:val="000009"/>
          <w:sz w:val="24"/>
        </w:rPr>
        <w:t xml:space="preserve">DT3 </w:t>
      </w:r>
      <w:r>
        <w:rPr>
          <w:color w:val="000009"/>
        </w:rPr>
        <w:t xml:space="preserve">Descriptif fonctionnement </w:t>
      </w:r>
      <w:proofErr w:type="gramStart"/>
      <w:r>
        <w:rPr>
          <w:color w:val="000009"/>
        </w:rPr>
        <w:t>CTA</w:t>
      </w:r>
      <w:r>
        <w:rPr>
          <w:color w:val="000009"/>
          <w:sz w:val="24"/>
        </w:rPr>
        <w:t>;</w:t>
      </w:r>
      <w:proofErr w:type="gramEnd"/>
      <w:r>
        <w:rPr>
          <w:color w:val="000009"/>
          <w:sz w:val="24"/>
        </w:rPr>
        <w:t xml:space="preserve"> </w:t>
      </w:r>
      <w:r>
        <w:rPr>
          <w:b/>
          <w:color w:val="000009"/>
          <w:sz w:val="24"/>
        </w:rPr>
        <w:t xml:space="preserve">DR2 </w:t>
      </w:r>
      <w:r>
        <w:rPr>
          <w:color w:val="000009"/>
        </w:rPr>
        <w:t>Schéma de principe distribution d’eau pour</w:t>
      </w:r>
      <w:r>
        <w:rPr>
          <w:color w:val="000009"/>
          <w:spacing w:val="-5"/>
        </w:rPr>
        <w:t xml:space="preserve"> </w:t>
      </w:r>
      <w:r>
        <w:rPr>
          <w:color w:val="000009"/>
        </w:rPr>
        <w:t>CTA</w:t>
      </w:r>
      <w:r>
        <w:rPr>
          <w:color w:val="000009"/>
          <w:sz w:val="24"/>
        </w:rPr>
        <w:t>)</w:t>
      </w:r>
    </w:p>
    <w:p w14:paraId="4B1D6DD5" w14:textId="77777777" w:rsidR="000340B6" w:rsidRDefault="00000000">
      <w:pPr>
        <w:pStyle w:val="Corpsdetexte"/>
        <w:ind w:left="2342" w:right="1183"/>
      </w:pPr>
      <w:r>
        <w:rPr>
          <w:color w:val="000009"/>
        </w:rPr>
        <w:t>Renseigner les caractéristiques de température pour l’ensemble des points indiqués dans le tableau « circuit d’eau ».</w:t>
      </w:r>
    </w:p>
    <w:p w14:paraId="430B57ED" w14:textId="77777777" w:rsidR="000340B6" w:rsidRDefault="00000000">
      <w:pPr>
        <w:pStyle w:val="Corpsdetexte"/>
        <w:ind w:left="2342" w:right="1183"/>
      </w:pPr>
      <w:r>
        <w:rPr>
          <w:color w:val="000009"/>
        </w:rPr>
        <w:t>En déduire les régimes nominaux de température d’eau glacée côté CTA et côté groupe thermodynamique.</w:t>
      </w:r>
    </w:p>
    <w:p w14:paraId="2538E6E2" w14:textId="77777777" w:rsidR="000340B6" w:rsidRDefault="00000000">
      <w:pPr>
        <w:pStyle w:val="Corpsdetexte"/>
        <w:spacing w:before="140"/>
        <w:ind w:left="2339"/>
      </w:pPr>
      <w:r>
        <w:rPr>
          <w:color w:val="FF0000"/>
        </w:rPr>
        <w:t>Voir document réponse DR2 Régime d’eau glacée CTA : 7/17</w:t>
      </w:r>
    </w:p>
    <w:p w14:paraId="12FE2008" w14:textId="77777777" w:rsidR="000340B6" w:rsidRDefault="00000000">
      <w:pPr>
        <w:pStyle w:val="Corpsdetexte"/>
        <w:ind w:left="5515"/>
      </w:pPr>
      <w:r>
        <w:rPr>
          <w:color w:val="FF0000"/>
        </w:rPr>
        <w:t>Régime d’eau glacée groupe : 7/12</w:t>
      </w:r>
    </w:p>
    <w:p w14:paraId="3A1F81AA" w14:textId="295E6265" w:rsidR="000340B6" w:rsidRDefault="000340B6">
      <w:pPr>
        <w:pStyle w:val="Corpsdetexte"/>
        <w:spacing w:before="79"/>
        <w:ind w:left="2339" w:right="1650"/>
      </w:pPr>
    </w:p>
    <w:p w14:paraId="65BE176B" w14:textId="77777777" w:rsidR="000340B6" w:rsidRDefault="000340B6">
      <w:pPr>
        <w:pStyle w:val="Corpsdetexte"/>
      </w:pPr>
    </w:p>
    <w:p w14:paraId="48955AB5" w14:textId="77777777" w:rsidR="000340B6" w:rsidRDefault="00000000">
      <w:pPr>
        <w:ind w:left="1914" w:right="1200"/>
        <w:jc w:val="both"/>
        <w:rPr>
          <w:b/>
          <w:sz w:val="24"/>
        </w:rPr>
      </w:pPr>
      <w:r>
        <w:rPr>
          <w:color w:val="000009"/>
          <w:sz w:val="24"/>
        </w:rPr>
        <w:t xml:space="preserve">L’eau glacée déshumidifie l’air en le refroidissant à 9°C puis le réchauffe à 20°C : </w:t>
      </w:r>
      <w:r>
        <w:rPr>
          <w:b/>
          <w:color w:val="000009"/>
          <w:sz w:val="24"/>
        </w:rPr>
        <w:t>le même circuit hydraulique est donc utilisé pour refroidir (en déshumidifiant) puis réchauffer l’air</w:t>
      </w:r>
      <w:r>
        <w:rPr>
          <w:b/>
          <w:color w:val="000009"/>
          <w:spacing w:val="2"/>
          <w:sz w:val="24"/>
        </w:rPr>
        <w:t xml:space="preserve"> </w:t>
      </w:r>
      <w:r>
        <w:rPr>
          <w:b/>
          <w:color w:val="000009"/>
          <w:sz w:val="24"/>
        </w:rPr>
        <w:t>!</w:t>
      </w:r>
    </w:p>
    <w:p w14:paraId="24C5AEBE" w14:textId="77777777" w:rsidR="000340B6" w:rsidRDefault="000340B6">
      <w:pPr>
        <w:pStyle w:val="Corpsdetexte"/>
        <w:rPr>
          <w:b/>
          <w:sz w:val="26"/>
        </w:rPr>
      </w:pPr>
    </w:p>
    <w:p w14:paraId="4ECD7275" w14:textId="77777777" w:rsidR="000340B6" w:rsidRDefault="000340B6">
      <w:pPr>
        <w:pStyle w:val="Corpsdetexte"/>
        <w:rPr>
          <w:b/>
          <w:sz w:val="26"/>
        </w:rPr>
      </w:pPr>
    </w:p>
    <w:p w14:paraId="3AACDEA0" w14:textId="77777777" w:rsidR="000340B6" w:rsidRDefault="00000000">
      <w:pPr>
        <w:tabs>
          <w:tab w:val="left" w:pos="4075"/>
        </w:tabs>
        <w:spacing w:before="230"/>
        <w:ind w:left="2342" w:right="1233" w:hanging="428"/>
        <w:rPr>
          <w:sz w:val="24"/>
        </w:rPr>
      </w:pPr>
      <w:r>
        <w:rPr>
          <w:b/>
          <w:color w:val="000009"/>
          <w:sz w:val="24"/>
        </w:rPr>
        <w:t>Question</w:t>
      </w:r>
      <w:r>
        <w:rPr>
          <w:b/>
          <w:color w:val="000009"/>
          <w:spacing w:val="-1"/>
          <w:sz w:val="24"/>
        </w:rPr>
        <w:t xml:space="preserve"> </w:t>
      </w:r>
      <w:r>
        <w:rPr>
          <w:b/>
          <w:color w:val="000009"/>
          <w:sz w:val="24"/>
        </w:rPr>
        <w:t>B.6</w:t>
      </w:r>
      <w:r>
        <w:rPr>
          <w:b/>
          <w:color w:val="000009"/>
          <w:sz w:val="24"/>
        </w:rPr>
        <w:tab/>
      </w:r>
      <w:r>
        <w:rPr>
          <w:color w:val="000009"/>
          <w:sz w:val="24"/>
        </w:rPr>
        <w:t>(</w:t>
      </w:r>
      <w:r>
        <w:rPr>
          <w:b/>
          <w:color w:val="000009"/>
          <w:sz w:val="24"/>
        </w:rPr>
        <w:t xml:space="preserve">DR2 </w:t>
      </w:r>
      <w:r>
        <w:rPr>
          <w:color w:val="000009"/>
        </w:rPr>
        <w:t>Schéma de principe distribution d’eau pour CTA</w:t>
      </w:r>
      <w:r>
        <w:rPr>
          <w:color w:val="000009"/>
          <w:sz w:val="24"/>
        </w:rPr>
        <w:t>) Quels choix technologiques (montage, efficacité) permettent aux batteries concernées de réaliser ce double traitement a priori paradoxal ?</w:t>
      </w:r>
    </w:p>
    <w:p w14:paraId="14E57E17" w14:textId="77777777" w:rsidR="000340B6" w:rsidRDefault="00000000">
      <w:pPr>
        <w:pStyle w:val="Corpsdetexte"/>
        <w:spacing w:before="138"/>
        <w:ind w:left="2342" w:right="1650"/>
      </w:pPr>
      <w:r>
        <w:rPr>
          <w:color w:val="FF0000"/>
        </w:rPr>
        <w:t>Les batteries sont en série (déshumidification puis chauffage) et doivent avoir une grande efficacité.</w:t>
      </w:r>
    </w:p>
    <w:p w14:paraId="4322E34A" w14:textId="77777777" w:rsidR="000340B6" w:rsidRDefault="000340B6">
      <w:pPr>
        <w:sectPr w:rsidR="000340B6">
          <w:pgSz w:w="11910" w:h="16840"/>
          <w:pgMar w:top="1300" w:right="340" w:bottom="1840" w:left="620" w:header="0" w:footer="1658" w:gutter="0"/>
          <w:cols w:space="720"/>
        </w:sectPr>
      </w:pPr>
    </w:p>
    <w:p w14:paraId="55EBD093" w14:textId="77777777" w:rsidR="000340B6" w:rsidRDefault="000340B6">
      <w:pPr>
        <w:pStyle w:val="Corpsdetexte"/>
      </w:pPr>
    </w:p>
    <w:p w14:paraId="52AD87A5" w14:textId="77777777" w:rsidR="000340B6" w:rsidRDefault="00000000">
      <w:pPr>
        <w:ind w:left="1914"/>
        <w:jc w:val="both"/>
        <w:rPr>
          <w:sz w:val="24"/>
        </w:rPr>
      </w:pPr>
      <w:r>
        <w:rPr>
          <w:b/>
          <w:color w:val="000009"/>
          <w:sz w:val="24"/>
        </w:rPr>
        <w:t xml:space="preserve">Question B.7       </w:t>
      </w:r>
      <w:proofErr w:type="gramStart"/>
      <w:r>
        <w:rPr>
          <w:b/>
          <w:color w:val="000009"/>
          <w:sz w:val="24"/>
        </w:rPr>
        <w:t xml:space="preserve">   </w:t>
      </w:r>
      <w:r>
        <w:rPr>
          <w:color w:val="000009"/>
          <w:sz w:val="24"/>
        </w:rPr>
        <w:t>(</w:t>
      </w:r>
      <w:proofErr w:type="gramEnd"/>
      <w:r>
        <w:rPr>
          <w:b/>
          <w:color w:val="000009"/>
          <w:sz w:val="24"/>
        </w:rPr>
        <w:t xml:space="preserve">DT3 </w:t>
      </w:r>
      <w:r>
        <w:rPr>
          <w:color w:val="000009"/>
        </w:rPr>
        <w:t>Descriptif fonctionnement</w:t>
      </w:r>
      <w:r>
        <w:rPr>
          <w:color w:val="000009"/>
          <w:spacing w:val="-7"/>
        </w:rPr>
        <w:t xml:space="preserve"> </w:t>
      </w:r>
      <w:r>
        <w:rPr>
          <w:color w:val="000009"/>
        </w:rPr>
        <w:t>CTA</w:t>
      </w:r>
      <w:r>
        <w:rPr>
          <w:color w:val="000009"/>
          <w:sz w:val="24"/>
        </w:rPr>
        <w:t>)</w:t>
      </w:r>
    </w:p>
    <w:p w14:paraId="6639A286" w14:textId="77777777" w:rsidR="000340B6" w:rsidRDefault="00000000">
      <w:pPr>
        <w:pStyle w:val="Corpsdetexte"/>
        <w:ind w:left="2342" w:right="1197"/>
        <w:jc w:val="both"/>
      </w:pPr>
      <w:r>
        <w:rPr>
          <w:color w:val="000009"/>
        </w:rPr>
        <w:t>Donner les puissances nécessaires en déshumidification et réchauffage. Quelle puissance en eau glacée est en définitive nécessaire à la CTA « thermodynamique » ? En déduire le débit d’eau glacée général nécessaire à la CTA en</w:t>
      </w:r>
      <w:r>
        <w:rPr>
          <w:color w:val="000009"/>
          <w:spacing w:val="-7"/>
        </w:rPr>
        <w:t xml:space="preserve"> </w:t>
      </w:r>
      <w:r>
        <w:rPr>
          <w:color w:val="000009"/>
        </w:rPr>
        <w:t>[l/h].</w:t>
      </w:r>
    </w:p>
    <w:p w14:paraId="4C1CE9DD" w14:textId="77777777" w:rsidR="000340B6" w:rsidRDefault="00000000">
      <w:pPr>
        <w:pStyle w:val="Corpsdetexte"/>
        <w:spacing w:before="140"/>
        <w:ind w:left="2342" w:right="1234"/>
        <w:jc w:val="both"/>
      </w:pPr>
      <w:r>
        <w:rPr>
          <w:color w:val="FF0000"/>
        </w:rPr>
        <w:t>Puissance batterie froide 100 kW ; Puissance batterie chaude 30 kW. La puissance d’eau glacée nécessaire est donc 100 – 30 = 70 kW.</w:t>
      </w:r>
    </w:p>
    <w:p w14:paraId="0C448E71" w14:textId="77777777" w:rsidR="000340B6" w:rsidRDefault="00000000">
      <w:pPr>
        <w:pStyle w:val="Corpsdetexte"/>
        <w:ind w:left="2342" w:right="1195"/>
        <w:jc w:val="both"/>
      </w:pPr>
      <w:proofErr w:type="gramStart"/>
      <w:r>
        <w:rPr>
          <w:color w:val="FF0000"/>
          <w:position w:val="1"/>
        </w:rPr>
        <w:t>q</w:t>
      </w:r>
      <w:r>
        <w:rPr>
          <w:color w:val="FF0000"/>
          <w:sz w:val="16"/>
        </w:rPr>
        <w:t>m</w:t>
      </w:r>
      <w:proofErr w:type="gramEnd"/>
      <w:r>
        <w:rPr>
          <w:color w:val="FF0000"/>
          <w:sz w:val="16"/>
        </w:rPr>
        <w:t xml:space="preserve"> </w:t>
      </w:r>
      <w:r>
        <w:rPr>
          <w:color w:val="FF0000"/>
          <w:position w:val="1"/>
        </w:rPr>
        <w:t xml:space="preserve">= P / (C x ΔT) = 70 / (4.18 x (17-7)) = 1,67 kg/s soit environ 6000 </w:t>
      </w:r>
      <w:r>
        <w:rPr>
          <w:color w:val="FF0000"/>
        </w:rPr>
        <w:t>l/h.</w:t>
      </w:r>
    </w:p>
    <w:p w14:paraId="0CAB786F" w14:textId="77777777" w:rsidR="000340B6" w:rsidRDefault="000340B6">
      <w:pPr>
        <w:pStyle w:val="Corpsdetexte"/>
      </w:pPr>
    </w:p>
    <w:p w14:paraId="60E70213" w14:textId="77777777" w:rsidR="008F4D7C" w:rsidRDefault="008F4D7C">
      <w:pPr>
        <w:pStyle w:val="Corpsdetexte"/>
      </w:pPr>
    </w:p>
    <w:p w14:paraId="2937E57C" w14:textId="77777777" w:rsidR="000340B6" w:rsidRDefault="00000000">
      <w:pPr>
        <w:tabs>
          <w:tab w:val="left" w:pos="4075"/>
        </w:tabs>
        <w:ind w:left="2342" w:right="1233" w:hanging="428"/>
        <w:rPr>
          <w:sz w:val="24"/>
        </w:rPr>
      </w:pPr>
      <w:r>
        <w:rPr>
          <w:b/>
          <w:color w:val="000009"/>
          <w:sz w:val="24"/>
        </w:rPr>
        <w:t>Question B.8</w:t>
      </w:r>
      <w:r>
        <w:rPr>
          <w:b/>
          <w:color w:val="000009"/>
          <w:sz w:val="24"/>
        </w:rPr>
        <w:tab/>
      </w:r>
      <w:r>
        <w:rPr>
          <w:color w:val="000009"/>
          <w:sz w:val="24"/>
        </w:rPr>
        <w:t>(</w:t>
      </w:r>
      <w:r>
        <w:rPr>
          <w:b/>
          <w:color w:val="000009"/>
          <w:sz w:val="24"/>
        </w:rPr>
        <w:t xml:space="preserve">DR2 </w:t>
      </w:r>
      <w:r>
        <w:rPr>
          <w:color w:val="000009"/>
        </w:rPr>
        <w:t>Schéma de principe distribution d’eau pour CTA</w:t>
      </w:r>
      <w:r>
        <w:rPr>
          <w:color w:val="000009"/>
          <w:sz w:val="24"/>
        </w:rPr>
        <w:t>) Le débit d’eau glacée au groupe thermodynamique est 12 000 l/h. Sachant que le débit d’eau glacée général nécessaire à la CTA est de 6000 l/h, en déduire le débit à régler au by-pass fixe en</w:t>
      </w:r>
      <w:r>
        <w:rPr>
          <w:color w:val="000009"/>
          <w:spacing w:val="-17"/>
          <w:sz w:val="24"/>
        </w:rPr>
        <w:t xml:space="preserve"> </w:t>
      </w:r>
      <w:r>
        <w:rPr>
          <w:color w:val="000009"/>
          <w:sz w:val="24"/>
        </w:rPr>
        <w:t>[l/h].</w:t>
      </w:r>
    </w:p>
    <w:p w14:paraId="606B917F" w14:textId="77777777" w:rsidR="000340B6" w:rsidRDefault="00000000">
      <w:pPr>
        <w:pStyle w:val="Corpsdetexte"/>
        <w:ind w:left="2342" w:right="1183"/>
      </w:pPr>
      <w:r>
        <w:rPr>
          <w:color w:val="000009"/>
        </w:rPr>
        <w:t>Vérifier que la température de l’eau glacée chute de 17°C à 12°C au passage du by-pass.</w:t>
      </w:r>
    </w:p>
    <w:p w14:paraId="19B9B1F8" w14:textId="77777777" w:rsidR="000340B6" w:rsidRDefault="00000000">
      <w:pPr>
        <w:pStyle w:val="Corpsdetexte"/>
        <w:spacing w:before="140"/>
        <w:ind w:left="2342"/>
      </w:pPr>
      <w:r>
        <w:rPr>
          <w:color w:val="FF0000"/>
        </w:rPr>
        <w:t>Le débit dans le by-pass est 12000 - 6000 = 6000 l/h.</w:t>
      </w:r>
    </w:p>
    <w:p w14:paraId="03ED421A" w14:textId="77777777" w:rsidR="000340B6" w:rsidRDefault="00000000">
      <w:pPr>
        <w:pStyle w:val="Corpsdetexte"/>
        <w:ind w:left="2342" w:right="1090"/>
      </w:pPr>
      <w:r>
        <w:rPr>
          <w:color w:val="FF0000"/>
        </w:rPr>
        <w:t>La température après by-pass est T = (6000 x17 + 6000 x7) / 12000 = 12°C</w:t>
      </w:r>
    </w:p>
    <w:p w14:paraId="2D01801F" w14:textId="77777777" w:rsidR="000340B6" w:rsidRDefault="000340B6">
      <w:pPr>
        <w:pStyle w:val="Corpsdetexte"/>
        <w:rPr>
          <w:sz w:val="20"/>
        </w:rPr>
      </w:pPr>
    </w:p>
    <w:p w14:paraId="661D6FEF" w14:textId="77777777" w:rsidR="008F4D7C" w:rsidRDefault="008F4D7C">
      <w:pPr>
        <w:pStyle w:val="Corpsdetexte"/>
        <w:rPr>
          <w:sz w:val="20"/>
        </w:rPr>
      </w:pPr>
    </w:p>
    <w:p w14:paraId="6E97EEFF" w14:textId="77777777" w:rsidR="008F4D7C" w:rsidRDefault="008F4D7C">
      <w:pPr>
        <w:pStyle w:val="Corpsdetexte"/>
        <w:rPr>
          <w:sz w:val="20"/>
        </w:rPr>
      </w:pPr>
    </w:p>
    <w:p w14:paraId="2D9CF7C2" w14:textId="77777777" w:rsidR="000340B6" w:rsidRDefault="00000000">
      <w:pPr>
        <w:pStyle w:val="Titre1"/>
        <w:spacing w:before="92"/>
      </w:pPr>
      <w:r>
        <w:rPr>
          <w:color w:val="000009"/>
          <w:shd w:val="clear" w:color="auto" w:fill="C0C0C0"/>
        </w:rPr>
        <w:t>UNITE THERMODYNAMIQUE</w:t>
      </w:r>
    </w:p>
    <w:p w14:paraId="79D9A6CA" w14:textId="77777777" w:rsidR="000340B6" w:rsidRDefault="00000000">
      <w:pPr>
        <w:pStyle w:val="Corpsdetexte"/>
        <w:spacing w:before="139"/>
        <w:ind w:left="1914" w:right="1650"/>
      </w:pPr>
      <w:r>
        <w:rPr>
          <w:color w:val="000009"/>
        </w:rPr>
        <w:t>Le groupe thermodynamique eau/eau choisi est de marque CIAT et correspond au modèle :</w:t>
      </w:r>
    </w:p>
    <w:p w14:paraId="2DE08101" w14:textId="77777777" w:rsidR="000340B6" w:rsidRDefault="00000000">
      <w:pPr>
        <w:spacing w:before="77"/>
        <w:ind w:left="2282"/>
        <w:jc w:val="both"/>
        <w:rPr>
          <w:sz w:val="24"/>
        </w:rPr>
      </w:pPr>
      <w:r>
        <w:rPr>
          <w:i/>
          <w:color w:val="000009"/>
          <w:sz w:val="24"/>
        </w:rPr>
        <w:t xml:space="preserve">DYNACIAT LG 240 A </w:t>
      </w:r>
      <w:r>
        <w:rPr>
          <w:color w:val="000009"/>
          <w:sz w:val="24"/>
        </w:rPr>
        <w:t>(</w:t>
      </w:r>
      <w:r>
        <w:rPr>
          <w:b/>
          <w:color w:val="000009"/>
          <w:sz w:val="24"/>
        </w:rPr>
        <w:t xml:space="preserve">DT4 </w:t>
      </w:r>
      <w:r>
        <w:rPr>
          <w:color w:val="000009"/>
        </w:rPr>
        <w:t>Extrait catalogue constructeur CIAT</w:t>
      </w:r>
      <w:r>
        <w:rPr>
          <w:color w:val="000009"/>
          <w:sz w:val="24"/>
        </w:rPr>
        <w:t>).</w:t>
      </w:r>
    </w:p>
    <w:p w14:paraId="18C1D351" w14:textId="77777777" w:rsidR="000340B6" w:rsidRDefault="000340B6">
      <w:pPr>
        <w:pStyle w:val="Corpsdetexte"/>
        <w:spacing w:before="2"/>
      </w:pPr>
    </w:p>
    <w:p w14:paraId="5ED476A2" w14:textId="77777777" w:rsidR="000340B6" w:rsidRDefault="00000000">
      <w:pPr>
        <w:pStyle w:val="Titre1"/>
        <w:spacing w:before="1"/>
      </w:pPr>
      <w:r>
        <w:rPr>
          <w:color w:val="000009"/>
        </w:rPr>
        <w:t>Question B.9</w:t>
      </w:r>
    </w:p>
    <w:p w14:paraId="17D80523" w14:textId="77777777" w:rsidR="000340B6" w:rsidRDefault="00000000">
      <w:pPr>
        <w:pStyle w:val="Corpsdetexte"/>
        <w:ind w:left="2342" w:right="1195"/>
        <w:jc w:val="both"/>
      </w:pPr>
      <w:r>
        <w:rPr>
          <w:color w:val="000009"/>
        </w:rPr>
        <w:t>Justifier ce choix au regard de la puissance frigorifique nécessaire à la CTA (70</w:t>
      </w:r>
      <w:r>
        <w:rPr>
          <w:color w:val="000009"/>
          <w:spacing w:val="-2"/>
        </w:rPr>
        <w:t xml:space="preserve"> </w:t>
      </w:r>
      <w:r>
        <w:rPr>
          <w:color w:val="000009"/>
        </w:rPr>
        <w:t>kW).</w:t>
      </w:r>
    </w:p>
    <w:p w14:paraId="5549D2DA" w14:textId="77777777" w:rsidR="000340B6" w:rsidRDefault="00000000">
      <w:pPr>
        <w:pStyle w:val="Corpsdetexte"/>
        <w:spacing w:before="136"/>
        <w:ind w:left="2342" w:right="1195"/>
        <w:jc w:val="both"/>
      </w:pPr>
      <w:r>
        <w:rPr>
          <w:color w:val="FF0000"/>
        </w:rPr>
        <w:t xml:space="preserve">En mode Refroidissement et aux conditions C1 (régime 7-12) </w:t>
      </w:r>
      <w:proofErr w:type="gramStart"/>
      <w:r>
        <w:rPr>
          <w:color w:val="FF0000"/>
        </w:rPr>
        <w:t>la puissance fourni</w:t>
      </w:r>
      <w:proofErr w:type="gramEnd"/>
      <w:r>
        <w:rPr>
          <w:color w:val="FF0000"/>
        </w:rPr>
        <w:t xml:space="preserve"> est de 73 kW. Les besoins frigorifiques (70 kW) sont donc assurés.</w:t>
      </w:r>
    </w:p>
    <w:p w14:paraId="5FE56E7E" w14:textId="77777777" w:rsidR="000340B6" w:rsidRDefault="000340B6">
      <w:pPr>
        <w:pStyle w:val="Corpsdetexte"/>
      </w:pPr>
    </w:p>
    <w:p w14:paraId="25C92883" w14:textId="77777777" w:rsidR="008F4D7C" w:rsidRDefault="008F4D7C">
      <w:pPr>
        <w:pStyle w:val="Corpsdetexte"/>
      </w:pPr>
    </w:p>
    <w:p w14:paraId="7FCCCDEF" w14:textId="77777777" w:rsidR="000340B6" w:rsidRDefault="00000000">
      <w:pPr>
        <w:pStyle w:val="Titre1"/>
      </w:pPr>
      <w:r>
        <w:rPr>
          <w:color w:val="000009"/>
        </w:rPr>
        <w:t>Question B.10</w:t>
      </w:r>
    </w:p>
    <w:p w14:paraId="6F0534D2" w14:textId="77777777" w:rsidR="000340B6" w:rsidRDefault="00000000">
      <w:pPr>
        <w:pStyle w:val="Corpsdetexte"/>
        <w:ind w:left="2342"/>
        <w:jc w:val="both"/>
      </w:pPr>
      <w:r>
        <w:rPr>
          <w:color w:val="000009"/>
        </w:rPr>
        <w:t>Quelle puissance calorifique peut fournir ce groupe (conditions H1) ?</w:t>
      </w:r>
    </w:p>
    <w:p w14:paraId="35C844D1" w14:textId="77777777" w:rsidR="000340B6" w:rsidRDefault="000340B6">
      <w:pPr>
        <w:jc w:val="both"/>
        <w:sectPr w:rsidR="000340B6">
          <w:pgSz w:w="11910" w:h="16840"/>
          <w:pgMar w:top="1300" w:right="340" w:bottom="1840" w:left="620" w:header="0" w:footer="1658" w:gutter="0"/>
          <w:cols w:space="720"/>
        </w:sectPr>
      </w:pPr>
    </w:p>
    <w:p w14:paraId="5F04C863" w14:textId="77777777" w:rsidR="000340B6" w:rsidRDefault="00000000">
      <w:pPr>
        <w:pStyle w:val="Corpsdetexte"/>
        <w:spacing w:before="81"/>
        <w:ind w:left="2342" w:right="1193"/>
        <w:jc w:val="both"/>
      </w:pPr>
      <w:r>
        <w:rPr>
          <w:color w:val="000009"/>
        </w:rPr>
        <w:lastRenderedPageBreak/>
        <w:t>Justifier la présence de la seconde batterie chaude sur la CTA « air neuf », sachant que les besoins de chauffage de la CTA « air neuf » sont de 265 kW.</w:t>
      </w:r>
    </w:p>
    <w:p w14:paraId="55885C39" w14:textId="77777777" w:rsidR="000340B6" w:rsidRDefault="00000000">
      <w:pPr>
        <w:pStyle w:val="Corpsdetexte"/>
        <w:spacing w:before="140" w:line="275" w:lineRule="exact"/>
        <w:ind w:left="2342"/>
      </w:pPr>
      <w:r>
        <w:rPr>
          <w:color w:val="FF0000"/>
        </w:rPr>
        <w:t>Dans les conditions H1, la puissance fournie est de 89kW.</w:t>
      </w:r>
    </w:p>
    <w:p w14:paraId="6B46E3E0" w14:textId="77777777" w:rsidR="000340B6" w:rsidRDefault="00000000">
      <w:pPr>
        <w:pStyle w:val="Corpsdetexte"/>
        <w:ind w:left="2342" w:right="1090"/>
      </w:pPr>
      <w:r>
        <w:rPr>
          <w:color w:val="FF0000"/>
        </w:rPr>
        <w:t>Les besoins de chauffage sur la CTA d’air neuf sont 265 kW (</w:t>
      </w:r>
      <w:r>
        <w:rPr>
          <w:i/>
          <w:color w:val="FF0000"/>
        </w:rPr>
        <w:t>Question B.3</w:t>
      </w:r>
      <w:r>
        <w:rPr>
          <w:color w:val="FF0000"/>
        </w:rPr>
        <w:t>).</w:t>
      </w:r>
    </w:p>
    <w:p w14:paraId="19A0FB2B" w14:textId="77777777" w:rsidR="000340B6" w:rsidRDefault="00000000">
      <w:pPr>
        <w:pStyle w:val="Corpsdetexte"/>
        <w:spacing w:before="1"/>
        <w:ind w:left="2342"/>
      </w:pPr>
      <w:r>
        <w:rPr>
          <w:color w:val="FF0000"/>
        </w:rPr>
        <w:t>Une seconde batterie est donc nécessaire avec une puissance de 265</w:t>
      </w:r>
    </w:p>
    <w:p w14:paraId="4FD05E96" w14:textId="77777777" w:rsidR="000340B6" w:rsidRDefault="00000000">
      <w:pPr>
        <w:pStyle w:val="Corpsdetexte"/>
        <w:ind w:left="2342"/>
      </w:pPr>
      <w:r>
        <w:rPr>
          <w:color w:val="FF0000"/>
        </w:rPr>
        <w:t>– 89 = 176 kW.</w:t>
      </w:r>
    </w:p>
    <w:p w14:paraId="4D680759" w14:textId="77777777" w:rsidR="008F4D7C" w:rsidRDefault="008F4D7C">
      <w:pPr>
        <w:pStyle w:val="Titre1"/>
        <w:jc w:val="both"/>
        <w:rPr>
          <w:color w:val="000009"/>
        </w:rPr>
      </w:pPr>
    </w:p>
    <w:p w14:paraId="24F6A87E" w14:textId="77777777" w:rsidR="008F4D7C" w:rsidRDefault="008F4D7C">
      <w:pPr>
        <w:pStyle w:val="Titre1"/>
        <w:jc w:val="both"/>
        <w:rPr>
          <w:color w:val="000009"/>
        </w:rPr>
      </w:pPr>
    </w:p>
    <w:p w14:paraId="71494479" w14:textId="2AEEC48A" w:rsidR="000340B6" w:rsidRDefault="00000000">
      <w:pPr>
        <w:pStyle w:val="Titre1"/>
        <w:jc w:val="both"/>
      </w:pPr>
      <w:r>
        <w:rPr>
          <w:color w:val="000009"/>
        </w:rPr>
        <w:t>Question B.11</w:t>
      </w:r>
    </w:p>
    <w:p w14:paraId="22D4CDC5" w14:textId="77777777" w:rsidR="000340B6" w:rsidRDefault="00000000">
      <w:pPr>
        <w:pStyle w:val="Corpsdetexte"/>
        <w:ind w:left="2342" w:right="1194"/>
        <w:jc w:val="both"/>
      </w:pPr>
      <w:r>
        <w:rPr>
          <w:color w:val="000009"/>
        </w:rPr>
        <w:t>Pour l’étude énergétique du système présent, pourquoi faut-il utiliser le coefficient de performance nominal EER plutôt que le coefficient de performance saisonnier ESEER ?</w:t>
      </w:r>
    </w:p>
    <w:p w14:paraId="58E6C320" w14:textId="77777777" w:rsidR="000340B6" w:rsidRDefault="00000000">
      <w:pPr>
        <w:pStyle w:val="Corpsdetexte"/>
        <w:spacing w:before="140"/>
        <w:ind w:left="2342" w:right="1195"/>
        <w:jc w:val="both"/>
      </w:pPr>
      <w:r>
        <w:rPr>
          <w:color w:val="FF0000"/>
        </w:rPr>
        <w:t>Le coefficient ESEER est un coefficient saisonnier prenant en considération la variation de température extérieure. Ici les conditions de fonctionnement sont stables en température (consignes fixes en eau chaude et eau glacée) : le coefficient nominal EER est donc celui à utiliser.</w:t>
      </w:r>
    </w:p>
    <w:p w14:paraId="3853C595" w14:textId="77777777" w:rsidR="000340B6" w:rsidRDefault="000340B6">
      <w:pPr>
        <w:pStyle w:val="Corpsdetexte"/>
        <w:spacing w:before="11"/>
        <w:rPr>
          <w:color w:val="006FC0"/>
        </w:rPr>
      </w:pPr>
    </w:p>
    <w:p w14:paraId="20986CCF" w14:textId="77777777" w:rsidR="008F4D7C" w:rsidRDefault="008F4D7C">
      <w:pPr>
        <w:pStyle w:val="Corpsdetexte"/>
        <w:spacing w:before="11"/>
        <w:rPr>
          <w:sz w:val="23"/>
        </w:rPr>
      </w:pPr>
    </w:p>
    <w:p w14:paraId="00CFBC0D" w14:textId="77777777" w:rsidR="000340B6" w:rsidRDefault="00000000">
      <w:pPr>
        <w:pStyle w:val="Titre1"/>
        <w:jc w:val="both"/>
      </w:pPr>
      <w:r>
        <w:rPr>
          <w:color w:val="000009"/>
        </w:rPr>
        <w:t>Question B.12</w:t>
      </w:r>
    </w:p>
    <w:p w14:paraId="3C6DE6CF" w14:textId="77777777" w:rsidR="000340B6" w:rsidRDefault="00000000">
      <w:pPr>
        <w:pStyle w:val="Corpsdetexte"/>
        <w:ind w:left="2342" w:right="1650"/>
      </w:pPr>
      <w:proofErr w:type="spellStart"/>
      <w:r>
        <w:rPr>
          <w:color w:val="000009"/>
        </w:rPr>
        <w:t>A</w:t>
      </w:r>
      <w:proofErr w:type="spellEnd"/>
      <w:r>
        <w:rPr>
          <w:color w:val="000009"/>
        </w:rPr>
        <w:t xml:space="preserve"> l’aide du EER indiqué dans le </w:t>
      </w:r>
      <w:r>
        <w:rPr>
          <w:b/>
          <w:color w:val="000009"/>
        </w:rPr>
        <w:t>DT4</w:t>
      </w:r>
      <w:r>
        <w:rPr>
          <w:color w:val="000009"/>
        </w:rPr>
        <w:t>, évaluer la puissance consommée par le groupe thermodynamique en [kW].</w:t>
      </w:r>
    </w:p>
    <w:p w14:paraId="5F3C73DB" w14:textId="77777777" w:rsidR="000340B6" w:rsidRDefault="00000000">
      <w:pPr>
        <w:pStyle w:val="Corpsdetexte"/>
        <w:spacing w:before="139"/>
        <w:ind w:left="2342" w:right="1195"/>
        <w:jc w:val="both"/>
      </w:pPr>
      <w:r>
        <w:rPr>
          <w:color w:val="FF0000"/>
        </w:rPr>
        <w:t xml:space="preserve">Pour les conditions d’utilisation C1, le EER est de 4,62 ce qui donne </w:t>
      </w:r>
      <w:r>
        <w:rPr>
          <w:color w:val="FF0000"/>
          <w:position w:val="1"/>
        </w:rPr>
        <w:t>une puissance consommée = P</w:t>
      </w:r>
      <w:r>
        <w:rPr>
          <w:color w:val="FF0000"/>
          <w:sz w:val="16"/>
        </w:rPr>
        <w:t xml:space="preserve">eau glacée </w:t>
      </w:r>
      <w:r>
        <w:rPr>
          <w:color w:val="FF0000"/>
          <w:position w:val="1"/>
        </w:rPr>
        <w:t xml:space="preserve">/ EER = 73,7 / 4,62 = 15,9 </w:t>
      </w:r>
      <w:r>
        <w:rPr>
          <w:color w:val="FF0000"/>
        </w:rPr>
        <w:t>kW.</w:t>
      </w:r>
    </w:p>
    <w:p w14:paraId="79FBFBFC" w14:textId="77777777" w:rsidR="000340B6" w:rsidRDefault="000340B6">
      <w:pPr>
        <w:pStyle w:val="Corpsdetexte"/>
        <w:rPr>
          <w:color w:val="006FC0"/>
        </w:rPr>
      </w:pPr>
    </w:p>
    <w:p w14:paraId="2BAA380C" w14:textId="77777777" w:rsidR="008F4D7C" w:rsidRDefault="008F4D7C">
      <w:pPr>
        <w:pStyle w:val="Corpsdetexte"/>
      </w:pPr>
    </w:p>
    <w:p w14:paraId="52FEF885" w14:textId="77777777" w:rsidR="000340B6" w:rsidRDefault="00000000">
      <w:pPr>
        <w:pStyle w:val="Titre1"/>
        <w:jc w:val="both"/>
      </w:pPr>
      <w:r>
        <w:rPr>
          <w:color w:val="000009"/>
        </w:rPr>
        <w:t>Question</w:t>
      </w:r>
      <w:r>
        <w:rPr>
          <w:color w:val="000009"/>
          <w:spacing w:val="-2"/>
        </w:rPr>
        <w:t xml:space="preserve"> </w:t>
      </w:r>
      <w:r>
        <w:rPr>
          <w:color w:val="000009"/>
        </w:rPr>
        <w:t>B.13</w:t>
      </w:r>
    </w:p>
    <w:p w14:paraId="1A90D777" w14:textId="77777777" w:rsidR="000340B6" w:rsidRDefault="00000000">
      <w:pPr>
        <w:pStyle w:val="Corpsdetexte"/>
        <w:ind w:left="2342" w:right="1203"/>
        <w:jc w:val="both"/>
      </w:pPr>
      <w:proofErr w:type="spellStart"/>
      <w:r>
        <w:rPr>
          <w:color w:val="000009"/>
        </w:rPr>
        <w:t>Etant</w:t>
      </w:r>
      <w:proofErr w:type="spellEnd"/>
      <w:r>
        <w:rPr>
          <w:color w:val="000009"/>
        </w:rPr>
        <w:t xml:space="preserve"> donné que ce groupe thermodynamique exploite aussi bien les puissances frigorifiques que calorifiques, on définit un coefficient de performance global, à partir de l’ensemble de ces puissances utiles de 219 kW.</w:t>
      </w:r>
    </w:p>
    <w:p w14:paraId="41A6BF35" w14:textId="77777777" w:rsidR="000340B6" w:rsidRDefault="00000000">
      <w:pPr>
        <w:pStyle w:val="Corpsdetexte"/>
        <w:ind w:left="2342"/>
        <w:jc w:val="both"/>
      </w:pPr>
      <w:r>
        <w:rPr>
          <w:color w:val="000009"/>
        </w:rPr>
        <w:t>Calculer le coefficient de performance global.</w:t>
      </w:r>
    </w:p>
    <w:p w14:paraId="350218F7" w14:textId="77777777" w:rsidR="000340B6" w:rsidRDefault="00000000">
      <w:pPr>
        <w:pStyle w:val="Corpsdetexte"/>
        <w:ind w:left="2342" w:right="1203"/>
        <w:jc w:val="both"/>
      </w:pPr>
      <w:r>
        <w:rPr>
          <w:color w:val="000009"/>
        </w:rPr>
        <w:t>Eu égard à sa valeur, en déduire l’intérêt du système proposé dans ce centre</w:t>
      </w:r>
      <w:r>
        <w:rPr>
          <w:color w:val="000009"/>
          <w:spacing w:val="-1"/>
        </w:rPr>
        <w:t xml:space="preserve"> </w:t>
      </w:r>
      <w:r>
        <w:rPr>
          <w:color w:val="000009"/>
        </w:rPr>
        <w:t>aquatique.</w:t>
      </w:r>
    </w:p>
    <w:p w14:paraId="2C8484DD" w14:textId="77777777" w:rsidR="000340B6" w:rsidRDefault="00000000">
      <w:pPr>
        <w:pStyle w:val="Corpsdetexte"/>
        <w:spacing w:before="137"/>
        <w:ind w:left="2342"/>
        <w:jc w:val="both"/>
      </w:pPr>
      <w:r>
        <w:rPr>
          <w:color w:val="FF0000"/>
        </w:rPr>
        <w:t>Bilan des puissances utiles : 219 kW</w:t>
      </w:r>
    </w:p>
    <w:p w14:paraId="72E9D08C" w14:textId="77777777" w:rsidR="000340B6" w:rsidRDefault="00000000">
      <w:pPr>
        <w:tabs>
          <w:tab w:val="left" w:pos="6955"/>
        </w:tabs>
        <w:spacing w:before="2"/>
        <w:ind w:left="4749" w:right="1357"/>
        <w:rPr>
          <w:sz w:val="20"/>
        </w:rPr>
      </w:pPr>
      <w:r>
        <w:rPr>
          <w:color w:val="FF0000"/>
          <w:sz w:val="20"/>
        </w:rPr>
        <w:t>(CTA thermodynamique 100 kW Froid ; 30 kW Chaud. CTA</w:t>
      </w:r>
      <w:r>
        <w:rPr>
          <w:color w:val="FF0000"/>
          <w:spacing w:val="-3"/>
          <w:sz w:val="20"/>
        </w:rPr>
        <w:t xml:space="preserve"> </w:t>
      </w:r>
      <w:r>
        <w:rPr>
          <w:color w:val="FF0000"/>
          <w:sz w:val="20"/>
        </w:rPr>
        <w:t>Air</w:t>
      </w:r>
      <w:r>
        <w:rPr>
          <w:color w:val="FF0000"/>
          <w:spacing w:val="-1"/>
          <w:sz w:val="20"/>
        </w:rPr>
        <w:t xml:space="preserve"> </w:t>
      </w:r>
      <w:r>
        <w:rPr>
          <w:color w:val="FF0000"/>
          <w:sz w:val="20"/>
        </w:rPr>
        <w:t>neuf</w:t>
      </w:r>
      <w:r>
        <w:rPr>
          <w:color w:val="FF0000"/>
          <w:sz w:val="20"/>
        </w:rPr>
        <w:tab/>
        <w:t>89 kW Chaud</w:t>
      </w:r>
      <w:r>
        <w:rPr>
          <w:color w:val="FF0000"/>
          <w:spacing w:val="4"/>
          <w:sz w:val="20"/>
        </w:rPr>
        <w:t xml:space="preserve"> </w:t>
      </w:r>
      <w:r>
        <w:rPr>
          <w:color w:val="FF0000"/>
          <w:sz w:val="20"/>
        </w:rPr>
        <w:t>récupéré)</w:t>
      </w:r>
    </w:p>
    <w:p w14:paraId="0EF288E4" w14:textId="77777777" w:rsidR="000340B6" w:rsidRDefault="00000000">
      <w:pPr>
        <w:pStyle w:val="Corpsdetexte"/>
        <w:spacing w:line="275" w:lineRule="exact"/>
        <w:ind w:left="2342"/>
      </w:pPr>
      <w:r>
        <w:rPr>
          <w:color w:val="FF0000"/>
        </w:rPr>
        <w:t>Bilan des puissances consommées : 15,9 kW</w:t>
      </w:r>
    </w:p>
    <w:p w14:paraId="097A5A63" w14:textId="77777777" w:rsidR="000340B6" w:rsidRDefault="00000000">
      <w:pPr>
        <w:spacing w:before="139"/>
        <w:ind w:left="2342" w:right="1197"/>
        <w:jc w:val="both"/>
        <w:rPr>
          <w:sz w:val="24"/>
        </w:rPr>
      </w:pPr>
      <w:r>
        <w:rPr>
          <w:color w:val="FF0000"/>
          <w:position w:val="1"/>
          <w:sz w:val="24"/>
        </w:rPr>
        <w:t>Coefficient de performance global = P</w:t>
      </w:r>
      <w:r>
        <w:rPr>
          <w:color w:val="FF0000"/>
          <w:sz w:val="16"/>
        </w:rPr>
        <w:t xml:space="preserve">utile </w:t>
      </w:r>
      <w:r>
        <w:rPr>
          <w:color w:val="FF0000"/>
          <w:position w:val="1"/>
          <w:sz w:val="24"/>
        </w:rPr>
        <w:t>/ P</w:t>
      </w:r>
      <w:r>
        <w:rPr>
          <w:color w:val="FF0000"/>
          <w:sz w:val="16"/>
        </w:rPr>
        <w:t xml:space="preserve">consommée </w:t>
      </w:r>
      <w:r>
        <w:rPr>
          <w:color w:val="FF0000"/>
          <w:position w:val="1"/>
          <w:sz w:val="24"/>
        </w:rPr>
        <w:t xml:space="preserve">= 219 / 15,9 = </w:t>
      </w:r>
      <w:r>
        <w:rPr>
          <w:color w:val="FF0000"/>
          <w:sz w:val="24"/>
        </w:rPr>
        <w:t>13,7</w:t>
      </w:r>
    </w:p>
    <w:p w14:paraId="35EA4D59" w14:textId="77777777" w:rsidR="000340B6" w:rsidRDefault="000340B6">
      <w:pPr>
        <w:jc w:val="both"/>
        <w:rPr>
          <w:sz w:val="24"/>
        </w:rPr>
        <w:sectPr w:rsidR="000340B6">
          <w:pgSz w:w="11910" w:h="16840"/>
          <w:pgMar w:top="1300" w:right="340" w:bottom="1840" w:left="620" w:header="0" w:footer="1658" w:gutter="0"/>
          <w:cols w:space="720"/>
        </w:sectPr>
      </w:pPr>
    </w:p>
    <w:p w14:paraId="78A630D0" w14:textId="77777777" w:rsidR="000340B6" w:rsidRDefault="00000000">
      <w:pPr>
        <w:pStyle w:val="Corpsdetexte"/>
        <w:spacing w:before="81"/>
        <w:ind w:left="2342" w:right="1197"/>
        <w:jc w:val="both"/>
      </w:pPr>
      <w:r>
        <w:rPr>
          <w:color w:val="FF0000"/>
        </w:rPr>
        <w:lastRenderedPageBreak/>
        <w:t xml:space="preserve">Un coefficient de performance </w:t>
      </w:r>
      <w:proofErr w:type="spellStart"/>
      <w:r>
        <w:rPr>
          <w:color w:val="FF0000"/>
        </w:rPr>
        <w:t>globlal</w:t>
      </w:r>
      <w:proofErr w:type="spellEnd"/>
      <w:r>
        <w:rPr>
          <w:color w:val="FF0000"/>
        </w:rPr>
        <w:t xml:space="preserve"> impressionnant : cette solution technologique est très intéressante économiquement parlant.</w:t>
      </w:r>
    </w:p>
    <w:p w14:paraId="40928D45" w14:textId="77777777" w:rsidR="000340B6" w:rsidRDefault="000340B6">
      <w:pPr>
        <w:pStyle w:val="Corpsdetexte"/>
        <w:spacing w:before="11"/>
        <w:rPr>
          <w:color w:val="006FC0"/>
        </w:rPr>
      </w:pPr>
    </w:p>
    <w:p w14:paraId="53EF8B67" w14:textId="77777777" w:rsidR="008F4D7C" w:rsidRDefault="008F4D7C">
      <w:pPr>
        <w:pStyle w:val="Corpsdetexte"/>
        <w:spacing w:before="11"/>
        <w:rPr>
          <w:sz w:val="23"/>
        </w:rPr>
      </w:pPr>
    </w:p>
    <w:p w14:paraId="51425E24" w14:textId="77777777" w:rsidR="000340B6" w:rsidRDefault="00000000">
      <w:pPr>
        <w:ind w:left="1914"/>
        <w:jc w:val="both"/>
        <w:rPr>
          <w:sz w:val="24"/>
        </w:rPr>
      </w:pPr>
      <w:r>
        <w:rPr>
          <w:b/>
          <w:color w:val="000009"/>
          <w:sz w:val="24"/>
        </w:rPr>
        <w:t xml:space="preserve">Question B.14 </w:t>
      </w:r>
      <w:r>
        <w:rPr>
          <w:color w:val="000009"/>
          <w:sz w:val="24"/>
        </w:rPr>
        <w:t>(</w:t>
      </w:r>
      <w:r>
        <w:rPr>
          <w:b/>
          <w:color w:val="000009"/>
          <w:sz w:val="24"/>
        </w:rPr>
        <w:t xml:space="preserve">DR2 </w:t>
      </w:r>
      <w:r>
        <w:rPr>
          <w:color w:val="000009"/>
        </w:rPr>
        <w:t>Schéma de principe distribution d’eau pour CTA</w:t>
      </w:r>
      <w:r>
        <w:rPr>
          <w:color w:val="000009"/>
          <w:sz w:val="24"/>
        </w:rPr>
        <w:t>)</w:t>
      </w:r>
    </w:p>
    <w:p w14:paraId="7A226F41" w14:textId="77777777" w:rsidR="000340B6" w:rsidRDefault="00000000">
      <w:pPr>
        <w:pStyle w:val="Corpsdetexte"/>
        <w:ind w:left="2342" w:right="1195"/>
        <w:jc w:val="both"/>
      </w:pPr>
      <w:r>
        <w:rPr>
          <w:color w:val="000009"/>
        </w:rPr>
        <w:t>Si les besoins en déshumidification sont constants toute la saison, les besoins en chauffage d’air varient sensiblement avec le taux d’air neuf (lié à l’occupation) et la température d’air extérieur. Comment est utilisé le surplus de puissance de chauffage du groupe thermodynamique lorsque les besoins de chauffage d’air sont plus faibles</w:t>
      </w:r>
      <w:r>
        <w:rPr>
          <w:color w:val="000009"/>
          <w:spacing w:val="-2"/>
        </w:rPr>
        <w:t xml:space="preserve"> </w:t>
      </w:r>
      <w:r>
        <w:rPr>
          <w:color w:val="000009"/>
        </w:rPr>
        <w:t>?</w:t>
      </w:r>
    </w:p>
    <w:p w14:paraId="16130B33" w14:textId="77777777" w:rsidR="000340B6" w:rsidRDefault="00000000">
      <w:pPr>
        <w:pStyle w:val="Corpsdetexte"/>
        <w:spacing w:before="137"/>
        <w:ind w:left="2342" w:right="1199"/>
        <w:jc w:val="both"/>
      </w:pPr>
      <w:r>
        <w:rPr>
          <w:color w:val="FF0000"/>
        </w:rPr>
        <w:t>La chaleur sera récupérée pour le chauffage ou le maintien en température des différents bassins ainsi que le préchauffage de l’ECS via des échangeurs de</w:t>
      </w:r>
      <w:r>
        <w:rPr>
          <w:color w:val="FF0000"/>
          <w:spacing w:val="1"/>
        </w:rPr>
        <w:t xml:space="preserve"> </w:t>
      </w:r>
      <w:r>
        <w:rPr>
          <w:color w:val="FF0000"/>
        </w:rPr>
        <w:t>récupération.</w:t>
      </w:r>
    </w:p>
    <w:p w14:paraId="1E08B097" w14:textId="77777777" w:rsidR="000340B6" w:rsidRDefault="000340B6">
      <w:pPr>
        <w:jc w:val="both"/>
      </w:pPr>
    </w:p>
    <w:p w14:paraId="1085082D" w14:textId="77777777" w:rsidR="008F4D7C" w:rsidRDefault="008F4D7C">
      <w:pPr>
        <w:jc w:val="both"/>
        <w:sectPr w:rsidR="008F4D7C">
          <w:pgSz w:w="11910" w:h="16840"/>
          <w:pgMar w:top="1300" w:right="340" w:bottom="1840" w:left="620" w:header="0" w:footer="1658" w:gutter="0"/>
          <w:cols w:space="720"/>
        </w:sectPr>
      </w:pPr>
    </w:p>
    <w:p w14:paraId="5A9758A0" w14:textId="77777777" w:rsidR="000340B6" w:rsidRDefault="000340B6">
      <w:pPr>
        <w:pStyle w:val="Corpsdetexte"/>
        <w:rPr>
          <w:sz w:val="11"/>
        </w:rPr>
      </w:pPr>
    </w:p>
    <w:p w14:paraId="7B2FC764" w14:textId="77777777" w:rsidR="000340B6" w:rsidRDefault="00000000">
      <w:pPr>
        <w:pStyle w:val="Corpsdetexte"/>
        <w:ind w:left="1655"/>
        <w:rPr>
          <w:sz w:val="20"/>
        </w:rPr>
      </w:pPr>
      <w:r>
        <w:rPr>
          <w:sz w:val="20"/>
        </w:rPr>
      </w:r>
      <w:r>
        <w:rPr>
          <w:sz w:val="20"/>
        </w:rPr>
        <w:pict w14:anchorId="0A6DC17D">
          <v:shape id="_x0000_s2081" type="#_x0000_t202" style="width:421.8pt;height:86.2pt;mso-left-percent:-10001;mso-top-percent:-10001;mso-position-horizontal:absolute;mso-position-horizontal-relative:char;mso-position-vertical:absolute;mso-position-vertical-relative:line;mso-left-percent:-10001;mso-top-percent:-10001" filled="f" strokeweight=".48pt">
            <v:textbox inset="0,0,0,0">
              <w:txbxContent>
                <w:p w14:paraId="59D24D1B" w14:textId="77777777" w:rsidR="000340B6" w:rsidRDefault="00000000">
                  <w:pPr>
                    <w:spacing w:before="18"/>
                    <w:ind w:left="345" w:right="343"/>
                    <w:jc w:val="center"/>
                    <w:rPr>
                      <w:b/>
                      <w:sz w:val="28"/>
                    </w:rPr>
                  </w:pPr>
                  <w:r>
                    <w:rPr>
                      <w:b/>
                      <w:color w:val="000009"/>
                      <w:sz w:val="28"/>
                      <w:u w:val="thick" w:color="000009"/>
                    </w:rPr>
                    <w:t>PARTIE C :</w:t>
                  </w:r>
                </w:p>
                <w:p w14:paraId="73E4E9BC" w14:textId="77777777" w:rsidR="000340B6" w:rsidRDefault="00000000">
                  <w:pPr>
                    <w:spacing w:before="117" w:line="278" w:lineRule="auto"/>
                    <w:ind w:left="345" w:right="346"/>
                    <w:jc w:val="center"/>
                    <w:rPr>
                      <w:b/>
                      <w:sz w:val="28"/>
                    </w:rPr>
                  </w:pPr>
                  <w:r>
                    <w:rPr>
                      <w:rFonts w:ascii="Times New Roman" w:hAnsi="Times New Roman"/>
                      <w:color w:val="000009"/>
                      <w:spacing w:val="-71"/>
                      <w:sz w:val="28"/>
                      <w:u w:val="thick" w:color="000009"/>
                    </w:rPr>
                    <w:t xml:space="preserve"> </w:t>
                  </w:r>
                  <w:r>
                    <w:rPr>
                      <w:b/>
                      <w:color w:val="000009"/>
                      <w:sz w:val="28"/>
                      <w:u w:val="thick" w:color="000009"/>
                    </w:rPr>
                    <w:t>Régulation de la température de soufflage d’air sur la CTA</w:t>
                  </w:r>
                  <w:r>
                    <w:rPr>
                      <w:b/>
                      <w:color w:val="000009"/>
                      <w:sz w:val="28"/>
                    </w:rPr>
                    <w:t xml:space="preserve"> </w:t>
                  </w:r>
                  <w:r>
                    <w:rPr>
                      <w:b/>
                      <w:color w:val="000009"/>
                      <w:sz w:val="28"/>
                      <w:u w:val="thick" w:color="000009"/>
                    </w:rPr>
                    <w:t>bassin</w:t>
                  </w:r>
                </w:p>
                <w:p w14:paraId="2FE7C4D6" w14:textId="77777777" w:rsidR="000340B6" w:rsidRDefault="00000000">
                  <w:pPr>
                    <w:spacing w:before="198"/>
                    <w:ind w:left="345" w:right="345"/>
                    <w:jc w:val="center"/>
                    <w:rPr>
                      <w:b/>
                      <w:i/>
                      <w:sz w:val="18"/>
                    </w:rPr>
                  </w:pPr>
                  <w:r>
                    <w:rPr>
                      <w:b/>
                      <w:i/>
                      <w:color w:val="000009"/>
                    </w:rPr>
                    <w:t>T</w:t>
                  </w:r>
                  <w:r>
                    <w:rPr>
                      <w:b/>
                      <w:i/>
                      <w:color w:val="000009"/>
                      <w:sz w:val="18"/>
                    </w:rPr>
                    <w:t xml:space="preserve">EMPS CONSEILLÉ </w:t>
                  </w:r>
                  <w:r>
                    <w:rPr>
                      <w:b/>
                      <w:i/>
                      <w:color w:val="000009"/>
                    </w:rPr>
                    <w:t xml:space="preserve">: 60 </w:t>
                  </w:r>
                  <w:r>
                    <w:rPr>
                      <w:b/>
                      <w:i/>
                      <w:color w:val="000009"/>
                      <w:sz w:val="18"/>
                    </w:rPr>
                    <w:t>MINUTES</w:t>
                  </w:r>
                </w:p>
              </w:txbxContent>
            </v:textbox>
            <w10:anchorlock/>
          </v:shape>
        </w:pict>
      </w:r>
    </w:p>
    <w:p w14:paraId="73013C4A" w14:textId="77777777" w:rsidR="000340B6" w:rsidRDefault="000340B6">
      <w:pPr>
        <w:pStyle w:val="Corpsdetexte"/>
        <w:rPr>
          <w:sz w:val="20"/>
        </w:rPr>
      </w:pPr>
    </w:p>
    <w:p w14:paraId="1172D18E" w14:textId="77777777" w:rsidR="000340B6" w:rsidRDefault="00000000">
      <w:pPr>
        <w:pStyle w:val="Corpsdetexte"/>
        <w:spacing w:before="211"/>
        <w:ind w:left="1914" w:right="1196"/>
        <w:jc w:val="both"/>
      </w:pPr>
      <w:r>
        <w:rPr>
          <w:color w:val="000009"/>
        </w:rPr>
        <w:t>La température de soufflage d’air souhaitée après traitement dans les deux CTA est 36°C. Cette température est régulée en agissant uniquement sur les batteries de la CTA « air neuf », grâce aux vannes V1 et V2 (</w:t>
      </w:r>
      <w:r>
        <w:rPr>
          <w:b/>
          <w:color w:val="000009"/>
        </w:rPr>
        <w:t xml:space="preserve">DR4 </w:t>
      </w:r>
      <w:r>
        <w:rPr>
          <w:color w:val="000009"/>
          <w:sz w:val="22"/>
        </w:rPr>
        <w:t>Régulation batteries chaudes CTA</w:t>
      </w:r>
      <w:r>
        <w:rPr>
          <w:color w:val="000009"/>
        </w:rPr>
        <w:t>.</w:t>
      </w:r>
    </w:p>
    <w:p w14:paraId="7CDDF2FF" w14:textId="77777777" w:rsidR="000340B6" w:rsidRDefault="00000000">
      <w:pPr>
        <w:pStyle w:val="Corpsdetexte"/>
        <w:ind w:left="1914"/>
        <w:jc w:val="both"/>
      </w:pPr>
      <w:r>
        <w:rPr>
          <w:color w:val="000009"/>
        </w:rPr>
        <w:t>Le régulateur choisi a deux sorties et agit de la façon suivante :</w:t>
      </w:r>
    </w:p>
    <w:p w14:paraId="69C02C9A" w14:textId="77777777" w:rsidR="000340B6" w:rsidRDefault="00000000">
      <w:pPr>
        <w:pStyle w:val="Paragraphedeliste"/>
        <w:numPr>
          <w:ilvl w:val="0"/>
          <w:numId w:val="2"/>
        </w:numPr>
        <w:tabs>
          <w:tab w:val="left" w:pos="2635"/>
        </w:tabs>
        <w:ind w:left="2634" w:hanging="721"/>
        <w:jc w:val="both"/>
        <w:rPr>
          <w:sz w:val="24"/>
        </w:rPr>
      </w:pPr>
      <w:r>
        <w:rPr>
          <w:color w:val="000009"/>
          <w:sz w:val="24"/>
        </w:rPr>
        <w:t>Sur la plage 0 à 50% commande de V1 en maintenant V2</w:t>
      </w:r>
      <w:r>
        <w:rPr>
          <w:color w:val="000009"/>
          <w:spacing w:val="-19"/>
          <w:sz w:val="24"/>
        </w:rPr>
        <w:t xml:space="preserve"> </w:t>
      </w:r>
      <w:r>
        <w:rPr>
          <w:color w:val="000009"/>
          <w:sz w:val="24"/>
        </w:rPr>
        <w:t>fermée</w:t>
      </w:r>
    </w:p>
    <w:p w14:paraId="0C7BF57A" w14:textId="77777777" w:rsidR="000340B6" w:rsidRDefault="00000000">
      <w:pPr>
        <w:pStyle w:val="Paragraphedeliste"/>
        <w:numPr>
          <w:ilvl w:val="0"/>
          <w:numId w:val="2"/>
        </w:numPr>
        <w:tabs>
          <w:tab w:val="left" w:pos="2635"/>
        </w:tabs>
        <w:spacing w:before="1"/>
        <w:ind w:right="1202" w:firstLine="0"/>
        <w:jc w:val="both"/>
        <w:rPr>
          <w:sz w:val="24"/>
        </w:rPr>
      </w:pPr>
      <w:r>
        <w:rPr>
          <w:color w:val="000009"/>
          <w:sz w:val="24"/>
        </w:rPr>
        <w:t>Sur la plage 50% à 100% commande de V2 en maintenant V1 ouverte.</w:t>
      </w:r>
    </w:p>
    <w:p w14:paraId="0A850185" w14:textId="77777777" w:rsidR="000340B6" w:rsidRDefault="000340B6">
      <w:pPr>
        <w:pStyle w:val="Corpsdetexte"/>
      </w:pPr>
    </w:p>
    <w:p w14:paraId="2B9807A3" w14:textId="77777777" w:rsidR="000340B6" w:rsidRDefault="00000000">
      <w:pPr>
        <w:ind w:left="1914"/>
        <w:jc w:val="both"/>
        <w:rPr>
          <w:sz w:val="24"/>
        </w:rPr>
      </w:pPr>
      <w:r>
        <w:rPr>
          <w:b/>
          <w:color w:val="000009"/>
          <w:sz w:val="24"/>
        </w:rPr>
        <w:t xml:space="preserve">Question C.1 </w:t>
      </w:r>
      <w:r>
        <w:rPr>
          <w:color w:val="000009"/>
          <w:sz w:val="24"/>
        </w:rPr>
        <w:t>(</w:t>
      </w:r>
      <w:r>
        <w:rPr>
          <w:b/>
          <w:color w:val="000009"/>
          <w:sz w:val="24"/>
        </w:rPr>
        <w:t xml:space="preserve">DT2 </w:t>
      </w:r>
      <w:r>
        <w:rPr>
          <w:color w:val="000009"/>
        </w:rPr>
        <w:t xml:space="preserve">Local </w:t>
      </w:r>
      <w:proofErr w:type="gramStart"/>
      <w:r>
        <w:rPr>
          <w:color w:val="000009"/>
        </w:rPr>
        <w:t>CTA</w:t>
      </w:r>
      <w:r>
        <w:rPr>
          <w:color w:val="000009"/>
          <w:sz w:val="24"/>
        </w:rPr>
        <w:t>;</w:t>
      </w:r>
      <w:proofErr w:type="gramEnd"/>
      <w:r>
        <w:rPr>
          <w:color w:val="000009"/>
          <w:sz w:val="24"/>
        </w:rPr>
        <w:t xml:space="preserve"> </w:t>
      </w:r>
      <w:r>
        <w:rPr>
          <w:b/>
          <w:color w:val="000009"/>
          <w:sz w:val="24"/>
        </w:rPr>
        <w:t xml:space="preserve">DT3 </w:t>
      </w:r>
      <w:r>
        <w:rPr>
          <w:color w:val="000009"/>
        </w:rPr>
        <w:t>Descriptif fonctionnement CTA</w:t>
      </w:r>
      <w:r>
        <w:rPr>
          <w:color w:val="000009"/>
          <w:sz w:val="24"/>
        </w:rPr>
        <w:t>)</w:t>
      </w:r>
    </w:p>
    <w:p w14:paraId="0269B429" w14:textId="77777777" w:rsidR="000340B6" w:rsidRDefault="00000000">
      <w:pPr>
        <w:pStyle w:val="Corpsdetexte"/>
        <w:ind w:left="2342" w:right="1194"/>
        <w:jc w:val="both"/>
      </w:pPr>
      <w:r>
        <w:rPr>
          <w:color w:val="000009"/>
        </w:rPr>
        <w:t>La CTA « air neuf » (ou CTA Hall Bassin Section) est pourvue de deux batteries chaudes. Indiquer et justifier l’ordre de passage dans les batteries de l’air traité.</w:t>
      </w:r>
    </w:p>
    <w:p w14:paraId="2C31485C" w14:textId="77777777" w:rsidR="000340B6" w:rsidRDefault="00000000">
      <w:pPr>
        <w:pStyle w:val="Corpsdetexte"/>
        <w:ind w:left="2342" w:right="1198"/>
        <w:jc w:val="both"/>
      </w:pPr>
      <w:r>
        <w:rPr>
          <w:color w:val="FF0000"/>
        </w:rPr>
        <w:t>L’air passe d’abord dans la batterie de récupération (alimentée par la PAC) ensuite dans la batterie complémentaire (alimentée par le réseau chaudière/sous-station). Il est en effet logique de privilégier le circuit de récupération pour des raisons économiques.</w:t>
      </w:r>
    </w:p>
    <w:p w14:paraId="33F25BF9" w14:textId="77777777" w:rsidR="000340B6" w:rsidRDefault="000340B6">
      <w:pPr>
        <w:pStyle w:val="Corpsdetexte"/>
        <w:rPr>
          <w:color w:val="006FC0"/>
        </w:rPr>
      </w:pPr>
    </w:p>
    <w:p w14:paraId="537252D9" w14:textId="77777777" w:rsidR="008F4D7C" w:rsidRDefault="008F4D7C">
      <w:pPr>
        <w:pStyle w:val="Corpsdetexte"/>
      </w:pPr>
    </w:p>
    <w:p w14:paraId="73BF3A31" w14:textId="77777777" w:rsidR="000340B6" w:rsidRDefault="00000000">
      <w:pPr>
        <w:tabs>
          <w:tab w:val="left" w:pos="4075"/>
        </w:tabs>
        <w:ind w:left="1914"/>
        <w:rPr>
          <w:sz w:val="24"/>
        </w:rPr>
      </w:pPr>
      <w:r>
        <w:rPr>
          <w:b/>
          <w:color w:val="000009"/>
          <w:sz w:val="24"/>
        </w:rPr>
        <w:t>Question</w:t>
      </w:r>
      <w:r>
        <w:rPr>
          <w:b/>
          <w:color w:val="000009"/>
          <w:spacing w:val="-1"/>
          <w:sz w:val="24"/>
        </w:rPr>
        <w:t xml:space="preserve"> </w:t>
      </w:r>
      <w:r>
        <w:rPr>
          <w:b/>
          <w:color w:val="000009"/>
          <w:sz w:val="24"/>
        </w:rPr>
        <w:t>C.2</w:t>
      </w:r>
      <w:r>
        <w:rPr>
          <w:b/>
          <w:color w:val="000009"/>
          <w:sz w:val="24"/>
        </w:rPr>
        <w:tab/>
      </w:r>
      <w:r>
        <w:rPr>
          <w:color w:val="000009"/>
          <w:sz w:val="24"/>
        </w:rPr>
        <w:t>(</w:t>
      </w:r>
      <w:r>
        <w:rPr>
          <w:b/>
          <w:color w:val="000009"/>
          <w:sz w:val="24"/>
        </w:rPr>
        <w:t xml:space="preserve">DR4 </w:t>
      </w:r>
      <w:r>
        <w:rPr>
          <w:color w:val="000009"/>
        </w:rPr>
        <w:t>Régulation batteries chaudes</w:t>
      </w:r>
      <w:r>
        <w:rPr>
          <w:color w:val="000009"/>
          <w:spacing w:val="-6"/>
        </w:rPr>
        <w:t xml:space="preserve"> </w:t>
      </w:r>
      <w:r>
        <w:rPr>
          <w:color w:val="000009"/>
        </w:rPr>
        <w:t>CTA</w:t>
      </w:r>
      <w:r>
        <w:rPr>
          <w:color w:val="000009"/>
          <w:sz w:val="24"/>
        </w:rPr>
        <w:t>)</w:t>
      </w:r>
    </w:p>
    <w:p w14:paraId="0A2868BC" w14:textId="77777777" w:rsidR="000340B6" w:rsidRDefault="00000000">
      <w:pPr>
        <w:pStyle w:val="Corpsdetexte"/>
        <w:ind w:left="2342" w:right="1610"/>
      </w:pPr>
      <w:r>
        <w:rPr>
          <w:color w:val="000009"/>
        </w:rPr>
        <w:t>Un régulateur unique avec deux sorties est choisi. Représenter le schéma de régulation sur l’extrait de schéma de principe.</w:t>
      </w:r>
    </w:p>
    <w:p w14:paraId="4B469C62" w14:textId="77777777" w:rsidR="000340B6" w:rsidRDefault="00000000">
      <w:pPr>
        <w:pStyle w:val="Corpsdetexte"/>
        <w:ind w:left="2339"/>
      </w:pPr>
      <w:r>
        <w:rPr>
          <w:color w:val="FF0000"/>
        </w:rPr>
        <w:t>Voir document réponse DR4</w:t>
      </w:r>
    </w:p>
    <w:p w14:paraId="2B1695F5" w14:textId="77777777" w:rsidR="000340B6" w:rsidRDefault="000340B6">
      <w:pPr>
        <w:pStyle w:val="Corpsdetexte"/>
        <w:spacing w:before="11"/>
        <w:rPr>
          <w:color w:val="006FC0"/>
        </w:rPr>
      </w:pPr>
    </w:p>
    <w:p w14:paraId="5221064A" w14:textId="77777777" w:rsidR="008F4D7C" w:rsidRDefault="008F4D7C">
      <w:pPr>
        <w:pStyle w:val="Corpsdetexte"/>
        <w:spacing w:before="11"/>
        <w:rPr>
          <w:sz w:val="23"/>
        </w:rPr>
      </w:pPr>
    </w:p>
    <w:p w14:paraId="1C8393B9" w14:textId="77777777" w:rsidR="000340B6" w:rsidRDefault="00000000">
      <w:pPr>
        <w:tabs>
          <w:tab w:val="left" w:pos="4075"/>
        </w:tabs>
        <w:ind w:left="1914"/>
        <w:rPr>
          <w:sz w:val="24"/>
        </w:rPr>
      </w:pPr>
      <w:r>
        <w:rPr>
          <w:b/>
          <w:color w:val="000009"/>
          <w:sz w:val="24"/>
        </w:rPr>
        <w:t>Question</w:t>
      </w:r>
      <w:r>
        <w:rPr>
          <w:b/>
          <w:color w:val="000009"/>
          <w:spacing w:val="-1"/>
          <w:sz w:val="24"/>
        </w:rPr>
        <w:t xml:space="preserve"> </w:t>
      </w:r>
      <w:r>
        <w:rPr>
          <w:b/>
          <w:color w:val="000009"/>
          <w:sz w:val="24"/>
        </w:rPr>
        <w:t>C.3</w:t>
      </w:r>
      <w:r>
        <w:rPr>
          <w:b/>
          <w:color w:val="000009"/>
          <w:sz w:val="24"/>
        </w:rPr>
        <w:tab/>
      </w:r>
      <w:r>
        <w:rPr>
          <w:color w:val="000009"/>
          <w:sz w:val="24"/>
        </w:rPr>
        <w:t>(</w:t>
      </w:r>
      <w:r>
        <w:rPr>
          <w:b/>
          <w:color w:val="000009"/>
          <w:sz w:val="24"/>
        </w:rPr>
        <w:t xml:space="preserve">DR4 </w:t>
      </w:r>
      <w:r>
        <w:rPr>
          <w:color w:val="000009"/>
        </w:rPr>
        <w:t>Régulation batteries chaudes</w:t>
      </w:r>
      <w:r>
        <w:rPr>
          <w:color w:val="000009"/>
          <w:spacing w:val="-6"/>
        </w:rPr>
        <w:t xml:space="preserve"> </w:t>
      </w:r>
      <w:r>
        <w:rPr>
          <w:color w:val="000009"/>
        </w:rPr>
        <w:t>CTA</w:t>
      </w:r>
      <w:r>
        <w:rPr>
          <w:color w:val="000009"/>
          <w:sz w:val="24"/>
        </w:rPr>
        <w:t>)</w:t>
      </w:r>
    </w:p>
    <w:p w14:paraId="7EC6F120" w14:textId="77777777" w:rsidR="000340B6" w:rsidRDefault="00000000">
      <w:pPr>
        <w:pStyle w:val="Corpsdetexte"/>
        <w:ind w:left="2342" w:right="1140"/>
      </w:pPr>
      <w:r>
        <w:rPr>
          <w:color w:val="000009"/>
        </w:rPr>
        <w:t>Compléter le graphe de régulation par les valeurs manquantes. La consigne sera centrée et la bande proportionnelle globale sera de 8°C (4°C pour chaque vanne).</w:t>
      </w:r>
    </w:p>
    <w:p w14:paraId="311D5F6C" w14:textId="77777777" w:rsidR="000340B6" w:rsidRDefault="00000000">
      <w:pPr>
        <w:pStyle w:val="Corpsdetexte"/>
        <w:ind w:left="2339"/>
      </w:pPr>
      <w:r>
        <w:rPr>
          <w:color w:val="FF0000"/>
        </w:rPr>
        <w:t>Voir document réponse DR4</w:t>
      </w:r>
    </w:p>
    <w:p w14:paraId="5ABC0F83" w14:textId="77777777" w:rsidR="008F4D7C" w:rsidRDefault="008F4D7C">
      <w:pPr>
        <w:tabs>
          <w:tab w:val="left" w:pos="4075"/>
        </w:tabs>
        <w:ind w:left="1914"/>
        <w:rPr>
          <w:b/>
          <w:color w:val="000009"/>
          <w:sz w:val="24"/>
        </w:rPr>
      </w:pPr>
    </w:p>
    <w:p w14:paraId="70639379" w14:textId="57FB320D" w:rsidR="000340B6" w:rsidRDefault="00000000">
      <w:pPr>
        <w:tabs>
          <w:tab w:val="left" w:pos="4075"/>
        </w:tabs>
        <w:ind w:left="1914"/>
        <w:rPr>
          <w:sz w:val="24"/>
        </w:rPr>
      </w:pPr>
      <w:r>
        <w:rPr>
          <w:b/>
          <w:color w:val="000009"/>
          <w:sz w:val="24"/>
        </w:rPr>
        <w:t>Question</w:t>
      </w:r>
      <w:r>
        <w:rPr>
          <w:b/>
          <w:color w:val="000009"/>
          <w:spacing w:val="-1"/>
          <w:sz w:val="24"/>
        </w:rPr>
        <w:t xml:space="preserve"> </w:t>
      </w:r>
      <w:r>
        <w:rPr>
          <w:b/>
          <w:color w:val="000009"/>
          <w:sz w:val="24"/>
        </w:rPr>
        <w:t>C.4</w:t>
      </w:r>
      <w:r>
        <w:rPr>
          <w:b/>
          <w:color w:val="000009"/>
          <w:sz w:val="24"/>
        </w:rPr>
        <w:tab/>
      </w:r>
      <w:r>
        <w:rPr>
          <w:color w:val="000009"/>
          <w:sz w:val="24"/>
        </w:rPr>
        <w:t>(</w:t>
      </w:r>
      <w:r>
        <w:rPr>
          <w:b/>
          <w:color w:val="000009"/>
          <w:sz w:val="24"/>
        </w:rPr>
        <w:t xml:space="preserve">DT5 </w:t>
      </w:r>
      <w:r>
        <w:rPr>
          <w:color w:val="000009"/>
        </w:rPr>
        <w:t>Extrait catalogue servomoteurs pour</w:t>
      </w:r>
      <w:r>
        <w:rPr>
          <w:color w:val="000009"/>
          <w:spacing w:val="-4"/>
        </w:rPr>
        <w:t xml:space="preserve"> </w:t>
      </w:r>
      <w:r>
        <w:rPr>
          <w:color w:val="000009"/>
        </w:rPr>
        <w:t>vannes</w:t>
      </w:r>
      <w:r>
        <w:rPr>
          <w:color w:val="000009"/>
          <w:sz w:val="24"/>
        </w:rPr>
        <w:t>)</w:t>
      </w:r>
    </w:p>
    <w:p w14:paraId="371D7874" w14:textId="77777777" w:rsidR="000340B6" w:rsidRDefault="00000000">
      <w:pPr>
        <w:pStyle w:val="Corpsdetexte"/>
        <w:ind w:left="2342" w:right="1370"/>
      </w:pPr>
      <w:r>
        <w:rPr>
          <w:color w:val="000009"/>
        </w:rPr>
        <w:t>Les servomoteurs prévus pour actionner les V3V ont pour référence SQS 65.</w:t>
      </w:r>
    </w:p>
    <w:p w14:paraId="00A2B869" w14:textId="77777777" w:rsidR="000340B6" w:rsidRDefault="00000000">
      <w:pPr>
        <w:pStyle w:val="Corpsdetexte"/>
        <w:ind w:left="2342" w:right="1423"/>
      </w:pPr>
      <w:r>
        <w:rPr>
          <w:color w:val="000009"/>
        </w:rPr>
        <w:t>Quel type de signal de commande est utilisé pour cette régulation ? Quelles différences y-a-t-il avec un signal de type « 3 points » ?</w:t>
      </w:r>
    </w:p>
    <w:p w14:paraId="7D894572" w14:textId="77777777" w:rsidR="000340B6" w:rsidRDefault="000340B6">
      <w:pPr>
        <w:sectPr w:rsidR="000340B6">
          <w:pgSz w:w="11910" w:h="16840"/>
          <w:pgMar w:top="1580" w:right="340" w:bottom="1840" w:left="620" w:header="0" w:footer="1658" w:gutter="0"/>
          <w:cols w:space="720"/>
        </w:sectPr>
      </w:pPr>
    </w:p>
    <w:p w14:paraId="163A1430" w14:textId="77777777" w:rsidR="000340B6" w:rsidRDefault="00000000">
      <w:pPr>
        <w:pStyle w:val="Corpsdetexte"/>
        <w:spacing w:before="81"/>
        <w:ind w:left="2342"/>
      </w:pPr>
      <w:r>
        <w:rPr>
          <w:color w:val="FF0000"/>
        </w:rPr>
        <w:lastRenderedPageBreak/>
        <w:t>C’est un signal analogique 0-10 volt.</w:t>
      </w:r>
    </w:p>
    <w:p w14:paraId="4D25387F" w14:textId="77777777" w:rsidR="000340B6" w:rsidRDefault="00000000">
      <w:pPr>
        <w:pStyle w:val="Corpsdetexte"/>
        <w:ind w:left="2342" w:right="1743"/>
      </w:pPr>
      <w:r>
        <w:rPr>
          <w:color w:val="FF0000"/>
        </w:rPr>
        <w:t>La différence avec un signal « 3 points », c’est qu’avec un signal analogique « 0-10V » :</w:t>
      </w:r>
    </w:p>
    <w:p w14:paraId="27F54FC8" w14:textId="77777777" w:rsidR="000340B6" w:rsidRDefault="00000000">
      <w:pPr>
        <w:pStyle w:val="Paragraphedeliste"/>
        <w:numPr>
          <w:ilvl w:val="1"/>
          <w:numId w:val="2"/>
        </w:numPr>
        <w:tabs>
          <w:tab w:val="left" w:pos="2489"/>
        </w:tabs>
        <w:ind w:right="968" w:firstLine="0"/>
        <w:rPr>
          <w:sz w:val="24"/>
        </w:rPr>
      </w:pPr>
      <w:proofErr w:type="gramStart"/>
      <w:r>
        <w:rPr>
          <w:color w:val="FF0000"/>
          <w:sz w:val="24"/>
        </w:rPr>
        <w:t>on</w:t>
      </w:r>
      <w:proofErr w:type="gramEnd"/>
      <w:r>
        <w:rPr>
          <w:color w:val="FF0000"/>
          <w:sz w:val="24"/>
        </w:rPr>
        <w:t xml:space="preserve"> connait approximativement la position de la vanne en fonction de la tension envoyée (par exemple 3 volt correspond à 30 % d’ouverture si cette dernière est</w:t>
      </w:r>
      <w:r>
        <w:rPr>
          <w:color w:val="FF0000"/>
          <w:spacing w:val="-6"/>
          <w:sz w:val="24"/>
        </w:rPr>
        <w:t xml:space="preserve"> </w:t>
      </w:r>
      <w:r>
        <w:rPr>
          <w:color w:val="FF0000"/>
          <w:sz w:val="24"/>
        </w:rPr>
        <w:t>linéaire),</w:t>
      </w:r>
    </w:p>
    <w:p w14:paraId="090277DD" w14:textId="77777777" w:rsidR="000340B6" w:rsidRDefault="00000000">
      <w:pPr>
        <w:pStyle w:val="Paragraphedeliste"/>
        <w:numPr>
          <w:ilvl w:val="1"/>
          <w:numId w:val="2"/>
        </w:numPr>
        <w:tabs>
          <w:tab w:val="left" w:pos="2489"/>
        </w:tabs>
        <w:spacing w:before="1"/>
        <w:ind w:right="1083" w:firstLine="0"/>
        <w:rPr>
          <w:sz w:val="24"/>
        </w:rPr>
      </w:pPr>
      <w:proofErr w:type="gramStart"/>
      <w:r>
        <w:rPr>
          <w:color w:val="FF0000"/>
          <w:sz w:val="24"/>
        </w:rPr>
        <w:t>lorsque</w:t>
      </w:r>
      <w:proofErr w:type="gramEnd"/>
      <w:r>
        <w:rPr>
          <w:color w:val="FF0000"/>
          <w:sz w:val="24"/>
        </w:rPr>
        <w:t xml:space="preserve"> le signal diminue, la vanne se referme à l’aide d’un ressort</w:t>
      </w:r>
      <w:r>
        <w:rPr>
          <w:color w:val="FF0000"/>
          <w:spacing w:val="-37"/>
          <w:sz w:val="24"/>
        </w:rPr>
        <w:t xml:space="preserve"> </w:t>
      </w:r>
      <w:r>
        <w:rPr>
          <w:color w:val="FF0000"/>
          <w:sz w:val="24"/>
        </w:rPr>
        <w:t>de rappel.</w:t>
      </w:r>
    </w:p>
    <w:p w14:paraId="3EBD0259" w14:textId="77777777" w:rsidR="000340B6" w:rsidRDefault="00000000">
      <w:pPr>
        <w:pStyle w:val="Corpsdetexte"/>
        <w:ind w:left="2342" w:right="1050"/>
      </w:pPr>
      <w:r>
        <w:rPr>
          <w:color w:val="FF0000"/>
        </w:rPr>
        <w:t>Dans une commande « 3points », on envoie une tension stable sur la borne ouverture ou fermeture, voire aucune tension pour l’immobiliser : le temps de course de la vanne est donc généralement plus important pour éviter un fonctionnement en TOR.</w:t>
      </w:r>
    </w:p>
    <w:p w14:paraId="740FD87C" w14:textId="77777777" w:rsidR="000340B6" w:rsidRDefault="000340B6">
      <w:pPr>
        <w:pStyle w:val="Corpsdetexte"/>
        <w:spacing w:before="11"/>
        <w:rPr>
          <w:sz w:val="23"/>
        </w:rPr>
      </w:pPr>
    </w:p>
    <w:p w14:paraId="20204760" w14:textId="77777777" w:rsidR="000340B6" w:rsidRDefault="000340B6">
      <w:pPr>
        <w:pStyle w:val="Corpsdetexte"/>
        <w:spacing w:before="1"/>
        <w:rPr>
          <w:color w:val="006FC0"/>
        </w:rPr>
      </w:pPr>
    </w:p>
    <w:p w14:paraId="0F793188" w14:textId="77777777" w:rsidR="008F4D7C" w:rsidRDefault="008F4D7C">
      <w:pPr>
        <w:pStyle w:val="Corpsdetexte"/>
        <w:spacing w:before="1"/>
      </w:pPr>
    </w:p>
    <w:p w14:paraId="115EFE5A" w14:textId="77777777" w:rsidR="000340B6" w:rsidRDefault="00000000">
      <w:pPr>
        <w:ind w:left="1914" w:right="1102"/>
        <w:jc w:val="both"/>
        <w:rPr>
          <w:sz w:val="24"/>
        </w:rPr>
      </w:pPr>
      <w:r>
        <w:rPr>
          <w:color w:val="000009"/>
          <w:sz w:val="24"/>
        </w:rPr>
        <w:t xml:space="preserve">Pour cette régulation, le choix s’est porté sur l’unité centrale (ou plug UC) </w:t>
      </w:r>
      <w:r>
        <w:rPr>
          <w:i/>
          <w:color w:val="000009"/>
        </w:rPr>
        <w:t xml:space="preserve">REDY-PROCESS </w:t>
      </w:r>
      <w:r>
        <w:rPr>
          <w:color w:val="000009"/>
          <w:sz w:val="24"/>
        </w:rPr>
        <w:t xml:space="preserve">équipé d’un plug I/O </w:t>
      </w:r>
      <w:r>
        <w:rPr>
          <w:i/>
          <w:color w:val="000009"/>
        </w:rPr>
        <w:t xml:space="preserve">PLUG511 </w:t>
      </w:r>
      <w:r>
        <w:rPr>
          <w:color w:val="000009"/>
          <w:sz w:val="24"/>
        </w:rPr>
        <w:t>(</w:t>
      </w:r>
      <w:r>
        <w:rPr>
          <w:b/>
          <w:color w:val="000009"/>
          <w:sz w:val="24"/>
        </w:rPr>
        <w:t xml:space="preserve">DT6 </w:t>
      </w:r>
      <w:r>
        <w:rPr>
          <w:color w:val="000009"/>
        </w:rPr>
        <w:t>Documentation Automate</w:t>
      </w:r>
      <w:r>
        <w:rPr>
          <w:color w:val="000009"/>
          <w:sz w:val="24"/>
        </w:rPr>
        <w:t>).</w:t>
      </w:r>
    </w:p>
    <w:p w14:paraId="04507952" w14:textId="77777777" w:rsidR="000340B6" w:rsidRDefault="00000000">
      <w:pPr>
        <w:ind w:left="1914"/>
        <w:jc w:val="both"/>
        <w:rPr>
          <w:sz w:val="24"/>
        </w:rPr>
      </w:pPr>
      <w:r>
        <w:rPr>
          <w:b/>
          <w:color w:val="000009"/>
          <w:sz w:val="24"/>
        </w:rPr>
        <w:t xml:space="preserve">Question C.5 </w:t>
      </w:r>
      <w:r>
        <w:rPr>
          <w:color w:val="000009"/>
          <w:sz w:val="24"/>
        </w:rPr>
        <w:t>(</w:t>
      </w:r>
      <w:r>
        <w:rPr>
          <w:b/>
          <w:color w:val="000009"/>
          <w:sz w:val="24"/>
        </w:rPr>
        <w:t xml:space="preserve">DT6 </w:t>
      </w:r>
      <w:r>
        <w:rPr>
          <w:color w:val="000009"/>
        </w:rPr>
        <w:t>Documentation Automate</w:t>
      </w:r>
      <w:r>
        <w:rPr>
          <w:color w:val="000009"/>
          <w:sz w:val="24"/>
        </w:rPr>
        <w:t>)</w:t>
      </w:r>
    </w:p>
    <w:p w14:paraId="1E4B023A" w14:textId="77777777" w:rsidR="000340B6" w:rsidRDefault="00000000">
      <w:pPr>
        <w:pStyle w:val="Corpsdetexte"/>
        <w:ind w:left="2342" w:right="1357"/>
      </w:pPr>
      <w:r>
        <w:rPr>
          <w:color w:val="000009"/>
        </w:rPr>
        <w:t>Indiquer les raisons qui justifient le choix de ce type d’unité centrale. Donner le nombre et la nature des entrées – sorties nécessaires du régulateur. Valider le choix du plug associé.</w:t>
      </w:r>
    </w:p>
    <w:p w14:paraId="3EA130D4" w14:textId="77777777" w:rsidR="000340B6" w:rsidRDefault="00000000">
      <w:pPr>
        <w:pStyle w:val="Corpsdetexte"/>
        <w:ind w:left="2342" w:right="1024"/>
      </w:pPr>
      <w:r>
        <w:rPr>
          <w:color w:val="FF0000"/>
        </w:rPr>
        <w:t xml:space="preserve">Le choix se porte sur l’unité </w:t>
      </w:r>
      <w:proofErr w:type="spellStart"/>
      <w:r>
        <w:rPr>
          <w:color w:val="FF0000"/>
        </w:rPr>
        <w:t>Redy</w:t>
      </w:r>
      <w:proofErr w:type="spellEnd"/>
      <w:r>
        <w:rPr>
          <w:color w:val="FF0000"/>
        </w:rPr>
        <w:t xml:space="preserve">-Process car il permet le pilotage, à la différence du </w:t>
      </w:r>
      <w:proofErr w:type="spellStart"/>
      <w:r>
        <w:rPr>
          <w:color w:val="FF0000"/>
        </w:rPr>
        <w:t>Redy</w:t>
      </w:r>
      <w:proofErr w:type="spellEnd"/>
      <w:r>
        <w:rPr>
          <w:color w:val="FF0000"/>
        </w:rPr>
        <w:t>-Monitor qui n’a qu’une fonction de restitution.</w:t>
      </w:r>
    </w:p>
    <w:p w14:paraId="48DB12FA" w14:textId="77777777" w:rsidR="000340B6" w:rsidRDefault="00000000">
      <w:pPr>
        <w:pStyle w:val="Corpsdetexte"/>
        <w:ind w:left="2342" w:right="1156"/>
      </w:pPr>
      <w:r>
        <w:rPr>
          <w:color w:val="FF0000"/>
        </w:rPr>
        <w:t>La régulation des 2 vannes nécessite 1 entrée analogique (mesure de température) et 2 sorties analogiques (pilotage des deux vannes) :</w:t>
      </w:r>
    </w:p>
    <w:p w14:paraId="1773D21F" w14:textId="77777777" w:rsidR="000340B6" w:rsidRDefault="00000000">
      <w:pPr>
        <w:pStyle w:val="Corpsdetexte"/>
        <w:ind w:left="2342" w:right="1504"/>
      </w:pPr>
      <w:r>
        <w:rPr>
          <w:color w:val="FF0000"/>
        </w:rPr>
        <w:t>Le PLUG511 (0.0.2.2) permet d’avoir au plus 2 entrées et 2 sorties analogiques et satisfait donc notre besoin.</w:t>
      </w:r>
    </w:p>
    <w:p w14:paraId="5150A5CF" w14:textId="77777777" w:rsidR="000340B6" w:rsidRDefault="000340B6">
      <w:pPr>
        <w:pStyle w:val="Corpsdetexte"/>
      </w:pPr>
    </w:p>
    <w:p w14:paraId="7B93D1C8" w14:textId="77777777" w:rsidR="000340B6" w:rsidRDefault="000340B6">
      <w:pPr>
        <w:pStyle w:val="Corpsdetexte"/>
        <w:spacing w:before="11"/>
        <w:rPr>
          <w:color w:val="006FC0"/>
        </w:rPr>
      </w:pPr>
    </w:p>
    <w:p w14:paraId="0D3A6FE1" w14:textId="77777777" w:rsidR="008F4D7C" w:rsidRDefault="008F4D7C">
      <w:pPr>
        <w:pStyle w:val="Corpsdetexte"/>
        <w:spacing w:before="11"/>
        <w:rPr>
          <w:sz w:val="23"/>
        </w:rPr>
      </w:pPr>
    </w:p>
    <w:p w14:paraId="70E3E99A" w14:textId="77777777" w:rsidR="000340B6" w:rsidRDefault="00000000">
      <w:pPr>
        <w:pStyle w:val="Corpsdetexte"/>
        <w:ind w:left="1914" w:right="1090"/>
      </w:pPr>
      <w:r>
        <w:rPr>
          <w:color w:val="000009"/>
        </w:rPr>
        <w:t xml:space="preserve">Afin de réaliser le pilotage des deux vannes, il est nécessaire de programmer </w:t>
      </w:r>
      <w:proofErr w:type="gramStart"/>
      <w:r>
        <w:rPr>
          <w:color w:val="000009"/>
        </w:rPr>
        <w:t>le  régulateur</w:t>
      </w:r>
      <w:proofErr w:type="gramEnd"/>
      <w:r>
        <w:rPr>
          <w:color w:val="000009"/>
        </w:rPr>
        <w:t xml:space="preserve">.  Pour cela on </w:t>
      </w:r>
      <w:proofErr w:type="gramStart"/>
      <w:r>
        <w:rPr>
          <w:color w:val="000009"/>
        </w:rPr>
        <w:t>utilise  un</w:t>
      </w:r>
      <w:proofErr w:type="gramEnd"/>
      <w:r>
        <w:rPr>
          <w:color w:val="000009"/>
        </w:rPr>
        <w:t xml:space="preserve">  bloc</w:t>
      </w:r>
      <w:r>
        <w:rPr>
          <w:color w:val="000009"/>
          <w:spacing w:val="12"/>
        </w:rPr>
        <w:t xml:space="preserve"> </w:t>
      </w:r>
      <w:r>
        <w:rPr>
          <w:color w:val="000009"/>
        </w:rPr>
        <w:t>ressource appelé</w:t>
      </w:r>
    </w:p>
    <w:p w14:paraId="7285B433" w14:textId="77777777" w:rsidR="000340B6" w:rsidRDefault="00000000">
      <w:pPr>
        <w:pStyle w:val="Corpsdetexte"/>
        <w:ind w:left="1914"/>
        <w:rPr>
          <w:b/>
        </w:rPr>
      </w:pPr>
      <w:r>
        <w:rPr>
          <w:color w:val="000009"/>
        </w:rPr>
        <w:t xml:space="preserve">« PID </w:t>
      </w:r>
      <w:proofErr w:type="gramStart"/>
      <w:r>
        <w:rPr>
          <w:color w:val="000009"/>
        </w:rPr>
        <w:t>»  auquel</w:t>
      </w:r>
      <w:proofErr w:type="gramEnd"/>
      <w:r>
        <w:rPr>
          <w:color w:val="000009"/>
        </w:rPr>
        <w:t xml:space="preserve">  sont  associés  des  blocs  « Limiteur »  et  « Fx </w:t>
      </w:r>
      <w:r>
        <w:rPr>
          <w:color w:val="000009"/>
          <w:spacing w:val="58"/>
        </w:rPr>
        <w:t xml:space="preserve"> </w:t>
      </w:r>
      <w:r>
        <w:rPr>
          <w:color w:val="000009"/>
        </w:rPr>
        <w:t>»   (</w:t>
      </w:r>
      <w:r>
        <w:rPr>
          <w:b/>
          <w:color w:val="000009"/>
        </w:rPr>
        <w:t>DT7</w:t>
      </w:r>
    </w:p>
    <w:p w14:paraId="0E5F0117" w14:textId="77777777" w:rsidR="000340B6" w:rsidRDefault="00000000">
      <w:pPr>
        <w:ind w:left="1914"/>
        <w:rPr>
          <w:sz w:val="24"/>
        </w:rPr>
      </w:pPr>
      <w:r>
        <w:rPr>
          <w:color w:val="000009"/>
        </w:rPr>
        <w:t>Programmation Automate</w:t>
      </w:r>
      <w:r>
        <w:rPr>
          <w:color w:val="000009"/>
          <w:sz w:val="24"/>
        </w:rPr>
        <w:t>).</w:t>
      </w:r>
    </w:p>
    <w:p w14:paraId="75F78715" w14:textId="77777777" w:rsidR="008F4D7C" w:rsidRDefault="008F4D7C">
      <w:pPr>
        <w:tabs>
          <w:tab w:val="left" w:pos="4075"/>
          <w:tab w:val="left" w:pos="4807"/>
        </w:tabs>
        <w:ind w:left="1914" w:right="1650"/>
        <w:rPr>
          <w:b/>
          <w:color w:val="000009"/>
          <w:sz w:val="24"/>
        </w:rPr>
      </w:pPr>
    </w:p>
    <w:p w14:paraId="691F74A5" w14:textId="77777777" w:rsidR="008F4D7C" w:rsidRDefault="008F4D7C">
      <w:pPr>
        <w:tabs>
          <w:tab w:val="left" w:pos="4075"/>
          <w:tab w:val="left" w:pos="4807"/>
        </w:tabs>
        <w:ind w:left="1914" w:right="1650"/>
        <w:rPr>
          <w:b/>
          <w:color w:val="000009"/>
          <w:sz w:val="24"/>
        </w:rPr>
      </w:pPr>
    </w:p>
    <w:p w14:paraId="6DB98CDE" w14:textId="340619FB" w:rsidR="000340B6" w:rsidRDefault="00000000">
      <w:pPr>
        <w:tabs>
          <w:tab w:val="left" w:pos="4075"/>
          <w:tab w:val="left" w:pos="4807"/>
        </w:tabs>
        <w:ind w:left="1914" w:right="1650"/>
        <w:rPr>
          <w:sz w:val="24"/>
        </w:rPr>
      </w:pPr>
      <w:r>
        <w:rPr>
          <w:b/>
          <w:color w:val="000009"/>
          <w:sz w:val="24"/>
        </w:rPr>
        <w:t>Question</w:t>
      </w:r>
      <w:r>
        <w:rPr>
          <w:b/>
          <w:color w:val="000009"/>
          <w:spacing w:val="-1"/>
          <w:sz w:val="24"/>
        </w:rPr>
        <w:t xml:space="preserve"> </w:t>
      </w:r>
      <w:r>
        <w:rPr>
          <w:b/>
          <w:color w:val="000009"/>
          <w:sz w:val="24"/>
        </w:rPr>
        <w:t>C.6</w:t>
      </w:r>
      <w:r>
        <w:rPr>
          <w:b/>
          <w:color w:val="000009"/>
          <w:sz w:val="24"/>
        </w:rPr>
        <w:tab/>
      </w:r>
      <w:r>
        <w:rPr>
          <w:color w:val="000009"/>
          <w:sz w:val="24"/>
        </w:rPr>
        <w:t>(</w:t>
      </w:r>
      <w:r>
        <w:rPr>
          <w:b/>
          <w:color w:val="000009"/>
          <w:sz w:val="24"/>
        </w:rPr>
        <w:t>DT7</w:t>
      </w:r>
      <w:r>
        <w:rPr>
          <w:b/>
          <w:color w:val="000009"/>
          <w:sz w:val="24"/>
        </w:rPr>
        <w:tab/>
      </w:r>
      <w:r>
        <w:rPr>
          <w:color w:val="000009"/>
        </w:rPr>
        <w:t xml:space="preserve">Programmation Automate et </w:t>
      </w:r>
      <w:r>
        <w:rPr>
          <w:b/>
          <w:color w:val="000009"/>
        </w:rPr>
        <w:t xml:space="preserve">DR4 </w:t>
      </w:r>
      <w:r>
        <w:rPr>
          <w:color w:val="000009"/>
        </w:rPr>
        <w:t xml:space="preserve">Régulation batteries chaudes </w:t>
      </w:r>
      <w:proofErr w:type="gramStart"/>
      <w:r>
        <w:rPr>
          <w:color w:val="000009"/>
        </w:rPr>
        <w:t>CTA</w:t>
      </w:r>
      <w:r>
        <w:rPr>
          <w:color w:val="000009"/>
          <w:spacing w:val="-2"/>
        </w:rPr>
        <w:t xml:space="preserve"> </w:t>
      </w:r>
      <w:r>
        <w:rPr>
          <w:color w:val="000009"/>
          <w:sz w:val="24"/>
        </w:rPr>
        <w:t>)</w:t>
      </w:r>
      <w:proofErr w:type="gramEnd"/>
    </w:p>
    <w:p w14:paraId="025E25BA" w14:textId="77777777" w:rsidR="000340B6" w:rsidRDefault="00000000">
      <w:pPr>
        <w:pStyle w:val="Corpsdetexte"/>
        <w:ind w:left="2342" w:right="957"/>
      </w:pPr>
      <w:r>
        <w:rPr>
          <w:color w:val="000009"/>
        </w:rPr>
        <w:t xml:space="preserve">Compléter le tableau du </w:t>
      </w:r>
      <w:r>
        <w:rPr>
          <w:b/>
          <w:color w:val="000009"/>
        </w:rPr>
        <w:t xml:space="preserve">DR4 </w:t>
      </w:r>
      <w:r>
        <w:rPr>
          <w:color w:val="000009"/>
        </w:rPr>
        <w:t>en calculant les valeurs de sortie pour V1 et V2 dans les trois cas indiqués : sortie PID à 0%, à 25 % et à 75%. En déduire les températures mesurées correspondantes en utilisant le graphe de régulation.</w:t>
      </w:r>
    </w:p>
    <w:p w14:paraId="70D9F475" w14:textId="77777777" w:rsidR="000340B6" w:rsidRDefault="00000000">
      <w:pPr>
        <w:pStyle w:val="Corpsdetexte"/>
        <w:spacing w:before="1"/>
        <w:ind w:left="1914"/>
      </w:pPr>
      <w:r>
        <w:rPr>
          <w:color w:val="FF0000"/>
        </w:rPr>
        <w:t>Voir DR4</w:t>
      </w:r>
    </w:p>
    <w:p w14:paraId="0DBCA41E" w14:textId="77777777" w:rsidR="000340B6" w:rsidRDefault="000340B6">
      <w:pPr>
        <w:pStyle w:val="Corpsdetexte"/>
        <w:rPr>
          <w:color w:val="006FC0"/>
        </w:rPr>
      </w:pPr>
    </w:p>
    <w:p w14:paraId="39E9B026" w14:textId="77777777" w:rsidR="008F4D7C" w:rsidRDefault="008F4D7C">
      <w:pPr>
        <w:pStyle w:val="Corpsdetexte"/>
        <w:rPr>
          <w:color w:val="006FC0"/>
        </w:rPr>
      </w:pPr>
    </w:p>
    <w:p w14:paraId="7FFDC579" w14:textId="77777777" w:rsidR="008F4D7C" w:rsidRDefault="008F4D7C">
      <w:pPr>
        <w:pStyle w:val="Corpsdetexte"/>
        <w:rPr>
          <w:color w:val="006FC0"/>
        </w:rPr>
      </w:pPr>
    </w:p>
    <w:p w14:paraId="68303CDD" w14:textId="77777777" w:rsidR="008F4D7C" w:rsidRDefault="008F4D7C">
      <w:pPr>
        <w:pStyle w:val="Corpsdetexte"/>
        <w:rPr>
          <w:color w:val="006FC0"/>
        </w:rPr>
      </w:pPr>
    </w:p>
    <w:p w14:paraId="7EC50E81" w14:textId="77777777" w:rsidR="008F4D7C" w:rsidRDefault="008F4D7C">
      <w:pPr>
        <w:pStyle w:val="Corpsdetexte"/>
        <w:rPr>
          <w:color w:val="006FC0"/>
        </w:rPr>
      </w:pPr>
    </w:p>
    <w:p w14:paraId="390156EB" w14:textId="77777777" w:rsidR="008F4D7C" w:rsidRDefault="008F4D7C">
      <w:pPr>
        <w:pStyle w:val="Corpsdetexte"/>
        <w:rPr>
          <w:color w:val="006FC0"/>
        </w:rPr>
      </w:pPr>
    </w:p>
    <w:p w14:paraId="0859283F" w14:textId="77777777" w:rsidR="008F4D7C" w:rsidRDefault="008F4D7C">
      <w:pPr>
        <w:pStyle w:val="Corpsdetexte"/>
      </w:pPr>
    </w:p>
    <w:p w14:paraId="18F0DDE8" w14:textId="77777777" w:rsidR="000340B6" w:rsidRDefault="00000000">
      <w:pPr>
        <w:tabs>
          <w:tab w:val="left" w:pos="4075"/>
        </w:tabs>
        <w:ind w:left="1914"/>
        <w:rPr>
          <w:sz w:val="24"/>
        </w:rPr>
      </w:pPr>
      <w:r>
        <w:rPr>
          <w:b/>
          <w:color w:val="000009"/>
          <w:sz w:val="24"/>
        </w:rPr>
        <w:t>Question</w:t>
      </w:r>
      <w:r>
        <w:rPr>
          <w:b/>
          <w:color w:val="000009"/>
          <w:spacing w:val="-1"/>
          <w:sz w:val="24"/>
        </w:rPr>
        <w:t xml:space="preserve"> </w:t>
      </w:r>
      <w:r>
        <w:rPr>
          <w:b/>
          <w:color w:val="000009"/>
          <w:sz w:val="24"/>
        </w:rPr>
        <w:t>C.7</w:t>
      </w:r>
      <w:r>
        <w:rPr>
          <w:b/>
          <w:color w:val="000009"/>
          <w:sz w:val="24"/>
        </w:rPr>
        <w:tab/>
      </w:r>
      <w:r>
        <w:rPr>
          <w:color w:val="000009"/>
          <w:sz w:val="24"/>
        </w:rPr>
        <w:t>(</w:t>
      </w:r>
      <w:r>
        <w:rPr>
          <w:b/>
          <w:color w:val="000009"/>
          <w:sz w:val="24"/>
        </w:rPr>
        <w:t xml:space="preserve">DT7 </w:t>
      </w:r>
      <w:r>
        <w:rPr>
          <w:color w:val="000009"/>
        </w:rPr>
        <w:t>Programmation</w:t>
      </w:r>
      <w:r>
        <w:rPr>
          <w:color w:val="000009"/>
          <w:spacing w:val="-4"/>
        </w:rPr>
        <w:t xml:space="preserve"> </w:t>
      </w:r>
      <w:r>
        <w:rPr>
          <w:color w:val="000009"/>
        </w:rPr>
        <w:t>Automate</w:t>
      </w:r>
      <w:r>
        <w:rPr>
          <w:color w:val="000009"/>
          <w:sz w:val="24"/>
        </w:rPr>
        <w:t>)</w:t>
      </w:r>
    </w:p>
    <w:p w14:paraId="51530FEB" w14:textId="77777777" w:rsidR="000340B6" w:rsidRDefault="00000000">
      <w:pPr>
        <w:pStyle w:val="Corpsdetexte"/>
        <w:spacing w:before="81"/>
        <w:ind w:left="2342" w:right="1650"/>
      </w:pPr>
      <w:r>
        <w:rPr>
          <w:color w:val="000009"/>
        </w:rPr>
        <w:t>Montrer en quoi les blocs « limiteur » et « Fx » permettent la régulation des vannes V1 et V2 telle que</w:t>
      </w:r>
      <w:r>
        <w:rPr>
          <w:color w:val="000009"/>
          <w:spacing w:val="-12"/>
        </w:rPr>
        <w:t xml:space="preserve"> </w:t>
      </w:r>
      <w:r>
        <w:rPr>
          <w:color w:val="000009"/>
        </w:rPr>
        <w:t>décrite.</w:t>
      </w:r>
    </w:p>
    <w:p w14:paraId="7A967B37" w14:textId="77777777" w:rsidR="000340B6" w:rsidRDefault="00000000">
      <w:pPr>
        <w:pStyle w:val="Corpsdetexte"/>
        <w:ind w:left="1914" w:right="1478"/>
        <w:rPr>
          <w:sz w:val="28"/>
        </w:rPr>
      </w:pPr>
      <w:r>
        <w:rPr>
          <w:color w:val="FF0000"/>
        </w:rPr>
        <w:t>Ils permettent de séparer la régulation de V1 et V2 à partir du signal de sortie</w:t>
      </w:r>
      <w:r>
        <w:rPr>
          <w:color w:val="FF0000"/>
          <w:sz w:val="28"/>
        </w:rPr>
        <w:t>.</w:t>
      </w:r>
    </w:p>
    <w:p w14:paraId="36E6968B" w14:textId="77777777" w:rsidR="000340B6" w:rsidRDefault="000340B6">
      <w:pPr>
        <w:sectPr w:rsidR="000340B6">
          <w:pgSz w:w="11910" w:h="16840"/>
          <w:pgMar w:top="1300" w:right="340" w:bottom="1840" w:left="620" w:header="0" w:footer="1658" w:gutter="0"/>
          <w:cols w:space="720"/>
        </w:sectPr>
      </w:pPr>
    </w:p>
    <w:p w14:paraId="472A2824" w14:textId="77777777" w:rsidR="000340B6" w:rsidRDefault="00000000">
      <w:pPr>
        <w:pStyle w:val="Corpsdetexte"/>
        <w:ind w:left="181"/>
        <w:rPr>
          <w:sz w:val="20"/>
        </w:rPr>
      </w:pPr>
      <w:r>
        <w:rPr>
          <w:sz w:val="20"/>
        </w:rPr>
      </w:r>
      <w:r>
        <w:rPr>
          <w:sz w:val="20"/>
        </w:rPr>
        <w:pict w14:anchorId="54A60B82">
          <v:shape id="_x0000_s2080" type="#_x0000_t202" style="width:1089.15pt;height:16.35pt;mso-left-percent:-10001;mso-top-percent:-10001;mso-position-horizontal:absolute;mso-position-horizontal-relative:char;mso-position-vertical:absolute;mso-position-vertical-relative:line;mso-left-percent:-10001;mso-top-percent:-10001" filled="f" strokecolor="#1c1c1f" strokeweight=".72pt">
            <v:textbox inset="0,0,0,0">
              <w:txbxContent>
                <w:p w14:paraId="1A8D6299" w14:textId="77777777" w:rsidR="000340B6" w:rsidRDefault="00000000">
                  <w:pPr>
                    <w:tabs>
                      <w:tab w:val="left" w:pos="721"/>
                    </w:tabs>
                    <w:spacing w:before="24"/>
                    <w:ind w:right="1"/>
                    <w:jc w:val="center"/>
                    <w:rPr>
                      <w:sz w:val="21"/>
                    </w:rPr>
                  </w:pPr>
                  <w:r>
                    <w:rPr>
                      <w:sz w:val="21"/>
                    </w:rPr>
                    <w:t>DR1</w:t>
                  </w:r>
                  <w:r>
                    <w:rPr>
                      <w:spacing w:val="-31"/>
                      <w:sz w:val="21"/>
                    </w:rPr>
                    <w:t xml:space="preserve"> </w:t>
                  </w:r>
                  <w:r>
                    <w:rPr>
                      <w:sz w:val="21"/>
                    </w:rPr>
                    <w:t>:</w:t>
                  </w:r>
                  <w:r>
                    <w:rPr>
                      <w:sz w:val="21"/>
                    </w:rPr>
                    <w:tab/>
                    <w:t>Schéma</w:t>
                  </w:r>
                  <w:r>
                    <w:rPr>
                      <w:spacing w:val="58"/>
                      <w:sz w:val="21"/>
                    </w:rPr>
                    <w:t xml:space="preserve"> </w:t>
                  </w:r>
                  <w:r>
                    <w:rPr>
                      <w:sz w:val="21"/>
                    </w:rPr>
                    <w:t>de principe production Eau Chaude</w:t>
                  </w:r>
                  <w:r>
                    <w:rPr>
                      <w:spacing w:val="24"/>
                      <w:sz w:val="21"/>
                    </w:rPr>
                    <w:t xml:space="preserve"> </w:t>
                  </w:r>
                  <w:r>
                    <w:rPr>
                      <w:sz w:val="21"/>
                    </w:rPr>
                    <w:t>Sanitaire</w:t>
                  </w:r>
                </w:p>
              </w:txbxContent>
            </v:textbox>
            <w10:anchorlock/>
          </v:shape>
        </w:pict>
      </w:r>
    </w:p>
    <w:p w14:paraId="3752B828" w14:textId="77777777" w:rsidR="000340B6" w:rsidRDefault="000340B6">
      <w:pPr>
        <w:pStyle w:val="Corpsdetexte"/>
        <w:rPr>
          <w:sz w:val="20"/>
        </w:rPr>
      </w:pPr>
    </w:p>
    <w:p w14:paraId="7B6FB084" w14:textId="77777777" w:rsidR="000340B6" w:rsidRDefault="000340B6">
      <w:pPr>
        <w:pStyle w:val="Corpsdetexte"/>
        <w:rPr>
          <w:sz w:val="20"/>
        </w:rPr>
      </w:pPr>
    </w:p>
    <w:p w14:paraId="06D3BDEE" w14:textId="77777777" w:rsidR="000340B6" w:rsidRDefault="000340B6">
      <w:pPr>
        <w:pStyle w:val="Corpsdetexte"/>
        <w:rPr>
          <w:sz w:val="20"/>
        </w:rPr>
      </w:pPr>
    </w:p>
    <w:p w14:paraId="0429FE40" w14:textId="77777777" w:rsidR="000340B6" w:rsidRDefault="000340B6">
      <w:pPr>
        <w:pStyle w:val="Corpsdetexte"/>
        <w:rPr>
          <w:sz w:val="20"/>
        </w:rPr>
      </w:pPr>
    </w:p>
    <w:p w14:paraId="5A0B85DC" w14:textId="77777777" w:rsidR="000340B6" w:rsidRDefault="000340B6">
      <w:pPr>
        <w:pStyle w:val="Corpsdetexte"/>
        <w:rPr>
          <w:sz w:val="20"/>
        </w:rPr>
      </w:pPr>
    </w:p>
    <w:p w14:paraId="071B3400" w14:textId="77777777" w:rsidR="000340B6" w:rsidRDefault="000340B6">
      <w:pPr>
        <w:pStyle w:val="Corpsdetexte"/>
        <w:rPr>
          <w:sz w:val="20"/>
        </w:rPr>
      </w:pPr>
    </w:p>
    <w:p w14:paraId="39A686C4" w14:textId="77777777" w:rsidR="000340B6" w:rsidRDefault="000340B6">
      <w:pPr>
        <w:pStyle w:val="Corpsdetexte"/>
        <w:rPr>
          <w:sz w:val="20"/>
        </w:rPr>
      </w:pPr>
    </w:p>
    <w:p w14:paraId="448CF1D5" w14:textId="77777777" w:rsidR="000340B6" w:rsidRDefault="000340B6">
      <w:pPr>
        <w:pStyle w:val="Corpsdetexte"/>
        <w:rPr>
          <w:sz w:val="20"/>
        </w:rPr>
      </w:pPr>
    </w:p>
    <w:p w14:paraId="6E26500B" w14:textId="77777777" w:rsidR="000340B6" w:rsidRDefault="000340B6">
      <w:pPr>
        <w:pStyle w:val="Corpsdetexte"/>
        <w:rPr>
          <w:sz w:val="20"/>
        </w:rPr>
      </w:pPr>
    </w:p>
    <w:p w14:paraId="4ED9A3C4" w14:textId="77777777" w:rsidR="000340B6" w:rsidRDefault="000340B6">
      <w:pPr>
        <w:pStyle w:val="Corpsdetexte"/>
        <w:rPr>
          <w:sz w:val="20"/>
        </w:rPr>
      </w:pPr>
    </w:p>
    <w:p w14:paraId="0E6C7417" w14:textId="77777777" w:rsidR="000340B6" w:rsidRDefault="000340B6">
      <w:pPr>
        <w:pStyle w:val="Corpsdetexte"/>
        <w:rPr>
          <w:sz w:val="20"/>
        </w:rPr>
      </w:pPr>
    </w:p>
    <w:p w14:paraId="71AE60AE" w14:textId="77777777" w:rsidR="000340B6" w:rsidRDefault="00000000">
      <w:pPr>
        <w:pStyle w:val="Corpsdetexte"/>
        <w:spacing w:before="3"/>
      </w:pPr>
      <w:r>
        <w:pict w14:anchorId="01146A06">
          <v:group id="_x0000_s2067" style="position:absolute;margin-left:200.15pt;margin-top:15.9pt;width:215.8pt;height:21.4pt;z-index:-15724032;mso-wrap-distance-left:0;mso-wrap-distance-right:0;mso-position-horizontal-relative:page" coordorigin="4003,318" coordsize="4316,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left:4008;top:318;width:4311;height:207">
              <v:imagedata r:id="rId8" o:title=""/>
            </v:shape>
            <v:shape id="_x0000_s2068" type="#_x0000_t75" style="position:absolute;left:4003;top:524;width:3365;height:221">
              <v:imagedata r:id="rId9" o:title=""/>
            </v:shape>
            <w10:wrap type="topAndBottom" anchorx="page"/>
          </v:group>
        </w:pict>
      </w:r>
      <w:r>
        <w:pict w14:anchorId="07341BF5">
          <v:group id="_x0000_s2064" style="position:absolute;margin-left:493.45pt;margin-top:15.9pt;width:200.65pt;height:21.4pt;z-index:-15723520;mso-wrap-distance-left:0;mso-wrap-distance-right:0;mso-position-horizontal-relative:page" coordorigin="9869,318" coordsize="4013,428">
            <v:shape id="_x0000_s2066" type="#_x0000_t75" style="position:absolute;left:9868;top:318;width:4013;height:193">
              <v:imagedata r:id="rId10" o:title=""/>
            </v:shape>
            <v:shape id="_x0000_s2065" type="#_x0000_t75" style="position:absolute;left:9868;top:524;width:2751;height:221">
              <v:imagedata r:id="rId11" o:title=""/>
            </v:shape>
            <w10:wrap type="topAndBottom" anchorx="page"/>
          </v:group>
        </w:pict>
      </w:r>
      <w:r>
        <w:pict w14:anchorId="75214D2F">
          <v:group id="_x0000_s2056" style="position:absolute;margin-left:152.2pt;margin-top:52.15pt;width:980.65pt;height:408.55pt;z-index:-15721984;mso-wrap-distance-left:0;mso-wrap-distance-right:0;mso-position-horizontal-relative:page" coordorigin="3044,1043" coordsize="19613,8171">
            <v:shape id="_x0000_s2063" type="#_x0000_t75" style="position:absolute;left:3504;top:1042;width:19152;height:8171">
              <v:imagedata r:id="rId12" o:title=""/>
            </v:shape>
            <v:shape id="_x0000_s2062" style="position:absolute;left:20611;top:4451;width:452;height:48" coordorigin="20611,4451" coordsize="452,48" path="m21062,4451r-451,l20611,4475r5,l20616,4499r446,l21062,4475r,-24xe" fillcolor="#0f0f0f" stroked="f">
              <v:path arrowok="t"/>
            </v:shape>
            <v:shape id="_x0000_s2061" type="#_x0000_t75" style="position:absolute;left:3048;top:5046;width:2016;height:303">
              <v:imagedata r:id="rId13" o:title=""/>
            </v:shape>
            <v:shape id="_x0000_s2060" type="#_x0000_t75" style="position:absolute;left:16833;top:5022;width:2036;height:245">
              <v:imagedata r:id="rId14" o:title=""/>
            </v:shape>
            <v:shape id="_x0000_s2059" type="#_x0000_t75" style="position:absolute;left:19939;top:7082;width:1911;height:217">
              <v:imagedata r:id="rId15" o:title=""/>
            </v:shape>
            <v:shape id="_x0000_s2058" type="#_x0000_t202" style="position:absolute;left:3043;top:4692;width:1641;height:352" filled="f" stroked="f">
              <v:textbox inset="0,0,0,0">
                <w:txbxContent>
                  <w:p w14:paraId="184B4B3F" w14:textId="77777777" w:rsidR="000340B6" w:rsidRDefault="00000000">
                    <w:pPr>
                      <w:rPr>
                        <w:rFonts w:ascii="Courier New"/>
                        <w:sz w:val="31"/>
                      </w:rPr>
                    </w:pPr>
                    <w:proofErr w:type="spellStart"/>
                    <w:r>
                      <w:rPr>
                        <w:rFonts w:ascii="Courier New"/>
                        <w:w w:val="75"/>
                        <w:sz w:val="31"/>
                      </w:rPr>
                      <w:t>Aker</w:t>
                    </w:r>
                    <w:proofErr w:type="spellEnd"/>
                    <w:r>
                      <w:rPr>
                        <w:rFonts w:ascii="Courier New"/>
                        <w:spacing w:val="-88"/>
                        <w:w w:val="75"/>
                        <w:sz w:val="31"/>
                      </w:rPr>
                      <w:t xml:space="preserve"> </w:t>
                    </w:r>
                    <w:r>
                      <w:rPr>
                        <w:rFonts w:ascii="Courier New"/>
                        <w:w w:val="75"/>
                        <w:sz w:val="31"/>
                      </w:rPr>
                      <w:t>/</w:t>
                    </w:r>
                    <w:r>
                      <w:rPr>
                        <w:rFonts w:ascii="Courier New"/>
                        <w:spacing w:val="-98"/>
                        <w:w w:val="75"/>
                        <w:sz w:val="31"/>
                      </w:rPr>
                      <w:t xml:space="preserve"> </w:t>
                    </w:r>
                    <w:r>
                      <w:rPr>
                        <w:rFonts w:ascii="Courier New"/>
                        <w:w w:val="75"/>
                        <w:sz w:val="31"/>
                      </w:rPr>
                      <w:t>retour</w:t>
                    </w:r>
                  </w:p>
                </w:txbxContent>
              </v:textbox>
            </v:shape>
            <v:shape id="_x0000_s2057" type="#_x0000_t202" style="position:absolute;left:20117;top:4493;width:1435;height:269" filled="f" stroked="f">
              <v:textbox inset="0,0,0,0">
                <w:txbxContent>
                  <w:p w14:paraId="5B482974" w14:textId="77777777" w:rsidR="000340B6" w:rsidRDefault="00000000">
                    <w:pPr>
                      <w:spacing w:line="268" w:lineRule="exact"/>
                      <w:rPr>
                        <w:sz w:val="24"/>
                      </w:rPr>
                    </w:pPr>
                    <w:proofErr w:type="spellStart"/>
                    <w:r>
                      <w:rPr>
                        <w:w w:val="85"/>
                        <w:sz w:val="24"/>
                      </w:rPr>
                      <w:t>Alhentotlon</w:t>
                    </w:r>
                    <w:proofErr w:type="spellEnd"/>
                    <w:r>
                      <w:rPr>
                        <w:spacing w:val="-18"/>
                        <w:w w:val="85"/>
                        <w:sz w:val="24"/>
                      </w:rPr>
                      <w:t xml:space="preserve"> </w:t>
                    </w:r>
                    <w:r>
                      <w:rPr>
                        <w:w w:val="85"/>
                        <w:sz w:val="24"/>
                      </w:rPr>
                      <w:t>Eau</w:t>
                    </w:r>
                  </w:p>
                </w:txbxContent>
              </v:textbox>
            </v:shape>
            <w10:wrap type="topAndBottom" anchorx="page"/>
          </v:group>
        </w:pict>
      </w:r>
    </w:p>
    <w:p w14:paraId="49BFFA9B" w14:textId="77777777" w:rsidR="000340B6" w:rsidRDefault="000340B6">
      <w:pPr>
        <w:pStyle w:val="Corpsdetexte"/>
        <w:spacing w:before="11"/>
        <w:rPr>
          <w:sz w:val="19"/>
        </w:rPr>
      </w:pPr>
    </w:p>
    <w:p w14:paraId="64FDEED6" w14:textId="77777777" w:rsidR="000340B6" w:rsidRDefault="000340B6">
      <w:pPr>
        <w:pStyle w:val="Corpsdetexte"/>
        <w:rPr>
          <w:sz w:val="20"/>
        </w:rPr>
      </w:pPr>
    </w:p>
    <w:p w14:paraId="7CC08279" w14:textId="77777777" w:rsidR="000340B6" w:rsidRDefault="000340B6">
      <w:pPr>
        <w:pStyle w:val="Corpsdetexte"/>
        <w:rPr>
          <w:sz w:val="20"/>
        </w:rPr>
      </w:pPr>
    </w:p>
    <w:p w14:paraId="005A4A08" w14:textId="77777777" w:rsidR="000340B6" w:rsidRDefault="000340B6">
      <w:pPr>
        <w:pStyle w:val="Corpsdetexte"/>
        <w:rPr>
          <w:sz w:val="20"/>
        </w:rPr>
      </w:pPr>
    </w:p>
    <w:p w14:paraId="22D6C1F1" w14:textId="77777777" w:rsidR="000340B6" w:rsidRDefault="000340B6">
      <w:pPr>
        <w:pStyle w:val="Corpsdetexte"/>
        <w:rPr>
          <w:sz w:val="20"/>
        </w:rPr>
      </w:pPr>
    </w:p>
    <w:p w14:paraId="23DAF466" w14:textId="77777777" w:rsidR="000340B6" w:rsidRDefault="000340B6">
      <w:pPr>
        <w:pStyle w:val="Corpsdetexte"/>
        <w:rPr>
          <w:sz w:val="20"/>
        </w:rPr>
      </w:pPr>
    </w:p>
    <w:p w14:paraId="21DEB79C" w14:textId="77777777" w:rsidR="000340B6" w:rsidRDefault="000340B6">
      <w:pPr>
        <w:pStyle w:val="Corpsdetexte"/>
        <w:rPr>
          <w:sz w:val="20"/>
        </w:rPr>
      </w:pPr>
    </w:p>
    <w:p w14:paraId="7836AB3E" w14:textId="77777777" w:rsidR="000340B6" w:rsidRDefault="000340B6">
      <w:pPr>
        <w:pStyle w:val="Corpsdetexte"/>
        <w:spacing w:before="8" w:after="1"/>
        <w:rPr>
          <w:sz w:val="27"/>
        </w:rPr>
      </w:pPr>
    </w:p>
    <w:tbl>
      <w:tblPr>
        <w:tblStyle w:val="TableNormal"/>
        <w:tblW w:w="0" w:type="auto"/>
        <w:tblInd w:w="63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30"/>
        <w:gridCol w:w="2756"/>
        <w:gridCol w:w="1868"/>
      </w:tblGrid>
      <w:tr w:rsidR="000340B6" w14:paraId="68321340" w14:textId="77777777">
        <w:trPr>
          <w:trHeight w:val="239"/>
        </w:trPr>
        <w:tc>
          <w:tcPr>
            <w:tcW w:w="7686" w:type="dxa"/>
            <w:gridSpan w:val="2"/>
          </w:tcPr>
          <w:p w14:paraId="645465FA" w14:textId="77777777" w:rsidR="000340B6" w:rsidRDefault="00000000">
            <w:pPr>
              <w:pStyle w:val="TableParagraph"/>
              <w:spacing w:line="219" w:lineRule="exact"/>
              <w:ind w:left="83"/>
              <w:rPr>
                <w:sz w:val="20"/>
              </w:rPr>
            </w:pPr>
            <w:r>
              <w:rPr>
                <w:sz w:val="20"/>
              </w:rPr>
              <w:t>BTS FLUIDES ENERGIES DOMOTIQUE</w:t>
            </w:r>
          </w:p>
        </w:tc>
        <w:tc>
          <w:tcPr>
            <w:tcW w:w="1868" w:type="dxa"/>
          </w:tcPr>
          <w:p w14:paraId="14D91CC9" w14:textId="77777777" w:rsidR="000340B6" w:rsidRDefault="00000000">
            <w:pPr>
              <w:pStyle w:val="TableParagraph"/>
              <w:spacing w:line="219" w:lineRule="exact"/>
              <w:ind w:left="199" w:right="187"/>
              <w:jc w:val="center"/>
              <w:rPr>
                <w:sz w:val="21"/>
              </w:rPr>
            </w:pPr>
            <w:r>
              <w:rPr>
                <w:sz w:val="21"/>
              </w:rPr>
              <w:t>Session 2023</w:t>
            </w:r>
          </w:p>
        </w:tc>
      </w:tr>
      <w:tr w:rsidR="000340B6" w14:paraId="71F33697" w14:textId="77777777">
        <w:trPr>
          <w:trHeight w:val="229"/>
        </w:trPr>
        <w:tc>
          <w:tcPr>
            <w:tcW w:w="4930" w:type="dxa"/>
          </w:tcPr>
          <w:p w14:paraId="64195BFC" w14:textId="77777777" w:rsidR="000340B6" w:rsidRDefault="00000000">
            <w:pPr>
              <w:pStyle w:val="TableParagraph"/>
              <w:spacing w:line="210" w:lineRule="exact"/>
              <w:ind w:left="82"/>
              <w:rPr>
                <w:sz w:val="20"/>
              </w:rPr>
            </w:pPr>
            <w:r>
              <w:rPr>
                <w:w w:val="105"/>
                <w:sz w:val="20"/>
              </w:rPr>
              <w:t xml:space="preserve">E41 Analyse et définition d’un </w:t>
            </w:r>
            <w:proofErr w:type="spellStart"/>
            <w:r>
              <w:rPr>
                <w:w w:val="105"/>
                <w:sz w:val="20"/>
              </w:rPr>
              <w:t>systéme</w:t>
            </w:r>
            <w:proofErr w:type="spellEnd"/>
          </w:p>
        </w:tc>
        <w:tc>
          <w:tcPr>
            <w:tcW w:w="2756" w:type="dxa"/>
          </w:tcPr>
          <w:p w14:paraId="3BEAB54E" w14:textId="77777777" w:rsidR="000340B6" w:rsidRDefault="00000000">
            <w:pPr>
              <w:pStyle w:val="TableParagraph"/>
              <w:spacing w:line="210" w:lineRule="exact"/>
              <w:ind w:left="82"/>
              <w:rPr>
                <w:sz w:val="20"/>
              </w:rPr>
            </w:pPr>
            <w:r>
              <w:rPr>
                <w:sz w:val="20"/>
              </w:rPr>
              <w:t>Code : 23FE41ADS2-C</w:t>
            </w:r>
          </w:p>
        </w:tc>
        <w:tc>
          <w:tcPr>
            <w:tcW w:w="1868" w:type="dxa"/>
          </w:tcPr>
          <w:p w14:paraId="363A343F" w14:textId="77777777" w:rsidR="000340B6" w:rsidRDefault="00000000">
            <w:pPr>
              <w:pStyle w:val="TableParagraph"/>
              <w:spacing w:line="210" w:lineRule="exact"/>
              <w:ind w:left="200" w:right="187"/>
              <w:jc w:val="center"/>
              <w:rPr>
                <w:sz w:val="21"/>
              </w:rPr>
            </w:pPr>
            <w:r>
              <w:rPr>
                <w:sz w:val="21"/>
              </w:rPr>
              <w:t>Page 14 sur 18</w:t>
            </w:r>
          </w:p>
        </w:tc>
      </w:tr>
    </w:tbl>
    <w:p w14:paraId="1A8239AA" w14:textId="77777777" w:rsidR="000340B6" w:rsidRDefault="000340B6">
      <w:pPr>
        <w:spacing w:line="210" w:lineRule="exact"/>
        <w:jc w:val="center"/>
        <w:rPr>
          <w:sz w:val="21"/>
        </w:rPr>
        <w:sectPr w:rsidR="000340B6">
          <w:footerReference w:type="default" r:id="rId16"/>
          <w:pgSz w:w="23820" w:h="16850" w:orient="landscape"/>
          <w:pgMar w:top="1140" w:right="780" w:bottom="280" w:left="960" w:header="0" w:footer="0" w:gutter="0"/>
          <w:cols w:space="720"/>
        </w:sectPr>
      </w:pPr>
    </w:p>
    <w:p w14:paraId="10EAFD83" w14:textId="77777777" w:rsidR="000340B6" w:rsidRDefault="00000000">
      <w:pPr>
        <w:pStyle w:val="Corpsdetexte"/>
        <w:ind w:left="112"/>
        <w:rPr>
          <w:sz w:val="20"/>
        </w:rPr>
      </w:pPr>
      <w:r>
        <w:rPr>
          <w:sz w:val="20"/>
        </w:rPr>
      </w:r>
      <w:r>
        <w:rPr>
          <w:sz w:val="20"/>
        </w:rPr>
        <w:pict w14:anchorId="6A2F82F3">
          <v:shape id="_x0000_s2079" type="#_x0000_t202" style="width:1085.9pt;height:16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7DE52BEF" w14:textId="77777777" w:rsidR="000340B6" w:rsidRDefault="00000000">
                  <w:pPr>
                    <w:tabs>
                      <w:tab w:val="left" w:pos="719"/>
                    </w:tabs>
                    <w:spacing w:before="21"/>
                    <w:jc w:val="center"/>
                  </w:pPr>
                  <w:r>
                    <w:rPr>
                      <w:rFonts w:ascii="Carlito" w:hAnsi="Carlito"/>
                      <w:b/>
                      <w:color w:val="000009"/>
                    </w:rPr>
                    <w:t>DR2</w:t>
                  </w:r>
                  <w:r>
                    <w:rPr>
                      <w:rFonts w:ascii="Carlito" w:hAnsi="Carlito"/>
                      <w:b/>
                      <w:color w:val="000009"/>
                      <w:spacing w:val="1"/>
                    </w:rPr>
                    <w:t xml:space="preserve"> </w:t>
                  </w:r>
                  <w:r>
                    <w:rPr>
                      <w:rFonts w:ascii="Carlito" w:hAnsi="Carlito"/>
                      <w:b/>
                      <w:color w:val="000009"/>
                    </w:rPr>
                    <w:t>:</w:t>
                  </w:r>
                  <w:r>
                    <w:rPr>
                      <w:rFonts w:ascii="Carlito" w:hAnsi="Carlito"/>
                      <w:b/>
                      <w:color w:val="000009"/>
                    </w:rPr>
                    <w:tab/>
                  </w:r>
                  <w:r>
                    <w:rPr>
                      <w:color w:val="000009"/>
                    </w:rPr>
                    <w:t>Schéma de principe distribution d’eau pour</w:t>
                  </w:r>
                  <w:r>
                    <w:rPr>
                      <w:color w:val="000009"/>
                      <w:spacing w:val="-3"/>
                    </w:rPr>
                    <w:t xml:space="preserve"> </w:t>
                  </w:r>
                  <w:r>
                    <w:rPr>
                      <w:color w:val="000009"/>
                    </w:rPr>
                    <w:t>CTA</w:t>
                  </w:r>
                </w:p>
              </w:txbxContent>
            </v:textbox>
            <w10:anchorlock/>
          </v:shape>
        </w:pict>
      </w:r>
    </w:p>
    <w:p w14:paraId="220C3A65" w14:textId="77777777" w:rsidR="000340B6" w:rsidRDefault="000340B6">
      <w:pPr>
        <w:pStyle w:val="Corpsdetexte"/>
        <w:rPr>
          <w:sz w:val="20"/>
        </w:rPr>
      </w:pPr>
    </w:p>
    <w:p w14:paraId="4A290A2F" w14:textId="77777777" w:rsidR="000340B6" w:rsidRDefault="00000000">
      <w:pPr>
        <w:pStyle w:val="Corpsdetexte"/>
        <w:spacing w:before="9"/>
        <w:rPr>
          <w:sz w:val="28"/>
        </w:rPr>
      </w:pPr>
      <w:r>
        <w:rPr>
          <w:noProof/>
        </w:rPr>
        <w:drawing>
          <wp:anchor distT="0" distB="0" distL="0" distR="0" simplePos="0" relativeHeight="16" behindDoc="0" locked="0" layoutInCell="1" allowOverlap="1" wp14:anchorId="3BBFA65A" wp14:editId="425DB11F">
            <wp:simplePos x="0" y="0"/>
            <wp:positionH relativeFrom="page">
              <wp:posOffset>989397</wp:posOffset>
            </wp:positionH>
            <wp:positionV relativeFrom="paragraph">
              <wp:posOffset>235387</wp:posOffset>
            </wp:positionV>
            <wp:extent cx="12472231" cy="4881181"/>
            <wp:effectExtent l="0" t="0" r="0" b="0"/>
            <wp:wrapTopAndBottom/>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17" cstate="print"/>
                    <a:stretch>
                      <a:fillRect/>
                    </a:stretch>
                  </pic:blipFill>
                  <pic:spPr>
                    <a:xfrm>
                      <a:off x="0" y="0"/>
                      <a:ext cx="12472231" cy="4881181"/>
                    </a:xfrm>
                    <a:prstGeom prst="rect">
                      <a:avLst/>
                    </a:prstGeom>
                  </pic:spPr>
                </pic:pic>
              </a:graphicData>
            </a:graphic>
          </wp:anchor>
        </w:drawing>
      </w:r>
    </w:p>
    <w:p w14:paraId="23789095" w14:textId="77777777" w:rsidR="000340B6" w:rsidRDefault="000340B6">
      <w:pPr>
        <w:pStyle w:val="Corpsdetexte"/>
        <w:spacing w:before="8"/>
        <w:rPr>
          <w:sz w:val="3"/>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4724"/>
        <w:gridCol w:w="1700"/>
        <w:gridCol w:w="1843"/>
        <w:gridCol w:w="6946"/>
        <w:gridCol w:w="850"/>
        <w:gridCol w:w="2270"/>
      </w:tblGrid>
      <w:tr w:rsidR="000340B6" w14:paraId="2D4F206A" w14:textId="77777777">
        <w:trPr>
          <w:trHeight w:val="340"/>
        </w:trPr>
        <w:tc>
          <w:tcPr>
            <w:tcW w:w="9040" w:type="dxa"/>
            <w:gridSpan w:val="4"/>
          </w:tcPr>
          <w:p w14:paraId="634F5FFF" w14:textId="77777777" w:rsidR="000340B6" w:rsidRDefault="00000000">
            <w:pPr>
              <w:pStyle w:val="TableParagraph"/>
              <w:spacing w:line="320" w:lineRule="exact"/>
              <w:ind w:left="3413" w:right="3407"/>
              <w:jc w:val="center"/>
              <w:rPr>
                <w:rFonts w:ascii="Carlito" w:hAnsi="Carlito"/>
                <w:b/>
                <w:sz w:val="28"/>
              </w:rPr>
            </w:pPr>
            <w:r>
              <w:rPr>
                <w:rFonts w:ascii="Trebuchet MS" w:hAnsi="Trebuchet MS"/>
                <w:b/>
                <w:color w:val="000009"/>
                <w:sz w:val="28"/>
              </w:rPr>
              <w:t>Traitement d’A</w:t>
            </w:r>
            <w:r>
              <w:rPr>
                <w:rFonts w:ascii="Carlito" w:hAnsi="Carlito"/>
                <w:b/>
                <w:color w:val="000009"/>
                <w:sz w:val="28"/>
              </w:rPr>
              <w:t>ir</w:t>
            </w:r>
          </w:p>
        </w:tc>
        <w:tc>
          <w:tcPr>
            <w:tcW w:w="6946" w:type="dxa"/>
            <w:vMerge w:val="restart"/>
            <w:tcBorders>
              <w:top w:val="nil"/>
              <w:bottom w:val="nil"/>
            </w:tcBorders>
          </w:tcPr>
          <w:p w14:paraId="7722987E" w14:textId="77777777" w:rsidR="000340B6" w:rsidRDefault="000340B6">
            <w:pPr>
              <w:pStyle w:val="TableParagraph"/>
              <w:spacing w:line="240" w:lineRule="auto"/>
              <w:ind w:left="0"/>
              <w:rPr>
                <w:rFonts w:ascii="Times New Roman"/>
                <w:sz w:val="20"/>
              </w:rPr>
            </w:pPr>
          </w:p>
        </w:tc>
        <w:tc>
          <w:tcPr>
            <w:tcW w:w="3120" w:type="dxa"/>
            <w:gridSpan w:val="2"/>
          </w:tcPr>
          <w:p w14:paraId="05411855" w14:textId="77777777" w:rsidR="000340B6" w:rsidRDefault="00000000">
            <w:pPr>
              <w:pStyle w:val="TableParagraph"/>
              <w:spacing w:line="320" w:lineRule="exact"/>
              <w:ind w:left="515"/>
              <w:rPr>
                <w:rFonts w:ascii="Carlito" w:hAnsi="Carlito"/>
                <w:b/>
                <w:sz w:val="28"/>
              </w:rPr>
            </w:pPr>
            <w:r>
              <w:rPr>
                <w:rFonts w:ascii="Carlito" w:hAnsi="Carlito"/>
                <w:b/>
                <w:color w:val="000009"/>
                <w:sz w:val="28"/>
              </w:rPr>
              <w:t>Circuit Eau Glacée</w:t>
            </w:r>
          </w:p>
        </w:tc>
      </w:tr>
      <w:tr w:rsidR="000340B6" w14:paraId="4EC1189A" w14:textId="77777777">
        <w:trPr>
          <w:trHeight w:val="561"/>
        </w:trPr>
        <w:tc>
          <w:tcPr>
            <w:tcW w:w="773" w:type="dxa"/>
          </w:tcPr>
          <w:p w14:paraId="4F9B4A70" w14:textId="77777777" w:rsidR="000340B6" w:rsidRDefault="00000000">
            <w:pPr>
              <w:pStyle w:val="TableParagraph"/>
              <w:spacing w:before="145" w:line="240" w:lineRule="auto"/>
              <w:rPr>
                <w:rFonts w:ascii="Carlito"/>
              </w:rPr>
            </w:pPr>
            <w:r>
              <w:rPr>
                <w:rFonts w:ascii="Carlito"/>
                <w:color w:val="000009"/>
              </w:rPr>
              <w:t>Points</w:t>
            </w:r>
          </w:p>
        </w:tc>
        <w:tc>
          <w:tcPr>
            <w:tcW w:w="4724" w:type="dxa"/>
          </w:tcPr>
          <w:p w14:paraId="138392EA" w14:textId="77777777" w:rsidR="000340B6" w:rsidRDefault="00000000">
            <w:pPr>
              <w:pStyle w:val="TableParagraph"/>
              <w:spacing w:before="145" w:line="240" w:lineRule="auto"/>
              <w:ind w:left="1812" w:right="1800"/>
              <w:jc w:val="center"/>
              <w:rPr>
                <w:rFonts w:ascii="Carlito" w:hAnsi="Carlito"/>
              </w:rPr>
            </w:pPr>
            <w:r>
              <w:rPr>
                <w:rFonts w:ascii="Carlito" w:hAnsi="Carlito"/>
                <w:color w:val="000009"/>
              </w:rPr>
              <w:t>Désignation</w:t>
            </w:r>
          </w:p>
        </w:tc>
        <w:tc>
          <w:tcPr>
            <w:tcW w:w="1700" w:type="dxa"/>
          </w:tcPr>
          <w:p w14:paraId="39A7E7E3" w14:textId="77777777" w:rsidR="000340B6" w:rsidRDefault="00000000">
            <w:pPr>
              <w:pStyle w:val="TableParagraph"/>
              <w:spacing w:line="280" w:lineRule="exact"/>
              <w:ind w:left="136" w:right="125"/>
              <w:jc w:val="center"/>
              <w:rPr>
                <w:rFonts w:ascii="Symbol" w:hAnsi="Symbol"/>
              </w:rPr>
            </w:pPr>
            <w:r>
              <w:rPr>
                <w:rFonts w:ascii="Carlito" w:hAnsi="Carlito"/>
                <w:color w:val="000009"/>
              </w:rPr>
              <w:t xml:space="preserve">Température </w:t>
            </w:r>
            <w:r>
              <w:rPr>
                <w:rFonts w:ascii="Symbol" w:hAnsi="Symbol"/>
                <w:color w:val="000009"/>
              </w:rPr>
              <w:t></w:t>
            </w:r>
          </w:p>
          <w:p w14:paraId="7977B0E0" w14:textId="77777777" w:rsidR="000340B6" w:rsidRDefault="00000000">
            <w:pPr>
              <w:pStyle w:val="TableParagraph"/>
              <w:spacing w:line="261" w:lineRule="exact"/>
              <w:ind w:left="132" w:right="125"/>
              <w:jc w:val="center"/>
              <w:rPr>
                <w:rFonts w:ascii="Carlito" w:hAnsi="Carlito"/>
              </w:rPr>
            </w:pPr>
            <w:r>
              <w:rPr>
                <w:rFonts w:ascii="Carlito" w:hAnsi="Carlito"/>
                <w:color w:val="000009"/>
              </w:rPr>
              <w:t>°C</w:t>
            </w:r>
          </w:p>
        </w:tc>
        <w:tc>
          <w:tcPr>
            <w:tcW w:w="1843" w:type="dxa"/>
          </w:tcPr>
          <w:p w14:paraId="7FC9712A" w14:textId="77777777" w:rsidR="000340B6" w:rsidRDefault="00000000">
            <w:pPr>
              <w:pStyle w:val="TableParagraph"/>
              <w:spacing w:line="240" w:lineRule="auto"/>
              <w:ind w:left="560" w:right="183" w:hanging="346"/>
              <w:rPr>
                <w:rFonts w:ascii="Carlito"/>
                <w:sz w:val="14"/>
              </w:rPr>
            </w:pPr>
            <w:r>
              <w:rPr>
                <w:rFonts w:ascii="Carlito"/>
                <w:color w:val="000009"/>
              </w:rPr>
              <w:t xml:space="preserve">Teneur en eau r </w:t>
            </w:r>
            <w:r>
              <w:rPr>
                <w:rFonts w:ascii="Carlito"/>
                <w:color w:val="000009"/>
                <w:position w:val="2"/>
              </w:rPr>
              <w:t>g</w:t>
            </w:r>
            <w:proofErr w:type="spellStart"/>
            <w:r>
              <w:rPr>
                <w:rFonts w:ascii="Carlito"/>
                <w:color w:val="000009"/>
                <w:sz w:val="14"/>
              </w:rPr>
              <w:t>eau</w:t>
            </w:r>
            <w:proofErr w:type="spellEnd"/>
            <w:r>
              <w:rPr>
                <w:rFonts w:ascii="Carlito"/>
                <w:color w:val="000009"/>
                <w:position w:val="2"/>
              </w:rPr>
              <w:t>/kg</w:t>
            </w:r>
            <w:r>
              <w:rPr>
                <w:rFonts w:ascii="Carlito"/>
                <w:color w:val="000009"/>
                <w:sz w:val="14"/>
              </w:rPr>
              <w:t>as</w:t>
            </w:r>
          </w:p>
        </w:tc>
        <w:tc>
          <w:tcPr>
            <w:tcW w:w="6946" w:type="dxa"/>
            <w:vMerge/>
            <w:tcBorders>
              <w:top w:val="nil"/>
              <w:bottom w:val="nil"/>
            </w:tcBorders>
          </w:tcPr>
          <w:p w14:paraId="6E0758C2" w14:textId="77777777" w:rsidR="000340B6" w:rsidRDefault="000340B6">
            <w:pPr>
              <w:rPr>
                <w:sz w:val="2"/>
                <w:szCs w:val="2"/>
              </w:rPr>
            </w:pPr>
          </w:p>
        </w:tc>
        <w:tc>
          <w:tcPr>
            <w:tcW w:w="850" w:type="dxa"/>
          </w:tcPr>
          <w:p w14:paraId="2AE4F819" w14:textId="77777777" w:rsidR="000340B6" w:rsidRDefault="00000000">
            <w:pPr>
              <w:pStyle w:val="TableParagraph"/>
              <w:spacing w:before="145" w:line="240" w:lineRule="auto"/>
              <w:rPr>
                <w:rFonts w:ascii="Carlito"/>
              </w:rPr>
            </w:pPr>
            <w:r>
              <w:rPr>
                <w:rFonts w:ascii="Carlito"/>
                <w:color w:val="000009"/>
              </w:rPr>
              <w:t>Points</w:t>
            </w:r>
          </w:p>
        </w:tc>
        <w:tc>
          <w:tcPr>
            <w:tcW w:w="2270" w:type="dxa"/>
          </w:tcPr>
          <w:p w14:paraId="2D0EA708" w14:textId="77777777" w:rsidR="000340B6" w:rsidRDefault="00000000">
            <w:pPr>
              <w:pStyle w:val="TableParagraph"/>
              <w:spacing w:line="280" w:lineRule="exact"/>
              <w:ind w:left="422" w:right="410"/>
              <w:jc w:val="center"/>
              <w:rPr>
                <w:rFonts w:ascii="Symbol" w:hAnsi="Symbol"/>
              </w:rPr>
            </w:pPr>
            <w:r>
              <w:rPr>
                <w:rFonts w:ascii="Carlito" w:hAnsi="Carlito"/>
                <w:color w:val="000009"/>
              </w:rPr>
              <w:t xml:space="preserve">Température </w:t>
            </w:r>
            <w:r>
              <w:rPr>
                <w:rFonts w:ascii="Symbol" w:hAnsi="Symbol"/>
                <w:color w:val="000009"/>
              </w:rPr>
              <w:t></w:t>
            </w:r>
          </w:p>
          <w:p w14:paraId="262AB07B" w14:textId="77777777" w:rsidR="000340B6" w:rsidRDefault="00000000">
            <w:pPr>
              <w:pStyle w:val="TableParagraph"/>
              <w:spacing w:before="12" w:line="249" w:lineRule="exact"/>
              <w:ind w:left="422" w:right="361"/>
              <w:jc w:val="center"/>
              <w:rPr>
                <w:rFonts w:ascii="Carlito" w:hAnsi="Carlito"/>
              </w:rPr>
            </w:pPr>
            <w:r>
              <w:rPr>
                <w:rFonts w:ascii="Carlito" w:hAnsi="Carlito"/>
                <w:color w:val="000009"/>
              </w:rPr>
              <w:t>°C</w:t>
            </w:r>
          </w:p>
        </w:tc>
      </w:tr>
      <w:tr w:rsidR="000340B6" w14:paraId="533FFAD2" w14:textId="77777777">
        <w:trPr>
          <w:trHeight w:val="340"/>
        </w:trPr>
        <w:tc>
          <w:tcPr>
            <w:tcW w:w="773" w:type="dxa"/>
          </w:tcPr>
          <w:p w14:paraId="60D9B571" w14:textId="77777777" w:rsidR="000340B6" w:rsidRDefault="00000000">
            <w:pPr>
              <w:pStyle w:val="TableParagraph"/>
              <w:rPr>
                <w:rFonts w:ascii="Carlito"/>
              </w:rPr>
            </w:pPr>
            <w:r>
              <w:rPr>
                <w:rFonts w:ascii="Carlito"/>
                <w:color w:val="000009"/>
              </w:rPr>
              <w:t>A</w:t>
            </w:r>
          </w:p>
        </w:tc>
        <w:tc>
          <w:tcPr>
            <w:tcW w:w="4724" w:type="dxa"/>
          </w:tcPr>
          <w:p w14:paraId="1B12A6AA" w14:textId="77777777" w:rsidR="000340B6" w:rsidRDefault="00000000">
            <w:pPr>
              <w:pStyle w:val="TableParagraph"/>
              <w:rPr>
                <w:rFonts w:ascii="Carlito"/>
              </w:rPr>
            </w:pPr>
            <w:r>
              <w:rPr>
                <w:rFonts w:ascii="Carlito"/>
                <w:color w:val="000009"/>
              </w:rPr>
              <w:t>Ambiant</w:t>
            </w:r>
          </w:p>
        </w:tc>
        <w:tc>
          <w:tcPr>
            <w:tcW w:w="1700" w:type="dxa"/>
          </w:tcPr>
          <w:p w14:paraId="35908FD7" w14:textId="77777777" w:rsidR="000340B6" w:rsidRDefault="00000000">
            <w:pPr>
              <w:pStyle w:val="TableParagraph"/>
              <w:ind w:left="136" w:right="124"/>
              <w:jc w:val="center"/>
              <w:rPr>
                <w:rFonts w:ascii="Carlito"/>
              </w:rPr>
            </w:pPr>
            <w:r>
              <w:rPr>
                <w:rFonts w:ascii="Carlito"/>
                <w:color w:val="FF0000"/>
              </w:rPr>
              <w:t>27</w:t>
            </w:r>
          </w:p>
        </w:tc>
        <w:tc>
          <w:tcPr>
            <w:tcW w:w="1843" w:type="dxa"/>
          </w:tcPr>
          <w:p w14:paraId="05EAFAE8" w14:textId="77777777" w:rsidR="000340B6" w:rsidRDefault="00000000">
            <w:pPr>
              <w:pStyle w:val="TableParagraph"/>
              <w:ind w:left="706" w:right="694"/>
              <w:jc w:val="center"/>
              <w:rPr>
                <w:rFonts w:ascii="Carlito"/>
              </w:rPr>
            </w:pPr>
            <w:r>
              <w:rPr>
                <w:rFonts w:ascii="Carlito"/>
                <w:color w:val="FF0000"/>
              </w:rPr>
              <w:t>15</w:t>
            </w:r>
          </w:p>
        </w:tc>
        <w:tc>
          <w:tcPr>
            <w:tcW w:w="6946" w:type="dxa"/>
            <w:vMerge/>
            <w:tcBorders>
              <w:top w:val="nil"/>
              <w:bottom w:val="nil"/>
            </w:tcBorders>
          </w:tcPr>
          <w:p w14:paraId="22A85AEB" w14:textId="77777777" w:rsidR="000340B6" w:rsidRDefault="000340B6">
            <w:pPr>
              <w:rPr>
                <w:sz w:val="2"/>
                <w:szCs w:val="2"/>
              </w:rPr>
            </w:pPr>
          </w:p>
        </w:tc>
        <w:tc>
          <w:tcPr>
            <w:tcW w:w="850" w:type="dxa"/>
          </w:tcPr>
          <w:p w14:paraId="2FB4AB89" w14:textId="77777777" w:rsidR="000340B6" w:rsidRDefault="00000000">
            <w:pPr>
              <w:pStyle w:val="TableParagraph"/>
              <w:rPr>
                <w:rFonts w:ascii="Carlito"/>
              </w:rPr>
            </w:pPr>
            <w:r>
              <w:rPr>
                <w:rFonts w:ascii="Carlito"/>
                <w:color w:val="000009"/>
              </w:rPr>
              <w:t>1</w:t>
            </w:r>
          </w:p>
        </w:tc>
        <w:tc>
          <w:tcPr>
            <w:tcW w:w="2270" w:type="dxa"/>
          </w:tcPr>
          <w:p w14:paraId="41256928" w14:textId="77777777" w:rsidR="000340B6" w:rsidRDefault="00000000">
            <w:pPr>
              <w:pStyle w:val="TableParagraph"/>
              <w:ind w:left="1079"/>
              <w:rPr>
                <w:rFonts w:ascii="Carlito"/>
              </w:rPr>
            </w:pPr>
            <w:r>
              <w:rPr>
                <w:rFonts w:ascii="Carlito"/>
                <w:color w:val="FF0000"/>
              </w:rPr>
              <w:t>7</w:t>
            </w:r>
          </w:p>
        </w:tc>
      </w:tr>
      <w:tr w:rsidR="000340B6" w14:paraId="21C1C00C" w14:textId="77777777">
        <w:trPr>
          <w:trHeight w:val="340"/>
        </w:trPr>
        <w:tc>
          <w:tcPr>
            <w:tcW w:w="773" w:type="dxa"/>
          </w:tcPr>
          <w:p w14:paraId="58863B94" w14:textId="77777777" w:rsidR="000340B6" w:rsidRDefault="00000000">
            <w:pPr>
              <w:pStyle w:val="TableParagraph"/>
              <w:rPr>
                <w:rFonts w:ascii="Carlito"/>
              </w:rPr>
            </w:pPr>
            <w:r>
              <w:rPr>
                <w:rFonts w:ascii="Carlito"/>
                <w:color w:val="000009"/>
              </w:rPr>
              <w:t>A1</w:t>
            </w:r>
          </w:p>
        </w:tc>
        <w:tc>
          <w:tcPr>
            <w:tcW w:w="4724" w:type="dxa"/>
          </w:tcPr>
          <w:p w14:paraId="30A88F2F" w14:textId="77777777" w:rsidR="000340B6" w:rsidRDefault="00000000">
            <w:pPr>
              <w:pStyle w:val="TableParagraph"/>
              <w:rPr>
                <w:rFonts w:ascii="Carlito" w:hAnsi="Carlito"/>
              </w:rPr>
            </w:pPr>
            <w:r>
              <w:rPr>
                <w:rFonts w:ascii="Carlito" w:hAnsi="Carlito"/>
                <w:color w:val="000009"/>
              </w:rPr>
              <w:t>Ambiant entrée CTA « air neuf »</w:t>
            </w:r>
          </w:p>
        </w:tc>
        <w:tc>
          <w:tcPr>
            <w:tcW w:w="1700" w:type="dxa"/>
          </w:tcPr>
          <w:p w14:paraId="4D89BF90" w14:textId="77777777" w:rsidR="000340B6" w:rsidRDefault="00000000">
            <w:pPr>
              <w:pStyle w:val="TableParagraph"/>
              <w:ind w:left="136" w:right="124"/>
              <w:jc w:val="center"/>
              <w:rPr>
                <w:rFonts w:ascii="Carlito"/>
              </w:rPr>
            </w:pPr>
            <w:r>
              <w:rPr>
                <w:rFonts w:ascii="Carlito"/>
                <w:color w:val="FF0000"/>
              </w:rPr>
              <w:t>27</w:t>
            </w:r>
          </w:p>
        </w:tc>
        <w:tc>
          <w:tcPr>
            <w:tcW w:w="1843" w:type="dxa"/>
          </w:tcPr>
          <w:p w14:paraId="3886C7B6" w14:textId="77777777" w:rsidR="000340B6" w:rsidRDefault="00000000">
            <w:pPr>
              <w:pStyle w:val="TableParagraph"/>
              <w:ind w:left="706" w:right="694"/>
              <w:jc w:val="center"/>
              <w:rPr>
                <w:rFonts w:ascii="Carlito"/>
              </w:rPr>
            </w:pPr>
            <w:r>
              <w:rPr>
                <w:rFonts w:ascii="Carlito"/>
                <w:color w:val="FF0000"/>
              </w:rPr>
              <w:t>15</w:t>
            </w:r>
          </w:p>
        </w:tc>
        <w:tc>
          <w:tcPr>
            <w:tcW w:w="6946" w:type="dxa"/>
            <w:vMerge/>
            <w:tcBorders>
              <w:top w:val="nil"/>
              <w:bottom w:val="nil"/>
            </w:tcBorders>
          </w:tcPr>
          <w:p w14:paraId="25A86723" w14:textId="77777777" w:rsidR="000340B6" w:rsidRDefault="000340B6">
            <w:pPr>
              <w:rPr>
                <w:sz w:val="2"/>
                <w:szCs w:val="2"/>
              </w:rPr>
            </w:pPr>
          </w:p>
        </w:tc>
        <w:tc>
          <w:tcPr>
            <w:tcW w:w="850" w:type="dxa"/>
          </w:tcPr>
          <w:p w14:paraId="48897145" w14:textId="77777777" w:rsidR="000340B6" w:rsidRDefault="00000000">
            <w:pPr>
              <w:pStyle w:val="TableParagraph"/>
              <w:rPr>
                <w:rFonts w:ascii="Carlito"/>
              </w:rPr>
            </w:pPr>
            <w:r>
              <w:rPr>
                <w:rFonts w:ascii="Carlito"/>
                <w:color w:val="000009"/>
              </w:rPr>
              <w:t>2</w:t>
            </w:r>
          </w:p>
        </w:tc>
        <w:tc>
          <w:tcPr>
            <w:tcW w:w="2270" w:type="dxa"/>
          </w:tcPr>
          <w:p w14:paraId="5BCB4FD0" w14:textId="77777777" w:rsidR="000340B6" w:rsidRDefault="00000000">
            <w:pPr>
              <w:pStyle w:val="TableParagraph"/>
              <w:ind w:left="1021"/>
              <w:rPr>
                <w:rFonts w:ascii="Carlito"/>
              </w:rPr>
            </w:pPr>
            <w:r>
              <w:rPr>
                <w:rFonts w:ascii="Carlito"/>
                <w:color w:val="FF0000"/>
              </w:rPr>
              <w:t>12</w:t>
            </w:r>
          </w:p>
        </w:tc>
      </w:tr>
      <w:tr w:rsidR="000340B6" w14:paraId="699584C8" w14:textId="77777777">
        <w:trPr>
          <w:trHeight w:val="338"/>
        </w:trPr>
        <w:tc>
          <w:tcPr>
            <w:tcW w:w="773" w:type="dxa"/>
          </w:tcPr>
          <w:p w14:paraId="20F14BE7" w14:textId="77777777" w:rsidR="000340B6" w:rsidRDefault="00000000">
            <w:pPr>
              <w:pStyle w:val="TableParagraph"/>
              <w:rPr>
                <w:rFonts w:ascii="Carlito"/>
              </w:rPr>
            </w:pPr>
            <w:r>
              <w:rPr>
                <w:rFonts w:ascii="Carlito"/>
                <w:color w:val="000009"/>
              </w:rPr>
              <w:t>E</w:t>
            </w:r>
          </w:p>
        </w:tc>
        <w:tc>
          <w:tcPr>
            <w:tcW w:w="4724" w:type="dxa"/>
          </w:tcPr>
          <w:p w14:paraId="63F99197" w14:textId="77777777" w:rsidR="000340B6" w:rsidRDefault="00000000">
            <w:pPr>
              <w:pStyle w:val="TableParagraph"/>
              <w:rPr>
                <w:rFonts w:ascii="Carlito" w:hAnsi="Carlito"/>
              </w:rPr>
            </w:pPr>
            <w:r>
              <w:rPr>
                <w:rFonts w:ascii="Carlito" w:hAnsi="Carlito"/>
                <w:color w:val="000009"/>
              </w:rPr>
              <w:t>Extérieur</w:t>
            </w:r>
          </w:p>
        </w:tc>
        <w:tc>
          <w:tcPr>
            <w:tcW w:w="1700" w:type="dxa"/>
          </w:tcPr>
          <w:p w14:paraId="7853424A" w14:textId="77777777" w:rsidR="000340B6" w:rsidRDefault="00000000">
            <w:pPr>
              <w:pStyle w:val="TableParagraph"/>
              <w:ind w:left="9"/>
              <w:jc w:val="center"/>
              <w:rPr>
                <w:rFonts w:ascii="Carlito"/>
              </w:rPr>
            </w:pPr>
            <w:r>
              <w:rPr>
                <w:rFonts w:ascii="Carlito"/>
                <w:color w:val="FF0000"/>
              </w:rPr>
              <w:t>5</w:t>
            </w:r>
          </w:p>
        </w:tc>
        <w:tc>
          <w:tcPr>
            <w:tcW w:w="1843" w:type="dxa"/>
          </w:tcPr>
          <w:p w14:paraId="2D231B6D" w14:textId="77777777" w:rsidR="000340B6" w:rsidRDefault="00000000">
            <w:pPr>
              <w:pStyle w:val="TableParagraph"/>
              <w:ind w:left="708" w:right="694"/>
              <w:jc w:val="center"/>
              <w:rPr>
                <w:rFonts w:ascii="Carlito"/>
              </w:rPr>
            </w:pPr>
            <w:r>
              <w:rPr>
                <w:rFonts w:ascii="Carlito"/>
                <w:color w:val="FF0000"/>
              </w:rPr>
              <w:t>4,3</w:t>
            </w:r>
          </w:p>
        </w:tc>
        <w:tc>
          <w:tcPr>
            <w:tcW w:w="6946" w:type="dxa"/>
            <w:vMerge/>
            <w:tcBorders>
              <w:top w:val="nil"/>
              <w:bottom w:val="nil"/>
            </w:tcBorders>
          </w:tcPr>
          <w:p w14:paraId="36DFF8E5" w14:textId="77777777" w:rsidR="000340B6" w:rsidRDefault="000340B6">
            <w:pPr>
              <w:rPr>
                <w:sz w:val="2"/>
                <w:szCs w:val="2"/>
              </w:rPr>
            </w:pPr>
          </w:p>
        </w:tc>
        <w:tc>
          <w:tcPr>
            <w:tcW w:w="850" w:type="dxa"/>
          </w:tcPr>
          <w:p w14:paraId="495C29EE" w14:textId="77777777" w:rsidR="000340B6" w:rsidRDefault="00000000">
            <w:pPr>
              <w:pStyle w:val="TableParagraph"/>
              <w:rPr>
                <w:rFonts w:ascii="Carlito"/>
              </w:rPr>
            </w:pPr>
            <w:r>
              <w:rPr>
                <w:rFonts w:ascii="Carlito"/>
                <w:color w:val="000009"/>
              </w:rPr>
              <w:t>3</w:t>
            </w:r>
          </w:p>
        </w:tc>
        <w:tc>
          <w:tcPr>
            <w:tcW w:w="2270" w:type="dxa"/>
          </w:tcPr>
          <w:p w14:paraId="6FC166E6" w14:textId="77777777" w:rsidR="000340B6" w:rsidRDefault="00000000">
            <w:pPr>
              <w:pStyle w:val="TableParagraph"/>
              <w:ind w:left="1079"/>
              <w:rPr>
                <w:rFonts w:ascii="Carlito"/>
              </w:rPr>
            </w:pPr>
            <w:r>
              <w:rPr>
                <w:rFonts w:ascii="Carlito"/>
                <w:color w:val="FF0000"/>
              </w:rPr>
              <w:t>7</w:t>
            </w:r>
          </w:p>
        </w:tc>
      </w:tr>
      <w:tr w:rsidR="000340B6" w14:paraId="44128BAB" w14:textId="77777777">
        <w:trPr>
          <w:trHeight w:val="340"/>
        </w:trPr>
        <w:tc>
          <w:tcPr>
            <w:tcW w:w="773" w:type="dxa"/>
          </w:tcPr>
          <w:p w14:paraId="2813D6FB" w14:textId="77777777" w:rsidR="000340B6" w:rsidRDefault="00000000">
            <w:pPr>
              <w:pStyle w:val="TableParagraph"/>
              <w:rPr>
                <w:rFonts w:ascii="Carlito"/>
              </w:rPr>
            </w:pPr>
            <w:r>
              <w:rPr>
                <w:rFonts w:ascii="Carlito"/>
                <w:color w:val="000009"/>
              </w:rPr>
              <w:t>M</w:t>
            </w:r>
          </w:p>
        </w:tc>
        <w:tc>
          <w:tcPr>
            <w:tcW w:w="4724" w:type="dxa"/>
          </w:tcPr>
          <w:p w14:paraId="1C2B2B5C" w14:textId="77777777" w:rsidR="000340B6" w:rsidRDefault="00000000">
            <w:pPr>
              <w:pStyle w:val="TableParagraph"/>
              <w:rPr>
                <w:rFonts w:ascii="Carlito" w:hAnsi="Carlito"/>
              </w:rPr>
            </w:pPr>
            <w:r>
              <w:rPr>
                <w:rFonts w:ascii="Carlito" w:hAnsi="Carlito"/>
                <w:color w:val="000009"/>
              </w:rPr>
              <w:t>Mélange</w:t>
            </w:r>
          </w:p>
        </w:tc>
        <w:tc>
          <w:tcPr>
            <w:tcW w:w="1700" w:type="dxa"/>
          </w:tcPr>
          <w:p w14:paraId="3F2B2989" w14:textId="77777777" w:rsidR="000340B6" w:rsidRDefault="00000000">
            <w:pPr>
              <w:pStyle w:val="TableParagraph"/>
              <w:ind w:left="136" w:right="124"/>
              <w:jc w:val="center"/>
              <w:rPr>
                <w:rFonts w:ascii="Carlito"/>
              </w:rPr>
            </w:pPr>
            <w:r>
              <w:rPr>
                <w:rFonts w:ascii="Carlito"/>
                <w:color w:val="000009"/>
              </w:rPr>
              <w:t>20</w:t>
            </w:r>
          </w:p>
        </w:tc>
        <w:tc>
          <w:tcPr>
            <w:tcW w:w="1843" w:type="dxa"/>
          </w:tcPr>
          <w:p w14:paraId="75E540B0" w14:textId="77777777" w:rsidR="000340B6" w:rsidRDefault="00000000">
            <w:pPr>
              <w:pStyle w:val="TableParagraph"/>
              <w:ind w:left="708" w:right="694"/>
              <w:jc w:val="center"/>
              <w:rPr>
                <w:rFonts w:ascii="Carlito"/>
              </w:rPr>
            </w:pPr>
            <w:r>
              <w:rPr>
                <w:rFonts w:ascii="Carlito"/>
                <w:color w:val="000009"/>
              </w:rPr>
              <w:t>11,5</w:t>
            </w:r>
          </w:p>
        </w:tc>
        <w:tc>
          <w:tcPr>
            <w:tcW w:w="6946" w:type="dxa"/>
            <w:vMerge/>
            <w:tcBorders>
              <w:top w:val="nil"/>
              <w:bottom w:val="nil"/>
            </w:tcBorders>
          </w:tcPr>
          <w:p w14:paraId="76EF8A8F" w14:textId="77777777" w:rsidR="000340B6" w:rsidRDefault="000340B6">
            <w:pPr>
              <w:rPr>
                <w:sz w:val="2"/>
                <w:szCs w:val="2"/>
              </w:rPr>
            </w:pPr>
          </w:p>
        </w:tc>
        <w:tc>
          <w:tcPr>
            <w:tcW w:w="850" w:type="dxa"/>
          </w:tcPr>
          <w:p w14:paraId="5EA37C12" w14:textId="77777777" w:rsidR="000340B6" w:rsidRDefault="00000000">
            <w:pPr>
              <w:pStyle w:val="TableParagraph"/>
              <w:rPr>
                <w:rFonts w:ascii="Carlito"/>
              </w:rPr>
            </w:pPr>
            <w:r>
              <w:rPr>
                <w:rFonts w:ascii="Carlito"/>
                <w:color w:val="000009"/>
              </w:rPr>
              <w:t>4</w:t>
            </w:r>
          </w:p>
        </w:tc>
        <w:tc>
          <w:tcPr>
            <w:tcW w:w="2270" w:type="dxa"/>
          </w:tcPr>
          <w:p w14:paraId="40DB9C93" w14:textId="77777777" w:rsidR="000340B6" w:rsidRDefault="00000000">
            <w:pPr>
              <w:pStyle w:val="TableParagraph"/>
              <w:ind w:left="1021"/>
              <w:rPr>
                <w:rFonts w:ascii="Carlito"/>
              </w:rPr>
            </w:pPr>
            <w:r>
              <w:rPr>
                <w:rFonts w:ascii="Carlito"/>
                <w:color w:val="FF0000"/>
              </w:rPr>
              <w:t>21</w:t>
            </w:r>
          </w:p>
        </w:tc>
      </w:tr>
      <w:tr w:rsidR="000340B6" w14:paraId="01D10EAB" w14:textId="77777777">
        <w:trPr>
          <w:trHeight w:val="340"/>
        </w:trPr>
        <w:tc>
          <w:tcPr>
            <w:tcW w:w="773" w:type="dxa"/>
          </w:tcPr>
          <w:p w14:paraId="1684F7EA" w14:textId="77777777" w:rsidR="000340B6" w:rsidRDefault="00000000">
            <w:pPr>
              <w:pStyle w:val="TableParagraph"/>
              <w:rPr>
                <w:rFonts w:ascii="Carlito"/>
              </w:rPr>
            </w:pPr>
            <w:r>
              <w:rPr>
                <w:rFonts w:ascii="Carlito"/>
                <w:color w:val="000009"/>
              </w:rPr>
              <w:t>S1</w:t>
            </w:r>
          </w:p>
        </w:tc>
        <w:tc>
          <w:tcPr>
            <w:tcW w:w="4724" w:type="dxa"/>
          </w:tcPr>
          <w:p w14:paraId="062788DA" w14:textId="77777777" w:rsidR="000340B6" w:rsidRDefault="00000000">
            <w:pPr>
              <w:pStyle w:val="TableParagraph"/>
              <w:rPr>
                <w:rFonts w:ascii="Carlito" w:hAnsi="Carlito"/>
              </w:rPr>
            </w:pPr>
            <w:r>
              <w:rPr>
                <w:rFonts w:ascii="Carlito" w:hAnsi="Carlito"/>
                <w:color w:val="000009"/>
              </w:rPr>
              <w:t>Sortie CTA « air neuf »</w:t>
            </w:r>
          </w:p>
        </w:tc>
        <w:tc>
          <w:tcPr>
            <w:tcW w:w="1700" w:type="dxa"/>
          </w:tcPr>
          <w:p w14:paraId="35B9D98E" w14:textId="77777777" w:rsidR="000340B6" w:rsidRDefault="00000000">
            <w:pPr>
              <w:pStyle w:val="TableParagraph"/>
              <w:ind w:left="136" w:right="124"/>
              <w:jc w:val="center"/>
              <w:rPr>
                <w:rFonts w:ascii="Carlito"/>
              </w:rPr>
            </w:pPr>
            <w:r>
              <w:rPr>
                <w:rFonts w:ascii="Carlito"/>
                <w:color w:val="FF0000"/>
              </w:rPr>
              <w:t>40</w:t>
            </w:r>
          </w:p>
        </w:tc>
        <w:tc>
          <w:tcPr>
            <w:tcW w:w="1843" w:type="dxa"/>
          </w:tcPr>
          <w:p w14:paraId="35DBE591" w14:textId="77777777" w:rsidR="000340B6" w:rsidRDefault="00000000">
            <w:pPr>
              <w:pStyle w:val="TableParagraph"/>
              <w:ind w:left="708" w:right="694"/>
              <w:jc w:val="center"/>
              <w:rPr>
                <w:rFonts w:ascii="Carlito"/>
              </w:rPr>
            </w:pPr>
            <w:r>
              <w:rPr>
                <w:rFonts w:ascii="Carlito"/>
                <w:color w:val="FF0000"/>
              </w:rPr>
              <w:t>11,5</w:t>
            </w:r>
          </w:p>
        </w:tc>
        <w:tc>
          <w:tcPr>
            <w:tcW w:w="6946" w:type="dxa"/>
            <w:vMerge/>
            <w:tcBorders>
              <w:top w:val="nil"/>
              <w:bottom w:val="nil"/>
            </w:tcBorders>
          </w:tcPr>
          <w:p w14:paraId="5002C25E" w14:textId="77777777" w:rsidR="000340B6" w:rsidRDefault="000340B6">
            <w:pPr>
              <w:rPr>
                <w:sz w:val="2"/>
                <w:szCs w:val="2"/>
              </w:rPr>
            </w:pPr>
          </w:p>
        </w:tc>
        <w:tc>
          <w:tcPr>
            <w:tcW w:w="850" w:type="dxa"/>
          </w:tcPr>
          <w:p w14:paraId="14E7700F" w14:textId="77777777" w:rsidR="000340B6" w:rsidRDefault="00000000">
            <w:pPr>
              <w:pStyle w:val="TableParagraph"/>
              <w:rPr>
                <w:rFonts w:ascii="Carlito"/>
              </w:rPr>
            </w:pPr>
            <w:r>
              <w:rPr>
                <w:rFonts w:ascii="Carlito"/>
                <w:color w:val="000009"/>
              </w:rPr>
              <w:t>5</w:t>
            </w:r>
          </w:p>
        </w:tc>
        <w:tc>
          <w:tcPr>
            <w:tcW w:w="2270" w:type="dxa"/>
          </w:tcPr>
          <w:p w14:paraId="0DC2B61C" w14:textId="77777777" w:rsidR="000340B6" w:rsidRDefault="00000000">
            <w:pPr>
              <w:pStyle w:val="TableParagraph"/>
              <w:ind w:left="1021"/>
              <w:rPr>
                <w:rFonts w:ascii="Carlito"/>
              </w:rPr>
            </w:pPr>
            <w:r>
              <w:rPr>
                <w:rFonts w:ascii="Carlito"/>
                <w:color w:val="FF0000"/>
              </w:rPr>
              <w:t>17</w:t>
            </w:r>
          </w:p>
        </w:tc>
      </w:tr>
      <w:tr w:rsidR="000340B6" w14:paraId="7ADFC868" w14:textId="77777777">
        <w:trPr>
          <w:trHeight w:val="340"/>
        </w:trPr>
        <w:tc>
          <w:tcPr>
            <w:tcW w:w="773" w:type="dxa"/>
          </w:tcPr>
          <w:p w14:paraId="4C2C55F7" w14:textId="77777777" w:rsidR="000340B6" w:rsidRDefault="00000000">
            <w:pPr>
              <w:pStyle w:val="TableParagraph"/>
              <w:rPr>
                <w:rFonts w:ascii="Carlito"/>
              </w:rPr>
            </w:pPr>
            <w:r>
              <w:rPr>
                <w:rFonts w:ascii="Carlito"/>
                <w:color w:val="000009"/>
              </w:rPr>
              <w:t>A2</w:t>
            </w:r>
          </w:p>
        </w:tc>
        <w:tc>
          <w:tcPr>
            <w:tcW w:w="4724" w:type="dxa"/>
          </w:tcPr>
          <w:p w14:paraId="5BEAC623" w14:textId="77777777" w:rsidR="000340B6" w:rsidRDefault="00000000">
            <w:pPr>
              <w:pStyle w:val="TableParagraph"/>
              <w:rPr>
                <w:rFonts w:ascii="Carlito" w:hAnsi="Carlito"/>
              </w:rPr>
            </w:pPr>
            <w:r>
              <w:rPr>
                <w:rFonts w:ascii="Carlito" w:hAnsi="Carlito"/>
                <w:color w:val="000009"/>
              </w:rPr>
              <w:t>Ambiant entrée CTA « thermodynamique »</w:t>
            </w:r>
          </w:p>
        </w:tc>
        <w:tc>
          <w:tcPr>
            <w:tcW w:w="1700" w:type="dxa"/>
          </w:tcPr>
          <w:p w14:paraId="58C022A7" w14:textId="77777777" w:rsidR="000340B6" w:rsidRDefault="00000000">
            <w:pPr>
              <w:pStyle w:val="TableParagraph"/>
              <w:ind w:left="136" w:right="124"/>
              <w:jc w:val="center"/>
              <w:rPr>
                <w:rFonts w:ascii="Carlito"/>
              </w:rPr>
            </w:pPr>
            <w:r>
              <w:rPr>
                <w:rFonts w:ascii="Carlito"/>
                <w:color w:val="FF0000"/>
              </w:rPr>
              <w:t>27</w:t>
            </w:r>
          </w:p>
        </w:tc>
        <w:tc>
          <w:tcPr>
            <w:tcW w:w="1843" w:type="dxa"/>
          </w:tcPr>
          <w:p w14:paraId="5DFE36C2" w14:textId="77777777" w:rsidR="000340B6" w:rsidRDefault="00000000">
            <w:pPr>
              <w:pStyle w:val="TableParagraph"/>
              <w:ind w:left="706" w:right="694"/>
              <w:jc w:val="center"/>
              <w:rPr>
                <w:rFonts w:ascii="Carlito"/>
              </w:rPr>
            </w:pPr>
            <w:r>
              <w:rPr>
                <w:rFonts w:ascii="Carlito"/>
                <w:color w:val="FF0000"/>
              </w:rPr>
              <w:t>15</w:t>
            </w:r>
          </w:p>
        </w:tc>
        <w:tc>
          <w:tcPr>
            <w:tcW w:w="10066" w:type="dxa"/>
            <w:gridSpan w:val="3"/>
            <w:vMerge w:val="restart"/>
            <w:tcBorders>
              <w:top w:val="nil"/>
              <w:bottom w:val="nil"/>
              <w:right w:val="nil"/>
            </w:tcBorders>
          </w:tcPr>
          <w:p w14:paraId="7C87A55C" w14:textId="77777777" w:rsidR="000340B6" w:rsidRDefault="000340B6">
            <w:pPr>
              <w:pStyle w:val="TableParagraph"/>
              <w:spacing w:line="240" w:lineRule="auto"/>
              <w:ind w:left="0"/>
              <w:rPr>
                <w:rFonts w:ascii="Times New Roman"/>
                <w:sz w:val="20"/>
              </w:rPr>
            </w:pPr>
          </w:p>
        </w:tc>
      </w:tr>
      <w:tr w:rsidR="000340B6" w14:paraId="31ABC8C5" w14:textId="77777777">
        <w:trPr>
          <w:trHeight w:val="341"/>
        </w:trPr>
        <w:tc>
          <w:tcPr>
            <w:tcW w:w="773" w:type="dxa"/>
          </w:tcPr>
          <w:p w14:paraId="76184613" w14:textId="77777777" w:rsidR="000340B6" w:rsidRDefault="00000000">
            <w:pPr>
              <w:pStyle w:val="TableParagraph"/>
              <w:rPr>
                <w:rFonts w:ascii="Carlito"/>
              </w:rPr>
            </w:pPr>
            <w:r>
              <w:rPr>
                <w:rFonts w:ascii="Carlito"/>
                <w:color w:val="000009"/>
              </w:rPr>
              <w:t>F</w:t>
            </w:r>
          </w:p>
        </w:tc>
        <w:tc>
          <w:tcPr>
            <w:tcW w:w="4724" w:type="dxa"/>
          </w:tcPr>
          <w:p w14:paraId="1C453054" w14:textId="77777777" w:rsidR="000340B6" w:rsidRDefault="00000000">
            <w:pPr>
              <w:pStyle w:val="TableParagraph"/>
              <w:rPr>
                <w:rFonts w:ascii="Carlito" w:hAnsi="Carlito"/>
              </w:rPr>
            </w:pPr>
            <w:r>
              <w:rPr>
                <w:rFonts w:ascii="Carlito" w:hAnsi="Carlito"/>
                <w:color w:val="000009"/>
              </w:rPr>
              <w:t>Sortie batteries froides de déshumidification</w:t>
            </w:r>
          </w:p>
        </w:tc>
        <w:tc>
          <w:tcPr>
            <w:tcW w:w="1700" w:type="dxa"/>
          </w:tcPr>
          <w:p w14:paraId="255BCFDF" w14:textId="77777777" w:rsidR="000340B6" w:rsidRDefault="00000000">
            <w:pPr>
              <w:pStyle w:val="TableParagraph"/>
              <w:ind w:left="9"/>
              <w:jc w:val="center"/>
              <w:rPr>
                <w:rFonts w:ascii="Carlito"/>
              </w:rPr>
            </w:pPr>
            <w:r>
              <w:rPr>
                <w:rFonts w:ascii="Carlito"/>
                <w:color w:val="FF0000"/>
              </w:rPr>
              <w:t>9</w:t>
            </w:r>
          </w:p>
        </w:tc>
        <w:tc>
          <w:tcPr>
            <w:tcW w:w="1843" w:type="dxa"/>
          </w:tcPr>
          <w:p w14:paraId="4E42712E" w14:textId="77777777" w:rsidR="000340B6" w:rsidRDefault="00000000">
            <w:pPr>
              <w:pStyle w:val="TableParagraph"/>
              <w:ind w:left="708" w:right="694"/>
              <w:jc w:val="center"/>
              <w:rPr>
                <w:rFonts w:ascii="Carlito"/>
              </w:rPr>
            </w:pPr>
            <w:r>
              <w:rPr>
                <w:rFonts w:ascii="Carlito"/>
                <w:color w:val="FF0000"/>
              </w:rPr>
              <w:t>7,2</w:t>
            </w:r>
          </w:p>
        </w:tc>
        <w:tc>
          <w:tcPr>
            <w:tcW w:w="10066" w:type="dxa"/>
            <w:gridSpan w:val="3"/>
            <w:vMerge/>
            <w:tcBorders>
              <w:top w:val="nil"/>
              <w:bottom w:val="nil"/>
              <w:right w:val="nil"/>
            </w:tcBorders>
          </w:tcPr>
          <w:p w14:paraId="65FCE360" w14:textId="77777777" w:rsidR="000340B6" w:rsidRDefault="000340B6">
            <w:pPr>
              <w:rPr>
                <w:sz w:val="2"/>
                <w:szCs w:val="2"/>
              </w:rPr>
            </w:pPr>
          </w:p>
        </w:tc>
      </w:tr>
      <w:tr w:rsidR="000340B6" w14:paraId="53763085" w14:textId="77777777">
        <w:trPr>
          <w:trHeight w:val="340"/>
        </w:trPr>
        <w:tc>
          <w:tcPr>
            <w:tcW w:w="773" w:type="dxa"/>
          </w:tcPr>
          <w:p w14:paraId="264200D0" w14:textId="77777777" w:rsidR="000340B6" w:rsidRDefault="00000000">
            <w:pPr>
              <w:pStyle w:val="TableParagraph"/>
              <w:rPr>
                <w:rFonts w:ascii="Carlito"/>
              </w:rPr>
            </w:pPr>
            <w:r>
              <w:rPr>
                <w:rFonts w:ascii="Carlito"/>
                <w:color w:val="000009"/>
              </w:rPr>
              <w:t>S2</w:t>
            </w:r>
          </w:p>
        </w:tc>
        <w:tc>
          <w:tcPr>
            <w:tcW w:w="4724" w:type="dxa"/>
          </w:tcPr>
          <w:p w14:paraId="4D25FDD5" w14:textId="77777777" w:rsidR="000340B6" w:rsidRDefault="00000000">
            <w:pPr>
              <w:pStyle w:val="TableParagraph"/>
              <w:rPr>
                <w:rFonts w:ascii="Carlito" w:hAnsi="Carlito"/>
              </w:rPr>
            </w:pPr>
            <w:r>
              <w:rPr>
                <w:rFonts w:ascii="Carlito" w:hAnsi="Carlito"/>
                <w:color w:val="000009"/>
              </w:rPr>
              <w:t>Sortie CTA « thermodynamique »</w:t>
            </w:r>
          </w:p>
        </w:tc>
        <w:tc>
          <w:tcPr>
            <w:tcW w:w="1700" w:type="dxa"/>
          </w:tcPr>
          <w:p w14:paraId="4587BF27" w14:textId="77777777" w:rsidR="000340B6" w:rsidRDefault="00000000">
            <w:pPr>
              <w:pStyle w:val="TableParagraph"/>
              <w:ind w:left="136" w:right="124"/>
              <w:jc w:val="center"/>
              <w:rPr>
                <w:rFonts w:ascii="Carlito"/>
              </w:rPr>
            </w:pPr>
            <w:r>
              <w:rPr>
                <w:rFonts w:ascii="Carlito"/>
                <w:color w:val="FF0000"/>
              </w:rPr>
              <w:t>20</w:t>
            </w:r>
          </w:p>
        </w:tc>
        <w:tc>
          <w:tcPr>
            <w:tcW w:w="1843" w:type="dxa"/>
          </w:tcPr>
          <w:p w14:paraId="03BD0ECB" w14:textId="77777777" w:rsidR="000340B6" w:rsidRDefault="00000000">
            <w:pPr>
              <w:pStyle w:val="TableParagraph"/>
              <w:ind w:left="708" w:right="694"/>
              <w:jc w:val="center"/>
              <w:rPr>
                <w:rFonts w:ascii="Carlito"/>
              </w:rPr>
            </w:pPr>
            <w:r>
              <w:rPr>
                <w:rFonts w:ascii="Carlito"/>
                <w:color w:val="FF0000"/>
              </w:rPr>
              <w:t>7,2</w:t>
            </w:r>
          </w:p>
        </w:tc>
        <w:tc>
          <w:tcPr>
            <w:tcW w:w="10066" w:type="dxa"/>
            <w:gridSpan w:val="3"/>
            <w:vMerge/>
            <w:tcBorders>
              <w:top w:val="nil"/>
              <w:bottom w:val="nil"/>
              <w:right w:val="nil"/>
            </w:tcBorders>
          </w:tcPr>
          <w:p w14:paraId="06ED2A23" w14:textId="77777777" w:rsidR="000340B6" w:rsidRDefault="000340B6">
            <w:pPr>
              <w:rPr>
                <w:sz w:val="2"/>
                <w:szCs w:val="2"/>
              </w:rPr>
            </w:pPr>
          </w:p>
        </w:tc>
      </w:tr>
      <w:tr w:rsidR="000340B6" w14:paraId="658B7339" w14:textId="77777777">
        <w:trPr>
          <w:trHeight w:val="340"/>
        </w:trPr>
        <w:tc>
          <w:tcPr>
            <w:tcW w:w="773" w:type="dxa"/>
          </w:tcPr>
          <w:p w14:paraId="783033CE" w14:textId="77777777" w:rsidR="000340B6" w:rsidRDefault="00000000">
            <w:pPr>
              <w:pStyle w:val="TableParagraph"/>
              <w:rPr>
                <w:rFonts w:ascii="Carlito"/>
              </w:rPr>
            </w:pPr>
            <w:r>
              <w:rPr>
                <w:rFonts w:ascii="Carlito"/>
                <w:color w:val="000009"/>
              </w:rPr>
              <w:t>S</w:t>
            </w:r>
          </w:p>
        </w:tc>
        <w:tc>
          <w:tcPr>
            <w:tcW w:w="4724" w:type="dxa"/>
          </w:tcPr>
          <w:p w14:paraId="6C406FB4" w14:textId="77777777" w:rsidR="000340B6" w:rsidRDefault="00000000">
            <w:pPr>
              <w:pStyle w:val="TableParagraph"/>
              <w:rPr>
                <w:rFonts w:ascii="Carlito"/>
              </w:rPr>
            </w:pPr>
            <w:r>
              <w:rPr>
                <w:rFonts w:ascii="Carlito"/>
                <w:color w:val="000009"/>
              </w:rPr>
              <w:t>Soufflage</w:t>
            </w:r>
          </w:p>
        </w:tc>
        <w:tc>
          <w:tcPr>
            <w:tcW w:w="1700" w:type="dxa"/>
          </w:tcPr>
          <w:p w14:paraId="7F0A2E9E" w14:textId="77777777" w:rsidR="000340B6" w:rsidRDefault="00000000">
            <w:pPr>
              <w:pStyle w:val="TableParagraph"/>
              <w:ind w:left="136" w:right="124"/>
              <w:jc w:val="center"/>
              <w:rPr>
                <w:rFonts w:ascii="Carlito"/>
              </w:rPr>
            </w:pPr>
            <w:r>
              <w:rPr>
                <w:rFonts w:ascii="Carlito"/>
                <w:color w:val="FF0000"/>
              </w:rPr>
              <w:t>36</w:t>
            </w:r>
          </w:p>
        </w:tc>
        <w:tc>
          <w:tcPr>
            <w:tcW w:w="1843" w:type="dxa"/>
          </w:tcPr>
          <w:p w14:paraId="44AB68B2" w14:textId="77777777" w:rsidR="000340B6" w:rsidRDefault="00000000">
            <w:pPr>
              <w:pStyle w:val="TableParagraph"/>
              <w:ind w:left="708" w:right="694"/>
              <w:jc w:val="center"/>
              <w:rPr>
                <w:rFonts w:ascii="Carlito"/>
              </w:rPr>
            </w:pPr>
            <w:r>
              <w:rPr>
                <w:rFonts w:ascii="Carlito"/>
                <w:color w:val="FF0000"/>
              </w:rPr>
              <w:t>10,5</w:t>
            </w:r>
          </w:p>
        </w:tc>
        <w:tc>
          <w:tcPr>
            <w:tcW w:w="10066" w:type="dxa"/>
            <w:gridSpan w:val="3"/>
            <w:vMerge/>
            <w:tcBorders>
              <w:top w:val="nil"/>
              <w:bottom w:val="nil"/>
              <w:right w:val="nil"/>
            </w:tcBorders>
          </w:tcPr>
          <w:p w14:paraId="7EDC53E5" w14:textId="77777777" w:rsidR="000340B6" w:rsidRDefault="000340B6">
            <w:pPr>
              <w:rPr>
                <w:sz w:val="2"/>
                <w:szCs w:val="2"/>
              </w:rPr>
            </w:pPr>
          </w:p>
        </w:tc>
      </w:tr>
    </w:tbl>
    <w:p w14:paraId="31D03570" w14:textId="77777777" w:rsidR="000340B6" w:rsidRDefault="000340B6">
      <w:pPr>
        <w:rPr>
          <w:sz w:val="2"/>
          <w:szCs w:val="2"/>
        </w:rPr>
        <w:sectPr w:rsidR="000340B6">
          <w:footerReference w:type="default" r:id="rId18"/>
          <w:pgSz w:w="23820" w:h="16840" w:orient="landscape"/>
          <w:pgMar w:top="1120" w:right="777" w:bottom="1860" w:left="960" w:header="0" w:footer="1660" w:gutter="0"/>
          <w:pgNumType w:start="15"/>
          <w:cols w:space="720"/>
        </w:sectPr>
      </w:pPr>
    </w:p>
    <w:p w14:paraId="1B9EDA76" w14:textId="77777777" w:rsidR="000340B6" w:rsidRDefault="00000000">
      <w:pPr>
        <w:pStyle w:val="Corpsdetexte"/>
        <w:ind w:left="112"/>
        <w:rPr>
          <w:sz w:val="20"/>
        </w:rPr>
      </w:pPr>
      <w:r>
        <w:rPr>
          <w:sz w:val="20"/>
        </w:rPr>
      </w:r>
      <w:r>
        <w:rPr>
          <w:sz w:val="20"/>
        </w:rPr>
        <w:pict w14:anchorId="61405F12">
          <v:shape id="_x0000_s2078" type="#_x0000_t202" style="width:1085.9pt;height:16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59668F53" w14:textId="77777777" w:rsidR="000340B6" w:rsidRDefault="00000000">
                  <w:pPr>
                    <w:tabs>
                      <w:tab w:val="left" w:pos="719"/>
                    </w:tabs>
                    <w:spacing w:before="21"/>
                    <w:ind w:right="1"/>
                    <w:jc w:val="center"/>
                  </w:pPr>
                  <w:r>
                    <w:rPr>
                      <w:rFonts w:ascii="Carlito" w:hAnsi="Carlito"/>
                      <w:b/>
                      <w:color w:val="000009"/>
                    </w:rPr>
                    <w:t>DR3</w:t>
                  </w:r>
                  <w:r>
                    <w:rPr>
                      <w:rFonts w:ascii="Carlito" w:hAnsi="Carlito"/>
                      <w:b/>
                      <w:color w:val="000009"/>
                      <w:spacing w:val="1"/>
                    </w:rPr>
                    <w:t xml:space="preserve"> </w:t>
                  </w:r>
                  <w:r>
                    <w:rPr>
                      <w:rFonts w:ascii="Carlito" w:hAnsi="Carlito"/>
                      <w:b/>
                      <w:color w:val="000009"/>
                    </w:rPr>
                    <w:t>:</w:t>
                  </w:r>
                  <w:r>
                    <w:rPr>
                      <w:rFonts w:ascii="Carlito" w:hAnsi="Carlito"/>
                      <w:b/>
                      <w:color w:val="000009"/>
                    </w:rPr>
                    <w:tab/>
                  </w:r>
                  <w:r>
                    <w:rPr>
                      <w:color w:val="000009"/>
                    </w:rPr>
                    <w:t>Diagramme de l’air</w:t>
                  </w:r>
                  <w:r>
                    <w:rPr>
                      <w:color w:val="000009"/>
                      <w:spacing w:val="-1"/>
                    </w:rPr>
                    <w:t xml:space="preserve"> </w:t>
                  </w:r>
                  <w:r>
                    <w:rPr>
                      <w:color w:val="000009"/>
                    </w:rPr>
                    <w:t>humide</w:t>
                  </w:r>
                </w:p>
              </w:txbxContent>
            </v:textbox>
            <w10:anchorlock/>
          </v:shape>
        </w:pict>
      </w:r>
    </w:p>
    <w:p w14:paraId="382FB35D" w14:textId="77777777" w:rsidR="000340B6" w:rsidRDefault="000340B6">
      <w:pPr>
        <w:pStyle w:val="Corpsdetexte"/>
        <w:rPr>
          <w:sz w:val="20"/>
        </w:rPr>
      </w:pPr>
    </w:p>
    <w:p w14:paraId="1900D01A" w14:textId="77777777" w:rsidR="000340B6" w:rsidRDefault="00000000">
      <w:pPr>
        <w:pStyle w:val="Corpsdetexte"/>
        <w:rPr>
          <w:sz w:val="28"/>
        </w:rPr>
      </w:pPr>
      <w:r>
        <w:rPr>
          <w:noProof/>
        </w:rPr>
        <w:drawing>
          <wp:anchor distT="0" distB="0" distL="0" distR="0" simplePos="0" relativeHeight="18" behindDoc="0" locked="0" layoutInCell="1" allowOverlap="1" wp14:anchorId="7D8C1C56" wp14:editId="0328178A">
            <wp:simplePos x="0" y="0"/>
            <wp:positionH relativeFrom="page">
              <wp:posOffset>807636</wp:posOffset>
            </wp:positionH>
            <wp:positionV relativeFrom="paragraph">
              <wp:posOffset>229467</wp:posOffset>
            </wp:positionV>
            <wp:extent cx="12991207" cy="7629525"/>
            <wp:effectExtent l="0" t="0" r="0" b="0"/>
            <wp:wrapTopAndBottom/>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9" cstate="print"/>
                    <a:stretch>
                      <a:fillRect/>
                    </a:stretch>
                  </pic:blipFill>
                  <pic:spPr>
                    <a:xfrm>
                      <a:off x="0" y="0"/>
                      <a:ext cx="12991207" cy="7629525"/>
                    </a:xfrm>
                    <a:prstGeom prst="rect">
                      <a:avLst/>
                    </a:prstGeom>
                  </pic:spPr>
                </pic:pic>
              </a:graphicData>
            </a:graphic>
          </wp:anchor>
        </w:drawing>
      </w:r>
    </w:p>
    <w:p w14:paraId="4F3C3CB4" w14:textId="77777777" w:rsidR="000340B6" w:rsidRDefault="000340B6">
      <w:pPr>
        <w:rPr>
          <w:sz w:val="28"/>
        </w:rPr>
        <w:sectPr w:rsidR="000340B6">
          <w:pgSz w:w="23820" w:h="16840" w:orient="landscape"/>
          <w:pgMar w:top="1120" w:right="777" w:bottom="1860" w:left="960" w:header="0" w:footer="1660" w:gutter="0"/>
          <w:cols w:space="720"/>
        </w:sectPr>
      </w:pPr>
    </w:p>
    <w:p w14:paraId="54F19543" w14:textId="77777777" w:rsidR="000340B6" w:rsidRDefault="00000000">
      <w:pPr>
        <w:pStyle w:val="Corpsdetexte"/>
        <w:ind w:left="244"/>
        <w:rPr>
          <w:sz w:val="20"/>
        </w:rPr>
      </w:pPr>
      <w:r>
        <w:rPr>
          <w:sz w:val="20"/>
        </w:rPr>
      </w:r>
      <w:r>
        <w:rPr>
          <w:sz w:val="20"/>
        </w:rPr>
        <w:pict w14:anchorId="29756373">
          <v:group id="_x0000_s2051" style="width:452.65pt;height:304.9pt;mso-position-horizontal-relative:char;mso-position-vertical-relative:line" coordsize="9053,6098">
            <v:shape id="_x0000_s2053" type="#_x0000_t75" style="position:absolute;top:333;width:9053;height:5764">
              <v:imagedata r:id="rId20" o:title=""/>
            </v:shape>
            <v:shape id="_x0000_s2052" type="#_x0000_t202" style="position:absolute;left:618;top:4;width:8059;height:320" filled="f" strokecolor="#000009" strokeweight=".48pt">
              <v:textbox inset="0,0,0,0">
                <w:txbxContent>
                  <w:p w14:paraId="4E7CCC01" w14:textId="77777777" w:rsidR="000340B6" w:rsidRDefault="00000000">
                    <w:pPr>
                      <w:tabs>
                        <w:tab w:val="left" w:pos="719"/>
                      </w:tabs>
                      <w:spacing w:before="21"/>
                      <w:jc w:val="center"/>
                    </w:pPr>
                    <w:r>
                      <w:rPr>
                        <w:rFonts w:ascii="Carlito" w:hAnsi="Carlito"/>
                        <w:b/>
                        <w:color w:val="000009"/>
                      </w:rPr>
                      <w:t>DR4</w:t>
                    </w:r>
                    <w:r>
                      <w:rPr>
                        <w:rFonts w:ascii="Carlito" w:hAnsi="Carlito"/>
                        <w:b/>
                        <w:color w:val="000009"/>
                        <w:spacing w:val="1"/>
                      </w:rPr>
                      <w:t xml:space="preserve"> </w:t>
                    </w:r>
                    <w:r>
                      <w:rPr>
                        <w:rFonts w:ascii="Carlito" w:hAnsi="Carlito"/>
                        <w:b/>
                        <w:color w:val="000009"/>
                      </w:rPr>
                      <w:t>:</w:t>
                    </w:r>
                    <w:r>
                      <w:rPr>
                        <w:rFonts w:ascii="Carlito" w:hAnsi="Carlito"/>
                        <w:b/>
                        <w:color w:val="000009"/>
                      </w:rPr>
                      <w:tab/>
                    </w:r>
                    <w:r>
                      <w:rPr>
                        <w:color w:val="000009"/>
                      </w:rPr>
                      <w:t>Régulation batteries chaudes CTA</w:t>
                    </w:r>
                  </w:p>
                </w:txbxContent>
              </v:textbox>
            </v:shape>
            <w10:anchorlock/>
          </v:group>
        </w:pict>
      </w:r>
    </w:p>
    <w:p w14:paraId="52F81D4E" w14:textId="77777777" w:rsidR="000340B6" w:rsidRDefault="00000000">
      <w:pPr>
        <w:pStyle w:val="Corpsdetexte"/>
        <w:spacing w:before="7"/>
        <w:rPr>
          <w:sz w:val="20"/>
        </w:rPr>
      </w:pPr>
      <w:r>
        <w:rPr>
          <w:noProof/>
        </w:rPr>
        <w:drawing>
          <wp:anchor distT="0" distB="0" distL="0" distR="0" simplePos="0" relativeHeight="22" behindDoc="0" locked="0" layoutInCell="1" allowOverlap="1" wp14:anchorId="1774EF9F" wp14:editId="7C196D1E">
            <wp:simplePos x="0" y="0"/>
            <wp:positionH relativeFrom="page">
              <wp:posOffset>1156472</wp:posOffset>
            </wp:positionH>
            <wp:positionV relativeFrom="paragraph">
              <wp:posOffset>175603</wp:posOffset>
            </wp:positionV>
            <wp:extent cx="4784845" cy="3242310"/>
            <wp:effectExtent l="0" t="0" r="0" b="0"/>
            <wp:wrapTopAndBottom/>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21" cstate="print"/>
                    <a:stretch>
                      <a:fillRect/>
                    </a:stretch>
                  </pic:blipFill>
                  <pic:spPr>
                    <a:xfrm>
                      <a:off x="0" y="0"/>
                      <a:ext cx="4784845" cy="3242310"/>
                    </a:xfrm>
                    <a:prstGeom prst="rect">
                      <a:avLst/>
                    </a:prstGeom>
                  </pic:spPr>
                </pic:pic>
              </a:graphicData>
            </a:graphic>
          </wp:anchor>
        </w:drawing>
      </w:r>
    </w:p>
    <w:p w14:paraId="13891DBE" w14:textId="77777777" w:rsidR="000340B6" w:rsidRDefault="000340B6">
      <w:pPr>
        <w:rPr>
          <w:sz w:val="20"/>
        </w:rPr>
        <w:sectPr w:rsidR="000340B6">
          <w:footerReference w:type="default" r:id="rId22"/>
          <w:pgSz w:w="11910" w:h="16840"/>
          <w:pgMar w:top="1120" w:right="560" w:bottom="1860" w:left="1560" w:header="0" w:footer="1660" w:gutter="0"/>
          <w:pgNumType w:start="17"/>
          <w:cols w:space="720"/>
        </w:sectPr>
      </w:pPr>
    </w:p>
    <w:p w14:paraId="0E46C4CA" w14:textId="77777777" w:rsidR="000340B6" w:rsidRDefault="00000000">
      <w:pPr>
        <w:pStyle w:val="Corpsdetexte"/>
        <w:ind w:left="857"/>
        <w:rPr>
          <w:sz w:val="20"/>
        </w:rPr>
      </w:pPr>
      <w:r>
        <w:rPr>
          <w:sz w:val="20"/>
        </w:rPr>
      </w:r>
      <w:r>
        <w:rPr>
          <w:sz w:val="20"/>
        </w:rPr>
        <w:pict w14:anchorId="0F2EAC5E">
          <v:shape id="_x0000_s2077" type="#_x0000_t202" style="width:402.95pt;height:16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55908F9A" w14:textId="77777777" w:rsidR="000340B6" w:rsidRDefault="00000000">
                  <w:pPr>
                    <w:tabs>
                      <w:tab w:val="left" w:pos="719"/>
                    </w:tabs>
                    <w:spacing w:before="21"/>
                    <w:jc w:val="center"/>
                  </w:pPr>
                  <w:r>
                    <w:rPr>
                      <w:rFonts w:ascii="Carlito" w:hAnsi="Carlito"/>
                      <w:b/>
                      <w:color w:val="000009"/>
                    </w:rPr>
                    <w:t>DR4</w:t>
                  </w:r>
                  <w:r>
                    <w:rPr>
                      <w:rFonts w:ascii="Carlito" w:hAnsi="Carlito"/>
                      <w:b/>
                      <w:color w:val="000009"/>
                      <w:spacing w:val="1"/>
                    </w:rPr>
                    <w:t xml:space="preserve"> </w:t>
                  </w:r>
                  <w:r>
                    <w:rPr>
                      <w:rFonts w:ascii="Carlito" w:hAnsi="Carlito"/>
                      <w:b/>
                      <w:color w:val="000009"/>
                    </w:rPr>
                    <w:t>:</w:t>
                  </w:r>
                  <w:r>
                    <w:rPr>
                      <w:rFonts w:ascii="Carlito" w:hAnsi="Carlito"/>
                      <w:b/>
                      <w:color w:val="000009"/>
                    </w:rPr>
                    <w:tab/>
                  </w:r>
                  <w:r>
                    <w:rPr>
                      <w:color w:val="000009"/>
                    </w:rPr>
                    <w:t>Régulation batteries chaudes CTA</w:t>
                  </w:r>
                </w:p>
              </w:txbxContent>
            </v:textbox>
            <w10:anchorlock/>
          </v:shape>
        </w:pict>
      </w:r>
    </w:p>
    <w:p w14:paraId="4BF826CA" w14:textId="77777777" w:rsidR="000340B6" w:rsidRDefault="000340B6">
      <w:pPr>
        <w:pStyle w:val="Corpsdetexte"/>
        <w:spacing w:before="1" w:after="1"/>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8"/>
        <w:gridCol w:w="1330"/>
        <w:gridCol w:w="1328"/>
        <w:gridCol w:w="1328"/>
        <w:gridCol w:w="1331"/>
        <w:gridCol w:w="1393"/>
      </w:tblGrid>
      <w:tr w:rsidR="000340B6" w14:paraId="68431CF5" w14:textId="77777777">
        <w:trPr>
          <w:trHeight w:val="618"/>
        </w:trPr>
        <w:tc>
          <w:tcPr>
            <w:tcW w:w="1328" w:type="dxa"/>
          </w:tcPr>
          <w:p w14:paraId="09F4F013" w14:textId="77777777" w:rsidR="000340B6" w:rsidRDefault="00000000">
            <w:pPr>
              <w:pStyle w:val="TableParagraph"/>
              <w:ind w:left="268" w:right="258"/>
              <w:jc w:val="center"/>
              <w:rPr>
                <w:rFonts w:ascii="Carlito"/>
              </w:rPr>
            </w:pPr>
            <w:r>
              <w:rPr>
                <w:rFonts w:ascii="Carlito"/>
                <w:color w:val="000009"/>
              </w:rPr>
              <w:t>PID</w:t>
            </w:r>
          </w:p>
        </w:tc>
        <w:tc>
          <w:tcPr>
            <w:tcW w:w="2658" w:type="dxa"/>
            <w:gridSpan w:val="2"/>
          </w:tcPr>
          <w:p w14:paraId="14AAB078" w14:textId="77777777" w:rsidR="000340B6" w:rsidRDefault="00000000">
            <w:pPr>
              <w:pStyle w:val="TableParagraph"/>
              <w:ind w:left="1188" w:right="1182"/>
              <w:jc w:val="center"/>
              <w:rPr>
                <w:rFonts w:ascii="Carlito"/>
              </w:rPr>
            </w:pPr>
            <w:r>
              <w:rPr>
                <w:rFonts w:ascii="Carlito"/>
                <w:color w:val="000009"/>
              </w:rPr>
              <w:t>V1</w:t>
            </w:r>
          </w:p>
        </w:tc>
        <w:tc>
          <w:tcPr>
            <w:tcW w:w="2659" w:type="dxa"/>
            <w:gridSpan w:val="2"/>
          </w:tcPr>
          <w:p w14:paraId="73409B78" w14:textId="77777777" w:rsidR="000340B6" w:rsidRDefault="00000000">
            <w:pPr>
              <w:pStyle w:val="TableParagraph"/>
              <w:ind w:left="1188" w:right="1184"/>
              <w:jc w:val="center"/>
              <w:rPr>
                <w:rFonts w:ascii="Carlito"/>
              </w:rPr>
            </w:pPr>
            <w:r>
              <w:rPr>
                <w:rFonts w:ascii="Carlito"/>
                <w:color w:val="000009"/>
              </w:rPr>
              <w:t>V2</w:t>
            </w:r>
          </w:p>
        </w:tc>
        <w:tc>
          <w:tcPr>
            <w:tcW w:w="1393" w:type="dxa"/>
          </w:tcPr>
          <w:p w14:paraId="10994D6C" w14:textId="77777777" w:rsidR="000340B6" w:rsidRDefault="00000000">
            <w:pPr>
              <w:pStyle w:val="TableParagraph"/>
              <w:ind w:left="86" w:right="81"/>
              <w:jc w:val="center"/>
              <w:rPr>
                <w:rFonts w:ascii="Carlito" w:hAnsi="Carlito"/>
              </w:rPr>
            </w:pPr>
            <w:r>
              <w:rPr>
                <w:rFonts w:ascii="Carlito" w:hAnsi="Carlito"/>
                <w:color w:val="000009"/>
              </w:rPr>
              <w:t>Température</w:t>
            </w:r>
          </w:p>
          <w:p w14:paraId="643BE167" w14:textId="77777777" w:rsidR="000340B6" w:rsidRDefault="00000000">
            <w:pPr>
              <w:pStyle w:val="TableParagraph"/>
              <w:spacing w:before="41" w:line="240" w:lineRule="auto"/>
              <w:ind w:left="85" w:right="81"/>
              <w:jc w:val="center"/>
              <w:rPr>
                <w:rFonts w:ascii="Carlito" w:hAnsi="Carlito"/>
              </w:rPr>
            </w:pPr>
            <w:proofErr w:type="gramStart"/>
            <w:r>
              <w:rPr>
                <w:rFonts w:ascii="Carlito" w:hAnsi="Carlito"/>
                <w:color w:val="000009"/>
              </w:rPr>
              <w:t>mesurée</w:t>
            </w:r>
            <w:proofErr w:type="gramEnd"/>
          </w:p>
        </w:tc>
      </w:tr>
      <w:tr w:rsidR="000340B6" w14:paraId="20EBBA86" w14:textId="77777777">
        <w:trPr>
          <w:trHeight w:val="306"/>
        </w:trPr>
        <w:tc>
          <w:tcPr>
            <w:tcW w:w="1328" w:type="dxa"/>
          </w:tcPr>
          <w:p w14:paraId="71BADC76" w14:textId="77777777" w:rsidR="000340B6" w:rsidRDefault="00000000">
            <w:pPr>
              <w:pStyle w:val="TableParagraph"/>
              <w:ind w:left="5"/>
              <w:jc w:val="center"/>
              <w:rPr>
                <w:rFonts w:ascii="Carlito"/>
              </w:rPr>
            </w:pPr>
            <w:r>
              <w:rPr>
                <w:rFonts w:ascii="Carlito"/>
                <w:color w:val="000009"/>
              </w:rPr>
              <w:t>%</w:t>
            </w:r>
          </w:p>
        </w:tc>
        <w:tc>
          <w:tcPr>
            <w:tcW w:w="1330" w:type="dxa"/>
          </w:tcPr>
          <w:p w14:paraId="28A88591" w14:textId="77777777" w:rsidR="000340B6" w:rsidRDefault="00000000">
            <w:pPr>
              <w:pStyle w:val="TableParagraph"/>
              <w:ind w:left="0" w:right="558"/>
              <w:jc w:val="right"/>
              <w:rPr>
                <w:rFonts w:ascii="Carlito"/>
              </w:rPr>
            </w:pPr>
            <w:r>
              <w:rPr>
                <w:rFonts w:ascii="Carlito"/>
                <w:color w:val="000009"/>
              </w:rPr>
              <w:t>Fx</w:t>
            </w:r>
          </w:p>
        </w:tc>
        <w:tc>
          <w:tcPr>
            <w:tcW w:w="1328" w:type="dxa"/>
          </w:tcPr>
          <w:p w14:paraId="6418D853" w14:textId="77777777" w:rsidR="000340B6" w:rsidRDefault="00000000">
            <w:pPr>
              <w:pStyle w:val="TableParagraph"/>
              <w:ind w:left="268" w:right="265"/>
              <w:jc w:val="center"/>
              <w:rPr>
                <w:rFonts w:ascii="Carlito"/>
              </w:rPr>
            </w:pPr>
            <w:r>
              <w:rPr>
                <w:rFonts w:ascii="Carlito"/>
                <w:color w:val="000009"/>
              </w:rPr>
              <w:t>Limiteur</w:t>
            </w:r>
          </w:p>
        </w:tc>
        <w:tc>
          <w:tcPr>
            <w:tcW w:w="1328" w:type="dxa"/>
          </w:tcPr>
          <w:p w14:paraId="282FE163" w14:textId="77777777" w:rsidR="000340B6" w:rsidRDefault="00000000">
            <w:pPr>
              <w:pStyle w:val="TableParagraph"/>
              <w:ind w:left="268" w:right="265"/>
              <w:jc w:val="center"/>
              <w:rPr>
                <w:rFonts w:ascii="Carlito"/>
              </w:rPr>
            </w:pPr>
            <w:r>
              <w:rPr>
                <w:rFonts w:ascii="Carlito"/>
                <w:color w:val="000009"/>
              </w:rPr>
              <w:t>Fx</w:t>
            </w:r>
          </w:p>
        </w:tc>
        <w:tc>
          <w:tcPr>
            <w:tcW w:w="1331" w:type="dxa"/>
          </w:tcPr>
          <w:p w14:paraId="4FE668C2" w14:textId="77777777" w:rsidR="000340B6" w:rsidRDefault="00000000">
            <w:pPr>
              <w:pStyle w:val="TableParagraph"/>
              <w:ind w:left="271" w:right="264"/>
              <w:jc w:val="center"/>
              <w:rPr>
                <w:rFonts w:ascii="Carlito"/>
              </w:rPr>
            </w:pPr>
            <w:r>
              <w:rPr>
                <w:rFonts w:ascii="Carlito"/>
                <w:color w:val="000009"/>
              </w:rPr>
              <w:t>Limiteur</w:t>
            </w:r>
          </w:p>
        </w:tc>
        <w:tc>
          <w:tcPr>
            <w:tcW w:w="1393" w:type="dxa"/>
          </w:tcPr>
          <w:p w14:paraId="554DB37E" w14:textId="77777777" w:rsidR="000340B6" w:rsidRDefault="00000000">
            <w:pPr>
              <w:pStyle w:val="TableParagraph"/>
              <w:ind w:left="84" w:right="81"/>
              <w:jc w:val="center"/>
              <w:rPr>
                <w:rFonts w:ascii="Carlito" w:hAnsi="Carlito"/>
              </w:rPr>
            </w:pPr>
            <w:r>
              <w:rPr>
                <w:rFonts w:ascii="Carlito" w:hAnsi="Carlito"/>
                <w:color w:val="000009"/>
              </w:rPr>
              <w:t>°C</w:t>
            </w:r>
          </w:p>
        </w:tc>
      </w:tr>
      <w:tr w:rsidR="000340B6" w14:paraId="1738A398" w14:textId="77777777">
        <w:trPr>
          <w:trHeight w:val="309"/>
        </w:trPr>
        <w:tc>
          <w:tcPr>
            <w:tcW w:w="1328" w:type="dxa"/>
          </w:tcPr>
          <w:p w14:paraId="0E5F60AD" w14:textId="77777777" w:rsidR="000340B6" w:rsidRDefault="00000000">
            <w:pPr>
              <w:pStyle w:val="TableParagraph"/>
              <w:spacing w:before="1" w:line="240" w:lineRule="auto"/>
              <w:ind w:left="7"/>
              <w:jc w:val="center"/>
              <w:rPr>
                <w:rFonts w:ascii="Carlito"/>
              </w:rPr>
            </w:pPr>
            <w:r>
              <w:rPr>
                <w:rFonts w:ascii="Carlito"/>
                <w:color w:val="000009"/>
              </w:rPr>
              <w:t>0</w:t>
            </w:r>
          </w:p>
        </w:tc>
        <w:tc>
          <w:tcPr>
            <w:tcW w:w="1330" w:type="dxa"/>
          </w:tcPr>
          <w:p w14:paraId="7C0C96F3" w14:textId="77777777" w:rsidR="000340B6" w:rsidRDefault="00000000">
            <w:pPr>
              <w:pStyle w:val="TableParagraph"/>
              <w:spacing w:before="1" w:line="240" w:lineRule="auto"/>
              <w:ind w:left="5"/>
              <w:jc w:val="center"/>
              <w:rPr>
                <w:rFonts w:ascii="Carlito"/>
              </w:rPr>
            </w:pPr>
            <w:r>
              <w:rPr>
                <w:rFonts w:ascii="Carlito"/>
                <w:color w:val="00AF50"/>
              </w:rPr>
              <w:t>0</w:t>
            </w:r>
          </w:p>
        </w:tc>
        <w:tc>
          <w:tcPr>
            <w:tcW w:w="1328" w:type="dxa"/>
          </w:tcPr>
          <w:p w14:paraId="0A07DAC5" w14:textId="77777777" w:rsidR="000340B6" w:rsidRDefault="00000000">
            <w:pPr>
              <w:pStyle w:val="TableParagraph"/>
              <w:spacing w:before="1" w:line="240" w:lineRule="auto"/>
              <w:ind w:left="1"/>
              <w:jc w:val="center"/>
              <w:rPr>
                <w:rFonts w:ascii="Carlito"/>
              </w:rPr>
            </w:pPr>
            <w:r>
              <w:rPr>
                <w:rFonts w:ascii="Carlito"/>
                <w:color w:val="00AF50"/>
              </w:rPr>
              <w:t>0</w:t>
            </w:r>
          </w:p>
        </w:tc>
        <w:tc>
          <w:tcPr>
            <w:tcW w:w="1328" w:type="dxa"/>
          </w:tcPr>
          <w:p w14:paraId="6A608005" w14:textId="77777777" w:rsidR="000340B6" w:rsidRDefault="00000000">
            <w:pPr>
              <w:pStyle w:val="TableParagraph"/>
              <w:spacing w:before="1" w:line="240" w:lineRule="auto"/>
              <w:ind w:left="268" w:right="260"/>
              <w:jc w:val="center"/>
              <w:rPr>
                <w:rFonts w:ascii="Carlito"/>
              </w:rPr>
            </w:pPr>
            <w:r>
              <w:rPr>
                <w:rFonts w:ascii="Carlito"/>
                <w:color w:val="00AF50"/>
              </w:rPr>
              <w:t>-100</w:t>
            </w:r>
          </w:p>
        </w:tc>
        <w:tc>
          <w:tcPr>
            <w:tcW w:w="1331" w:type="dxa"/>
          </w:tcPr>
          <w:p w14:paraId="131C3276" w14:textId="77777777" w:rsidR="000340B6" w:rsidRDefault="00000000">
            <w:pPr>
              <w:pStyle w:val="TableParagraph"/>
              <w:spacing w:before="1" w:line="240" w:lineRule="auto"/>
              <w:ind w:left="6"/>
              <w:jc w:val="center"/>
              <w:rPr>
                <w:rFonts w:ascii="Carlito"/>
              </w:rPr>
            </w:pPr>
            <w:r>
              <w:rPr>
                <w:rFonts w:ascii="Carlito"/>
                <w:color w:val="00AF50"/>
              </w:rPr>
              <w:t>0</w:t>
            </w:r>
          </w:p>
        </w:tc>
        <w:tc>
          <w:tcPr>
            <w:tcW w:w="1393" w:type="dxa"/>
          </w:tcPr>
          <w:p w14:paraId="3BC888E6" w14:textId="77777777" w:rsidR="000340B6" w:rsidRDefault="00000000">
            <w:pPr>
              <w:pStyle w:val="TableParagraph"/>
              <w:spacing w:before="1" w:line="240" w:lineRule="auto"/>
              <w:ind w:left="84" w:right="81"/>
              <w:jc w:val="center"/>
              <w:rPr>
                <w:rFonts w:ascii="Carlito"/>
              </w:rPr>
            </w:pPr>
            <w:r>
              <w:rPr>
                <w:rFonts w:ascii="Carlito"/>
                <w:color w:val="00AF50"/>
              </w:rPr>
              <w:t>40</w:t>
            </w:r>
          </w:p>
        </w:tc>
      </w:tr>
      <w:tr w:rsidR="000340B6" w14:paraId="5CBDABCE" w14:textId="77777777">
        <w:trPr>
          <w:trHeight w:val="309"/>
        </w:trPr>
        <w:tc>
          <w:tcPr>
            <w:tcW w:w="1328" w:type="dxa"/>
          </w:tcPr>
          <w:p w14:paraId="72E8AEFF" w14:textId="77777777" w:rsidR="000340B6" w:rsidRDefault="00000000">
            <w:pPr>
              <w:pStyle w:val="TableParagraph"/>
              <w:ind w:left="268" w:right="257"/>
              <w:jc w:val="center"/>
              <w:rPr>
                <w:rFonts w:ascii="Carlito"/>
              </w:rPr>
            </w:pPr>
            <w:r>
              <w:rPr>
                <w:rFonts w:ascii="Carlito"/>
                <w:color w:val="000009"/>
              </w:rPr>
              <w:t>25</w:t>
            </w:r>
          </w:p>
        </w:tc>
        <w:tc>
          <w:tcPr>
            <w:tcW w:w="1330" w:type="dxa"/>
          </w:tcPr>
          <w:p w14:paraId="638E4FFD" w14:textId="77777777" w:rsidR="000340B6" w:rsidRDefault="00000000">
            <w:pPr>
              <w:pStyle w:val="TableParagraph"/>
              <w:ind w:left="0" w:right="540"/>
              <w:jc w:val="right"/>
              <w:rPr>
                <w:rFonts w:ascii="Carlito"/>
              </w:rPr>
            </w:pPr>
            <w:r>
              <w:rPr>
                <w:rFonts w:ascii="Carlito"/>
                <w:color w:val="00AF50"/>
              </w:rPr>
              <w:t>50</w:t>
            </w:r>
          </w:p>
        </w:tc>
        <w:tc>
          <w:tcPr>
            <w:tcW w:w="1328" w:type="dxa"/>
          </w:tcPr>
          <w:p w14:paraId="659F97B7" w14:textId="77777777" w:rsidR="000340B6" w:rsidRDefault="00000000">
            <w:pPr>
              <w:pStyle w:val="TableParagraph"/>
              <w:ind w:left="268" w:right="263"/>
              <w:jc w:val="center"/>
              <w:rPr>
                <w:rFonts w:ascii="Carlito"/>
              </w:rPr>
            </w:pPr>
            <w:r>
              <w:rPr>
                <w:rFonts w:ascii="Carlito"/>
                <w:color w:val="00AF50"/>
              </w:rPr>
              <w:t>50</w:t>
            </w:r>
          </w:p>
        </w:tc>
        <w:tc>
          <w:tcPr>
            <w:tcW w:w="1328" w:type="dxa"/>
          </w:tcPr>
          <w:p w14:paraId="368C3C85" w14:textId="77777777" w:rsidR="000340B6" w:rsidRDefault="00000000">
            <w:pPr>
              <w:pStyle w:val="TableParagraph"/>
              <w:ind w:left="268" w:right="259"/>
              <w:jc w:val="center"/>
              <w:rPr>
                <w:rFonts w:ascii="Carlito"/>
              </w:rPr>
            </w:pPr>
            <w:r>
              <w:rPr>
                <w:rFonts w:ascii="Carlito"/>
                <w:color w:val="00AF50"/>
              </w:rPr>
              <w:t>-50</w:t>
            </w:r>
          </w:p>
        </w:tc>
        <w:tc>
          <w:tcPr>
            <w:tcW w:w="1331" w:type="dxa"/>
          </w:tcPr>
          <w:p w14:paraId="3CFA8984" w14:textId="77777777" w:rsidR="000340B6" w:rsidRDefault="00000000">
            <w:pPr>
              <w:pStyle w:val="TableParagraph"/>
              <w:ind w:left="6"/>
              <w:jc w:val="center"/>
              <w:rPr>
                <w:rFonts w:ascii="Carlito"/>
              </w:rPr>
            </w:pPr>
            <w:r>
              <w:rPr>
                <w:rFonts w:ascii="Carlito"/>
                <w:color w:val="00AF50"/>
              </w:rPr>
              <w:t>0</w:t>
            </w:r>
          </w:p>
        </w:tc>
        <w:tc>
          <w:tcPr>
            <w:tcW w:w="1393" w:type="dxa"/>
          </w:tcPr>
          <w:p w14:paraId="727A6691" w14:textId="77777777" w:rsidR="000340B6" w:rsidRDefault="00000000">
            <w:pPr>
              <w:pStyle w:val="TableParagraph"/>
              <w:ind w:left="84" w:right="81"/>
              <w:jc w:val="center"/>
              <w:rPr>
                <w:rFonts w:ascii="Carlito"/>
              </w:rPr>
            </w:pPr>
            <w:r>
              <w:rPr>
                <w:rFonts w:ascii="Carlito"/>
                <w:color w:val="00AF50"/>
              </w:rPr>
              <w:t>38</w:t>
            </w:r>
          </w:p>
        </w:tc>
      </w:tr>
      <w:tr w:rsidR="000340B6" w14:paraId="21204360" w14:textId="77777777">
        <w:trPr>
          <w:trHeight w:val="309"/>
        </w:trPr>
        <w:tc>
          <w:tcPr>
            <w:tcW w:w="1328" w:type="dxa"/>
          </w:tcPr>
          <w:p w14:paraId="7374E3A9" w14:textId="77777777" w:rsidR="000340B6" w:rsidRDefault="00000000">
            <w:pPr>
              <w:pStyle w:val="TableParagraph"/>
              <w:ind w:left="268" w:right="257"/>
              <w:jc w:val="center"/>
              <w:rPr>
                <w:rFonts w:ascii="Carlito"/>
              </w:rPr>
            </w:pPr>
            <w:r>
              <w:rPr>
                <w:rFonts w:ascii="Carlito"/>
                <w:color w:val="000009"/>
              </w:rPr>
              <w:t>75</w:t>
            </w:r>
          </w:p>
        </w:tc>
        <w:tc>
          <w:tcPr>
            <w:tcW w:w="1330" w:type="dxa"/>
          </w:tcPr>
          <w:p w14:paraId="664EC4D3" w14:textId="77777777" w:rsidR="000340B6" w:rsidRDefault="00000000">
            <w:pPr>
              <w:pStyle w:val="TableParagraph"/>
              <w:ind w:left="0" w:right="486"/>
              <w:jc w:val="right"/>
              <w:rPr>
                <w:rFonts w:ascii="Carlito"/>
              </w:rPr>
            </w:pPr>
            <w:r>
              <w:rPr>
                <w:rFonts w:ascii="Carlito"/>
                <w:color w:val="00AF50"/>
              </w:rPr>
              <w:t>150</w:t>
            </w:r>
          </w:p>
        </w:tc>
        <w:tc>
          <w:tcPr>
            <w:tcW w:w="1328" w:type="dxa"/>
          </w:tcPr>
          <w:p w14:paraId="76E1CB5C" w14:textId="77777777" w:rsidR="000340B6" w:rsidRDefault="00000000">
            <w:pPr>
              <w:pStyle w:val="TableParagraph"/>
              <w:ind w:left="267" w:right="265"/>
              <w:jc w:val="center"/>
              <w:rPr>
                <w:rFonts w:ascii="Carlito"/>
              </w:rPr>
            </w:pPr>
            <w:r>
              <w:rPr>
                <w:rFonts w:ascii="Carlito"/>
                <w:color w:val="00AF50"/>
              </w:rPr>
              <w:t>100</w:t>
            </w:r>
          </w:p>
        </w:tc>
        <w:tc>
          <w:tcPr>
            <w:tcW w:w="1328" w:type="dxa"/>
          </w:tcPr>
          <w:p w14:paraId="4F437A2A" w14:textId="77777777" w:rsidR="000340B6" w:rsidRDefault="00000000">
            <w:pPr>
              <w:pStyle w:val="TableParagraph"/>
              <w:ind w:left="268" w:right="259"/>
              <w:jc w:val="center"/>
              <w:rPr>
                <w:rFonts w:ascii="Carlito"/>
              </w:rPr>
            </w:pPr>
            <w:r>
              <w:rPr>
                <w:rFonts w:ascii="Carlito"/>
                <w:color w:val="00AF50"/>
              </w:rPr>
              <w:t>50</w:t>
            </w:r>
          </w:p>
        </w:tc>
        <w:tc>
          <w:tcPr>
            <w:tcW w:w="1331" w:type="dxa"/>
          </w:tcPr>
          <w:p w14:paraId="6AB26CE8" w14:textId="77777777" w:rsidR="000340B6" w:rsidRDefault="00000000">
            <w:pPr>
              <w:pStyle w:val="TableParagraph"/>
              <w:ind w:left="268" w:right="264"/>
              <w:jc w:val="center"/>
              <w:rPr>
                <w:rFonts w:ascii="Carlito"/>
              </w:rPr>
            </w:pPr>
            <w:r>
              <w:rPr>
                <w:rFonts w:ascii="Carlito"/>
                <w:color w:val="00AF50"/>
              </w:rPr>
              <w:t>50</w:t>
            </w:r>
          </w:p>
        </w:tc>
        <w:tc>
          <w:tcPr>
            <w:tcW w:w="1393" w:type="dxa"/>
          </w:tcPr>
          <w:p w14:paraId="5A08DD57" w14:textId="77777777" w:rsidR="000340B6" w:rsidRDefault="00000000">
            <w:pPr>
              <w:pStyle w:val="TableParagraph"/>
              <w:ind w:left="84" w:right="81"/>
              <w:jc w:val="center"/>
              <w:rPr>
                <w:rFonts w:ascii="Carlito"/>
              </w:rPr>
            </w:pPr>
            <w:r>
              <w:rPr>
                <w:rFonts w:ascii="Carlito"/>
                <w:color w:val="00AF50"/>
              </w:rPr>
              <w:t>34</w:t>
            </w:r>
          </w:p>
        </w:tc>
      </w:tr>
    </w:tbl>
    <w:p w14:paraId="6DC57B82" w14:textId="77777777" w:rsidR="003C6347" w:rsidRDefault="003C6347"/>
    <w:sectPr w:rsidR="003C6347">
      <w:pgSz w:w="11910" w:h="16840"/>
      <w:pgMar w:top="1120" w:right="560" w:bottom="1860" w:left="1560" w:header="0" w:footer="16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10A4D" w14:textId="77777777" w:rsidR="00F9608E" w:rsidRDefault="00F9608E">
      <w:r>
        <w:separator/>
      </w:r>
    </w:p>
  </w:endnote>
  <w:endnote w:type="continuationSeparator" w:id="0">
    <w:p w14:paraId="54227241" w14:textId="77777777" w:rsidR="00F9608E" w:rsidRDefault="00F96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rlito">
    <w:altName w:val="Calibri"/>
    <w:charset w:val="00"/>
    <w:family w:val="swiss"/>
    <w:pitch w:val="variable"/>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D1FDF" w14:textId="77777777" w:rsidR="000340B6" w:rsidRDefault="00000000">
    <w:pPr>
      <w:pStyle w:val="Corpsdetexte"/>
      <w:spacing w:line="14" w:lineRule="auto"/>
      <w:rPr>
        <w:sz w:val="20"/>
      </w:rPr>
    </w:pPr>
    <w:r>
      <w:pict w14:anchorId="5050DCB0">
        <v:shapetype id="_x0000_t202" coordsize="21600,21600" o:spt="202" path="m,l,21600r21600,l21600,xe">
          <v:stroke joinstyle="miter"/>
          <v:path gradientshapeok="t" o:connecttype="rect"/>
        </v:shapetype>
        <v:shape id="_x0000_s1027" type="#_x0000_t202" style="position:absolute;margin-left:83.65pt;margin-top:748.65pt;width:478.2pt;height:25.2pt;z-index:1573068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8"/>
                  <w:gridCol w:w="2756"/>
                  <w:gridCol w:w="1858"/>
                </w:tblGrid>
                <w:tr w:rsidR="000340B6" w14:paraId="291BE723" w14:textId="77777777">
                  <w:trPr>
                    <w:trHeight w:val="229"/>
                  </w:trPr>
                  <w:tc>
                    <w:tcPr>
                      <w:tcW w:w="7684" w:type="dxa"/>
                      <w:gridSpan w:val="2"/>
                    </w:tcPr>
                    <w:p w14:paraId="68219F5D" w14:textId="77777777" w:rsidR="000340B6" w:rsidRDefault="00000000">
                      <w:pPr>
                        <w:pStyle w:val="TableParagraph"/>
                        <w:spacing w:line="210" w:lineRule="exact"/>
                        <w:ind w:left="69"/>
                        <w:rPr>
                          <w:b/>
                          <w:sz w:val="20"/>
                        </w:rPr>
                      </w:pPr>
                      <w:r>
                        <w:rPr>
                          <w:b/>
                          <w:color w:val="000009"/>
                          <w:sz w:val="20"/>
                        </w:rPr>
                        <w:t>BTS FLUIDES ÉNERGIES DOMOTIQUE</w:t>
                      </w:r>
                    </w:p>
                  </w:tc>
                  <w:tc>
                    <w:tcPr>
                      <w:tcW w:w="1858" w:type="dxa"/>
                    </w:tcPr>
                    <w:p w14:paraId="6CEBB216" w14:textId="77777777" w:rsidR="000340B6" w:rsidRDefault="00000000">
                      <w:pPr>
                        <w:pStyle w:val="TableParagraph"/>
                        <w:spacing w:line="210" w:lineRule="exact"/>
                        <w:ind w:left="0" w:right="283"/>
                        <w:jc w:val="right"/>
                        <w:rPr>
                          <w:b/>
                          <w:sz w:val="20"/>
                        </w:rPr>
                      </w:pPr>
                      <w:r>
                        <w:rPr>
                          <w:b/>
                          <w:color w:val="000009"/>
                          <w:sz w:val="20"/>
                        </w:rPr>
                        <w:t>Session 2023</w:t>
                      </w:r>
                    </w:p>
                  </w:tc>
                </w:tr>
                <w:tr w:rsidR="000340B6" w14:paraId="51C5F2C1" w14:textId="77777777">
                  <w:trPr>
                    <w:trHeight w:val="229"/>
                  </w:trPr>
                  <w:tc>
                    <w:tcPr>
                      <w:tcW w:w="4928" w:type="dxa"/>
                    </w:tcPr>
                    <w:p w14:paraId="2E7EE7FB" w14:textId="77777777" w:rsidR="000340B6" w:rsidRDefault="00000000">
                      <w:pPr>
                        <w:pStyle w:val="TableParagraph"/>
                        <w:spacing w:line="210" w:lineRule="exact"/>
                        <w:ind w:left="69"/>
                        <w:rPr>
                          <w:b/>
                          <w:sz w:val="20"/>
                        </w:rPr>
                      </w:pPr>
                      <w:r>
                        <w:rPr>
                          <w:b/>
                          <w:color w:val="000009"/>
                          <w:sz w:val="20"/>
                        </w:rPr>
                        <w:t>E41 Analyse et définition d’un système</w:t>
                      </w:r>
                    </w:p>
                  </w:tc>
                  <w:tc>
                    <w:tcPr>
                      <w:tcW w:w="2756" w:type="dxa"/>
                    </w:tcPr>
                    <w:p w14:paraId="55965FD9" w14:textId="77777777" w:rsidR="000340B6" w:rsidRDefault="00000000">
                      <w:pPr>
                        <w:pStyle w:val="TableParagraph"/>
                        <w:spacing w:line="210" w:lineRule="exact"/>
                        <w:ind w:left="69"/>
                        <w:rPr>
                          <w:b/>
                          <w:sz w:val="20"/>
                        </w:rPr>
                      </w:pPr>
                      <w:r>
                        <w:rPr>
                          <w:b/>
                          <w:color w:val="000009"/>
                          <w:sz w:val="20"/>
                        </w:rPr>
                        <w:t>Code : 23FE41ADS2-C</w:t>
                      </w:r>
                    </w:p>
                  </w:tc>
                  <w:tc>
                    <w:tcPr>
                      <w:tcW w:w="1858" w:type="dxa"/>
                    </w:tcPr>
                    <w:p w14:paraId="04E7F59B" w14:textId="77777777" w:rsidR="000340B6" w:rsidRDefault="00000000">
                      <w:pPr>
                        <w:pStyle w:val="TableParagraph"/>
                        <w:spacing w:line="210" w:lineRule="exact"/>
                        <w:ind w:left="0" w:right="271"/>
                        <w:jc w:val="right"/>
                        <w:rPr>
                          <w:b/>
                          <w:sz w:val="20"/>
                        </w:rPr>
                      </w:pPr>
                      <w:r>
                        <w:rPr>
                          <w:b/>
                          <w:color w:val="000009"/>
                          <w:sz w:val="20"/>
                        </w:rPr>
                        <w:t>Page 2 sur 18</w:t>
                      </w:r>
                    </w:p>
                  </w:tc>
                </w:tr>
              </w:tbl>
              <w:p w14:paraId="31FEBFD7" w14:textId="77777777" w:rsidR="000340B6" w:rsidRDefault="000340B6">
                <w:pPr>
                  <w:pStyle w:val="Corpsdetexte"/>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E71B" w14:textId="77777777" w:rsidR="000340B6" w:rsidRDefault="000340B6">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6FFB5" w14:textId="77777777" w:rsidR="000340B6" w:rsidRDefault="00000000">
    <w:pPr>
      <w:pStyle w:val="Corpsdetexte"/>
      <w:spacing w:line="14" w:lineRule="auto"/>
      <w:rPr>
        <w:sz w:val="20"/>
      </w:rPr>
    </w:pPr>
    <w:r>
      <w:pict w14:anchorId="492F28B3">
        <v:shapetype id="_x0000_t202" coordsize="21600,21600" o:spt="202" path="m,l,21600r21600,l21600,xe">
          <v:stroke joinstyle="miter"/>
          <v:path gradientshapeok="t" o:connecttype="rect"/>
        </v:shapetype>
        <v:shape id="_x0000_s1026" type="#_x0000_t202" style="position:absolute;margin-left:358pt;margin-top:748.55pt;width:478.05pt;height:25.35pt;z-index:1573580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5"/>
                  <w:gridCol w:w="2755"/>
                  <w:gridCol w:w="1857"/>
                </w:tblGrid>
                <w:tr w:rsidR="000340B6" w14:paraId="3FBF7B21" w14:textId="77777777">
                  <w:trPr>
                    <w:trHeight w:val="229"/>
                  </w:trPr>
                  <w:tc>
                    <w:tcPr>
                      <w:tcW w:w="7680" w:type="dxa"/>
                      <w:gridSpan w:val="2"/>
                    </w:tcPr>
                    <w:p w14:paraId="7C0F8845" w14:textId="77777777" w:rsidR="000340B6" w:rsidRDefault="00000000">
                      <w:pPr>
                        <w:pStyle w:val="TableParagraph"/>
                        <w:spacing w:line="210" w:lineRule="exact"/>
                        <w:ind w:left="69"/>
                        <w:rPr>
                          <w:b/>
                          <w:sz w:val="20"/>
                        </w:rPr>
                      </w:pPr>
                      <w:r>
                        <w:rPr>
                          <w:b/>
                          <w:color w:val="000009"/>
                          <w:sz w:val="20"/>
                        </w:rPr>
                        <w:t>BTS FLUIDES ÉNERGIES DOMOTIQUE</w:t>
                      </w:r>
                    </w:p>
                  </w:tc>
                  <w:tc>
                    <w:tcPr>
                      <w:tcW w:w="1857" w:type="dxa"/>
                    </w:tcPr>
                    <w:p w14:paraId="7AEBB659" w14:textId="77777777" w:rsidR="000340B6" w:rsidRDefault="00000000">
                      <w:pPr>
                        <w:pStyle w:val="TableParagraph"/>
                        <w:spacing w:line="210" w:lineRule="exact"/>
                        <w:ind w:left="0" w:right="279"/>
                        <w:jc w:val="right"/>
                        <w:rPr>
                          <w:b/>
                          <w:sz w:val="20"/>
                        </w:rPr>
                      </w:pPr>
                      <w:r>
                        <w:rPr>
                          <w:b/>
                          <w:color w:val="000009"/>
                          <w:sz w:val="20"/>
                        </w:rPr>
                        <w:t>Session 2023</w:t>
                      </w:r>
                    </w:p>
                  </w:tc>
                </w:tr>
                <w:tr w:rsidR="000340B6" w14:paraId="2BBBEA39" w14:textId="77777777">
                  <w:trPr>
                    <w:trHeight w:val="232"/>
                  </w:trPr>
                  <w:tc>
                    <w:tcPr>
                      <w:tcW w:w="4925" w:type="dxa"/>
                    </w:tcPr>
                    <w:p w14:paraId="2FE37223" w14:textId="77777777" w:rsidR="000340B6" w:rsidRDefault="00000000">
                      <w:pPr>
                        <w:pStyle w:val="TableParagraph"/>
                        <w:spacing w:line="212" w:lineRule="exact"/>
                        <w:ind w:left="69"/>
                        <w:rPr>
                          <w:b/>
                          <w:sz w:val="20"/>
                        </w:rPr>
                      </w:pPr>
                      <w:r>
                        <w:rPr>
                          <w:b/>
                          <w:color w:val="000009"/>
                          <w:sz w:val="20"/>
                        </w:rPr>
                        <w:t>E41 Analyse et définition d’un système</w:t>
                      </w:r>
                    </w:p>
                  </w:tc>
                  <w:tc>
                    <w:tcPr>
                      <w:tcW w:w="2755" w:type="dxa"/>
                    </w:tcPr>
                    <w:p w14:paraId="439E77B0" w14:textId="77777777" w:rsidR="000340B6" w:rsidRDefault="00000000">
                      <w:pPr>
                        <w:pStyle w:val="TableParagraph"/>
                        <w:spacing w:line="212" w:lineRule="exact"/>
                        <w:ind w:left="72"/>
                        <w:rPr>
                          <w:b/>
                          <w:sz w:val="20"/>
                        </w:rPr>
                      </w:pPr>
                      <w:r>
                        <w:rPr>
                          <w:b/>
                          <w:color w:val="000009"/>
                          <w:sz w:val="20"/>
                        </w:rPr>
                        <w:t>Code : 23FE41ADS2-C</w:t>
                      </w:r>
                    </w:p>
                  </w:tc>
                  <w:tc>
                    <w:tcPr>
                      <w:tcW w:w="1857" w:type="dxa"/>
                    </w:tcPr>
                    <w:p w14:paraId="31628603" w14:textId="77777777" w:rsidR="000340B6" w:rsidRDefault="00000000">
                      <w:pPr>
                        <w:pStyle w:val="TableParagraph"/>
                        <w:spacing w:line="212" w:lineRule="exact"/>
                        <w:ind w:left="0" w:right="209"/>
                        <w:jc w:val="right"/>
                        <w:rPr>
                          <w:b/>
                          <w:sz w:val="20"/>
                        </w:rPr>
                      </w:pPr>
                      <w:r>
                        <w:rPr>
                          <w:b/>
                          <w:color w:val="000009"/>
                          <w:sz w:val="20"/>
                        </w:rPr>
                        <w:t xml:space="preserve">Page </w:t>
                      </w:r>
                      <w:r>
                        <w:fldChar w:fldCharType="begin"/>
                      </w:r>
                      <w:r>
                        <w:rPr>
                          <w:b/>
                          <w:color w:val="000009"/>
                          <w:sz w:val="20"/>
                        </w:rPr>
                        <w:instrText xml:space="preserve"> PAGE </w:instrText>
                      </w:r>
                      <w:r>
                        <w:fldChar w:fldCharType="separate"/>
                      </w:r>
                      <w:r>
                        <w:t>15</w:t>
                      </w:r>
                      <w:r>
                        <w:fldChar w:fldCharType="end"/>
                      </w:r>
                      <w:r>
                        <w:rPr>
                          <w:b/>
                          <w:color w:val="000009"/>
                          <w:sz w:val="20"/>
                        </w:rPr>
                        <w:t xml:space="preserve"> sur 18</w:t>
                      </w:r>
                    </w:p>
                  </w:tc>
                </w:tr>
              </w:tbl>
              <w:p w14:paraId="63154AF8" w14:textId="77777777" w:rsidR="000340B6" w:rsidRDefault="000340B6">
                <w:pPr>
                  <w:pStyle w:val="Corpsdetexte"/>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E472" w14:textId="77777777" w:rsidR="000340B6" w:rsidRDefault="00000000">
    <w:pPr>
      <w:pStyle w:val="Corpsdetexte"/>
      <w:spacing w:line="14" w:lineRule="auto"/>
      <w:rPr>
        <w:sz w:val="20"/>
      </w:rPr>
    </w:pPr>
    <w:r>
      <w:pict w14:anchorId="31392FEC">
        <v:shapetype id="_x0000_t202" coordsize="21600,21600" o:spt="202" path="m,l,21600r21600,l21600,xe">
          <v:stroke joinstyle="miter"/>
          <v:path gradientshapeok="t" o:connecttype="rect"/>
        </v:shapetype>
        <v:shape id="_x0000_s1025" type="#_x0000_t202" style="position:absolute;margin-left:83.65pt;margin-top:748.55pt;width:478.05pt;height:25.35pt;z-index:1573836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6"/>
                  <w:gridCol w:w="2758"/>
                  <w:gridCol w:w="1855"/>
                </w:tblGrid>
                <w:tr w:rsidR="000340B6" w14:paraId="5159C334" w14:textId="77777777">
                  <w:trPr>
                    <w:trHeight w:val="229"/>
                  </w:trPr>
                  <w:tc>
                    <w:tcPr>
                      <w:tcW w:w="7684" w:type="dxa"/>
                      <w:gridSpan w:val="2"/>
                    </w:tcPr>
                    <w:p w14:paraId="27933509" w14:textId="77777777" w:rsidR="000340B6" w:rsidRDefault="00000000">
                      <w:pPr>
                        <w:pStyle w:val="TableParagraph"/>
                        <w:spacing w:line="210" w:lineRule="exact"/>
                        <w:ind w:left="69"/>
                        <w:rPr>
                          <w:b/>
                          <w:sz w:val="20"/>
                        </w:rPr>
                      </w:pPr>
                      <w:r>
                        <w:rPr>
                          <w:b/>
                          <w:color w:val="000009"/>
                          <w:sz w:val="20"/>
                        </w:rPr>
                        <w:t>BTS FLUIDES ÉNERGIES DOMOTIQUE</w:t>
                      </w:r>
                    </w:p>
                  </w:tc>
                  <w:tc>
                    <w:tcPr>
                      <w:tcW w:w="1855" w:type="dxa"/>
                    </w:tcPr>
                    <w:p w14:paraId="556651B7" w14:textId="77777777" w:rsidR="000340B6" w:rsidRDefault="00000000">
                      <w:pPr>
                        <w:pStyle w:val="TableParagraph"/>
                        <w:spacing w:line="210" w:lineRule="exact"/>
                        <w:ind w:left="202" w:right="193"/>
                        <w:jc w:val="center"/>
                        <w:rPr>
                          <w:b/>
                          <w:sz w:val="20"/>
                        </w:rPr>
                      </w:pPr>
                      <w:r>
                        <w:rPr>
                          <w:b/>
                          <w:color w:val="000009"/>
                          <w:sz w:val="20"/>
                        </w:rPr>
                        <w:t>Session 2023</w:t>
                      </w:r>
                    </w:p>
                  </w:tc>
                </w:tr>
                <w:tr w:rsidR="000340B6" w14:paraId="622AECBD" w14:textId="77777777">
                  <w:trPr>
                    <w:trHeight w:val="232"/>
                  </w:trPr>
                  <w:tc>
                    <w:tcPr>
                      <w:tcW w:w="4926" w:type="dxa"/>
                    </w:tcPr>
                    <w:p w14:paraId="7BA2870A" w14:textId="77777777" w:rsidR="000340B6" w:rsidRDefault="00000000">
                      <w:pPr>
                        <w:pStyle w:val="TableParagraph"/>
                        <w:spacing w:line="212" w:lineRule="exact"/>
                        <w:ind w:left="69"/>
                        <w:rPr>
                          <w:b/>
                          <w:sz w:val="20"/>
                        </w:rPr>
                      </w:pPr>
                      <w:r>
                        <w:rPr>
                          <w:b/>
                          <w:color w:val="000009"/>
                          <w:sz w:val="20"/>
                        </w:rPr>
                        <w:t>E41 Analyse et définition d’un système</w:t>
                      </w:r>
                    </w:p>
                  </w:tc>
                  <w:tc>
                    <w:tcPr>
                      <w:tcW w:w="2758" w:type="dxa"/>
                    </w:tcPr>
                    <w:p w14:paraId="25239314" w14:textId="77777777" w:rsidR="000340B6" w:rsidRDefault="00000000">
                      <w:pPr>
                        <w:pStyle w:val="TableParagraph"/>
                        <w:spacing w:line="212" w:lineRule="exact"/>
                        <w:ind w:left="69"/>
                        <w:rPr>
                          <w:b/>
                          <w:sz w:val="20"/>
                        </w:rPr>
                      </w:pPr>
                      <w:r>
                        <w:rPr>
                          <w:b/>
                          <w:color w:val="000009"/>
                          <w:sz w:val="20"/>
                        </w:rPr>
                        <w:t>Code : 23FE41ADS2-C</w:t>
                      </w:r>
                    </w:p>
                  </w:tc>
                  <w:tc>
                    <w:tcPr>
                      <w:tcW w:w="1855" w:type="dxa"/>
                    </w:tcPr>
                    <w:p w14:paraId="60CE3743" w14:textId="77777777" w:rsidR="000340B6" w:rsidRDefault="00000000">
                      <w:pPr>
                        <w:pStyle w:val="TableParagraph"/>
                        <w:spacing w:line="212" w:lineRule="exact"/>
                        <w:ind w:left="205" w:right="193"/>
                        <w:jc w:val="center"/>
                        <w:rPr>
                          <w:b/>
                          <w:sz w:val="20"/>
                        </w:rPr>
                      </w:pPr>
                      <w:r>
                        <w:rPr>
                          <w:b/>
                          <w:color w:val="000009"/>
                          <w:sz w:val="20"/>
                        </w:rPr>
                        <w:t xml:space="preserve">Page </w:t>
                      </w:r>
                      <w:r>
                        <w:fldChar w:fldCharType="begin"/>
                      </w:r>
                      <w:r>
                        <w:rPr>
                          <w:b/>
                          <w:color w:val="000009"/>
                          <w:sz w:val="20"/>
                        </w:rPr>
                        <w:instrText xml:space="preserve"> PAGE </w:instrText>
                      </w:r>
                      <w:r>
                        <w:fldChar w:fldCharType="separate"/>
                      </w:r>
                      <w:r>
                        <w:t>17</w:t>
                      </w:r>
                      <w:r>
                        <w:fldChar w:fldCharType="end"/>
                      </w:r>
                      <w:r>
                        <w:rPr>
                          <w:b/>
                          <w:color w:val="000009"/>
                          <w:sz w:val="20"/>
                        </w:rPr>
                        <w:t xml:space="preserve"> sur 18</w:t>
                      </w:r>
                    </w:p>
                  </w:tc>
                </w:tr>
              </w:tbl>
              <w:p w14:paraId="23C901FA" w14:textId="77777777" w:rsidR="000340B6" w:rsidRDefault="000340B6">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B88A3" w14:textId="77777777" w:rsidR="00F9608E" w:rsidRDefault="00F9608E">
      <w:r>
        <w:separator/>
      </w:r>
    </w:p>
  </w:footnote>
  <w:footnote w:type="continuationSeparator" w:id="0">
    <w:p w14:paraId="0F0CFF85" w14:textId="77777777" w:rsidR="00F9608E" w:rsidRDefault="00F960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60BEE"/>
    <w:multiLevelType w:val="hybridMultilevel"/>
    <w:tmpl w:val="DB54CC68"/>
    <w:lvl w:ilvl="0" w:tplc="61DA5214">
      <w:numFmt w:val="bullet"/>
      <w:lvlText w:val="-"/>
      <w:lvlJc w:val="left"/>
      <w:pPr>
        <w:ind w:left="3047" w:hanging="308"/>
      </w:pPr>
      <w:rPr>
        <w:rFonts w:ascii="Arial" w:eastAsia="Arial" w:hAnsi="Arial" w:cs="Arial" w:hint="default"/>
        <w:spacing w:val="-3"/>
        <w:w w:val="99"/>
        <w:sz w:val="24"/>
        <w:szCs w:val="24"/>
        <w:lang w:val="fr-FR" w:eastAsia="en-US" w:bidi="ar-SA"/>
      </w:rPr>
    </w:lvl>
    <w:lvl w:ilvl="1" w:tplc="35C405A6">
      <w:numFmt w:val="bullet"/>
      <w:lvlText w:val="•"/>
      <w:lvlJc w:val="left"/>
      <w:pPr>
        <w:ind w:left="3830" w:hanging="308"/>
      </w:pPr>
      <w:rPr>
        <w:rFonts w:hint="default"/>
        <w:lang w:val="fr-FR" w:eastAsia="en-US" w:bidi="ar-SA"/>
      </w:rPr>
    </w:lvl>
    <w:lvl w:ilvl="2" w:tplc="1C86B12E">
      <w:numFmt w:val="bullet"/>
      <w:lvlText w:val="•"/>
      <w:lvlJc w:val="left"/>
      <w:pPr>
        <w:ind w:left="4621" w:hanging="308"/>
      </w:pPr>
      <w:rPr>
        <w:rFonts w:hint="default"/>
        <w:lang w:val="fr-FR" w:eastAsia="en-US" w:bidi="ar-SA"/>
      </w:rPr>
    </w:lvl>
    <w:lvl w:ilvl="3" w:tplc="C83C42FA">
      <w:numFmt w:val="bullet"/>
      <w:lvlText w:val="•"/>
      <w:lvlJc w:val="left"/>
      <w:pPr>
        <w:ind w:left="5411" w:hanging="308"/>
      </w:pPr>
      <w:rPr>
        <w:rFonts w:hint="default"/>
        <w:lang w:val="fr-FR" w:eastAsia="en-US" w:bidi="ar-SA"/>
      </w:rPr>
    </w:lvl>
    <w:lvl w:ilvl="4" w:tplc="C846D4C2">
      <w:numFmt w:val="bullet"/>
      <w:lvlText w:val="•"/>
      <w:lvlJc w:val="left"/>
      <w:pPr>
        <w:ind w:left="6202" w:hanging="308"/>
      </w:pPr>
      <w:rPr>
        <w:rFonts w:hint="default"/>
        <w:lang w:val="fr-FR" w:eastAsia="en-US" w:bidi="ar-SA"/>
      </w:rPr>
    </w:lvl>
    <w:lvl w:ilvl="5" w:tplc="D1CE7C68">
      <w:numFmt w:val="bullet"/>
      <w:lvlText w:val="•"/>
      <w:lvlJc w:val="left"/>
      <w:pPr>
        <w:ind w:left="6993" w:hanging="308"/>
      </w:pPr>
      <w:rPr>
        <w:rFonts w:hint="default"/>
        <w:lang w:val="fr-FR" w:eastAsia="en-US" w:bidi="ar-SA"/>
      </w:rPr>
    </w:lvl>
    <w:lvl w:ilvl="6" w:tplc="3E466816">
      <w:numFmt w:val="bullet"/>
      <w:lvlText w:val="•"/>
      <w:lvlJc w:val="left"/>
      <w:pPr>
        <w:ind w:left="7783" w:hanging="308"/>
      </w:pPr>
      <w:rPr>
        <w:rFonts w:hint="default"/>
        <w:lang w:val="fr-FR" w:eastAsia="en-US" w:bidi="ar-SA"/>
      </w:rPr>
    </w:lvl>
    <w:lvl w:ilvl="7" w:tplc="AD82D0EE">
      <w:numFmt w:val="bullet"/>
      <w:lvlText w:val="•"/>
      <w:lvlJc w:val="left"/>
      <w:pPr>
        <w:ind w:left="8574" w:hanging="308"/>
      </w:pPr>
      <w:rPr>
        <w:rFonts w:hint="default"/>
        <w:lang w:val="fr-FR" w:eastAsia="en-US" w:bidi="ar-SA"/>
      </w:rPr>
    </w:lvl>
    <w:lvl w:ilvl="8" w:tplc="C5A61134">
      <w:numFmt w:val="bullet"/>
      <w:lvlText w:val="•"/>
      <w:lvlJc w:val="left"/>
      <w:pPr>
        <w:ind w:left="9365" w:hanging="308"/>
      </w:pPr>
      <w:rPr>
        <w:rFonts w:hint="default"/>
        <w:lang w:val="fr-FR" w:eastAsia="en-US" w:bidi="ar-SA"/>
      </w:rPr>
    </w:lvl>
  </w:abstractNum>
  <w:abstractNum w:abstractNumId="1" w15:restartNumberingAfterBreak="0">
    <w:nsid w:val="1C2B63B8"/>
    <w:multiLevelType w:val="hybridMultilevel"/>
    <w:tmpl w:val="AA4CAFFA"/>
    <w:lvl w:ilvl="0" w:tplc="793C57EE">
      <w:numFmt w:val="bullet"/>
      <w:lvlText w:val="-"/>
      <w:lvlJc w:val="left"/>
      <w:pPr>
        <w:ind w:left="2481" w:hanging="154"/>
      </w:pPr>
      <w:rPr>
        <w:rFonts w:hint="default"/>
        <w:w w:val="99"/>
        <w:lang w:val="fr-FR" w:eastAsia="en-US" w:bidi="ar-SA"/>
      </w:rPr>
    </w:lvl>
    <w:lvl w:ilvl="1" w:tplc="ADAA050E">
      <w:numFmt w:val="bullet"/>
      <w:lvlText w:val="•"/>
      <w:lvlJc w:val="left"/>
      <w:pPr>
        <w:ind w:left="3326" w:hanging="154"/>
      </w:pPr>
      <w:rPr>
        <w:rFonts w:hint="default"/>
        <w:lang w:val="fr-FR" w:eastAsia="en-US" w:bidi="ar-SA"/>
      </w:rPr>
    </w:lvl>
    <w:lvl w:ilvl="2" w:tplc="5A92F18E">
      <w:numFmt w:val="bullet"/>
      <w:lvlText w:val="•"/>
      <w:lvlJc w:val="left"/>
      <w:pPr>
        <w:ind w:left="4173" w:hanging="154"/>
      </w:pPr>
      <w:rPr>
        <w:rFonts w:hint="default"/>
        <w:lang w:val="fr-FR" w:eastAsia="en-US" w:bidi="ar-SA"/>
      </w:rPr>
    </w:lvl>
    <w:lvl w:ilvl="3" w:tplc="97E48E96">
      <w:numFmt w:val="bullet"/>
      <w:lvlText w:val="•"/>
      <w:lvlJc w:val="left"/>
      <w:pPr>
        <w:ind w:left="5019" w:hanging="154"/>
      </w:pPr>
      <w:rPr>
        <w:rFonts w:hint="default"/>
        <w:lang w:val="fr-FR" w:eastAsia="en-US" w:bidi="ar-SA"/>
      </w:rPr>
    </w:lvl>
    <w:lvl w:ilvl="4" w:tplc="92787EDC">
      <w:numFmt w:val="bullet"/>
      <w:lvlText w:val="•"/>
      <w:lvlJc w:val="left"/>
      <w:pPr>
        <w:ind w:left="5866" w:hanging="154"/>
      </w:pPr>
      <w:rPr>
        <w:rFonts w:hint="default"/>
        <w:lang w:val="fr-FR" w:eastAsia="en-US" w:bidi="ar-SA"/>
      </w:rPr>
    </w:lvl>
    <w:lvl w:ilvl="5" w:tplc="36082D14">
      <w:numFmt w:val="bullet"/>
      <w:lvlText w:val="•"/>
      <w:lvlJc w:val="left"/>
      <w:pPr>
        <w:ind w:left="6713" w:hanging="154"/>
      </w:pPr>
      <w:rPr>
        <w:rFonts w:hint="default"/>
        <w:lang w:val="fr-FR" w:eastAsia="en-US" w:bidi="ar-SA"/>
      </w:rPr>
    </w:lvl>
    <w:lvl w:ilvl="6" w:tplc="9D7AD3F6">
      <w:numFmt w:val="bullet"/>
      <w:lvlText w:val="•"/>
      <w:lvlJc w:val="left"/>
      <w:pPr>
        <w:ind w:left="7559" w:hanging="154"/>
      </w:pPr>
      <w:rPr>
        <w:rFonts w:hint="default"/>
        <w:lang w:val="fr-FR" w:eastAsia="en-US" w:bidi="ar-SA"/>
      </w:rPr>
    </w:lvl>
    <w:lvl w:ilvl="7" w:tplc="02AA9CB0">
      <w:numFmt w:val="bullet"/>
      <w:lvlText w:val="•"/>
      <w:lvlJc w:val="left"/>
      <w:pPr>
        <w:ind w:left="8406" w:hanging="154"/>
      </w:pPr>
      <w:rPr>
        <w:rFonts w:hint="default"/>
        <w:lang w:val="fr-FR" w:eastAsia="en-US" w:bidi="ar-SA"/>
      </w:rPr>
    </w:lvl>
    <w:lvl w:ilvl="8" w:tplc="AF1AEE84">
      <w:numFmt w:val="bullet"/>
      <w:lvlText w:val="•"/>
      <w:lvlJc w:val="left"/>
      <w:pPr>
        <w:ind w:left="9253" w:hanging="154"/>
      </w:pPr>
      <w:rPr>
        <w:rFonts w:hint="default"/>
        <w:lang w:val="fr-FR" w:eastAsia="en-US" w:bidi="ar-SA"/>
      </w:rPr>
    </w:lvl>
  </w:abstractNum>
  <w:abstractNum w:abstractNumId="2" w15:restartNumberingAfterBreak="0">
    <w:nsid w:val="22ED10AA"/>
    <w:multiLevelType w:val="hybridMultilevel"/>
    <w:tmpl w:val="08C6FFC0"/>
    <w:lvl w:ilvl="0" w:tplc="F1F27DE8">
      <w:numFmt w:val="bullet"/>
      <w:lvlText w:val="-"/>
      <w:lvlJc w:val="left"/>
      <w:pPr>
        <w:ind w:left="1914" w:hanging="720"/>
      </w:pPr>
      <w:rPr>
        <w:rFonts w:ascii="Arial" w:eastAsia="Arial" w:hAnsi="Arial" w:cs="Arial" w:hint="default"/>
        <w:spacing w:val="-27"/>
        <w:w w:val="99"/>
        <w:sz w:val="24"/>
        <w:szCs w:val="24"/>
        <w:lang w:val="fr-FR" w:eastAsia="en-US" w:bidi="ar-SA"/>
      </w:rPr>
    </w:lvl>
    <w:lvl w:ilvl="1" w:tplc="937EBEDC">
      <w:numFmt w:val="bullet"/>
      <w:lvlText w:val="-"/>
      <w:lvlJc w:val="left"/>
      <w:pPr>
        <w:ind w:left="2342" w:hanging="147"/>
      </w:pPr>
      <w:rPr>
        <w:rFonts w:ascii="Arial" w:eastAsia="Arial" w:hAnsi="Arial" w:cs="Arial" w:hint="default"/>
        <w:color w:val="FF0000"/>
        <w:w w:val="99"/>
        <w:sz w:val="24"/>
        <w:szCs w:val="24"/>
        <w:lang w:val="fr-FR" w:eastAsia="en-US" w:bidi="ar-SA"/>
      </w:rPr>
    </w:lvl>
    <w:lvl w:ilvl="2" w:tplc="A6A8EB3C">
      <w:numFmt w:val="bullet"/>
      <w:lvlText w:val="•"/>
      <w:lvlJc w:val="left"/>
      <w:pPr>
        <w:ind w:left="3296" w:hanging="147"/>
      </w:pPr>
      <w:rPr>
        <w:rFonts w:hint="default"/>
        <w:lang w:val="fr-FR" w:eastAsia="en-US" w:bidi="ar-SA"/>
      </w:rPr>
    </w:lvl>
    <w:lvl w:ilvl="3" w:tplc="08027482">
      <w:numFmt w:val="bullet"/>
      <w:lvlText w:val="•"/>
      <w:lvlJc w:val="left"/>
      <w:pPr>
        <w:ind w:left="4252" w:hanging="147"/>
      </w:pPr>
      <w:rPr>
        <w:rFonts w:hint="default"/>
        <w:lang w:val="fr-FR" w:eastAsia="en-US" w:bidi="ar-SA"/>
      </w:rPr>
    </w:lvl>
    <w:lvl w:ilvl="4" w:tplc="335838FE">
      <w:numFmt w:val="bullet"/>
      <w:lvlText w:val="•"/>
      <w:lvlJc w:val="left"/>
      <w:pPr>
        <w:ind w:left="5208" w:hanging="147"/>
      </w:pPr>
      <w:rPr>
        <w:rFonts w:hint="default"/>
        <w:lang w:val="fr-FR" w:eastAsia="en-US" w:bidi="ar-SA"/>
      </w:rPr>
    </w:lvl>
    <w:lvl w:ilvl="5" w:tplc="E396A110">
      <w:numFmt w:val="bullet"/>
      <w:lvlText w:val="•"/>
      <w:lvlJc w:val="left"/>
      <w:pPr>
        <w:ind w:left="6165" w:hanging="147"/>
      </w:pPr>
      <w:rPr>
        <w:rFonts w:hint="default"/>
        <w:lang w:val="fr-FR" w:eastAsia="en-US" w:bidi="ar-SA"/>
      </w:rPr>
    </w:lvl>
    <w:lvl w:ilvl="6" w:tplc="4BC2E32E">
      <w:numFmt w:val="bullet"/>
      <w:lvlText w:val="•"/>
      <w:lvlJc w:val="left"/>
      <w:pPr>
        <w:ind w:left="7121" w:hanging="147"/>
      </w:pPr>
      <w:rPr>
        <w:rFonts w:hint="default"/>
        <w:lang w:val="fr-FR" w:eastAsia="en-US" w:bidi="ar-SA"/>
      </w:rPr>
    </w:lvl>
    <w:lvl w:ilvl="7" w:tplc="19F41F44">
      <w:numFmt w:val="bullet"/>
      <w:lvlText w:val="•"/>
      <w:lvlJc w:val="left"/>
      <w:pPr>
        <w:ind w:left="8077" w:hanging="147"/>
      </w:pPr>
      <w:rPr>
        <w:rFonts w:hint="default"/>
        <w:lang w:val="fr-FR" w:eastAsia="en-US" w:bidi="ar-SA"/>
      </w:rPr>
    </w:lvl>
    <w:lvl w:ilvl="8" w:tplc="DBA6EF5C">
      <w:numFmt w:val="bullet"/>
      <w:lvlText w:val="•"/>
      <w:lvlJc w:val="left"/>
      <w:pPr>
        <w:ind w:left="9033" w:hanging="147"/>
      </w:pPr>
      <w:rPr>
        <w:rFonts w:hint="default"/>
        <w:lang w:val="fr-FR" w:eastAsia="en-US" w:bidi="ar-SA"/>
      </w:rPr>
    </w:lvl>
  </w:abstractNum>
  <w:abstractNum w:abstractNumId="3" w15:restartNumberingAfterBreak="0">
    <w:nsid w:val="6A0B6D64"/>
    <w:multiLevelType w:val="hybridMultilevel"/>
    <w:tmpl w:val="D6CE195E"/>
    <w:lvl w:ilvl="0" w:tplc="905EF8B8">
      <w:numFmt w:val="bullet"/>
      <w:lvlText w:val="-"/>
      <w:lvlJc w:val="left"/>
      <w:pPr>
        <w:ind w:left="2622" w:hanging="437"/>
      </w:pPr>
      <w:rPr>
        <w:rFonts w:ascii="Arial" w:eastAsia="Arial" w:hAnsi="Arial" w:cs="Arial" w:hint="default"/>
        <w:spacing w:val="-3"/>
        <w:w w:val="99"/>
        <w:sz w:val="24"/>
        <w:szCs w:val="24"/>
        <w:lang w:val="fr-FR" w:eastAsia="en-US" w:bidi="ar-SA"/>
      </w:rPr>
    </w:lvl>
    <w:lvl w:ilvl="1" w:tplc="31E0BDA6">
      <w:numFmt w:val="bullet"/>
      <w:lvlText w:val="•"/>
      <w:lvlJc w:val="left"/>
      <w:pPr>
        <w:ind w:left="3452" w:hanging="437"/>
      </w:pPr>
      <w:rPr>
        <w:rFonts w:hint="default"/>
        <w:lang w:val="fr-FR" w:eastAsia="en-US" w:bidi="ar-SA"/>
      </w:rPr>
    </w:lvl>
    <w:lvl w:ilvl="2" w:tplc="00BA3436">
      <w:numFmt w:val="bullet"/>
      <w:lvlText w:val="•"/>
      <w:lvlJc w:val="left"/>
      <w:pPr>
        <w:ind w:left="4285" w:hanging="437"/>
      </w:pPr>
      <w:rPr>
        <w:rFonts w:hint="default"/>
        <w:lang w:val="fr-FR" w:eastAsia="en-US" w:bidi="ar-SA"/>
      </w:rPr>
    </w:lvl>
    <w:lvl w:ilvl="3" w:tplc="6B8EC7C8">
      <w:numFmt w:val="bullet"/>
      <w:lvlText w:val="•"/>
      <w:lvlJc w:val="left"/>
      <w:pPr>
        <w:ind w:left="5117" w:hanging="437"/>
      </w:pPr>
      <w:rPr>
        <w:rFonts w:hint="default"/>
        <w:lang w:val="fr-FR" w:eastAsia="en-US" w:bidi="ar-SA"/>
      </w:rPr>
    </w:lvl>
    <w:lvl w:ilvl="4" w:tplc="E0AA7A24">
      <w:numFmt w:val="bullet"/>
      <w:lvlText w:val="•"/>
      <w:lvlJc w:val="left"/>
      <w:pPr>
        <w:ind w:left="5950" w:hanging="437"/>
      </w:pPr>
      <w:rPr>
        <w:rFonts w:hint="default"/>
        <w:lang w:val="fr-FR" w:eastAsia="en-US" w:bidi="ar-SA"/>
      </w:rPr>
    </w:lvl>
    <w:lvl w:ilvl="5" w:tplc="1FF0B5C4">
      <w:numFmt w:val="bullet"/>
      <w:lvlText w:val="•"/>
      <w:lvlJc w:val="left"/>
      <w:pPr>
        <w:ind w:left="6783" w:hanging="437"/>
      </w:pPr>
      <w:rPr>
        <w:rFonts w:hint="default"/>
        <w:lang w:val="fr-FR" w:eastAsia="en-US" w:bidi="ar-SA"/>
      </w:rPr>
    </w:lvl>
    <w:lvl w:ilvl="6" w:tplc="B6D6A270">
      <w:numFmt w:val="bullet"/>
      <w:lvlText w:val="•"/>
      <w:lvlJc w:val="left"/>
      <w:pPr>
        <w:ind w:left="7615" w:hanging="437"/>
      </w:pPr>
      <w:rPr>
        <w:rFonts w:hint="default"/>
        <w:lang w:val="fr-FR" w:eastAsia="en-US" w:bidi="ar-SA"/>
      </w:rPr>
    </w:lvl>
    <w:lvl w:ilvl="7" w:tplc="53A8A924">
      <w:numFmt w:val="bullet"/>
      <w:lvlText w:val="•"/>
      <w:lvlJc w:val="left"/>
      <w:pPr>
        <w:ind w:left="8448" w:hanging="437"/>
      </w:pPr>
      <w:rPr>
        <w:rFonts w:hint="default"/>
        <w:lang w:val="fr-FR" w:eastAsia="en-US" w:bidi="ar-SA"/>
      </w:rPr>
    </w:lvl>
    <w:lvl w:ilvl="8" w:tplc="34E0FE18">
      <w:numFmt w:val="bullet"/>
      <w:lvlText w:val="•"/>
      <w:lvlJc w:val="left"/>
      <w:pPr>
        <w:ind w:left="9281" w:hanging="437"/>
      </w:pPr>
      <w:rPr>
        <w:rFonts w:hint="default"/>
        <w:lang w:val="fr-FR" w:eastAsia="en-US" w:bidi="ar-SA"/>
      </w:rPr>
    </w:lvl>
  </w:abstractNum>
  <w:num w:numId="1" w16cid:durableId="1112094089">
    <w:abstractNumId w:val="1"/>
  </w:num>
  <w:num w:numId="2" w16cid:durableId="1862817393">
    <w:abstractNumId w:val="2"/>
  </w:num>
  <w:num w:numId="3" w16cid:durableId="1077246210">
    <w:abstractNumId w:val="3"/>
  </w:num>
  <w:num w:numId="4" w16cid:durableId="624577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8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0340B6"/>
    <w:rsid w:val="000340B6"/>
    <w:rsid w:val="002808E2"/>
    <w:rsid w:val="003C6347"/>
    <w:rsid w:val="00674A4A"/>
    <w:rsid w:val="008A586F"/>
    <w:rsid w:val="008F4D7C"/>
    <w:rsid w:val="00AF4DB8"/>
    <w:rsid w:val="00F04E86"/>
    <w:rsid w:val="00F960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2"/>
    </o:shapelayout>
  </w:shapeDefaults>
  <w:decimalSymbol w:val=","/>
  <w:listSeparator w:val=";"/>
  <w14:docId w14:val="4A868887"/>
  <w15:docId w15:val="{2CEEB43C-71C7-47B6-AC65-B32E8D048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1914"/>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19"/>
      <w:ind w:left="1393" w:right="1400"/>
      <w:jc w:val="center"/>
    </w:pPr>
    <w:rPr>
      <w:sz w:val="56"/>
      <w:szCs w:val="56"/>
    </w:rPr>
  </w:style>
  <w:style w:type="paragraph" w:styleId="Paragraphedeliste">
    <w:name w:val="List Paragraph"/>
    <w:basedOn w:val="Normal"/>
    <w:uiPriority w:val="1"/>
    <w:qFormat/>
    <w:pPr>
      <w:ind w:left="2634"/>
    </w:pPr>
  </w:style>
  <w:style w:type="paragraph" w:customStyle="1" w:styleId="TableParagraph">
    <w:name w:val="Table Paragraph"/>
    <w:basedOn w:val="Normal"/>
    <w:uiPriority w:val="1"/>
    <w:qFormat/>
    <w:pPr>
      <w:spacing w:line="268"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2720</Words>
  <Characters>14966</Characters>
  <DocSecurity>0</DocSecurity>
  <Lines>124</Lines>
  <Paragraphs>35</Paragraphs>
  <ScaleCrop>false</ScaleCrop>
  <Company/>
  <LinksUpToDate>false</LinksUpToDate>
  <CharactersWithSpaces>17651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2023-08-09T16:17:00Z</dcterms:created>
  <dcterms:modified xsi:type="dcterms:W3CDTF">2023-08-09T16:17:00Z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2023-05-23T00:00:00Z</vt:filetime>
  </property>
  <property fmtid="{D5CDD505-2E9C-101B-9397-08002B2CF9AE}" pid="3" name="Creator">
    <vt:lpwstr>Microsoft® Word 2016</vt:lpwstr>
  </property>
  <property fmtid="{D5CDD505-2E9C-101B-9397-08002B2CF9AE}" pid="4" name="LastSaved">
    <vt:filetime>2023-07-03T00:00:00Z</vt:filetime>
  </property>
</Properties>
</file>