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C85B2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7011E0DE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78EC915E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2691B292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E7C4269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400C98E6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E5298D4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01BDDEBA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6C1633A6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2AC85C59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638B823E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7A108266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66678940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2D094261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57444CD1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7243D600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2F75A34E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4F06B0FD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4EC0C8F4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54EA19D2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3ED7DAF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8FB67BC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1FC763E0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F4F5447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616101B5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618B5564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957D8F6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7A2B23F7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640FA953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47DFB2E3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6BDE9138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5475FA9E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4D1C612E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54C8FD1F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3DA37F2E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4452D749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3919E19D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30F11290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2B61DF94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64CAEC42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57D6825B" w14:textId="77777777" w:rsidR="0059360B" w:rsidRPr="00232426" w:rsidRDefault="0059360B" w:rsidP="00934BDB">
      <w:pPr>
        <w:rPr>
          <w:rFonts w:ascii="Arial" w:hAnsi="Arial" w:cs="Arial"/>
          <w:sz w:val="28"/>
        </w:rPr>
      </w:pPr>
    </w:p>
    <w:p w14:paraId="5B53C9DA" w14:textId="77777777" w:rsidR="00856D16" w:rsidRPr="00232426" w:rsidRDefault="00856D16" w:rsidP="00934BDB">
      <w:pPr>
        <w:rPr>
          <w:rFonts w:ascii="Arial" w:hAnsi="Arial" w:cs="Arial"/>
          <w:sz w:val="28"/>
        </w:rPr>
      </w:pPr>
    </w:p>
    <w:p w14:paraId="3873A682" w14:textId="77777777" w:rsidR="009F4634" w:rsidRPr="00232426" w:rsidRDefault="009F4634" w:rsidP="00934BDB">
      <w:pPr>
        <w:rPr>
          <w:rFonts w:ascii="Arial" w:hAnsi="Arial" w:cs="Arial"/>
          <w:sz w:val="28"/>
        </w:rPr>
      </w:pPr>
      <w:bookmarkStart w:id="0" w:name="_GoBack"/>
      <w:bookmarkEnd w:id="0"/>
    </w:p>
    <w:p w14:paraId="47C79BCC" w14:textId="142828C0" w:rsidR="00856D16" w:rsidRDefault="00856D16" w:rsidP="00934BDB">
      <w:pPr>
        <w:rPr>
          <w:rFonts w:ascii="Arial" w:hAnsi="Arial" w:cs="Arial"/>
          <w:sz w:val="28"/>
        </w:rPr>
      </w:pPr>
    </w:p>
    <w:p w14:paraId="63B001AC" w14:textId="723D1EF7" w:rsidR="00F64CAB" w:rsidRDefault="00F64CAB" w:rsidP="00934BDB">
      <w:pPr>
        <w:rPr>
          <w:rFonts w:ascii="Arial" w:hAnsi="Arial" w:cs="Arial"/>
          <w:sz w:val="28"/>
        </w:rPr>
      </w:pPr>
    </w:p>
    <w:p w14:paraId="2DD9D0C2" w14:textId="182A7307" w:rsidR="00F64CAB" w:rsidRDefault="00F64CAB" w:rsidP="00934BDB">
      <w:pPr>
        <w:rPr>
          <w:rFonts w:ascii="Arial" w:hAnsi="Arial" w:cs="Arial"/>
          <w:sz w:val="28"/>
        </w:rPr>
      </w:pPr>
    </w:p>
    <w:p w14:paraId="2F8B9123" w14:textId="77777777" w:rsidR="00F64CAB" w:rsidRPr="00232426" w:rsidRDefault="00F64CAB" w:rsidP="00934BDB">
      <w:pPr>
        <w:rPr>
          <w:rFonts w:ascii="Arial" w:hAnsi="Arial" w:cs="Arial"/>
          <w:sz w:val="28"/>
        </w:rPr>
      </w:pPr>
    </w:p>
    <w:p w14:paraId="4FB0C164" w14:textId="77777777" w:rsidR="00AA6146" w:rsidRPr="00232426" w:rsidRDefault="00AA6146" w:rsidP="00934BDB">
      <w:pPr>
        <w:pStyle w:val="Titre9"/>
        <w:ind w:left="3261" w:right="-1"/>
        <w:rPr>
          <w:rFonts w:ascii="Arial" w:hAnsi="Arial" w:cs="Arial"/>
          <w:sz w:val="40"/>
          <w:u w:val="none"/>
        </w:rPr>
      </w:pPr>
    </w:p>
    <w:p w14:paraId="4AF802D4" w14:textId="55F7722B" w:rsidR="00AA6146" w:rsidRPr="00232426" w:rsidRDefault="004D26DF" w:rsidP="00934BDB">
      <w:pPr>
        <w:pStyle w:val="Titre9"/>
        <w:ind w:left="3261" w:right="-1"/>
        <w:rPr>
          <w:rFonts w:ascii="Arial" w:hAnsi="Arial" w:cs="Arial"/>
          <w:sz w:val="40"/>
          <w:u w:val="none"/>
        </w:rPr>
      </w:pPr>
      <w:r w:rsidRPr="00232426">
        <w:rPr>
          <w:rFonts w:ascii="Arial" w:hAnsi="Arial" w:cs="Arial"/>
          <w:noProof/>
          <w:sz w:val="40"/>
          <w:u w:val="non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CAE2B5" wp14:editId="030AF220">
                <wp:simplePos x="0" y="0"/>
                <wp:positionH relativeFrom="column">
                  <wp:posOffset>156845</wp:posOffset>
                </wp:positionH>
                <wp:positionV relativeFrom="paragraph">
                  <wp:posOffset>16510</wp:posOffset>
                </wp:positionV>
                <wp:extent cx="1231900" cy="8214360"/>
                <wp:effectExtent l="0" t="0" r="0" b="0"/>
                <wp:wrapNone/>
                <wp:docPr id="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821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F697D6E" w14:textId="77777777" w:rsidR="00C548E6" w:rsidRPr="002C17E5" w:rsidRDefault="00C548E6" w:rsidP="00C548E6">
                            <w:pPr>
                              <w:pStyle w:val="Titre2"/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U.22</w:t>
                            </w:r>
                            <w:r w:rsidRPr="002C17E5"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 xml:space="preserve"> : </w:t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sz w:val="56"/>
                                <w:szCs w:val="56"/>
                              </w:rPr>
                              <w:t>gestion quantitative des besoins et des moyens</w:t>
                            </w:r>
                          </w:p>
                          <w:p w14:paraId="2CFD9D29" w14:textId="77777777" w:rsidR="00AA6146" w:rsidRPr="00AA6146" w:rsidRDefault="00AA6146" w:rsidP="00AA6146">
                            <w:pPr>
                              <w:rPr>
                                <w:rFonts w:ascii="Arial" w:hAnsi="Arial" w:cs="Arial"/>
                                <w:b/>
                                <w:sz w:val="52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AE2B5"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12.35pt;margin-top:1.3pt;width:97pt;height:64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" strokeweight="2.25pt">
                <v:shadow on="t" offset="6pt,6pt"/>
                <v:textbox style="layout-flow:vertical;mso-layout-flow-alt:bottom-to-top">
                  <w:txbxContent>
                    <w:p w14:paraId="1F697D6E" w14:textId="77777777" w:rsidR="00C548E6" w:rsidRPr="002C17E5" w:rsidRDefault="00C548E6" w:rsidP="00C548E6">
                      <w:pPr>
                        <w:pStyle w:val="Titre2"/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U.22</w:t>
                      </w:r>
                      <w:r w:rsidRPr="002C17E5"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 xml:space="preserve"> : </w:t>
                      </w:r>
                      <w:r>
                        <w:rPr>
                          <w:rFonts w:ascii="Arial Black" w:hAnsi="Arial Black" w:cs="Arial"/>
                          <w:b/>
                          <w:sz w:val="56"/>
                          <w:szCs w:val="56"/>
                        </w:rPr>
                        <w:t>gestion quantitative des besoins et des moyens</w:t>
                      </w:r>
                    </w:p>
                    <w:p w14:paraId="2CFD9D29" w14:textId="77777777" w:rsidR="00AA6146" w:rsidRPr="00AA6146" w:rsidRDefault="00AA6146" w:rsidP="00AA6146">
                      <w:pPr>
                        <w:rPr>
                          <w:rFonts w:ascii="Arial" w:hAnsi="Arial" w:cs="Arial"/>
                          <w:b/>
                          <w:sz w:val="52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6146" w:rsidRPr="00232426">
        <w:rPr>
          <w:rFonts w:ascii="Arial" w:hAnsi="Arial" w:cs="Arial"/>
          <w:sz w:val="40"/>
          <w:u w:val="none"/>
        </w:rPr>
        <w:t>Baccalauréat Professionnel</w:t>
      </w:r>
    </w:p>
    <w:p w14:paraId="27914F44" w14:textId="77777777" w:rsidR="00AA6146" w:rsidRPr="00232426" w:rsidRDefault="00AA6146" w:rsidP="00934BDB">
      <w:pPr>
        <w:ind w:left="3261" w:right="-1"/>
        <w:jc w:val="center"/>
        <w:rPr>
          <w:rFonts w:ascii="Arial" w:hAnsi="Arial" w:cs="Arial"/>
          <w:sz w:val="24"/>
        </w:rPr>
      </w:pPr>
    </w:p>
    <w:p w14:paraId="0C9AABCA" w14:textId="77777777" w:rsidR="00AA6146" w:rsidRPr="00232426" w:rsidRDefault="00AA6146" w:rsidP="00934BDB">
      <w:pPr>
        <w:ind w:left="3261" w:right="-1"/>
        <w:jc w:val="center"/>
        <w:rPr>
          <w:rFonts w:ascii="Arial" w:hAnsi="Arial" w:cs="Arial"/>
          <w:b/>
          <w:bCs/>
        </w:rPr>
      </w:pPr>
      <w:r w:rsidRPr="00232426">
        <w:rPr>
          <w:rFonts w:ascii="Arial" w:hAnsi="Arial" w:cs="Arial"/>
          <w:b/>
          <w:bCs/>
          <w:sz w:val="40"/>
        </w:rPr>
        <w:t>TRAVAUX PUBLICS</w:t>
      </w:r>
    </w:p>
    <w:p w14:paraId="24BD0DD2" w14:textId="33CA7EEC" w:rsidR="00AA6146" w:rsidRPr="00232426" w:rsidRDefault="00AA6146" w:rsidP="00934BDB">
      <w:pPr>
        <w:ind w:left="3261" w:right="-1"/>
        <w:jc w:val="center"/>
        <w:rPr>
          <w:rFonts w:ascii="Arial" w:hAnsi="Arial" w:cs="Arial"/>
          <w:bCs/>
          <w:sz w:val="24"/>
        </w:rPr>
      </w:pPr>
      <w:r w:rsidRPr="00232426">
        <w:rPr>
          <w:rFonts w:ascii="Arial" w:hAnsi="Arial" w:cs="Arial"/>
          <w:bCs/>
          <w:sz w:val="24"/>
        </w:rPr>
        <w:t>Session 20</w:t>
      </w:r>
      <w:r w:rsidR="00861B27">
        <w:rPr>
          <w:rFonts w:ascii="Arial" w:hAnsi="Arial" w:cs="Arial"/>
          <w:bCs/>
          <w:sz w:val="24"/>
        </w:rPr>
        <w:t>22</w:t>
      </w:r>
    </w:p>
    <w:p w14:paraId="03C7F5ED" w14:textId="77777777" w:rsidR="00AA6146" w:rsidRPr="00232426" w:rsidRDefault="00AA6146" w:rsidP="00934BDB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29324743" w14:textId="77777777" w:rsidR="00AA6146" w:rsidRPr="00232426" w:rsidRDefault="00AA6146" w:rsidP="00934BDB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08E497BB" w14:textId="77777777" w:rsidR="00AA6146" w:rsidRPr="00232426" w:rsidRDefault="00AA6146" w:rsidP="00934BDB">
      <w:pPr>
        <w:ind w:left="3261" w:right="-1"/>
        <w:jc w:val="center"/>
        <w:rPr>
          <w:rFonts w:ascii="Arial" w:hAnsi="Arial" w:cs="Arial"/>
          <w:bCs/>
          <w:sz w:val="24"/>
        </w:rPr>
      </w:pPr>
    </w:p>
    <w:p w14:paraId="449D91DD" w14:textId="77777777" w:rsidR="00AA6146" w:rsidRPr="00232426" w:rsidRDefault="00AA6146" w:rsidP="00934BDB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6BF19636" w14:textId="77777777" w:rsidR="00AA6146" w:rsidRPr="00232426" w:rsidRDefault="00AA6146" w:rsidP="00934BDB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/>
          <w:sz w:val="56"/>
        </w:rPr>
      </w:pPr>
      <w:r w:rsidRPr="00232426">
        <w:rPr>
          <w:rFonts w:ascii="Arial" w:hAnsi="Arial" w:cs="Arial"/>
          <w:b/>
          <w:sz w:val="56"/>
        </w:rPr>
        <w:t>DOSSIER RESSOURCES</w:t>
      </w:r>
    </w:p>
    <w:p w14:paraId="2E1C8809" w14:textId="77777777" w:rsidR="00AA6146" w:rsidRPr="00232426" w:rsidRDefault="00AA6146" w:rsidP="00934BDB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24"/>
        </w:rPr>
      </w:pPr>
    </w:p>
    <w:p w14:paraId="179B82D6" w14:textId="77777777" w:rsidR="00AA6146" w:rsidRPr="00232426" w:rsidRDefault="00AA6146" w:rsidP="00934BDB">
      <w:pPr>
        <w:ind w:left="3261" w:right="-1"/>
        <w:rPr>
          <w:rFonts w:ascii="Arial" w:hAnsi="Arial" w:cs="Arial"/>
          <w:b/>
          <w:bCs/>
          <w:sz w:val="28"/>
        </w:rPr>
      </w:pPr>
    </w:p>
    <w:p w14:paraId="43F6FCBF" w14:textId="77777777" w:rsidR="00C873D8" w:rsidRPr="00232426" w:rsidRDefault="00C873D8" w:rsidP="00934BDB">
      <w:pPr>
        <w:ind w:left="3261" w:right="-1"/>
        <w:rPr>
          <w:rFonts w:ascii="Arial" w:hAnsi="Arial" w:cs="Arial"/>
          <w:b/>
          <w:bCs/>
          <w:sz w:val="28"/>
        </w:rPr>
      </w:pPr>
    </w:p>
    <w:p w14:paraId="754AFD48" w14:textId="1175AE5C" w:rsidR="00C873D8" w:rsidRDefault="00C873D8" w:rsidP="00934BDB">
      <w:pPr>
        <w:ind w:left="3261" w:right="-1"/>
        <w:rPr>
          <w:rFonts w:ascii="Arial" w:hAnsi="Arial" w:cs="Arial"/>
          <w:b/>
          <w:bCs/>
          <w:sz w:val="28"/>
        </w:rPr>
      </w:pPr>
    </w:p>
    <w:p w14:paraId="6AAEB3B8" w14:textId="77777777" w:rsidR="00326657" w:rsidRPr="00232426" w:rsidRDefault="00326657" w:rsidP="00934BDB">
      <w:pPr>
        <w:ind w:left="3261" w:right="-1"/>
        <w:rPr>
          <w:rFonts w:ascii="Arial" w:hAnsi="Arial" w:cs="Arial"/>
          <w:b/>
          <w:bCs/>
          <w:sz w:val="28"/>
        </w:rPr>
      </w:pPr>
    </w:p>
    <w:p w14:paraId="58E3A173" w14:textId="77777777" w:rsidR="00CF18FC" w:rsidRPr="00232426" w:rsidRDefault="00CF18FC" w:rsidP="00934BDB">
      <w:pPr>
        <w:ind w:left="3261" w:right="-1"/>
        <w:jc w:val="center"/>
        <w:rPr>
          <w:rFonts w:ascii="Arial" w:hAnsi="Arial" w:cs="Arial"/>
          <w:b/>
          <w:bCs/>
          <w:i/>
          <w:iCs/>
          <w:sz w:val="28"/>
        </w:rPr>
      </w:pPr>
      <w:bookmarkStart w:id="1" w:name="_Hlk23711256"/>
      <w:r w:rsidRPr="00232426">
        <w:rPr>
          <w:rFonts w:ascii="Arial" w:hAnsi="Arial" w:cs="Arial"/>
          <w:b/>
          <w:bCs/>
          <w:i/>
          <w:iCs/>
          <w:sz w:val="28"/>
        </w:rPr>
        <w:t>Bassin tampon « Quartier des 2 lions »</w:t>
      </w:r>
    </w:p>
    <w:bookmarkEnd w:id="1"/>
    <w:p w14:paraId="65EE703D" w14:textId="77777777" w:rsidR="00C873D8" w:rsidRPr="00232426" w:rsidRDefault="00C873D8" w:rsidP="00934BDB">
      <w:pPr>
        <w:ind w:left="3261" w:right="-1"/>
        <w:jc w:val="center"/>
        <w:rPr>
          <w:rFonts w:ascii="Arial" w:hAnsi="Arial" w:cs="Arial"/>
          <w:sz w:val="24"/>
        </w:rPr>
      </w:pPr>
    </w:p>
    <w:p w14:paraId="0754BBF1" w14:textId="0D7837C4" w:rsidR="00C873D8" w:rsidRDefault="00C873D8" w:rsidP="00934BDB">
      <w:pPr>
        <w:ind w:left="3261" w:right="-1"/>
        <w:jc w:val="center"/>
        <w:rPr>
          <w:rFonts w:ascii="Arial" w:hAnsi="Arial" w:cs="Arial"/>
          <w:sz w:val="24"/>
        </w:rPr>
      </w:pPr>
    </w:p>
    <w:p w14:paraId="58000762" w14:textId="77777777" w:rsidR="00F64CAB" w:rsidRPr="00232426" w:rsidRDefault="00F64CAB" w:rsidP="00934BDB">
      <w:pPr>
        <w:ind w:left="3261" w:right="-1"/>
        <w:jc w:val="center"/>
        <w:rPr>
          <w:rFonts w:ascii="Arial" w:hAnsi="Arial" w:cs="Arial"/>
          <w:sz w:val="24"/>
        </w:rPr>
      </w:pPr>
    </w:p>
    <w:tbl>
      <w:tblPr>
        <w:tblW w:w="6662" w:type="dxa"/>
        <w:tblInd w:w="3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"/>
        <w:gridCol w:w="4828"/>
        <w:gridCol w:w="926"/>
      </w:tblGrid>
      <w:tr w:rsidR="00AA6146" w:rsidRPr="00232426" w14:paraId="7236E750" w14:textId="77777777" w:rsidTr="002F6D0B">
        <w:trPr>
          <w:cantSplit/>
          <w:trHeight w:val="400"/>
        </w:trPr>
        <w:tc>
          <w:tcPr>
            <w:tcW w:w="5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BAAF9E" w14:textId="4A811C49" w:rsidR="00AA6146" w:rsidRPr="00232426" w:rsidRDefault="00AA6146" w:rsidP="00934BD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32426">
              <w:rPr>
                <w:rFonts w:ascii="Arial" w:hAnsi="Arial" w:cs="Arial"/>
                <w:b/>
                <w:sz w:val="24"/>
              </w:rPr>
              <w:t>Les documents ressour</w:t>
            </w:r>
            <w:r w:rsidR="005423A5" w:rsidRPr="00232426">
              <w:rPr>
                <w:rFonts w:ascii="Arial" w:hAnsi="Arial" w:cs="Arial"/>
                <w:b/>
                <w:sz w:val="24"/>
              </w:rPr>
              <w:t>ces spécifiques à l’épreuve E.2</w:t>
            </w:r>
            <w:r w:rsidR="00326657">
              <w:rPr>
                <w:rFonts w:ascii="Arial" w:hAnsi="Arial" w:cs="Arial"/>
                <w:b/>
                <w:sz w:val="24"/>
              </w:rPr>
              <w:t>2</w:t>
            </w:r>
            <w:r w:rsidRPr="00232426">
              <w:rPr>
                <w:rFonts w:ascii="Arial" w:hAnsi="Arial" w:cs="Arial"/>
                <w:b/>
                <w:sz w:val="24"/>
              </w:rPr>
              <w:t xml:space="preserve"> (unité U.2</w:t>
            </w:r>
            <w:r w:rsidR="00326657">
              <w:rPr>
                <w:rFonts w:ascii="Arial" w:hAnsi="Arial" w:cs="Arial"/>
                <w:b/>
                <w:sz w:val="24"/>
              </w:rPr>
              <w:t>2</w:t>
            </w:r>
            <w:r w:rsidRPr="00232426"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01A8A" w14:textId="77777777" w:rsidR="00AA6146" w:rsidRPr="00232426" w:rsidRDefault="0033018B" w:rsidP="00934BD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32426">
              <w:rPr>
                <w:rFonts w:ascii="Arial" w:hAnsi="Arial" w:cs="Arial"/>
                <w:b/>
                <w:sz w:val="24"/>
              </w:rPr>
              <w:t>Page</w:t>
            </w:r>
          </w:p>
        </w:tc>
      </w:tr>
      <w:tr w:rsidR="00AA6146" w:rsidRPr="00232426" w14:paraId="0D3E80FF" w14:textId="77777777" w:rsidTr="002F6D0B">
        <w:trPr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D755" w14:textId="362ED4FD" w:rsidR="00AA6146" w:rsidRPr="00232426" w:rsidRDefault="00AA6146" w:rsidP="00934B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232426">
              <w:rPr>
                <w:rFonts w:ascii="Arial" w:hAnsi="Arial" w:cs="Arial"/>
                <w:b/>
                <w:bCs/>
                <w:sz w:val="24"/>
              </w:rPr>
              <w:t>DR1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7AE" w14:textId="07BA96ED" w:rsidR="00AA6146" w:rsidRPr="00126187" w:rsidRDefault="00326657" w:rsidP="00934BDB">
            <w:pPr>
              <w:pStyle w:val="Corpsdetexte3"/>
              <w:numPr>
                <w:ilvl w:val="0"/>
                <w:numId w:val="38"/>
              </w:numPr>
              <w:spacing w:before="0"/>
              <w:ind w:right="72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126187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>« murette guide 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82D9" w14:textId="63E892FB" w:rsidR="00AA6146" w:rsidRPr="00232426" w:rsidRDefault="00C873D8" w:rsidP="00934BDB">
            <w:pPr>
              <w:jc w:val="center"/>
              <w:rPr>
                <w:rFonts w:ascii="Arial" w:hAnsi="Arial" w:cs="Arial"/>
              </w:rPr>
            </w:pPr>
            <w:r w:rsidRPr="00232426">
              <w:rPr>
                <w:rFonts w:ascii="Arial" w:hAnsi="Arial" w:cs="Arial"/>
              </w:rPr>
              <w:t xml:space="preserve">p. 7 / </w:t>
            </w:r>
            <w:r w:rsidR="00AB64BC">
              <w:rPr>
                <w:rFonts w:ascii="Arial" w:hAnsi="Arial" w:cs="Arial"/>
              </w:rPr>
              <w:t>8</w:t>
            </w:r>
          </w:p>
        </w:tc>
      </w:tr>
      <w:tr w:rsidR="00C873D8" w:rsidRPr="00232426" w14:paraId="7CD24E84" w14:textId="77777777" w:rsidTr="002F6D0B">
        <w:trPr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906" w14:textId="4C37208E" w:rsidR="00C873D8" w:rsidRPr="00232426" w:rsidRDefault="00C873D8" w:rsidP="00934BD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232426">
              <w:rPr>
                <w:rFonts w:ascii="Arial" w:hAnsi="Arial" w:cs="Arial"/>
                <w:b/>
                <w:bCs/>
                <w:sz w:val="24"/>
              </w:rPr>
              <w:t>DR2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B279" w14:textId="77AC003D" w:rsidR="00C873D8" w:rsidRPr="00126187" w:rsidRDefault="00326657" w:rsidP="00934BDB">
            <w:pPr>
              <w:pStyle w:val="Titre7"/>
              <w:numPr>
                <w:ilvl w:val="0"/>
                <w:numId w:val="39"/>
              </w:numPr>
              <w:ind w:right="214"/>
              <w:jc w:val="left"/>
              <w:rPr>
                <w:rFonts w:ascii="Arial" w:hAnsi="Arial" w:cs="Arial"/>
                <w:bCs/>
                <w:szCs w:val="22"/>
              </w:rPr>
            </w:pPr>
            <w:r w:rsidRPr="00126187">
              <w:rPr>
                <w:rFonts w:ascii="Arial" w:hAnsi="Arial" w:cs="Arial"/>
                <w:iCs/>
                <w:caps/>
                <w:szCs w:val="22"/>
              </w:rPr>
              <w:t>« murette guide 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96E2" w14:textId="5852C884" w:rsidR="00C873D8" w:rsidRPr="00232426" w:rsidRDefault="00C873D8" w:rsidP="00934BDB">
            <w:pPr>
              <w:jc w:val="center"/>
              <w:rPr>
                <w:rFonts w:ascii="Arial" w:hAnsi="Arial" w:cs="Arial"/>
              </w:rPr>
            </w:pPr>
            <w:r w:rsidRPr="00232426">
              <w:rPr>
                <w:rFonts w:ascii="Arial" w:hAnsi="Arial" w:cs="Arial"/>
              </w:rPr>
              <w:t xml:space="preserve">p. 7 / </w:t>
            </w:r>
            <w:r w:rsidR="00AB64BC">
              <w:rPr>
                <w:rFonts w:ascii="Arial" w:hAnsi="Arial" w:cs="Arial"/>
              </w:rPr>
              <w:t>8</w:t>
            </w:r>
          </w:p>
        </w:tc>
      </w:tr>
      <w:tr w:rsidR="00C873D8" w:rsidRPr="00232426" w14:paraId="44E71443" w14:textId="77777777" w:rsidTr="002F6D0B">
        <w:trPr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05CE" w14:textId="716B231A" w:rsidR="00C873D8" w:rsidRPr="00232426" w:rsidRDefault="00C873D8" w:rsidP="00934BD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232426">
              <w:rPr>
                <w:rFonts w:ascii="Arial" w:hAnsi="Arial" w:cs="Arial"/>
                <w:b/>
                <w:bCs/>
                <w:sz w:val="24"/>
              </w:rPr>
              <w:t>DR3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8062" w14:textId="10AA6C51" w:rsidR="00C873D8" w:rsidRPr="00126187" w:rsidRDefault="00797534" w:rsidP="00F873EF">
            <w:pPr>
              <w:numPr>
                <w:ilvl w:val="0"/>
                <w:numId w:val="40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126187">
              <w:rPr>
                <w:rFonts w:ascii="Arial" w:hAnsi="Arial" w:cs="Arial"/>
                <w:b/>
                <w:sz w:val="22"/>
                <w:szCs w:val="22"/>
              </w:rPr>
              <w:t>« DONN</w:t>
            </w:r>
            <w:r w:rsidR="00F873EF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126187">
              <w:rPr>
                <w:rFonts w:ascii="Arial" w:hAnsi="Arial" w:cs="Arial"/>
                <w:b/>
                <w:sz w:val="22"/>
                <w:szCs w:val="22"/>
              </w:rPr>
              <w:t>ES COMPL</w:t>
            </w:r>
            <w:r w:rsidR="00F873EF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126187">
              <w:rPr>
                <w:rFonts w:ascii="Arial" w:hAnsi="Arial" w:cs="Arial"/>
                <w:b/>
                <w:sz w:val="22"/>
                <w:szCs w:val="22"/>
              </w:rPr>
              <w:t>MENTAIRES 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138D" w14:textId="63E3E22D" w:rsidR="00C873D8" w:rsidRPr="00232426" w:rsidRDefault="00C873D8" w:rsidP="00934BDB">
            <w:pPr>
              <w:jc w:val="center"/>
              <w:rPr>
                <w:rFonts w:ascii="Arial" w:hAnsi="Arial" w:cs="Arial"/>
              </w:rPr>
            </w:pPr>
            <w:r w:rsidRPr="00232426">
              <w:rPr>
                <w:rFonts w:ascii="Arial" w:hAnsi="Arial" w:cs="Arial"/>
              </w:rPr>
              <w:t xml:space="preserve">p. </w:t>
            </w:r>
            <w:r w:rsidR="002F6D0B">
              <w:rPr>
                <w:rFonts w:ascii="Arial" w:hAnsi="Arial" w:cs="Arial"/>
              </w:rPr>
              <w:t>8</w:t>
            </w:r>
            <w:r w:rsidRPr="00232426">
              <w:rPr>
                <w:rFonts w:ascii="Arial" w:hAnsi="Arial" w:cs="Arial"/>
              </w:rPr>
              <w:t xml:space="preserve"> / </w:t>
            </w:r>
            <w:r w:rsidR="00AB64BC">
              <w:rPr>
                <w:rFonts w:ascii="Arial" w:hAnsi="Arial" w:cs="Arial"/>
              </w:rPr>
              <w:t>8</w:t>
            </w:r>
          </w:p>
        </w:tc>
      </w:tr>
      <w:tr w:rsidR="00C873D8" w:rsidRPr="00232426" w14:paraId="6C074743" w14:textId="77777777" w:rsidTr="002F6D0B">
        <w:trPr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3AE9" w14:textId="355EDC80" w:rsidR="00C873D8" w:rsidRPr="00232426" w:rsidRDefault="00AB64BC" w:rsidP="00934BD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DR4</w:t>
            </w: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DE0C" w14:textId="0E869C47" w:rsidR="00C873D8" w:rsidRPr="00126187" w:rsidRDefault="00AB64BC" w:rsidP="00F873EF">
            <w:pPr>
              <w:numPr>
                <w:ilvl w:val="0"/>
                <w:numId w:val="4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126187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>« M</w:t>
            </w:r>
            <w:r w:rsidR="00F873EF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>É</w:t>
            </w:r>
            <w:r w:rsidRPr="00126187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>tr</w:t>
            </w:r>
            <w:r w:rsidR="00F873EF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>É</w:t>
            </w:r>
            <w:r w:rsidRPr="00126187">
              <w:rPr>
                <w:rFonts w:ascii="Arial" w:hAnsi="Arial" w:cs="Arial"/>
                <w:b/>
                <w:iCs/>
                <w:caps/>
                <w:sz w:val="22"/>
                <w:szCs w:val="22"/>
              </w:rPr>
              <w:t xml:space="preserve"> RESEAU EP DN600 R1 à R4 »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77A8" w14:textId="15BCEFBA" w:rsidR="00C873D8" w:rsidRPr="00232426" w:rsidRDefault="00AB64BC" w:rsidP="00934BDB">
            <w:pPr>
              <w:jc w:val="center"/>
              <w:rPr>
                <w:rFonts w:ascii="Arial" w:hAnsi="Arial" w:cs="Arial"/>
              </w:rPr>
            </w:pPr>
            <w:r w:rsidRPr="00232426">
              <w:rPr>
                <w:rFonts w:ascii="Arial" w:hAnsi="Arial" w:cs="Arial"/>
              </w:rPr>
              <w:t xml:space="preserve">p. </w:t>
            </w:r>
            <w:r>
              <w:rPr>
                <w:rFonts w:ascii="Arial" w:hAnsi="Arial" w:cs="Arial"/>
              </w:rPr>
              <w:t>8</w:t>
            </w:r>
            <w:r w:rsidRPr="00232426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8</w:t>
            </w:r>
          </w:p>
        </w:tc>
      </w:tr>
    </w:tbl>
    <w:p w14:paraId="17688FEB" w14:textId="77777777" w:rsidR="00AA6146" w:rsidRPr="00232426" w:rsidRDefault="00AA6146" w:rsidP="00934BDB">
      <w:pPr>
        <w:ind w:left="3261"/>
        <w:jc w:val="center"/>
        <w:rPr>
          <w:rFonts w:ascii="Arial" w:hAnsi="Arial" w:cs="Arial"/>
          <w:bCs/>
          <w:sz w:val="24"/>
        </w:rPr>
      </w:pPr>
    </w:p>
    <w:p w14:paraId="2165E9FD" w14:textId="77777777" w:rsidR="00AA6146" w:rsidRPr="00232426" w:rsidRDefault="00AA6146" w:rsidP="00934BDB">
      <w:pPr>
        <w:ind w:left="3261"/>
        <w:jc w:val="center"/>
        <w:rPr>
          <w:rFonts w:ascii="Arial" w:hAnsi="Arial" w:cs="Arial"/>
          <w:sz w:val="24"/>
        </w:rPr>
      </w:pPr>
    </w:p>
    <w:p w14:paraId="5DCE4A8D" w14:textId="77777777" w:rsidR="00AA6146" w:rsidRPr="00232426" w:rsidRDefault="00AA6146" w:rsidP="00934BDB">
      <w:pPr>
        <w:ind w:left="2835"/>
        <w:jc w:val="both"/>
        <w:rPr>
          <w:rFonts w:ascii="Arial" w:hAnsi="Arial" w:cs="Arial"/>
          <w:bCs/>
          <w:sz w:val="24"/>
        </w:rPr>
      </w:pPr>
    </w:p>
    <w:p w14:paraId="4E0EF38A" w14:textId="77777777" w:rsidR="00856D16" w:rsidRPr="00232426" w:rsidRDefault="00856D16" w:rsidP="00934BDB">
      <w:pPr>
        <w:ind w:left="3969"/>
        <w:jc w:val="both"/>
        <w:rPr>
          <w:rFonts w:ascii="Arial" w:hAnsi="Arial" w:cs="Arial"/>
          <w:i/>
          <w:sz w:val="24"/>
        </w:rPr>
      </w:pPr>
    </w:p>
    <w:p w14:paraId="2EA1D9B0" w14:textId="77777777" w:rsidR="00856D16" w:rsidRPr="00232426" w:rsidRDefault="00856D16" w:rsidP="00934BDB">
      <w:pPr>
        <w:pStyle w:val="En-tte"/>
        <w:ind w:left="142"/>
        <w:rPr>
          <w:rFonts w:ascii="Arial" w:hAnsi="Arial" w:cs="Arial"/>
          <w:b/>
          <w:sz w:val="28"/>
          <w:u w:val="single"/>
        </w:rPr>
        <w:sectPr w:rsidR="00856D16" w:rsidRPr="00232426" w:rsidSect="003E2DBA">
          <w:footerReference w:type="first" r:id="rId8"/>
          <w:type w:val="continuous"/>
          <w:pgSz w:w="23814" w:h="16840" w:orient="landscape" w:code="8"/>
          <w:pgMar w:top="851" w:right="1134" w:bottom="1134" w:left="1134" w:header="568" w:footer="44" w:gutter="0"/>
          <w:pgNumType w:start="8"/>
          <w:cols w:num="2" w:sep="1" w:space="709"/>
          <w:titlePg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AA6146" w:rsidRPr="00232426" w14:paraId="43E49B76" w14:textId="77777777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122905A3" w14:textId="4A24272A" w:rsidR="00AA6146" w:rsidRPr="00232426" w:rsidRDefault="00AA6146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DR1</w:t>
            </w:r>
          </w:p>
        </w:tc>
        <w:tc>
          <w:tcPr>
            <w:tcW w:w="8432" w:type="dxa"/>
            <w:vAlign w:val="center"/>
          </w:tcPr>
          <w:p w14:paraId="4ACA09BE" w14:textId="77777777" w:rsidR="00AA6146" w:rsidRPr="00232426" w:rsidRDefault="00AA6146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« </w:t>
            </w:r>
            <w:r w:rsidR="00A17C40"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murette guide</w:t>
            </w:r>
            <w:r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 xml:space="preserve"> »</w:t>
            </w:r>
          </w:p>
        </w:tc>
      </w:tr>
    </w:tbl>
    <w:p w14:paraId="342CC4C0" w14:textId="77777777" w:rsidR="00856D16" w:rsidRPr="00232426" w:rsidRDefault="00856D16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3484CD25" w14:textId="6D81733F" w:rsidR="004F7D0F" w:rsidRPr="00232426" w:rsidRDefault="007F22DE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32426">
        <w:rPr>
          <w:rFonts w:ascii="Arial" w:hAnsi="Arial" w:cs="Arial"/>
          <w:b/>
          <w:caps/>
          <w:sz w:val="24"/>
          <w:szCs w:val="24"/>
          <w:u w:val="single"/>
        </w:rPr>
        <w:t>perspective</w:t>
      </w:r>
    </w:p>
    <w:p w14:paraId="16015D1A" w14:textId="721D13F1" w:rsidR="007F22DE" w:rsidRPr="00232426" w:rsidRDefault="004D26DF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</w:rPr>
      </w:pPr>
      <w:r w:rsidRPr="0023242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51ED713" wp14:editId="16E619F7">
            <wp:extent cx="5219700" cy="2333625"/>
            <wp:effectExtent l="0" t="0" r="0" b="952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3" r="720"/>
                    <a:stretch/>
                  </pic:blipFill>
                  <pic:spPr bwMode="auto">
                    <a:xfrm>
                      <a:off x="0" y="0"/>
                      <a:ext cx="52197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61150F" w14:textId="77777777" w:rsidR="005533F9" w:rsidRDefault="005533F9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14:paraId="1B0914C4" w14:textId="2D345A19" w:rsidR="007161E0" w:rsidRDefault="007161E0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>
        <w:rPr>
          <w:rFonts w:ascii="Arial" w:hAnsi="Arial" w:cs="Arial"/>
          <w:b/>
          <w:caps/>
          <w:sz w:val="24"/>
          <w:szCs w:val="24"/>
          <w:u w:val="single"/>
        </w:rPr>
        <w:t>COUPE</w:t>
      </w:r>
      <w:r w:rsidR="00326657">
        <w:rPr>
          <w:rFonts w:ascii="Arial" w:hAnsi="Arial" w:cs="Arial"/>
          <w:b/>
          <w:caps/>
          <w:sz w:val="24"/>
          <w:szCs w:val="24"/>
          <w:u w:val="single"/>
        </w:rPr>
        <w:t xml:space="preserve"> sur murette</w:t>
      </w:r>
    </w:p>
    <w:p w14:paraId="485AF122" w14:textId="0578325C" w:rsidR="007161E0" w:rsidRPr="00232426" w:rsidRDefault="005533F9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5533F9">
        <w:rPr>
          <w:noProof/>
        </w:rPr>
        <w:drawing>
          <wp:inline distT="0" distB="0" distL="0" distR="0" wp14:anchorId="14E94AA2" wp14:editId="2E651B01">
            <wp:extent cx="6504672" cy="214312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9" t="45418" r="16432" b="7074"/>
                    <a:stretch/>
                  </pic:blipFill>
                  <pic:spPr bwMode="auto">
                    <a:xfrm>
                      <a:off x="0" y="0"/>
                      <a:ext cx="6561075" cy="216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8437A" w14:textId="42BB8677" w:rsidR="005533F9" w:rsidRDefault="005533F9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2F225F18" w14:textId="77777777" w:rsidR="005533F9" w:rsidRPr="00232426" w:rsidRDefault="005533F9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675696D5" w14:textId="70A3B7BC" w:rsidR="0059360B" w:rsidRPr="00232426" w:rsidRDefault="007F22DE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32426">
        <w:rPr>
          <w:rFonts w:ascii="Arial" w:hAnsi="Arial" w:cs="Arial"/>
          <w:b/>
          <w:caps/>
          <w:sz w:val="24"/>
          <w:szCs w:val="24"/>
          <w:u w:val="single"/>
        </w:rPr>
        <w:t>VUE R</w:t>
      </w:r>
      <w:r w:rsidR="00B7254B">
        <w:rPr>
          <w:rFonts w:ascii="Arial" w:hAnsi="Arial" w:cs="Arial"/>
          <w:b/>
          <w:caps/>
          <w:sz w:val="24"/>
          <w:szCs w:val="24"/>
          <w:u w:val="single"/>
        </w:rPr>
        <w:t>É</w:t>
      </w:r>
      <w:r w:rsidRPr="00232426">
        <w:rPr>
          <w:rFonts w:ascii="Arial" w:hAnsi="Arial" w:cs="Arial"/>
          <w:b/>
          <w:caps/>
          <w:sz w:val="24"/>
          <w:szCs w:val="24"/>
          <w:u w:val="single"/>
        </w:rPr>
        <w:t>SERVATION POLYSTYR</w:t>
      </w:r>
      <w:r w:rsidR="00B7254B">
        <w:rPr>
          <w:rFonts w:ascii="Arial" w:hAnsi="Arial" w:cs="Arial"/>
          <w:b/>
          <w:caps/>
          <w:sz w:val="24"/>
          <w:szCs w:val="24"/>
          <w:u w:val="single"/>
        </w:rPr>
        <w:t>È</w:t>
      </w:r>
      <w:r w:rsidRPr="00232426">
        <w:rPr>
          <w:rFonts w:ascii="Arial" w:hAnsi="Arial" w:cs="Arial"/>
          <w:b/>
          <w:caps/>
          <w:sz w:val="24"/>
          <w:szCs w:val="24"/>
          <w:u w:val="single"/>
        </w:rPr>
        <w:t>NE OU CARTON</w:t>
      </w:r>
    </w:p>
    <w:p w14:paraId="6D96093E" w14:textId="77777777" w:rsidR="00E85E1C" w:rsidRDefault="00E85E1C" w:rsidP="00934BDB">
      <w:pPr>
        <w:spacing w:before="60"/>
        <w:jc w:val="center"/>
        <w:rPr>
          <w:rFonts w:ascii="Arial" w:hAnsi="Arial" w:cs="Arial"/>
          <w:b/>
          <w:sz w:val="24"/>
          <w:szCs w:val="24"/>
        </w:rPr>
      </w:pPr>
    </w:p>
    <w:p w14:paraId="0D577542" w14:textId="16A9079E" w:rsidR="00232426" w:rsidRPr="00232426" w:rsidRDefault="00232426" w:rsidP="00934BDB">
      <w:pPr>
        <w:spacing w:before="60"/>
        <w:jc w:val="center"/>
        <w:rPr>
          <w:rFonts w:ascii="Arial" w:hAnsi="Arial" w:cs="Arial"/>
          <w:b/>
          <w:sz w:val="24"/>
          <w:szCs w:val="24"/>
        </w:rPr>
      </w:pPr>
      <w:r w:rsidRPr="00232426">
        <w:rPr>
          <w:rFonts w:ascii="Arial" w:hAnsi="Arial" w:cs="Arial"/>
          <w:b/>
          <w:sz w:val="24"/>
          <w:szCs w:val="24"/>
        </w:rPr>
        <w:t>V= 112.2 litres</w:t>
      </w:r>
    </w:p>
    <w:p w14:paraId="2087DCE7" w14:textId="20D7C744" w:rsidR="00232426" w:rsidRPr="00232426" w:rsidRDefault="00232426" w:rsidP="00934BDB">
      <w:pPr>
        <w:spacing w:before="60"/>
        <w:jc w:val="center"/>
        <w:rPr>
          <w:rFonts w:ascii="Arial" w:hAnsi="Arial" w:cs="Arial"/>
          <w:b/>
          <w:sz w:val="24"/>
          <w:szCs w:val="24"/>
        </w:rPr>
      </w:pPr>
      <w:r w:rsidRPr="00232426">
        <w:rPr>
          <w:rFonts w:ascii="Arial" w:hAnsi="Arial" w:cs="Arial"/>
          <w:b/>
          <w:sz w:val="24"/>
          <w:szCs w:val="24"/>
        </w:rPr>
        <w:t>Q</w:t>
      </w:r>
      <w:r>
        <w:rPr>
          <w:rFonts w:ascii="Arial" w:hAnsi="Arial" w:cs="Arial"/>
          <w:b/>
          <w:sz w:val="24"/>
          <w:szCs w:val="24"/>
        </w:rPr>
        <w:t>té : 132 pièces</w:t>
      </w:r>
    </w:p>
    <w:p w14:paraId="7B3C084A" w14:textId="77777777" w:rsidR="00934BDB" w:rsidRDefault="00934BDB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E888423" w14:textId="112A6625" w:rsidR="007F22DE" w:rsidRPr="00232426" w:rsidRDefault="004D26DF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</w:rPr>
      </w:pPr>
      <w:r w:rsidRPr="0023242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25CD3B2" wp14:editId="1A9001CC">
            <wp:extent cx="1950116" cy="1495425"/>
            <wp:effectExtent l="0" t="0" r="0" b="0"/>
            <wp:docPr id="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8" r="-461" b="10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522" cy="151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5641C" w14:textId="066912E2" w:rsidR="0059360B" w:rsidRDefault="0059360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08062E17" w14:textId="77777777" w:rsidR="00934BDB" w:rsidRPr="00232426" w:rsidRDefault="00934BD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6C5D52" w:rsidRPr="00232426" w14:paraId="36CC1C0C" w14:textId="77777777" w:rsidTr="004E68A0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132273E5" w14:textId="4BCCDCEE" w:rsidR="006C5D52" w:rsidRPr="00232426" w:rsidRDefault="006C5D52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sz w:val="28"/>
                <w:szCs w:val="28"/>
              </w:rPr>
              <w:lastRenderedPageBreak/>
              <w:t>DR2</w:t>
            </w:r>
          </w:p>
        </w:tc>
        <w:tc>
          <w:tcPr>
            <w:tcW w:w="8432" w:type="dxa"/>
            <w:vAlign w:val="center"/>
          </w:tcPr>
          <w:p w14:paraId="2BC4C526" w14:textId="29928E88" w:rsidR="006C5D52" w:rsidRPr="00232426" w:rsidRDefault="008F3DB4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« murette guide »</w:t>
            </w:r>
          </w:p>
        </w:tc>
      </w:tr>
    </w:tbl>
    <w:p w14:paraId="4F5CB8A6" w14:textId="77777777" w:rsidR="0059360B" w:rsidRPr="00232426" w:rsidRDefault="0059360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6DE1CB54" w14:textId="22055521" w:rsidR="008F3DB4" w:rsidRDefault="008F3DB4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>
        <w:rPr>
          <w:rFonts w:ascii="Arial" w:hAnsi="Arial" w:cs="Arial"/>
          <w:b/>
          <w:caps/>
          <w:sz w:val="24"/>
          <w:szCs w:val="24"/>
          <w:u w:val="single"/>
        </w:rPr>
        <w:t>section pleine</w:t>
      </w:r>
    </w:p>
    <w:p w14:paraId="419FA556" w14:textId="77777777" w:rsidR="008F3DB4" w:rsidRPr="00232426" w:rsidRDefault="008F3DB4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14:paraId="33248C4D" w14:textId="3E1AFE04" w:rsidR="0059360B" w:rsidRPr="008F3DB4" w:rsidRDefault="008F3DB4" w:rsidP="00934BDB">
      <w:pPr>
        <w:spacing w:before="60"/>
        <w:jc w:val="center"/>
        <w:rPr>
          <w:rFonts w:ascii="Arial" w:hAnsi="Arial" w:cs="Arial"/>
          <w:b/>
          <w:sz w:val="24"/>
          <w:szCs w:val="24"/>
        </w:rPr>
      </w:pPr>
      <w:r w:rsidRPr="008F3DB4">
        <w:rPr>
          <w:rFonts w:ascii="Arial" w:hAnsi="Arial" w:cs="Arial"/>
          <w:b/>
          <w:sz w:val="24"/>
          <w:szCs w:val="24"/>
        </w:rPr>
        <w:t>S1 béton de propreté</w:t>
      </w:r>
    </w:p>
    <w:p w14:paraId="2C8FC595" w14:textId="78B6DCFB" w:rsidR="008F3DB4" w:rsidRDefault="0019132C" w:rsidP="00934BDB">
      <w:pPr>
        <w:spacing w:before="6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F3DB4" w:rsidRPr="008F3DB4">
        <w:rPr>
          <w:rFonts w:ascii="Arial" w:hAnsi="Arial" w:cs="Arial"/>
          <w:b/>
          <w:sz w:val="24"/>
          <w:szCs w:val="24"/>
        </w:rPr>
        <w:t>S2 béton de structure</w:t>
      </w:r>
    </w:p>
    <w:p w14:paraId="158816A6" w14:textId="3E296E46" w:rsidR="008F3DB4" w:rsidRPr="008F3DB4" w:rsidRDefault="0019132C" w:rsidP="00934BDB">
      <w:pPr>
        <w:spacing w:before="60"/>
        <w:jc w:val="center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6783D62" wp14:editId="7E99496A">
            <wp:extent cx="2847975" cy="221156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8567" cy="2227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466C5" w14:textId="77777777" w:rsidR="0019132C" w:rsidRDefault="0019132C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</w:p>
    <w:p w14:paraId="4F50497A" w14:textId="2ADC9C49" w:rsidR="008F3DB4" w:rsidRPr="00232426" w:rsidRDefault="0019132C" w:rsidP="00934BDB">
      <w:pPr>
        <w:spacing w:before="60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>
        <w:rPr>
          <w:rFonts w:ascii="Arial" w:hAnsi="Arial" w:cs="Arial"/>
          <w:b/>
          <w:caps/>
          <w:sz w:val="24"/>
          <w:szCs w:val="24"/>
          <w:u w:val="single"/>
        </w:rPr>
        <w:t>VUE EN PLAN</w:t>
      </w:r>
    </w:p>
    <w:p w14:paraId="1C273134" w14:textId="77777777" w:rsidR="0059360B" w:rsidRPr="008F3DB4" w:rsidRDefault="0059360B" w:rsidP="00934BDB">
      <w:pPr>
        <w:spacing w:before="60"/>
        <w:rPr>
          <w:rFonts w:ascii="Arial" w:hAnsi="Arial" w:cs="Arial"/>
          <w:bCs/>
          <w:sz w:val="24"/>
          <w:szCs w:val="24"/>
        </w:rPr>
      </w:pPr>
    </w:p>
    <w:p w14:paraId="26975974" w14:textId="5531C52F" w:rsidR="0059360B" w:rsidRPr="008F3DB4" w:rsidRDefault="006B2BDA" w:rsidP="006B2BDA">
      <w:pPr>
        <w:spacing w:before="60"/>
        <w:jc w:val="center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1668366" wp14:editId="4387EC4F">
            <wp:extent cx="4914900" cy="468544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23041" cy="469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F8E83" w14:textId="22E4C3AE" w:rsidR="0059360B" w:rsidRPr="008F3DB4" w:rsidRDefault="0059360B" w:rsidP="00934BDB">
      <w:pPr>
        <w:spacing w:before="60"/>
        <w:jc w:val="center"/>
        <w:rPr>
          <w:rFonts w:ascii="Arial" w:hAnsi="Arial" w:cs="Arial"/>
          <w:bCs/>
          <w:sz w:val="24"/>
          <w:szCs w:val="24"/>
        </w:rPr>
      </w:pPr>
    </w:p>
    <w:p w14:paraId="621AE31F" w14:textId="7C336A5C" w:rsidR="0059360B" w:rsidRDefault="0059360B" w:rsidP="00934BDB">
      <w:pPr>
        <w:spacing w:before="60"/>
        <w:rPr>
          <w:rFonts w:ascii="Arial" w:hAnsi="Arial" w:cs="Arial"/>
          <w:bCs/>
          <w:sz w:val="24"/>
          <w:szCs w:val="24"/>
        </w:rPr>
      </w:pPr>
    </w:p>
    <w:p w14:paraId="5B843DB0" w14:textId="77777777" w:rsidR="00934BDB" w:rsidRPr="008F3DB4" w:rsidRDefault="00934BDB" w:rsidP="00934BDB">
      <w:pPr>
        <w:spacing w:before="60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56534C" w:rsidRPr="00232426" w14:paraId="169BC029" w14:textId="77777777" w:rsidTr="00C73F42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338413B8" w14:textId="16EB1C42" w:rsidR="0056534C" w:rsidRPr="00232426" w:rsidRDefault="0056534C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sz w:val="28"/>
                <w:szCs w:val="28"/>
              </w:rPr>
              <w:t>DR</w:t>
            </w:r>
            <w:r w:rsidR="006C5D52" w:rsidRPr="00232426">
              <w:rPr>
                <w:rFonts w:ascii="Arial" w:hAnsi="Arial" w:cs="Arial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8432" w:type="dxa"/>
            <w:vAlign w:val="center"/>
          </w:tcPr>
          <w:p w14:paraId="1A4CB268" w14:textId="77777777" w:rsidR="0056534C" w:rsidRDefault="0075111D" w:rsidP="00F873E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« </w:t>
            </w:r>
            <w:r w:rsidR="00C14553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DONN</w:t>
            </w:r>
            <w:r w:rsidR="00F873EF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É</w:t>
            </w:r>
            <w:r w:rsidR="00C14553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ES COMPL</w:t>
            </w:r>
            <w:r w:rsidR="00F873EF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É</w:t>
            </w:r>
            <w:r w:rsidR="00C14553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MENTAIRES</w:t>
            </w:r>
            <w:r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 »</w:t>
            </w:r>
            <w:r w:rsidR="00344D9A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 xml:space="preserve"> </w:t>
            </w:r>
          </w:p>
          <w:p w14:paraId="6CF53915" w14:textId="7836A120" w:rsidR="00344D9A" w:rsidRPr="00232426" w:rsidRDefault="00344D9A" w:rsidP="00F873E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iCs/>
                <w:sz w:val="28"/>
                <w:szCs w:val="28"/>
              </w:rPr>
              <w:t>pour étude de prix</w:t>
            </w:r>
          </w:p>
        </w:tc>
      </w:tr>
    </w:tbl>
    <w:p w14:paraId="70279D2A" w14:textId="7C829407" w:rsidR="0059360B" w:rsidRDefault="0059360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362F0703" w14:textId="3D4F7E5E" w:rsidR="00C14553" w:rsidRPr="00B95DC3" w:rsidRDefault="00C14553" w:rsidP="00B95DC3">
      <w:pPr>
        <w:ind w:left="284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Durée de réalisation suivant planning : 6 jours</w:t>
      </w:r>
    </w:p>
    <w:p w14:paraId="452CD888" w14:textId="77777777" w:rsidR="00C14553" w:rsidRPr="00B95DC3" w:rsidRDefault="00C14553" w:rsidP="00B95DC3">
      <w:pPr>
        <w:ind w:left="284"/>
        <w:rPr>
          <w:rFonts w:ascii="Arial" w:hAnsi="Arial" w:cs="Arial"/>
          <w:sz w:val="24"/>
          <w:szCs w:val="24"/>
        </w:rPr>
      </w:pPr>
    </w:p>
    <w:p w14:paraId="647BAD19" w14:textId="48614288" w:rsidR="00C14553" w:rsidRPr="00B95DC3" w:rsidRDefault="00C14553" w:rsidP="00B95DC3">
      <w:pPr>
        <w:ind w:left="284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Journée de travail : 7 h</w:t>
      </w:r>
    </w:p>
    <w:p w14:paraId="77AC9429" w14:textId="77777777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b/>
          <w:caps/>
          <w:sz w:val="24"/>
          <w:szCs w:val="24"/>
        </w:rPr>
      </w:pPr>
    </w:p>
    <w:p w14:paraId="32BCE14E" w14:textId="77777777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B95DC3">
        <w:rPr>
          <w:rFonts w:ascii="Arial" w:hAnsi="Arial" w:cs="Arial"/>
          <w:b/>
          <w:sz w:val="24"/>
          <w:szCs w:val="24"/>
          <w:u w:val="single"/>
        </w:rPr>
        <w:t>Main d’œuvre :</w:t>
      </w:r>
    </w:p>
    <w:p w14:paraId="131C4348" w14:textId="77777777" w:rsidR="00C14553" w:rsidRPr="00B95DC3" w:rsidRDefault="00C14553" w:rsidP="00B95DC3">
      <w:pPr>
        <w:ind w:left="284" w:firstLine="708"/>
        <w:rPr>
          <w:rFonts w:ascii="Arial" w:hAnsi="Arial" w:cs="Arial"/>
          <w:sz w:val="24"/>
          <w:szCs w:val="24"/>
          <w:u w:val="single"/>
        </w:rPr>
      </w:pPr>
    </w:p>
    <w:p w14:paraId="3E4DE1BF" w14:textId="77777777" w:rsidR="00C14553" w:rsidRPr="00B95DC3" w:rsidRDefault="00C14553" w:rsidP="00B95DC3">
      <w:pPr>
        <w:ind w:left="284" w:firstLine="708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  <w:u w:val="single"/>
        </w:rPr>
        <w:t>Composition de l’équipe :</w:t>
      </w:r>
      <w:r w:rsidRPr="00B95DC3">
        <w:rPr>
          <w:rFonts w:ascii="Arial" w:hAnsi="Arial" w:cs="Arial"/>
          <w:sz w:val="24"/>
          <w:szCs w:val="24"/>
        </w:rPr>
        <w:tab/>
      </w:r>
      <w:r w:rsidRPr="00B95DC3">
        <w:rPr>
          <w:rFonts w:ascii="Arial" w:hAnsi="Arial" w:cs="Arial"/>
          <w:sz w:val="24"/>
          <w:szCs w:val="24"/>
        </w:rPr>
        <w:tab/>
        <w:t>2 ouvriers Niveau 1 Position 2</w:t>
      </w:r>
    </w:p>
    <w:p w14:paraId="4CDA25E4" w14:textId="77777777" w:rsidR="00C14553" w:rsidRPr="00B95DC3" w:rsidRDefault="00C14553" w:rsidP="00B95DC3">
      <w:pPr>
        <w:ind w:left="4248" w:firstLine="708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1 Chef d’équipe Niveau 2 Position 2</w:t>
      </w:r>
    </w:p>
    <w:p w14:paraId="67EC7CEF" w14:textId="77777777" w:rsidR="00C14553" w:rsidRPr="00B95DC3" w:rsidRDefault="00C14553" w:rsidP="00B95DC3">
      <w:pPr>
        <w:ind w:left="284" w:firstLine="708"/>
        <w:rPr>
          <w:rFonts w:ascii="Arial" w:hAnsi="Arial" w:cs="Arial"/>
          <w:sz w:val="24"/>
          <w:szCs w:val="24"/>
        </w:rPr>
      </w:pPr>
    </w:p>
    <w:p w14:paraId="7681C63F" w14:textId="77777777" w:rsidR="00C14553" w:rsidRPr="00F83B8C" w:rsidRDefault="00C14553" w:rsidP="00F83B8C">
      <w:pPr>
        <w:ind w:left="284" w:firstLine="709"/>
        <w:rPr>
          <w:rFonts w:ascii="Arial" w:hAnsi="Arial" w:cs="Arial"/>
          <w:sz w:val="24"/>
          <w:szCs w:val="24"/>
          <w:u w:val="single"/>
        </w:rPr>
      </w:pPr>
      <w:r w:rsidRPr="00F83B8C">
        <w:rPr>
          <w:rFonts w:ascii="Arial" w:hAnsi="Arial" w:cs="Arial"/>
          <w:sz w:val="24"/>
          <w:szCs w:val="24"/>
          <w:u w:val="single"/>
        </w:rPr>
        <w:t>Coût horaire suivant qualification :</w:t>
      </w:r>
    </w:p>
    <w:p w14:paraId="599483C2" w14:textId="2AC5C438" w:rsidR="00C14553" w:rsidRPr="00B95DC3" w:rsidRDefault="00C14553" w:rsidP="00F83B8C">
      <w:pPr>
        <w:ind w:left="284" w:firstLine="709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 xml:space="preserve">Ouvrier N1 P2 = </w:t>
      </w:r>
      <w:r w:rsidR="00B25649">
        <w:rPr>
          <w:rFonts w:ascii="Arial" w:hAnsi="Arial" w:cs="Arial"/>
          <w:sz w:val="24"/>
          <w:szCs w:val="24"/>
        </w:rPr>
        <w:t>3</w:t>
      </w:r>
      <w:r w:rsidR="005D3C44">
        <w:rPr>
          <w:rFonts w:ascii="Arial" w:hAnsi="Arial" w:cs="Arial"/>
          <w:sz w:val="24"/>
          <w:szCs w:val="24"/>
        </w:rPr>
        <w:t>3</w:t>
      </w:r>
      <w:r w:rsidRPr="00B95DC3">
        <w:rPr>
          <w:rFonts w:ascii="Arial" w:hAnsi="Arial" w:cs="Arial"/>
          <w:sz w:val="24"/>
          <w:szCs w:val="24"/>
        </w:rPr>
        <w:t xml:space="preserve"> € / h</w:t>
      </w:r>
    </w:p>
    <w:p w14:paraId="6A3785E3" w14:textId="76805841" w:rsidR="00C14553" w:rsidRPr="00B95DC3" w:rsidRDefault="00C14553" w:rsidP="00F83B8C">
      <w:pPr>
        <w:ind w:left="284" w:firstLine="709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 xml:space="preserve">Chef d’équipe N2 P2 = </w:t>
      </w:r>
      <w:r w:rsidR="005D3C44">
        <w:rPr>
          <w:rFonts w:ascii="Arial" w:hAnsi="Arial" w:cs="Arial"/>
          <w:sz w:val="24"/>
          <w:szCs w:val="24"/>
        </w:rPr>
        <w:t>4</w:t>
      </w:r>
      <w:r w:rsidR="00CC299F">
        <w:rPr>
          <w:rFonts w:ascii="Arial" w:hAnsi="Arial" w:cs="Arial"/>
          <w:sz w:val="24"/>
          <w:szCs w:val="24"/>
        </w:rPr>
        <w:t>4</w:t>
      </w:r>
      <w:r w:rsidRPr="00B95DC3">
        <w:rPr>
          <w:rFonts w:ascii="Arial" w:hAnsi="Arial" w:cs="Arial"/>
          <w:sz w:val="24"/>
          <w:szCs w:val="24"/>
        </w:rPr>
        <w:t xml:space="preserve"> € / h</w:t>
      </w:r>
    </w:p>
    <w:p w14:paraId="6F184F39" w14:textId="77777777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12A41DEB" w14:textId="6CA10AAE" w:rsidR="00C14553" w:rsidRDefault="00C14553" w:rsidP="00B95DC3">
      <w:pPr>
        <w:spacing w:line="36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B95DC3">
        <w:rPr>
          <w:rFonts w:ascii="Arial" w:hAnsi="Arial" w:cs="Arial"/>
          <w:b/>
          <w:sz w:val="24"/>
          <w:szCs w:val="24"/>
          <w:u w:val="single"/>
        </w:rPr>
        <w:t>Matériaux :</w:t>
      </w:r>
    </w:p>
    <w:p w14:paraId="7923B975" w14:textId="77777777" w:rsidR="005805A1" w:rsidRPr="00B95DC3" w:rsidRDefault="005805A1" w:rsidP="00B95DC3">
      <w:pPr>
        <w:spacing w:line="36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52"/>
        <w:gridCol w:w="2100"/>
        <w:gridCol w:w="1396"/>
        <w:gridCol w:w="2361"/>
      </w:tblGrid>
      <w:tr w:rsidR="00B25649" w14:paraId="0AA3EF9C" w14:textId="0932B3CC" w:rsidTr="00B60DB9">
        <w:trPr>
          <w:jc w:val="center"/>
        </w:trPr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0074AA23" w14:textId="52C91803" w:rsidR="00B25649" w:rsidRPr="00B60DB9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0DB9">
              <w:rPr>
                <w:rFonts w:ascii="Arial" w:hAnsi="Arial" w:cs="Arial"/>
                <w:bCs/>
                <w:sz w:val="24"/>
                <w:szCs w:val="24"/>
              </w:rPr>
              <w:t>Désignation</w:t>
            </w:r>
          </w:p>
        </w:tc>
        <w:tc>
          <w:tcPr>
            <w:tcW w:w="2100" w:type="dxa"/>
            <w:shd w:val="clear" w:color="auto" w:fill="D9D9D9" w:themeFill="background1" w:themeFillShade="D9"/>
            <w:vAlign w:val="center"/>
          </w:tcPr>
          <w:p w14:paraId="16AFA548" w14:textId="76E52FC4" w:rsidR="00B25649" w:rsidRPr="00B60DB9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0DB9">
              <w:rPr>
                <w:rFonts w:ascii="Arial" w:hAnsi="Arial" w:cs="Arial"/>
                <w:bCs/>
                <w:sz w:val="24"/>
                <w:szCs w:val="24"/>
              </w:rPr>
              <w:t>Masse volumique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</w:tcPr>
          <w:p w14:paraId="6B648735" w14:textId="3063D870" w:rsidR="00B25649" w:rsidRPr="00B60DB9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0DB9">
              <w:rPr>
                <w:rFonts w:ascii="Arial" w:hAnsi="Arial" w:cs="Arial"/>
                <w:bCs/>
                <w:sz w:val="24"/>
                <w:szCs w:val="24"/>
              </w:rPr>
              <w:t>u</w:t>
            </w:r>
          </w:p>
        </w:tc>
        <w:tc>
          <w:tcPr>
            <w:tcW w:w="2361" w:type="dxa"/>
            <w:shd w:val="clear" w:color="auto" w:fill="D9D9D9" w:themeFill="background1" w:themeFillShade="D9"/>
            <w:vAlign w:val="center"/>
          </w:tcPr>
          <w:p w14:paraId="62716B97" w14:textId="608EB791" w:rsidR="00B25649" w:rsidRPr="00B60DB9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0DB9">
              <w:rPr>
                <w:rFonts w:ascii="Arial" w:hAnsi="Arial" w:cs="Arial"/>
                <w:bCs/>
                <w:sz w:val="24"/>
                <w:szCs w:val="24"/>
              </w:rPr>
              <w:t>Coût unitaire €</w:t>
            </w:r>
          </w:p>
        </w:tc>
      </w:tr>
      <w:tr w:rsidR="00B25649" w14:paraId="16A34203" w14:textId="1BA9F5AC" w:rsidTr="00B25649">
        <w:trPr>
          <w:trHeight w:val="454"/>
          <w:jc w:val="center"/>
        </w:trPr>
        <w:tc>
          <w:tcPr>
            <w:tcW w:w="2452" w:type="dxa"/>
            <w:vAlign w:val="center"/>
          </w:tcPr>
          <w:p w14:paraId="0E393842" w14:textId="54986616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GNT 0/60</w:t>
            </w:r>
          </w:p>
        </w:tc>
        <w:tc>
          <w:tcPr>
            <w:tcW w:w="2100" w:type="dxa"/>
            <w:vAlign w:val="center"/>
          </w:tcPr>
          <w:p w14:paraId="443004A8" w14:textId="4A03A9B1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1800 kg/m</w:t>
            </w:r>
            <w:r w:rsidRPr="00D543C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96" w:type="dxa"/>
            <w:vAlign w:val="center"/>
          </w:tcPr>
          <w:p w14:paraId="012F8238" w14:textId="07EDF53C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  <w:tc>
          <w:tcPr>
            <w:tcW w:w="2361" w:type="dxa"/>
            <w:vAlign w:val="center"/>
          </w:tcPr>
          <w:p w14:paraId="1C9F34E0" w14:textId="716074F5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14.50</w:t>
            </w:r>
          </w:p>
        </w:tc>
      </w:tr>
      <w:tr w:rsidR="00B25649" w14:paraId="7AF25AAF" w14:textId="2F119766" w:rsidTr="00B25649">
        <w:trPr>
          <w:trHeight w:val="454"/>
          <w:jc w:val="center"/>
        </w:trPr>
        <w:tc>
          <w:tcPr>
            <w:tcW w:w="2452" w:type="dxa"/>
            <w:vAlign w:val="center"/>
          </w:tcPr>
          <w:p w14:paraId="79576C50" w14:textId="44B05A4E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GNT 0/31.5</w:t>
            </w:r>
          </w:p>
        </w:tc>
        <w:tc>
          <w:tcPr>
            <w:tcW w:w="2100" w:type="dxa"/>
            <w:vAlign w:val="center"/>
          </w:tcPr>
          <w:p w14:paraId="29E32662" w14:textId="35C7EBD7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1900 </w:t>
            </w:r>
            <w:r w:rsidRPr="00B95DC3">
              <w:rPr>
                <w:rFonts w:ascii="Arial" w:hAnsi="Arial" w:cs="Arial"/>
                <w:sz w:val="24"/>
                <w:szCs w:val="24"/>
              </w:rPr>
              <w:t>kg/m</w:t>
            </w:r>
            <w:r w:rsidRPr="00B95DC3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96" w:type="dxa"/>
            <w:vAlign w:val="center"/>
          </w:tcPr>
          <w:p w14:paraId="0A44580B" w14:textId="4EE5B8DE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  <w:tc>
          <w:tcPr>
            <w:tcW w:w="2361" w:type="dxa"/>
            <w:vAlign w:val="center"/>
          </w:tcPr>
          <w:p w14:paraId="28105E04" w14:textId="45FF0F91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17.80</w:t>
            </w:r>
          </w:p>
        </w:tc>
      </w:tr>
      <w:tr w:rsidR="00B25649" w14:paraId="5CCE5D89" w14:textId="3848B3B2" w:rsidTr="00B25649">
        <w:trPr>
          <w:trHeight w:val="454"/>
          <w:jc w:val="center"/>
        </w:trPr>
        <w:tc>
          <w:tcPr>
            <w:tcW w:w="2452" w:type="dxa"/>
            <w:vAlign w:val="center"/>
          </w:tcPr>
          <w:p w14:paraId="4E2BEC64" w14:textId="7F85DD8C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Géotextile</w:t>
            </w:r>
          </w:p>
        </w:tc>
        <w:tc>
          <w:tcPr>
            <w:tcW w:w="2100" w:type="dxa"/>
            <w:shd w:val="clear" w:color="auto" w:fill="0D0D0D" w:themeFill="text1" w:themeFillTint="F2"/>
            <w:vAlign w:val="center"/>
          </w:tcPr>
          <w:p w14:paraId="0618A56D" w14:textId="77777777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A8F0C0E" w14:textId="78E5FC6D" w:rsidR="00B25649" w:rsidRPr="005805A1" w:rsidRDefault="00B2564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</w:t>
            </w:r>
            <w:r w:rsidRPr="005805A1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61" w:type="dxa"/>
            <w:vAlign w:val="center"/>
          </w:tcPr>
          <w:p w14:paraId="163EF29C" w14:textId="293F9C05" w:rsidR="00B25649" w:rsidRPr="005805A1" w:rsidRDefault="00B60DB9" w:rsidP="00D543C2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</w:tbl>
    <w:p w14:paraId="3D1C7C8A" w14:textId="77777777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</w:p>
    <w:p w14:paraId="7A9AE20B" w14:textId="77777777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B95DC3">
        <w:rPr>
          <w:rFonts w:ascii="Arial" w:hAnsi="Arial" w:cs="Arial"/>
          <w:b/>
          <w:sz w:val="24"/>
          <w:szCs w:val="24"/>
          <w:u w:val="single"/>
        </w:rPr>
        <w:t>Matériel :</w:t>
      </w:r>
    </w:p>
    <w:p w14:paraId="55A0005C" w14:textId="5AD09A61" w:rsidR="00C14553" w:rsidRPr="00B95DC3" w:rsidRDefault="00C14553" w:rsidP="00B95DC3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Matériel nécessaire à la réalisation :</w:t>
      </w:r>
      <w:r w:rsidRPr="00B95DC3">
        <w:rPr>
          <w:rFonts w:ascii="Arial" w:hAnsi="Arial" w:cs="Arial"/>
          <w:sz w:val="24"/>
          <w:szCs w:val="24"/>
        </w:rPr>
        <w:tab/>
      </w:r>
      <w:r w:rsidR="005D3C44">
        <w:rPr>
          <w:rFonts w:ascii="Arial" w:hAnsi="Arial" w:cs="Arial"/>
          <w:sz w:val="24"/>
          <w:szCs w:val="24"/>
        </w:rPr>
        <w:t xml:space="preserve">1 pelle 20t, </w:t>
      </w:r>
      <w:r w:rsidR="00B60DB9">
        <w:rPr>
          <w:rFonts w:ascii="Arial" w:hAnsi="Arial" w:cs="Arial"/>
          <w:sz w:val="24"/>
          <w:szCs w:val="24"/>
        </w:rPr>
        <w:t>2</w:t>
      </w:r>
      <w:r w:rsidRPr="00B95DC3">
        <w:rPr>
          <w:rFonts w:ascii="Arial" w:hAnsi="Arial" w:cs="Arial"/>
          <w:sz w:val="24"/>
          <w:szCs w:val="24"/>
        </w:rPr>
        <w:t xml:space="preserve"> camions 25 t, 1 compacteur.</w:t>
      </w:r>
    </w:p>
    <w:p w14:paraId="45BDCEAC" w14:textId="77777777" w:rsidR="00C14553" w:rsidRPr="00B95DC3" w:rsidRDefault="00C14553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Le matériel est loué en interne au sein de l’entreprise.</w:t>
      </w:r>
    </w:p>
    <w:p w14:paraId="47DEACC2" w14:textId="413F6E26" w:rsidR="00C14553" w:rsidRPr="00B95DC3" w:rsidRDefault="00C14553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Le coût de location des engins, y compris chauffeur</w:t>
      </w:r>
      <w:r w:rsidR="00152EDC">
        <w:rPr>
          <w:rFonts w:ascii="Arial" w:hAnsi="Arial" w:cs="Arial"/>
          <w:sz w:val="24"/>
          <w:szCs w:val="24"/>
        </w:rPr>
        <w:t>s</w:t>
      </w:r>
      <w:r w:rsidRPr="00B95DC3">
        <w:rPr>
          <w:rFonts w:ascii="Arial" w:hAnsi="Arial" w:cs="Arial"/>
          <w:sz w:val="24"/>
          <w:szCs w:val="24"/>
        </w:rPr>
        <w:t xml:space="preserve"> et consommables.</w:t>
      </w:r>
    </w:p>
    <w:p w14:paraId="44965DFA" w14:textId="7B3203F8" w:rsidR="00C14553" w:rsidRDefault="00C14553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8CF486A" w14:textId="2FECCC1B" w:rsidR="005D3C44" w:rsidRPr="00B95DC3" w:rsidRDefault="005D3C44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Pelle 20t = 600 € la journée, </w:t>
      </w:r>
      <w:r w:rsidRPr="005D3C44">
        <w:rPr>
          <w:rFonts w:ascii="Arial" w:hAnsi="Arial" w:cs="Arial"/>
          <w:sz w:val="24"/>
          <w:szCs w:val="24"/>
          <w:u w:val="single"/>
        </w:rPr>
        <w:t>durée 6 jours</w:t>
      </w:r>
    </w:p>
    <w:p w14:paraId="57A00EF2" w14:textId="5871BAE7" w:rsidR="00C14553" w:rsidRPr="005D3C44" w:rsidRDefault="00C14553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Camions 25 t = 350,00 € la journée</w:t>
      </w:r>
      <w:r w:rsidR="005D3C44">
        <w:rPr>
          <w:rFonts w:ascii="Arial" w:hAnsi="Arial" w:cs="Arial"/>
          <w:sz w:val="24"/>
          <w:szCs w:val="24"/>
        </w:rPr>
        <w:t xml:space="preserve">, </w:t>
      </w:r>
      <w:r w:rsidR="005D3C44" w:rsidRPr="005D3C44">
        <w:rPr>
          <w:rFonts w:ascii="Arial" w:hAnsi="Arial" w:cs="Arial"/>
          <w:sz w:val="24"/>
          <w:szCs w:val="24"/>
          <w:u w:val="single"/>
        </w:rPr>
        <w:t>durée 6 jours</w:t>
      </w:r>
    </w:p>
    <w:p w14:paraId="2E3C5134" w14:textId="1A16EBBF" w:rsidR="00C14553" w:rsidRPr="005D3C44" w:rsidRDefault="00C14553" w:rsidP="00B95DC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95DC3">
        <w:rPr>
          <w:rFonts w:ascii="Arial" w:hAnsi="Arial" w:cs="Arial"/>
          <w:sz w:val="24"/>
          <w:szCs w:val="24"/>
        </w:rPr>
        <w:t>Compacteur = 430,00 € la journée</w:t>
      </w:r>
      <w:r w:rsidR="005D3C44">
        <w:rPr>
          <w:rFonts w:ascii="Arial" w:hAnsi="Arial" w:cs="Arial"/>
          <w:sz w:val="24"/>
          <w:szCs w:val="24"/>
        </w:rPr>
        <w:t xml:space="preserve">, </w:t>
      </w:r>
      <w:r w:rsidR="005D3C44" w:rsidRPr="005D3C44">
        <w:rPr>
          <w:rFonts w:ascii="Arial" w:hAnsi="Arial" w:cs="Arial"/>
          <w:sz w:val="24"/>
          <w:szCs w:val="24"/>
          <w:u w:val="single"/>
        </w:rPr>
        <w:t>durée 3 jours</w:t>
      </w:r>
    </w:p>
    <w:p w14:paraId="5DD2794D" w14:textId="77777777" w:rsidR="00F83B8C" w:rsidRDefault="00F83B8C" w:rsidP="00F83B8C">
      <w:pPr>
        <w:spacing w:before="60"/>
        <w:ind w:left="284"/>
        <w:rPr>
          <w:rFonts w:ascii="Arial" w:hAnsi="Arial" w:cs="Arial"/>
          <w:b/>
          <w:sz w:val="24"/>
          <w:szCs w:val="24"/>
          <w:u w:val="single"/>
        </w:rPr>
      </w:pPr>
    </w:p>
    <w:p w14:paraId="3875C428" w14:textId="5C8937E3" w:rsidR="00934BDB" w:rsidRDefault="00F83B8C" w:rsidP="00F83B8C">
      <w:pPr>
        <w:spacing w:before="60"/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69194C">
        <w:rPr>
          <w:rFonts w:ascii="Arial" w:hAnsi="Arial" w:cs="Arial"/>
          <w:b/>
          <w:sz w:val="24"/>
          <w:szCs w:val="24"/>
          <w:u w:val="single"/>
        </w:rPr>
        <w:t>Eléments de l’étude de prix</w:t>
      </w:r>
    </w:p>
    <w:p w14:paraId="1731EBBD" w14:textId="77777777" w:rsidR="00F83B8C" w:rsidRDefault="00F83B8C" w:rsidP="00F83B8C">
      <w:pPr>
        <w:spacing w:before="60"/>
        <w:ind w:left="284"/>
        <w:rPr>
          <w:rFonts w:ascii="Arial" w:hAnsi="Arial" w:cs="Arial"/>
          <w:b/>
          <w:sz w:val="24"/>
          <w:szCs w:val="24"/>
          <w:u w:val="single"/>
        </w:rPr>
      </w:pPr>
    </w:p>
    <w:p w14:paraId="53040220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sz w:val="24"/>
          <w:szCs w:val="24"/>
        </w:rPr>
        <w:t xml:space="preserve">Les </w:t>
      </w:r>
      <w:r w:rsidRPr="0069194C">
        <w:rPr>
          <w:rFonts w:ascii="Arial" w:hAnsi="Arial" w:cs="Arial"/>
          <w:b/>
          <w:sz w:val="24"/>
          <w:szCs w:val="24"/>
        </w:rPr>
        <w:t>F</w:t>
      </w:r>
      <w:r w:rsidRPr="0069194C">
        <w:rPr>
          <w:rFonts w:ascii="Arial" w:hAnsi="Arial" w:cs="Arial"/>
          <w:sz w:val="24"/>
          <w:szCs w:val="24"/>
        </w:rPr>
        <w:t xml:space="preserve">rais de </w:t>
      </w:r>
      <w:r w:rsidRPr="0069194C">
        <w:rPr>
          <w:rFonts w:ascii="Arial" w:hAnsi="Arial" w:cs="Arial"/>
          <w:b/>
          <w:sz w:val="24"/>
          <w:szCs w:val="24"/>
        </w:rPr>
        <w:t>C</w:t>
      </w:r>
      <w:r w:rsidRPr="0069194C">
        <w:rPr>
          <w:rFonts w:ascii="Arial" w:hAnsi="Arial" w:cs="Arial"/>
          <w:sz w:val="24"/>
          <w:szCs w:val="24"/>
        </w:rPr>
        <w:t>hantier (</w:t>
      </w:r>
      <w:r w:rsidRPr="0069194C">
        <w:rPr>
          <w:rFonts w:ascii="Arial" w:hAnsi="Arial" w:cs="Arial"/>
          <w:b/>
          <w:sz w:val="24"/>
          <w:szCs w:val="24"/>
        </w:rPr>
        <w:t>FC</w:t>
      </w:r>
      <w:r w:rsidRPr="0069194C">
        <w:rPr>
          <w:rFonts w:ascii="Arial" w:hAnsi="Arial" w:cs="Arial"/>
          <w:sz w:val="24"/>
          <w:szCs w:val="24"/>
        </w:rPr>
        <w:t xml:space="preserve">) représentent 20 % des </w:t>
      </w:r>
      <w:r w:rsidRPr="0069194C">
        <w:rPr>
          <w:rFonts w:ascii="Arial" w:hAnsi="Arial" w:cs="Arial"/>
          <w:b/>
          <w:sz w:val="24"/>
          <w:szCs w:val="24"/>
        </w:rPr>
        <w:t>D</w:t>
      </w:r>
      <w:r w:rsidRPr="0069194C">
        <w:rPr>
          <w:rFonts w:ascii="Arial" w:hAnsi="Arial" w:cs="Arial"/>
          <w:sz w:val="24"/>
          <w:szCs w:val="24"/>
        </w:rPr>
        <w:t xml:space="preserve">éboursés </w:t>
      </w:r>
      <w:r w:rsidRPr="0069194C">
        <w:rPr>
          <w:rFonts w:ascii="Arial" w:hAnsi="Arial" w:cs="Arial"/>
          <w:b/>
          <w:sz w:val="24"/>
          <w:szCs w:val="24"/>
        </w:rPr>
        <w:t>S</w:t>
      </w:r>
      <w:r w:rsidRPr="0069194C">
        <w:rPr>
          <w:rFonts w:ascii="Arial" w:hAnsi="Arial" w:cs="Arial"/>
          <w:sz w:val="24"/>
          <w:szCs w:val="24"/>
        </w:rPr>
        <w:t>ecs (</w:t>
      </w:r>
      <w:r w:rsidRPr="0069194C">
        <w:rPr>
          <w:rFonts w:ascii="Arial" w:hAnsi="Arial" w:cs="Arial"/>
          <w:b/>
          <w:sz w:val="24"/>
          <w:szCs w:val="24"/>
        </w:rPr>
        <w:t>DS</w:t>
      </w:r>
      <w:r w:rsidRPr="0069194C">
        <w:rPr>
          <w:rFonts w:ascii="Arial" w:hAnsi="Arial" w:cs="Arial"/>
          <w:sz w:val="24"/>
          <w:szCs w:val="24"/>
        </w:rPr>
        <w:t>).</w:t>
      </w:r>
    </w:p>
    <w:p w14:paraId="5BD2695A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sz w:val="24"/>
          <w:szCs w:val="24"/>
        </w:rPr>
        <w:t xml:space="preserve">Les </w:t>
      </w:r>
      <w:r w:rsidRPr="0069194C">
        <w:rPr>
          <w:rFonts w:ascii="Arial" w:hAnsi="Arial" w:cs="Arial"/>
          <w:b/>
          <w:sz w:val="24"/>
          <w:szCs w:val="24"/>
        </w:rPr>
        <w:t>F</w:t>
      </w:r>
      <w:r w:rsidRPr="0069194C">
        <w:rPr>
          <w:rFonts w:ascii="Arial" w:hAnsi="Arial" w:cs="Arial"/>
          <w:sz w:val="24"/>
          <w:szCs w:val="24"/>
        </w:rPr>
        <w:t xml:space="preserve">rais </w:t>
      </w:r>
      <w:r w:rsidRPr="0069194C">
        <w:rPr>
          <w:rFonts w:ascii="Arial" w:hAnsi="Arial" w:cs="Arial"/>
          <w:b/>
          <w:sz w:val="24"/>
          <w:szCs w:val="24"/>
        </w:rPr>
        <w:t>G</w:t>
      </w:r>
      <w:r w:rsidRPr="0069194C">
        <w:rPr>
          <w:rFonts w:ascii="Arial" w:hAnsi="Arial" w:cs="Arial"/>
          <w:sz w:val="24"/>
          <w:szCs w:val="24"/>
        </w:rPr>
        <w:t>énéraux (</w:t>
      </w:r>
      <w:r w:rsidRPr="0069194C">
        <w:rPr>
          <w:rFonts w:ascii="Arial" w:hAnsi="Arial" w:cs="Arial"/>
          <w:b/>
          <w:sz w:val="24"/>
          <w:szCs w:val="24"/>
        </w:rPr>
        <w:t>FG</w:t>
      </w:r>
      <w:r w:rsidRPr="0069194C">
        <w:rPr>
          <w:rFonts w:ascii="Arial" w:hAnsi="Arial" w:cs="Arial"/>
          <w:sz w:val="24"/>
          <w:szCs w:val="24"/>
        </w:rPr>
        <w:t xml:space="preserve">) représentent 10 % du </w:t>
      </w:r>
      <w:r w:rsidRPr="0069194C">
        <w:rPr>
          <w:rFonts w:ascii="Arial" w:hAnsi="Arial" w:cs="Arial"/>
          <w:b/>
          <w:sz w:val="24"/>
          <w:szCs w:val="24"/>
        </w:rPr>
        <w:t>C</w:t>
      </w:r>
      <w:r w:rsidRPr="0069194C">
        <w:rPr>
          <w:rFonts w:ascii="Arial" w:hAnsi="Arial" w:cs="Arial"/>
          <w:sz w:val="24"/>
          <w:szCs w:val="24"/>
        </w:rPr>
        <w:t>oût de production (</w:t>
      </w:r>
      <w:r w:rsidRPr="0069194C">
        <w:rPr>
          <w:rFonts w:ascii="Arial" w:hAnsi="Arial" w:cs="Arial"/>
          <w:b/>
          <w:sz w:val="24"/>
          <w:szCs w:val="24"/>
        </w:rPr>
        <w:t>CP</w:t>
      </w:r>
      <w:r w:rsidRPr="0069194C">
        <w:rPr>
          <w:rFonts w:ascii="Arial" w:hAnsi="Arial" w:cs="Arial"/>
          <w:sz w:val="24"/>
          <w:szCs w:val="24"/>
        </w:rPr>
        <w:t>).</w:t>
      </w:r>
    </w:p>
    <w:p w14:paraId="322098D5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sz w:val="24"/>
          <w:szCs w:val="24"/>
        </w:rPr>
        <w:t xml:space="preserve">Les </w:t>
      </w:r>
      <w:r w:rsidRPr="0069194C">
        <w:rPr>
          <w:rFonts w:ascii="Arial" w:hAnsi="Arial" w:cs="Arial"/>
          <w:b/>
          <w:sz w:val="24"/>
          <w:szCs w:val="24"/>
        </w:rPr>
        <w:t>B</w:t>
      </w:r>
      <w:r w:rsidRPr="0069194C">
        <w:rPr>
          <w:rFonts w:ascii="Arial" w:hAnsi="Arial" w:cs="Arial"/>
          <w:sz w:val="24"/>
          <w:szCs w:val="24"/>
        </w:rPr>
        <w:t>énéfices et aléas (</w:t>
      </w:r>
      <w:r w:rsidRPr="0069194C">
        <w:rPr>
          <w:rFonts w:ascii="Arial" w:hAnsi="Arial" w:cs="Arial"/>
          <w:b/>
          <w:sz w:val="24"/>
          <w:szCs w:val="24"/>
        </w:rPr>
        <w:t>B</w:t>
      </w:r>
      <w:r w:rsidRPr="0069194C">
        <w:rPr>
          <w:rFonts w:ascii="Arial" w:hAnsi="Arial" w:cs="Arial"/>
          <w:sz w:val="24"/>
          <w:szCs w:val="24"/>
        </w:rPr>
        <w:t xml:space="preserve">) représentent 5 % du </w:t>
      </w:r>
      <w:r w:rsidRPr="0069194C">
        <w:rPr>
          <w:rFonts w:ascii="Arial" w:hAnsi="Arial" w:cs="Arial"/>
          <w:b/>
          <w:sz w:val="24"/>
          <w:szCs w:val="24"/>
        </w:rPr>
        <w:t>P</w:t>
      </w:r>
      <w:r w:rsidRPr="0069194C">
        <w:rPr>
          <w:rFonts w:ascii="Arial" w:hAnsi="Arial" w:cs="Arial"/>
          <w:sz w:val="24"/>
          <w:szCs w:val="24"/>
        </w:rPr>
        <w:t xml:space="preserve">rix de </w:t>
      </w:r>
      <w:r w:rsidRPr="0069194C">
        <w:rPr>
          <w:rFonts w:ascii="Arial" w:hAnsi="Arial" w:cs="Arial"/>
          <w:b/>
          <w:sz w:val="24"/>
          <w:szCs w:val="24"/>
        </w:rPr>
        <w:t>V</w:t>
      </w:r>
      <w:r w:rsidRPr="0069194C">
        <w:rPr>
          <w:rFonts w:ascii="Arial" w:hAnsi="Arial" w:cs="Arial"/>
          <w:sz w:val="24"/>
          <w:szCs w:val="24"/>
        </w:rPr>
        <w:t xml:space="preserve">ente </w:t>
      </w:r>
      <w:r w:rsidRPr="0069194C">
        <w:rPr>
          <w:rFonts w:ascii="Arial" w:hAnsi="Arial" w:cs="Arial"/>
          <w:b/>
          <w:sz w:val="24"/>
          <w:szCs w:val="24"/>
        </w:rPr>
        <w:t>H</w:t>
      </w:r>
      <w:r w:rsidRPr="0069194C">
        <w:rPr>
          <w:rFonts w:ascii="Arial" w:hAnsi="Arial" w:cs="Arial"/>
          <w:sz w:val="24"/>
          <w:szCs w:val="24"/>
        </w:rPr>
        <w:t xml:space="preserve">ors </w:t>
      </w:r>
      <w:r w:rsidRPr="0069194C">
        <w:rPr>
          <w:rFonts w:ascii="Arial" w:hAnsi="Arial" w:cs="Arial"/>
          <w:b/>
          <w:sz w:val="24"/>
          <w:szCs w:val="24"/>
        </w:rPr>
        <w:t>T</w:t>
      </w:r>
      <w:r w:rsidRPr="0069194C">
        <w:rPr>
          <w:rFonts w:ascii="Arial" w:hAnsi="Arial" w:cs="Arial"/>
          <w:sz w:val="24"/>
          <w:szCs w:val="24"/>
        </w:rPr>
        <w:t>axes (</w:t>
      </w:r>
      <w:r w:rsidRPr="0069194C">
        <w:rPr>
          <w:rFonts w:ascii="Arial" w:hAnsi="Arial" w:cs="Arial"/>
          <w:b/>
          <w:sz w:val="24"/>
          <w:szCs w:val="24"/>
        </w:rPr>
        <w:t>PV HT</w:t>
      </w:r>
      <w:r w:rsidRPr="0069194C">
        <w:rPr>
          <w:rFonts w:ascii="Arial" w:hAnsi="Arial" w:cs="Arial"/>
          <w:sz w:val="24"/>
          <w:szCs w:val="24"/>
        </w:rPr>
        <w:t>).</w:t>
      </w:r>
    </w:p>
    <w:p w14:paraId="2793F5E0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sz w:val="24"/>
          <w:szCs w:val="24"/>
        </w:rPr>
        <w:t xml:space="preserve">Calcul du </w:t>
      </w:r>
      <w:r w:rsidRPr="0069194C">
        <w:rPr>
          <w:rFonts w:ascii="Arial" w:hAnsi="Arial" w:cs="Arial"/>
          <w:b/>
          <w:sz w:val="24"/>
          <w:szCs w:val="24"/>
        </w:rPr>
        <w:t>C</w:t>
      </w:r>
      <w:r w:rsidRPr="0069194C">
        <w:rPr>
          <w:rFonts w:ascii="Arial" w:hAnsi="Arial" w:cs="Arial"/>
          <w:sz w:val="24"/>
          <w:szCs w:val="24"/>
        </w:rPr>
        <w:t xml:space="preserve">oût de </w:t>
      </w:r>
      <w:r w:rsidRPr="0069194C">
        <w:rPr>
          <w:rFonts w:ascii="Arial" w:hAnsi="Arial" w:cs="Arial"/>
          <w:b/>
          <w:sz w:val="24"/>
          <w:szCs w:val="24"/>
        </w:rPr>
        <w:t>P</w:t>
      </w:r>
      <w:r w:rsidRPr="0069194C">
        <w:rPr>
          <w:rFonts w:ascii="Arial" w:hAnsi="Arial" w:cs="Arial"/>
          <w:sz w:val="24"/>
          <w:szCs w:val="24"/>
        </w:rPr>
        <w:t>roduction (</w:t>
      </w:r>
      <w:r w:rsidRPr="0069194C">
        <w:rPr>
          <w:rFonts w:ascii="Arial" w:hAnsi="Arial" w:cs="Arial"/>
          <w:b/>
          <w:sz w:val="24"/>
          <w:szCs w:val="24"/>
        </w:rPr>
        <w:t>CP</w:t>
      </w:r>
      <w:r w:rsidRPr="0069194C">
        <w:rPr>
          <w:rFonts w:ascii="Arial" w:hAnsi="Arial" w:cs="Arial"/>
          <w:sz w:val="24"/>
          <w:szCs w:val="24"/>
        </w:rPr>
        <w:t xml:space="preserve">) = </w:t>
      </w:r>
      <w:r w:rsidRPr="0069194C">
        <w:rPr>
          <w:rFonts w:ascii="Arial" w:hAnsi="Arial" w:cs="Arial"/>
          <w:b/>
          <w:sz w:val="24"/>
          <w:szCs w:val="24"/>
        </w:rPr>
        <w:t>DS + FC</w:t>
      </w:r>
    </w:p>
    <w:p w14:paraId="724C6BB0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sz w:val="24"/>
          <w:szCs w:val="24"/>
        </w:rPr>
        <w:t xml:space="preserve">Calcul d’un </w:t>
      </w:r>
      <w:r w:rsidRPr="0069194C">
        <w:rPr>
          <w:rFonts w:ascii="Arial" w:hAnsi="Arial" w:cs="Arial"/>
          <w:b/>
          <w:sz w:val="24"/>
          <w:szCs w:val="24"/>
        </w:rPr>
        <w:t>C</w:t>
      </w:r>
      <w:r w:rsidRPr="0069194C">
        <w:rPr>
          <w:rFonts w:ascii="Arial" w:hAnsi="Arial" w:cs="Arial"/>
          <w:sz w:val="24"/>
          <w:szCs w:val="24"/>
        </w:rPr>
        <w:t xml:space="preserve">oût de </w:t>
      </w:r>
      <w:r w:rsidRPr="0069194C">
        <w:rPr>
          <w:rFonts w:ascii="Arial" w:hAnsi="Arial" w:cs="Arial"/>
          <w:b/>
          <w:sz w:val="24"/>
          <w:szCs w:val="24"/>
        </w:rPr>
        <w:t>R</w:t>
      </w:r>
      <w:r w:rsidRPr="0069194C">
        <w:rPr>
          <w:rFonts w:ascii="Arial" w:hAnsi="Arial" w:cs="Arial"/>
          <w:sz w:val="24"/>
          <w:szCs w:val="24"/>
        </w:rPr>
        <w:t>evient (</w:t>
      </w:r>
      <w:r w:rsidRPr="0069194C">
        <w:rPr>
          <w:rFonts w:ascii="Arial" w:hAnsi="Arial" w:cs="Arial"/>
          <w:b/>
          <w:sz w:val="24"/>
          <w:szCs w:val="24"/>
        </w:rPr>
        <w:t>CR</w:t>
      </w:r>
      <w:r w:rsidRPr="0069194C">
        <w:rPr>
          <w:rFonts w:ascii="Arial" w:hAnsi="Arial" w:cs="Arial"/>
          <w:sz w:val="24"/>
          <w:szCs w:val="24"/>
        </w:rPr>
        <w:t xml:space="preserve">) = </w:t>
      </w:r>
      <w:r w:rsidRPr="0069194C">
        <w:rPr>
          <w:rFonts w:ascii="Arial" w:hAnsi="Arial" w:cs="Arial"/>
          <w:b/>
          <w:sz w:val="24"/>
          <w:szCs w:val="24"/>
        </w:rPr>
        <w:t>CP + FG</w:t>
      </w:r>
    </w:p>
    <w:p w14:paraId="78CC2C8E" w14:textId="77777777" w:rsidR="00F83B8C" w:rsidRPr="0069194C" w:rsidRDefault="00F83B8C" w:rsidP="00F83B8C">
      <w:pPr>
        <w:ind w:left="284"/>
        <w:rPr>
          <w:rFonts w:ascii="Arial" w:hAnsi="Arial" w:cs="Arial"/>
          <w:sz w:val="24"/>
          <w:szCs w:val="24"/>
        </w:rPr>
      </w:pPr>
      <w:r w:rsidRPr="0069194C">
        <w:rPr>
          <w:rFonts w:ascii="Arial" w:hAnsi="Arial" w:cs="Arial"/>
          <w:b/>
          <w:sz w:val="24"/>
          <w:szCs w:val="24"/>
        </w:rPr>
        <w:t>P</w:t>
      </w:r>
      <w:r w:rsidRPr="0069194C">
        <w:rPr>
          <w:rFonts w:ascii="Arial" w:hAnsi="Arial" w:cs="Arial"/>
          <w:sz w:val="24"/>
          <w:szCs w:val="24"/>
        </w:rPr>
        <w:t xml:space="preserve">rix de </w:t>
      </w:r>
      <w:r w:rsidRPr="0069194C">
        <w:rPr>
          <w:rFonts w:ascii="Arial" w:hAnsi="Arial" w:cs="Arial"/>
          <w:b/>
          <w:sz w:val="24"/>
          <w:szCs w:val="24"/>
        </w:rPr>
        <w:t>V</w:t>
      </w:r>
      <w:r w:rsidRPr="0069194C">
        <w:rPr>
          <w:rFonts w:ascii="Arial" w:hAnsi="Arial" w:cs="Arial"/>
          <w:sz w:val="24"/>
          <w:szCs w:val="24"/>
        </w:rPr>
        <w:t xml:space="preserve">ente </w:t>
      </w:r>
      <w:r w:rsidRPr="0069194C">
        <w:rPr>
          <w:rFonts w:ascii="Arial" w:hAnsi="Arial" w:cs="Arial"/>
          <w:b/>
          <w:sz w:val="24"/>
          <w:szCs w:val="24"/>
        </w:rPr>
        <w:t>H</w:t>
      </w:r>
      <w:r w:rsidRPr="0069194C">
        <w:rPr>
          <w:rFonts w:ascii="Arial" w:hAnsi="Arial" w:cs="Arial"/>
          <w:sz w:val="24"/>
          <w:szCs w:val="24"/>
        </w:rPr>
        <w:t xml:space="preserve">ors </w:t>
      </w:r>
      <w:r w:rsidRPr="0069194C">
        <w:rPr>
          <w:rFonts w:ascii="Arial" w:hAnsi="Arial" w:cs="Arial"/>
          <w:b/>
          <w:sz w:val="24"/>
          <w:szCs w:val="24"/>
        </w:rPr>
        <w:t>T</w:t>
      </w:r>
      <w:r w:rsidRPr="0069194C">
        <w:rPr>
          <w:rFonts w:ascii="Arial" w:hAnsi="Arial" w:cs="Arial"/>
          <w:sz w:val="24"/>
          <w:szCs w:val="24"/>
        </w:rPr>
        <w:t>axes (</w:t>
      </w:r>
      <w:r w:rsidRPr="0069194C">
        <w:rPr>
          <w:rFonts w:ascii="Arial" w:hAnsi="Arial" w:cs="Arial"/>
          <w:b/>
          <w:sz w:val="24"/>
          <w:szCs w:val="24"/>
        </w:rPr>
        <w:t>PV HT</w:t>
      </w:r>
      <w:r w:rsidRPr="0069194C">
        <w:rPr>
          <w:rFonts w:ascii="Arial" w:hAnsi="Arial" w:cs="Arial"/>
          <w:sz w:val="24"/>
          <w:szCs w:val="24"/>
        </w:rPr>
        <w:t xml:space="preserve">) = </w:t>
      </w:r>
      <w:r w:rsidRPr="0069194C">
        <w:rPr>
          <w:rFonts w:ascii="Arial" w:hAnsi="Arial" w:cs="Arial"/>
          <w:b/>
          <w:sz w:val="24"/>
          <w:szCs w:val="24"/>
        </w:rPr>
        <w:t>CR + B</w:t>
      </w:r>
    </w:p>
    <w:p w14:paraId="13FAF7E8" w14:textId="77777777" w:rsidR="00F83B8C" w:rsidRDefault="00F83B8C" w:rsidP="00F83B8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14528D3D" w14:textId="77777777" w:rsidR="00934BDB" w:rsidRDefault="00934BD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29ED180A" w14:textId="7022CE7E" w:rsidR="00F64CAB" w:rsidRDefault="00F64CA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432"/>
      </w:tblGrid>
      <w:tr w:rsidR="006C5D52" w:rsidRPr="00232426" w14:paraId="74C4AF70" w14:textId="77777777" w:rsidTr="004E68A0">
        <w:trPr>
          <w:trHeight w:val="529"/>
          <w:jc w:val="center"/>
        </w:trPr>
        <w:tc>
          <w:tcPr>
            <w:tcW w:w="1346" w:type="dxa"/>
            <w:shd w:val="clear" w:color="auto" w:fill="D9D9D9"/>
            <w:vAlign w:val="center"/>
          </w:tcPr>
          <w:p w14:paraId="5709FC97" w14:textId="442FDD3C" w:rsidR="006C5D52" w:rsidRPr="00232426" w:rsidRDefault="006C5D52" w:rsidP="00934BDB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sz w:val="28"/>
                <w:szCs w:val="28"/>
              </w:rPr>
              <w:t>DR4</w:t>
            </w:r>
          </w:p>
        </w:tc>
        <w:tc>
          <w:tcPr>
            <w:tcW w:w="8432" w:type="dxa"/>
            <w:vAlign w:val="center"/>
          </w:tcPr>
          <w:p w14:paraId="352C04E6" w14:textId="259B5EEB" w:rsidR="006C5D52" w:rsidRPr="00232426" w:rsidRDefault="0075111D" w:rsidP="00F873EF">
            <w:pPr>
              <w:jc w:val="center"/>
              <w:rPr>
                <w:rFonts w:ascii="Arial" w:hAnsi="Arial" w:cs="Arial"/>
                <w:b/>
                <w:iCs/>
                <w:caps/>
                <w:sz w:val="28"/>
                <w:szCs w:val="28"/>
              </w:rPr>
            </w:pPr>
            <w:r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« </w:t>
            </w:r>
            <w:r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M</w:t>
            </w:r>
            <w:r w:rsidR="00F873EF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tr</w:t>
            </w:r>
            <w:r w:rsidR="00F873EF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>É</w:t>
            </w:r>
            <w:r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 xml:space="preserve"> RESEAU EP DN 600 R1 à R4</w:t>
            </w:r>
            <w:r w:rsidRPr="00232426">
              <w:rPr>
                <w:rFonts w:ascii="Arial" w:hAnsi="Arial" w:cs="Arial"/>
                <w:b/>
                <w:iCs/>
                <w:caps/>
                <w:sz w:val="28"/>
                <w:szCs w:val="28"/>
              </w:rPr>
              <w:t xml:space="preserve"> »</w:t>
            </w:r>
          </w:p>
        </w:tc>
      </w:tr>
    </w:tbl>
    <w:p w14:paraId="388B4B42" w14:textId="28324DD2" w:rsidR="0059360B" w:rsidRDefault="0059360B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2CE046DC" w14:textId="7F946B80" w:rsidR="0075111D" w:rsidRPr="00D814B8" w:rsidRDefault="00D814B8" w:rsidP="00934BDB">
      <w:pPr>
        <w:spacing w:before="60"/>
        <w:rPr>
          <w:rFonts w:ascii="Arial" w:hAnsi="Arial" w:cs="Arial"/>
          <w:b/>
          <w:bCs/>
          <w:sz w:val="24"/>
          <w:szCs w:val="24"/>
          <w:u w:val="single"/>
        </w:rPr>
      </w:pPr>
      <w:r w:rsidRPr="00D814B8">
        <w:rPr>
          <w:rFonts w:ascii="Arial" w:hAnsi="Arial" w:cs="Arial"/>
          <w:b/>
          <w:bCs/>
          <w:sz w:val="24"/>
          <w:szCs w:val="24"/>
          <w:u w:val="single"/>
        </w:rPr>
        <w:t>Métré détaillé des tronçons</w:t>
      </w:r>
    </w:p>
    <w:p w14:paraId="7BED0994" w14:textId="77777777" w:rsidR="00D814B8" w:rsidRPr="00232426" w:rsidRDefault="00D814B8" w:rsidP="00934BDB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541"/>
        <w:gridCol w:w="1559"/>
        <w:gridCol w:w="1559"/>
        <w:gridCol w:w="1276"/>
        <w:gridCol w:w="992"/>
        <w:gridCol w:w="851"/>
        <w:gridCol w:w="992"/>
      </w:tblGrid>
      <w:tr w:rsidR="0075111D" w:rsidRPr="00A10CAC" w14:paraId="3C0BC3B5" w14:textId="77777777" w:rsidTr="00D814B8">
        <w:trPr>
          <w:trHeight w:val="600"/>
        </w:trPr>
        <w:tc>
          <w:tcPr>
            <w:tcW w:w="172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7F2D1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Tronçon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CAF94A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Collecteur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A8306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12950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6ABB61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Longueur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A33F7F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Larg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C7BB03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Prof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5E2DB1" w14:textId="77777777" w:rsidR="0075111D" w:rsidRPr="00A10CAC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CAC">
              <w:rPr>
                <w:rFonts w:ascii="Arial" w:hAnsi="Arial" w:cs="Arial"/>
                <w:sz w:val="22"/>
                <w:szCs w:val="22"/>
              </w:rPr>
              <w:t>Fouille</w:t>
            </w:r>
          </w:p>
        </w:tc>
      </w:tr>
      <w:tr w:rsidR="0075111D" w:rsidRPr="00A10CAC" w14:paraId="65ED8E11" w14:textId="77777777" w:rsidTr="00D814B8">
        <w:trPr>
          <w:trHeight w:val="255"/>
        </w:trPr>
        <w:tc>
          <w:tcPr>
            <w:tcW w:w="1720" w:type="dxa"/>
            <w:shd w:val="clear" w:color="auto" w:fill="auto"/>
            <w:noWrap/>
            <w:hideMark/>
          </w:tcPr>
          <w:p w14:paraId="2A5FB984" w14:textId="77777777" w:rsidR="0075111D" w:rsidRPr="00A10CAC" w:rsidRDefault="0075111D" w:rsidP="00B558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0CAC">
              <w:rPr>
                <w:rFonts w:ascii="Arial" w:hAnsi="Arial" w:cs="Arial"/>
                <w:b/>
                <w:bCs/>
                <w:sz w:val="22"/>
                <w:szCs w:val="22"/>
              </w:rPr>
              <w:t>EP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355CD0B9" w14:textId="77777777" w:rsidR="0075111D" w:rsidRPr="00A10CAC" w:rsidRDefault="0075111D" w:rsidP="00B558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44C025E5" w14:textId="77777777" w:rsidR="0075111D" w:rsidRPr="00A10CAC" w:rsidRDefault="0075111D" w:rsidP="00B558D9"/>
        </w:tc>
        <w:tc>
          <w:tcPr>
            <w:tcW w:w="1559" w:type="dxa"/>
            <w:shd w:val="clear" w:color="auto" w:fill="auto"/>
            <w:noWrap/>
            <w:hideMark/>
          </w:tcPr>
          <w:p w14:paraId="1A7A901F" w14:textId="77777777" w:rsidR="0075111D" w:rsidRPr="00A10CAC" w:rsidRDefault="0075111D" w:rsidP="00B558D9"/>
        </w:tc>
        <w:tc>
          <w:tcPr>
            <w:tcW w:w="1276" w:type="dxa"/>
            <w:shd w:val="clear" w:color="auto" w:fill="auto"/>
            <w:noWrap/>
            <w:hideMark/>
          </w:tcPr>
          <w:p w14:paraId="6AF7A523" w14:textId="77777777" w:rsidR="0075111D" w:rsidRPr="00A10CAC" w:rsidRDefault="0075111D" w:rsidP="00B558D9"/>
        </w:tc>
        <w:tc>
          <w:tcPr>
            <w:tcW w:w="992" w:type="dxa"/>
            <w:shd w:val="clear" w:color="auto" w:fill="auto"/>
            <w:noWrap/>
            <w:hideMark/>
          </w:tcPr>
          <w:p w14:paraId="3987328A" w14:textId="77777777" w:rsidR="0075111D" w:rsidRPr="00A10CAC" w:rsidRDefault="0075111D" w:rsidP="00B558D9"/>
        </w:tc>
        <w:tc>
          <w:tcPr>
            <w:tcW w:w="851" w:type="dxa"/>
            <w:shd w:val="clear" w:color="auto" w:fill="auto"/>
            <w:noWrap/>
            <w:hideMark/>
          </w:tcPr>
          <w:p w14:paraId="12AAB7AB" w14:textId="77777777" w:rsidR="0075111D" w:rsidRPr="00A10CAC" w:rsidRDefault="0075111D" w:rsidP="00B558D9"/>
        </w:tc>
        <w:tc>
          <w:tcPr>
            <w:tcW w:w="992" w:type="dxa"/>
            <w:shd w:val="clear" w:color="auto" w:fill="auto"/>
            <w:noWrap/>
            <w:hideMark/>
          </w:tcPr>
          <w:p w14:paraId="3A54E54D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</w:tr>
      <w:tr w:rsidR="0075111D" w:rsidRPr="00A10CAC" w14:paraId="392B5B32" w14:textId="77777777" w:rsidTr="00D814B8">
        <w:trPr>
          <w:trHeight w:val="240"/>
        </w:trPr>
        <w:tc>
          <w:tcPr>
            <w:tcW w:w="1720" w:type="dxa"/>
            <w:shd w:val="clear" w:color="auto" w:fill="auto"/>
            <w:noWrap/>
            <w:hideMark/>
          </w:tcPr>
          <w:p w14:paraId="65700CDF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R1-R2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16AABA08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Circulaires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EAF716A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béton 135A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B9EC54E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503F3FD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37,92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3B402A7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1,30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BD6C763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3,95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AC1195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195,073</w:t>
            </w:r>
          </w:p>
        </w:tc>
      </w:tr>
      <w:tr w:rsidR="0075111D" w:rsidRPr="00A10CAC" w14:paraId="2D166423" w14:textId="77777777" w:rsidTr="00D814B8">
        <w:trPr>
          <w:trHeight w:val="240"/>
        </w:trPr>
        <w:tc>
          <w:tcPr>
            <w:tcW w:w="1720" w:type="dxa"/>
            <w:shd w:val="clear" w:color="auto" w:fill="auto"/>
            <w:noWrap/>
            <w:hideMark/>
          </w:tcPr>
          <w:p w14:paraId="4F564D61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R2-R3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3CE34F44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Circulaires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64B30D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béton 135A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D35E145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7101578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42,97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F146ABE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1,30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D4FE62B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4,43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D3DF615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248,014</w:t>
            </w:r>
          </w:p>
        </w:tc>
      </w:tr>
      <w:tr w:rsidR="0075111D" w:rsidRPr="00A10CAC" w14:paraId="1F5C537D" w14:textId="77777777" w:rsidTr="00D814B8">
        <w:trPr>
          <w:trHeight w:val="240"/>
        </w:trPr>
        <w:tc>
          <w:tcPr>
            <w:tcW w:w="1720" w:type="dxa"/>
            <w:shd w:val="clear" w:color="auto" w:fill="auto"/>
            <w:noWrap/>
            <w:hideMark/>
          </w:tcPr>
          <w:p w14:paraId="4F0C6AC1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R3-R4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2A68585D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Circulaires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012B0FF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béton 135A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81CC581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2D1DFC6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63,08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828459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1,30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1C26DF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5,10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D0BF901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419,689</w:t>
            </w:r>
          </w:p>
        </w:tc>
      </w:tr>
      <w:tr w:rsidR="0075111D" w:rsidRPr="00A10CAC" w14:paraId="4943CC81" w14:textId="77777777" w:rsidTr="00D814B8">
        <w:trPr>
          <w:trHeight w:val="240"/>
        </w:trPr>
        <w:tc>
          <w:tcPr>
            <w:tcW w:w="1720" w:type="dxa"/>
            <w:shd w:val="clear" w:color="auto" w:fill="auto"/>
            <w:noWrap/>
            <w:hideMark/>
          </w:tcPr>
          <w:p w14:paraId="33FBAEC1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41" w:type="dxa"/>
            <w:shd w:val="clear" w:color="auto" w:fill="auto"/>
            <w:noWrap/>
            <w:hideMark/>
          </w:tcPr>
          <w:p w14:paraId="596BF03A" w14:textId="77777777" w:rsidR="0075111D" w:rsidRPr="00A10CAC" w:rsidRDefault="0075111D" w:rsidP="00B558D9"/>
        </w:tc>
        <w:tc>
          <w:tcPr>
            <w:tcW w:w="1559" w:type="dxa"/>
            <w:shd w:val="clear" w:color="auto" w:fill="auto"/>
            <w:noWrap/>
            <w:hideMark/>
          </w:tcPr>
          <w:p w14:paraId="1CEBB58E" w14:textId="77777777" w:rsidR="0075111D" w:rsidRPr="00A10CAC" w:rsidRDefault="0075111D" w:rsidP="00B558D9"/>
        </w:tc>
        <w:tc>
          <w:tcPr>
            <w:tcW w:w="1559" w:type="dxa"/>
            <w:shd w:val="clear" w:color="auto" w:fill="auto"/>
            <w:noWrap/>
            <w:hideMark/>
          </w:tcPr>
          <w:p w14:paraId="19A0C787" w14:textId="77777777" w:rsidR="0075111D" w:rsidRPr="00A10CAC" w:rsidRDefault="0075111D" w:rsidP="00B558D9"/>
        </w:tc>
        <w:tc>
          <w:tcPr>
            <w:tcW w:w="1276" w:type="dxa"/>
            <w:shd w:val="clear" w:color="auto" w:fill="auto"/>
            <w:noWrap/>
            <w:hideMark/>
          </w:tcPr>
          <w:p w14:paraId="48134FB3" w14:textId="77777777" w:rsidR="0075111D" w:rsidRPr="00A10CAC" w:rsidRDefault="0075111D" w:rsidP="00B558D9"/>
        </w:tc>
        <w:tc>
          <w:tcPr>
            <w:tcW w:w="992" w:type="dxa"/>
            <w:shd w:val="clear" w:color="auto" w:fill="auto"/>
            <w:noWrap/>
            <w:hideMark/>
          </w:tcPr>
          <w:p w14:paraId="27E54EB6" w14:textId="77777777" w:rsidR="0075111D" w:rsidRPr="00A10CAC" w:rsidRDefault="0075111D" w:rsidP="00B558D9"/>
        </w:tc>
        <w:tc>
          <w:tcPr>
            <w:tcW w:w="851" w:type="dxa"/>
            <w:shd w:val="clear" w:color="auto" w:fill="auto"/>
            <w:noWrap/>
            <w:hideMark/>
          </w:tcPr>
          <w:p w14:paraId="230956F0" w14:textId="77777777" w:rsidR="0075111D" w:rsidRPr="00A10CAC" w:rsidRDefault="0075111D" w:rsidP="00B558D9"/>
        </w:tc>
        <w:tc>
          <w:tcPr>
            <w:tcW w:w="992" w:type="dxa"/>
            <w:shd w:val="clear" w:color="auto" w:fill="auto"/>
            <w:noWrap/>
            <w:hideMark/>
          </w:tcPr>
          <w:p w14:paraId="3858FF38" w14:textId="77777777" w:rsidR="0075111D" w:rsidRPr="00A10CAC" w:rsidRDefault="0075111D" w:rsidP="00B558D9"/>
        </w:tc>
      </w:tr>
      <w:tr w:rsidR="0075111D" w:rsidRPr="00A10CAC" w14:paraId="41154AB2" w14:textId="77777777" w:rsidTr="00D814B8">
        <w:trPr>
          <w:trHeight w:val="240"/>
        </w:trPr>
        <w:tc>
          <w:tcPr>
            <w:tcW w:w="1720" w:type="dxa"/>
            <w:shd w:val="clear" w:color="auto" w:fill="auto"/>
            <w:noWrap/>
            <w:hideMark/>
          </w:tcPr>
          <w:p w14:paraId="49093D71" w14:textId="77777777" w:rsidR="0075111D" w:rsidRPr="00A10CAC" w:rsidRDefault="0075111D" w:rsidP="00B558D9">
            <w:pPr>
              <w:jc w:val="center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Totalisations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0286E3F5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BE3E18F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50DD3B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943E654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143,97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E8277E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13FD3BB" w14:textId="77777777" w:rsidR="0075111D" w:rsidRPr="00A10CAC" w:rsidRDefault="0075111D" w:rsidP="00B558D9">
            <w:pPr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8AA874B" w14:textId="77777777" w:rsidR="0075111D" w:rsidRPr="00A10CAC" w:rsidRDefault="0075111D" w:rsidP="00B558D9">
            <w:pPr>
              <w:jc w:val="right"/>
              <w:rPr>
                <w:rFonts w:ascii="Arial" w:hAnsi="Arial" w:cs="Arial"/>
              </w:rPr>
            </w:pPr>
            <w:r w:rsidRPr="00A10CAC">
              <w:rPr>
                <w:rFonts w:ascii="Arial" w:hAnsi="Arial" w:cs="Arial"/>
              </w:rPr>
              <w:t>862,777</w:t>
            </w:r>
          </w:p>
        </w:tc>
      </w:tr>
    </w:tbl>
    <w:p w14:paraId="30261752" w14:textId="5B7CCB33" w:rsidR="0069194C" w:rsidRPr="0069194C" w:rsidRDefault="0069194C" w:rsidP="0069194C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caps/>
          <w:sz w:val="24"/>
          <w:szCs w:val="24"/>
        </w:rPr>
        <w:tab/>
      </w:r>
    </w:p>
    <w:p w14:paraId="40597530" w14:textId="68DF71A4" w:rsidR="0069194C" w:rsidRDefault="0069194C" w:rsidP="0069194C">
      <w:pPr>
        <w:spacing w:line="360" w:lineRule="auto"/>
        <w:rPr>
          <w:rFonts w:ascii="Arial" w:hAnsi="Arial" w:cs="Arial"/>
          <w:sz w:val="24"/>
          <w:szCs w:val="24"/>
        </w:rPr>
      </w:pPr>
    </w:p>
    <w:p w14:paraId="2DB1AF33" w14:textId="77777777" w:rsidR="0075111D" w:rsidRPr="00D814B8" w:rsidRDefault="0075111D" w:rsidP="0075111D">
      <w:pPr>
        <w:spacing w:before="60"/>
        <w:rPr>
          <w:noProof/>
          <w:u w:val="single"/>
        </w:rPr>
      </w:pPr>
      <w:r w:rsidRPr="00D814B8">
        <w:rPr>
          <w:rFonts w:ascii="Arial" w:hAnsi="Arial" w:cs="Arial"/>
          <w:b/>
          <w:bCs/>
          <w:sz w:val="24"/>
          <w:szCs w:val="24"/>
          <w:u w:val="single"/>
        </w:rPr>
        <w:t>Métré détaillé des regards</w:t>
      </w:r>
    </w:p>
    <w:p w14:paraId="149AFDD0" w14:textId="77777777" w:rsidR="0075111D" w:rsidRDefault="0075111D" w:rsidP="0075111D">
      <w:pPr>
        <w:spacing w:before="60"/>
        <w:jc w:val="center"/>
        <w:rPr>
          <w:noProof/>
        </w:rPr>
      </w:pPr>
    </w:p>
    <w:p w14:paraId="1907D694" w14:textId="77777777" w:rsidR="0075111D" w:rsidRPr="00232426" w:rsidRDefault="0075111D" w:rsidP="0075111D">
      <w:pPr>
        <w:spacing w:before="60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310"/>
        <w:gridCol w:w="638"/>
        <w:gridCol w:w="948"/>
        <w:gridCol w:w="1131"/>
        <w:gridCol w:w="924"/>
        <w:gridCol w:w="691"/>
        <w:gridCol w:w="1058"/>
        <w:gridCol w:w="1086"/>
      </w:tblGrid>
      <w:tr w:rsidR="0075111D" w:rsidRPr="005822FB" w14:paraId="248F4822" w14:textId="77777777" w:rsidTr="00B558D9">
        <w:trPr>
          <w:trHeight w:val="675"/>
          <w:jc w:val="center"/>
        </w:trPr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CBFA037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723D84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Code</w:t>
            </w:r>
          </w:p>
        </w:tc>
        <w:tc>
          <w:tcPr>
            <w:tcW w:w="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AEBB22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Prof zfe</w:t>
            </w:r>
          </w:p>
        </w:tc>
        <w:tc>
          <w:tcPr>
            <w:tcW w:w="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D4DDA73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Tampon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C2321D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Réhausse</w:t>
            </w:r>
          </w:p>
        </w:tc>
        <w:tc>
          <w:tcPr>
            <w:tcW w:w="9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094F30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Dalle réduc</w:t>
            </w:r>
          </w:p>
        </w:tc>
        <w:tc>
          <w:tcPr>
            <w:tcW w:w="6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F2FB74F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Cône réduc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498277D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Eléments droits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2FE5CB" w14:textId="77777777" w:rsidR="0075111D" w:rsidRPr="005822FB" w:rsidRDefault="0075111D" w:rsidP="00B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Elément de fond</w:t>
            </w:r>
          </w:p>
        </w:tc>
      </w:tr>
      <w:tr w:rsidR="0075111D" w:rsidRPr="005822FB" w14:paraId="3BBFC08D" w14:textId="77777777" w:rsidTr="00B558D9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7CEFA59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A66F270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6F7ED0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260E061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98CDBE0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DC1D21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6566563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7C5E1B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33152A" w14:textId="77777777" w:rsidR="0075111D" w:rsidRPr="005822FB" w:rsidRDefault="0075111D" w:rsidP="00B558D9">
            <w:pPr>
              <w:rPr>
                <w:rFonts w:ascii="Arial" w:hAnsi="Arial" w:cs="Arial"/>
                <w:sz w:val="22"/>
                <w:szCs w:val="22"/>
              </w:rPr>
            </w:pPr>
            <w:r w:rsidRPr="005822F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5111D" w:rsidRPr="005822FB" w14:paraId="10558BA4" w14:textId="77777777" w:rsidTr="00B558D9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64AC853" w14:textId="77777777" w:rsidR="0075111D" w:rsidRPr="005822FB" w:rsidRDefault="0075111D" w:rsidP="00B558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2FB">
              <w:rPr>
                <w:rFonts w:ascii="Arial" w:hAnsi="Arial" w:cs="Arial"/>
                <w:b/>
                <w:bCs/>
                <w:sz w:val="22"/>
                <w:szCs w:val="22"/>
              </w:rPr>
              <w:t>EP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F3EF98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23B7315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DBAD6CD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3CF5F13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57F2543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9C52826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BA2051C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1AACBB5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</w:tr>
      <w:tr w:rsidR="0075111D" w:rsidRPr="005822FB" w14:paraId="7599AB51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CDABE7D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ECA9CD3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RV Ø1000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DEF1535" w14:textId="77777777" w:rsidR="0075111D" w:rsidRPr="005822FB" w:rsidRDefault="0075111D" w:rsidP="00B558D9">
            <w:pPr>
              <w:jc w:val="right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4,00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0D61D4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6ED81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1 x 0.15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6578B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0,20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ED42C4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CB3F4D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3 x 0.90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EC3B8E9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0,85</w:t>
            </w:r>
          </w:p>
        </w:tc>
      </w:tr>
      <w:tr w:rsidR="0075111D" w:rsidRPr="005822FB" w14:paraId="168EFF10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34E391D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AF1DC97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BA8322B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E9986FD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2DCA35A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738EE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3D501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4374479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4AAB00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</w:tr>
      <w:tr w:rsidR="0075111D" w:rsidRPr="005822FB" w14:paraId="79C96288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DBB70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609FD9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RV Ø1000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85310A1" w14:textId="77777777" w:rsidR="0075111D" w:rsidRPr="005822FB" w:rsidRDefault="0075111D" w:rsidP="00B558D9">
            <w:pPr>
              <w:jc w:val="right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4,19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B1CADA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0BFE948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D65521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0,20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30A00AA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1C82CD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1 x 0.30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76DC91E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0,85</w:t>
            </w:r>
          </w:p>
        </w:tc>
      </w:tr>
      <w:tr w:rsidR="0075111D" w:rsidRPr="005822FB" w14:paraId="7D637353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DD5E50E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1C1286B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A388502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5538C65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13DE378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E4C583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1E05BB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72A73D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3 x 0.90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ABA19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</w:tr>
      <w:tr w:rsidR="0075111D" w:rsidRPr="005822FB" w14:paraId="7F0C31E6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4C23F2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30BF139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C3210B7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7B823B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E3FA250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A42A7B0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A27CF7F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4501CB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699F2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</w:tr>
      <w:tr w:rsidR="0075111D" w:rsidRPr="005822FB" w14:paraId="609B94F0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1E3395F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51CABE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RV Ø1000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7FAC3AF" w14:textId="77777777" w:rsidR="0075111D" w:rsidRPr="005822FB" w:rsidRDefault="0075111D" w:rsidP="00B558D9">
            <w:pPr>
              <w:jc w:val="right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4,60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A31EE75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895EF3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1 x 0.20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B06323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7C08A9F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0,70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092C329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3 x 0.90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955EE16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0,85</w:t>
            </w:r>
          </w:p>
        </w:tc>
      </w:tr>
      <w:tr w:rsidR="0075111D" w:rsidRPr="005822FB" w14:paraId="646567A2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BAD97F3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DAB1A2B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817DC1C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663D4A6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EE199CF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FD641D5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9A88BF4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20DE7F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A8967F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</w:tr>
      <w:tr w:rsidR="0075111D" w:rsidRPr="005822FB" w14:paraId="6607E848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1459EF3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R4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EF95BD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RV Ø1000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305035C0" w14:textId="77777777" w:rsidR="0075111D" w:rsidRPr="005822FB" w:rsidRDefault="0075111D" w:rsidP="00B558D9">
            <w:pPr>
              <w:jc w:val="right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5,12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02AC22C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367C708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F4B6ED3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0,20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BE7643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6FCDB2A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1 x 0.30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7D70A8C7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0,85</w:t>
            </w:r>
          </w:p>
        </w:tc>
      </w:tr>
      <w:tr w:rsidR="0075111D" w:rsidRPr="005822FB" w14:paraId="21190C00" w14:textId="77777777" w:rsidTr="00B558D9">
        <w:trPr>
          <w:trHeight w:val="240"/>
          <w:jc w:val="center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F416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D958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C748" w14:textId="77777777" w:rsidR="0075111D" w:rsidRPr="005822FB" w:rsidRDefault="0075111D" w:rsidP="00B558D9">
            <w:pPr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E57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7A32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BA2F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9E1B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1D31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  <w:r w:rsidRPr="005822FB">
              <w:rPr>
                <w:rFonts w:ascii="Arial" w:hAnsi="Arial" w:cs="Arial"/>
              </w:rPr>
              <w:t>4 x 0.90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C12A" w14:textId="77777777" w:rsidR="0075111D" w:rsidRPr="005822FB" w:rsidRDefault="0075111D" w:rsidP="00B558D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8EE2820" w14:textId="77777777" w:rsidR="0075111D" w:rsidRDefault="0075111D" w:rsidP="0075111D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p w14:paraId="5F179EC1" w14:textId="77777777" w:rsidR="0075111D" w:rsidRPr="0069194C" w:rsidRDefault="0075111D" w:rsidP="0069194C">
      <w:pPr>
        <w:spacing w:line="360" w:lineRule="auto"/>
        <w:rPr>
          <w:rFonts w:ascii="Arial" w:hAnsi="Arial" w:cs="Arial"/>
          <w:sz w:val="24"/>
          <w:szCs w:val="24"/>
        </w:rPr>
      </w:pPr>
    </w:p>
    <w:p w14:paraId="52D2E849" w14:textId="0AEFA83B" w:rsidR="0059360B" w:rsidRPr="0069194C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0026130A" w14:textId="77777777" w:rsidR="0059360B" w:rsidRPr="0069194C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4FB503EE" w14:textId="77777777" w:rsidR="0059360B" w:rsidRPr="00232426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6E649C20" w14:textId="77777777" w:rsidR="0059360B" w:rsidRPr="00232426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24C6579C" w14:textId="77777777" w:rsidR="0059360B" w:rsidRPr="00232426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681BC95F" w14:textId="77777777" w:rsidR="0059360B" w:rsidRPr="00232426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0D092937" w14:textId="77777777" w:rsidR="0059360B" w:rsidRPr="00232426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337EE571" w14:textId="3C695714" w:rsidR="0059360B" w:rsidRDefault="0059360B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303E6006" w14:textId="63F6A423" w:rsidR="00114831" w:rsidRDefault="00114831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0803CA61" w14:textId="1477A1CA" w:rsidR="00114831" w:rsidRDefault="00114831" w:rsidP="0069194C">
      <w:pPr>
        <w:spacing w:before="60"/>
        <w:ind w:left="284"/>
        <w:rPr>
          <w:rFonts w:ascii="Arial" w:hAnsi="Arial" w:cs="Arial"/>
          <w:b/>
          <w:caps/>
          <w:sz w:val="24"/>
          <w:szCs w:val="24"/>
        </w:rPr>
      </w:pPr>
    </w:p>
    <w:p w14:paraId="58D2D718" w14:textId="04E56802" w:rsidR="0059360B" w:rsidRPr="00232426" w:rsidRDefault="0059360B" w:rsidP="0075111D">
      <w:pPr>
        <w:spacing w:before="60"/>
        <w:rPr>
          <w:rFonts w:ascii="Arial" w:hAnsi="Arial" w:cs="Arial"/>
          <w:b/>
          <w:caps/>
          <w:sz w:val="24"/>
          <w:szCs w:val="24"/>
        </w:rPr>
      </w:pPr>
    </w:p>
    <w:sectPr w:rsidR="0059360B" w:rsidRPr="00232426" w:rsidSect="00934BDB">
      <w:footerReference w:type="default" r:id="rId15"/>
      <w:pgSz w:w="23814" w:h="16840" w:orient="landscape" w:code="8"/>
      <w:pgMar w:top="680" w:right="1134" w:bottom="1134" w:left="1134" w:header="431" w:footer="301" w:gutter="0"/>
      <w:pgNumType w:start="7"/>
      <w:cols w:num="2" w:sep="1"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DF526" w14:textId="77777777" w:rsidR="00181CAD" w:rsidRDefault="00181CAD">
      <w:r>
        <w:separator/>
      </w:r>
    </w:p>
  </w:endnote>
  <w:endnote w:type="continuationSeparator" w:id="0">
    <w:p w14:paraId="1CEB4B91" w14:textId="77777777" w:rsidR="00181CAD" w:rsidRDefault="0018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1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26"/>
      <w:gridCol w:w="912"/>
      <w:gridCol w:w="1518"/>
      <w:gridCol w:w="1736"/>
      <w:gridCol w:w="1887"/>
    </w:tblGrid>
    <w:tr w:rsidR="003E2DBA" w14:paraId="242F203B" w14:textId="77777777" w:rsidTr="00BF2C7A">
      <w:tc>
        <w:tcPr>
          <w:tcW w:w="4394" w:type="dxa"/>
          <w:gridSpan w:val="2"/>
          <w:shd w:val="clear" w:color="auto" w:fill="auto"/>
          <w:vAlign w:val="center"/>
        </w:tcPr>
        <w:p w14:paraId="560CC3FE" w14:textId="77777777" w:rsidR="003E2DBA" w:rsidRPr="00A52E03" w:rsidRDefault="003E2DBA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A52E03">
            <w:rPr>
              <w:rFonts w:ascii="Arial" w:hAnsi="Arial" w:cs="Arial"/>
              <w:b/>
            </w:rPr>
            <w:t>BACCALAURÉAT PROFESSIONNEL TRAVAUX PUBLICS</w:t>
          </w:r>
        </w:p>
      </w:tc>
      <w:tc>
        <w:tcPr>
          <w:tcW w:w="1558" w:type="dxa"/>
          <w:shd w:val="clear" w:color="auto" w:fill="auto"/>
          <w:vAlign w:val="center"/>
        </w:tcPr>
        <w:p w14:paraId="42C7B7E5" w14:textId="77777777" w:rsidR="003E2DBA" w:rsidRPr="00A52E03" w:rsidRDefault="003E2DBA" w:rsidP="00FA69B8">
          <w:pPr>
            <w:pStyle w:val="Pieddepage"/>
            <w:jc w:val="center"/>
            <w:rPr>
              <w:rFonts w:ascii="Arial" w:hAnsi="Arial" w:cs="Arial"/>
              <w:b/>
            </w:rPr>
          </w:pPr>
          <w:r w:rsidRPr="00A52E03">
            <w:rPr>
              <w:rFonts w:ascii="Arial" w:hAnsi="Arial" w:cs="Arial"/>
              <w:b/>
            </w:rPr>
            <w:t>CODE</w:t>
          </w:r>
          <w:r w:rsidR="00FA69B8">
            <w:rPr>
              <w:rFonts w:ascii="Arial" w:hAnsi="Arial" w:cs="Arial"/>
              <w:b/>
            </w:rPr>
            <w:t> :</w:t>
          </w:r>
          <w:r w:rsidR="00BF2C7A">
            <w:rPr>
              <w:rFonts w:ascii="Arial" w:hAnsi="Arial" w:cs="Arial"/>
              <w:b/>
            </w:rPr>
            <w:t xml:space="preserve"> </w:t>
          </w:r>
          <w:r w:rsidR="00FB72FE">
            <w:rPr>
              <w:rFonts w:ascii="Arial" w:hAnsi="Arial" w:cs="Arial"/>
              <w:b/>
            </w:rPr>
            <w:t>19</w:t>
          </w:r>
          <w:r w:rsidR="00FA69B8">
            <w:rPr>
              <w:rFonts w:ascii="Arial" w:hAnsi="Arial" w:cs="Arial"/>
              <w:b/>
            </w:rPr>
            <w:t>06-TP PO2</w:t>
          </w:r>
          <w:r w:rsidR="00C548E6">
            <w:rPr>
              <w:rFonts w:ascii="Arial" w:hAnsi="Arial" w:cs="Arial"/>
              <w:b/>
            </w:rPr>
            <w:t>2</w:t>
          </w:r>
        </w:p>
      </w:tc>
      <w:tc>
        <w:tcPr>
          <w:tcW w:w="1748" w:type="dxa"/>
          <w:shd w:val="clear" w:color="auto" w:fill="auto"/>
          <w:vAlign w:val="center"/>
        </w:tcPr>
        <w:p w14:paraId="02E6B71E" w14:textId="1CF002C7" w:rsidR="003E2DBA" w:rsidRPr="00A52E03" w:rsidRDefault="00FA69B8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</w:t>
          </w:r>
          <w:r w:rsidR="00861B27">
            <w:rPr>
              <w:rFonts w:ascii="Arial" w:hAnsi="Arial" w:cs="Arial"/>
              <w:b/>
            </w:rPr>
            <w:t>22</w:t>
          </w:r>
        </w:p>
      </w:tc>
      <w:tc>
        <w:tcPr>
          <w:tcW w:w="1905" w:type="dxa"/>
          <w:shd w:val="clear" w:color="auto" w:fill="auto"/>
          <w:vAlign w:val="center"/>
        </w:tcPr>
        <w:p w14:paraId="680BB517" w14:textId="77777777" w:rsidR="003E2DBA" w:rsidRPr="00A52E03" w:rsidRDefault="003E2DBA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A52E03">
            <w:rPr>
              <w:rFonts w:ascii="Arial" w:hAnsi="Arial" w:cs="Arial"/>
              <w:b/>
            </w:rPr>
            <w:t>DOSSIER RESSOURCES</w:t>
          </w:r>
        </w:p>
      </w:tc>
    </w:tr>
    <w:tr w:rsidR="003E2DBA" w14:paraId="1356D5A4" w14:textId="77777777" w:rsidTr="00BF2C7A">
      <w:tc>
        <w:tcPr>
          <w:tcW w:w="3469" w:type="dxa"/>
          <w:shd w:val="clear" w:color="auto" w:fill="auto"/>
          <w:vAlign w:val="center"/>
        </w:tcPr>
        <w:p w14:paraId="3EF43EFE" w14:textId="77777777" w:rsidR="003E2DBA" w:rsidRPr="00A52E03" w:rsidRDefault="003E2DBA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A52E03">
            <w:rPr>
              <w:rFonts w:ascii="Arial" w:hAnsi="Arial" w:cs="Arial"/>
              <w:b/>
            </w:rPr>
            <w:t>ÉPREUVE U2</w:t>
          </w:r>
          <w:r w:rsidR="00C548E6">
            <w:rPr>
              <w:rFonts w:ascii="Arial" w:hAnsi="Arial" w:cs="Arial"/>
              <w:b/>
            </w:rPr>
            <w:t>2</w:t>
          </w:r>
        </w:p>
      </w:tc>
      <w:tc>
        <w:tcPr>
          <w:tcW w:w="925" w:type="dxa"/>
          <w:shd w:val="clear" w:color="auto" w:fill="auto"/>
        </w:tcPr>
        <w:p w14:paraId="3B215BA8" w14:textId="77777777" w:rsidR="003E2DBA" w:rsidRPr="00A52E03" w:rsidRDefault="00E23269" w:rsidP="00FA69B8">
          <w:pPr>
            <w:pStyle w:val="Pieddepag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558" w:type="dxa"/>
          <w:shd w:val="clear" w:color="auto" w:fill="auto"/>
          <w:vAlign w:val="center"/>
        </w:tcPr>
        <w:p w14:paraId="09C61D84" w14:textId="77777777" w:rsidR="003E2DBA" w:rsidRPr="00A52E03" w:rsidRDefault="0099785E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DURÉE </w:t>
          </w:r>
          <w:r w:rsidR="00C548E6">
            <w:rPr>
              <w:rFonts w:ascii="Arial" w:hAnsi="Arial" w:cs="Arial"/>
              <w:b/>
            </w:rPr>
            <w:t>2</w:t>
          </w:r>
          <w:r w:rsidR="003E2DBA" w:rsidRPr="00A52E03">
            <w:rPr>
              <w:rFonts w:ascii="Arial" w:hAnsi="Arial" w:cs="Arial"/>
              <w:b/>
            </w:rPr>
            <w:t>H</w:t>
          </w:r>
        </w:p>
      </w:tc>
      <w:tc>
        <w:tcPr>
          <w:tcW w:w="1748" w:type="dxa"/>
          <w:shd w:val="clear" w:color="auto" w:fill="auto"/>
          <w:vAlign w:val="center"/>
        </w:tcPr>
        <w:p w14:paraId="1067107F" w14:textId="77777777" w:rsidR="003E2DBA" w:rsidRPr="00A52E03" w:rsidRDefault="0099785E" w:rsidP="00A52E03">
          <w:pPr>
            <w:pStyle w:val="Pieddepag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COEFFICIENT </w:t>
          </w:r>
          <w:r w:rsidR="00C548E6">
            <w:rPr>
              <w:rFonts w:ascii="Arial" w:hAnsi="Arial" w:cs="Arial"/>
              <w:b/>
            </w:rPr>
            <w:t>1</w:t>
          </w:r>
        </w:p>
      </w:tc>
      <w:tc>
        <w:tcPr>
          <w:tcW w:w="1905" w:type="dxa"/>
          <w:shd w:val="clear" w:color="auto" w:fill="auto"/>
          <w:vAlign w:val="center"/>
        </w:tcPr>
        <w:p w14:paraId="5CF08CCF" w14:textId="50AB41C2" w:rsidR="003E2DBA" w:rsidRPr="00DA7E7D" w:rsidRDefault="00270B98" w:rsidP="00BF2C7A">
          <w:pPr>
            <w:pStyle w:val="Pieddepage"/>
            <w:jc w:val="center"/>
            <w:rPr>
              <w:rFonts w:ascii="Arial" w:hAnsi="Arial" w:cs="Arial"/>
              <w:b/>
            </w:rPr>
          </w:pPr>
          <w:r w:rsidRPr="00270B98">
            <w:rPr>
              <w:rFonts w:ascii="Arial" w:hAnsi="Arial" w:cs="Arial"/>
              <w:b/>
            </w:rPr>
            <w:t xml:space="preserve">Page </w:t>
          </w:r>
          <w:r w:rsidR="00996D75">
            <w:rPr>
              <w:rFonts w:ascii="Arial" w:hAnsi="Arial" w:cs="Arial"/>
              <w:b/>
            </w:rPr>
            <w:t>6</w:t>
          </w:r>
          <w:r w:rsidRPr="00270B98">
            <w:rPr>
              <w:rFonts w:ascii="Arial" w:hAnsi="Arial" w:cs="Arial"/>
              <w:b/>
            </w:rPr>
            <w:t xml:space="preserve"> sur </w:t>
          </w:r>
          <w:r w:rsidR="0075111D">
            <w:rPr>
              <w:rFonts w:ascii="Arial" w:hAnsi="Arial" w:cs="Arial"/>
              <w:b/>
            </w:rPr>
            <w:t>8</w:t>
          </w:r>
        </w:p>
      </w:tc>
    </w:tr>
  </w:tbl>
  <w:p w14:paraId="054EB266" w14:textId="77777777" w:rsidR="0059360B" w:rsidRDefault="005936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5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73"/>
      <w:gridCol w:w="1617"/>
      <w:gridCol w:w="1946"/>
      <w:gridCol w:w="1518"/>
    </w:tblGrid>
    <w:tr w:rsidR="009F4634" w14:paraId="698266ED" w14:textId="77777777" w:rsidTr="00A52E03">
      <w:tc>
        <w:tcPr>
          <w:tcW w:w="3969" w:type="dxa"/>
          <w:shd w:val="clear" w:color="auto" w:fill="auto"/>
          <w:vAlign w:val="center"/>
        </w:tcPr>
        <w:p w14:paraId="2D0FEAC7" w14:textId="77777777" w:rsidR="009F4634" w:rsidRDefault="009F4634" w:rsidP="00A52E03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52E03">
            <w:rPr>
              <w:rFonts w:ascii="Arial" w:hAnsi="Arial" w:cs="Arial"/>
              <w:b/>
            </w:rPr>
            <w:t xml:space="preserve">BACCALAURÉAT PROFESSIONNEL </w:t>
          </w:r>
          <w:r w:rsidRPr="00A52E03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560" w:type="dxa"/>
          <w:shd w:val="clear" w:color="auto" w:fill="auto"/>
          <w:vAlign w:val="center"/>
        </w:tcPr>
        <w:p w14:paraId="56AEAFDB" w14:textId="77777777" w:rsidR="009F4634" w:rsidRDefault="00AA6146" w:rsidP="00A52E03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52E03">
            <w:rPr>
              <w:rFonts w:ascii="Arial" w:hAnsi="Arial" w:cs="Arial"/>
              <w:b/>
            </w:rPr>
            <w:t>DOSSIER RESSOURCES</w:t>
          </w:r>
        </w:p>
      </w:tc>
      <w:tc>
        <w:tcPr>
          <w:tcW w:w="1984" w:type="dxa"/>
          <w:shd w:val="clear" w:color="auto" w:fill="auto"/>
          <w:vAlign w:val="center"/>
        </w:tcPr>
        <w:p w14:paraId="069D3D0E" w14:textId="77777777" w:rsidR="009F4634" w:rsidRDefault="009F4634" w:rsidP="00A52E03">
          <w:pPr>
            <w:pStyle w:val="Pieddepage"/>
            <w:tabs>
              <w:tab w:val="clear" w:pos="4536"/>
              <w:tab w:val="clear" w:pos="9072"/>
            </w:tabs>
            <w:jc w:val="center"/>
          </w:pPr>
          <w:r w:rsidRPr="00A52E03">
            <w:rPr>
              <w:rFonts w:ascii="Arial" w:hAnsi="Arial" w:cs="Arial"/>
              <w:b/>
            </w:rPr>
            <w:t>ÉPREUVE U2</w:t>
          </w:r>
          <w:r w:rsidR="00C548E6">
            <w:rPr>
              <w:rFonts w:ascii="Arial" w:hAnsi="Arial" w:cs="Arial"/>
              <w:b/>
            </w:rPr>
            <w:t>2</w:t>
          </w:r>
        </w:p>
      </w:tc>
      <w:tc>
        <w:tcPr>
          <w:tcW w:w="1559" w:type="dxa"/>
          <w:shd w:val="clear" w:color="auto" w:fill="auto"/>
          <w:vAlign w:val="center"/>
        </w:tcPr>
        <w:p w14:paraId="593BE30E" w14:textId="0D534A46" w:rsidR="009F4634" w:rsidRPr="00270B98" w:rsidRDefault="00996D75" w:rsidP="00BF2C7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</w:rPr>
          </w:pPr>
          <w:r w:rsidRPr="00C26A57">
            <w:rPr>
              <w:rFonts w:ascii="Arial" w:hAnsi="Arial" w:cs="Arial"/>
              <w:b/>
            </w:rPr>
            <w:t xml:space="preserve">Page </w:t>
          </w:r>
          <w:r w:rsidRPr="00C26A57">
            <w:rPr>
              <w:rFonts w:ascii="Arial" w:hAnsi="Arial" w:cs="Arial"/>
              <w:b/>
            </w:rPr>
            <w:fldChar w:fldCharType="begin"/>
          </w:r>
          <w:r w:rsidRPr="00C26A57">
            <w:rPr>
              <w:rFonts w:ascii="Arial" w:hAnsi="Arial" w:cs="Arial"/>
              <w:b/>
            </w:rPr>
            <w:instrText>PAGE  \* Arabic  \* MERGEFORMAT</w:instrText>
          </w:r>
          <w:r w:rsidRPr="00C26A57">
            <w:rPr>
              <w:rFonts w:ascii="Arial" w:hAnsi="Arial" w:cs="Arial"/>
              <w:b/>
            </w:rPr>
            <w:fldChar w:fldCharType="separate"/>
          </w:r>
          <w:r w:rsidR="00861B27">
            <w:rPr>
              <w:rFonts w:ascii="Arial" w:hAnsi="Arial" w:cs="Arial"/>
              <w:b/>
              <w:noProof/>
            </w:rPr>
            <w:t>7</w:t>
          </w:r>
          <w:r w:rsidRPr="00C26A57">
            <w:rPr>
              <w:rFonts w:ascii="Arial" w:hAnsi="Arial" w:cs="Arial"/>
              <w:b/>
            </w:rPr>
            <w:fldChar w:fldCharType="end"/>
          </w:r>
          <w:r w:rsidRPr="00C26A57">
            <w:rPr>
              <w:rFonts w:ascii="Arial" w:hAnsi="Arial" w:cs="Arial"/>
              <w:b/>
            </w:rPr>
            <w:t xml:space="preserve"> sur </w:t>
          </w:r>
          <w:r w:rsidR="0075111D">
            <w:rPr>
              <w:rFonts w:ascii="Arial" w:hAnsi="Arial" w:cs="Arial"/>
              <w:b/>
            </w:rPr>
            <w:t>8</w:t>
          </w:r>
        </w:p>
      </w:tc>
    </w:tr>
  </w:tbl>
  <w:p w14:paraId="4AB37FF1" w14:textId="77777777" w:rsidR="002E4802" w:rsidRDefault="002E4802" w:rsidP="009F4634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D24C3" w14:textId="77777777" w:rsidR="00181CAD" w:rsidRDefault="00181CAD">
      <w:r>
        <w:separator/>
      </w:r>
    </w:p>
  </w:footnote>
  <w:footnote w:type="continuationSeparator" w:id="0">
    <w:p w14:paraId="2639D947" w14:textId="77777777" w:rsidR="00181CAD" w:rsidRDefault="0018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4F7"/>
    <w:multiLevelType w:val="singleLevel"/>
    <w:tmpl w:val="E8A6B42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2603E8F"/>
    <w:multiLevelType w:val="hybridMultilevel"/>
    <w:tmpl w:val="8A8EF0AC"/>
    <w:lvl w:ilvl="0" w:tplc="F12A87F8">
      <w:start w:val="1"/>
      <w:numFmt w:val="bullet"/>
      <w:lvlText w:val="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  <w:sz w:val="16"/>
      </w:rPr>
    </w:lvl>
    <w:lvl w:ilvl="1" w:tplc="AD1A48F0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8C5C3F10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D1F683E6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AA60D060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89DA0842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2D987CF4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2ECA4DE4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BD6C7096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032256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6E0F5C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66A31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23B8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AD531B2"/>
    <w:multiLevelType w:val="hybridMultilevel"/>
    <w:tmpl w:val="66B83A88"/>
    <w:lvl w:ilvl="0" w:tplc="B64610B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24A8C4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E4D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A6C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6889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089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AB8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2CF7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5EE0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B2E4C"/>
    <w:multiLevelType w:val="multilevel"/>
    <w:tmpl w:val="9B56CF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573AEC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65323B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93A0A46"/>
    <w:multiLevelType w:val="hybridMultilevel"/>
    <w:tmpl w:val="89028E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A3F61"/>
    <w:multiLevelType w:val="multilevel"/>
    <w:tmpl w:val="507E82B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C8E1FEB"/>
    <w:multiLevelType w:val="singleLevel"/>
    <w:tmpl w:val="5016DC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sz w:val="40"/>
      </w:rPr>
    </w:lvl>
  </w:abstractNum>
  <w:abstractNum w:abstractNumId="14" w15:restartNumberingAfterBreak="0">
    <w:nsid w:val="1ED2167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DB777C"/>
    <w:multiLevelType w:val="hybridMultilevel"/>
    <w:tmpl w:val="61B848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1758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3656C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2B6C7938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11D564A"/>
    <w:multiLevelType w:val="singleLevel"/>
    <w:tmpl w:val="1D604FF2"/>
    <w:lvl w:ilvl="0">
      <w:start w:val="1"/>
      <w:numFmt w:val="upperRoman"/>
      <w:lvlText w:val="%1)"/>
      <w:lvlJc w:val="left"/>
      <w:pPr>
        <w:tabs>
          <w:tab w:val="num" w:pos="1146"/>
        </w:tabs>
        <w:ind w:left="1146" w:hanging="720"/>
      </w:pPr>
      <w:rPr>
        <w:rFonts w:hint="default"/>
      </w:rPr>
    </w:lvl>
  </w:abstractNum>
  <w:abstractNum w:abstractNumId="21" w15:restartNumberingAfterBreak="0">
    <w:nsid w:val="3ECD0AD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F2110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6C10A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F05187"/>
    <w:multiLevelType w:val="singleLevel"/>
    <w:tmpl w:val="7702FDE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51643CC8"/>
    <w:multiLevelType w:val="multilevel"/>
    <w:tmpl w:val="2188CF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1BD18BE"/>
    <w:multiLevelType w:val="multilevel"/>
    <w:tmpl w:val="C37045AA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27" w15:restartNumberingAfterBreak="0">
    <w:nsid w:val="557D547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6C7592D"/>
    <w:multiLevelType w:val="singleLevel"/>
    <w:tmpl w:val="BDC014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9" w15:restartNumberingAfterBreak="0">
    <w:nsid w:val="5820020C"/>
    <w:multiLevelType w:val="singleLevel"/>
    <w:tmpl w:val="7702FDE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A6471BA"/>
    <w:multiLevelType w:val="hybridMultilevel"/>
    <w:tmpl w:val="573AB6F0"/>
    <w:lvl w:ilvl="0" w:tplc="040C0001">
      <w:start w:val="1"/>
      <w:numFmt w:val="bullet"/>
      <w:lvlText w:val=""/>
      <w:lvlJc w:val="left"/>
      <w:pPr>
        <w:tabs>
          <w:tab w:val="num" w:pos="2353"/>
        </w:tabs>
        <w:ind w:left="2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73"/>
        </w:tabs>
        <w:ind w:left="30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93"/>
        </w:tabs>
        <w:ind w:left="3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13"/>
        </w:tabs>
        <w:ind w:left="4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33"/>
        </w:tabs>
        <w:ind w:left="52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53"/>
        </w:tabs>
        <w:ind w:left="5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73"/>
        </w:tabs>
        <w:ind w:left="6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93"/>
        </w:tabs>
        <w:ind w:left="73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13"/>
        </w:tabs>
        <w:ind w:left="8113" w:hanging="360"/>
      </w:pPr>
      <w:rPr>
        <w:rFonts w:ascii="Wingdings" w:hAnsi="Wingdings" w:hint="default"/>
      </w:rPr>
    </w:lvl>
  </w:abstractNum>
  <w:abstractNum w:abstractNumId="31" w15:restartNumberingAfterBreak="0">
    <w:nsid w:val="65220B9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52221FA"/>
    <w:multiLevelType w:val="singleLevel"/>
    <w:tmpl w:val="40D241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A394B8D"/>
    <w:multiLevelType w:val="singleLevel"/>
    <w:tmpl w:val="39C0D1E8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6BFE2C69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74203CA6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 w15:restartNumberingAfterBreak="0">
    <w:nsid w:val="795D44D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9" w15:restartNumberingAfterBreak="0">
    <w:nsid w:val="7DD9342D"/>
    <w:multiLevelType w:val="singleLevel"/>
    <w:tmpl w:val="F0627A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F220EEB"/>
    <w:multiLevelType w:val="singleLevel"/>
    <w:tmpl w:val="0E30B00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3"/>
  </w:num>
  <w:num w:numId="2">
    <w:abstractNumId w:val="32"/>
  </w:num>
  <w:num w:numId="3">
    <w:abstractNumId w:val="0"/>
  </w:num>
  <w:num w:numId="4">
    <w:abstractNumId w:val="13"/>
  </w:num>
  <w:num w:numId="5">
    <w:abstractNumId w:val="31"/>
  </w:num>
  <w:num w:numId="6">
    <w:abstractNumId w:val="28"/>
  </w:num>
  <w:num w:numId="7">
    <w:abstractNumId w:val="8"/>
  </w:num>
  <w:num w:numId="8">
    <w:abstractNumId w:val="22"/>
  </w:num>
  <w:num w:numId="9">
    <w:abstractNumId w:val="14"/>
  </w:num>
  <w:num w:numId="10">
    <w:abstractNumId w:val="20"/>
  </w:num>
  <w:num w:numId="11">
    <w:abstractNumId w:val="4"/>
  </w:num>
  <w:num w:numId="12">
    <w:abstractNumId w:val="29"/>
  </w:num>
  <w:num w:numId="13">
    <w:abstractNumId w:val="24"/>
  </w:num>
  <w:num w:numId="14">
    <w:abstractNumId w:val="6"/>
  </w:num>
  <w:num w:numId="15">
    <w:abstractNumId w:val="1"/>
  </w:num>
  <w:num w:numId="16">
    <w:abstractNumId w:val="3"/>
  </w:num>
  <w:num w:numId="17">
    <w:abstractNumId w:val="35"/>
  </w:num>
  <w:num w:numId="18">
    <w:abstractNumId w:val="39"/>
  </w:num>
  <w:num w:numId="19">
    <w:abstractNumId w:val="26"/>
  </w:num>
  <w:num w:numId="20">
    <w:abstractNumId w:val="7"/>
  </w:num>
  <w:num w:numId="21">
    <w:abstractNumId w:val="23"/>
  </w:num>
  <w:num w:numId="22">
    <w:abstractNumId w:val="12"/>
  </w:num>
  <w:num w:numId="23">
    <w:abstractNumId w:val="34"/>
  </w:num>
  <w:num w:numId="24">
    <w:abstractNumId w:val="19"/>
  </w:num>
  <w:num w:numId="25">
    <w:abstractNumId w:val="37"/>
  </w:num>
  <w:num w:numId="26">
    <w:abstractNumId w:val="21"/>
  </w:num>
  <w:num w:numId="27">
    <w:abstractNumId w:val="17"/>
  </w:num>
  <w:num w:numId="28">
    <w:abstractNumId w:val="40"/>
  </w:num>
  <w:num w:numId="29">
    <w:abstractNumId w:val="25"/>
  </w:num>
  <w:num w:numId="30">
    <w:abstractNumId w:val="27"/>
  </w:num>
  <w:num w:numId="31">
    <w:abstractNumId w:val="10"/>
  </w:num>
  <w:num w:numId="32">
    <w:abstractNumId w:val="5"/>
  </w:num>
  <w:num w:numId="33">
    <w:abstractNumId w:val="16"/>
  </w:num>
  <w:num w:numId="34">
    <w:abstractNumId w:val="2"/>
  </w:num>
  <w:num w:numId="35">
    <w:abstractNumId w:val="15"/>
  </w:num>
  <w:num w:numId="36">
    <w:abstractNumId w:val="30"/>
  </w:num>
  <w:num w:numId="37">
    <w:abstractNumId w:val="11"/>
  </w:num>
  <w:num w:numId="38">
    <w:abstractNumId w:val="38"/>
  </w:num>
  <w:num w:numId="39">
    <w:abstractNumId w:val="18"/>
  </w:num>
  <w:num w:numId="40">
    <w:abstractNumId w:val="36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D1"/>
    <w:rsid w:val="0000282D"/>
    <w:rsid w:val="000034FF"/>
    <w:rsid w:val="00022AB3"/>
    <w:rsid w:val="00033593"/>
    <w:rsid w:val="00050F96"/>
    <w:rsid w:val="00062AC3"/>
    <w:rsid w:val="00065EC5"/>
    <w:rsid w:val="0006747E"/>
    <w:rsid w:val="000A10CE"/>
    <w:rsid w:val="000B11D2"/>
    <w:rsid w:val="000C31C4"/>
    <w:rsid w:val="00110108"/>
    <w:rsid w:val="00114831"/>
    <w:rsid w:val="0011740B"/>
    <w:rsid w:val="00126187"/>
    <w:rsid w:val="00131A07"/>
    <w:rsid w:val="001455A0"/>
    <w:rsid w:val="00150C6E"/>
    <w:rsid w:val="00152EDC"/>
    <w:rsid w:val="00165F88"/>
    <w:rsid w:val="00181CAD"/>
    <w:rsid w:val="00191275"/>
    <w:rsid w:val="0019132C"/>
    <w:rsid w:val="00225946"/>
    <w:rsid w:val="00232426"/>
    <w:rsid w:val="00244C96"/>
    <w:rsid w:val="0024756E"/>
    <w:rsid w:val="00270B98"/>
    <w:rsid w:val="002B0793"/>
    <w:rsid w:val="002B6EE2"/>
    <w:rsid w:val="002E4802"/>
    <w:rsid w:val="002E7B9B"/>
    <w:rsid w:val="002F6D0B"/>
    <w:rsid w:val="00326657"/>
    <w:rsid w:val="0033018B"/>
    <w:rsid w:val="00335A1C"/>
    <w:rsid w:val="00336F0A"/>
    <w:rsid w:val="00344D9A"/>
    <w:rsid w:val="00384814"/>
    <w:rsid w:val="00387E39"/>
    <w:rsid w:val="003A11D1"/>
    <w:rsid w:val="003B725A"/>
    <w:rsid w:val="003E2DBA"/>
    <w:rsid w:val="003F0D55"/>
    <w:rsid w:val="0043071B"/>
    <w:rsid w:val="004526B3"/>
    <w:rsid w:val="0046276B"/>
    <w:rsid w:val="004879D1"/>
    <w:rsid w:val="004A0021"/>
    <w:rsid w:val="004B0028"/>
    <w:rsid w:val="004C24A2"/>
    <w:rsid w:val="004D26DF"/>
    <w:rsid w:val="004E241F"/>
    <w:rsid w:val="004E68A0"/>
    <w:rsid w:val="004F7C55"/>
    <w:rsid w:val="004F7D0F"/>
    <w:rsid w:val="005013C8"/>
    <w:rsid w:val="0051613A"/>
    <w:rsid w:val="005423A5"/>
    <w:rsid w:val="00547193"/>
    <w:rsid w:val="005533F9"/>
    <w:rsid w:val="0056534C"/>
    <w:rsid w:val="005762C0"/>
    <w:rsid w:val="00576ACD"/>
    <w:rsid w:val="00577925"/>
    <w:rsid w:val="005805A1"/>
    <w:rsid w:val="00580F4E"/>
    <w:rsid w:val="005822FB"/>
    <w:rsid w:val="0059360B"/>
    <w:rsid w:val="005D3C44"/>
    <w:rsid w:val="005D7C13"/>
    <w:rsid w:val="005F19B1"/>
    <w:rsid w:val="005F2CB8"/>
    <w:rsid w:val="005F6B1D"/>
    <w:rsid w:val="006103D8"/>
    <w:rsid w:val="0062020B"/>
    <w:rsid w:val="006476B3"/>
    <w:rsid w:val="00652E74"/>
    <w:rsid w:val="0069194C"/>
    <w:rsid w:val="006960B6"/>
    <w:rsid w:val="006B2BDA"/>
    <w:rsid w:val="006B66BB"/>
    <w:rsid w:val="006C5B81"/>
    <w:rsid w:val="006C5D52"/>
    <w:rsid w:val="006F111B"/>
    <w:rsid w:val="006F1B2C"/>
    <w:rsid w:val="00702977"/>
    <w:rsid w:val="007075B5"/>
    <w:rsid w:val="007161E0"/>
    <w:rsid w:val="00730C33"/>
    <w:rsid w:val="00732F99"/>
    <w:rsid w:val="00737C0B"/>
    <w:rsid w:val="0075111D"/>
    <w:rsid w:val="00755DD1"/>
    <w:rsid w:val="00762211"/>
    <w:rsid w:val="00764405"/>
    <w:rsid w:val="0076768B"/>
    <w:rsid w:val="00770998"/>
    <w:rsid w:val="00797534"/>
    <w:rsid w:val="007C02B0"/>
    <w:rsid w:val="007C32D7"/>
    <w:rsid w:val="007D5937"/>
    <w:rsid w:val="007E3C96"/>
    <w:rsid w:val="007F22DE"/>
    <w:rsid w:val="008559AB"/>
    <w:rsid w:val="00856D16"/>
    <w:rsid w:val="00861B27"/>
    <w:rsid w:val="00875CC4"/>
    <w:rsid w:val="00876F8B"/>
    <w:rsid w:val="008C3748"/>
    <w:rsid w:val="008D1C2A"/>
    <w:rsid w:val="008E4738"/>
    <w:rsid w:val="008F3593"/>
    <w:rsid w:val="008F3DB4"/>
    <w:rsid w:val="0091001C"/>
    <w:rsid w:val="00927DBB"/>
    <w:rsid w:val="00934BDB"/>
    <w:rsid w:val="009444B5"/>
    <w:rsid w:val="0095515D"/>
    <w:rsid w:val="00972FAD"/>
    <w:rsid w:val="00996D75"/>
    <w:rsid w:val="0099785E"/>
    <w:rsid w:val="009C7AFD"/>
    <w:rsid w:val="009D4037"/>
    <w:rsid w:val="009F4634"/>
    <w:rsid w:val="00A10CAC"/>
    <w:rsid w:val="00A17C40"/>
    <w:rsid w:val="00A20468"/>
    <w:rsid w:val="00A52E03"/>
    <w:rsid w:val="00AA6146"/>
    <w:rsid w:val="00AA6C24"/>
    <w:rsid w:val="00AB64BC"/>
    <w:rsid w:val="00B25649"/>
    <w:rsid w:val="00B55840"/>
    <w:rsid w:val="00B558D9"/>
    <w:rsid w:val="00B60DB9"/>
    <w:rsid w:val="00B67A11"/>
    <w:rsid w:val="00B7254B"/>
    <w:rsid w:val="00B91ED0"/>
    <w:rsid w:val="00B95DC3"/>
    <w:rsid w:val="00B9712F"/>
    <w:rsid w:val="00BA342E"/>
    <w:rsid w:val="00BC564A"/>
    <w:rsid w:val="00BD5445"/>
    <w:rsid w:val="00BD5E79"/>
    <w:rsid w:val="00BE5B1A"/>
    <w:rsid w:val="00BF2C7A"/>
    <w:rsid w:val="00C130C5"/>
    <w:rsid w:val="00C14553"/>
    <w:rsid w:val="00C22DC2"/>
    <w:rsid w:val="00C27FFE"/>
    <w:rsid w:val="00C548E6"/>
    <w:rsid w:val="00C73F42"/>
    <w:rsid w:val="00C77335"/>
    <w:rsid w:val="00C82A02"/>
    <w:rsid w:val="00C873D8"/>
    <w:rsid w:val="00C94189"/>
    <w:rsid w:val="00CA74C6"/>
    <w:rsid w:val="00CC299F"/>
    <w:rsid w:val="00CC3014"/>
    <w:rsid w:val="00CC48CD"/>
    <w:rsid w:val="00CD3F84"/>
    <w:rsid w:val="00CF18FC"/>
    <w:rsid w:val="00CF776F"/>
    <w:rsid w:val="00D069E6"/>
    <w:rsid w:val="00D25CCE"/>
    <w:rsid w:val="00D543C2"/>
    <w:rsid w:val="00D56D29"/>
    <w:rsid w:val="00D56EF9"/>
    <w:rsid w:val="00D626F2"/>
    <w:rsid w:val="00D814B8"/>
    <w:rsid w:val="00D97B19"/>
    <w:rsid w:val="00DA5FD0"/>
    <w:rsid w:val="00DA7E7D"/>
    <w:rsid w:val="00DE2F6B"/>
    <w:rsid w:val="00DF05BB"/>
    <w:rsid w:val="00DF7185"/>
    <w:rsid w:val="00E23269"/>
    <w:rsid w:val="00E42B81"/>
    <w:rsid w:val="00E85E1C"/>
    <w:rsid w:val="00E91352"/>
    <w:rsid w:val="00EB68E7"/>
    <w:rsid w:val="00EC0C7A"/>
    <w:rsid w:val="00F10E2E"/>
    <w:rsid w:val="00F26700"/>
    <w:rsid w:val="00F32370"/>
    <w:rsid w:val="00F44744"/>
    <w:rsid w:val="00F64CAB"/>
    <w:rsid w:val="00F83B8C"/>
    <w:rsid w:val="00F873EF"/>
    <w:rsid w:val="00FA69B8"/>
    <w:rsid w:val="00FB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47D275"/>
  <w15:chartTrackingRefBased/>
  <w15:docId w15:val="{4AACB02D-8BFB-4440-BA2E-903758AB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4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9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36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line="360" w:lineRule="auto"/>
    </w:pPr>
    <w:rPr>
      <w:sz w:val="24"/>
    </w:rPr>
  </w:style>
  <w:style w:type="paragraph" w:styleId="Corpsdetexte2">
    <w:name w:val="Body Text 2"/>
    <w:basedOn w:val="Normal"/>
    <w:pPr>
      <w:jc w:val="both"/>
    </w:pPr>
    <w:rPr>
      <w:b/>
      <w:sz w:val="24"/>
    </w:rPr>
  </w:style>
  <w:style w:type="paragraph" w:styleId="Corpsdetexte3">
    <w:name w:val="Body Text 3"/>
    <w:basedOn w:val="Normal"/>
    <w:pPr>
      <w:spacing w:before="60"/>
      <w:jc w:val="both"/>
    </w:pPr>
    <w:rPr>
      <w:sz w:val="24"/>
    </w:rPr>
  </w:style>
  <w:style w:type="paragraph" w:styleId="Normalcentr">
    <w:name w:val="Block Text"/>
    <w:basedOn w:val="Normal"/>
    <w:pPr>
      <w:ind w:left="3261" w:right="566"/>
      <w:jc w:val="both"/>
    </w:pPr>
    <w:rPr>
      <w:rFonts w:ascii="Arial" w:hAnsi="Arial"/>
      <w:i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62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BD5E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D5E7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5805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05A1"/>
  </w:style>
  <w:style w:type="character" w:customStyle="1" w:styleId="CommentaireCar">
    <w:name w:val="Commentaire Car"/>
    <w:basedOn w:val="Policepardfaut"/>
    <w:link w:val="Commentaire"/>
    <w:uiPriority w:val="99"/>
    <w:semiHidden/>
    <w:rsid w:val="005805A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05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0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EEE1B-7B67-434C-A0F5-476D92D7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 BATIMENT :</vt:lpstr>
    </vt:vector>
  </TitlesOfParts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2011-12-20T15:22:00Z</cp:lastPrinted>
  <dcterms:created xsi:type="dcterms:W3CDTF">2021-01-14T21:37:00Z</dcterms:created>
  <dcterms:modified xsi:type="dcterms:W3CDTF">2021-01-26T13:23:00Z</dcterms:modified>
</cp:coreProperties>
</file>