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E9342E8" w14:textId="77777777" w:rsidR="00B066DE" w:rsidRDefault="00B066DE">
      <w:pPr>
        <w:rPr>
          <w:rFonts w:ascii="Arial" w:hAnsi="Arial"/>
          <w:sz w:val="28"/>
        </w:rPr>
      </w:pPr>
    </w:p>
    <w:p w14:paraId="427A8085" w14:textId="77777777" w:rsidR="00B066DE" w:rsidRDefault="00B066DE">
      <w:pPr>
        <w:rPr>
          <w:rFonts w:ascii="Arial" w:hAnsi="Arial"/>
          <w:sz w:val="28"/>
        </w:rPr>
      </w:pPr>
    </w:p>
    <w:p w14:paraId="70A137AB" w14:textId="77777777" w:rsidR="00B066DE" w:rsidRDefault="00B066DE">
      <w:pPr>
        <w:rPr>
          <w:rFonts w:ascii="Arial" w:hAnsi="Arial"/>
          <w:sz w:val="28"/>
        </w:rPr>
      </w:pPr>
    </w:p>
    <w:p w14:paraId="73E194A7" w14:textId="77777777" w:rsidR="00B066DE" w:rsidRDefault="00B066DE">
      <w:pPr>
        <w:rPr>
          <w:rFonts w:ascii="Arial" w:hAnsi="Arial"/>
          <w:sz w:val="28"/>
        </w:rPr>
      </w:pPr>
    </w:p>
    <w:p w14:paraId="3010BC7C" w14:textId="77777777" w:rsidR="00B066DE" w:rsidRDefault="00B066DE">
      <w:pPr>
        <w:rPr>
          <w:rFonts w:ascii="Arial" w:hAnsi="Arial"/>
          <w:sz w:val="28"/>
        </w:rPr>
      </w:pPr>
    </w:p>
    <w:p w14:paraId="0D1BB798" w14:textId="77777777" w:rsidR="00B066DE" w:rsidRDefault="00B066DE">
      <w:pPr>
        <w:rPr>
          <w:rFonts w:ascii="Arial" w:hAnsi="Arial"/>
          <w:sz w:val="28"/>
        </w:rPr>
      </w:pPr>
    </w:p>
    <w:p w14:paraId="7B5EEDD3" w14:textId="77777777" w:rsidR="00B066DE" w:rsidRDefault="00B066DE">
      <w:pPr>
        <w:rPr>
          <w:rFonts w:ascii="Arial" w:hAnsi="Arial"/>
          <w:sz w:val="28"/>
        </w:rPr>
      </w:pPr>
    </w:p>
    <w:p w14:paraId="03D6ACEB" w14:textId="77777777" w:rsidR="00B066DE" w:rsidRDefault="00B066DE">
      <w:pPr>
        <w:rPr>
          <w:rFonts w:ascii="Arial" w:hAnsi="Arial"/>
          <w:sz w:val="28"/>
        </w:rPr>
      </w:pPr>
    </w:p>
    <w:p w14:paraId="5DB4712F" w14:textId="77777777" w:rsidR="00B066DE" w:rsidRDefault="00B066DE">
      <w:pPr>
        <w:rPr>
          <w:rFonts w:ascii="Arial" w:hAnsi="Arial"/>
          <w:sz w:val="28"/>
        </w:rPr>
      </w:pPr>
    </w:p>
    <w:p w14:paraId="6E6712A8" w14:textId="77777777" w:rsidR="00B066DE" w:rsidRDefault="00B066DE">
      <w:pPr>
        <w:rPr>
          <w:rFonts w:ascii="Arial" w:hAnsi="Arial"/>
          <w:sz w:val="28"/>
        </w:rPr>
      </w:pPr>
    </w:p>
    <w:p w14:paraId="0343972B" w14:textId="77777777" w:rsidR="00B066DE" w:rsidRDefault="00B066DE">
      <w:pPr>
        <w:rPr>
          <w:rFonts w:ascii="Arial" w:hAnsi="Arial"/>
          <w:sz w:val="28"/>
        </w:rPr>
      </w:pPr>
    </w:p>
    <w:p w14:paraId="530B01E5" w14:textId="77777777" w:rsidR="00B066DE" w:rsidRDefault="00B066DE">
      <w:pPr>
        <w:rPr>
          <w:rFonts w:ascii="Arial" w:hAnsi="Arial"/>
          <w:sz w:val="28"/>
        </w:rPr>
      </w:pPr>
    </w:p>
    <w:p w14:paraId="68548DA6" w14:textId="77777777" w:rsidR="00B066DE" w:rsidRDefault="00B066DE">
      <w:pPr>
        <w:rPr>
          <w:rFonts w:ascii="Arial" w:hAnsi="Arial"/>
          <w:sz w:val="28"/>
        </w:rPr>
      </w:pPr>
    </w:p>
    <w:p w14:paraId="0ECB19E3" w14:textId="77777777" w:rsidR="00B066DE" w:rsidRDefault="00B066DE">
      <w:pPr>
        <w:rPr>
          <w:rFonts w:ascii="Arial" w:hAnsi="Arial"/>
          <w:sz w:val="28"/>
        </w:rPr>
      </w:pPr>
    </w:p>
    <w:p w14:paraId="20ACC141" w14:textId="77777777" w:rsidR="00B066DE" w:rsidRDefault="00B066DE">
      <w:pPr>
        <w:rPr>
          <w:rFonts w:ascii="Arial" w:hAnsi="Arial"/>
          <w:sz w:val="28"/>
        </w:rPr>
      </w:pPr>
    </w:p>
    <w:p w14:paraId="1E7E9F66" w14:textId="77777777" w:rsidR="00B066DE" w:rsidRDefault="00B066DE">
      <w:pPr>
        <w:rPr>
          <w:rFonts w:ascii="Arial" w:hAnsi="Arial"/>
          <w:sz w:val="28"/>
        </w:rPr>
      </w:pPr>
    </w:p>
    <w:p w14:paraId="7AB5DC26" w14:textId="77777777" w:rsidR="00B066DE" w:rsidRDefault="00B066DE">
      <w:pPr>
        <w:rPr>
          <w:rFonts w:ascii="Arial" w:hAnsi="Arial"/>
          <w:sz w:val="28"/>
        </w:rPr>
      </w:pPr>
    </w:p>
    <w:p w14:paraId="2DCBA4AD" w14:textId="77777777" w:rsidR="00B066DE" w:rsidRDefault="00B066DE">
      <w:pPr>
        <w:rPr>
          <w:rFonts w:ascii="Arial" w:hAnsi="Arial"/>
          <w:sz w:val="28"/>
        </w:rPr>
      </w:pPr>
    </w:p>
    <w:p w14:paraId="787958E3" w14:textId="77777777" w:rsidR="00B066DE" w:rsidRDefault="00B066DE">
      <w:pPr>
        <w:rPr>
          <w:rFonts w:ascii="Arial" w:hAnsi="Arial"/>
          <w:sz w:val="28"/>
        </w:rPr>
      </w:pPr>
    </w:p>
    <w:p w14:paraId="6253E6B6" w14:textId="77777777" w:rsidR="00B066DE" w:rsidRDefault="00B066DE">
      <w:pPr>
        <w:rPr>
          <w:rFonts w:ascii="Arial" w:hAnsi="Arial"/>
          <w:sz w:val="28"/>
        </w:rPr>
      </w:pPr>
    </w:p>
    <w:p w14:paraId="47C6C3D6" w14:textId="77777777" w:rsidR="00B066DE" w:rsidRDefault="00B066DE">
      <w:pPr>
        <w:rPr>
          <w:rFonts w:ascii="Arial" w:hAnsi="Arial"/>
          <w:sz w:val="28"/>
        </w:rPr>
      </w:pPr>
    </w:p>
    <w:p w14:paraId="2F53BBEA" w14:textId="77777777" w:rsidR="00B066DE" w:rsidRDefault="00B066DE">
      <w:pPr>
        <w:rPr>
          <w:rFonts w:ascii="Arial" w:hAnsi="Arial"/>
          <w:sz w:val="28"/>
        </w:rPr>
      </w:pPr>
    </w:p>
    <w:p w14:paraId="3A5CCB50" w14:textId="77777777" w:rsidR="00B066DE" w:rsidRDefault="00B066DE">
      <w:pPr>
        <w:rPr>
          <w:rFonts w:ascii="Arial" w:hAnsi="Arial"/>
          <w:sz w:val="28"/>
        </w:rPr>
      </w:pPr>
    </w:p>
    <w:p w14:paraId="14F08499" w14:textId="77777777" w:rsidR="00B066DE" w:rsidRDefault="00B066DE">
      <w:pPr>
        <w:rPr>
          <w:rFonts w:ascii="Arial" w:hAnsi="Arial"/>
          <w:sz w:val="28"/>
        </w:rPr>
      </w:pPr>
    </w:p>
    <w:p w14:paraId="6A1B8E76" w14:textId="77777777" w:rsidR="00B066DE" w:rsidRDefault="00B066DE">
      <w:pPr>
        <w:rPr>
          <w:rFonts w:ascii="Arial" w:hAnsi="Arial"/>
          <w:sz w:val="28"/>
        </w:rPr>
      </w:pPr>
    </w:p>
    <w:p w14:paraId="3E353D81" w14:textId="77777777" w:rsidR="00B066DE" w:rsidRDefault="00B066DE">
      <w:pPr>
        <w:rPr>
          <w:rFonts w:ascii="Arial" w:hAnsi="Arial"/>
          <w:sz w:val="28"/>
        </w:rPr>
      </w:pPr>
    </w:p>
    <w:p w14:paraId="1B854246" w14:textId="77777777" w:rsidR="00B066DE" w:rsidRDefault="00B066DE">
      <w:pPr>
        <w:rPr>
          <w:rFonts w:ascii="Arial" w:hAnsi="Arial"/>
          <w:sz w:val="28"/>
        </w:rPr>
      </w:pPr>
    </w:p>
    <w:p w14:paraId="624C4B0C" w14:textId="77777777" w:rsidR="00B066DE" w:rsidRDefault="00B066DE">
      <w:pPr>
        <w:rPr>
          <w:rFonts w:ascii="Arial" w:hAnsi="Arial"/>
          <w:sz w:val="28"/>
        </w:rPr>
      </w:pPr>
    </w:p>
    <w:p w14:paraId="23E80079" w14:textId="77777777" w:rsidR="00B066DE" w:rsidRDefault="00B066DE">
      <w:pPr>
        <w:rPr>
          <w:rFonts w:ascii="Arial" w:hAnsi="Arial"/>
          <w:sz w:val="28"/>
        </w:rPr>
      </w:pPr>
    </w:p>
    <w:p w14:paraId="1666F821" w14:textId="77777777" w:rsidR="00B066DE" w:rsidRDefault="00B066DE">
      <w:pPr>
        <w:rPr>
          <w:rFonts w:ascii="Arial" w:hAnsi="Arial"/>
          <w:sz w:val="28"/>
        </w:rPr>
      </w:pPr>
    </w:p>
    <w:p w14:paraId="0749B91F" w14:textId="77777777" w:rsidR="00B066DE" w:rsidRDefault="00B066DE">
      <w:pPr>
        <w:rPr>
          <w:rFonts w:ascii="Arial" w:hAnsi="Arial"/>
          <w:sz w:val="28"/>
        </w:rPr>
      </w:pPr>
    </w:p>
    <w:p w14:paraId="324F9768" w14:textId="77777777" w:rsidR="00B066DE" w:rsidRDefault="00B066DE">
      <w:pPr>
        <w:rPr>
          <w:rFonts w:ascii="Arial" w:hAnsi="Arial"/>
          <w:sz w:val="28"/>
        </w:rPr>
      </w:pPr>
    </w:p>
    <w:p w14:paraId="32702CA6" w14:textId="77777777" w:rsidR="00B066DE" w:rsidRDefault="00B066DE">
      <w:pPr>
        <w:rPr>
          <w:rFonts w:ascii="Arial" w:hAnsi="Arial"/>
          <w:sz w:val="28"/>
        </w:rPr>
      </w:pPr>
    </w:p>
    <w:p w14:paraId="146DBB2B" w14:textId="77777777" w:rsidR="00B066DE" w:rsidRDefault="00B066DE">
      <w:pPr>
        <w:rPr>
          <w:rFonts w:ascii="Arial" w:hAnsi="Arial"/>
          <w:sz w:val="28"/>
        </w:rPr>
      </w:pPr>
    </w:p>
    <w:p w14:paraId="50B21273" w14:textId="77777777" w:rsidR="00B066DE" w:rsidRDefault="00B066DE">
      <w:pPr>
        <w:rPr>
          <w:rFonts w:ascii="Arial" w:hAnsi="Arial"/>
          <w:sz w:val="28"/>
        </w:rPr>
      </w:pPr>
    </w:p>
    <w:p w14:paraId="5A7A9799" w14:textId="77777777" w:rsidR="00B066DE" w:rsidRDefault="00B066DE">
      <w:pPr>
        <w:rPr>
          <w:rFonts w:ascii="Arial" w:hAnsi="Arial"/>
          <w:sz w:val="28"/>
        </w:rPr>
      </w:pPr>
    </w:p>
    <w:p w14:paraId="2C16AFE9" w14:textId="77777777" w:rsidR="00B066DE" w:rsidRDefault="00B066DE">
      <w:pPr>
        <w:rPr>
          <w:rFonts w:ascii="Arial" w:hAnsi="Arial"/>
          <w:sz w:val="28"/>
        </w:rPr>
      </w:pPr>
    </w:p>
    <w:p w14:paraId="7D6743A0" w14:textId="77777777" w:rsidR="00B066DE" w:rsidRDefault="00B066DE">
      <w:pPr>
        <w:rPr>
          <w:rFonts w:ascii="Arial" w:hAnsi="Arial"/>
          <w:sz w:val="28"/>
        </w:rPr>
      </w:pPr>
    </w:p>
    <w:p w14:paraId="7D9A43FD" w14:textId="77777777" w:rsidR="00B066DE" w:rsidRDefault="00B066DE">
      <w:pPr>
        <w:rPr>
          <w:rFonts w:ascii="Arial" w:hAnsi="Arial"/>
          <w:sz w:val="28"/>
        </w:rPr>
      </w:pPr>
    </w:p>
    <w:p w14:paraId="222F2C49" w14:textId="77777777" w:rsidR="00B066DE" w:rsidRDefault="00B066DE">
      <w:pPr>
        <w:rPr>
          <w:rFonts w:ascii="Arial" w:hAnsi="Arial"/>
          <w:sz w:val="28"/>
        </w:rPr>
      </w:pPr>
    </w:p>
    <w:p w14:paraId="06C2AB3D" w14:textId="77777777" w:rsidR="00C85E19" w:rsidRDefault="00C85E19">
      <w:pPr>
        <w:rPr>
          <w:rFonts w:ascii="Arial" w:hAnsi="Arial"/>
          <w:sz w:val="28"/>
        </w:rPr>
      </w:pPr>
    </w:p>
    <w:p w14:paraId="752FF7E8" w14:textId="77777777" w:rsidR="00B066DE" w:rsidRDefault="00B066DE">
      <w:pPr>
        <w:rPr>
          <w:rFonts w:ascii="Arial" w:hAnsi="Arial"/>
          <w:sz w:val="28"/>
        </w:rPr>
      </w:pPr>
    </w:p>
    <w:p w14:paraId="4C467AB0" w14:textId="77777777" w:rsidR="00B066DE" w:rsidRDefault="00B066DE">
      <w:pPr>
        <w:rPr>
          <w:rFonts w:ascii="Arial" w:hAnsi="Arial"/>
          <w:sz w:val="28"/>
        </w:rPr>
      </w:pPr>
    </w:p>
    <w:p w14:paraId="46DD9212" w14:textId="77777777" w:rsidR="00B066DE" w:rsidRDefault="00B066DE">
      <w:pPr>
        <w:rPr>
          <w:rFonts w:ascii="Arial" w:hAnsi="Arial"/>
          <w:sz w:val="28"/>
        </w:rPr>
      </w:pPr>
    </w:p>
    <w:p w14:paraId="3D39981A" w14:textId="77777777" w:rsidR="00E338D5" w:rsidRDefault="004C2E49">
      <w:pPr>
        <w:rPr>
          <w:rFonts w:ascii="Arial" w:hAnsi="Arial"/>
          <w:sz w:val="28"/>
        </w:rPr>
      </w:pPr>
      <w:r>
        <w:rPr>
          <w:rFonts w:ascii="Arial" w:hAnsi="Arial"/>
          <w:noProof/>
          <w:sz w:val="28"/>
          <w:lang w:eastAsia="fr-FR"/>
        </w:rPr>
        <w:lastRenderedPageBreak/>
        <w:pict w14:anchorId="5314A689"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6" type="#_x0000_t202" style="position:absolute;margin-left:1.35pt;margin-top:12.8pt;width:118.75pt;height:662.9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" fillcolor="white [3201]" strokeweight="1pt">
            <v:shadow on="t" color="black [3213]" opacity="63569f" offset="0,4pt"/>
            <v:textbox style="layout-flow:vertical;mso-layout-flow-alt:bottom-to-top">
              <w:txbxContent>
                <w:p w14:paraId="52D13D69" w14:textId="77777777" w:rsidR="00A77E23" w:rsidRPr="0028722A" w:rsidRDefault="00A77E23" w:rsidP="0028722A">
                  <w:pPr>
                    <w:keepNext/>
                    <w:suppressAutoHyphens w:val="0"/>
                    <w:spacing w:before="240"/>
                    <w:jc w:val="center"/>
                    <w:outlineLvl w:val="1"/>
                    <w:rPr>
                      <w:rFonts w:ascii="Arial Black" w:hAnsi="Arial Black" w:cs="Arial"/>
                      <w:b/>
                      <w:sz w:val="56"/>
                      <w:szCs w:val="56"/>
                      <w:lang w:val="fr-CH" w:eastAsia="fr-FR"/>
                    </w:rPr>
                  </w:pPr>
                  <w:r w:rsidRPr="0028722A">
                    <w:rPr>
                      <w:rFonts w:ascii="Arial Black" w:hAnsi="Arial Black" w:cs="Arial"/>
                      <w:b/>
                      <w:sz w:val="56"/>
                      <w:szCs w:val="56"/>
                      <w:lang w:val="fr-CH" w:eastAsia="fr-FR"/>
                    </w:rPr>
                    <w:t>U.23 : Organisation des travaux et suivi de réalisation</w:t>
                  </w:r>
                </w:p>
                <w:p w14:paraId="402DB65E" w14:textId="77777777" w:rsidR="00A77E23" w:rsidRPr="00D62C55" w:rsidRDefault="00A77E23" w:rsidP="00554FE9">
                  <w:pPr>
                    <w:jc w:val="center"/>
                    <w:rPr>
                      <w:lang w:val="fr-CH"/>
                    </w:rPr>
                  </w:pPr>
                </w:p>
              </w:txbxContent>
            </v:textbox>
          </v:shape>
        </w:pict>
      </w:r>
    </w:p>
    <w:p w14:paraId="658CF5EF" w14:textId="77777777" w:rsidR="00B066DE" w:rsidRDefault="00FE599C">
      <w:pPr>
        <w:pStyle w:val="Titre9"/>
        <w:ind w:left="3261" w:right="-1" w:firstLine="0"/>
        <w:rPr>
          <w:rFonts w:ascii="Arial" w:hAnsi="Arial" w:cs="Arial"/>
          <w:sz w:val="40"/>
          <w:u w:val="none"/>
        </w:rPr>
      </w:pPr>
      <w:r>
        <w:rPr>
          <w:rFonts w:ascii="Arial" w:hAnsi="Arial" w:cs="Arial"/>
          <w:sz w:val="40"/>
          <w:u w:val="none"/>
        </w:rPr>
        <w:t>BACCALAURÉAT PROFESSIONNEL</w:t>
      </w:r>
    </w:p>
    <w:p w14:paraId="6BC3BF84" w14:textId="77777777" w:rsidR="00B066DE" w:rsidRDefault="00B066DE">
      <w:pPr>
        <w:ind w:left="3261" w:right="-1"/>
        <w:jc w:val="center"/>
        <w:rPr>
          <w:rFonts w:ascii="Arial" w:hAnsi="Arial" w:cs="Arial"/>
          <w:sz w:val="24"/>
        </w:rPr>
      </w:pPr>
    </w:p>
    <w:p w14:paraId="4F972828" w14:textId="77777777" w:rsidR="00B066DE" w:rsidRDefault="00B066DE">
      <w:pPr>
        <w:ind w:left="3261" w:right="-1"/>
        <w:jc w:val="center"/>
        <w:rPr>
          <w:rFonts w:ascii="Arial" w:hAnsi="Arial" w:cs="Arial"/>
          <w:b/>
          <w:bCs/>
          <w:sz w:val="40"/>
        </w:rPr>
      </w:pPr>
      <w:r>
        <w:rPr>
          <w:rFonts w:ascii="Arial" w:hAnsi="Arial" w:cs="Arial"/>
          <w:b/>
          <w:bCs/>
          <w:sz w:val="40"/>
        </w:rPr>
        <w:t>TRAVAUX PUBLICS</w:t>
      </w:r>
    </w:p>
    <w:p w14:paraId="74EC7473" w14:textId="5641724B" w:rsidR="00B066DE" w:rsidRPr="00E570ED" w:rsidRDefault="00B066DE">
      <w:pPr>
        <w:ind w:left="3261" w:right="-1"/>
        <w:jc w:val="center"/>
        <w:rPr>
          <w:rFonts w:ascii="Arial" w:hAnsi="Arial" w:cs="Arial"/>
          <w:bCs/>
          <w:sz w:val="44"/>
          <w:szCs w:val="44"/>
        </w:rPr>
      </w:pPr>
      <w:r w:rsidRPr="00E570ED">
        <w:rPr>
          <w:rFonts w:ascii="Arial" w:hAnsi="Arial" w:cs="Arial"/>
          <w:bCs/>
          <w:sz w:val="44"/>
          <w:szCs w:val="44"/>
        </w:rPr>
        <w:t>Session 20</w:t>
      </w:r>
      <w:r w:rsidR="006675FE">
        <w:rPr>
          <w:rFonts w:ascii="Arial" w:hAnsi="Arial" w:cs="Arial"/>
          <w:bCs/>
          <w:sz w:val="44"/>
          <w:szCs w:val="44"/>
        </w:rPr>
        <w:t>2</w:t>
      </w:r>
      <w:r w:rsidR="00030FBC">
        <w:rPr>
          <w:rFonts w:ascii="Arial" w:hAnsi="Arial" w:cs="Arial"/>
          <w:bCs/>
          <w:sz w:val="44"/>
          <w:szCs w:val="44"/>
        </w:rPr>
        <w:t>1</w:t>
      </w:r>
    </w:p>
    <w:p w14:paraId="2E3C4B87" w14:textId="77777777" w:rsidR="00B066DE" w:rsidRDefault="00B066DE">
      <w:pPr>
        <w:ind w:left="3261" w:right="-1"/>
        <w:jc w:val="center"/>
        <w:rPr>
          <w:rFonts w:ascii="Arial" w:hAnsi="Arial" w:cs="Arial"/>
          <w:bCs/>
          <w:sz w:val="24"/>
        </w:rPr>
      </w:pPr>
    </w:p>
    <w:p w14:paraId="5A2A354F" w14:textId="77777777" w:rsidR="00B066DE" w:rsidRDefault="00B066DE" w:rsidP="00E73F2D">
      <w:pPr>
        <w:pBdr>
          <w:top w:val="double" w:sz="1" w:space="1" w:color="000000"/>
          <w:left w:val="double" w:sz="1" w:space="19" w:color="000000"/>
          <w:bottom w:val="double" w:sz="1" w:space="1" w:color="000000"/>
          <w:right w:val="double" w:sz="1" w:space="1" w:color="000000"/>
        </w:pBdr>
        <w:ind w:left="3261" w:right="-1"/>
        <w:jc w:val="center"/>
        <w:rPr>
          <w:rFonts w:ascii="Arial" w:hAnsi="Arial" w:cs="Arial"/>
          <w:bCs/>
          <w:sz w:val="24"/>
        </w:rPr>
      </w:pPr>
    </w:p>
    <w:p w14:paraId="204C0B8A" w14:textId="77777777" w:rsidR="00B066DE" w:rsidRDefault="00C73540" w:rsidP="00E73F2D">
      <w:pPr>
        <w:pBdr>
          <w:top w:val="double" w:sz="1" w:space="1" w:color="000000"/>
          <w:left w:val="double" w:sz="1" w:space="19" w:color="000000"/>
          <w:bottom w:val="double" w:sz="1" w:space="1" w:color="000000"/>
          <w:right w:val="double" w:sz="1" w:space="1" w:color="000000"/>
        </w:pBdr>
        <w:ind w:left="3261" w:right="-1"/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DOSSIER RESSOURCES</w:t>
      </w:r>
    </w:p>
    <w:p w14:paraId="20637FEE" w14:textId="77777777" w:rsidR="00B066DE" w:rsidRDefault="00B066DE" w:rsidP="00E73F2D">
      <w:pPr>
        <w:pBdr>
          <w:top w:val="double" w:sz="1" w:space="1" w:color="000000"/>
          <w:left w:val="double" w:sz="1" w:space="19" w:color="000000"/>
          <w:bottom w:val="double" w:sz="1" w:space="1" w:color="000000"/>
          <w:right w:val="double" w:sz="1" w:space="1" w:color="000000"/>
        </w:pBdr>
        <w:ind w:left="3261" w:right="-1"/>
        <w:jc w:val="center"/>
        <w:rPr>
          <w:rFonts w:ascii="Arial" w:hAnsi="Arial" w:cs="Arial"/>
          <w:bCs/>
          <w:sz w:val="24"/>
        </w:rPr>
      </w:pPr>
    </w:p>
    <w:p w14:paraId="242F9C4A" w14:textId="77777777" w:rsidR="00B066DE" w:rsidRDefault="00B066DE">
      <w:pPr>
        <w:ind w:left="3261" w:right="-1"/>
        <w:jc w:val="center"/>
        <w:rPr>
          <w:rFonts w:ascii="Arial" w:hAnsi="Arial" w:cs="Arial"/>
          <w:sz w:val="28"/>
        </w:rPr>
      </w:pPr>
    </w:p>
    <w:p w14:paraId="271D6468" w14:textId="77777777" w:rsidR="00FC7009" w:rsidRDefault="00FC7009" w:rsidP="00D91F9F">
      <w:pPr>
        <w:ind w:left="3261" w:right="-1"/>
        <w:jc w:val="center"/>
        <w:rPr>
          <w:rFonts w:ascii="Arial" w:hAnsi="Arial" w:cs="Arial"/>
          <w:b/>
          <w:bCs/>
          <w:sz w:val="28"/>
          <w:szCs w:val="24"/>
        </w:rPr>
      </w:pPr>
    </w:p>
    <w:p w14:paraId="2DA1A354" w14:textId="77777777" w:rsidR="00FC7009" w:rsidRDefault="00FC7009" w:rsidP="00D91F9F">
      <w:pPr>
        <w:ind w:left="3261" w:right="-1"/>
        <w:jc w:val="center"/>
        <w:rPr>
          <w:rFonts w:ascii="Arial" w:hAnsi="Arial" w:cs="Arial"/>
          <w:b/>
          <w:bCs/>
          <w:sz w:val="28"/>
          <w:szCs w:val="24"/>
        </w:rPr>
      </w:pPr>
    </w:p>
    <w:p w14:paraId="2D03942D" w14:textId="77777777" w:rsidR="00FC7009" w:rsidRDefault="00FC7009" w:rsidP="00D91F9F">
      <w:pPr>
        <w:ind w:left="3261" w:right="-1"/>
        <w:jc w:val="center"/>
        <w:rPr>
          <w:rFonts w:ascii="Arial" w:hAnsi="Arial" w:cs="Arial"/>
          <w:b/>
          <w:bCs/>
          <w:sz w:val="28"/>
          <w:szCs w:val="24"/>
        </w:rPr>
      </w:pPr>
    </w:p>
    <w:p w14:paraId="7D5840D6" w14:textId="77777777" w:rsidR="00FC7009" w:rsidRDefault="00FC7009" w:rsidP="00D91F9F">
      <w:pPr>
        <w:ind w:left="3261" w:right="-1"/>
        <w:jc w:val="center"/>
        <w:rPr>
          <w:rFonts w:ascii="Arial" w:hAnsi="Arial" w:cs="Arial"/>
          <w:b/>
          <w:bCs/>
          <w:sz w:val="28"/>
          <w:szCs w:val="24"/>
        </w:rPr>
      </w:pPr>
    </w:p>
    <w:p w14:paraId="3DBC3E50" w14:textId="77777777" w:rsidR="00FC7009" w:rsidRDefault="00FC7009" w:rsidP="00D91F9F">
      <w:pPr>
        <w:ind w:left="3261" w:right="-1"/>
        <w:jc w:val="center"/>
        <w:rPr>
          <w:rFonts w:ascii="Arial" w:hAnsi="Arial" w:cs="Arial"/>
          <w:b/>
          <w:bCs/>
          <w:sz w:val="28"/>
          <w:szCs w:val="24"/>
        </w:rPr>
      </w:pPr>
    </w:p>
    <w:p w14:paraId="61749A4C" w14:textId="7795C431" w:rsidR="007206B3" w:rsidRDefault="00625BD9" w:rsidP="00D91F9F">
      <w:pPr>
        <w:ind w:left="3261" w:right="-1"/>
        <w:jc w:val="center"/>
        <w:rPr>
          <w:rFonts w:ascii="Arial" w:hAnsi="Arial" w:cs="Arial"/>
          <w:b/>
          <w:bCs/>
          <w:sz w:val="28"/>
          <w:szCs w:val="24"/>
          <w:lang w:eastAsia="fr-FR"/>
        </w:rPr>
      </w:pPr>
      <w:r w:rsidRPr="001E294D">
        <w:rPr>
          <w:rFonts w:ascii="Arial" w:hAnsi="Arial" w:cs="Arial"/>
          <w:b/>
          <w:bCs/>
          <w:sz w:val="28"/>
          <w:szCs w:val="24"/>
        </w:rPr>
        <w:t xml:space="preserve">CHANTIER  DU </w:t>
      </w:r>
      <w:r w:rsidRPr="001E294D">
        <w:rPr>
          <w:rFonts w:ascii="Arial" w:hAnsi="Arial" w:cs="Arial"/>
          <w:b/>
          <w:bCs/>
          <w:sz w:val="28"/>
          <w:szCs w:val="24"/>
          <w:lang w:eastAsia="fr-FR"/>
        </w:rPr>
        <w:t>VIADUC / RN 102 CONTOURNEMENT DU TEI</w:t>
      </w:r>
      <w:r>
        <w:rPr>
          <w:rFonts w:ascii="Arial" w:hAnsi="Arial" w:cs="Arial"/>
          <w:b/>
          <w:bCs/>
          <w:sz w:val="28"/>
          <w:szCs w:val="24"/>
          <w:lang w:eastAsia="fr-FR"/>
        </w:rPr>
        <w:t>L</w:t>
      </w:r>
    </w:p>
    <w:p w14:paraId="479490E0" w14:textId="77777777" w:rsidR="00625BD9" w:rsidRDefault="00625BD9" w:rsidP="00D91F9F">
      <w:pPr>
        <w:ind w:left="3261" w:right="-1"/>
        <w:jc w:val="center"/>
        <w:rPr>
          <w:rFonts w:ascii="Arial" w:hAnsi="Arial" w:cs="Arial"/>
          <w:sz w:val="28"/>
        </w:rPr>
      </w:pPr>
    </w:p>
    <w:tbl>
      <w:tblPr>
        <w:tblW w:w="8080" w:type="dxa"/>
        <w:tblInd w:w="29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5250"/>
        <w:gridCol w:w="1984"/>
      </w:tblGrid>
      <w:tr w:rsidR="008B424E" w:rsidRPr="001F247A" w14:paraId="74C601F3" w14:textId="77777777" w:rsidTr="00E73F2D">
        <w:trPr>
          <w:cantSplit/>
          <w:trHeight w:val="400"/>
        </w:trPr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1503465" w14:textId="77777777" w:rsidR="008B424E" w:rsidRPr="001F247A" w:rsidRDefault="008E087A" w:rsidP="0028722A">
            <w:pPr>
              <w:snapToGrid w:val="0"/>
              <w:jc w:val="center"/>
              <w:rPr>
                <w:rFonts w:ascii="Arial" w:hAnsi="Arial" w:cs="Arial"/>
                <w:b/>
                <w:sz w:val="24"/>
              </w:rPr>
            </w:pPr>
            <w:r w:rsidRPr="00FF1F52">
              <w:rPr>
                <w:rFonts w:ascii="Arial" w:hAnsi="Arial"/>
                <w:b/>
                <w:sz w:val="24"/>
              </w:rPr>
              <w:t>Les documents ressour</w:t>
            </w:r>
            <w:r w:rsidR="00AF4CC5">
              <w:rPr>
                <w:rFonts w:ascii="Arial" w:hAnsi="Arial"/>
                <w:b/>
                <w:sz w:val="24"/>
              </w:rPr>
              <w:t>ces spécifiques à l’épreuve E.2</w:t>
            </w:r>
            <w:r w:rsidR="0028722A">
              <w:rPr>
                <w:rFonts w:ascii="Arial" w:hAnsi="Arial"/>
                <w:b/>
                <w:sz w:val="24"/>
              </w:rPr>
              <w:t>3</w:t>
            </w:r>
            <w:r w:rsidRPr="00FF1F52">
              <w:rPr>
                <w:rFonts w:ascii="Arial" w:hAnsi="Arial"/>
                <w:b/>
                <w:sz w:val="24"/>
              </w:rPr>
              <w:t xml:space="preserve"> (unité U.2</w:t>
            </w:r>
            <w:r w:rsidR="0028722A">
              <w:rPr>
                <w:rFonts w:ascii="Arial" w:hAnsi="Arial"/>
                <w:b/>
                <w:sz w:val="24"/>
              </w:rPr>
              <w:t>3</w:t>
            </w:r>
            <w:r w:rsidRPr="00FF1F52">
              <w:rPr>
                <w:rFonts w:ascii="Arial" w:hAnsi="Arial"/>
                <w:b/>
                <w:sz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CF6D7EB" w14:textId="77777777" w:rsidR="008B424E" w:rsidRPr="007206B3" w:rsidRDefault="008B424E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06B3">
              <w:rPr>
                <w:rFonts w:ascii="Arial" w:hAnsi="Arial" w:cs="Arial"/>
                <w:b/>
                <w:sz w:val="24"/>
                <w:szCs w:val="24"/>
              </w:rPr>
              <w:t>Pages</w:t>
            </w:r>
          </w:p>
        </w:tc>
      </w:tr>
      <w:tr w:rsidR="00E83F73" w:rsidRPr="001F247A" w14:paraId="25DD5866" w14:textId="77777777" w:rsidTr="00B32061">
        <w:trPr>
          <w:trHeight w:val="156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B45AE3A" w14:textId="695FC143" w:rsidR="00E83F73" w:rsidRPr="001F247A" w:rsidRDefault="00E83F73" w:rsidP="00E4056B">
            <w:pPr>
              <w:pStyle w:val="En-tte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DR1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6324BE3" w14:textId="77777777" w:rsidR="00E83F73" w:rsidRPr="005C41CB" w:rsidRDefault="00E83F73" w:rsidP="005C41CB">
            <w:pPr>
              <w:suppressAutoHyphens w:val="0"/>
              <w:rPr>
                <w:rFonts w:ascii="Arial" w:hAnsi="Arial" w:cs="Arial"/>
                <w:bCs/>
                <w:sz w:val="24"/>
                <w:szCs w:val="24"/>
              </w:rPr>
            </w:pPr>
            <w:r w:rsidRPr="005C41CB">
              <w:rPr>
                <w:rFonts w:ascii="Arial" w:hAnsi="Arial" w:cs="Arial"/>
                <w:bCs/>
                <w:sz w:val="24"/>
                <w:szCs w:val="24"/>
              </w:rPr>
              <w:t>Plan détaillé des semelles sur pieux</w:t>
            </w:r>
          </w:p>
          <w:p w14:paraId="6B39D716" w14:textId="6AB8CA9E" w:rsidR="00E83F73" w:rsidRPr="005C41CB" w:rsidRDefault="00E83F73" w:rsidP="005C41CB">
            <w:pPr>
              <w:pStyle w:val="Titre7"/>
              <w:snapToGrid w:val="0"/>
              <w:ind w:right="214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FD561D" w14:textId="27FDD75E" w:rsidR="00E83F73" w:rsidRPr="00E570ED" w:rsidRDefault="0084055E" w:rsidP="003943B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8/11</w:t>
            </w:r>
          </w:p>
        </w:tc>
      </w:tr>
      <w:tr w:rsidR="004A19D3" w:rsidRPr="001F247A" w14:paraId="6EF2403E" w14:textId="77777777" w:rsidTr="0084055E">
        <w:trPr>
          <w:trHeight w:val="160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A91281" w14:textId="5DB7EE80" w:rsidR="004A19D3" w:rsidRDefault="00E73F2D" w:rsidP="00E4056B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DR</w:t>
            </w:r>
            <w:r w:rsidR="00D26F36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  <w:p w14:paraId="63378F57" w14:textId="77777777" w:rsidR="0084055E" w:rsidRDefault="0084055E" w:rsidP="00E4056B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B4FDBD1" w14:textId="77777777" w:rsidR="0084055E" w:rsidRDefault="0084055E" w:rsidP="0084055E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8E006E" w14:textId="517C7051" w:rsidR="005C41CB" w:rsidRPr="005C41CB" w:rsidRDefault="005C41CB" w:rsidP="005C41CB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  <w:lang w:eastAsia="fr-FR"/>
              </w:rPr>
            </w:pPr>
            <w:r w:rsidRPr="005C41CB">
              <w:rPr>
                <w:rFonts w:ascii="Arial" w:hAnsi="Arial" w:cs="Arial"/>
                <w:bCs/>
                <w:sz w:val="24"/>
                <w:szCs w:val="24"/>
                <w:lang w:eastAsia="fr-FR"/>
              </w:rPr>
              <w:t>PGC de l'opération VIADUC / RN 102 CONTOURNEMENT DU TEIL</w:t>
            </w:r>
          </w:p>
          <w:p w14:paraId="5260317E" w14:textId="3D6050EF" w:rsidR="00550FB9" w:rsidRPr="005C41CB" w:rsidRDefault="00550FB9" w:rsidP="005C41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DC7BB" w14:textId="77777777" w:rsidR="004A19D3" w:rsidRDefault="0084055E" w:rsidP="003943B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="00437396">
              <w:rPr>
                <w:rFonts w:ascii="Arial" w:hAnsi="Arial" w:cs="Arial"/>
                <w:b/>
                <w:sz w:val="24"/>
                <w:szCs w:val="24"/>
              </w:rPr>
              <w:t>/</w:t>
            </w:r>
            <w:r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  <w:p w14:paraId="4F579B6B" w14:textId="2DC43111" w:rsidR="0084055E" w:rsidRPr="00E570ED" w:rsidRDefault="0084055E" w:rsidP="003943B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10/11</w:t>
            </w:r>
          </w:p>
        </w:tc>
      </w:tr>
      <w:tr w:rsidR="004A19D3" w:rsidRPr="001F247A" w14:paraId="4D4E1616" w14:textId="77777777" w:rsidTr="0084055E">
        <w:trPr>
          <w:trHeight w:val="1484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978BB3" w14:textId="2CC1369A" w:rsidR="004A19D3" w:rsidRPr="00D26F36" w:rsidRDefault="00E73F2D" w:rsidP="00E4056B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26F36">
              <w:rPr>
                <w:rFonts w:ascii="Arial" w:hAnsi="Arial" w:cs="Arial"/>
                <w:b/>
                <w:bCs/>
                <w:sz w:val="24"/>
                <w:szCs w:val="24"/>
              </w:rPr>
              <w:t>DR</w:t>
            </w:r>
            <w:r w:rsidR="00D26F36" w:rsidRPr="00D26F36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818A7F" w14:textId="77777777" w:rsidR="005C41CB" w:rsidRPr="005C41CB" w:rsidRDefault="005C41CB" w:rsidP="005C41CB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5C41CB">
              <w:rPr>
                <w:rFonts w:ascii="Arial" w:hAnsi="Arial" w:cs="Arial"/>
                <w:iCs/>
                <w:sz w:val="24"/>
                <w:szCs w:val="24"/>
                <w:shd w:val="clear" w:color="auto" w:fill="FFFFFF"/>
              </w:rPr>
              <w:t>Coefficient de remplissage d'un godet</w:t>
            </w:r>
          </w:p>
          <w:p w14:paraId="38952B7E" w14:textId="77C18779" w:rsidR="000F22F5" w:rsidRPr="005C41CB" w:rsidRDefault="000F22F5" w:rsidP="005C41CB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25405" w14:textId="0F430F27" w:rsidR="004A19D3" w:rsidRPr="00E570ED" w:rsidRDefault="0084055E" w:rsidP="003943B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11/11</w:t>
            </w:r>
          </w:p>
        </w:tc>
      </w:tr>
    </w:tbl>
    <w:p w14:paraId="0800FDF8" w14:textId="77777777" w:rsidR="00B066DE" w:rsidRDefault="00B066DE" w:rsidP="00DD008D">
      <w:pPr>
        <w:rPr>
          <w:rFonts w:ascii="Arial" w:hAnsi="Arial" w:cs="Arial"/>
          <w:bCs/>
          <w:sz w:val="24"/>
        </w:rPr>
      </w:pPr>
    </w:p>
    <w:p w14:paraId="291BC2FA" w14:textId="77777777" w:rsidR="00E570ED" w:rsidRDefault="00E570ED" w:rsidP="00F550B7">
      <w:pPr>
        <w:jc w:val="both"/>
        <w:rPr>
          <w:rFonts w:ascii="Arial" w:hAnsi="Arial" w:cs="Arial"/>
          <w:bCs/>
          <w:sz w:val="24"/>
        </w:rPr>
      </w:pPr>
    </w:p>
    <w:p w14:paraId="2913A6EC" w14:textId="77777777" w:rsidR="00C73540" w:rsidRDefault="00C73540" w:rsidP="00F550B7">
      <w:pPr>
        <w:jc w:val="both"/>
        <w:rPr>
          <w:rFonts w:ascii="Arial" w:hAnsi="Arial" w:cs="Arial"/>
          <w:bCs/>
          <w:sz w:val="24"/>
        </w:rPr>
      </w:pPr>
    </w:p>
    <w:p w14:paraId="71F764C1" w14:textId="77777777" w:rsidR="00C73540" w:rsidRDefault="00C73540" w:rsidP="00F550B7">
      <w:pPr>
        <w:jc w:val="both"/>
        <w:rPr>
          <w:rFonts w:ascii="Arial" w:hAnsi="Arial" w:cs="Arial"/>
          <w:bCs/>
          <w:sz w:val="24"/>
        </w:rPr>
      </w:pPr>
    </w:p>
    <w:p w14:paraId="3AE122B8" w14:textId="77777777" w:rsidR="00C73540" w:rsidRDefault="00C73540" w:rsidP="00F550B7">
      <w:pPr>
        <w:jc w:val="both"/>
        <w:rPr>
          <w:rFonts w:ascii="Arial" w:hAnsi="Arial" w:cs="Arial"/>
          <w:bCs/>
          <w:sz w:val="24"/>
        </w:rPr>
      </w:pPr>
    </w:p>
    <w:p w14:paraId="69FDC82E" w14:textId="77777777" w:rsidR="00C73540" w:rsidRDefault="00C73540" w:rsidP="00F550B7">
      <w:pPr>
        <w:jc w:val="both"/>
        <w:rPr>
          <w:rFonts w:ascii="Arial" w:hAnsi="Arial" w:cs="Arial"/>
          <w:bCs/>
          <w:sz w:val="24"/>
        </w:rPr>
      </w:pPr>
    </w:p>
    <w:p w14:paraId="47F576A9" w14:textId="77777777" w:rsidR="00C73540" w:rsidRDefault="00C73540" w:rsidP="00F550B7">
      <w:pPr>
        <w:jc w:val="both"/>
        <w:rPr>
          <w:rFonts w:ascii="Arial" w:hAnsi="Arial" w:cs="Arial"/>
          <w:bCs/>
          <w:sz w:val="24"/>
        </w:rPr>
      </w:pPr>
    </w:p>
    <w:p w14:paraId="2ED60517" w14:textId="77777777" w:rsidR="008A7998" w:rsidRDefault="008A7998" w:rsidP="00F550B7">
      <w:pPr>
        <w:jc w:val="both"/>
        <w:rPr>
          <w:rFonts w:ascii="Arial" w:hAnsi="Arial" w:cs="Arial"/>
          <w:bCs/>
          <w:sz w:val="24"/>
        </w:rPr>
      </w:pPr>
    </w:p>
    <w:p w14:paraId="638E1912" w14:textId="77777777" w:rsidR="00C73540" w:rsidRDefault="00C73540" w:rsidP="00F550B7">
      <w:pPr>
        <w:jc w:val="both"/>
        <w:rPr>
          <w:rFonts w:ascii="Arial" w:hAnsi="Arial" w:cs="Arial"/>
          <w:bCs/>
          <w:sz w:val="24"/>
        </w:rPr>
      </w:pPr>
    </w:p>
    <w:p w14:paraId="5D64BFF3" w14:textId="77777777" w:rsidR="00C73540" w:rsidRDefault="00C73540" w:rsidP="00F550B7">
      <w:pPr>
        <w:jc w:val="both"/>
        <w:rPr>
          <w:rFonts w:ascii="Arial" w:hAnsi="Arial" w:cs="Arial"/>
          <w:bCs/>
          <w:sz w:val="24"/>
        </w:rPr>
      </w:pPr>
    </w:p>
    <w:p w14:paraId="7D24A324" w14:textId="77777777" w:rsidR="00C73540" w:rsidRDefault="00C73540" w:rsidP="00F550B7">
      <w:pPr>
        <w:jc w:val="both"/>
        <w:rPr>
          <w:rFonts w:ascii="Arial" w:hAnsi="Arial" w:cs="Arial"/>
          <w:bCs/>
          <w:sz w:val="24"/>
        </w:rPr>
      </w:pPr>
    </w:p>
    <w:p w14:paraId="7C985DF6" w14:textId="546EAC2F" w:rsidR="005C41CB" w:rsidRDefault="004C2E49" w:rsidP="00F550B7">
      <w:pPr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/>
          <w:noProof/>
          <w:sz w:val="24"/>
          <w:u w:val="single"/>
          <w:lang w:eastAsia="fr-FR"/>
        </w:rPr>
        <w:pict w14:anchorId="4BC43AE8">
          <v:shape id="_x0000_s1028" type="#_x0000_t202" style="position:absolute;left:0;text-align:left;margin-left:302.65pt;margin-top:12.4pt;width:489pt;height:34.5pt;z-index:251664896">
            <v:textbox>
              <w:txbxContent>
                <w:p w14:paraId="58C3B5A6" w14:textId="77777777" w:rsidR="00102150" w:rsidRPr="00102150" w:rsidRDefault="00102150" w:rsidP="00102150">
                  <w:pPr>
                    <w:suppressAutoHyphens w:val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  <w:u w:val="single"/>
                    </w:rPr>
                  </w:pPr>
                  <w:r w:rsidRPr="00102150">
                    <w:rPr>
                      <w:rFonts w:ascii="Arial" w:hAnsi="Arial" w:cs="Arial"/>
                      <w:b/>
                      <w:bCs/>
                      <w:sz w:val="36"/>
                      <w:szCs w:val="36"/>
                      <w:u w:val="single"/>
                    </w:rPr>
                    <w:t>Plan détaillé des semelles sur pieux pour la pile n°2</w:t>
                  </w:r>
                </w:p>
                <w:p w14:paraId="2EE9249B" w14:textId="77777777" w:rsidR="00102150" w:rsidRDefault="00102150"/>
              </w:txbxContent>
            </v:textbox>
          </v:shape>
        </w:pict>
      </w:r>
    </w:p>
    <w:p w14:paraId="0193A26E" w14:textId="77777777" w:rsidR="00C73540" w:rsidRDefault="00C73540" w:rsidP="00F550B7">
      <w:pPr>
        <w:jc w:val="both"/>
        <w:rPr>
          <w:rFonts w:ascii="Arial" w:hAnsi="Arial" w:cs="Arial"/>
          <w:bCs/>
          <w:sz w:val="24"/>
        </w:rPr>
      </w:pPr>
    </w:p>
    <w:p w14:paraId="1D19D9BC" w14:textId="77777777" w:rsidR="00A073B0" w:rsidRDefault="00A073B0" w:rsidP="00F550B7">
      <w:pPr>
        <w:jc w:val="both"/>
        <w:rPr>
          <w:rFonts w:ascii="Arial" w:hAnsi="Arial" w:cs="Arial"/>
          <w:bCs/>
          <w:sz w:val="24"/>
        </w:rPr>
        <w:sectPr w:rsidR="00A073B0" w:rsidSect="0024261F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footnotePr>
            <w:pos w:val="beneathText"/>
          </w:footnotePr>
          <w:type w:val="continuous"/>
          <w:pgSz w:w="23811" w:h="16837" w:orient="landscape"/>
          <w:pgMar w:top="1111" w:right="1134" w:bottom="1134" w:left="1134" w:header="284" w:footer="301" w:gutter="0"/>
          <w:pgNumType w:start="1"/>
          <w:cols w:num="2" w:sep="1" w:space="709"/>
          <w:titlePg/>
          <w:docGrid w:linePitch="360"/>
        </w:sectPr>
      </w:pPr>
    </w:p>
    <w:p w14:paraId="17CAFD4D" w14:textId="786D887B" w:rsidR="00C73540" w:rsidRDefault="00C73540" w:rsidP="00F550B7">
      <w:pPr>
        <w:jc w:val="both"/>
        <w:rPr>
          <w:rFonts w:ascii="Arial" w:hAnsi="Arial" w:cs="Arial"/>
          <w:bCs/>
          <w:sz w:val="24"/>
        </w:rPr>
      </w:pPr>
    </w:p>
    <w:p w14:paraId="3C357B7B" w14:textId="7EF46FE0" w:rsidR="00102150" w:rsidRDefault="00102150">
      <w:pPr>
        <w:suppressAutoHyphens w:val="0"/>
        <w:rPr>
          <w:rFonts w:ascii="Arial" w:hAnsi="Arial" w:cs="Arial"/>
          <w:bCs/>
          <w:sz w:val="24"/>
        </w:rPr>
      </w:pPr>
    </w:p>
    <w:p w14:paraId="7CB40FA2" w14:textId="18E2EB6E" w:rsidR="0084055E" w:rsidRPr="00D26F36" w:rsidRDefault="004C2E49" w:rsidP="00D26F36">
      <w:pPr>
        <w:suppressAutoHyphens w:val="0"/>
        <w:rPr>
          <w:rFonts w:ascii="Arial" w:hAnsi="Arial" w:cs="Arial"/>
          <w:bCs/>
          <w:sz w:val="24"/>
        </w:rPr>
      </w:pPr>
      <w:r>
        <w:rPr>
          <w:rFonts w:ascii="Arial" w:hAnsi="Arial" w:cs="Arial"/>
          <w:b/>
          <w:noProof/>
          <w:sz w:val="24"/>
          <w:u w:val="single"/>
          <w:lang w:eastAsia="fr-FR"/>
        </w:rPr>
        <w:pict w14:anchorId="0C226693">
          <v:rect id="_x0000_s1034" style="position:absolute;margin-left:533.35pt;margin-top:26.75pt;width:15.85pt;height:24.3pt;z-index:251670016" strokecolor="white [3212]"/>
        </w:pict>
      </w:r>
    </w:p>
    <w:p w14:paraId="3B2594FD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5129DAF0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  <w:sectPr w:rsidR="00335435" w:rsidSect="00A82A53">
          <w:headerReference w:type="even" r:id="rId13"/>
          <w:footerReference w:type="even" r:id="rId14"/>
          <w:footerReference w:type="default" r:id="rId15"/>
          <w:headerReference w:type="first" r:id="rId16"/>
          <w:footerReference w:type="first" r:id="rId17"/>
          <w:footnotePr>
            <w:pos w:val="beneathText"/>
          </w:footnotePr>
          <w:type w:val="continuous"/>
          <w:pgSz w:w="23811" w:h="16837" w:orient="landscape"/>
          <w:pgMar w:top="1111" w:right="1134" w:bottom="1134" w:left="1134" w:header="284" w:footer="301" w:gutter="0"/>
          <w:pgNumType w:start="1"/>
          <w:cols w:num="2" w:sep="1" w:space="709"/>
          <w:titlePg/>
          <w:docGrid w:linePitch="360"/>
        </w:sectPr>
      </w:pPr>
    </w:p>
    <w:p w14:paraId="2BD18E1F" w14:textId="509DCF63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32F54DC8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  <w:sectPr w:rsidR="00335435" w:rsidSect="00A82A53">
          <w:footnotePr>
            <w:pos w:val="beneathText"/>
          </w:footnotePr>
          <w:type w:val="continuous"/>
          <w:pgSz w:w="23811" w:h="16837" w:orient="landscape"/>
          <w:pgMar w:top="1111" w:right="1134" w:bottom="1134" w:left="1134" w:header="284" w:footer="301" w:gutter="0"/>
          <w:pgNumType w:start="1"/>
          <w:cols w:num="2" w:sep="1" w:space="709"/>
          <w:titlePg/>
          <w:docGrid w:linePitch="360"/>
        </w:sectPr>
      </w:pPr>
    </w:p>
    <w:p w14:paraId="2145F76E" w14:textId="351CF525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60CBC128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  <w:sectPr w:rsidR="00335435" w:rsidSect="00335435">
          <w:footnotePr>
            <w:pos w:val="beneathText"/>
          </w:footnotePr>
          <w:type w:val="continuous"/>
          <w:pgSz w:w="23811" w:h="16837" w:orient="landscape"/>
          <w:pgMar w:top="1111" w:right="1134" w:bottom="1134" w:left="1134" w:header="284" w:footer="301" w:gutter="0"/>
          <w:pgNumType w:start="1"/>
          <w:cols w:sep="1" w:space="709"/>
          <w:titlePg/>
          <w:docGrid w:linePitch="360"/>
        </w:sectPr>
      </w:pPr>
    </w:p>
    <w:p w14:paraId="5C7BD8CD" w14:textId="7D611F45" w:rsidR="00335435" w:rsidRDefault="0084055E" w:rsidP="0084055E">
      <w:pPr>
        <w:suppressAutoHyphens w:val="0"/>
        <w:rPr>
          <w:rFonts w:ascii="Arial" w:hAnsi="Arial" w:cs="Arial"/>
          <w:b/>
          <w:bCs/>
          <w:sz w:val="28"/>
          <w:szCs w:val="28"/>
          <w:lang w:eastAsia="fr-FR"/>
        </w:rPr>
      </w:pPr>
      <w:r>
        <w:rPr>
          <w:rFonts w:ascii="Arial" w:hAnsi="Arial" w:cs="Arial"/>
          <w:b/>
          <w:noProof/>
          <w:sz w:val="24"/>
          <w:u w:val="single"/>
          <w:lang w:eastAsia="fr-FR"/>
        </w:rPr>
        <w:lastRenderedPageBreak/>
        <w:drawing>
          <wp:anchor distT="0" distB="0" distL="114300" distR="114300" simplePos="0" relativeHeight="251657216" behindDoc="0" locked="0" layoutInCell="1" allowOverlap="1" wp14:anchorId="371C0107" wp14:editId="7C9B334A">
            <wp:simplePos x="0" y="0"/>
            <wp:positionH relativeFrom="column">
              <wp:posOffset>1070932</wp:posOffset>
            </wp:positionH>
            <wp:positionV relativeFrom="paragraph">
              <wp:posOffset>14539</wp:posOffset>
            </wp:positionV>
            <wp:extent cx="11765159" cy="6960235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5159" cy="696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391721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2738FA9F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4FF370FD" w14:textId="1648AEA8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494281D6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177BC61D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026BF213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02326479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624537D2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147B572B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5ACBBD53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552AF58A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6C1A878C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50CEEC96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2D571188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00485C7C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7310BEDC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6476F881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43285B62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7E46955D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74DD1E06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61D5B527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5E938570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5C730595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43AA148C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6EE31C84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19C9F61B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73F330EA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53A8694F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7EDCCF8A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7812EB26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08D40120" w14:textId="766536BF" w:rsidR="00335435" w:rsidRDefault="004C2E49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  <w:r>
        <w:rPr>
          <w:rFonts w:ascii="Arial" w:hAnsi="Arial" w:cs="Arial"/>
          <w:b/>
          <w:bCs/>
          <w:noProof/>
          <w:sz w:val="28"/>
          <w:szCs w:val="28"/>
          <w:lang w:eastAsia="fr-FR"/>
        </w:rPr>
        <w:pict w14:anchorId="23F2369F">
          <v:rect id="_x0000_s1033" style="position:absolute;left:0;text-align:left;margin-left:525.85pt;margin-top:10pt;width:29.9pt;height:62.65pt;z-index:251668992" strokecolor="white [3212]"/>
        </w:pict>
      </w:r>
    </w:p>
    <w:p w14:paraId="483BE6E4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697A9B0F" w14:textId="77777777" w:rsidR="00335435" w:rsidRDefault="00335435" w:rsidP="0084055E">
      <w:pPr>
        <w:suppressAutoHyphens w:val="0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1F9B73AE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29B19CE6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5753A5A0" w14:textId="77777777" w:rsidR="00D26F36" w:rsidRDefault="00D26F36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1DDCF05C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3FFDB3DE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02EA1934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69D5934A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41806EF4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772D54CA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211AB488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188C95A8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6456161C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559B2655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3C1A75E1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5E28FAE6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652E324D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384CB1A1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7147386A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544C2CEC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096441AA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6637C7C2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04F755BE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1FA0FB98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7DE0B814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3102CA82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531F9ECA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7F1B82BF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5D73D1A5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3F3E9550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5EF2E6E4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2790A7F3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7387D710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3D526D16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1E2FAA9A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25B0A5F8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04DBF4A3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6CB62EA3" w14:textId="77777777" w:rsidR="00335435" w:rsidRDefault="00335435" w:rsidP="00600FEC">
      <w:pPr>
        <w:suppressAutoHyphens w:val="0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2428231F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32D81223" w14:textId="77777777" w:rsidR="00335435" w:rsidRDefault="00335435" w:rsidP="00335435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</w:p>
    <w:p w14:paraId="2C60ADD2" w14:textId="23410CA6" w:rsidR="00335435" w:rsidRDefault="00335435" w:rsidP="00600FEC">
      <w:pPr>
        <w:suppressAutoHyphens w:val="0"/>
        <w:rPr>
          <w:rFonts w:ascii="Arial" w:hAnsi="Arial" w:cs="Arial"/>
          <w:b/>
          <w:bCs/>
          <w:sz w:val="28"/>
          <w:szCs w:val="28"/>
          <w:lang w:eastAsia="fr-FR"/>
        </w:rPr>
        <w:sectPr w:rsidR="00335435" w:rsidSect="00335435">
          <w:headerReference w:type="default" r:id="rId19"/>
          <w:footerReference w:type="default" r:id="rId20"/>
          <w:footnotePr>
            <w:pos w:val="beneathText"/>
          </w:footnotePr>
          <w:type w:val="continuous"/>
          <w:pgSz w:w="23811" w:h="16837" w:orient="landscape"/>
          <w:pgMar w:top="1111" w:right="1134" w:bottom="1134" w:left="1134" w:header="284" w:footer="301" w:gutter="0"/>
          <w:pgNumType w:start="1"/>
          <w:cols w:num="2" w:sep="1" w:space="709"/>
          <w:titlePg/>
          <w:docGrid w:linePitch="360"/>
        </w:sectPr>
      </w:pPr>
    </w:p>
    <w:p w14:paraId="069CD5EC" w14:textId="572C9DE7" w:rsidR="006F1400" w:rsidRPr="006F1400" w:rsidRDefault="006F1400" w:rsidP="00600FEC">
      <w:pPr>
        <w:suppressAutoHyphens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  <w:r w:rsidRPr="006F1400">
        <w:rPr>
          <w:rFonts w:ascii="Arial" w:hAnsi="Arial" w:cs="Arial"/>
          <w:b/>
          <w:bCs/>
          <w:sz w:val="28"/>
          <w:szCs w:val="28"/>
          <w:lang w:eastAsia="fr-FR"/>
        </w:rPr>
        <w:lastRenderedPageBreak/>
        <w:t>PGC de l'opération</w:t>
      </w:r>
    </w:p>
    <w:p w14:paraId="49C77150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  <w:lang w:eastAsia="fr-FR"/>
        </w:rPr>
      </w:pPr>
      <w:r w:rsidRPr="006F1400">
        <w:rPr>
          <w:rFonts w:ascii="Arial" w:hAnsi="Arial" w:cs="Arial"/>
          <w:b/>
          <w:bCs/>
          <w:sz w:val="28"/>
          <w:szCs w:val="28"/>
          <w:lang w:eastAsia="fr-FR"/>
        </w:rPr>
        <w:t>VIADUC / RN 102 CONTOURNEMENT DU TEIL</w:t>
      </w:r>
    </w:p>
    <w:p w14:paraId="0352D4D8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eastAsia="fr-FR"/>
        </w:rPr>
      </w:pPr>
    </w:p>
    <w:p w14:paraId="1BBC2096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eastAsia="fr-FR"/>
        </w:rPr>
      </w:pPr>
      <w:r w:rsidRPr="006F1400">
        <w:rPr>
          <w:rFonts w:ascii="Arial" w:hAnsi="Arial" w:cs="Arial"/>
          <w:b/>
          <w:bCs/>
          <w:sz w:val="24"/>
          <w:szCs w:val="24"/>
          <w:lang w:eastAsia="fr-FR"/>
        </w:rPr>
        <w:t>3 - Mesures de coordination prises par le Coordonnateur</w:t>
      </w:r>
    </w:p>
    <w:p w14:paraId="1B3AE43A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eastAsia="fr-FR"/>
        </w:rPr>
      </w:pPr>
      <w:r w:rsidRPr="006F1400">
        <w:rPr>
          <w:rFonts w:ascii="Arial" w:hAnsi="Arial" w:cs="Arial"/>
          <w:b/>
          <w:bCs/>
          <w:sz w:val="24"/>
          <w:szCs w:val="24"/>
          <w:lang w:eastAsia="fr-FR"/>
        </w:rPr>
        <w:t>SPS</w:t>
      </w:r>
    </w:p>
    <w:p w14:paraId="3D52455C" w14:textId="77777777" w:rsidR="006F1400" w:rsidRPr="006F1400" w:rsidRDefault="006F1400" w:rsidP="00604678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eastAsia="fr-FR"/>
        </w:rPr>
      </w:pPr>
      <w:r w:rsidRPr="006F1400">
        <w:rPr>
          <w:rFonts w:ascii="Arial" w:hAnsi="Arial" w:cs="Arial"/>
          <w:b/>
          <w:bCs/>
          <w:sz w:val="24"/>
          <w:szCs w:val="24"/>
          <w:lang w:eastAsia="fr-FR"/>
        </w:rPr>
        <w:t>3.1 - Circulation</w:t>
      </w:r>
    </w:p>
    <w:p w14:paraId="183BAE6B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eastAsia="fr-FR"/>
        </w:rPr>
      </w:pPr>
      <w:r w:rsidRPr="006F1400">
        <w:rPr>
          <w:rFonts w:ascii="Arial" w:hAnsi="Arial" w:cs="Arial"/>
          <w:b/>
          <w:bCs/>
          <w:sz w:val="24"/>
          <w:szCs w:val="24"/>
          <w:lang w:eastAsia="fr-FR"/>
        </w:rPr>
        <w:t>3.1.1 - Circulations horizontales</w:t>
      </w:r>
    </w:p>
    <w:p w14:paraId="449F0A19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i/>
          <w:iCs/>
          <w:sz w:val="24"/>
          <w:szCs w:val="24"/>
          <w:lang w:eastAsia="fr-FR"/>
        </w:rPr>
      </w:pPr>
      <w:r w:rsidRPr="006F1400">
        <w:rPr>
          <w:rFonts w:ascii="Arial" w:hAnsi="Arial" w:cs="Arial"/>
          <w:i/>
          <w:iCs/>
          <w:sz w:val="24"/>
          <w:szCs w:val="24"/>
          <w:lang w:eastAsia="fr-FR"/>
        </w:rPr>
        <w:t>3.1.1.1 - Circulation de chantier</w:t>
      </w:r>
    </w:p>
    <w:p w14:paraId="1E64A855" w14:textId="1E373BF6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Pendant la période de préparation, l'entreprise désignée établira un projet de plan général de</w:t>
      </w:r>
      <w:r>
        <w:rPr>
          <w:rFonts w:ascii="Arial" w:hAnsi="Arial" w:cs="Arial"/>
          <w:sz w:val="24"/>
          <w:szCs w:val="24"/>
          <w:lang w:eastAsia="fr-FR"/>
        </w:rPr>
        <w:t xml:space="preserve"> </w:t>
      </w:r>
      <w:r w:rsidRPr="006F1400">
        <w:rPr>
          <w:rFonts w:ascii="Arial" w:hAnsi="Arial" w:cs="Arial"/>
          <w:sz w:val="24"/>
          <w:szCs w:val="24"/>
          <w:lang w:eastAsia="fr-FR"/>
        </w:rPr>
        <w:t>circulation sur le chantier en privilégiant la spécialisation des voies. Ce document sera établi à</w:t>
      </w:r>
      <w:r>
        <w:rPr>
          <w:rFonts w:ascii="Arial" w:hAnsi="Arial" w:cs="Arial"/>
          <w:sz w:val="24"/>
          <w:szCs w:val="24"/>
          <w:lang w:eastAsia="fr-FR"/>
        </w:rPr>
        <w:t xml:space="preserve"> </w:t>
      </w:r>
      <w:r w:rsidRPr="006F1400">
        <w:rPr>
          <w:rFonts w:ascii="Arial" w:hAnsi="Arial" w:cs="Arial"/>
          <w:sz w:val="24"/>
          <w:szCs w:val="24"/>
          <w:lang w:eastAsia="fr-FR"/>
        </w:rPr>
        <w:t>partir du Dossier d'Exploitation Sous Chantier (DESC), quand il existe, et présentera pour</w:t>
      </w:r>
      <w:r>
        <w:rPr>
          <w:rFonts w:ascii="Arial" w:hAnsi="Arial" w:cs="Arial"/>
          <w:sz w:val="24"/>
          <w:szCs w:val="24"/>
          <w:lang w:eastAsia="fr-FR"/>
        </w:rPr>
        <w:t xml:space="preserve"> </w:t>
      </w:r>
      <w:r w:rsidRPr="006F1400">
        <w:rPr>
          <w:rFonts w:ascii="Arial" w:hAnsi="Arial" w:cs="Arial"/>
          <w:sz w:val="24"/>
          <w:szCs w:val="24"/>
          <w:lang w:eastAsia="fr-FR"/>
        </w:rPr>
        <w:t>chaque phase de circulation un plan de détail.</w:t>
      </w:r>
    </w:p>
    <w:p w14:paraId="169A86BE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L'entreprise responsable est : le mandataire du marché principale</w:t>
      </w:r>
    </w:p>
    <w:p w14:paraId="6575D44F" w14:textId="3F7B28FF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Toutes les entreprises intervenant par la suite sur le chantier se soumettront à ce plan de</w:t>
      </w:r>
      <w:r>
        <w:rPr>
          <w:rFonts w:ascii="Arial" w:hAnsi="Arial" w:cs="Arial"/>
          <w:sz w:val="24"/>
          <w:szCs w:val="24"/>
          <w:lang w:eastAsia="fr-FR"/>
        </w:rPr>
        <w:t xml:space="preserve"> </w:t>
      </w:r>
      <w:r w:rsidRPr="006F1400">
        <w:rPr>
          <w:rFonts w:ascii="Arial" w:hAnsi="Arial" w:cs="Arial"/>
          <w:sz w:val="24"/>
          <w:szCs w:val="24"/>
          <w:lang w:eastAsia="fr-FR"/>
        </w:rPr>
        <w:t>circulation. Si pour une quelconque raison, une entreprise considère ne pas pouvoir respecter</w:t>
      </w:r>
      <w:r>
        <w:rPr>
          <w:rFonts w:ascii="Arial" w:hAnsi="Arial" w:cs="Arial"/>
          <w:sz w:val="24"/>
          <w:szCs w:val="24"/>
          <w:lang w:eastAsia="fr-FR"/>
        </w:rPr>
        <w:t xml:space="preserve"> </w:t>
      </w:r>
      <w:r w:rsidRPr="006F1400">
        <w:rPr>
          <w:rFonts w:ascii="Arial" w:hAnsi="Arial" w:cs="Arial"/>
          <w:sz w:val="24"/>
          <w:szCs w:val="24"/>
          <w:lang w:eastAsia="fr-FR"/>
        </w:rPr>
        <w:t>ce plan de circulation (encombrement engin, etc.), elle devra en informer le Coordonnateur</w:t>
      </w:r>
    </w:p>
    <w:p w14:paraId="745EB4D6" w14:textId="77777777" w:rsid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 xml:space="preserve">SPS afin que la solution appropriée puisse être mise en </w:t>
      </w:r>
      <w:proofErr w:type="spellStart"/>
      <w:r w:rsidRPr="006F1400">
        <w:rPr>
          <w:rFonts w:ascii="Arial" w:hAnsi="Arial" w:cs="Arial"/>
          <w:sz w:val="24"/>
          <w:szCs w:val="24"/>
          <w:lang w:eastAsia="fr-FR"/>
        </w:rPr>
        <w:t>oeuvre</w:t>
      </w:r>
      <w:proofErr w:type="spellEnd"/>
      <w:r w:rsidRPr="006F1400">
        <w:rPr>
          <w:rFonts w:ascii="Arial" w:hAnsi="Arial" w:cs="Arial"/>
          <w:sz w:val="24"/>
          <w:szCs w:val="24"/>
          <w:lang w:eastAsia="fr-FR"/>
        </w:rPr>
        <w:t>.</w:t>
      </w:r>
    </w:p>
    <w:p w14:paraId="51C2DDFF" w14:textId="77777777" w:rsidR="00927603" w:rsidRPr="006F1400" w:rsidRDefault="00927603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</w:p>
    <w:p w14:paraId="704C6349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375C3E">
        <w:rPr>
          <w:rFonts w:ascii="Arial" w:hAnsi="Arial" w:cs="Arial"/>
          <w:b/>
          <w:sz w:val="24"/>
          <w:szCs w:val="24"/>
          <w:lang w:eastAsia="fr-FR"/>
        </w:rPr>
        <w:t>Les objectifs recherchés par ce plan de circulation sont les suivants</w:t>
      </w:r>
      <w:r w:rsidRPr="006F1400">
        <w:rPr>
          <w:rFonts w:ascii="Arial" w:hAnsi="Arial" w:cs="Arial"/>
          <w:sz w:val="24"/>
          <w:szCs w:val="24"/>
          <w:lang w:eastAsia="fr-FR"/>
        </w:rPr>
        <w:t xml:space="preserve"> :</w:t>
      </w:r>
    </w:p>
    <w:p w14:paraId="3D89D6F0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- Organiser la circulation sur le site de façon pertinente ;</w:t>
      </w:r>
    </w:p>
    <w:p w14:paraId="6C0792EC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- Gérer les croisements de flux (entrées et sorties) ;</w:t>
      </w:r>
    </w:p>
    <w:p w14:paraId="799C4A7D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- Limiter les marches arrière ;</w:t>
      </w:r>
    </w:p>
    <w:p w14:paraId="7BE286D5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- Eviter les interférences avec le trafic usagers ;</w:t>
      </w:r>
    </w:p>
    <w:p w14:paraId="3C5B8919" w14:textId="77777777" w:rsid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- Limiter les points d'interférences avec les riverains.</w:t>
      </w:r>
    </w:p>
    <w:p w14:paraId="5B28DEF0" w14:textId="77777777" w:rsidR="001F0D3F" w:rsidRPr="006F1400" w:rsidRDefault="001F0D3F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</w:p>
    <w:p w14:paraId="1EA75754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Les points devant notamment figurer sur le plan de circulation sont :</w:t>
      </w:r>
    </w:p>
    <w:p w14:paraId="14CE03CA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- les cheminements,</w:t>
      </w:r>
    </w:p>
    <w:p w14:paraId="3E7420CB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- les accès riverains,</w:t>
      </w:r>
    </w:p>
    <w:p w14:paraId="081ADF5F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- les points singuliers (obstacles, emprise des travaux, limitations de gabarit, etc.),</w:t>
      </w:r>
    </w:p>
    <w:p w14:paraId="09F7E7E7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- les zones à risques,</w:t>
      </w:r>
    </w:p>
    <w:p w14:paraId="068838BA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- les modalités et zones de stockage,</w:t>
      </w:r>
    </w:p>
    <w:p w14:paraId="32F4E6B4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- le fléchage,</w:t>
      </w:r>
    </w:p>
    <w:p w14:paraId="78434487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- les aires de retournement,</w:t>
      </w:r>
    </w:p>
    <w:p w14:paraId="47A8F7A3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- la position des balisages,</w:t>
      </w:r>
    </w:p>
    <w:p w14:paraId="38310726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- les accès de service,</w:t>
      </w:r>
    </w:p>
    <w:p w14:paraId="4BEC1BF7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- les sens de circulations,</w:t>
      </w:r>
    </w:p>
    <w:p w14:paraId="3BF9A06F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- les zones laissées à la disposition des entreprises (stationnement, stockage divers, etc.).</w:t>
      </w:r>
    </w:p>
    <w:p w14:paraId="13A3D339" w14:textId="0A80794A" w:rsidR="006F1400" w:rsidRDefault="006F1400" w:rsidP="0010215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La présence de piétons dans les zones de circulations réservées aux engins ou véhicules est</w:t>
      </w:r>
      <w:r w:rsidR="00102150">
        <w:rPr>
          <w:rFonts w:ascii="Arial" w:hAnsi="Arial" w:cs="Arial"/>
          <w:sz w:val="24"/>
          <w:szCs w:val="24"/>
          <w:lang w:eastAsia="fr-FR"/>
        </w:rPr>
        <w:t xml:space="preserve"> </w:t>
      </w:r>
      <w:r w:rsidRPr="006F1400">
        <w:rPr>
          <w:rFonts w:ascii="Arial" w:hAnsi="Arial" w:cs="Arial"/>
          <w:sz w:val="24"/>
          <w:szCs w:val="24"/>
          <w:lang w:eastAsia="fr-FR"/>
        </w:rPr>
        <w:t>interdite.</w:t>
      </w:r>
    </w:p>
    <w:p w14:paraId="2A8E0A5E" w14:textId="77777777" w:rsidR="00604678" w:rsidRDefault="00604678" w:rsidP="006F1400">
      <w:pPr>
        <w:rPr>
          <w:rFonts w:ascii="Arial" w:hAnsi="Arial" w:cs="Arial"/>
          <w:sz w:val="24"/>
          <w:szCs w:val="24"/>
          <w:lang w:eastAsia="fr-FR"/>
        </w:rPr>
      </w:pPr>
    </w:p>
    <w:p w14:paraId="61E1A5B9" w14:textId="77777777" w:rsidR="00A82A53" w:rsidRDefault="00A82A53" w:rsidP="006F1400">
      <w:pPr>
        <w:rPr>
          <w:rFonts w:ascii="Arial" w:hAnsi="Arial" w:cs="Arial"/>
          <w:sz w:val="24"/>
          <w:szCs w:val="24"/>
          <w:lang w:eastAsia="fr-FR"/>
        </w:rPr>
      </w:pPr>
    </w:p>
    <w:p w14:paraId="289F89F8" w14:textId="77777777" w:rsidR="00A82A53" w:rsidRDefault="00A82A53" w:rsidP="006F1400">
      <w:pPr>
        <w:rPr>
          <w:rFonts w:ascii="Arial" w:hAnsi="Arial" w:cs="Arial"/>
          <w:sz w:val="24"/>
          <w:szCs w:val="24"/>
          <w:lang w:eastAsia="fr-FR"/>
        </w:rPr>
      </w:pPr>
    </w:p>
    <w:p w14:paraId="2630822E" w14:textId="5846C664" w:rsidR="00604678" w:rsidRPr="00604678" w:rsidRDefault="00604678" w:rsidP="00604678">
      <w:pPr>
        <w:jc w:val="center"/>
        <w:rPr>
          <w:rFonts w:ascii="Arial" w:hAnsi="Arial" w:cs="Arial"/>
          <w:sz w:val="24"/>
          <w:szCs w:val="24"/>
          <w:lang w:eastAsia="fr-FR"/>
        </w:rPr>
      </w:pPr>
      <w:r w:rsidRPr="00604678">
        <w:rPr>
          <w:rFonts w:ascii="Arial" w:hAnsi="Arial" w:cs="Arial"/>
          <w:b/>
          <w:bCs/>
          <w:sz w:val="24"/>
          <w:szCs w:val="24"/>
          <w:lang w:eastAsia="fr-FR"/>
        </w:rPr>
        <w:t>3.2 - Manutention</w:t>
      </w:r>
    </w:p>
    <w:p w14:paraId="0EEAE9AF" w14:textId="77777777" w:rsidR="006F1400" w:rsidRPr="006F1400" w:rsidRDefault="006F1400" w:rsidP="006F1400">
      <w:pPr>
        <w:rPr>
          <w:rFonts w:ascii="Arial" w:hAnsi="Arial" w:cs="Arial"/>
          <w:sz w:val="24"/>
          <w:szCs w:val="24"/>
          <w:lang w:eastAsia="fr-FR"/>
        </w:rPr>
      </w:pPr>
    </w:p>
    <w:p w14:paraId="651385FC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eastAsia="fr-FR"/>
        </w:rPr>
      </w:pPr>
      <w:r w:rsidRPr="006F1400">
        <w:rPr>
          <w:rFonts w:ascii="Arial" w:hAnsi="Arial" w:cs="Arial"/>
          <w:b/>
          <w:bCs/>
          <w:sz w:val="24"/>
          <w:szCs w:val="24"/>
          <w:lang w:eastAsia="fr-FR"/>
        </w:rPr>
        <w:t>3.2.2 - Moyens de manutention verticale et règles d'utilisation</w:t>
      </w:r>
    </w:p>
    <w:p w14:paraId="037039B0" w14:textId="2A2A15D1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De manière à limiter les risques liés à l'utilisation de moyens de manutention, l'employeur</w:t>
      </w:r>
      <w:r>
        <w:rPr>
          <w:rFonts w:ascii="Arial" w:hAnsi="Arial" w:cs="Arial"/>
          <w:sz w:val="24"/>
          <w:szCs w:val="24"/>
          <w:lang w:eastAsia="fr-FR"/>
        </w:rPr>
        <w:t xml:space="preserve"> </w:t>
      </w:r>
      <w:r w:rsidRPr="006F1400">
        <w:rPr>
          <w:rFonts w:ascii="Arial" w:hAnsi="Arial" w:cs="Arial"/>
          <w:sz w:val="24"/>
          <w:szCs w:val="24"/>
          <w:lang w:eastAsia="fr-FR"/>
        </w:rPr>
        <w:t>responsable devra s'assurer de :</w:t>
      </w:r>
    </w:p>
    <w:p w14:paraId="0361CD36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- Utiliser des moyens de manutentions adaptés aux charges transportées ;</w:t>
      </w:r>
    </w:p>
    <w:p w14:paraId="5A0A53E7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- Suivre les indications du fournisseur de matériel ;</w:t>
      </w:r>
    </w:p>
    <w:p w14:paraId="09AD1127" w14:textId="6CDA7CB1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- Vérifier régulièrement (vérifications de mise en service, périodiques générales et de remise en</w:t>
      </w:r>
      <w:r>
        <w:rPr>
          <w:rFonts w:ascii="Arial" w:hAnsi="Arial" w:cs="Arial"/>
          <w:sz w:val="24"/>
          <w:szCs w:val="24"/>
          <w:lang w:eastAsia="fr-FR"/>
        </w:rPr>
        <w:t xml:space="preserve"> </w:t>
      </w:r>
      <w:r w:rsidRPr="006F1400">
        <w:rPr>
          <w:rFonts w:ascii="Arial" w:hAnsi="Arial" w:cs="Arial"/>
          <w:sz w:val="24"/>
          <w:szCs w:val="24"/>
          <w:lang w:eastAsia="fr-FR"/>
        </w:rPr>
        <w:t>service) l'état du matériel de manutention (appareils de levage et accessoires de levage),</w:t>
      </w:r>
      <w:r>
        <w:rPr>
          <w:rFonts w:ascii="Arial" w:hAnsi="Arial" w:cs="Arial"/>
          <w:sz w:val="24"/>
          <w:szCs w:val="24"/>
          <w:lang w:eastAsia="fr-FR"/>
        </w:rPr>
        <w:t xml:space="preserve"> </w:t>
      </w:r>
      <w:r w:rsidRPr="006F1400">
        <w:rPr>
          <w:rFonts w:ascii="Arial" w:hAnsi="Arial" w:cs="Arial"/>
          <w:sz w:val="24"/>
          <w:szCs w:val="24"/>
          <w:lang w:eastAsia="fr-FR"/>
        </w:rPr>
        <w:t>l'utilisateur d'un appareil de levage doit toujours s'assurer de la réalisation des vérifications</w:t>
      </w:r>
      <w:r>
        <w:rPr>
          <w:rFonts w:ascii="Arial" w:hAnsi="Arial" w:cs="Arial"/>
          <w:sz w:val="24"/>
          <w:szCs w:val="24"/>
          <w:lang w:eastAsia="fr-FR"/>
        </w:rPr>
        <w:t xml:space="preserve"> </w:t>
      </w:r>
      <w:r w:rsidRPr="006F1400">
        <w:rPr>
          <w:rFonts w:ascii="Arial" w:hAnsi="Arial" w:cs="Arial"/>
          <w:sz w:val="24"/>
          <w:szCs w:val="24"/>
          <w:lang w:eastAsia="fr-FR"/>
        </w:rPr>
        <w:t>réglementaires ;</w:t>
      </w:r>
    </w:p>
    <w:p w14:paraId="29B6B227" w14:textId="0B4CB1F3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- Former ses salariés à l'utilisation de ces matériels, les manutentions par engins spécialisés</w:t>
      </w:r>
      <w:r>
        <w:rPr>
          <w:rFonts w:ascii="Arial" w:hAnsi="Arial" w:cs="Arial"/>
          <w:sz w:val="24"/>
          <w:szCs w:val="24"/>
          <w:lang w:eastAsia="fr-FR"/>
        </w:rPr>
        <w:t xml:space="preserve"> </w:t>
      </w:r>
      <w:r w:rsidRPr="006F1400">
        <w:rPr>
          <w:rFonts w:ascii="Arial" w:hAnsi="Arial" w:cs="Arial"/>
          <w:sz w:val="24"/>
          <w:szCs w:val="24"/>
          <w:lang w:eastAsia="fr-FR"/>
        </w:rPr>
        <w:t>seront opérées par des conducteurs titulaires d'une autorisation de conduite selon le type</w:t>
      </w:r>
      <w:r>
        <w:rPr>
          <w:rFonts w:ascii="Arial" w:hAnsi="Arial" w:cs="Arial"/>
          <w:sz w:val="24"/>
          <w:szCs w:val="24"/>
          <w:lang w:eastAsia="fr-FR"/>
        </w:rPr>
        <w:t xml:space="preserve"> </w:t>
      </w:r>
      <w:r w:rsidRPr="006F1400">
        <w:rPr>
          <w:rFonts w:ascii="Arial" w:hAnsi="Arial" w:cs="Arial"/>
          <w:sz w:val="24"/>
          <w:szCs w:val="24"/>
          <w:lang w:eastAsia="fr-FR"/>
        </w:rPr>
        <w:t>d'engin.</w:t>
      </w:r>
    </w:p>
    <w:p w14:paraId="22C15CB5" w14:textId="5216AC96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Certains matériels pourront cependant être utilisés par plusieurs entreprises dans le cadre de la</w:t>
      </w:r>
      <w:r>
        <w:rPr>
          <w:rFonts w:ascii="Arial" w:hAnsi="Arial" w:cs="Arial"/>
          <w:sz w:val="24"/>
          <w:szCs w:val="24"/>
          <w:lang w:eastAsia="fr-FR"/>
        </w:rPr>
        <w:t xml:space="preserve"> </w:t>
      </w:r>
      <w:r w:rsidRPr="006F1400">
        <w:rPr>
          <w:rFonts w:ascii="Arial" w:hAnsi="Arial" w:cs="Arial"/>
          <w:sz w:val="24"/>
          <w:szCs w:val="24"/>
          <w:lang w:eastAsia="fr-FR"/>
        </w:rPr>
        <w:t>mise en commun de moyens.</w:t>
      </w:r>
    </w:p>
    <w:p w14:paraId="6F0E5CF9" w14:textId="77777777" w:rsidR="006F1400" w:rsidRDefault="006F1400" w:rsidP="006F1400">
      <w:pPr>
        <w:rPr>
          <w:rFonts w:ascii="Arial" w:hAnsi="Arial" w:cs="Arial"/>
          <w:sz w:val="24"/>
          <w:szCs w:val="24"/>
          <w:lang w:eastAsia="fr-FR"/>
        </w:rPr>
      </w:pPr>
    </w:p>
    <w:p w14:paraId="3D840EB4" w14:textId="74A01AE2" w:rsidR="00604678" w:rsidRPr="00604678" w:rsidRDefault="00604678" w:rsidP="00604678">
      <w:pPr>
        <w:jc w:val="center"/>
        <w:rPr>
          <w:rFonts w:ascii="Arial" w:hAnsi="Arial" w:cs="Arial"/>
          <w:sz w:val="24"/>
          <w:szCs w:val="24"/>
          <w:lang w:eastAsia="fr-FR"/>
        </w:rPr>
      </w:pPr>
      <w:r w:rsidRPr="00604678">
        <w:rPr>
          <w:rFonts w:ascii="Arial" w:hAnsi="Arial" w:cs="Arial"/>
          <w:b/>
          <w:bCs/>
          <w:sz w:val="24"/>
          <w:szCs w:val="24"/>
          <w:lang w:eastAsia="fr-FR"/>
        </w:rPr>
        <w:t>3.3 - Stockage</w:t>
      </w:r>
    </w:p>
    <w:p w14:paraId="1511B8C4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eastAsia="fr-FR"/>
        </w:rPr>
      </w:pPr>
      <w:r w:rsidRPr="006F1400">
        <w:rPr>
          <w:rFonts w:ascii="Arial" w:hAnsi="Arial" w:cs="Arial"/>
          <w:b/>
          <w:bCs/>
          <w:sz w:val="24"/>
          <w:szCs w:val="24"/>
          <w:lang w:eastAsia="fr-FR"/>
        </w:rPr>
        <w:t>3.3.3 - Zone de stockage des matériaux dangereux</w:t>
      </w:r>
    </w:p>
    <w:p w14:paraId="63E9F7DD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Certaines protections sont à observer :</w:t>
      </w:r>
    </w:p>
    <w:p w14:paraId="21D6D020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- Séparer les produits acides et les produits basiques ;</w:t>
      </w:r>
    </w:p>
    <w:p w14:paraId="48FB123F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- Ranger, de préférence, les liquides en dessous des solides ;</w:t>
      </w:r>
    </w:p>
    <w:p w14:paraId="62F7E4AF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- Stoker seulement de faibles quantités de produits ;</w:t>
      </w:r>
    </w:p>
    <w:p w14:paraId="5B0CF9B2" w14:textId="77777777" w:rsid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- Aérer et éloigner suffisamment le lieu de rangement de toute source de chaleur.</w:t>
      </w:r>
    </w:p>
    <w:p w14:paraId="7DB9C07B" w14:textId="77777777" w:rsidR="00102150" w:rsidRPr="006F1400" w:rsidRDefault="0010215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</w:p>
    <w:p w14:paraId="2F026E6C" w14:textId="3DC5154C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Les stockages de produits dangereux devront être clairement signalés et devront se faire de</w:t>
      </w:r>
      <w:r>
        <w:rPr>
          <w:rFonts w:ascii="Arial" w:hAnsi="Arial" w:cs="Arial"/>
          <w:sz w:val="24"/>
          <w:szCs w:val="24"/>
          <w:lang w:eastAsia="fr-FR"/>
        </w:rPr>
        <w:t xml:space="preserve"> </w:t>
      </w:r>
      <w:r w:rsidRPr="006F1400">
        <w:rPr>
          <w:rFonts w:ascii="Arial" w:hAnsi="Arial" w:cs="Arial"/>
          <w:sz w:val="24"/>
          <w:szCs w:val="24"/>
          <w:lang w:eastAsia="fr-FR"/>
        </w:rPr>
        <w:t>manière à ne pas présenter de risques pour les utilisateurs comme pour l'environnement.</w:t>
      </w:r>
    </w:p>
    <w:p w14:paraId="579C32C1" w14:textId="118EFA6C" w:rsidR="00A77E23" w:rsidRPr="00600FEC" w:rsidRDefault="006F1400" w:rsidP="00600FEC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Les entreprises devront indiquer dans leur PPSPS les produits qu'elles utiliseront et pouvant</w:t>
      </w:r>
      <w:r>
        <w:rPr>
          <w:rFonts w:ascii="Arial" w:hAnsi="Arial" w:cs="Arial"/>
          <w:sz w:val="24"/>
          <w:szCs w:val="24"/>
          <w:lang w:eastAsia="fr-FR"/>
        </w:rPr>
        <w:t xml:space="preserve"> </w:t>
      </w:r>
      <w:r w:rsidRPr="006F1400">
        <w:rPr>
          <w:rFonts w:ascii="Arial" w:hAnsi="Arial" w:cs="Arial"/>
          <w:sz w:val="24"/>
          <w:szCs w:val="24"/>
          <w:lang w:eastAsia="fr-FR"/>
        </w:rPr>
        <w:t>présenter des risques particuliers. Elles joindront les fiches de sécurité santé de ces produits et</w:t>
      </w:r>
      <w:r>
        <w:rPr>
          <w:rFonts w:ascii="Arial" w:hAnsi="Arial" w:cs="Arial"/>
          <w:sz w:val="24"/>
          <w:szCs w:val="24"/>
          <w:lang w:eastAsia="fr-FR"/>
        </w:rPr>
        <w:t xml:space="preserve"> </w:t>
      </w:r>
      <w:r w:rsidRPr="006F1400">
        <w:rPr>
          <w:rFonts w:ascii="Arial" w:hAnsi="Arial" w:cs="Arial"/>
          <w:sz w:val="24"/>
          <w:szCs w:val="24"/>
          <w:lang w:eastAsia="fr-FR"/>
        </w:rPr>
        <w:t>préciseront les mesures particulières d'utilisation et les précautions à prévoir vis à vis des</w:t>
      </w:r>
      <w:r>
        <w:rPr>
          <w:rFonts w:ascii="Arial" w:hAnsi="Arial" w:cs="Arial"/>
          <w:sz w:val="24"/>
          <w:szCs w:val="24"/>
          <w:lang w:eastAsia="fr-FR"/>
        </w:rPr>
        <w:t xml:space="preserve"> </w:t>
      </w:r>
      <w:r w:rsidRPr="006F1400">
        <w:rPr>
          <w:rFonts w:ascii="Arial" w:hAnsi="Arial" w:cs="Arial"/>
          <w:sz w:val="24"/>
          <w:szCs w:val="24"/>
          <w:lang w:eastAsia="fr-FR"/>
        </w:rPr>
        <w:t>autres corps d'état et pour toute personne se trouvant à proximité des travaux.</w:t>
      </w:r>
    </w:p>
    <w:p w14:paraId="1E53F93F" w14:textId="77777777" w:rsidR="00A77E23" w:rsidRDefault="00A77E23">
      <w:pPr>
        <w:suppressAutoHyphens w:val="0"/>
        <w:rPr>
          <w:rFonts w:ascii="Arial" w:hAnsi="Arial" w:cs="Arial"/>
          <w:bCs/>
          <w:sz w:val="24"/>
        </w:rPr>
      </w:pPr>
    </w:p>
    <w:p w14:paraId="32A8B24C" w14:textId="09CB63ED" w:rsidR="00A77E23" w:rsidRDefault="00437396" w:rsidP="00437396">
      <w:pPr>
        <w:suppressAutoHyphens w:val="0"/>
        <w:jc w:val="center"/>
        <w:rPr>
          <w:rFonts w:ascii="Arial" w:hAnsi="Arial" w:cs="Arial"/>
          <w:b/>
          <w:bCs/>
          <w:sz w:val="24"/>
        </w:rPr>
      </w:pPr>
      <w:r w:rsidRPr="00437396">
        <w:rPr>
          <w:rFonts w:ascii="Arial" w:hAnsi="Arial" w:cs="Arial"/>
          <w:b/>
          <w:bCs/>
          <w:sz w:val="24"/>
        </w:rPr>
        <w:t>Tableau de stockage des matériaux dangereux</w:t>
      </w:r>
    </w:p>
    <w:p w14:paraId="1ECE78D4" w14:textId="77777777" w:rsidR="00A82A53" w:rsidRDefault="00A82A53" w:rsidP="00437396">
      <w:pPr>
        <w:suppressAutoHyphens w:val="0"/>
        <w:jc w:val="center"/>
        <w:rPr>
          <w:rFonts w:ascii="Arial" w:hAnsi="Arial" w:cs="Arial"/>
          <w:b/>
          <w:bCs/>
          <w:sz w:val="24"/>
        </w:rPr>
      </w:pPr>
    </w:p>
    <w:p w14:paraId="481828CA" w14:textId="77777777" w:rsidR="00A82A53" w:rsidRPr="00437396" w:rsidRDefault="00A82A53" w:rsidP="00600FEC">
      <w:pPr>
        <w:suppressAutoHyphens w:val="0"/>
        <w:rPr>
          <w:rFonts w:ascii="Arial" w:hAnsi="Arial" w:cs="Arial"/>
          <w:b/>
          <w:bCs/>
          <w:sz w:val="24"/>
        </w:rPr>
      </w:pPr>
    </w:p>
    <w:p w14:paraId="312B4999" w14:textId="1C8640C2" w:rsidR="00310D64" w:rsidRDefault="006F1400" w:rsidP="00A82A53">
      <w:pPr>
        <w:suppressAutoHyphens w:val="0"/>
        <w:jc w:val="center"/>
        <w:rPr>
          <w:rFonts w:ascii="Arial" w:hAnsi="Arial" w:cs="Arial"/>
          <w:bCs/>
          <w:sz w:val="24"/>
        </w:rPr>
      </w:pPr>
      <w:r w:rsidRPr="00430273">
        <w:rPr>
          <w:rFonts w:ascii="Arial" w:hAnsi="Arial" w:cs="Arial"/>
          <w:b/>
          <w:noProof/>
          <w:sz w:val="24"/>
          <w:szCs w:val="24"/>
          <w:u w:val="single"/>
          <w:lang w:eastAsia="fr-FR"/>
        </w:rPr>
        <w:drawing>
          <wp:inline distT="0" distB="0" distL="0" distR="0" wp14:anchorId="21985BAF" wp14:editId="4BA08C38">
            <wp:extent cx="6350162" cy="3090042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4501" cy="3097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1F9E2C" w14:textId="77777777" w:rsidR="00335435" w:rsidRDefault="00335435">
      <w:pPr>
        <w:suppressAutoHyphens w:val="0"/>
        <w:rPr>
          <w:rFonts w:ascii="Arial" w:hAnsi="Arial" w:cs="Arial"/>
          <w:bCs/>
          <w:sz w:val="24"/>
        </w:rPr>
        <w:sectPr w:rsidR="00335435" w:rsidSect="00335435">
          <w:headerReference w:type="first" r:id="rId22"/>
          <w:footnotePr>
            <w:pos w:val="beneathText"/>
          </w:footnotePr>
          <w:type w:val="continuous"/>
          <w:pgSz w:w="23811" w:h="16837" w:orient="landscape"/>
          <w:pgMar w:top="1111" w:right="1134" w:bottom="1134" w:left="1134" w:header="284" w:footer="301" w:gutter="0"/>
          <w:pgNumType w:start="1"/>
          <w:cols w:num="2" w:sep="1" w:space="709"/>
          <w:titlePg/>
          <w:docGrid w:linePitch="360"/>
        </w:sectPr>
      </w:pPr>
    </w:p>
    <w:p w14:paraId="7A229A4C" w14:textId="57D38EF1" w:rsidR="00A77E23" w:rsidRDefault="00A77E23">
      <w:pPr>
        <w:suppressAutoHyphens w:val="0"/>
        <w:rPr>
          <w:rFonts w:ascii="Arial" w:hAnsi="Arial" w:cs="Arial"/>
          <w:bCs/>
          <w:sz w:val="24"/>
        </w:rPr>
      </w:pPr>
    </w:p>
    <w:p w14:paraId="5E589863" w14:textId="0B7CA7D1" w:rsidR="00A82A53" w:rsidRDefault="00A82A53">
      <w:pPr>
        <w:suppressAutoHyphens w:val="0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br w:type="page"/>
      </w:r>
    </w:p>
    <w:p w14:paraId="483EC3A8" w14:textId="77777777" w:rsidR="00A77E23" w:rsidRDefault="00A77E23">
      <w:pPr>
        <w:suppressAutoHyphens w:val="0"/>
        <w:rPr>
          <w:rFonts w:ascii="Arial" w:hAnsi="Arial" w:cs="Arial"/>
          <w:bCs/>
          <w:sz w:val="24"/>
        </w:rPr>
      </w:pPr>
    </w:p>
    <w:p w14:paraId="07DAE449" w14:textId="77777777" w:rsidR="00A77E23" w:rsidRPr="00A77E23" w:rsidRDefault="00A77E23">
      <w:pPr>
        <w:suppressAutoHyphens w:val="0"/>
        <w:rPr>
          <w:rFonts w:ascii="Arial" w:hAnsi="Arial" w:cs="Arial"/>
          <w:b/>
          <w:bCs/>
          <w:sz w:val="24"/>
        </w:rPr>
      </w:pPr>
    </w:p>
    <w:p w14:paraId="70C33130" w14:textId="77777777" w:rsidR="006F1400" w:rsidRPr="00A77E23" w:rsidRDefault="006F1400" w:rsidP="00604678">
      <w:pPr>
        <w:jc w:val="center"/>
        <w:rPr>
          <w:rFonts w:ascii="Arial" w:hAnsi="Arial" w:cs="Arial"/>
          <w:b/>
          <w:bCs/>
          <w:sz w:val="24"/>
          <w:szCs w:val="24"/>
          <w:lang w:eastAsia="fr-FR"/>
        </w:rPr>
      </w:pPr>
      <w:r w:rsidRPr="00A77E23">
        <w:rPr>
          <w:rFonts w:ascii="Arial" w:hAnsi="Arial" w:cs="Arial"/>
          <w:b/>
          <w:bCs/>
          <w:sz w:val="24"/>
          <w:szCs w:val="24"/>
          <w:lang w:eastAsia="fr-FR"/>
        </w:rPr>
        <w:t>3.4 - Gestion des déchets et décombres</w:t>
      </w:r>
    </w:p>
    <w:p w14:paraId="0B42EBC3" w14:textId="77777777" w:rsidR="006F1400" w:rsidRPr="006F1400" w:rsidRDefault="006F1400" w:rsidP="006F1400">
      <w:pPr>
        <w:rPr>
          <w:rFonts w:ascii="Arial" w:hAnsi="Arial" w:cs="Arial"/>
          <w:b/>
          <w:bCs/>
          <w:sz w:val="24"/>
          <w:szCs w:val="24"/>
          <w:lang w:eastAsia="fr-FR"/>
        </w:rPr>
      </w:pPr>
    </w:p>
    <w:p w14:paraId="215B4BEB" w14:textId="77777777" w:rsidR="006F1400" w:rsidRPr="006F1400" w:rsidRDefault="006F1400" w:rsidP="006F1400">
      <w:pPr>
        <w:rPr>
          <w:rFonts w:ascii="Arial" w:hAnsi="Arial" w:cs="Arial"/>
          <w:b/>
          <w:sz w:val="24"/>
          <w:szCs w:val="24"/>
          <w:u w:val="single"/>
        </w:rPr>
      </w:pPr>
    </w:p>
    <w:p w14:paraId="467C3310" w14:textId="77777777" w:rsid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eastAsia="fr-FR"/>
        </w:rPr>
      </w:pPr>
      <w:r w:rsidRPr="006F1400">
        <w:rPr>
          <w:rFonts w:ascii="Arial" w:hAnsi="Arial" w:cs="Arial"/>
          <w:b/>
          <w:bCs/>
          <w:sz w:val="24"/>
          <w:szCs w:val="24"/>
          <w:lang w:eastAsia="fr-FR"/>
        </w:rPr>
        <w:t>3.4.2 - Obligation des entreprises</w:t>
      </w:r>
    </w:p>
    <w:p w14:paraId="0AF1BE72" w14:textId="77777777" w:rsidR="00A77E23" w:rsidRPr="006F1400" w:rsidRDefault="00A77E23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eastAsia="fr-FR"/>
        </w:rPr>
      </w:pPr>
    </w:p>
    <w:p w14:paraId="25BFCB99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Les entreprises ont l'obligation:</w:t>
      </w:r>
    </w:p>
    <w:p w14:paraId="49F27DCE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- de respecter la traçabilité des déchets dangereux</w:t>
      </w:r>
    </w:p>
    <w:p w14:paraId="76D11DC7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- Déchets dangereux: bordereau de suivi des déchets dangereux ou BSDD</w:t>
      </w:r>
    </w:p>
    <w:p w14:paraId="4F70423E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- Déchets d'amiante: bordereau de suivi des déchets amiante ou BSDA</w:t>
      </w:r>
    </w:p>
    <w:p w14:paraId="20AA348B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- Déchets d'emballage: trace écrite de leur élimination</w:t>
      </w:r>
    </w:p>
    <w:p w14:paraId="3CAE812D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- de trier les emballages</w:t>
      </w:r>
    </w:p>
    <w:p w14:paraId="0D9E7C88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- de respecter les obligations de transports des déchets ou de les confier à un professionnel du</w:t>
      </w:r>
    </w:p>
    <w:p w14:paraId="141C3770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proofErr w:type="gramStart"/>
      <w:r w:rsidRPr="006F1400">
        <w:rPr>
          <w:rFonts w:ascii="Arial" w:hAnsi="Arial" w:cs="Arial"/>
          <w:sz w:val="24"/>
          <w:szCs w:val="24"/>
          <w:lang w:eastAsia="fr-FR"/>
        </w:rPr>
        <w:t>déchet</w:t>
      </w:r>
      <w:proofErr w:type="gramEnd"/>
      <w:r w:rsidRPr="006F1400">
        <w:rPr>
          <w:rFonts w:ascii="Arial" w:hAnsi="Arial" w:cs="Arial"/>
          <w:sz w:val="24"/>
          <w:szCs w:val="24"/>
          <w:lang w:eastAsia="fr-FR"/>
        </w:rPr>
        <w:t xml:space="preserve"> qui les valorisera dans les conditions légales. L'entreprise devra conserver la trace écrite</w:t>
      </w:r>
    </w:p>
    <w:p w14:paraId="198788D9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proofErr w:type="gramStart"/>
      <w:r w:rsidRPr="006F1400">
        <w:rPr>
          <w:rFonts w:ascii="Arial" w:hAnsi="Arial" w:cs="Arial"/>
          <w:sz w:val="24"/>
          <w:szCs w:val="24"/>
          <w:lang w:eastAsia="fr-FR"/>
        </w:rPr>
        <w:t>de</w:t>
      </w:r>
      <w:proofErr w:type="gramEnd"/>
      <w:r w:rsidRPr="006F1400">
        <w:rPr>
          <w:rFonts w:ascii="Arial" w:hAnsi="Arial" w:cs="Arial"/>
          <w:sz w:val="24"/>
          <w:szCs w:val="24"/>
          <w:lang w:eastAsia="fr-FR"/>
        </w:rPr>
        <w:t xml:space="preserve"> l'évacuation des déchets (bordereau de suivi, bon de dépôt...)</w:t>
      </w:r>
    </w:p>
    <w:p w14:paraId="7F99B968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Les dispositions nécessaires pour respecter ces obligations seront prises par les entreprises, si</w:t>
      </w:r>
    </w:p>
    <w:p w14:paraId="476ABD0C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proofErr w:type="gramStart"/>
      <w:r w:rsidRPr="006F1400">
        <w:rPr>
          <w:rFonts w:ascii="Arial" w:hAnsi="Arial" w:cs="Arial"/>
          <w:sz w:val="24"/>
          <w:szCs w:val="24"/>
          <w:lang w:eastAsia="fr-FR"/>
        </w:rPr>
        <w:t>elles</w:t>
      </w:r>
      <w:proofErr w:type="gramEnd"/>
      <w:r w:rsidRPr="006F1400">
        <w:rPr>
          <w:rFonts w:ascii="Arial" w:hAnsi="Arial" w:cs="Arial"/>
          <w:sz w:val="24"/>
          <w:szCs w:val="24"/>
          <w:lang w:eastAsia="fr-FR"/>
        </w:rPr>
        <w:t xml:space="preserve"> ne sont pas indiquées dans le cahier des charges techniques.</w:t>
      </w:r>
    </w:p>
    <w:p w14:paraId="7F67E8F0" w14:textId="5171B201" w:rsid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De façon plus générale, l'entreprise veillera à l'état de propreté de l'ensemble du chantier, en</w:t>
      </w:r>
      <w:r w:rsidR="00604678">
        <w:rPr>
          <w:rFonts w:ascii="Arial" w:hAnsi="Arial" w:cs="Arial"/>
          <w:sz w:val="24"/>
          <w:szCs w:val="24"/>
          <w:lang w:eastAsia="fr-FR"/>
        </w:rPr>
        <w:t xml:space="preserve"> </w:t>
      </w:r>
      <w:r w:rsidRPr="006F1400">
        <w:rPr>
          <w:rFonts w:ascii="Arial" w:hAnsi="Arial" w:cs="Arial"/>
          <w:sz w:val="24"/>
          <w:szCs w:val="24"/>
          <w:lang w:eastAsia="fr-FR"/>
        </w:rPr>
        <w:t>particulier aux abords des aires de dépôt des déchets.</w:t>
      </w:r>
    </w:p>
    <w:p w14:paraId="7723BF01" w14:textId="77777777" w:rsidR="00A77E23" w:rsidRPr="006F1400" w:rsidRDefault="00A77E23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</w:p>
    <w:p w14:paraId="506036B3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eastAsia="fr-FR"/>
        </w:rPr>
      </w:pPr>
      <w:r w:rsidRPr="006F1400">
        <w:rPr>
          <w:rFonts w:ascii="Arial" w:hAnsi="Arial" w:cs="Arial"/>
          <w:b/>
          <w:bCs/>
          <w:sz w:val="24"/>
          <w:szCs w:val="24"/>
          <w:lang w:eastAsia="fr-FR"/>
        </w:rPr>
        <w:t>3.4.3 - Organisation du tri sur le chantier</w:t>
      </w:r>
    </w:p>
    <w:p w14:paraId="47EA0AF1" w14:textId="1067BCF1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Trier les déchets sur le chantier permet notamment de réduire les coûts d'élimination et facilite</w:t>
      </w:r>
      <w:r w:rsidR="00604678">
        <w:rPr>
          <w:rFonts w:ascii="Arial" w:hAnsi="Arial" w:cs="Arial"/>
          <w:sz w:val="24"/>
          <w:szCs w:val="24"/>
          <w:lang w:eastAsia="fr-FR"/>
        </w:rPr>
        <w:t xml:space="preserve"> </w:t>
      </w:r>
      <w:r w:rsidRPr="006F1400">
        <w:rPr>
          <w:rFonts w:ascii="Arial" w:hAnsi="Arial" w:cs="Arial"/>
          <w:sz w:val="24"/>
          <w:szCs w:val="24"/>
          <w:lang w:eastAsia="fr-FR"/>
        </w:rPr>
        <w:t>le recyclage. Trois niveaux doivent être retenus pour le tri des matériaux:</w:t>
      </w:r>
    </w:p>
    <w:p w14:paraId="27469ACE" w14:textId="2279AAE6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- les déchets inertes: déchets qui pendant le stockage ne subissent aucune modification</w:t>
      </w:r>
      <w:r w:rsidR="00604678">
        <w:rPr>
          <w:rFonts w:ascii="Arial" w:hAnsi="Arial" w:cs="Arial"/>
          <w:sz w:val="24"/>
          <w:szCs w:val="24"/>
          <w:lang w:eastAsia="fr-FR"/>
        </w:rPr>
        <w:t xml:space="preserve"> </w:t>
      </w:r>
      <w:r w:rsidRPr="006F1400">
        <w:rPr>
          <w:rFonts w:ascii="Arial" w:hAnsi="Arial" w:cs="Arial"/>
          <w:sz w:val="24"/>
          <w:szCs w:val="24"/>
          <w:lang w:eastAsia="fr-FR"/>
        </w:rPr>
        <w:t>physique, chimique ou biologique importante (ex: briques, pierre, céramique, tuiles, terre non</w:t>
      </w:r>
      <w:r w:rsidR="00604678">
        <w:rPr>
          <w:rFonts w:ascii="Arial" w:hAnsi="Arial" w:cs="Arial"/>
          <w:sz w:val="24"/>
          <w:szCs w:val="24"/>
          <w:lang w:eastAsia="fr-FR"/>
        </w:rPr>
        <w:t xml:space="preserve"> </w:t>
      </w:r>
      <w:r w:rsidRPr="006F1400">
        <w:rPr>
          <w:rFonts w:ascii="Arial" w:hAnsi="Arial" w:cs="Arial"/>
          <w:sz w:val="24"/>
          <w:szCs w:val="24"/>
          <w:lang w:eastAsia="fr-FR"/>
        </w:rPr>
        <w:t>polluée...)</w:t>
      </w:r>
    </w:p>
    <w:p w14:paraId="5362818E" w14:textId="35F43992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- les déchets non dangereux non inertes (ex: bois, carton, plastiques, laines minérales,</w:t>
      </w:r>
      <w:r w:rsidR="00604678">
        <w:rPr>
          <w:rFonts w:ascii="Arial" w:hAnsi="Arial" w:cs="Arial"/>
          <w:sz w:val="24"/>
          <w:szCs w:val="24"/>
          <w:lang w:eastAsia="fr-FR"/>
        </w:rPr>
        <w:t xml:space="preserve"> </w:t>
      </w:r>
      <w:r w:rsidRPr="006F1400">
        <w:rPr>
          <w:rFonts w:ascii="Arial" w:hAnsi="Arial" w:cs="Arial"/>
          <w:sz w:val="24"/>
          <w:szCs w:val="24"/>
          <w:lang w:eastAsia="fr-FR"/>
        </w:rPr>
        <w:t>peintures...</w:t>
      </w:r>
      <w:proofErr w:type="spellStart"/>
      <w:r w:rsidRPr="006F1400">
        <w:rPr>
          <w:rFonts w:ascii="Arial" w:hAnsi="Arial" w:cs="Arial"/>
          <w:sz w:val="24"/>
          <w:szCs w:val="24"/>
          <w:lang w:eastAsia="fr-FR"/>
        </w:rPr>
        <w:t>etc</w:t>
      </w:r>
      <w:proofErr w:type="spellEnd"/>
      <w:r w:rsidRPr="006F1400">
        <w:rPr>
          <w:rFonts w:ascii="Arial" w:hAnsi="Arial" w:cs="Arial"/>
          <w:sz w:val="24"/>
          <w:szCs w:val="24"/>
          <w:lang w:eastAsia="fr-FR"/>
        </w:rPr>
        <w:t>)</w:t>
      </w:r>
    </w:p>
    <w:p w14:paraId="771D375B" w14:textId="4E46D30B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- les déchets dangereux (</w:t>
      </w:r>
      <w:proofErr w:type="spellStart"/>
      <w:r w:rsidRPr="006F1400">
        <w:rPr>
          <w:rFonts w:ascii="Arial" w:hAnsi="Arial" w:cs="Arial"/>
          <w:sz w:val="24"/>
          <w:szCs w:val="24"/>
          <w:lang w:eastAsia="fr-FR"/>
        </w:rPr>
        <w:t>ex:aérosols</w:t>
      </w:r>
      <w:proofErr w:type="spellEnd"/>
      <w:r w:rsidRPr="006F1400">
        <w:rPr>
          <w:rFonts w:ascii="Arial" w:hAnsi="Arial" w:cs="Arial"/>
          <w:sz w:val="24"/>
          <w:szCs w:val="24"/>
          <w:lang w:eastAsia="fr-FR"/>
        </w:rPr>
        <w:t>, bois traités avec substance dangereuses, DEE, produits</w:t>
      </w:r>
      <w:r w:rsidR="00604678">
        <w:rPr>
          <w:rFonts w:ascii="Arial" w:hAnsi="Arial" w:cs="Arial"/>
          <w:sz w:val="24"/>
          <w:szCs w:val="24"/>
          <w:lang w:eastAsia="fr-FR"/>
        </w:rPr>
        <w:t xml:space="preserve"> </w:t>
      </w:r>
      <w:r w:rsidRPr="006F1400">
        <w:rPr>
          <w:rFonts w:ascii="Arial" w:hAnsi="Arial" w:cs="Arial"/>
          <w:sz w:val="24"/>
          <w:szCs w:val="24"/>
          <w:lang w:eastAsia="fr-FR"/>
        </w:rPr>
        <w:t>amiantés, peintures contenant des substances dangereuses...</w:t>
      </w:r>
      <w:proofErr w:type="spellStart"/>
      <w:r w:rsidRPr="006F1400">
        <w:rPr>
          <w:rFonts w:ascii="Arial" w:hAnsi="Arial" w:cs="Arial"/>
          <w:sz w:val="24"/>
          <w:szCs w:val="24"/>
          <w:lang w:eastAsia="fr-FR"/>
        </w:rPr>
        <w:t>etc</w:t>
      </w:r>
      <w:proofErr w:type="spellEnd"/>
      <w:r w:rsidRPr="006F1400">
        <w:rPr>
          <w:rFonts w:ascii="Arial" w:hAnsi="Arial" w:cs="Arial"/>
          <w:sz w:val="24"/>
          <w:szCs w:val="24"/>
          <w:lang w:eastAsia="fr-FR"/>
        </w:rPr>
        <w:t>).</w:t>
      </w:r>
    </w:p>
    <w:p w14:paraId="36E185FC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Le chantier doit s'organiser en fonction de ce tri. Ainsi plusieurs bennes seront installées.</w:t>
      </w:r>
    </w:p>
    <w:p w14:paraId="0323931B" w14:textId="793C57E1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Prévues en fonction de la typologie des déchets, elles seront correctement signalées et</w:t>
      </w:r>
      <w:r w:rsidR="00604678">
        <w:rPr>
          <w:rFonts w:ascii="Arial" w:hAnsi="Arial" w:cs="Arial"/>
          <w:sz w:val="24"/>
          <w:szCs w:val="24"/>
          <w:lang w:eastAsia="fr-FR"/>
        </w:rPr>
        <w:t xml:space="preserve"> </w:t>
      </w:r>
      <w:r w:rsidRPr="006F1400">
        <w:rPr>
          <w:rFonts w:ascii="Arial" w:hAnsi="Arial" w:cs="Arial"/>
          <w:sz w:val="24"/>
          <w:szCs w:val="24"/>
          <w:lang w:eastAsia="fr-FR"/>
        </w:rPr>
        <w:t>équipées de pictogrammes afin d'orienter le tri. Elles seront placées au plus proche des sources</w:t>
      </w:r>
      <w:r w:rsidR="00604678">
        <w:rPr>
          <w:rFonts w:ascii="Arial" w:hAnsi="Arial" w:cs="Arial"/>
          <w:sz w:val="24"/>
          <w:szCs w:val="24"/>
          <w:lang w:eastAsia="fr-FR"/>
        </w:rPr>
        <w:t xml:space="preserve"> </w:t>
      </w:r>
      <w:r w:rsidRPr="006F1400">
        <w:rPr>
          <w:rFonts w:ascii="Arial" w:hAnsi="Arial" w:cs="Arial"/>
          <w:sz w:val="24"/>
          <w:szCs w:val="24"/>
          <w:lang w:eastAsia="fr-FR"/>
        </w:rPr>
        <w:t>de déchets et seront accessibles aux camions d'enlèvement.</w:t>
      </w:r>
    </w:p>
    <w:p w14:paraId="5632D6B7" w14:textId="0D53D74E" w:rsidR="006F1400" w:rsidRPr="00604678" w:rsidRDefault="006F1400" w:rsidP="00604678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Une information/sensibilisation sera donnée aux salariés lors de leur accueil sur le chantier et les entreprises s'assureront que le tri des déchets dans les bennes est respecté durant toutes</w:t>
      </w:r>
      <w:r w:rsidR="00604678">
        <w:rPr>
          <w:rFonts w:ascii="Arial" w:hAnsi="Arial" w:cs="Arial"/>
          <w:sz w:val="24"/>
          <w:szCs w:val="24"/>
          <w:lang w:eastAsia="fr-FR"/>
        </w:rPr>
        <w:t xml:space="preserve"> </w:t>
      </w:r>
      <w:r w:rsidRPr="006F1400">
        <w:rPr>
          <w:rFonts w:ascii="Arial" w:hAnsi="Arial" w:cs="Arial"/>
          <w:sz w:val="24"/>
          <w:szCs w:val="24"/>
          <w:lang w:eastAsia="fr-FR"/>
        </w:rPr>
        <w:t>les phases du chantier.</w:t>
      </w:r>
    </w:p>
    <w:p w14:paraId="776414A4" w14:textId="77777777" w:rsidR="006F1400" w:rsidRPr="006F1400" w:rsidRDefault="006F1400" w:rsidP="006F1400">
      <w:pPr>
        <w:rPr>
          <w:rFonts w:ascii="Arial" w:hAnsi="Arial" w:cs="Arial"/>
          <w:b/>
          <w:sz w:val="24"/>
          <w:szCs w:val="24"/>
          <w:u w:val="single"/>
        </w:rPr>
      </w:pPr>
    </w:p>
    <w:p w14:paraId="5578D741" w14:textId="77777777" w:rsidR="006F1400" w:rsidRPr="006F1400" w:rsidRDefault="006F1400" w:rsidP="00604678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eastAsia="fr-FR"/>
        </w:rPr>
      </w:pPr>
      <w:r w:rsidRPr="006F1400">
        <w:rPr>
          <w:rFonts w:ascii="Arial" w:hAnsi="Arial" w:cs="Arial"/>
          <w:b/>
          <w:bCs/>
          <w:sz w:val="24"/>
          <w:szCs w:val="24"/>
          <w:lang w:eastAsia="fr-FR"/>
        </w:rPr>
        <w:t>3.6 - Utilisation des protections collectives, accès provisoires et</w:t>
      </w:r>
    </w:p>
    <w:p w14:paraId="17E6C63C" w14:textId="77777777" w:rsidR="006F1400" w:rsidRPr="006F1400" w:rsidRDefault="006F1400" w:rsidP="00604678">
      <w:pPr>
        <w:jc w:val="center"/>
        <w:rPr>
          <w:rFonts w:ascii="Arial" w:hAnsi="Arial" w:cs="Arial"/>
          <w:b/>
          <w:bCs/>
          <w:sz w:val="24"/>
          <w:szCs w:val="24"/>
          <w:lang w:eastAsia="fr-FR"/>
        </w:rPr>
      </w:pPr>
      <w:proofErr w:type="gramStart"/>
      <w:r w:rsidRPr="006F1400">
        <w:rPr>
          <w:rFonts w:ascii="Arial" w:hAnsi="Arial" w:cs="Arial"/>
          <w:b/>
          <w:bCs/>
          <w:sz w:val="24"/>
          <w:szCs w:val="24"/>
          <w:lang w:eastAsia="fr-FR"/>
        </w:rPr>
        <w:t>installation</w:t>
      </w:r>
      <w:proofErr w:type="gramEnd"/>
      <w:r w:rsidRPr="006F1400">
        <w:rPr>
          <w:rFonts w:ascii="Arial" w:hAnsi="Arial" w:cs="Arial"/>
          <w:b/>
          <w:bCs/>
          <w:sz w:val="24"/>
          <w:szCs w:val="24"/>
          <w:lang w:eastAsia="fr-FR"/>
        </w:rPr>
        <w:t xml:space="preserve"> électrique générale</w:t>
      </w:r>
    </w:p>
    <w:p w14:paraId="0B4FBBAD" w14:textId="77777777" w:rsidR="006F1400" w:rsidRPr="006F1400" w:rsidRDefault="006F1400" w:rsidP="006F1400">
      <w:pPr>
        <w:rPr>
          <w:rFonts w:ascii="Arial" w:hAnsi="Arial" w:cs="Arial"/>
          <w:b/>
          <w:bCs/>
          <w:sz w:val="24"/>
          <w:szCs w:val="24"/>
          <w:lang w:eastAsia="fr-FR"/>
        </w:rPr>
      </w:pPr>
    </w:p>
    <w:p w14:paraId="0CDF8117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eastAsia="fr-FR"/>
        </w:rPr>
      </w:pPr>
      <w:r w:rsidRPr="006F1400">
        <w:rPr>
          <w:rFonts w:ascii="Arial" w:hAnsi="Arial" w:cs="Arial"/>
          <w:b/>
          <w:bCs/>
          <w:sz w:val="24"/>
          <w:szCs w:val="24"/>
          <w:lang w:eastAsia="fr-FR"/>
        </w:rPr>
        <w:t>3.6.1 - Règles d'utilisation des protections collectives</w:t>
      </w:r>
    </w:p>
    <w:p w14:paraId="33D6C4D1" w14:textId="57CFDD28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i/>
          <w:iCs/>
          <w:sz w:val="24"/>
          <w:szCs w:val="24"/>
          <w:lang w:eastAsia="fr-FR"/>
        </w:rPr>
      </w:pPr>
      <w:r w:rsidRPr="006F1400">
        <w:rPr>
          <w:rFonts w:ascii="Arial" w:hAnsi="Arial" w:cs="Arial"/>
          <w:i/>
          <w:iCs/>
          <w:sz w:val="24"/>
          <w:szCs w:val="24"/>
          <w:lang w:eastAsia="fr-FR"/>
        </w:rPr>
        <w:t>3.6.1.1 - Mise en commun des protections collectives (échafaudages de pied, périmétriques,</w:t>
      </w:r>
      <w:r w:rsidR="00604678">
        <w:rPr>
          <w:rFonts w:ascii="Arial" w:hAnsi="Arial" w:cs="Arial"/>
          <w:i/>
          <w:iCs/>
          <w:sz w:val="24"/>
          <w:szCs w:val="24"/>
          <w:lang w:eastAsia="fr-FR"/>
        </w:rPr>
        <w:t xml:space="preserve"> </w:t>
      </w:r>
      <w:r w:rsidRPr="006F1400">
        <w:rPr>
          <w:rFonts w:ascii="Arial" w:hAnsi="Arial" w:cs="Arial"/>
          <w:i/>
          <w:iCs/>
          <w:sz w:val="24"/>
          <w:szCs w:val="24"/>
          <w:lang w:eastAsia="fr-FR"/>
        </w:rPr>
        <w:t>etc.)</w:t>
      </w:r>
    </w:p>
    <w:p w14:paraId="0605BE3A" w14:textId="0807EF32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 xml:space="preserve">Toutes les protections collectives doivent être conçues, mises en </w:t>
      </w:r>
      <w:proofErr w:type="spellStart"/>
      <w:r w:rsidRPr="006F1400">
        <w:rPr>
          <w:rFonts w:ascii="Arial" w:hAnsi="Arial" w:cs="Arial"/>
          <w:sz w:val="24"/>
          <w:szCs w:val="24"/>
          <w:lang w:eastAsia="fr-FR"/>
        </w:rPr>
        <w:t>oeuvre</w:t>
      </w:r>
      <w:proofErr w:type="spellEnd"/>
      <w:r w:rsidRPr="006F1400">
        <w:rPr>
          <w:rFonts w:ascii="Arial" w:hAnsi="Arial" w:cs="Arial"/>
          <w:sz w:val="24"/>
          <w:szCs w:val="24"/>
          <w:lang w:eastAsia="fr-FR"/>
        </w:rPr>
        <w:t xml:space="preserve"> et entretenues pour</w:t>
      </w:r>
      <w:r w:rsidR="00604678">
        <w:rPr>
          <w:rFonts w:ascii="Arial" w:hAnsi="Arial" w:cs="Arial"/>
          <w:sz w:val="24"/>
          <w:szCs w:val="24"/>
          <w:lang w:eastAsia="fr-FR"/>
        </w:rPr>
        <w:t xml:space="preserve"> </w:t>
      </w:r>
      <w:r w:rsidRPr="006F1400">
        <w:rPr>
          <w:rFonts w:ascii="Arial" w:hAnsi="Arial" w:cs="Arial"/>
          <w:sz w:val="24"/>
          <w:szCs w:val="24"/>
          <w:lang w:eastAsia="fr-FR"/>
        </w:rPr>
        <w:t>respecter les dispositions suivantes :</w:t>
      </w:r>
    </w:p>
    <w:p w14:paraId="56202A35" w14:textId="6D43642B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 xml:space="preserve">- Les protections collectives sont toujours mises en </w:t>
      </w:r>
      <w:proofErr w:type="spellStart"/>
      <w:r w:rsidRPr="006F1400">
        <w:rPr>
          <w:rFonts w:ascii="Arial" w:hAnsi="Arial" w:cs="Arial"/>
          <w:sz w:val="24"/>
          <w:szCs w:val="24"/>
          <w:lang w:eastAsia="fr-FR"/>
        </w:rPr>
        <w:t>oeuvre</w:t>
      </w:r>
      <w:proofErr w:type="spellEnd"/>
      <w:r w:rsidRPr="006F1400">
        <w:rPr>
          <w:rFonts w:ascii="Arial" w:hAnsi="Arial" w:cs="Arial"/>
          <w:sz w:val="24"/>
          <w:szCs w:val="24"/>
          <w:lang w:eastAsia="fr-FR"/>
        </w:rPr>
        <w:t xml:space="preserve"> préalablement à l'apparition du</w:t>
      </w:r>
      <w:r w:rsidR="00604678">
        <w:rPr>
          <w:rFonts w:ascii="Arial" w:hAnsi="Arial" w:cs="Arial"/>
          <w:sz w:val="24"/>
          <w:szCs w:val="24"/>
          <w:lang w:eastAsia="fr-FR"/>
        </w:rPr>
        <w:t xml:space="preserve"> </w:t>
      </w:r>
      <w:r w:rsidRPr="006F1400">
        <w:rPr>
          <w:rFonts w:ascii="Arial" w:hAnsi="Arial" w:cs="Arial"/>
          <w:sz w:val="24"/>
          <w:szCs w:val="24"/>
          <w:lang w:eastAsia="fr-FR"/>
        </w:rPr>
        <w:t>risque inhérent à l'activité ou aux travaux entrepris par l'entrepreneur.</w:t>
      </w:r>
    </w:p>
    <w:p w14:paraId="2B000C32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- Les protections collectives ne peuvent être déposées que dans les cas suivant :</w:t>
      </w:r>
    </w:p>
    <w:p w14:paraId="3BE0A4F1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- après la disparition du risque, liée à l'avancement des travaux ;</w:t>
      </w:r>
    </w:p>
    <w:p w14:paraId="34249608" w14:textId="77777777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- après la mise en place de la protection collective définitive prévue au projet ;</w:t>
      </w:r>
    </w:p>
    <w:p w14:paraId="7A9C7AA2" w14:textId="77777777" w:rsidR="006F1400" w:rsidRPr="006F1400" w:rsidRDefault="006F1400" w:rsidP="006F1400">
      <w:pPr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- après la mise en place d'un autre dispositif d'une efficacité au moins équivalente.</w:t>
      </w:r>
    </w:p>
    <w:p w14:paraId="60198EDD" w14:textId="77777777" w:rsidR="006F1400" w:rsidRPr="006F1400" w:rsidRDefault="006F1400" w:rsidP="006F1400">
      <w:pPr>
        <w:rPr>
          <w:rFonts w:ascii="Arial" w:hAnsi="Arial" w:cs="Arial"/>
          <w:sz w:val="24"/>
          <w:szCs w:val="24"/>
          <w:lang w:eastAsia="fr-FR"/>
        </w:rPr>
      </w:pPr>
    </w:p>
    <w:p w14:paraId="4F8A916C" w14:textId="77777777" w:rsidR="006F1400" w:rsidRPr="006F1400" w:rsidRDefault="006F1400" w:rsidP="006F1400">
      <w:pPr>
        <w:rPr>
          <w:rFonts w:ascii="Arial" w:hAnsi="Arial" w:cs="Arial"/>
          <w:sz w:val="24"/>
          <w:szCs w:val="24"/>
          <w:lang w:eastAsia="fr-FR"/>
        </w:rPr>
      </w:pPr>
    </w:p>
    <w:p w14:paraId="5868CB25" w14:textId="240D4ABC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Dans le cas où le risque subsiste au-delà de la fin des travaux réalisés par l'entrepreneur,</w:t>
      </w:r>
      <w:r w:rsidR="00604678">
        <w:rPr>
          <w:rFonts w:ascii="Arial" w:hAnsi="Arial" w:cs="Arial"/>
          <w:sz w:val="24"/>
          <w:szCs w:val="24"/>
          <w:lang w:eastAsia="fr-FR"/>
        </w:rPr>
        <w:t xml:space="preserve"> </w:t>
      </w:r>
      <w:r w:rsidRPr="006F1400">
        <w:rPr>
          <w:rFonts w:ascii="Arial" w:hAnsi="Arial" w:cs="Arial"/>
          <w:sz w:val="24"/>
          <w:szCs w:val="24"/>
          <w:lang w:eastAsia="fr-FR"/>
        </w:rPr>
        <w:t>celui-ci s'engage à laisser en place les protections collectives provisoires qu'il a mises en</w:t>
      </w:r>
      <w:r w:rsidR="00604678">
        <w:rPr>
          <w:rFonts w:ascii="Arial" w:hAnsi="Arial" w:cs="Arial"/>
          <w:sz w:val="24"/>
          <w:szCs w:val="24"/>
          <w:lang w:eastAsia="fr-FR"/>
        </w:rPr>
        <w:t xml:space="preserve"> </w:t>
      </w:r>
      <w:proofErr w:type="spellStart"/>
      <w:r w:rsidRPr="006F1400">
        <w:rPr>
          <w:rFonts w:ascii="Arial" w:hAnsi="Arial" w:cs="Arial"/>
          <w:sz w:val="24"/>
          <w:szCs w:val="24"/>
          <w:lang w:eastAsia="fr-FR"/>
        </w:rPr>
        <w:t>oeuvre</w:t>
      </w:r>
      <w:proofErr w:type="spellEnd"/>
      <w:r w:rsidRPr="006F1400">
        <w:rPr>
          <w:rFonts w:ascii="Arial" w:hAnsi="Arial" w:cs="Arial"/>
          <w:sz w:val="24"/>
          <w:szCs w:val="24"/>
          <w:lang w:eastAsia="fr-FR"/>
        </w:rPr>
        <w:t>.</w:t>
      </w:r>
    </w:p>
    <w:p w14:paraId="6C548883" w14:textId="6117191B" w:rsidR="006F1400" w:rsidRPr="006F1400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Chaque entreprise devra transmettre les consignes à l'entreprise appelée à lui succéder qui</w:t>
      </w:r>
      <w:r w:rsidR="00604678">
        <w:rPr>
          <w:rFonts w:ascii="Arial" w:hAnsi="Arial" w:cs="Arial"/>
          <w:sz w:val="24"/>
          <w:szCs w:val="24"/>
          <w:lang w:eastAsia="fr-FR"/>
        </w:rPr>
        <w:t xml:space="preserve"> </w:t>
      </w:r>
      <w:r w:rsidRPr="006F1400">
        <w:rPr>
          <w:rFonts w:ascii="Arial" w:hAnsi="Arial" w:cs="Arial"/>
          <w:sz w:val="24"/>
          <w:szCs w:val="24"/>
          <w:lang w:eastAsia="fr-FR"/>
        </w:rPr>
        <w:t>assurera la maintenance des protections. Celle-ci devra s'assurer que les protections mises en place pendant toute la durée de son intervention sont suffisantes et adaptées aux travaux à réaliser.</w:t>
      </w:r>
    </w:p>
    <w:p w14:paraId="0205F02C" w14:textId="77777777" w:rsidR="006F1400" w:rsidRPr="006F1400" w:rsidRDefault="006F1400" w:rsidP="006F1400">
      <w:pPr>
        <w:rPr>
          <w:rFonts w:ascii="Arial" w:hAnsi="Arial" w:cs="Arial"/>
          <w:sz w:val="24"/>
          <w:szCs w:val="24"/>
          <w:lang w:eastAsia="fr-FR"/>
        </w:rPr>
      </w:pPr>
    </w:p>
    <w:p w14:paraId="38DB6EB9" w14:textId="77777777" w:rsidR="006F1400" w:rsidRPr="006F1400" w:rsidRDefault="006F1400" w:rsidP="006F1400">
      <w:pPr>
        <w:rPr>
          <w:rFonts w:ascii="Arial" w:hAnsi="Arial" w:cs="Arial"/>
          <w:b/>
          <w:sz w:val="24"/>
          <w:szCs w:val="24"/>
          <w:u w:val="single"/>
        </w:rPr>
      </w:pPr>
    </w:p>
    <w:p w14:paraId="721EF22A" w14:textId="77777777" w:rsidR="006C493F" w:rsidRDefault="006F1400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6F1400">
        <w:rPr>
          <w:rFonts w:ascii="Arial" w:hAnsi="Arial" w:cs="Arial"/>
          <w:sz w:val="24"/>
          <w:szCs w:val="24"/>
          <w:lang w:eastAsia="fr-FR"/>
        </w:rPr>
        <w:t>Toute entreprise, dont l'intervention nécessite l'enlèvement des protections mises en place par une autre entreprise, doit prévoir un équipement de remplacement adapté à la réalisation de ses travaux et garantissant une protection collective efficace. Elle en assure la maintenance jusqu'à la fin des travaux et en informe le Coordonnateur SPS</w:t>
      </w:r>
    </w:p>
    <w:p w14:paraId="4FBA1BB8" w14:textId="77777777" w:rsidR="006C493F" w:rsidRDefault="006C493F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</w:p>
    <w:p w14:paraId="5D365FA0" w14:textId="77777777" w:rsidR="006C493F" w:rsidRPr="00604678" w:rsidRDefault="006C493F" w:rsidP="006C493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eastAsia="fr-FR"/>
        </w:rPr>
      </w:pPr>
      <w:r w:rsidRPr="00604678">
        <w:rPr>
          <w:rFonts w:ascii="Arial" w:hAnsi="Arial" w:cs="Arial"/>
          <w:b/>
          <w:bCs/>
          <w:sz w:val="24"/>
          <w:szCs w:val="24"/>
          <w:lang w:eastAsia="fr-FR"/>
        </w:rPr>
        <w:t>5 - Mesures générales prises pour assurer le maintien du</w:t>
      </w:r>
    </w:p>
    <w:p w14:paraId="09FF588B" w14:textId="77777777" w:rsidR="006C493F" w:rsidRDefault="006C493F" w:rsidP="006C493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eastAsia="fr-FR"/>
        </w:rPr>
      </w:pPr>
      <w:proofErr w:type="gramStart"/>
      <w:r w:rsidRPr="00604678">
        <w:rPr>
          <w:rFonts w:ascii="Arial" w:hAnsi="Arial" w:cs="Arial"/>
          <w:b/>
          <w:bCs/>
          <w:sz w:val="24"/>
          <w:szCs w:val="24"/>
          <w:lang w:eastAsia="fr-FR"/>
        </w:rPr>
        <w:t>chantier</w:t>
      </w:r>
      <w:proofErr w:type="gramEnd"/>
      <w:r w:rsidRPr="00604678">
        <w:rPr>
          <w:rFonts w:ascii="Arial" w:hAnsi="Arial" w:cs="Arial"/>
          <w:b/>
          <w:bCs/>
          <w:sz w:val="24"/>
          <w:szCs w:val="24"/>
          <w:lang w:eastAsia="fr-FR"/>
        </w:rPr>
        <w:t xml:space="preserve"> en bon ordre</w:t>
      </w:r>
    </w:p>
    <w:p w14:paraId="23F470B0" w14:textId="77777777" w:rsidR="006C493F" w:rsidRDefault="006C493F" w:rsidP="006C493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eastAsia="fr-FR"/>
        </w:rPr>
      </w:pPr>
    </w:p>
    <w:p w14:paraId="7393DF82" w14:textId="77777777" w:rsidR="006C493F" w:rsidRPr="00604678" w:rsidRDefault="006C493F" w:rsidP="006C493F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  <w:lang w:eastAsia="fr-FR"/>
        </w:rPr>
      </w:pPr>
    </w:p>
    <w:p w14:paraId="0AF27AB0" w14:textId="77777777" w:rsidR="006C493F" w:rsidRPr="00252766" w:rsidRDefault="006C493F" w:rsidP="006C493F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eastAsia="fr-FR"/>
        </w:rPr>
      </w:pPr>
      <w:r w:rsidRPr="00252766">
        <w:rPr>
          <w:rFonts w:ascii="Arial" w:hAnsi="Arial" w:cs="Arial"/>
          <w:b/>
          <w:bCs/>
          <w:sz w:val="24"/>
          <w:szCs w:val="24"/>
          <w:lang w:eastAsia="fr-FR"/>
        </w:rPr>
        <w:t>5.1.2 - Vestiaires</w:t>
      </w:r>
    </w:p>
    <w:p w14:paraId="13595A2D" w14:textId="77777777" w:rsidR="006C493F" w:rsidRDefault="006C493F" w:rsidP="006C493F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252766">
        <w:rPr>
          <w:rFonts w:ascii="Arial" w:hAnsi="Arial" w:cs="Arial"/>
          <w:sz w:val="24"/>
          <w:szCs w:val="24"/>
          <w:lang w:eastAsia="fr-FR"/>
        </w:rPr>
        <w:t>L'installation des vestiaires s'organisera de la façon suivante :</w:t>
      </w:r>
    </w:p>
    <w:p w14:paraId="65E53894" w14:textId="77777777" w:rsidR="006C493F" w:rsidRPr="00252766" w:rsidRDefault="006C493F" w:rsidP="006C493F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>
        <w:rPr>
          <w:rFonts w:ascii="Arial" w:hAnsi="Arial" w:cs="Arial"/>
          <w:sz w:val="24"/>
          <w:szCs w:val="24"/>
          <w:lang w:eastAsia="fr-FR"/>
        </w:rPr>
        <w:t>Les vestiaires seront distincts pour les hommes et les femmes</w:t>
      </w:r>
    </w:p>
    <w:p w14:paraId="25B86381" w14:textId="77777777" w:rsidR="006C493F" w:rsidRPr="00252766" w:rsidRDefault="006C493F" w:rsidP="006C493F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252766">
        <w:rPr>
          <w:rFonts w:ascii="Arial" w:hAnsi="Arial" w:cs="Arial"/>
          <w:sz w:val="24"/>
          <w:szCs w:val="24"/>
          <w:lang w:eastAsia="fr-FR"/>
        </w:rPr>
        <w:t>Les vestiaires seront éclairés, chauffés et ventilés quelle que soit la situation et laissés en place</w:t>
      </w:r>
      <w:r>
        <w:rPr>
          <w:rFonts w:ascii="Arial" w:hAnsi="Arial" w:cs="Arial"/>
          <w:sz w:val="24"/>
          <w:szCs w:val="24"/>
          <w:lang w:eastAsia="fr-FR"/>
        </w:rPr>
        <w:t xml:space="preserve"> </w:t>
      </w:r>
      <w:r w:rsidRPr="00252766">
        <w:rPr>
          <w:rFonts w:ascii="Arial" w:hAnsi="Arial" w:cs="Arial"/>
          <w:sz w:val="24"/>
          <w:szCs w:val="24"/>
          <w:lang w:eastAsia="fr-FR"/>
        </w:rPr>
        <w:t>jusqu'à la fin du chantier. Leur surface sera calculée en prenant comme référence une base de</w:t>
      </w:r>
    </w:p>
    <w:p w14:paraId="2DCE0842" w14:textId="77777777" w:rsidR="006C493F" w:rsidRPr="00252766" w:rsidRDefault="006C493F" w:rsidP="006C493F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252766">
        <w:rPr>
          <w:rFonts w:ascii="Arial" w:hAnsi="Arial" w:cs="Arial"/>
          <w:sz w:val="24"/>
          <w:szCs w:val="24"/>
          <w:lang w:eastAsia="fr-FR"/>
        </w:rPr>
        <w:t>1,25 m² par salarié.</w:t>
      </w:r>
    </w:p>
    <w:p w14:paraId="541F8EE3" w14:textId="77777777" w:rsidR="006C493F" w:rsidRDefault="006C493F" w:rsidP="006C493F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252766">
        <w:rPr>
          <w:rFonts w:ascii="Arial" w:hAnsi="Arial" w:cs="Arial"/>
          <w:sz w:val="24"/>
          <w:szCs w:val="24"/>
          <w:lang w:eastAsia="fr-FR"/>
        </w:rPr>
        <w:t>Les vestiaires seront pourvus d'armoires penderie à double compartiment avec serrures ou</w:t>
      </w:r>
      <w:r>
        <w:rPr>
          <w:rFonts w:ascii="Arial" w:hAnsi="Arial" w:cs="Arial"/>
          <w:sz w:val="24"/>
          <w:szCs w:val="24"/>
          <w:lang w:eastAsia="fr-FR"/>
        </w:rPr>
        <w:t xml:space="preserve"> </w:t>
      </w:r>
      <w:r w:rsidRPr="00252766">
        <w:rPr>
          <w:rFonts w:ascii="Arial" w:hAnsi="Arial" w:cs="Arial"/>
          <w:sz w:val="24"/>
          <w:szCs w:val="24"/>
          <w:lang w:eastAsia="fr-FR"/>
        </w:rPr>
        <w:t>cadenas.</w:t>
      </w:r>
    </w:p>
    <w:p w14:paraId="59B97C2C" w14:textId="77777777" w:rsidR="006C493F" w:rsidRDefault="006C493F" w:rsidP="006C493F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eastAsia="fr-FR"/>
        </w:rPr>
      </w:pPr>
    </w:p>
    <w:p w14:paraId="3BDD786E" w14:textId="77777777" w:rsidR="006C493F" w:rsidRDefault="006C493F" w:rsidP="006C493F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eastAsia="fr-FR"/>
        </w:rPr>
      </w:pPr>
    </w:p>
    <w:p w14:paraId="3A61E2A3" w14:textId="77777777" w:rsidR="006C493F" w:rsidRPr="00252766" w:rsidRDefault="006C493F" w:rsidP="006C493F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eastAsia="fr-FR"/>
        </w:rPr>
      </w:pPr>
      <w:r w:rsidRPr="00252766">
        <w:rPr>
          <w:rFonts w:ascii="Arial" w:hAnsi="Arial" w:cs="Arial"/>
          <w:b/>
          <w:bCs/>
          <w:sz w:val="24"/>
          <w:szCs w:val="24"/>
          <w:lang w:eastAsia="fr-FR"/>
        </w:rPr>
        <w:t>5.1.3 - Réfectoires</w:t>
      </w:r>
    </w:p>
    <w:p w14:paraId="5840566A" w14:textId="77777777" w:rsidR="006C493F" w:rsidRDefault="006C493F" w:rsidP="006C493F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252766">
        <w:rPr>
          <w:rFonts w:ascii="Arial" w:hAnsi="Arial" w:cs="Arial"/>
          <w:sz w:val="24"/>
          <w:szCs w:val="24"/>
          <w:lang w:eastAsia="fr-FR"/>
        </w:rPr>
        <w:t>L'installation des réfectoires s'organisera de la façon suivante :</w:t>
      </w:r>
    </w:p>
    <w:p w14:paraId="373FFA1F" w14:textId="77777777" w:rsidR="006C493F" w:rsidRPr="00252766" w:rsidRDefault="006C493F" w:rsidP="006C493F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>
        <w:rPr>
          <w:rFonts w:ascii="Arial" w:hAnsi="Arial" w:cs="Arial"/>
          <w:sz w:val="24"/>
          <w:szCs w:val="24"/>
          <w:lang w:eastAsia="fr-FR"/>
        </w:rPr>
        <w:t>Le réfectoire sera mixte aux hommes et aux femmes exerçant sur le chantier</w:t>
      </w:r>
    </w:p>
    <w:p w14:paraId="2C6B5A65" w14:textId="77777777" w:rsidR="006C493F" w:rsidRPr="00252766" w:rsidRDefault="006C493F" w:rsidP="006C493F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252766">
        <w:rPr>
          <w:rFonts w:ascii="Arial" w:hAnsi="Arial" w:cs="Arial"/>
          <w:sz w:val="24"/>
          <w:szCs w:val="24"/>
          <w:lang w:eastAsia="fr-FR"/>
        </w:rPr>
        <w:t>Leur surface sera calculée en prenant comme référence une base de 1,50 m² par salarié. Le</w:t>
      </w:r>
    </w:p>
    <w:p w14:paraId="2D779415" w14:textId="77777777" w:rsidR="006C493F" w:rsidRPr="00252766" w:rsidRDefault="006C493F" w:rsidP="006C493F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252766">
        <w:rPr>
          <w:rFonts w:ascii="Arial" w:hAnsi="Arial" w:cs="Arial"/>
          <w:sz w:val="24"/>
          <w:szCs w:val="24"/>
          <w:lang w:eastAsia="fr-FR"/>
        </w:rPr>
        <w:t>(</w:t>
      </w:r>
      <w:proofErr w:type="gramStart"/>
      <w:r w:rsidRPr="00252766">
        <w:rPr>
          <w:rFonts w:ascii="Arial" w:hAnsi="Arial" w:cs="Arial"/>
          <w:sz w:val="24"/>
          <w:szCs w:val="24"/>
          <w:lang w:eastAsia="fr-FR"/>
        </w:rPr>
        <w:t>ou</w:t>
      </w:r>
      <w:proofErr w:type="gramEnd"/>
      <w:r w:rsidRPr="00252766">
        <w:rPr>
          <w:rFonts w:ascii="Arial" w:hAnsi="Arial" w:cs="Arial"/>
          <w:sz w:val="24"/>
          <w:szCs w:val="24"/>
          <w:lang w:eastAsia="fr-FR"/>
        </w:rPr>
        <w:t xml:space="preserve"> les) réfectoire(s) seront équipés de sièges et de tables (avec un revêtement imperméable)</w:t>
      </w:r>
    </w:p>
    <w:p w14:paraId="5F78B6BB" w14:textId="77777777" w:rsidR="006C493F" w:rsidRPr="00252766" w:rsidRDefault="006C493F" w:rsidP="006C493F">
      <w:pPr>
        <w:suppressAutoHyphens w:val="0"/>
        <w:autoSpaceDE w:val="0"/>
        <w:autoSpaceDN w:val="0"/>
        <w:adjustRightInd w:val="0"/>
        <w:rPr>
          <w:rFonts w:ascii="Arial" w:hAnsi="Arial" w:cs="Arial"/>
          <w:i/>
          <w:iCs/>
          <w:sz w:val="24"/>
          <w:szCs w:val="24"/>
          <w:lang w:eastAsia="fr-FR"/>
        </w:rPr>
      </w:pPr>
      <w:r w:rsidRPr="00252766">
        <w:rPr>
          <w:rFonts w:ascii="Arial" w:hAnsi="Arial" w:cs="Arial"/>
          <w:i/>
          <w:iCs/>
          <w:sz w:val="24"/>
          <w:szCs w:val="24"/>
          <w:lang w:eastAsia="fr-FR"/>
        </w:rPr>
        <w:t>LL995Aa PGC - v7 Page 37/56</w:t>
      </w:r>
    </w:p>
    <w:p w14:paraId="3506FA41" w14:textId="77777777" w:rsidR="006C493F" w:rsidRPr="00252766" w:rsidRDefault="006C493F" w:rsidP="006C493F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proofErr w:type="gramStart"/>
      <w:r w:rsidRPr="00252766">
        <w:rPr>
          <w:rFonts w:ascii="Arial" w:hAnsi="Arial" w:cs="Arial"/>
          <w:sz w:val="24"/>
          <w:szCs w:val="24"/>
          <w:lang w:eastAsia="fr-FR"/>
        </w:rPr>
        <w:t>en</w:t>
      </w:r>
      <w:proofErr w:type="gramEnd"/>
      <w:r w:rsidRPr="00252766">
        <w:rPr>
          <w:rFonts w:ascii="Arial" w:hAnsi="Arial" w:cs="Arial"/>
          <w:sz w:val="24"/>
          <w:szCs w:val="24"/>
          <w:lang w:eastAsia="fr-FR"/>
        </w:rPr>
        <w:t xml:space="preserve"> nombre suffisant, de chauffe-gamelles et d'un réfrigérateur pour conserver les repas.</w:t>
      </w:r>
    </w:p>
    <w:p w14:paraId="67BB4CAE" w14:textId="77777777" w:rsidR="006C493F" w:rsidRDefault="006C493F" w:rsidP="006C493F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eastAsia="fr-FR"/>
        </w:rPr>
      </w:pPr>
    </w:p>
    <w:p w14:paraId="17798A7A" w14:textId="77777777" w:rsidR="006C493F" w:rsidRDefault="006C493F" w:rsidP="006C493F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eastAsia="fr-FR"/>
        </w:rPr>
      </w:pPr>
    </w:p>
    <w:p w14:paraId="2CC226F0" w14:textId="77777777" w:rsidR="006C493F" w:rsidRPr="00252766" w:rsidRDefault="006C493F" w:rsidP="006C493F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eastAsia="fr-FR"/>
        </w:rPr>
      </w:pPr>
      <w:r w:rsidRPr="00252766">
        <w:rPr>
          <w:rFonts w:ascii="Arial" w:hAnsi="Arial" w:cs="Arial"/>
          <w:b/>
          <w:bCs/>
          <w:sz w:val="24"/>
          <w:szCs w:val="24"/>
          <w:lang w:eastAsia="fr-FR"/>
        </w:rPr>
        <w:t>5.1.4 - Sanitaires</w:t>
      </w:r>
    </w:p>
    <w:p w14:paraId="2F5C9D01" w14:textId="77777777" w:rsidR="006C493F" w:rsidRDefault="006C493F" w:rsidP="006C493F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252766">
        <w:rPr>
          <w:rFonts w:ascii="Arial" w:hAnsi="Arial" w:cs="Arial"/>
          <w:sz w:val="24"/>
          <w:szCs w:val="24"/>
          <w:lang w:eastAsia="fr-FR"/>
        </w:rPr>
        <w:t>L'installation des sanitaires s'organisera de la façon suivante :</w:t>
      </w:r>
    </w:p>
    <w:p w14:paraId="0F0004B6" w14:textId="77777777" w:rsidR="006C493F" w:rsidRPr="00252766" w:rsidRDefault="006C493F" w:rsidP="006C493F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>
        <w:rPr>
          <w:rFonts w:ascii="Arial" w:hAnsi="Arial" w:cs="Arial"/>
          <w:sz w:val="24"/>
          <w:szCs w:val="24"/>
          <w:lang w:eastAsia="fr-FR"/>
        </w:rPr>
        <w:t>Les sanitaires seront distincts pour les hommes et femmes exerçant sur le chantier</w:t>
      </w:r>
    </w:p>
    <w:p w14:paraId="0EC16953" w14:textId="77777777" w:rsidR="006C493F" w:rsidRPr="00252766" w:rsidRDefault="006C493F" w:rsidP="006C493F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252766">
        <w:rPr>
          <w:rFonts w:ascii="Arial" w:hAnsi="Arial" w:cs="Arial"/>
          <w:sz w:val="24"/>
          <w:szCs w:val="24"/>
          <w:lang w:eastAsia="fr-FR"/>
        </w:rPr>
        <w:t>L'entreprise mettra à la disposition des salariés :</w:t>
      </w:r>
    </w:p>
    <w:p w14:paraId="2CF25943" w14:textId="77777777" w:rsidR="006C493F" w:rsidRPr="00252766" w:rsidRDefault="006C493F" w:rsidP="006C493F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252766">
        <w:rPr>
          <w:rFonts w:ascii="Arial" w:hAnsi="Arial" w:cs="Arial"/>
          <w:sz w:val="24"/>
          <w:szCs w:val="24"/>
          <w:lang w:eastAsia="fr-FR"/>
        </w:rPr>
        <w:t>- 1 WC et 1 urinoir raccordé au réseau Eaux Usées (20 personnes),</w:t>
      </w:r>
    </w:p>
    <w:p w14:paraId="68573D73" w14:textId="77777777" w:rsidR="006C493F" w:rsidRPr="00252766" w:rsidRDefault="006C493F" w:rsidP="006C493F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252766">
        <w:rPr>
          <w:rFonts w:ascii="Arial" w:hAnsi="Arial" w:cs="Arial"/>
          <w:sz w:val="24"/>
          <w:szCs w:val="24"/>
          <w:lang w:eastAsia="fr-FR"/>
        </w:rPr>
        <w:t>- 1 lavabo (un orifice pour 5 personnes),</w:t>
      </w:r>
    </w:p>
    <w:p w14:paraId="75DD4402" w14:textId="77777777" w:rsidR="006C493F" w:rsidRPr="00252766" w:rsidRDefault="006C493F" w:rsidP="006C493F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252766">
        <w:rPr>
          <w:rFonts w:ascii="Arial" w:hAnsi="Arial" w:cs="Arial"/>
          <w:sz w:val="24"/>
          <w:szCs w:val="24"/>
          <w:lang w:eastAsia="fr-FR"/>
        </w:rPr>
        <w:t>- 1 douch</w:t>
      </w:r>
      <w:r>
        <w:rPr>
          <w:rFonts w:ascii="Arial" w:hAnsi="Arial" w:cs="Arial"/>
          <w:sz w:val="24"/>
          <w:szCs w:val="24"/>
          <w:lang w:eastAsia="fr-FR"/>
        </w:rPr>
        <w:t>e pour les travaux salissants (</w:t>
      </w:r>
      <w:r w:rsidRPr="00252766">
        <w:rPr>
          <w:rFonts w:ascii="Arial" w:hAnsi="Arial" w:cs="Arial"/>
          <w:sz w:val="24"/>
          <w:szCs w:val="24"/>
          <w:lang w:eastAsia="fr-FR"/>
        </w:rPr>
        <w:t>une douche pour 10 personnes).</w:t>
      </w:r>
    </w:p>
    <w:p w14:paraId="4486FBC2" w14:textId="77777777" w:rsidR="006C493F" w:rsidRPr="00252766" w:rsidRDefault="006C493F" w:rsidP="006C493F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252766">
        <w:rPr>
          <w:rFonts w:ascii="Arial" w:hAnsi="Arial" w:cs="Arial"/>
          <w:sz w:val="24"/>
          <w:szCs w:val="24"/>
          <w:lang w:eastAsia="fr-FR"/>
        </w:rPr>
        <w:t>En cas de personnel mixte, des installations sanitaires distinctes devront être prévues.</w:t>
      </w:r>
    </w:p>
    <w:p w14:paraId="09752536" w14:textId="77777777" w:rsidR="006C493F" w:rsidRPr="00252766" w:rsidRDefault="006C493F" w:rsidP="006C493F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252766">
        <w:rPr>
          <w:rFonts w:ascii="Arial" w:hAnsi="Arial" w:cs="Arial"/>
          <w:sz w:val="24"/>
          <w:szCs w:val="24"/>
          <w:lang w:eastAsia="fr-FR"/>
        </w:rPr>
        <w:t>Les douches et lavabo seront à eau chaude et froide.</w:t>
      </w:r>
    </w:p>
    <w:p w14:paraId="6E213306" w14:textId="77777777" w:rsidR="006C493F" w:rsidRPr="00252766" w:rsidRDefault="006C493F" w:rsidP="006C493F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  <w:r w:rsidRPr="00252766">
        <w:rPr>
          <w:rFonts w:ascii="Arial" w:hAnsi="Arial" w:cs="Arial"/>
          <w:sz w:val="24"/>
          <w:szCs w:val="24"/>
          <w:lang w:eastAsia="fr-FR"/>
        </w:rPr>
        <w:t>L'ensemble de l'installation devra être pourvu de moyens de chauffage.</w:t>
      </w:r>
    </w:p>
    <w:p w14:paraId="0AAF660B" w14:textId="77777777" w:rsidR="006C493F" w:rsidRDefault="006C493F" w:rsidP="006C493F">
      <w:pPr>
        <w:rPr>
          <w:rFonts w:ascii="Arial" w:hAnsi="Arial" w:cs="Arial"/>
          <w:sz w:val="24"/>
          <w:szCs w:val="24"/>
          <w:lang w:eastAsia="fr-FR"/>
        </w:rPr>
      </w:pPr>
      <w:r w:rsidRPr="00252766">
        <w:rPr>
          <w:rFonts w:ascii="Arial" w:hAnsi="Arial" w:cs="Arial"/>
          <w:sz w:val="24"/>
          <w:szCs w:val="24"/>
          <w:lang w:eastAsia="fr-FR"/>
        </w:rPr>
        <w:t>Tous les éléments pour fourniture (savon, essuie-mains, etc.) et le nettoyage</w:t>
      </w:r>
    </w:p>
    <w:p w14:paraId="05EA6707" w14:textId="77777777" w:rsidR="006C493F" w:rsidRDefault="006C493F" w:rsidP="006C493F">
      <w:pPr>
        <w:rPr>
          <w:rFonts w:ascii="Arial" w:hAnsi="Arial" w:cs="Arial"/>
          <w:sz w:val="24"/>
          <w:szCs w:val="24"/>
          <w:lang w:eastAsia="fr-FR"/>
        </w:rPr>
      </w:pPr>
    </w:p>
    <w:p w14:paraId="31C6419A" w14:textId="77777777" w:rsidR="006C493F" w:rsidRDefault="006C493F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</w:pPr>
    </w:p>
    <w:p w14:paraId="2FD39E1B" w14:textId="77777777" w:rsidR="00600FEC" w:rsidRDefault="00600FEC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  <w:sectPr w:rsidR="00600FEC" w:rsidSect="00335435">
          <w:headerReference w:type="default" r:id="rId23"/>
          <w:footerReference w:type="default" r:id="rId24"/>
          <w:footnotePr>
            <w:pos w:val="beneathText"/>
          </w:footnotePr>
          <w:type w:val="continuous"/>
          <w:pgSz w:w="23811" w:h="16837" w:orient="landscape"/>
          <w:pgMar w:top="1111" w:right="1134" w:bottom="1134" w:left="1134" w:header="284" w:footer="301" w:gutter="0"/>
          <w:pgNumType w:start="1"/>
          <w:cols w:num="2" w:sep="1" w:space="709"/>
          <w:titlePg/>
          <w:docGrid w:linePitch="360"/>
        </w:sectPr>
      </w:pPr>
    </w:p>
    <w:p w14:paraId="3486978F" w14:textId="25B0F7EB" w:rsidR="009E5457" w:rsidRDefault="009E5457" w:rsidP="006F1400">
      <w:pPr>
        <w:suppressAutoHyphens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fr-FR"/>
        </w:rPr>
        <w:sectPr w:rsidR="009E5457" w:rsidSect="00335435">
          <w:footnotePr>
            <w:pos w:val="beneathText"/>
          </w:footnotePr>
          <w:type w:val="continuous"/>
          <w:pgSz w:w="23811" w:h="16837" w:orient="landscape"/>
          <w:pgMar w:top="1111" w:right="1134" w:bottom="1134" w:left="1134" w:header="284" w:footer="301" w:gutter="0"/>
          <w:pgNumType w:start="1"/>
          <w:cols w:num="2" w:sep="1" w:space="709"/>
          <w:titlePg/>
          <w:docGrid w:linePitch="360"/>
        </w:sectPr>
      </w:pPr>
    </w:p>
    <w:p w14:paraId="136EFFB7" w14:textId="594B1607" w:rsidR="00AE5181" w:rsidRPr="00600FEC" w:rsidRDefault="006C493F" w:rsidP="00E83F73">
      <w:pPr>
        <w:jc w:val="center"/>
        <w:rPr>
          <w:rFonts w:ascii="Arial" w:hAnsi="Arial" w:cs="Arial"/>
          <w:b/>
          <w:iCs/>
          <w:color w:val="000000"/>
          <w:sz w:val="36"/>
          <w:szCs w:val="36"/>
          <w:shd w:val="clear" w:color="auto" w:fill="FFFFFF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81792" behindDoc="1" locked="0" layoutInCell="1" allowOverlap="1" wp14:anchorId="06504B50" wp14:editId="0A9B8972">
            <wp:simplePos x="0" y="0"/>
            <wp:positionH relativeFrom="column">
              <wp:posOffset>9156553</wp:posOffset>
            </wp:positionH>
            <wp:positionV relativeFrom="paragraph">
              <wp:posOffset>267970</wp:posOffset>
            </wp:positionV>
            <wp:extent cx="3413125" cy="2562225"/>
            <wp:effectExtent l="0" t="0" r="0" b="0"/>
            <wp:wrapNone/>
            <wp:docPr id="6" name="Image 6" descr="Caterpillar Excavator Buckets Si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aterpillar Excavator Buckets Size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12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5181" w:rsidRPr="00AE5181">
        <w:rPr>
          <w:rFonts w:ascii="Arial" w:hAnsi="Arial" w:cs="Arial"/>
          <w:b/>
          <w:iCs/>
          <w:color w:val="000000"/>
          <w:sz w:val="36"/>
          <w:szCs w:val="36"/>
          <w:shd w:val="clear" w:color="auto" w:fill="FFFFFF"/>
        </w:rPr>
        <w:t>Coefficient de remplissage d'un godet</w:t>
      </w:r>
    </w:p>
    <w:p w14:paraId="0AC0FB77" w14:textId="497E3615" w:rsidR="00310D64" w:rsidRDefault="00310D64">
      <w:pPr>
        <w:suppressAutoHyphens w:val="0"/>
        <w:rPr>
          <w:rFonts w:ascii="Arial" w:hAnsi="Arial" w:cs="Arial"/>
          <w:bCs/>
          <w:sz w:val="24"/>
        </w:rPr>
      </w:pPr>
    </w:p>
    <w:p w14:paraId="287BC2CC" w14:textId="58760F0C" w:rsidR="00310D64" w:rsidRDefault="00930072" w:rsidP="00AE5181">
      <w:pPr>
        <w:suppressAutoHyphens w:val="0"/>
        <w:jc w:val="center"/>
        <w:rPr>
          <w:rFonts w:ascii="Arial" w:hAnsi="Arial" w:cs="Arial"/>
          <w:bCs/>
          <w:noProof/>
          <w:sz w:val="24"/>
          <w:lang w:eastAsia="fr-FR"/>
        </w:rPr>
      </w:pPr>
      <w:r>
        <w:rPr>
          <w:rFonts w:ascii="Arial" w:hAnsi="Arial" w:cs="Arial"/>
          <w:bCs/>
          <w:noProof/>
          <w:sz w:val="24"/>
          <w:lang w:eastAsia="fr-FR"/>
        </w:rPr>
        <w:t xml:space="preserve"> </w:t>
      </w:r>
    </w:p>
    <w:p w14:paraId="098998CE" w14:textId="77777777" w:rsidR="00F44041" w:rsidRDefault="00F44041" w:rsidP="00AE5181">
      <w:pPr>
        <w:suppressAutoHyphens w:val="0"/>
        <w:jc w:val="center"/>
        <w:rPr>
          <w:rFonts w:ascii="Arial" w:hAnsi="Arial" w:cs="Arial"/>
          <w:bCs/>
          <w:noProof/>
          <w:sz w:val="24"/>
          <w:lang w:eastAsia="fr-FR"/>
        </w:rPr>
      </w:pPr>
    </w:p>
    <w:p w14:paraId="7EB7CF8E" w14:textId="77777777" w:rsidR="00F44041" w:rsidRDefault="00F44041" w:rsidP="00AE5181">
      <w:pPr>
        <w:suppressAutoHyphens w:val="0"/>
        <w:jc w:val="center"/>
        <w:rPr>
          <w:rFonts w:ascii="Arial" w:hAnsi="Arial" w:cs="Arial"/>
          <w:bCs/>
          <w:noProof/>
          <w:sz w:val="24"/>
          <w:lang w:eastAsia="fr-FR"/>
        </w:rPr>
      </w:pPr>
    </w:p>
    <w:p w14:paraId="6CA267AE" w14:textId="77777777" w:rsidR="00F44041" w:rsidRDefault="00F44041" w:rsidP="00AE5181">
      <w:pPr>
        <w:suppressAutoHyphens w:val="0"/>
        <w:jc w:val="center"/>
        <w:rPr>
          <w:rFonts w:ascii="Arial" w:hAnsi="Arial" w:cs="Arial"/>
          <w:bCs/>
          <w:noProof/>
          <w:sz w:val="24"/>
          <w:lang w:eastAsia="fr-FR"/>
        </w:rPr>
      </w:pPr>
    </w:p>
    <w:p w14:paraId="2D706A09" w14:textId="77777777" w:rsidR="00F44041" w:rsidRDefault="00F44041" w:rsidP="00AE5181">
      <w:pPr>
        <w:suppressAutoHyphens w:val="0"/>
        <w:jc w:val="center"/>
        <w:rPr>
          <w:rFonts w:ascii="Arial" w:hAnsi="Arial" w:cs="Arial"/>
          <w:bCs/>
          <w:noProof/>
          <w:sz w:val="24"/>
          <w:lang w:eastAsia="fr-FR"/>
        </w:rPr>
      </w:pPr>
      <w:bookmarkStart w:id="1" w:name="_GoBack"/>
      <w:bookmarkEnd w:id="1"/>
    </w:p>
    <w:p w14:paraId="4CA09D6E" w14:textId="77777777" w:rsidR="00F44041" w:rsidRDefault="00F44041" w:rsidP="00AE5181">
      <w:pPr>
        <w:suppressAutoHyphens w:val="0"/>
        <w:jc w:val="center"/>
        <w:rPr>
          <w:rFonts w:ascii="Arial" w:hAnsi="Arial" w:cs="Arial"/>
          <w:bCs/>
          <w:noProof/>
          <w:sz w:val="24"/>
          <w:lang w:eastAsia="fr-FR"/>
        </w:rPr>
      </w:pPr>
    </w:p>
    <w:p w14:paraId="48C46DB6" w14:textId="77777777" w:rsidR="00F44041" w:rsidRDefault="00F44041" w:rsidP="00AE5181">
      <w:pPr>
        <w:suppressAutoHyphens w:val="0"/>
        <w:jc w:val="center"/>
        <w:rPr>
          <w:rFonts w:ascii="Arial" w:hAnsi="Arial" w:cs="Arial"/>
          <w:bCs/>
          <w:noProof/>
          <w:sz w:val="24"/>
          <w:lang w:eastAsia="fr-FR"/>
        </w:rPr>
      </w:pPr>
    </w:p>
    <w:p w14:paraId="32B1B669" w14:textId="77777777" w:rsidR="00F44041" w:rsidRDefault="00F44041" w:rsidP="00AE5181">
      <w:pPr>
        <w:suppressAutoHyphens w:val="0"/>
        <w:jc w:val="center"/>
        <w:rPr>
          <w:rFonts w:ascii="Arial" w:hAnsi="Arial" w:cs="Arial"/>
          <w:bCs/>
          <w:sz w:val="24"/>
        </w:rPr>
      </w:pPr>
    </w:p>
    <w:p w14:paraId="2EECD949" w14:textId="5695479C" w:rsidR="00310D64" w:rsidRDefault="006C493F">
      <w:pPr>
        <w:suppressAutoHyphens w:val="0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noProof/>
          <w:sz w:val="24"/>
          <w:lang w:eastAsia="fr-FR"/>
        </w:rPr>
        <w:drawing>
          <wp:anchor distT="0" distB="0" distL="114300" distR="114300" simplePos="0" relativeHeight="251661312" behindDoc="1" locked="0" layoutInCell="1" allowOverlap="1" wp14:anchorId="7F7113B0" wp14:editId="6B63CCE3">
            <wp:simplePos x="0" y="0"/>
            <wp:positionH relativeFrom="column">
              <wp:posOffset>1278373</wp:posOffset>
            </wp:positionH>
            <wp:positionV relativeFrom="paragraph">
              <wp:posOffset>29698</wp:posOffset>
            </wp:positionV>
            <wp:extent cx="4526280" cy="2820670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odet.pn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6280" cy="2820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58A2CE" w14:textId="01685AE6" w:rsidR="00310D64" w:rsidRDefault="00310D64">
      <w:pPr>
        <w:suppressAutoHyphens w:val="0"/>
        <w:rPr>
          <w:rFonts w:ascii="Arial" w:hAnsi="Arial" w:cs="Arial"/>
          <w:bCs/>
          <w:sz w:val="24"/>
        </w:rPr>
      </w:pPr>
    </w:p>
    <w:p w14:paraId="166A9826" w14:textId="17D80DC7" w:rsidR="00310D64" w:rsidRDefault="00310D64">
      <w:pPr>
        <w:suppressAutoHyphens w:val="0"/>
        <w:rPr>
          <w:rFonts w:ascii="Arial" w:hAnsi="Arial" w:cs="Arial"/>
          <w:bCs/>
          <w:sz w:val="24"/>
        </w:rPr>
      </w:pPr>
    </w:p>
    <w:p w14:paraId="125B9F15" w14:textId="3D9A316D" w:rsidR="00310D64" w:rsidRDefault="00310D64">
      <w:pPr>
        <w:suppressAutoHyphens w:val="0"/>
        <w:rPr>
          <w:rFonts w:ascii="Arial" w:hAnsi="Arial" w:cs="Arial"/>
          <w:bCs/>
          <w:sz w:val="24"/>
        </w:rPr>
      </w:pPr>
    </w:p>
    <w:p w14:paraId="5FF2A1B9" w14:textId="6F6B8577" w:rsidR="00310D64" w:rsidRDefault="00310D64">
      <w:pPr>
        <w:suppressAutoHyphens w:val="0"/>
        <w:rPr>
          <w:rFonts w:ascii="Arial" w:hAnsi="Arial" w:cs="Arial"/>
          <w:bCs/>
          <w:sz w:val="24"/>
        </w:rPr>
      </w:pPr>
    </w:p>
    <w:p w14:paraId="7A331FC7" w14:textId="0D11FCC6" w:rsidR="00310D64" w:rsidRDefault="00310D64">
      <w:pPr>
        <w:suppressAutoHyphens w:val="0"/>
        <w:rPr>
          <w:rFonts w:ascii="Arial" w:hAnsi="Arial" w:cs="Arial"/>
          <w:bCs/>
          <w:sz w:val="24"/>
        </w:rPr>
      </w:pPr>
    </w:p>
    <w:p w14:paraId="165712E0" w14:textId="00D53F78" w:rsidR="00310D64" w:rsidRDefault="00310D64">
      <w:pPr>
        <w:suppressAutoHyphens w:val="0"/>
        <w:rPr>
          <w:rFonts w:ascii="Arial" w:hAnsi="Arial" w:cs="Arial"/>
          <w:bCs/>
          <w:sz w:val="24"/>
        </w:rPr>
      </w:pPr>
    </w:p>
    <w:p w14:paraId="257BDF56" w14:textId="7E5B0DD4" w:rsidR="00310D64" w:rsidRDefault="00310D64">
      <w:pPr>
        <w:suppressAutoHyphens w:val="0"/>
        <w:rPr>
          <w:rFonts w:ascii="Arial" w:hAnsi="Arial" w:cs="Arial"/>
          <w:bCs/>
          <w:sz w:val="24"/>
        </w:rPr>
      </w:pPr>
    </w:p>
    <w:p w14:paraId="1C33B66B" w14:textId="36A83316" w:rsidR="00310D64" w:rsidRDefault="00310D64">
      <w:pPr>
        <w:suppressAutoHyphens w:val="0"/>
        <w:rPr>
          <w:rFonts w:ascii="Arial" w:hAnsi="Arial" w:cs="Arial"/>
          <w:bCs/>
          <w:sz w:val="24"/>
        </w:rPr>
      </w:pPr>
    </w:p>
    <w:p w14:paraId="4CAB1411" w14:textId="77777777" w:rsidR="009E5457" w:rsidRDefault="009E5457">
      <w:pPr>
        <w:suppressAutoHyphens w:val="0"/>
        <w:rPr>
          <w:rFonts w:ascii="Arial" w:hAnsi="Arial" w:cs="Arial"/>
          <w:bCs/>
          <w:sz w:val="24"/>
        </w:rPr>
      </w:pPr>
    </w:p>
    <w:p w14:paraId="5A2DA751" w14:textId="77777777" w:rsidR="009E5457" w:rsidRDefault="009E5457">
      <w:pPr>
        <w:suppressAutoHyphens w:val="0"/>
        <w:rPr>
          <w:rFonts w:ascii="Arial" w:hAnsi="Arial" w:cs="Arial"/>
          <w:bCs/>
          <w:sz w:val="24"/>
        </w:rPr>
      </w:pPr>
    </w:p>
    <w:tbl>
      <w:tblPr>
        <w:tblpPr w:leftFromText="141" w:rightFromText="141" w:vertAnchor="text" w:horzAnchor="page" w:tblpX="15226" w:tblpY="-140"/>
        <w:tblW w:w="604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6"/>
        <w:gridCol w:w="2351"/>
      </w:tblGrid>
      <w:tr w:rsidR="00F44041" w:rsidRPr="00A963E4" w14:paraId="2E1F3749" w14:textId="77777777" w:rsidTr="00F44041">
        <w:trPr>
          <w:trHeight w:val="557"/>
        </w:trPr>
        <w:tc>
          <w:tcPr>
            <w:tcW w:w="0" w:type="auto"/>
            <w:tcBorders>
              <w:top w:val="single" w:sz="12" w:space="0" w:color="434E52"/>
              <w:left w:val="single" w:sz="12" w:space="0" w:color="434E52"/>
              <w:bottom w:val="single" w:sz="12" w:space="0" w:color="434E52"/>
              <w:right w:val="single" w:sz="12" w:space="0" w:color="434E52"/>
            </w:tcBorders>
            <w:shd w:val="clear" w:color="auto" w:fill="E0ECEC"/>
            <w:vAlign w:val="center"/>
            <w:hideMark/>
          </w:tcPr>
          <w:p w14:paraId="4BC6CC6A" w14:textId="77777777" w:rsidR="00F44041" w:rsidRPr="00A963E4" w:rsidRDefault="00F44041" w:rsidP="00F44041">
            <w:pPr>
              <w:suppressAutoHyphens w:val="0"/>
              <w:spacing w:before="24" w:after="24"/>
              <w:ind w:left="48" w:right="48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fr-FR"/>
              </w:rPr>
            </w:pPr>
            <w:r w:rsidRPr="00A963E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fr-FR"/>
              </w:rPr>
              <w:t>Type de sol</w:t>
            </w:r>
          </w:p>
        </w:tc>
        <w:tc>
          <w:tcPr>
            <w:tcW w:w="0" w:type="auto"/>
            <w:tcBorders>
              <w:top w:val="single" w:sz="12" w:space="0" w:color="434E52"/>
              <w:left w:val="single" w:sz="12" w:space="0" w:color="434E52"/>
              <w:bottom w:val="single" w:sz="12" w:space="0" w:color="434E52"/>
              <w:right w:val="single" w:sz="12" w:space="0" w:color="434E52"/>
            </w:tcBorders>
            <w:shd w:val="clear" w:color="auto" w:fill="E0ECEC"/>
            <w:vAlign w:val="center"/>
            <w:hideMark/>
          </w:tcPr>
          <w:p w14:paraId="249CCADD" w14:textId="77777777" w:rsidR="00F44041" w:rsidRPr="00A963E4" w:rsidRDefault="00F44041" w:rsidP="00F44041">
            <w:pPr>
              <w:suppressAutoHyphens w:val="0"/>
              <w:spacing w:before="24" w:after="24"/>
              <w:ind w:left="48" w:right="48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fr-FR"/>
              </w:rPr>
            </w:pPr>
            <w:r w:rsidRPr="00A963E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fr-FR"/>
              </w:rPr>
              <w:t>Coefficient</w:t>
            </w:r>
          </w:p>
        </w:tc>
      </w:tr>
      <w:tr w:rsidR="00F44041" w:rsidRPr="00A963E4" w14:paraId="05F54FF1" w14:textId="77777777" w:rsidTr="00F44041">
        <w:trPr>
          <w:trHeight w:val="471"/>
        </w:trPr>
        <w:tc>
          <w:tcPr>
            <w:tcW w:w="0" w:type="auto"/>
            <w:tcBorders>
              <w:top w:val="single" w:sz="6" w:space="0" w:color="434E52"/>
              <w:left w:val="single" w:sz="6" w:space="0" w:color="434E52"/>
              <w:bottom w:val="single" w:sz="6" w:space="0" w:color="434E52"/>
              <w:right w:val="single" w:sz="6" w:space="0" w:color="434E52"/>
            </w:tcBorders>
            <w:shd w:val="clear" w:color="auto" w:fill="FFFFFF"/>
            <w:vAlign w:val="center"/>
            <w:hideMark/>
          </w:tcPr>
          <w:p w14:paraId="7E98AB6E" w14:textId="77777777" w:rsidR="00F44041" w:rsidRPr="00A963E4" w:rsidRDefault="00F44041" w:rsidP="00F44041">
            <w:pPr>
              <w:suppressAutoHyphens w:val="0"/>
              <w:spacing w:before="24" w:after="24"/>
              <w:ind w:left="48" w:right="48"/>
              <w:rPr>
                <w:rFonts w:ascii="Arial" w:hAnsi="Arial" w:cs="Arial"/>
                <w:color w:val="000000"/>
                <w:sz w:val="22"/>
                <w:szCs w:val="22"/>
                <w:lang w:eastAsia="fr-FR"/>
              </w:rPr>
            </w:pPr>
            <w:r w:rsidRPr="00A963E4">
              <w:rPr>
                <w:rFonts w:ascii="Arial" w:hAnsi="Arial" w:cs="Arial"/>
                <w:color w:val="000000"/>
                <w:sz w:val="22"/>
                <w:szCs w:val="22"/>
                <w:lang w:eastAsia="fr-FR"/>
              </w:rPr>
              <w:t>Sables</w:t>
            </w:r>
          </w:p>
        </w:tc>
        <w:tc>
          <w:tcPr>
            <w:tcW w:w="0" w:type="auto"/>
            <w:tcBorders>
              <w:top w:val="single" w:sz="6" w:space="0" w:color="434E52"/>
              <w:left w:val="single" w:sz="6" w:space="0" w:color="434E52"/>
              <w:bottom w:val="single" w:sz="6" w:space="0" w:color="434E52"/>
              <w:right w:val="single" w:sz="6" w:space="0" w:color="434E52"/>
            </w:tcBorders>
            <w:shd w:val="clear" w:color="auto" w:fill="FFFFFF"/>
            <w:vAlign w:val="center"/>
            <w:hideMark/>
          </w:tcPr>
          <w:p w14:paraId="41F598D7" w14:textId="77777777" w:rsidR="00F44041" w:rsidRPr="00A963E4" w:rsidRDefault="00F44041" w:rsidP="00F44041">
            <w:pPr>
              <w:suppressAutoHyphens w:val="0"/>
              <w:spacing w:before="24" w:after="24"/>
              <w:ind w:left="48" w:right="48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fr-FR"/>
              </w:rPr>
            </w:pPr>
            <w:r w:rsidRPr="00A963E4">
              <w:rPr>
                <w:rFonts w:ascii="Arial" w:hAnsi="Arial" w:cs="Arial"/>
                <w:color w:val="000000"/>
                <w:sz w:val="22"/>
                <w:szCs w:val="22"/>
                <w:lang w:eastAsia="fr-FR"/>
              </w:rPr>
              <w:t>1,1</w:t>
            </w:r>
          </w:p>
        </w:tc>
      </w:tr>
      <w:tr w:rsidR="00F44041" w:rsidRPr="00A963E4" w14:paraId="680BCD8C" w14:textId="77777777" w:rsidTr="00F44041">
        <w:trPr>
          <w:trHeight w:val="514"/>
        </w:trPr>
        <w:tc>
          <w:tcPr>
            <w:tcW w:w="0" w:type="auto"/>
            <w:tcBorders>
              <w:top w:val="single" w:sz="6" w:space="0" w:color="434E52"/>
              <w:left w:val="single" w:sz="6" w:space="0" w:color="434E52"/>
              <w:bottom w:val="single" w:sz="6" w:space="0" w:color="434E52"/>
              <w:right w:val="single" w:sz="6" w:space="0" w:color="434E52"/>
            </w:tcBorders>
            <w:shd w:val="clear" w:color="auto" w:fill="FFFFFF"/>
            <w:vAlign w:val="center"/>
            <w:hideMark/>
          </w:tcPr>
          <w:p w14:paraId="2F08903E" w14:textId="77777777" w:rsidR="00F44041" w:rsidRPr="00A963E4" w:rsidRDefault="00F44041" w:rsidP="00F44041">
            <w:pPr>
              <w:suppressAutoHyphens w:val="0"/>
              <w:spacing w:before="24" w:after="24"/>
              <w:ind w:left="48" w:right="48"/>
              <w:rPr>
                <w:rFonts w:ascii="Arial" w:hAnsi="Arial" w:cs="Arial"/>
                <w:color w:val="000000"/>
                <w:sz w:val="22"/>
                <w:szCs w:val="22"/>
                <w:lang w:eastAsia="fr-FR"/>
              </w:rPr>
            </w:pPr>
            <w:r w:rsidRPr="00A963E4">
              <w:rPr>
                <w:rFonts w:ascii="Arial" w:hAnsi="Arial" w:cs="Arial"/>
                <w:color w:val="000000"/>
                <w:sz w:val="22"/>
                <w:szCs w:val="22"/>
                <w:lang w:eastAsia="fr-FR"/>
              </w:rPr>
              <w:t>Sables argileux</w:t>
            </w:r>
          </w:p>
        </w:tc>
        <w:tc>
          <w:tcPr>
            <w:tcW w:w="0" w:type="auto"/>
            <w:tcBorders>
              <w:top w:val="single" w:sz="6" w:space="0" w:color="434E52"/>
              <w:left w:val="single" w:sz="6" w:space="0" w:color="434E52"/>
              <w:bottom w:val="single" w:sz="6" w:space="0" w:color="434E52"/>
              <w:right w:val="single" w:sz="6" w:space="0" w:color="434E52"/>
            </w:tcBorders>
            <w:shd w:val="clear" w:color="auto" w:fill="FFFFFF"/>
            <w:vAlign w:val="center"/>
            <w:hideMark/>
          </w:tcPr>
          <w:p w14:paraId="76925D22" w14:textId="77777777" w:rsidR="00F44041" w:rsidRPr="00A963E4" w:rsidRDefault="00F44041" w:rsidP="00F44041">
            <w:pPr>
              <w:suppressAutoHyphens w:val="0"/>
              <w:spacing w:before="24" w:after="24"/>
              <w:ind w:left="48" w:right="48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fr-FR"/>
              </w:rPr>
            </w:pPr>
            <w:r w:rsidRPr="00A963E4">
              <w:rPr>
                <w:rFonts w:ascii="Arial" w:hAnsi="Arial" w:cs="Arial"/>
                <w:color w:val="000000"/>
                <w:sz w:val="22"/>
                <w:szCs w:val="22"/>
                <w:lang w:eastAsia="fr-FR"/>
              </w:rPr>
              <w:t>1,05</w:t>
            </w:r>
          </w:p>
        </w:tc>
      </w:tr>
      <w:tr w:rsidR="00F44041" w:rsidRPr="00A963E4" w14:paraId="4611ED3C" w14:textId="77777777" w:rsidTr="00F44041">
        <w:trPr>
          <w:trHeight w:val="514"/>
        </w:trPr>
        <w:tc>
          <w:tcPr>
            <w:tcW w:w="0" w:type="auto"/>
            <w:tcBorders>
              <w:top w:val="single" w:sz="6" w:space="0" w:color="434E52"/>
              <w:left w:val="single" w:sz="6" w:space="0" w:color="434E52"/>
              <w:bottom w:val="single" w:sz="6" w:space="0" w:color="434E52"/>
              <w:right w:val="single" w:sz="6" w:space="0" w:color="434E52"/>
            </w:tcBorders>
            <w:shd w:val="clear" w:color="auto" w:fill="FFFFFF"/>
            <w:vAlign w:val="center"/>
            <w:hideMark/>
          </w:tcPr>
          <w:p w14:paraId="27D958CA" w14:textId="77777777" w:rsidR="00F44041" w:rsidRPr="00A963E4" w:rsidRDefault="00F44041" w:rsidP="00F44041">
            <w:pPr>
              <w:suppressAutoHyphens w:val="0"/>
              <w:spacing w:before="24" w:after="24"/>
              <w:ind w:left="48" w:right="48"/>
              <w:rPr>
                <w:rFonts w:ascii="Arial" w:hAnsi="Arial" w:cs="Arial"/>
                <w:color w:val="000000"/>
                <w:sz w:val="22"/>
                <w:szCs w:val="22"/>
                <w:lang w:eastAsia="fr-FR"/>
              </w:rPr>
            </w:pPr>
            <w:r w:rsidRPr="00A963E4">
              <w:rPr>
                <w:rFonts w:ascii="Arial" w:hAnsi="Arial" w:cs="Arial"/>
                <w:color w:val="000000"/>
                <w:sz w:val="22"/>
                <w:szCs w:val="22"/>
                <w:lang w:eastAsia="fr-FR"/>
              </w:rPr>
              <w:t>Limons</w:t>
            </w:r>
          </w:p>
        </w:tc>
        <w:tc>
          <w:tcPr>
            <w:tcW w:w="0" w:type="auto"/>
            <w:tcBorders>
              <w:top w:val="single" w:sz="6" w:space="0" w:color="434E52"/>
              <w:left w:val="single" w:sz="6" w:space="0" w:color="434E52"/>
              <w:bottom w:val="single" w:sz="6" w:space="0" w:color="434E52"/>
              <w:right w:val="single" w:sz="6" w:space="0" w:color="434E52"/>
            </w:tcBorders>
            <w:shd w:val="clear" w:color="auto" w:fill="FFFFFF"/>
            <w:vAlign w:val="center"/>
            <w:hideMark/>
          </w:tcPr>
          <w:p w14:paraId="58300A8F" w14:textId="77777777" w:rsidR="00F44041" w:rsidRPr="00A963E4" w:rsidRDefault="00F44041" w:rsidP="00F44041">
            <w:pPr>
              <w:suppressAutoHyphens w:val="0"/>
              <w:spacing w:before="24" w:after="24"/>
              <w:ind w:left="48" w:right="48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fr-FR"/>
              </w:rPr>
            </w:pPr>
            <w:r w:rsidRPr="00A963E4">
              <w:rPr>
                <w:rFonts w:ascii="Arial" w:hAnsi="Arial" w:cs="Arial"/>
                <w:color w:val="000000"/>
                <w:sz w:val="22"/>
                <w:szCs w:val="22"/>
                <w:lang w:eastAsia="fr-FR"/>
              </w:rPr>
              <w:t>1</w:t>
            </w:r>
          </w:p>
        </w:tc>
      </w:tr>
      <w:tr w:rsidR="00F44041" w:rsidRPr="00A963E4" w14:paraId="746105DF" w14:textId="77777777" w:rsidTr="00F44041">
        <w:trPr>
          <w:trHeight w:val="514"/>
        </w:trPr>
        <w:tc>
          <w:tcPr>
            <w:tcW w:w="0" w:type="auto"/>
            <w:tcBorders>
              <w:top w:val="single" w:sz="6" w:space="0" w:color="434E52"/>
              <w:left w:val="single" w:sz="6" w:space="0" w:color="434E52"/>
              <w:bottom w:val="single" w:sz="6" w:space="0" w:color="434E52"/>
              <w:right w:val="single" w:sz="6" w:space="0" w:color="434E52"/>
            </w:tcBorders>
            <w:shd w:val="clear" w:color="auto" w:fill="FFFFFF"/>
            <w:vAlign w:val="center"/>
            <w:hideMark/>
          </w:tcPr>
          <w:p w14:paraId="38C6F61B" w14:textId="77777777" w:rsidR="00F44041" w:rsidRPr="00A963E4" w:rsidRDefault="00F44041" w:rsidP="00F44041">
            <w:pPr>
              <w:suppressAutoHyphens w:val="0"/>
              <w:spacing w:before="24" w:after="24"/>
              <w:ind w:left="48" w:right="48"/>
              <w:rPr>
                <w:rFonts w:ascii="Arial" w:hAnsi="Arial" w:cs="Arial"/>
                <w:color w:val="000000"/>
                <w:sz w:val="22"/>
                <w:szCs w:val="22"/>
                <w:lang w:eastAsia="fr-FR"/>
              </w:rPr>
            </w:pPr>
            <w:r w:rsidRPr="00A963E4">
              <w:rPr>
                <w:rFonts w:ascii="Arial" w:hAnsi="Arial" w:cs="Arial"/>
                <w:color w:val="000000"/>
                <w:sz w:val="22"/>
                <w:szCs w:val="22"/>
                <w:lang w:eastAsia="fr-FR"/>
              </w:rPr>
              <w:t>Argiles</w:t>
            </w:r>
          </w:p>
        </w:tc>
        <w:tc>
          <w:tcPr>
            <w:tcW w:w="0" w:type="auto"/>
            <w:tcBorders>
              <w:top w:val="single" w:sz="6" w:space="0" w:color="434E52"/>
              <w:left w:val="single" w:sz="6" w:space="0" w:color="434E52"/>
              <w:bottom w:val="single" w:sz="6" w:space="0" w:color="434E52"/>
              <w:right w:val="single" w:sz="6" w:space="0" w:color="434E52"/>
            </w:tcBorders>
            <w:shd w:val="clear" w:color="auto" w:fill="FFFFFF"/>
            <w:vAlign w:val="center"/>
            <w:hideMark/>
          </w:tcPr>
          <w:p w14:paraId="43DC4572" w14:textId="77777777" w:rsidR="00F44041" w:rsidRPr="00A963E4" w:rsidRDefault="00F44041" w:rsidP="00F44041">
            <w:pPr>
              <w:suppressAutoHyphens w:val="0"/>
              <w:spacing w:before="24" w:after="24"/>
              <w:ind w:left="48" w:right="48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fr-FR"/>
              </w:rPr>
            </w:pPr>
            <w:r w:rsidRPr="00A963E4">
              <w:rPr>
                <w:rFonts w:ascii="Arial" w:hAnsi="Arial" w:cs="Arial"/>
                <w:color w:val="000000"/>
                <w:sz w:val="22"/>
                <w:szCs w:val="22"/>
                <w:lang w:eastAsia="fr-FR"/>
              </w:rPr>
              <w:t>1</w:t>
            </w:r>
          </w:p>
        </w:tc>
      </w:tr>
      <w:tr w:rsidR="00F44041" w:rsidRPr="00A963E4" w14:paraId="1D3663F3" w14:textId="77777777" w:rsidTr="00F44041">
        <w:trPr>
          <w:trHeight w:val="514"/>
        </w:trPr>
        <w:tc>
          <w:tcPr>
            <w:tcW w:w="0" w:type="auto"/>
            <w:tcBorders>
              <w:top w:val="single" w:sz="6" w:space="0" w:color="434E52"/>
              <w:left w:val="single" w:sz="6" w:space="0" w:color="434E52"/>
              <w:bottom w:val="single" w:sz="6" w:space="0" w:color="434E52"/>
              <w:right w:val="single" w:sz="6" w:space="0" w:color="434E52"/>
            </w:tcBorders>
            <w:shd w:val="clear" w:color="auto" w:fill="FFFFFF"/>
            <w:vAlign w:val="center"/>
            <w:hideMark/>
          </w:tcPr>
          <w:p w14:paraId="492B2596" w14:textId="77777777" w:rsidR="00F44041" w:rsidRPr="00A963E4" w:rsidRDefault="00F44041" w:rsidP="00F44041">
            <w:pPr>
              <w:suppressAutoHyphens w:val="0"/>
              <w:spacing w:before="24" w:after="24"/>
              <w:ind w:left="48" w:right="48"/>
              <w:rPr>
                <w:rFonts w:ascii="Arial" w:hAnsi="Arial" w:cs="Arial"/>
                <w:color w:val="000000"/>
                <w:sz w:val="22"/>
                <w:szCs w:val="22"/>
                <w:lang w:eastAsia="fr-FR"/>
              </w:rPr>
            </w:pPr>
            <w:r w:rsidRPr="00A963E4">
              <w:rPr>
                <w:rFonts w:ascii="Arial" w:hAnsi="Arial" w:cs="Arial"/>
                <w:color w:val="000000"/>
                <w:sz w:val="22"/>
                <w:szCs w:val="22"/>
                <w:lang w:eastAsia="fr-FR"/>
              </w:rPr>
              <w:t>Graves</w:t>
            </w:r>
          </w:p>
        </w:tc>
        <w:tc>
          <w:tcPr>
            <w:tcW w:w="0" w:type="auto"/>
            <w:tcBorders>
              <w:top w:val="single" w:sz="6" w:space="0" w:color="434E52"/>
              <w:left w:val="single" w:sz="6" w:space="0" w:color="434E52"/>
              <w:bottom w:val="single" w:sz="6" w:space="0" w:color="434E52"/>
              <w:right w:val="single" w:sz="6" w:space="0" w:color="434E52"/>
            </w:tcBorders>
            <w:shd w:val="clear" w:color="auto" w:fill="FFFFFF"/>
            <w:vAlign w:val="center"/>
            <w:hideMark/>
          </w:tcPr>
          <w:p w14:paraId="174DC2C9" w14:textId="77777777" w:rsidR="00F44041" w:rsidRPr="00A963E4" w:rsidRDefault="00F44041" w:rsidP="00F44041">
            <w:pPr>
              <w:suppressAutoHyphens w:val="0"/>
              <w:spacing w:before="24" w:after="24"/>
              <w:ind w:left="48" w:right="48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fr-FR"/>
              </w:rPr>
            </w:pPr>
            <w:r w:rsidRPr="00A963E4">
              <w:rPr>
                <w:rFonts w:ascii="Arial" w:hAnsi="Arial" w:cs="Arial"/>
                <w:color w:val="000000"/>
                <w:sz w:val="22"/>
                <w:szCs w:val="22"/>
                <w:lang w:eastAsia="fr-FR"/>
              </w:rPr>
              <w:t>0,95</w:t>
            </w:r>
          </w:p>
        </w:tc>
      </w:tr>
      <w:tr w:rsidR="00F44041" w:rsidRPr="00A963E4" w14:paraId="5CFB018C" w14:textId="77777777" w:rsidTr="00F44041">
        <w:trPr>
          <w:trHeight w:val="514"/>
        </w:trPr>
        <w:tc>
          <w:tcPr>
            <w:tcW w:w="0" w:type="auto"/>
            <w:tcBorders>
              <w:top w:val="single" w:sz="6" w:space="0" w:color="434E52"/>
              <w:left w:val="single" w:sz="6" w:space="0" w:color="434E52"/>
              <w:bottom w:val="single" w:sz="6" w:space="0" w:color="434E52"/>
              <w:right w:val="single" w:sz="6" w:space="0" w:color="434E52"/>
            </w:tcBorders>
            <w:shd w:val="clear" w:color="auto" w:fill="FFFFFF"/>
            <w:vAlign w:val="center"/>
            <w:hideMark/>
          </w:tcPr>
          <w:p w14:paraId="4AA52D54" w14:textId="77777777" w:rsidR="00F44041" w:rsidRPr="00A963E4" w:rsidRDefault="00F44041" w:rsidP="00F44041">
            <w:pPr>
              <w:suppressAutoHyphens w:val="0"/>
              <w:spacing w:before="24" w:after="24"/>
              <w:ind w:left="48" w:right="48"/>
              <w:rPr>
                <w:rFonts w:ascii="Arial" w:hAnsi="Arial" w:cs="Arial"/>
                <w:color w:val="000000"/>
                <w:sz w:val="22"/>
                <w:szCs w:val="22"/>
                <w:lang w:eastAsia="fr-FR"/>
              </w:rPr>
            </w:pPr>
            <w:r w:rsidRPr="00A963E4">
              <w:rPr>
                <w:rFonts w:ascii="Arial" w:hAnsi="Arial" w:cs="Arial"/>
                <w:color w:val="000000"/>
                <w:sz w:val="22"/>
                <w:szCs w:val="22"/>
                <w:lang w:eastAsia="fr-FR"/>
              </w:rPr>
              <w:t>Graves argileuses</w:t>
            </w:r>
          </w:p>
        </w:tc>
        <w:tc>
          <w:tcPr>
            <w:tcW w:w="0" w:type="auto"/>
            <w:tcBorders>
              <w:top w:val="single" w:sz="6" w:space="0" w:color="434E52"/>
              <w:left w:val="single" w:sz="6" w:space="0" w:color="434E52"/>
              <w:bottom w:val="single" w:sz="6" w:space="0" w:color="434E52"/>
              <w:right w:val="single" w:sz="6" w:space="0" w:color="434E52"/>
            </w:tcBorders>
            <w:shd w:val="clear" w:color="auto" w:fill="FFFFFF"/>
            <w:vAlign w:val="center"/>
            <w:hideMark/>
          </w:tcPr>
          <w:p w14:paraId="3DC8D75E" w14:textId="77777777" w:rsidR="00F44041" w:rsidRPr="00A963E4" w:rsidRDefault="00F44041" w:rsidP="00F44041">
            <w:pPr>
              <w:suppressAutoHyphens w:val="0"/>
              <w:spacing w:before="24" w:after="24"/>
              <w:ind w:left="48" w:right="48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fr-FR"/>
              </w:rPr>
            </w:pPr>
            <w:r w:rsidRPr="00A963E4">
              <w:rPr>
                <w:rFonts w:ascii="Arial" w:hAnsi="Arial" w:cs="Arial"/>
                <w:color w:val="000000"/>
                <w:sz w:val="22"/>
                <w:szCs w:val="22"/>
                <w:lang w:eastAsia="fr-FR"/>
              </w:rPr>
              <w:t>1</w:t>
            </w:r>
          </w:p>
        </w:tc>
      </w:tr>
      <w:tr w:rsidR="00F44041" w:rsidRPr="00A963E4" w14:paraId="12A1A0FF" w14:textId="77777777" w:rsidTr="00F44041">
        <w:trPr>
          <w:trHeight w:val="514"/>
        </w:trPr>
        <w:tc>
          <w:tcPr>
            <w:tcW w:w="0" w:type="auto"/>
            <w:tcBorders>
              <w:top w:val="single" w:sz="6" w:space="0" w:color="434E52"/>
              <w:left w:val="single" w:sz="6" w:space="0" w:color="434E52"/>
              <w:bottom w:val="single" w:sz="6" w:space="0" w:color="434E52"/>
              <w:right w:val="single" w:sz="6" w:space="0" w:color="434E52"/>
            </w:tcBorders>
            <w:shd w:val="clear" w:color="auto" w:fill="FFFFFF"/>
            <w:vAlign w:val="center"/>
            <w:hideMark/>
          </w:tcPr>
          <w:p w14:paraId="24772DE1" w14:textId="77777777" w:rsidR="00F44041" w:rsidRPr="00A963E4" w:rsidRDefault="00F44041" w:rsidP="00F44041">
            <w:pPr>
              <w:suppressAutoHyphens w:val="0"/>
              <w:spacing w:before="24" w:after="24"/>
              <w:ind w:left="48" w:right="48"/>
              <w:rPr>
                <w:rFonts w:ascii="Arial" w:hAnsi="Arial" w:cs="Arial"/>
                <w:color w:val="000000"/>
                <w:sz w:val="22"/>
                <w:szCs w:val="22"/>
                <w:lang w:eastAsia="fr-FR"/>
              </w:rPr>
            </w:pPr>
            <w:r w:rsidRPr="00A963E4">
              <w:rPr>
                <w:rFonts w:ascii="Arial" w:hAnsi="Arial" w:cs="Arial"/>
                <w:color w:val="000000"/>
                <w:sz w:val="22"/>
                <w:szCs w:val="22"/>
                <w:lang w:eastAsia="fr-FR"/>
              </w:rPr>
              <w:t>Marnes</w:t>
            </w:r>
          </w:p>
        </w:tc>
        <w:tc>
          <w:tcPr>
            <w:tcW w:w="0" w:type="auto"/>
            <w:tcBorders>
              <w:top w:val="single" w:sz="6" w:space="0" w:color="434E52"/>
              <w:left w:val="single" w:sz="6" w:space="0" w:color="434E52"/>
              <w:bottom w:val="single" w:sz="6" w:space="0" w:color="434E52"/>
              <w:right w:val="single" w:sz="6" w:space="0" w:color="434E52"/>
            </w:tcBorders>
            <w:shd w:val="clear" w:color="auto" w:fill="FFFFFF"/>
            <w:vAlign w:val="center"/>
            <w:hideMark/>
          </w:tcPr>
          <w:p w14:paraId="0B27D84C" w14:textId="77777777" w:rsidR="00F44041" w:rsidRPr="00A963E4" w:rsidRDefault="00F44041" w:rsidP="00F44041">
            <w:pPr>
              <w:suppressAutoHyphens w:val="0"/>
              <w:spacing w:before="24" w:after="24"/>
              <w:ind w:left="48" w:right="48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fr-FR"/>
              </w:rPr>
            </w:pPr>
            <w:r w:rsidRPr="00A963E4">
              <w:rPr>
                <w:rFonts w:ascii="Arial" w:hAnsi="Arial" w:cs="Arial"/>
                <w:color w:val="000000"/>
                <w:sz w:val="22"/>
                <w:szCs w:val="22"/>
                <w:lang w:eastAsia="fr-FR"/>
              </w:rPr>
              <w:t>0,9</w:t>
            </w:r>
          </w:p>
        </w:tc>
      </w:tr>
      <w:tr w:rsidR="00F44041" w:rsidRPr="00A963E4" w14:paraId="767F177D" w14:textId="77777777" w:rsidTr="00F44041">
        <w:trPr>
          <w:trHeight w:val="514"/>
        </w:trPr>
        <w:tc>
          <w:tcPr>
            <w:tcW w:w="0" w:type="auto"/>
            <w:tcBorders>
              <w:top w:val="single" w:sz="6" w:space="0" w:color="434E52"/>
              <w:left w:val="single" w:sz="6" w:space="0" w:color="434E52"/>
              <w:bottom w:val="single" w:sz="6" w:space="0" w:color="434E52"/>
              <w:right w:val="single" w:sz="6" w:space="0" w:color="434E52"/>
            </w:tcBorders>
            <w:shd w:val="clear" w:color="auto" w:fill="FFFFFF"/>
            <w:vAlign w:val="center"/>
            <w:hideMark/>
          </w:tcPr>
          <w:p w14:paraId="5DAA11C1" w14:textId="77777777" w:rsidR="00F44041" w:rsidRPr="00A963E4" w:rsidRDefault="00F44041" w:rsidP="00F44041">
            <w:pPr>
              <w:suppressAutoHyphens w:val="0"/>
              <w:spacing w:before="24" w:after="24"/>
              <w:ind w:left="48" w:right="48"/>
              <w:rPr>
                <w:rFonts w:ascii="Arial" w:hAnsi="Arial" w:cs="Arial"/>
                <w:color w:val="000000"/>
                <w:sz w:val="22"/>
                <w:szCs w:val="22"/>
                <w:lang w:eastAsia="fr-FR"/>
              </w:rPr>
            </w:pPr>
            <w:r w:rsidRPr="00A963E4">
              <w:rPr>
                <w:rFonts w:ascii="Arial" w:hAnsi="Arial" w:cs="Arial"/>
                <w:color w:val="000000"/>
                <w:sz w:val="22"/>
                <w:szCs w:val="22"/>
                <w:lang w:eastAsia="fr-FR"/>
              </w:rPr>
              <w:t>Roches altérées</w:t>
            </w:r>
          </w:p>
        </w:tc>
        <w:tc>
          <w:tcPr>
            <w:tcW w:w="0" w:type="auto"/>
            <w:tcBorders>
              <w:top w:val="single" w:sz="6" w:space="0" w:color="434E52"/>
              <w:left w:val="single" w:sz="6" w:space="0" w:color="434E52"/>
              <w:bottom w:val="single" w:sz="6" w:space="0" w:color="434E52"/>
              <w:right w:val="single" w:sz="6" w:space="0" w:color="434E52"/>
            </w:tcBorders>
            <w:shd w:val="clear" w:color="auto" w:fill="FFFFFF"/>
            <w:vAlign w:val="center"/>
            <w:hideMark/>
          </w:tcPr>
          <w:p w14:paraId="6077FF04" w14:textId="77777777" w:rsidR="00F44041" w:rsidRPr="00A963E4" w:rsidRDefault="00F44041" w:rsidP="00F44041">
            <w:pPr>
              <w:suppressAutoHyphens w:val="0"/>
              <w:spacing w:before="24" w:after="24"/>
              <w:ind w:left="48" w:right="48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fr-FR"/>
              </w:rPr>
            </w:pPr>
            <w:r w:rsidRPr="00A963E4">
              <w:rPr>
                <w:rFonts w:ascii="Arial" w:hAnsi="Arial" w:cs="Arial"/>
                <w:color w:val="000000"/>
                <w:sz w:val="22"/>
                <w:szCs w:val="22"/>
                <w:lang w:eastAsia="fr-FR"/>
              </w:rPr>
              <w:t>0,65</w:t>
            </w:r>
          </w:p>
        </w:tc>
      </w:tr>
      <w:tr w:rsidR="00F44041" w:rsidRPr="00A963E4" w14:paraId="08AF060E" w14:textId="77777777" w:rsidTr="00F44041">
        <w:trPr>
          <w:trHeight w:val="514"/>
        </w:trPr>
        <w:tc>
          <w:tcPr>
            <w:tcW w:w="0" w:type="auto"/>
            <w:tcBorders>
              <w:top w:val="single" w:sz="6" w:space="0" w:color="434E52"/>
              <w:left w:val="single" w:sz="6" w:space="0" w:color="434E52"/>
              <w:bottom w:val="single" w:sz="6" w:space="0" w:color="434E52"/>
              <w:right w:val="single" w:sz="6" w:space="0" w:color="434E52"/>
            </w:tcBorders>
            <w:shd w:val="clear" w:color="auto" w:fill="FFFFFF"/>
            <w:vAlign w:val="center"/>
            <w:hideMark/>
          </w:tcPr>
          <w:p w14:paraId="04B50ADA" w14:textId="77777777" w:rsidR="00F44041" w:rsidRPr="00A963E4" w:rsidRDefault="00F44041" w:rsidP="00F44041">
            <w:pPr>
              <w:suppressAutoHyphens w:val="0"/>
              <w:spacing w:before="24" w:after="24"/>
              <w:ind w:left="48" w:right="48"/>
              <w:rPr>
                <w:rFonts w:ascii="Arial" w:hAnsi="Arial" w:cs="Arial"/>
                <w:color w:val="000000"/>
                <w:sz w:val="22"/>
                <w:szCs w:val="22"/>
                <w:lang w:eastAsia="fr-FR"/>
              </w:rPr>
            </w:pPr>
            <w:r w:rsidRPr="00A963E4">
              <w:rPr>
                <w:rFonts w:ascii="Arial" w:hAnsi="Arial" w:cs="Arial"/>
                <w:color w:val="000000"/>
                <w:sz w:val="22"/>
                <w:szCs w:val="22"/>
                <w:lang w:eastAsia="fr-FR"/>
              </w:rPr>
              <w:t>Roches de carrière</w:t>
            </w:r>
          </w:p>
        </w:tc>
        <w:tc>
          <w:tcPr>
            <w:tcW w:w="0" w:type="auto"/>
            <w:tcBorders>
              <w:top w:val="single" w:sz="6" w:space="0" w:color="434E52"/>
              <w:left w:val="single" w:sz="6" w:space="0" w:color="434E52"/>
              <w:bottom w:val="single" w:sz="6" w:space="0" w:color="434E52"/>
              <w:right w:val="single" w:sz="6" w:space="0" w:color="434E52"/>
            </w:tcBorders>
            <w:shd w:val="clear" w:color="auto" w:fill="FFFFFF"/>
            <w:vAlign w:val="center"/>
            <w:hideMark/>
          </w:tcPr>
          <w:p w14:paraId="306E0B2A" w14:textId="77777777" w:rsidR="00F44041" w:rsidRPr="00A963E4" w:rsidRDefault="00F44041" w:rsidP="00F44041">
            <w:pPr>
              <w:suppressAutoHyphens w:val="0"/>
              <w:spacing w:before="24" w:after="24"/>
              <w:ind w:left="48" w:right="48"/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fr-FR"/>
              </w:rPr>
            </w:pPr>
            <w:r w:rsidRPr="00A963E4">
              <w:rPr>
                <w:rFonts w:ascii="Arial" w:hAnsi="Arial" w:cs="Arial"/>
                <w:color w:val="000000"/>
                <w:sz w:val="22"/>
                <w:szCs w:val="22"/>
                <w:lang w:eastAsia="fr-FR"/>
              </w:rPr>
              <w:t>0,75</w:t>
            </w:r>
          </w:p>
        </w:tc>
      </w:tr>
    </w:tbl>
    <w:p w14:paraId="2478B1C8" w14:textId="36E05E98" w:rsidR="009E5457" w:rsidRDefault="009E5457">
      <w:pPr>
        <w:suppressAutoHyphens w:val="0"/>
        <w:rPr>
          <w:rFonts w:ascii="Arial" w:hAnsi="Arial" w:cs="Arial"/>
          <w:bCs/>
          <w:sz w:val="24"/>
        </w:rPr>
      </w:pPr>
    </w:p>
    <w:p w14:paraId="20756662" w14:textId="77777777" w:rsidR="009E5457" w:rsidRDefault="009E5457">
      <w:pPr>
        <w:suppressAutoHyphens w:val="0"/>
        <w:rPr>
          <w:rFonts w:ascii="Arial" w:hAnsi="Arial" w:cs="Arial"/>
          <w:bCs/>
          <w:sz w:val="24"/>
        </w:rPr>
      </w:pPr>
    </w:p>
    <w:p w14:paraId="52E56EAE" w14:textId="7E201A22" w:rsidR="009E5457" w:rsidRDefault="009E5457">
      <w:pPr>
        <w:suppressAutoHyphens w:val="0"/>
        <w:rPr>
          <w:rFonts w:ascii="Arial" w:hAnsi="Arial" w:cs="Arial"/>
          <w:bCs/>
          <w:sz w:val="24"/>
        </w:rPr>
      </w:pPr>
    </w:p>
    <w:p w14:paraId="46D3E213" w14:textId="56ED7B5D" w:rsidR="009E5457" w:rsidRDefault="009E5457">
      <w:pPr>
        <w:suppressAutoHyphens w:val="0"/>
        <w:rPr>
          <w:rFonts w:ascii="Arial" w:hAnsi="Arial" w:cs="Arial"/>
          <w:bCs/>
          <w:sz w:val="24"/>
        </w:rPr>
      </w:pPr>
    </w:p>
    <w:p w14:paraId="6FF11352" w14:textId="3FADD070" w:rsidR="00D22D1B" w:rsidRDefault="006C493F" w:rsidP="005B1014">
      <w:pPr>
        <w:rPr>
          <w:rFonts w:ascii="Arial" w:hAnsi="Arial" w:cs="Arial"/>
          <w:b/>
          <w:sz w:val="24"/>
          <w:u w:val="single"/>
        </w:rPr>
      </w:pPr>
      <w:r>
        <w:rPr>
          <w:noProof/>
          <w:lang w:eastAsia="fr-FR"/>
        </w:rPr>
        <w:drawing>
          <wp:anchor distT="0" distB="0" distL="114300" distR="114300" simplePos="0" relativeHeight="251664384" behindDoc="1" locked="0" layoutInCell="1" allowOverlap="1" wp14:anchorId="24311589" wp14:editId="08B993C6">
            <wp:simplePos x="0" y="0"/>
            <wp:positionH relativeFrom="column">
              <wp:posOffset>2767005</wp:posOffset>
            </wp:positionH>
            <wp:positionV relativeFrom="paragraph">
              <wp:posOffset>309969</wp:posOffset>
            </wp:positionV>
            <wp:extent cx="1690370" cy="1595120"/>
            <wp:effectExtent l="0" t="0" r="0" b="0"/>
            <wp:wrapNone/>
            <wp:docPr id="5" name="Image 5" descr="CATALOGUE des ACCESSOIRES L45H, L50H. Pour usage interne uniquement  Chargeuses Sur Pneus Compactes Volvo - PDF Téléchargement Gratu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TALOGUE des ACCESSOIRES L45H, L50H. Pour usage interne uniquement  Chargeuses Sur Pneus Compactes Volvo - PDF Téléchargement Gratuit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0370" cy="159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22D1B" w:rsidSect="00182378">
      <w:headerReference w:type="even" r:id="rId28"/>
      <w:headerReference w:type="default" r:id="rId29"/>
      <w:footerReference w:type="even" r:id="rId30"/>
      <w:footerReference w:type="default" r:id="rId31"/>
      <w:footnotePr>
        <w:pos w:val="beneathText"/>
      </w:footnotePr>
      <w:pgSz w:w="23811" w:h="16837" w:orient="landscape"/>
      <w:pgMar w:top="1109" w:right="1134" w:bottom="1134" w:left="1134" w:header="284" w:footer="303" w:gutter="0"/>
      <w:pgNumType w:start="6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E9DCFB" w14:textId="77777777" w:rsidR="004C2E49" w:rsidRDefault="004C2E49">
      <w:r>
        <w:separator/>
      </w:r>
    </w:p>
  </w:endnote>
  <w:endnote w:type="continuationSeparator" w:id="0">
    <w:p w14:paraId="09458656" w14:textId="77777777" w:rsidR="004C2E49" w:rsidRDefault="004C2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17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827"/>
      <w:gridCol w:w="1134"/>
      <w:gridCol w:w="1512"/>
      <w:gridCol w:w="1857"/>
      <w:gridCol w:w="1697"/>
    </w:tblGrid>
    <w:tr w:rsidR="00A77E23" w14:paraId="7BBADA19" w14:textId="77777777" w:rsidTr="00A77E23">
      <w:tc>
        <w:tcPr>
          <w:tcW w:w="3827" w:type="dxa"/>
          <w:shd w:val="clear" w:color="auto" w:fill="auto"/>
          <w:vAlign w:val="center"/>
        </w:tcPr>
        <w:p w14:paraId="1D161F99" w14:textId="77777777" w:rsidR="00A77E23" w:rsidRDefault="00A77E23" w:rsidP="001F55A4">
          <w:pPr>
            <w:pStyle w:val="Pieddepage"/>
            <w:tabs>
              <w:tab w:val="clear" w:pos="4536"/>
              <w:tab w:val="clear" w:pos="9072"/>
            </w:tabs>
            <w:jc w:val="center"/>
          </w:pPr>
          <w:r>
            <w:rPr>
              <w:rFonts w:ascii="Arial" w:hAnsi="Arial" w:cs="Arial"/>
              <w:b/>
            </w:rPr>
            <w:t>Baccalauréat professionnel</w:t>
          </w:r>
          <w:r w:rsidRPr="00ED33FA">
            <w:rPr>
              <w:rFonts w:ascii="Arial" w:hAnsi="Arial" w:cs="Arial"/>
              <w:b/>
            </w:rPr>
            <w:br/>
            <w:t>TRAVAUX PUBLICS</w:t>
          </w:r>
        </w:p>
      </w:tc>
      <w:tc>
        <w:tcPr>
          <w:tcW w:w="1134" w:type="dxa"/>
          <w:shd w:val="clear" w:color="auto" w:fill="auto"/>
          <w:vAlign w:val="center"/>
        </w:tcPr>
        <w:p w14:paraId="74C6EBD9" w14:textId="77777777" w:rsidR="00A77E23" w:rsidRDefault="00A77E23" w:rsidP="001F55A4">
          <w:pPr>
            <w:pStyle w:val="Pieddepage"/>
            <w:tabs>
              <w:tab w:val="clear" w:pos="4536"/>
              <w:tab w:val="clear" w:pos="9072"/>
            </w:tabs>
            <w:jc w:val="center"/>
          </w:pPr>
          <w:r>
            <w:rPr>
              <w:rFonts w:ascii="Arial" w:hAnsi="Arial" w:cs="Arial"/>
              <w:b/>
            </w:rPr>
            <w:t>SUJET</w:t>
          </w:r>
        </w:p>
      </w:tc>
      <w:tc>
        <w:tcPr>
          <w:tcW w:w="1512" w:type="dxa"/>
          <w:shd w:val="clear" w:color="auto" w:fill="auto"/>
          <w:vAlign w:val="center"/>
        </w:tcPr>
        <w:p w14:paraId="0E52D7AD" w14:textId="77777777" w:rsidR="00A77E23" w:rsidRPr="00ED33FA" w:rsidRDefault="00A77E23" w:rsidP="001F55A4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Code : 2006-TP PO23</w:t>
          </w:r>
        </w:p>
      </w:tc>
      <w:tc>
        <w:tcPr>
          <w:tcW w:w="1857" w:type="dxa"/>
          <w:shd w:val="clear" w:color="auto" w:fill="auto"/>
          <w:vAlign w:val="center"/>
        </w:tcPr>
        <w:p w14:paraId="1B28B46F" w14:textId="1668903F" w:rsidR="00A77E23" w:rsidRDefault="00A77E23" w:rsidP="001F55A4">
          <w:pPr>
            <w:pStyle w:val="Pieddepage"/>
            <w:tabs>
              <w:tab w:val="clear" w:pos="4536"/>
              <w:tab w:val="clear" w:pos="9072"/>
            </w:tabs>
            <w:jc w:val="center"/>
          </w:pPr>
          <w:r w:rsidRPr="00ED33FA">
            <w:rPr>
              <w:rFonts w:ascii="Arial" w:hAnsi="Arial" w:cs="Arial"/>
              <w:b/>
            </w:rPr>
            <w:t>Session 20</w:t>
          </w:r>
          <w:r>
            <w:rPr>
              <w:rFonts w:ascii="Arial" w:hAnsi="Arial" w:cs="Arial"/>
              <w:b/>
            </w:rPr>
            <w:t>21</w:t>
          </w:r>
        </w:p>
      </w:tc>
      <w:tc>
        <w:tcPr>
          <w:tcW w:w="1697" w:type="dxa"/>
          <w:shd w:val="clear" w:color="auto" w:fill="auto"/>
          <w:vAlign w:val="center"/>
        </w:tcPr>
        <w:p w14:paraId="039EBCBA" w14:textId="5D083889" w:rsidR="00A77E23" w:rsidRDefault="00A77E23" w:rsidP="00616842">
          <w:pPr>
            <w:pStyle w:val="Pieddepage"/>
            <w:tabs>
              <w:tab w:val="clear" w:pos="4536"/>
              <w:tab w:val="clear" w:pos="9072"/>
            </w:tabs>
            <w:jc w:val="center"/>
          </w:pPr>
          <w:r w:rsidRPr="00182378">
            <w:rPr>
              <w:rFonts w:ascii="Arial" w:hAnsi="Arial" w:cs="Arial"/>
              <w:b/>
            </w:rPr>
            <w:t xml:space="preserve">Page </w:t>
          </w:r>
          <w:r>
            <w:rPr>
              <w:rFonts w:ascii="Arial" w:hAnsi="Arial" w:cs="Arial"/>
              <w:b/>
            </w:rPr>
            <w:t>4</w:t>
          </w:r>
          <w:r w:rsidRPr="00182378">
            <w:rPr>
              <w:rFonts w:ascii="Arial" w:hAnsi="Arial" w:cs="Arial"/>
              <w:b/>
            </w:rPr>
            <w:t xml:space="preserve"> sur </w:t>
          </w:r>
          <w:r>
            <w:rPr>
              <w:rFonts w:ascii="Arial" w:hAnsi="Arial" w:cs="Arial"/>
              <w:b/>
              <w:noProof/>
            </w:rPr>
            <w:t>12</w:t>
          </w:r>
        </w:p>
      </w:tc>
    </w:tr>
  </w:tbl>
  <w:p w14:paraId="4A4DE991" w14:textId="77777777" w:rsidR="00A77E23" w:rsidRDefault="00A77E23">
    <w:pPr>
      <w:pStyle w:val="Pieddepage"/>
    </w:pP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9305194"/>
      <w:docPartObj>
        <w:docPartGallery w:val="Page Numbers (Bottom of Page)"/>
        <w:docPartUnique/>
      </w:docPartObj>
    </w:sdtPr>
    <w:sdtEndPr/>
    <w:sdtContent>
      <w:tbl>
        <w:tblPr>
          <w:tblW w:w="0" w:type="auto"/>
          <w:tblInd w:w="1173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>
        <w:tblGrid>
          <w:gridCol w:w="3827"/>
          <w:gridCol w:w="1134"/>
          <w:gridCol w:w="1512"/>
          <w:gridCol w:w="1857"/>
          <w:gridCol w:w="1697"/>
        </w:tblGrid>
        <w:tr w:rsidR="00A77E23" w14:paraId="2837B04B" w14:textId="77777777" w:rsidTr="003F6DC2">
          <w:tc>
            <w:tcPr>
              <w:tcW w:w="3827" w:type="dxa"/>
              <w:shd w:val="clear" w:color="auto" w:fill="auto"/>
              <w:vAlign w:val="center"/>
            </w:tcPr>
            <w:p w14:paraId="444A330B" w14:textId="77777777" w:rsidR="00A77E23" w:rsidRDefault="00A77E23" w:rsidP="000A532E">
              <w:pPr>
                <w:pStyle w:val="Pieddepage"/>
                <w:tabs>
                  <w:tab w:val="clear" w:pos="4536"/>
                  <w:tab w:val="clear" w:pos="9072"/>
                </w:tabs>
                <w:jc w:val="center"/>
              </w:pPr>
              <w:r>
                <w:rPr>
                  <w:rFonts w:ascii="Arial" w:hAnsi="Arial" w:cs="Arial"/>
                  <w:b/>
                </w:rPr>
                <w:t>Baccalauréat professionnel</w:t>
              </w:r>
              <w:r w:rsidRPr="00ED33FA">
                <w:rPr>
                  <w:rFonts w:ascii="Arial" w:hAnsi="Arial" w:cs="Arial"/>
                  <w:b/>
                </w:rPr>
                <w:br/>
                <w:t>TRAVAUX PUBLICS</w:t>
              </w:r>
            </w:p>
          </w:tc>
          <w:tc>
            <w:tcPr>
              <w:tcW w:w="1134" w:type="dxa"/>
              <w:shd w:val="clear" w:color="auto" w:fill="auto"/>
              <w:vAlign w:val="center"/>
            </w:tcPr>
            <w:p w14:paraId="6D94FF57" w14:textId="13AEE665" w:rsidR="00A77E23" w:rsidRPr="008424AD" w:rsidRDefault="008424AD" w:rsidP="00872018">
              <w:pPr>
                <w:pStyle w:val="Pieddepage"/>
                <w:tabs>
                  <w:tab w:val="clear" w:pos="4536"/>
                  <w:tab w:val="clear" w:pos="9072"/>
                </w:tabs>
                <w:jc w:val="center"/>
                <w:rPr>
                  <w:sz w:val="28"/>
                  <w:szCs w:val="28"/>
                </w:rPr>
              </w:pPr>
              <w:r w:rsidRPr="008424AD">
                <w:rPr>
                  <w:rFonts w:ascii="Arial" w:hAnsi="Arial" w:cs="Arial"/>
                  <w:b/>
                  <w:sz w:val="28"/>
                  <w:szCs w:val="28"/>
                </w:rPr>
                <w:t>DR</w:t>
              </w:r>
            </w:p>
          </w:tc>
          <w:tc>
            <w:tcPr>
              <w:tcW w:w="1512" w:type="dxa"/>
              <w:shd w:val="clear" w:color="auto" w:fill="auto"/>
              <w:vAlign w:val="center"/>
            </w:tcPr>
            <w:p w14:paraId="08149E5A" w14:textId="77777777" w:rsidR="00A77E23" w:rsidRPr="00ED33FA" w:rsidRDefault="00A77E23" w:rsidP="0028722A">
              <w:pPr>
                <w:pStyle w:val="Pieddepage"/>
                <w:tabs>
                  <w:tab w:val="clear" w:pos="4536"/>
                  <w:tab w:val="clear" w:pos="9072"/>
                </w:tabs>
                <w:jc w:val="center"/>
                <w:rPr>
                  <w:rFonts w:ascii="Arial" w:hAnsi="Arial" w:cs="Arial"/>
                  <w:b/>
                </w:rPr>
              </w:pPr>
              <w:r>
                <w:rPr>
                  <w:rFonts w:ascii="Arial" w:hAnsi="Arial" w:cs="Arial"/>
                  <w:b/>
                </w:rPr>
                <w:t>Code : 2006-TP PO23</w:t>
              </w:r>
            </w:p>
          </w:tc>
          <w:tc>
            <w:tcPr>
              <w:tcW w:w="1857" w:type="dxa"/>
              <w:shd w:val="clear" w:color="auto" w:fill="auto"/>
              <w:vAlign w:val="center"/>
            </w:tcPr>
            <w:p w14:paraId="1A0B8BFC" w14:textId="5288D56F" w:rsidR="00A77E23" w:rsidRDefault="00A77E23" w:rsidP="003942BB">
              <w:pPr>
                <w:pStyle w:val="Pieddepage"/>
                <w:tabs>
                  <w:tab w:val="clear" w:pos="4536"/>
                  <w:tab w:val="clear" w:pos="9072"/>
                </w:tabs>
                <w:jc w:val="center"/>
              </w:pPr>
              <w:r w:rsidRPr="00ED33FA">
                <w:rPr>
                  <w:rFonts w:ascii="Arial" w:hAnsi="Arial" w:cs="Arial"/>
                  <w:b/>
                </w:rPr>
                <w:t>Session 20</w:t>
              </w:r>
              <w:r>
                <w:rPr>
                  <w:rFonts w:ascii="Arial" w:hAnsi="Arial" w:cs="Arial"/>
                  <w:b/>
                </w:rPr>
                <w:t>2</w:t>
              </w:r>
              <w:r w:rsidR="00E83F73">
                <w:rPr>
                  <w:rFonts w:ascii="Arial" w:hAnsi="Arial" w:cs="Arial"/>
                  <w:b/>
                </w:rPr>
                <w:t>1</w:t>
              </w:r>
            </w:p>
          </w:tc>
          <w:tc>
            <w:tcPr>
              <w:tcW w:w="1697" w:type="dxa"/>
              <w:shd w:val="clear" w:color="auto" w:fill="auto"/>
              <w:vAlign w:val="center"/>
            </w:tcPr>
            <w:p w14:paraId="4805F93F" w14:textId="2071A613" w:rsidR="00A77E23" w:rsidRPr="00182378" w:rsidRDefault="00A77E23" w:rsidP="00616842">
              <w:pPr>
                <w:pStyle w:val="Pieddepage"/>
                <w:tabs>
                  <w:tab w:val="clear" w:pos="4536"/>
                  <w:tab w:val="clear" w:pos="9072"/>
                </w:tabs>
                <w:jc w:val="center"/>
                <w:rPr>
                  <w:rFonts w:ascii="Arial" w:hAnsi="Arial" w:cs="Arial"/>
                  <w:b/>
                </w:rPr>
              </w:pPr>
              <w:r w:rsidRPr="00182378">
                <w:rPr>
                  <w:rFonts w:ascii="Arial" w:hAnsi="Arial" w:cs="Arial"/>
                  <w:b/>
                </w:rPr>
                <w:t xml:space="preserve">Page </w:t>
              </w:r>
              <w:r w:rsidR="00D26F36">
                <w:rPr>
                  <w:rFonts w:ascii="Arial" w:hAnsi="Arial" w:cs="Arial"/>
                  <w:b/>
                </w:rPr>
                <w:t>11</w:t>
              </w:r>
              <w:r w:rsidRPr="00182378">
                <w:rPr>
                  <w:rFonts w:ascii="Arial" w:hAnsi="Arial" w:cs="Arial"/>
                  <w:b/>
                </w:rPr>
                <w:t xml:space="preserve"> sur </w:t>
              </w:r>
              <w:r w:rsidR="00D26F36">
                <w:rPr>
                  <w:rFonts w:ascii="Arial" w:hAnsi="Arial" w:cs="Arial"/>
                  <w:b/>
                  <w:noProof/>
                </w:rPr>
                <w:t>11</w:t>
              </w:r>
            </w:p>
          </w:tc>
        </w:tr>
      </w:tbl>
      <w:p w14:paraId="7B72EEE1" w14:textId="77777777" w:rsidR="00A77E23" w:rsidRDefault="004C2E49" w:rsidP="006803A9">
        <w:pPr>
          <w:pStyle w:val="Pieddepage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1439711"/>
      <w:docPartObj>
        <w:docPartGallery w:val="Page Numbers (Bottom of Page)"/>
        <w:docPartUnique/>
      </w:docPartObj>
    </w:sdtPr>
    <w:sdtEndPr/>
    <w:sdtContent>
      <w:tbl>
        <w:tblPr>
          <w:tblW w:w="0" w:type="auto"/>
          <w:tblInd w:w="1173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>
        <w:tblGrid>
          <w:gridCol w:w="3827"/>
          <w:gridCol w:w="1134"/>
          <w:gridCol w:w="1512"/>
          <w:gridCol w:w="1857"/>
          <w:gridCol w:w="1697"/>
        </w:tblGrid>
        <w:tr w:rsidR="00A77E23" w14:paraId="21FBEC51" w14:textId="77777777" w:rsidTr="003F6DC2">
          <w:tc>
            <w:tcPr>
              <w:tcW w:w="3827" w:type="dxa"/>
              <w:shd w:val="clear" w:color="auto" w:fill="auto"/>
              <w:vAlign w:val="center"/>
            </w:tcPr>
            <w:p w14:paraId="4C4C4974" w14:textId="77777777" w:rsidR="00A77E23" w:rsidRDefault="00A77E23" w:rsidP="000A532E">
              <w:pPr>
                <w:pStyle w:val="Pieddepage"/>
                <w:tabs>
                  <w:tab w:val="clear" w:pos="4536"/>
                  <w:tab w:val="clear" w:pos="9072"/>
                </w:tabs>
                <w:jc w:val="center"/>
              </w:pPr>
              <w:r>
                <w:rPr>
                  <w:rFonts w:ascii="Arial" w:hAnsi="Arial" w:cs="Arial"/>
                  <w:b/>
                </w:rPr>
                <w:t>Baccalauréat professionnel</w:t>
              </w:r>
              <w:r w:rsidRPr="00ED33FA">
                <w:rPr>
                  <w:rFonts w:ascii="Arial" w:hAnsi="Arial" w:cs="Arial"/>
                  <w:b/>
                </w:rPr>
                <w:br/>
                <w:t>TRAVAUX PUBLICS</w:t>
              </w:r>
            </w:p>
          </w:tc>
          <w:tc>
            <w:tcPr>
              <w:tcW w:w="1134" w:type="dxa"/>
              <w:shd w:val="clear" w:color="auto" w:fill="auto"/>
              <w:vAlign w:val="center"/>
            </w:tcPr>
            <w:p w14:paraId="25AAB525" w14:textId="0E98174A" w:rsidR="00A77E23" w:rsidRPr="00E91584" w:rsidRDefault="00E91584" w:rsidP="00872018">
              <w:pPr>
                <w:pStyle w:val="Pieddepage"/>
                <w:tabs>
                  <w:tab w:val="clear" w:pos="4536"/>
                  <w:tab w:val="clear" w:pos="9072"/>
                </w:tabs>
                <w:jc w:val="center"/>
                <w:rPr>
                  <w:sz w:val="28"/>
                  <w:szCs w:val="28"/>
                </w:rPr>
              </w:pPr>
              <w:r w:rsidRPr="00E91584">
                <w:rPr>
                  <w:rFonts w:ascii="Arial" w:hAnsi="Arial" w:cs="Arial"/>
                  <w:b/>
                  <w:sz w:val="28"/>
                  <w:szCs w:val="28"/>
                </w:rPr>
                <w:t>DR</w:t>
              </w:r>
            </w:p>
          </w:tc>
          <w:tc>
            <w:tcPr>
              <w:tcW w:w="1512" w:type="dxa"/>
              <w:shd w:val="clear" w:color="auto" w:fill="auto"/>
              <w:vAlign w:val="center"/>
            </w:tcPr>
            <w:p w14:paraId="20F4034B" w14:textId="77777777" w:rsidR="00A77E23" w:rsidRPr="00ED33FA" w:rsidRDefault="00A77E23" w:rsidP="0028722A">
              <w:pPr>
                <w:pStyle w:val="Pieddepage"/>
                <w:tabs>
                  <w:tab w:val="clear" w:pos="4536"/>
                  <w:tab w:val="clear" w:pos="9072"/>
                </w:tabs>
                <w:jc w:val="center"/>
                <w:rPr>
                  <w:rFonts w:ascii="Arial" w:hAnsi="Arial" w:cs="Arial"/>
                  <w:b/>
                </w:rPr>
              </w:pPr>
              <w:r>
                <w:rPr>
                  <w:rFonts w:ascii="Arial" w:hAnsi="Arial" w:cs="Arial"/>
                  <w:b/>
                </w:rPr>
                <w:t>Code : 2006-TP PO23</w:t>
              </w:r>
            </w:p>
          </w:tc>
          <w:tc>
            <w:tcPr>
              <w:tcW w:w="1857" w:type="dxa"/>
              <w:shd w:val="clear" w:color="auto" w:fill="auto"/>
              <w:vAlign w:val="center"/>
            </w:tcPr>
            <w:p w14:paraId="4C2F0639" w14:textId="5DFEA726" w:rsidR="00A77E23" w:rsidRDefault="00A77E23" w:rsidP="003942BB">
              <w:pPr>
                <w:pStyle w:val="Pieddepage"/>
                <w:tabs>
                  <w:tab w:val="clear" w:pos="4536"/>
                  <w:tab w:val="clear" w:pos="9072"/>
                </w:tabs>
                <w:jc w:val="center"/>
              </w:pPr>
              <w:r w:rsidRPr="00ED33FA">
                <w:rPr>
                  <w:rFonts w:ascii="Arial" w:hAnsi="Arial" w:cs="Arial"/>
                  <w:b/>
                </w:rPr>
                <w:t>Session 20</w:t>
              </w:r>
              <w:r>
                <w:rPr>
                  <w:rFonts w:ascii="Arial" w:hAnsi="Arial" w:cs="Arial"/>
                  <w:b/>
                </w:rPr>
                <w:t>21</w:t>
              </w:r>
            </w:p>
          </w:tc>
          <w:tc>
            <w:tcPr>
              <w:tcW w:w="1697" w:type="dxa"/>
              <w:shd w:val="clear" w:color="auto" w:fill="auto"/>
              <w:vAlign w:val="center"/>
            </w:tcPr>
            <w:p w14:paraId="430E9877" w14:textId="09146D3F" w:rsidR="00A77E23" w:rsidRPr="00182378" w:rsidRDefault="00A77E23" w:rsidP="00E91584">
              <w:pPr>
                <w:pStyle w:val="Pieddepage"/>
                <w:tabs>
                  <w:tab w:val="clear" w:pos="4536"/>
                  <w:tab w:val="clear" w:pos="9072"/>
                </w:tabs>
                <w:jc w:val="center"/>
                <w:rPr>
                  <w:rFonts w:ascii="Arial" w:hAnsi="Arial" w:cs="Arial"/>
                  <w:b/>
                </w:rPr>
              </w:pPr>
              <w:r w:rsidRPr="00182378">
                <w:rPr>
                  <w:rFonts w:ascii="Arial" w:hAnsi="Arial" w:cs="Arial"/>
                  <w:b/>
                </w:rPr>
                <w:t xml:space="preserve">Page </w:t>
              </w:r>
              <w:r w:rsidR="00E91584">
                <w:rPr>
                  <w:rFonts w:ascii="Arial" w:hAnsi="Arial" w:cs="Arial"/>
                  <w:b/>
                </w:rPr>
                <w:t xml:space="preserve">8 </w:t>
              </w:r>
              <w:r w:rsidRPr="00182378">
                <w:rPr>
                  <w:rFonts w:ascii="Arial" w:hAnsi="Arial" w:cs="Arial"/>
                  <w:b/>
                </w:rPr>
                <w:t xml:space="preserve">sur </w:t>
              </w:r>
              <w:r w:rsidR="00E91584">
                <w:rPr>
                  <w:rFonts w:ascii="Arial" w:hAnsi="Arial" w:cs="Arial"/>
                  <w:b/>
                  <w:noProof/>
                </w:rPr>
                <w:t>11</w:t>
              </w:r>
            </w:p>
          </w:tc>
        </w:tr>
      </w:tbl>
      <w:p w14:paraId="58A5A628" w14:textId="77777777" w:rsidR="00A77E23" w:rsidRDefault="004C2E49" w:rsidP="006803A9">
        <w:pPr>
          <w:pStyle w:val="Pieddepage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2BD24" w14:textId="77777777" w:rsidR="00A77E23" w:rsidRDefault="00A77E23">
    <w:pPr>
      <w:pStyle w:val="Pieddepage"/>
    </w:pPr>
    <w:r>
      <w:tab/>
    </w:r>
    <w:r>
      <w:tab/>
    </w:r>
    <w:r>
      <w:tab/>
    </w:r>
    <w:r>
      <w:tab/>
    </w:r>
    <w:r>
      <w:tab/>
    </w:r>
    <w:r>
      <w:tab/>
    </w:r>
  </w:p>
  <w:tbl>
    <w:tblPr>
      <w:tblW w:w="0" w:type="auto"/>
      <w:tblInd w:w="117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827"/>
      <w:gridCol w:w="1134"/>
      <w:gridCol w:w="1512"/>
      <w:gridCol w:w="1857"/>
      <w:gridCol w:w="1697"/>
    </w:tblGrid>
    <w:tr w:rsidR="00A77E23" w14:paraId="6951991C" w14:textId="77777777" w:rsidTr="008E6D5F">
      <w:tc>
        <w:tcPr>
          <w:tcW w:w="3827" w:type="dxa"/>
          <w:shd w:val="clear" w:color="auto" w:fill="auto"/>
          <w:vAlign w:val="center"/>
        </w:tcPr>
        <w:p w14:paraId="242F163A" w14:textId="77777777" w:rsidR="00A77E23" w:rsidRDefault="00A77E23" w:rsidP="00E4056B">
          <w:pPr>
            <w:pStyle w:val="Pieddepage"/>
            <w:tabs>
              <w:tab w:val="clear" w:pos="4536"/>
              <w:tab w:val="clear" w:pos="9072"/>
            </w:tabs>
            <w:jc w:val="center"/>
          </w:pPr>
          <w:bookmarkStart w:id="0" w:name="_Hlk3394056"/>
          <w:r>
            <w:rPr>
              <w:rFonts w:ascii="Arial" w:hAnsi="Arial" w:cs="Arial"/>
              <w:b/>
            </w:rPr>
            <w:t>Baccalauréat professionnel</w:t>
          </w:r>
          <w:r w:rsidRPr="00ED33FA">
            <w:rPr>
              <w:rFonts w:ascii="Arial" w:hAnsi="Arial" w:cs="Arial"/>
              <w:b/>
            </w:rPr>
            <w:br/>
            <w:t>TRAVAUX PUBLICS</w:t>
          </w:r>
        </w:p>
      </w:tc>
      <w:tc>
        <w:tcPr>
          <w:tcW w:w="1134" w:type="dxa"/>
          <w:shd w:val="clear" w:color="auto" w:fill="auto"/>
          <w:vAlign w:val="center"/>
        </w:tcPr>
        <w:p w14:paraId="3D746432" w14:textId="25DEFB81" w:rsidR="00A77E23" w:rsidRDefault="009E5457" w:rsidP="00E4056B">
          <w:pPr>
            <w:pStyle w:val="Pieddepage"/>
            <w:tabs>
              <w:tab w:val="clear" w:pos="4536"/>
              <w:tab w:val="clear" w:pos="9072"/>
            </w:tabs>
            <w:jc w:val="center"/>
          </w:pPr>
          <w:r w:rsidRPr="009E5457">
            <w:rPr>
              <w:rFonts w:ascii="Arial" w:hAnsi="Arial" w:cs="Arial"/>
              <w:b/>
              <w:sz w:val="28"/>
              <w:szCs w:val="28"/>
            </w:rPr>
            <w:t>DR</w:t>
          </w:r>
        </w:p>
      </w:tc>
      <w:tc>
        <w:tcPr>
          <w:tcW w:w="1512" w:type="dxa"/>
          <w:shd w:val="clear" w:color="auto" w:fill="auto"/>
          <w:vAlign w:val="center"/>
        </w:tcPr>
        <w:p w14:paraId="3534A3B0" w14:textId="77777777" w:rsidR="00A77E23" w:rsidRPr="00ED33FA" w:rsidRDefault="00A77E23" w:rsidP="00E4056B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Code : 2006-TP PO23</w:t>
          </w:r>
        </w:p>
      </w:tc>
      <w:tc>
        <w:tcPr>
          <w:tcW w:w="1857" w:type="dxa"/>
          <w:shd w:val="clear" w:color="auto" w:fill="auto"/>
          <w:vAlign w:val="center"/>
        </w:tcPr>
        <w:p w14:paraId="3F786264" w14:textId="0072FD2E" w:rsidR="00A77E23" w:rsidRDefault="00A77E23" w:rsidP="00E4056B">
          <w:pPr>
            <w:pStyle w:val="Pieddepage"/>
            <w:tabs>
              <w:tab w:val="clear" w:pos="4536"/>
              <w:tab w:val="clear" w:pos="9072"/>
            </w:tabs>
            <w:jc w:val="center"/>
          </w:pPr>
          <w:r w:rsidRPr="00ED33FA">
            <w:rPr>
              <w:rFonts w:ascii="Arial" w:hAnsi="Arial" w:cs="Arial"/>
              <w:b/>
            </w:rPr>
            <w:t>Session 20</w:t>
          </w:r>
          <w:r>
            <w:rPr>
              <w:rFonts w:ascii="Arial" w:hAnsi="Arial" w:cs="Arial"/>
              <w:b/>
            </w:rPr>
            <w:t>21</w:t>
          </w:r>
        </w:p>
      </w:tc>
      <w:tc>
        <w:tcPr>
          <w:tcW w:w="1697" w:type="dxa"/>
          <w:shd w:val="clear" w:color="auto" w:fill="auto"/>
          <w:vAlign w:val="center"/>
        </w:tcPr>
        <w:p w14:paraId="08636CCD" w14:textId="5B225E6A" w:rsidR="00A77E23" w:rsidRDefault="00A77E23" w:rsidP="00616842">
          <w:pPr>
            <w:pStyle w:val="Pieddepage"/>
            <w:tabs>
              <w:tab w:val="clear" w:pos="4536"/>
              <w:tab w:val="clear" w:pos="9072"/>
            </w:tabs>
            <w:jc w:val="center"/>
          </w:pPr>
          <w:r w:rsidRPr="00182378">
            <w:rPr>
              <w:rFonts w:ascii="Arial" w:hAnsi="Arial" w:cs="Arial"/>
              <w:b/>
            </w:rPr>
            <w:t xml:space="preserve">Page </w:t>
          </w:r>
          <w:r w:rsidR="00E91584">
            <w:rPr>
              <w:rFonts w:ascii="Arial" w:hAnsi="Arial" w:cs="Arial"/>
              <w:b/>
            </w:rPr>
            <w:t>7</w:t>
          </w:r>
          <w:r w:rsidRPr="00182378">
            <w:rPr>
              <w:rFonts w:ascii="Arial" w:hAnsi="Arial" w:cs="Arial"/>
              <w:b/>
            </w:rPr>
            <w:t xml:space="preserve"> sur </w:t>
          </w:r>
          <w:r w:rsidR="00E91584">
            <w:rPr>
              <w:rFonts w:ascii="Arial" w:hAnsi="Arial" w:cs="Arial"/>
              <w:b/>
              <w:noProof/>
            </w:rPr>
            <w:t>11</w:t>
          </w:r>
        </w:p>
      </w:tc>
    </w:tr>
    <w:bookmarkEnd w:id="0"/>
  </w:tbl>
  <w:p w14:paraId="7A6BC08D" w14:textId="77777777" w:rsidR="00A77E23" w:rsidRDefault="00A77E23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17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827"/>
      <w:gridCol w:w="1134"/>
      <w:gridCol w:w="1512"/>
      <w:gridCol w:w="1857"/>
      <w:gridCol w:w="1697"/>
    </w:tblGrid>
    <w:tr w:rsidR="00A073B0" w14:paraId="7FECA234" w14:textId="77777777" w:rsidTr="003D04A4">
      <w:tc>
        <w:tcPr>
          <w:tcW w:w="3827" w:type="dxa"/>
          <w:shd w:val="clear" w:color="auto" w:fill="auto"/>
          <w:vAlign w:val="center"/>
        </w:tcPr>
        <w:p w14:paraId="52F17DE9" w14:textId="77777777" w:rsidR="00A073B0" w:rsidRDefault="00A073B0" w:rsidP="001F55A4">
          <w:pPr>
            <w:pStyle w:val="Pieddepage"/>
            <w:tabs>
              <w:tab w:val="clear" w:pos="4536"/>
              <w:tab w:val="clear" w:pos="9072"/>
            </w:tabs>
            <w:jc w:val="center"/>
          </w:pPr>
          <w:r>
            <w:rPr>
              <w:rFonts w:ascii="Arial" w:hAnsi="Arial" w:cs="Arial"/>
              <w:b/>
            </w:rPr>
            <w:t>Baccalauréat professionnel</w:t>
          </w:r>
          <w:r w:rsidRPr="00ED33FA">
            <w:rPr>
              <w:rFonts w:ascii="Arial" w:hAnsi="Arial" w:cs="Arial"/>
              <w:b/>
            </w:rPr>
            <w:br/>
            <w:t>TRAVAUX PUBLICS</w:t>
          </w:r>
        </w:p>
      </w:tc>
      <w:tc>
        <w:tcPr>
          <w:tcW w:w="1134" w:type="dxa"/>
          <w:shd w:val="clear" w:color="auto" w:fill="auto"/>
          <w:vAlign w:val="center"/>
        </w:tcPr>
        <w:p w14:paraId="15782EC3" w14:textId="7B86C257" w:rsidR="00A073B0" w:rsidRDefault="009E5457" w:rsidP="001F55A4">
          <w:pPr>
            <w:pStyle w:val="Pieddepage"/>
            <w:tabs>
              <w:tab w:val="clear" w:pos="4536"/>
              <w:tab w:val="clear" w:pos="9072"/>
            </w:tabs>
            <w:jc w:val="center"/>
          </w:pPr>
          <w:r w:rsidRPr="009E5457">
            <w:rPr>
              <w:rFonts w:ascii="Arial" w:hAnsi="Arial" w:cs="Arial"/>
              <w:b/>
              <w:sz w:val="28"/>
              <w:szCs w:val="28"/>
            </w:rPr>
            <w:t>DR</w:t>
          </w:r>
        </w:p>
      </w:tc>
      <w:tc>
        <w:tcPr>
          <w:tcW w:w="1512" w:type="dxa"/>
          <w:shd w:val="clear" w:color="auto" w:fill="auto"/>
          <w:vAlign w:val="center"/>
        </w:tcPr>
        <w:p w14:paraId="3EA69D85" w14:textId="77777777" w:rsidR="00A073B0" w:rsidRPr="00ED33FA" w:rsidRDefault="00A073B0" w:rsidP="001F55A4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Code : 2006-TP PO23</w:t>
          </w:r>
        </w:p>
      </w:tc>
      <w:tc>
        <w:tcPr>
          <w:tcW w:w="1857" w:type="dxa"/>
          <w:shd w:val="clear" w:color="auto" w:fill="auto"/>
          <w:vAlign w:val="center"/>
        </w:tcPr>
        <w:p w14:paraId="18F5D761" w14:textId="77777777" w:rsidR="00A073B0" w:rsidRDefault="00A073B0" w:rsidP="001F55A4">
          <w:pPr>
            <w:pStyle w:val="Pieddepage"/>
            <w:tabs>
              <w:tab w:val="clear" w:pos="4536"/>
              <w:tab w:val="clear" w:pos="9072"/>
            </w:tabs>
            <w:jc w:val="center"/>
          </w:pPr>
          <w:r w:rsidRPr="00ED33FA">
            <w:rPr>
              <w:rFonts w:ascii="Arial" w:hAnsi="Arial" w:cs="Arial"/>
              <w:b/>
            </w:rPr>
            <w:t>Session 20</w:t>
          </w:r>
          <w:r>
            <w:rPr>
              <w:rFonts w:ascii="Arial" w:hAnsi="Arial" w:cs="Arial"/>
              <w:b/>
            </w:rPr>
            <w:t>21</w:t>
          </w:r>
        </w:p>
      </w:tc>
      <w:tc>
        <w:tcPr>
          <w:tcW w:w="1697" w:type="dxa"/>
          <w:shd w:val="clear" w:color="auto" w:fill="auto"/>
          <w:vAlign w:val="center"/>
        </w:tcPr>
        <w:p w14:paraId="2A545278" w14:textId="55B803DB" w:rsidR="00A073B0" w:rsidRDefault="00A073B0" w:rsidP="00616842">
          <w:pPr>
            <w:pStyle w:val="Pieddepage"/>
            <w:tabs>
              <w:tab w:val="clear" w:pos="4536"/>
              <w:tab w:val="clear" w:pos="9072"/>
            </w:tabs>
            <w:jc w:val="center"/>
          </w:pPr>
          <w:r w:rsidRPr="00182378">
            <w:rPr>
              <w:rFonts w:ascii="Arial" w:hAnsi="Arial" w:cs="Arial"/>
              <w:b/>
            </w:rPr>
            <w:t xml:space="preserve">Page </w:t>
          </w:r>
          <w:r w:rsidR="00F44041">
            <w:rPr>
              <w:rFonts w:ascii="Arial" w:hAnsi="Arial" w:cs="Arial"/>
              <w:b/>
            </w:rPr>
            <w:t>4</w:t>
          </w:r>
          <w:r w:rsidRPr="00182378">
            <w:rPr>
              <w:rFonts w:ascii="Arial" w:hAnsi="Arial" w:cs="Arial"/>
              <w:b/>
            </w:rPr>
            <w:t xml:space="preserve"> sur </w:t>
          </w:r>
          <w:r w:rsidR="00F44041">
            <w:rPr>
              <w:rFonts w:ascii="Arial" w:hAnsi="Arial" w:cs="Arial"/>
              <w:b/>
              <w:noProof/>
            </w:rPr>
            <w:t>5</w:t>
          </w:r>
        </w:p>
      </w:tc>
    </w:tr>
  </w:tbl>
  <w:p w14:paraId="34179236" w14:textId="77777777" w:rsidR="00A073B0" w:rsidRDefault="00A073B0">
    <w:pPr>
      <w:pStyle w:val="Pieddepage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3142710"/>
      <w:docPartObj>
        <w:docPartGallery w:val="Page Numbers (Bottom of Page)"/>
        <w:docPartUnique/>
      </w:docPartObj>
    </w:sdtPr>
    <w:sdtEndPr/>
    <w:sdtContent>
      <w:tbl>
        <w:tblPr>
          <w:tblW w:w="0" w:type="auto"/>
          <w:tblInd w:w="1173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>
        <w:tblGrid>
          <w:gridCol w:w="3827"/>
          <w:gridCol w:w="1134"/>
          <w:gridCol w:w="1512"/>
          <w:gridCol w:w="1857"/>
          <w:gridCol w:w="1697"/>
        </w:tblGrid>
        <w:tr w:rsidR="009E5457" w14:paraId="1981706C" w14:textId="77777777" w:rsidTr="003F6DC2">
          <w:tc>
            <w:tcPr>
              <w:tcW w:w="3827" w:type="dxa"/>
              <w:shd w:val="clear" w:color="auto" w:fill="auto"/>
              <w:vAlign w:val="center"/>
            </w:tcPr>
            <w:p w14:paraId="36095901" w14:textId="77777777" w:rsidR="009E5457" w:rsidRDefault="009E5457" w:rsidP="000A532E">
              <w:pPr>
                <w:pStyle w:val="Pieddepage"/>
                <w:tabs>
                  <w:tab w:val="clear" w:pos="4536"/>
                  <w:tab w:val="clear" w:pos="9072"/>
                </w:tabs>
                <w:jc w:val="center"/>
              </w:pPr>
              <w:r>
                <w:rPr>
                  <w:rFonts w:ascii="Arial" w:hAnsi="Arial" w:cs="Arial"/>
                  <w:b/>
                </w:rPr>
                <w:t>Baccalauréat professionnel</w:t>
              </w:r>
              <w:r w:rsidRPr="00ED33FA">
                <w:rPr>
                  <w:rFonts w:ascii="Arial" w:hAnsi="Arial" w:cs="Arial"/>
                  <w:b/>
                </w:rPr>
                <w:br/>
                <w:t>TRAVAUX PUBLICS</w:t>
              </w:r>
            </w:p>
          </w:tc>
          <w:tc>
            <w:tcPr>
              <w:tcW w:w="1134" w:type="dxa"/>
              <w:shd w:val="clear" w:color="auto" w:fill="auto"/>
              <w:vAlign w:val="center"/>
            </w:tcPr>
            <w:p w14:paraId="1FA84EC3" w14:textId="2520C076" w:rsidR="009E5457" w:rsidRDefault="009E5457" w:rsidP="00872018">
              <w:pPr>
                <w:pStyle w:val="Pieddepage"/>
                <w:tabs>
                  <w:tab w:val="clear" w:pos="4536"/>
                  <w:tab w:val="clear" w:pos="9072"/>
                </w:tabs>
                <w:jc w:val="center"/>
              </w:pPr>
              <w:r w:rsidRPr="009E5457">
                <w:rPr>
                  <w:rFonts w:ascii="Arial" w:hAnsi="Arial" w:cs="Arial"/>
                  <w:b/>
                  <w:sz w:val="28"/>
                  <w:szCs w:val="28"/>
                </w:rPr>
                <w:t>DR</w:t>
              </w:r>
            </w:p>
          </w:tc>
          <w:tc>
            <w:tcPr>
              <w:tcW w:w="1512" w:type="dxa"/>
              <w:shd w:val="clear" w:color="auto" w:fill="auto"/>
              <w:vAlign w:val="center"/>
            </w:tcPr>
            <w:p w14:paraId="16E248B0" w14:textId="77777777" w:rsidR="009E5457" w:rsidRPr="00ED33FA" w:rsidRDefault="009E5457" w:rsidP="0028722A">
              <w:pPr>
                <w:pStyle w:val="Pieddepage"/>
                <w:tabs>
                  <w:tab w:val="clear" w:pos="4536"/>
                  <w:tab w:val="clear" w:pos="9072"/>
                </w:tabs>
                <w:jc w:val="center"/>
                <w:rPr>
                  <w:rFonts w:ascii="Arial" w:hAnsi="Arial" w:cs="Arial"/>
                  <w:b/>
                </w:rPr>
              </w:pPr>
              <w:r>
                <w:rPr>
                  <w:rFonts w:ascii="Arial" w:hAnsi="Arial" w:cs="Arial"/>
                  <w:b/>
                </w:rPr>
                <w:t>Code : 2006-TP PO23</w:t>
              </w:r>
            </w:p>
          </w:tc>
          <w:tc>
            <w:tcPr>
              <w:tcW w:w="1857" w:type="dxa"/>
              <w:shd w:val="clear" w:color="auto" w:fill="auto"/>
              <w:vAlign w:val="center"/>
            </w:tcPr>
            <w:p w14:paraId="020B441C" w14:textId="77777777" w:rsidR="009E5457" w:rsidRDefault="009E5457" w:rsidP="003942BB">
              <w:pPr>
                <w:pStyle w:val="Pieddepage"/>
                <w:tabs>
                  <w:tab w:val="clear" w:pos="4536"/>
                  <w:tab w:val="clear" w:pos="9072"/>
                </w:tabs>
                <w:jc w:val="center"/>
              </w:pPr>
              <w:r w:rsidRPr="00ED33FA">
                <w:rPr>
                  <w:rFonts w:ascii="Arial" w:hAnsi="Arial" w:cs="Arial"/>
                  <w:b/>
                </w:rPr>
                <w:t>Session 20</w:t>
              </w:r>
              <w:r>
                <w:rPr>
                  <w:rFonts w:ascii="Arial" w:hAnsi="Arial" w:cs="Arial"/>
                  <w:b/>
                </w:rPr>
                <w:t>21</w:t>
              </w:r>
            </w:p>
          </w:tc>
          <w:tc>
            <w:tcPr>
              <w:tcW w:w="1697" w:type="dxa"/>
              <w:shd w:val="clear" w:color="auto" w:fill="auto"/>
              <w:vAlign w:val="center"/>
            </w:tcPr>
            <w:p w14:paraId="0540942F" w14:textId="25C6FC61" w:rsidR="009E5457" w:rsidRPr="00182378" w:rsidRDefault="009E5457" w:rsidP="00616842">
              <w:pPr>
                <w:pStyle w:val="Pieddepage"/>
                <w:tabs>
                  <w:tab w:val="clear" w:pos="4536"/>
                  <w:tab w:val="clear" w:pos="9072"/>
                </w:tabs>
                <w:jc w:val="center"/>
                <w:rPr>
                  <w:rFonts w:ascii="Arial" w:hAnsi="Arial" w:cs="Arial"/>
                  <w:b/>
                </w:rPr>
              </w:pPr>
              <w:r w:rsidRPr="00182378">
                <w:rPr>
                  <w:rFonts w:ascii="Arial" w:hAnsi="Arial" w:cs="Arial"/>
                  <w:b/>
                </w:rPr>
                <w:t xml:space="preserve">Page </w:t>
              </w:r>
              <w:r w:rsidR="00E83F73">
                <w:rPr>
                  <w:rFonts w:ascii="Arial" w:hAnsi="Arial" w:cs="Arial"/>
                  <w:b/>
                </w:rPr>
                <w:t>2</w:t>
              </w:r>
              <w:r w:rsidRPr="00182378">
                <w:rPr>
                  <w:rFonts w:ascii="Arial" w:hAnsi="Arial" w:cs="Arial"/>
                  <w:b/>
                </w:rPr>
                <w:t xml:space="preserve"> sur </w:t>
              </w:r>
              <w:r w:rsidR="00F44041">
                <w:rPr>
                  <w:rFonts w:ascii="Arial" w:hAnsi="Arial" w:cs="Arial"/>
                  <w:b/>
                  <w:noProof/>
                </w:rPr>
                <w:t>5</w:t>
              </w:r>
            </w:p>
          </w:tc>
        </w:tr>
      </w:tbl>
      <w:p w14:paraId="15C2A330" w14:textId="77777777" w:rsidR="009E5457" w:rsidRDefault="004C2E49" w:rsidP="006803A9">
        <w:pPr>
          <w:pStyle w:val="Pieddepage"/>
        </w:pP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3935B" w14:textId="77777777" w:rsidR="00A073B0" w:rsidRDefault="00A073B0">
    <w:pPr>
      <w:pStyle w:val="Pieddepage"/>
    </w:pPr>
    <w:r>
      <w:tab/>
    </w:r>
    <w:r>
      <w:tab/>
    </w:r>
    <w:r>
      <w:tab/>
    </w:r>
    <w:r>
      <w:tab/>
    </w:r>
    <w:r>
      <w:tab/>
    </w:r>
    <w:r>
      <w:tab/>
    </w:r>
  </w:p>
  <w:tbl>
    <w:tblPr>
      <w:tblW w:w="0" w:type="auto"/>
      <w:tblInd w:w="117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827"/>
      <w:gridCol w:w="1134"/>
      <w:gridCol w:w="1512"/>
      <w:gridCol w:w="1857"/>
      <w:gridCol w:w="1697"/>
    </w:tblGrid>
    <w:tr w:rsidR="00A073B0" w14:paraId="6ABF92B6" w14:textId="77777777" w:rsidTr="008E6D5F">
      <w:tc>
        <w:tcPr>
          <w:tcW w:w="3827" w:type="dxa"/>
          <w:shd w:val="clear" w:color="auto" w:fill="auto"/>
          <w:vAlign w:val="center"/>
        </w:tcPr>
        <w:p w14:paraId="2FC8EF4A" w14:textId="77777777" w:rsidR="00A073B0" w:rsidRDefault="00A073B0" w:rsidP="00E4056B">
          <w:pPr>
            <w:pStyle w:val="Pieddepage"/>
            <w:tabs>
              <w:tab w:val="clear" w:pos="4536"/>
              <w:tab w:val="clear" w:pos="9072"/>
            </w:tabs>
            <w:jc w:val="center"/>
          </w:pPr>
          <w:r>
            <w:rPr>
              <w:rFonts w:ascii="Arial" w:hAnsi="Arial" w:cs="Arial"/>
              <w:b/>
            </w:rPr>
            <w:t>Baccalauréat professionnel</w:t>
          </w:r>
          <w:r w:rsidRPr="00ED33FA">
            <w:rPr>
              <w:rFonts w:ascii="Arial" w:hAnsi="Arial" w:cs="Arial"/>
              <w:b/>
            </w:rPr>
            <w:br/>
            <w:t>TRAVAUX PUBLICS</w:t>
          </w:r>
        </w:p>
      </w:tc>
      <w:tc>
        <w:tcPr>
          <w:tcW w:w="1134" w:type="dxa"/>
          <w:shd w:val="clear" w:color="auto" w:fill="auto"/>
          <w:vAlign w:val="center"/>
        </w:tcPr>
        <w:p w14:paraId="4A90AC92" w14:textId="1625BF05" w:rsidR="00A073B0" w:rsidRPr="008424AD" w:rsidRDefault="008424AD" w:rsidP="00E4056B">
          <w:pPr>
            <w:pStyle w:val="Pieddepage"/>
            <w:tabs>
              <w:tab w:val="clear" w:pos="4536"/>
              <w:tab w:val="clear" w:pos="9072"/>
            </w:tabs>
            <w:jc w:val="center"/>
            <w:rPr>
              <w:sz w:val="28"/>
              <w:szCs w:val="28"/>
            </w:rPr>
          </w:pPr>
          <w:r w:rsidRPr="008424AD">
            <w:rPr>
              <w:rFonts w:ascii="Arial" w:hAnsi="Arial" w:cs="Arial"/>
              <w:b/>
              <w:sz w:val="28"/>
              <w:szCs w:val="28"/>
            </w:rPr>
            <w:t>DR</w:t>
          </w:r>
        </w:p>
      </w:tc>
      <w:tc>
        <w:tcPr>
          <w:tcW w:w="1512" w:type="dxa"/>
          <w:shd w:val="clear" w:color="auto" w:fill="auto"/>
          <w:vAlign w:val="center"/>
        </w:tcPr>
        <w:p w14:paraId="2B3929D8" w14:textId="77777777" w:rsidR="00A073B0" w:rsidRPr="00ED33FA" w:rsidRDefault="00A073B0" w:rsidP="00E4056B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Code : 2006-TP PO23</w:t>
          </w:r>
        </w:p>
      </w:tc>
      <w:tc>
        <w:tcPr>
          <w:tcW w:w="1857" w:type="dxa"/>
          <w:shd w:val="clear" w:color="auto" w:fill="auto"/>
          <w:vAlign w:val="center"/>
        </w:tcPr>
        <w:p w14:paraId="4B06FDEA" w14:textId="77777777" w:rsidR="00A073B0" w:rsidRDefault="00A073B0" w:rsidP="00E4056B">
          <w:pPr>
            <w:pStyle w:val="Pieddepage"/>
            <w:tabs>
              <w:tab w:val="clear" w:pos="4536"/>
              <w:tab w:val="clear" w:pos="9072"/>
            </w:tabs>
            <w:jc w:val="center"/>
          </w:pPr>
          <w:r w:rsidRPr="00ED33FA">
            <w:rPr>
              <w:rFonts w:ascii="Arial" w:hAnsi="Arial" w:cs="Arial"/>
              <w:b/>
            </w:rPr>
            <w:t>Session 20</w:t>
          </w:r>
          <w:r>
            <w:rPr>
              <w:rFonts w:ascii="Arial" w:hAnsi="Arial" w:cs="Arial"/>
              <w:b/>
            </w:rPr>
            <w:t>21</w:t>
          </w:r>
        </w:p>
      </w:tc>
      <w:tc>
        <w:tcPr>
          <w:tcW w:w="1697" w:type="dxa"/>
          <w:shd w:val="clear" w:color="auto" w:fill="auto"/>
          <w:vAlign w:val="center"/>
        </w:tcPr>
        <w:p w14:paraId="6647C78E" w14:textId="29AA3191" w:rsidR="00A073B0" w:rsidRDefault="00A073B0" w:rsidP="00616842">
          <w:pPr>
            <w:pStyle w:val="Pieddepage"/>
            <w:tabs>
              <w:tab w:val="clear" w:pos="4536"/>
              <w:tab w:val="clear" w:pos="9072"/>
            </w:tabs>
            <w:jc w:val="center"/>
          </w:pPr>
          <w:r w:rsidRPr="00182378">
            <w:rPr>
              <w:rFonts w:ascii="Arial" w:hAnsi="Arial" w:cs="Arial"/>
              <w:b/>
            </w:rPr>
            <w:t xml:space="preserve">Page </w:t>
          </w:r>
          <w:r w:rsidR="00D26F36">
            <w:rPr>
              <w:rFonts w:ascii="Arial" w:hAnsi="Arial" w:cs="Arial"/>
              <w:b/>
            </w:rPr>
            <w:t>9</w:t>
          </w:r>
          <w:r w:rsidRPr="00182378">
            <w:rPr>
              <w:rFonts w:ascii="Arial" w:hAnsi="Arial" w:cs="Arial"/>
              <w:b/>
            </w:rPr>
            <w:t xml:space="preserve"> sur </w:t>
          </w:r>
          <w:r w:rsidR="00D26F36">
            <w:rPr>
              <w:rFonts w:ascii="Arial" w:hAnsi="Arial" w:cs="Arial"/>
              <w:b/>
              <w:noProof/>
            </w:rPr>
            <w:t>11</w:t>
          </w:r>
        </w:p>
      </w:tc>
    </w:tr>
  </w:tbl>
  <w:p w14:paraId="526C412F" w14:textId="77777777" w:rsidR="00A073B0" w:rsidRDefault="00A073B0">
    <w:pPr>
      <w:pStyle w:val="Pieddepage"/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5464780"/>
      <w:docPartObj>
        <w:docPartGallery w:val="Page Numbers (Bottom of Page)"/>
        <w:docPartUnique/>
      </w:docPartObj>
    </w:sdtPr>
    <w:sdtEndPr/>
    <w:sdtContent>
      <w:tbl>
        <w:tblPr>
          <w:tblW w:w="0" w:type="auto"/>
          <w:tblInd w:w="1173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>
        <w:tblGrid>
          <w:gridCol w:w="3827"/>
          <w:gridCol w:w="1134"/>
          <w:gridCol w:w="1512"/>
          <w:gridCol w:w="1857"/>
          <w:gridCol w:w="1697"/>
        </w:tblGrid>
        <w:tr w:rsidR="00E83F73" w14:paraId="18B2244B" w14:textId="77777777" w:rsidTr="003F6DC2">
          <w:tc>
            <w:tcPr>
              <w:tcW w:w="3827" w:type="dxa"/>
              <w:shd w:val="clear" w:color="auto" w:fill="auto"/>
              <w:vAlign w:val="center"/>
            </w:tcPr>
            <w:p w14:paraId="5EB1B90D" w14:textId="77777777" w:rsidR="00E83F73" w:rsidRDefault="00E83F73" w:rsidP="000A532E">
              <w:pPr>
                <w:pStyle w:val="Pieddepage"/>
                <w:tabs>
                  <w:tab w:val="clear" w:pos="4536"/>
                  <w:tab w:val="clear" w:pos="9072"/>
                </w:tabs>
                <w:jc w:val="center"/>
              </w:pPr>
              <w:r>
                <w:rPr>
                  <w:rFonts w:ascii="Arial" w:hAnsi="Arial" w:cs="Arial"/>
                  <w:b/>
                </w:rPr>
                <w:t>Baccalauréat professionnel</w:t>
              </w:r>
              <w:r w:rsidRPr="00ED33FA">
                <w:rPr>
                  <w:rFonts w:ascii="Arial" w:hAnsi="Arial" w:cs="Arial"/>
                  <w:b/>
                </w:rPr>
                <w:br/>
                <w:t>TRAVAUX PUBLICS</w:t>
              </w:r>
            </w:p>
          </w:tc>
          <w:tc>
            <w:tcPr>
              <w:tcW w:w="1134" w:type="dxa"/>
              <w:shd w:val="clear" w:color="auto" w:fill="auto"/>
              <w:vAlign w:val="center"/>
            </w:tcPr>
            <w:p w14:paraId="63150C20" w14:textId="77777777" w:rsidR="00E83F73" w:rsidRDefault="00E83F73" w:rsidP="00872018">
              <w:pPr>
                <w:pStyle w:val="Pieddepage"/>
                <w:tabs>
                  <w:tab w:val="clear" w:pos="4536"/>
                  <w:tab w:val="clear" w:pos="9072"/>
                </w:tabs>
                <w:jc w:val="center"/>
              </w:pPr>
              <w:r w:rsidRPr="009E5457">
                <w:rPr>
                  <w:rFonts w:ascii="Arial" w:hAnsi="Arial" w:cs="Arial"/>
                  <w:b/>
                  <w:sz w:val="28"/>
                  <w:szCs w:val="28"/>
                </w:rPr>
                <w:t>DR</w:t>
              </w:r>
            </w:p>
          </w:tc>
          <w:tc>
            <w:tcPr>
              <w:tcW w:w="1512" w:type="dxa"/>
              <w:shd w:val="clear" w:color="auto" w:fill="auto"/>
              <w:vAlign w:val="center"/>
            </w:tcPr>
            <w:p w14:paraId="397F10C0" w14:textId="77777777" w:rsidR="00E83F73" w:rsidRPr="00ED33FA" w:rsidRDefault="00E83F73" w:rsidP="0028722A">
              <w:pPr>
                <w:pStyle w:val="Pieddepage"/>
                <w:tabs>
                  <w:tab w:val="clear" w:pos="4536"/>
                  <w:tab w:val="clear" w:pos="9072"/>
                </w:tabs>
                <w:jc w:val="center"/>
                <w:rPr>
                  <w:rFonts w:ascii="Arial" w:hAnsi="Arial" w:cs="Arial"/>
                  <w:b/>
                </w:rPr>
              </w:pPr>
              <w:r>
                <w:rPr>
                  <w:rFonts w:ascii="Arial" w:hAnsi="Arial" w:cs="Arial"/>
                  <w:b/>
                </w:rPr>
                <w:t>Code : 2006-TP PO23</w:t>
              </w:r>
            </w:p>
          </w:tc>
          <w:tc>
            <w:tcPr>
              <w:tcW w:w="1857" w:type="dxa"/>
              <w:shd w:val="clear" w:color="auto" w:fill="auto"/>
              <w:vAlign w:val="center"/>
            </w:tcPr>
            <w:p w14:paraId="5AB26985" w14:textId="77777777" w:rsidR="00E83F73" w:rsidRDefault="00E83F73" w:rsidP="003942BB">
              <w:pPr>
                <w:pStyle w:val="Pieddepage"/>
                <w:tabs>
                  <w:tab w:val="clear" w:pos="4536"/>
                  <w:tab w:val="clear" w:pos="9072"/>
                </w:tabs>
                <w:jc w:val="center"/>
              </w:pPr>
              <w:r w:rsidRPr="00ED33FA">
                <w:rPr>
                  <w:rFonts w:ascii="Arial" w:hAnsi="Arial" w:cs="Arial"/>
                  <w:b/>
                </w:rPr>
                <w:t>Session 20</w:t>
              </w:r>
              <w:r>
                <w:rPr>
                  <w:rFonts w:ascii="Arial" w:hAnsi="Arial" w:cs="Arial"/>
                  <w:b/>
                </w:rPr>
                <w:t>21</w:t>
              </w:r>
            </w:p>
          </w:tc>
          <w:tc>
            <w:tcPr>
              <w:tcW w:w="1697" w:type="dxa"/>
              <w:shd w:val="clear" w:color="auto" w:fill="auto"/>
              <w:vAlign w:val="center"/>
            </w:tcPr>
            <w:p w14:paraId="0986F002" w14:textId="77777777" w:rsidR="00E83F73" w:rsidRPr="00182378" w:rsidRDefault="00E83F73" w:rsidP="00616842">
              <w:pPr>
                <w:pStyle w:val="Pieddepage"/>
                <w:tabs>
                  <w:tab w:val="clear" w:pos="4536"/>
                  <w:tab w:val="clear" w:pos="9072"/>
                </w:tabs>
                <w:jc w:val="center"/>
                <w:rPr>
                  <w:rFonts w:ascii="Arial" w:hAnsi="Arial" w:cs="Arial"/>
                  <w:b/>
                </w:rPr>
              </w:pPr>
              <w:r w:rsidRPr="00182378">
                <w:rPr>
                  <w:rFonts w:ascii="Arial" w:hAnsi="Arial" w:cs="Arial"/>
                  <w:b/>
                </w:rPr>
                <w:t xml:space="preserve">Page </w:t>
              </w:r>
              <w:r>
                <w:rPr>
                  <w:rFonts w:ascii="Arial" w:hAnsi="Arial" w:cs="Arial"/>
                  <w:b/>
                </w:rPr>
                <w:t>3</w:t>
              </w:r>
              <w:r w:rsidRPr="00182378">
                <w:rPr>
                  <w:rFonts w:ascii="Arial" w:hAnsi="Arial" w:cs="Arial"/>
                  <w:b/>
                </w:rPr>
                <w:t xml:space="preserve"> sur </w:t>
              </w:r>
              <w:r>
                <w:rPr>
                  <w:rFonts w:ascii="Arial" w:hAnsi="Arial" w:cs="Arial"/>
                  <w:b/>
                  <w:noProof/>
                </w:rPr>
                <w:t>5</w:t>
              </w:r>
            </w:p>
          </w:tc>
        </w:tr>
      </w:tbl>
      <w:p w14:paraId="05270121" w14:textId="77777777" w:rsidR="00E83F73" w:rsidRDefault="004C2E49" w:rsidP="006803A9">
        <w:pPr>
          <w:pStyle w:val="Pieddepage"/>
        </w:pPr>
      </w:p>
    </w:sdtContent>
  </w:sdt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9434924"/>
      <w:docPartObj>
        <w:docPartGallery w:val="Page Numbers (Bottom of Page)"/>
        <w:docPartUnique/>
      </w:docPartObj>
    </w:sdtPr>
    <w:sdtEndPr/>
    <w:sdtContent>
      <w:tbl>
        <w:tblPr>
          <w:tblW w:w="0" w:type="auto"/>
          <w:tblInd w:w="1173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>
        <w:tblGrid>
          <w:gridCol w:w="3827"/>
          <w:gridCol w:w="1134"/>
          <w:gridCol w:w="1512"/>
          <w:gridCol w:w="1857"/>
          <w:gridCol w:w="1697"/>
        </w:tblGrid>
        <w:tr w:rsidR="00E83F73" w14:paraId="197B140B" w14:textId="77777777" w:rsidTr="003F6DC2">
          <w:tc>
            <w:tcPr>
              <w:tcW w:w="3827" w:type="dxa"/>
              <w:shd w:val="clear" w:color="auto" w:fill="auto"/>
              <w:vAlign w:val="center"/>
            </w:tcPr>
            <w:p w14:paraId="625DED8D" w14:textId="77777777" w:rsidR="00E83F73" w:rsidRDefault="00E83F73" w:rsidP="000A532E">
              <w:pPr>
                <w:pStyle w:val="Pieddepage"/>
                <w:tabs>
                  <w:tab w:val="clear" w:pos="4536"/>
                  <w:tab w:val="clear" w:pos="9072"/>
                </w:tabs>
                <w:jc w:val="center"/>
              </w:pPr>
              <w:r>
                <w:rPr>
                  <w:rFonts w:ascii="Arial" w:hAnsi="Arial" w:cs="Arial"/>
                  <w:b/>
                </w:rPr>
                <w:t>Baccalauréat professionnel</w:t>
              </w:r>
              <w:r w:rsidRPr="00ED33FA">
                <w:rPr>
                  <w:rFonts w:ascii="Arial" w:hAnsi="Arial" w:cs="Arial"/>
                  <w:b/>
                </w:rPr>
                <w:br/>
                <w:t>TRAVAUX PUBLICS</w:t>
              </w:r>
            </w:p>
          </w:tc>
          <w:tc>
            <w:tcPr>
              <w:tcW w:w="1134" w:type="dxa"/>
              <w:shd w:val="clear" w:color="auto" w:fill="auto"/>
              <w:vAlign w:val="center"/>
            </w:tcPr>
            <w:p w14:paraId="486F1D0E" w14:textId="77777777" w:rsidR="00E83F73" w:rsidRDefault="00E83F73" w:rsidP="00872018">
              <w:pPr>
                <w:pStyle w:val="Pieddepage"/>
                <w:tabs>
                  <w:tab w:val="clear" w:pos="4536"/>
                  <w:tab w:val="clear" w:pos="9072"/>
                </w:tabs>
                <w:jc w:val="center"/>
              </w:pPr>
              <w:r w:rsidRPr="009E5457">
                <w:rPr>
                  <w:rFonts w:ascii="Arial" w:hAnsi="Arial" w:cs="Arial"/>
                  <w:b/>
                  <w:sz w:val="28"/>
                  <w:szCs w:val="28"/>
                </w:rPr>
                <w:t>DR</w:t>
              </w:r>
            </w:p>
          </w:tc>
          <w:tc>
            <w:tcPr>
              <w:tcW w:w="1512" w:type="dxa"/>
              <w:shd w:val="clear" w:color="auto" w:fill="auto"/>
              <w:vAlign w:val="center"/>
            </w:tcPr>
            <w:p w14:paraId="69BA6BF7" w14:textId="77777777" w:rsidR="00E83F73" w:rsidRPr="00ED33FA" w:rsidRDefault="00E83F73" w:rsidP="0028722A">
              <w:pPr>
                <w:pStyle w:val="Pieddepage"/>
                <w:tabs>
                  <w:tab w:val="clear" w:pos="4536"/>
                  <w:tab w:val="clear" w:pos="9072"/>
                </w:tabs>
                <w:jc w:val="center"/>
                <w:rPr>
                  <w:rFonts w:ascii="Arial" w:hAnsi="Arial" w:cs="Arial"/>
                  <w:b/>
                </w:rPr>
              </w:pPr>
              <w:r>
                <w:rPr>
                  <w:rFonts w:ascii="Arial" w:hAnsi="Arial" w:cs="Arial"/>
                  <w:b/>
                </w:rPr>
                <w:t>Code : 2006-TP PO23</w:t>
              </w:r>
            </w:p>
          </w:tc>
          <w:tc>
            <w:tcPr>
              <w:tcW w:w="1857" w:type="dxa"/>
              <w:shd w:val="clear" w:color="auto" w:fill="auto"/>
              <w:vAlign w:val="center"/>
            </w:tcPr>
            <w:p w14:paraId="2FCCC051" w14:textId="77777777" w:rsidR="00E83F73" w:rsidRDefault="00E83F73" w:rsidP="003942BB">
              <w:pPr>
                <w:pStyle w:val="Pieddepage"/>
                <w:tabs>
                  <w:tab w:val="clear" w:pos="4536"/>
                  <w:tab w:val="clear" w:pos="9072"/>
                </w:tabs>
                <w:jc w:val="center"/>
              </w:pPr>
              <w:r w:rsidRPr="00ED33FA">
                <w:rPr>
                  <w:rFonts w:ascii="Arial" w:hAnsi="Arial" w:cs="Arial"/>
                  <w:b/>
                </w:rPr>
                <w:t>Session 20</w:t>
              </w:r>
              <w:r>
                <w:rPr>
                  <w:rFonts w:ascii="Arial" w:hAnsi="Arial" w:cs="Arial"/>
                  <w:b/>
                </w:rPr>
                <w:t>21</w:t>
              </w:r>
            </w:p>
          </w:tc>
          <w:tc>
            <w:tcPr>
              <w:tcW w:w="1697" w:type="dxa"/>
              <w:shd w:val="clear" w:color="auto" w:fill="auto"/>
              <w:vAlign w:val="center"/>
            </w:tcPr>
            <w:p w14:paraId="5CFAB83E" w14:textId="590F060D" w:rsidR="00E83F73" w:rsidRPr="00182378" w:rsidRDefault="00E83F73" w:rsidP="00616842">
              <w:pPr>
                <w:pStyle w:val="Pieddepage"/>
                <w:tabs>
                  <w:tab w:val="clear" w:pos="4536"/>
                  <w:tab w:val="clear" w:pos="9072"/>
                </w:tabs>
                <w:jc w:val="center"/>
                <w:rPr>
                  <w:rFonts w:ascii="Arial" w:hAnsi="Arial" w:cs="Arial"/>
                  <w:b/>
                </w:rPr>
              </w:pPr>
              <w:r w:rsidRPr="00182378">
                <w:rPr>
                  <w:rFonts w:ascii="Arial" w:hAnsi="Arial" w:cs="Arial"/>
                  <w:b/>
                </w:rPr>
                <w:t xml:space="preserve">Page </w:t>
              </w:r>
              <w:r w:rsidR="00D26F36">
                <w:rPr>
                  <w:rFonts w:ascii="Arial" w:hAnsi="Arial" w:cs="Arial"/>
                  <w:b/>
                </w:rPr>
                <w:t>10</w:t>
              </w:r>
              <w:r w:rsidRPr="00182378">
                <w:rPr>
                  <w:rFonts w:ascii="Arial" w:hAnsi="Arial" w:cs="Arial"/>
                  <w:b/>
                </w:rPr>
                <w:t xml:space="preserve"> sur </w:t>
              </w:r>
              <w:r w:rsidR="00D26F36">
                <w:rPr>
                  <w:rFonts w:ascii="Arial" w:hAnsi="Arial" w:cs="Arial"/>
                  <w:b/>
                  <w:noProof/>
                </w:rPr>
                <w:t>11</w:t>
              </w:r>
            </w:p>
          </w:tc>
        </w:tr>
      </w:tbl>
      <w:p w14:paraId="21BCA498" w14:textId="77777777" w:rsidR="00E83F73" w:rsidRDefault="004C2E49" w:rsidP="006803A9">
        <w:pPr>
          <w:pStyle w:val="Pieddepage"/>
        </w:pPr>
      </w:p>
    </w:sdtContent>
  </w:sdt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E06A4" w14:textId="77777777" w:rsidR="00927603" w:rsidRDefault="00927603" w:rsidP="00927603">
    <w:pPr>
      <w:pStyle w:val="Pieddepage"/>
      <w:tabs>
        <w:tab w:val="clear" w:pos="4536"/>
        <w:tab w:val="clear" w:pos="9072"/>
        <w:tab w:val="left" w:pos="12343"/>
      </w:tabs>
    </w:pPr>
    <w:r>
      <w:tab/>
    </w:r>
  </w:p>
  <w:tbl>
    <w:tblPr>
      <w:tblW w:w="0" w:type="auto"/>
      <w:tblInd w:w="117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827"/>
      <w:gridCol w:w="1134"/>
      <w:gridCol w:w="1512"/>
      <w:gridCol w:w="1857"/>
      <w:gridCol w:w="1697"/>
    </w:tblGrid>
    <w:tr w:rsidR="00927603" w14:paraId="1173347C" w14:textId="77777777" w:rsidTr="007F7607">
      <w:tc>
        <w:tcPr>
          <w:tcW w:w="3827" w:type="dxa"/>
          <w:shd w:val="clear" w:color="auto" w:fill="auto"/>
          <w:vAlign w:val="center"/>
        </w:tcPr>
        <w:p w14:paraId="430187DC" w14:textId="77777777" w:rsidR="00927603" w:rsidRDefault="00927603" w:rsidP="00927603">
          <w:pPr>
            <w:pStyle w:val="Pieddepage"/>
            <w:tabs>
              <w:tab w:val="clear" w:pos="4536"/>
              <w:tab w:val="clear" w:pos="9072"/>
            </w:tabs>
            <w:jc w:val="center"/>
          </w:pPr>
          <w:r>
            <w:rPr>
              <w:rFonts w:ascii="Arial" w:hAnsi="Arial" w:cs="Arial"/>
              <w:b/>
            </w:rPr>
            <w:t>Baccalauréat professionnel</w:t>
          </w:r>
          <w:r w:rsidRPr="00ED33FA">
            <w:rPr>
              <w:rFonts w:ascii="Arial" w:hAnsi="Arial" w:cs="Arial"/>
              <w:b/>
            </w:rPr>
            <w:br/>
            <w:t>TRAVAUX PUBLICS</w:t>
          </w:r>
        </w:p>
      </w:tc>
      <w:tc>
        <w:tcPr>
          <w:tcW w:w="1134" w:type="dxa"/>
          <w:shd w:val="clear" w:color="auto" w:fill="auto"/>
          <w:vAlign w:val="center"/>
        </w:tcPr>
        <w:p w14:paraId="2CC5EB4C" w14:textId="77777777" w:rsidR="00927603" w:rsidRDefault="00927603" w:rsidP="00927603">
          <w:pPr>
            <w:pStyle w:val="Pieddepage"/>
            <w:tabs>
              <w:tab w:val="clear" w:pos="4536"/>
              <w:tab w:val="clear" w:pos="9072"/>
            </w:tabs>
            <w:jc w:val="center"/>
          </w:pPr>
          <w:r w:rsidRPr="009E5457">
            <w:rPr>
              <w:rFonts w:ascii="Arial" w:hAnsi="Arial" w:cs="Arial"/>
              <w:b/>
              <w:sz w:val="28"/>
              <w:szCs w:val="28"/>
            </w:rPr>
            <w:t>DR</w:t>
          </w:r>
        </w:p>
      </w:tc>
      <w:tc>
        <w:tcPr>
          <w:tcW w:w="1512" w:type="dxa"/>
          <w:shd w:val="clear" w:color="auto" w:fill="auto"/>
          <w:vAlign w:val="center"/>
        </w:tcPr>
        <w:p w14:paraId="3FE09D6C" w14:textId="77777777" w:rsidR="00927603" w:rsidRPr="00ED33FA" w:rsidRDefault="00927603" w:rsidP="00927603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Code : 2006-TP PO23</w:t>
          </w:r>
        </w:p>
      </w:tc>
      <w:tc>
        <w:tcPr>
          <w:tcW w:w="1857" w:type="dxa"/>
          <w:shd w:val="clear" w:color="auto" w:fill="auto"/>
          <w:vAlign w:val="center"/>
        </w:tcPr>
        <w:p w14:paraId="270417C5" w14:textId="77777777" w:rsidR="00927603" w:rsidRDefault="00927603" w:rsidP="00927603">
          <w:pPr>
            <w:pStyle w:val="Pieddepage"/>
            <w:tabs>
              <w:tab w:val="clear" w:pos="4536"/>
              <w:tab w:val="clear" w:pos="9072"/>
            </w:tabs>
            <w:jc w:val="center"/>
          </w:pPr>
          <w:r w:rsidRPr="00ED33FA">
            <w:rPr>
              <w:rFonts w:ascii="Arial" w:hAnsi="Arial" w:cs="Arial"/>
              <w:b/>
            </w:rPr>
            <w:t>Session 20</w:t>
          </w:r>
          <w:r>
            <w:rPr>
              <w:rFonts w:ascii="Arial" w:hAnsi="Arial" w:cs="Arial"/>
              <w:b/>
            </w:rPr>
            <w:t>21</w:t>
          </w:r>
        </w:p>
      </w:tc>
      <w:tc>
        <w:tcPr>
          <w:tcW w:w="1697" w:type="dxa"/>
          <w:shd w:val="clear" w:color="auto" w:fill="auto"/>
          <w:vAlign w:val="center"/>
        </w:tcPr>
        <w:p w14:paraId="6310AABE" w14:textId="6870668F" w:rsidR="00927603" w:rsidRPr="00182378" w:rsidRDefault="00927603" w:rsidP="00927603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b/>
            </w:rPr>
          </w:pPr>
          <w:r w:rsidRPr="00182378">
            <w:rPr>
              <w:rFonts w:ascii="Arial" w:hAnsi="Arial" w:cs="Arial"/>
              <w:b/>
            </w:rPr>
            <w:t xml:space="preserve">Page </w:t>
          </w:r>
          <w:r w:rsidR="00F44041">
            <w:rPr>
              <w:rFonts w:ascii="Arial" w:hAnsi="Arial" w:cs="Arial"/>
              <w:b/>
            </w:rPr>
            <w:t>5</w:t>
          </w:r>
          <w:r w:rsidRPr="00182378">
            <w:rPr>
              <w:rFonts w:ascii="Arial" w:hAnsi="Arial" w:cs="Arial"/>
              <w:b/>
            </w:rPr>
            <w:t xml:space="preserve"> sur </w:t>
          </w:r>
          <w:r w:rsidR="00F44041">
            <w:rPr>
              <w:rFonts w:ascii="Arial" w:hAnsi="Arial" w:cs="Arial"/>
              <w:b/>
              <w:noProof/>
            </w:rPr>
            <w:t>5</w:t>
          </w:r>
        </w:p>
      </w:tc>
    </w:tr>
  </w:tbl>
  <w:p w14:paraId="358C92BA" w14:textId="32F2CB4D" w:rsidR="00A77E23" w:rsidRDefault="00A77E23" w:rsidP="00927603">
    <w:pPr>
      <w:pStyle w:val="Pieddepage"/>
      <w:tabs>
        <w:tab w:val="clear" w:pos="4536"/>
        <w:tab w:val="clear" w:pos="9072"/>
        <w:tab w:val="left" w:pos="1234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D77E27" w14:textId="77777777" w:rsidR="004C2E49" w:rsidRDefault="004C2E49">
      <w:r>
        <w:separator/>
      </w:r>
    </w:p>
  </w:footnote>
  <w:footnote w:type="continuationSeparator" w:id="0">
    <w:p w14:paraId="491C5836" w14:textId="77777777" w:rsidR="004C2E49" w:rsidRDefault="004C2E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horzAnchor="margin" w:tblpY="198"/>
      <w:tblW w:w="0" w:type="auto"/>
      <w:tblLayout w:type="fixed"/>
      <w:tblLook w:val="0000" w:firstRow="0" w:lastRow="0" w:firstColumn="0" w:lastColumn="0" w:noHBand="0" w:noVBand="0"/>
    </w:tblPr>
    <w:tblGrid>
      <w:gridCol w:w="1668"/>
      <w:gridCol w:w="7229"/>
      <w:gridCol w:w="1671"/>
      <w:gridCol w:w="597"/>
      <w:gridCol w:w="1667"/>
      <w:gridCol w:w="7229"/>
      <w:gridCol w:w="1671"/>
    </w:tblGrid>
    <w:tr w:rsidR="00A77E23" w14:paraId="72A5B0BF" w14:textId="77777777" w:rsidTr="00A77E23">
      <w:tc>
        <w:tcPr>
          <w:tcW w:w="166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36F7B168" w14:textId="26C62E8E" w:rsidR="00A77E23" w:rsidRPr="00082840" w:rsidRDefault="00A77E23" w:rsidP="00971D61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</w:p>
      </w:tc>
      <w:tc>
        <w:tcPr>
          <w:tcW w:w="7229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575DC2EA" w14:textId="6472229C" w:rsidR="00A77E23" w:rsidRPr="002959C0" w:rsidRDefault="00A82A53" w:rsidP="00971D61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28"/>
              <w:szCs w:val="28"/>
            </w:rPr>
          </w:pPr>
          <w:r>
            <w:rPr>
              <w:rFonts w:ascii="Arial" w:hAnsi="Arial" w:cs="Arial"/>
              <w:b/>
              <w:sz w:val="32"/>
              <w:szCs w:val="32"/>
            </w:rPr>
            <w:t>Plan général de coordination</w:t>
          </w:r>
        </w:p>
      </w:tc>
      <w:tc>
        <w:tcPr>
          <w:tcW w:w="167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430B6692" w14:textId="2CC10818" w:rsidR="00A77E23" w:rsidRPr="00082840" w:rsidRDefault="00A82A53" w:rsidP="00971D61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  <w:r>
            <w:rPr>
              <w:rFonts w:ascii="Arial" w:hAnsi="Arial" w:cs="Arial"/>
              <w:b/>
              <w:caps/>
              <w:sz w:val="32"/>
              <w:szCs w:val="32"/>
            </w:rPr>
            <w:t>DR2</w:t>
          </w:r>
        </w:p>
      </w:tc>
      <w:tc>
        <w:tcPr>
          <w:tcW w:w="597" w:type="dxa"/>
          <w:tcBorders>
            <w:left w:val="single" w:sz="4" w:space="0" w:color="000000"/>
            <w:right w:val="single" w:sz="4" w:space="0" w:color="000000"/>
          </w:tcBorders>
          <w:vAlign w:val="center"/>
        </w:tcPr>
        <w:p w14:paraId="276AC788" w14:textId="77777777" w:rsidR="00A77E23" w:rsidRDefault="00A77E23" w:rsidP="00971D61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</w:p>
      </w:tc>
      <w:tc>
        <w:tcPr>
          <w:tcW w:w="166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467573BD" w14:textId="04604F53" w:rsidR="00A77E23" w:rsidRDefault="00A77E23" w:rsidP="00971D61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</w:p>
      </w:tc>
      <w:tc>
        <w:tcPr>
          <w:tcW w:w="72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2E5F081" w14:textId="57765839" w:rsidR="00A77E23" w:rsidRPr="002959C0" w:rsidRDefault="00A82A53" w:rsidP="00971D61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28"/>
              <w:szCs w:val="28"/>
            </w:rPr>
          </w:pPr>
          <w:r>
            <w:rPr>
              <w:rFonts w:ascii="Arial" w:hAnsi="Arial" w:cs="Arial"/>
              <w:b/>
              <w:sz w:val="32"/>
              <w:szCs w:val="32"/>
            </w:rPr>
            <w:t>Pipi</w:t>
          </w:r>
        </w:p>
      </w:tc>
      <w:tc>
        <w:tcPr>
          <w:tcW w:w="167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6A484C58" w14:textId="77777777" w:rsidR="00A77E23" w:rsidRDefault="00A77E23" w:rsidP="00971D61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  <w:r>
            <w:rPr>
              <w:rFonts w:ascii="Arial" w:hAnsi="Arial" w:cs="Arial"/>
              <w:b/>
              <w:caps/>
              <w:sz w:val="32"/>
              <w:szCs w:val="32"/>
            </w:rPr>
            <w:t>DR2</w:t>
          </w:r>
        </w:p>
      </w:tc>
    </w:tr>
  </w:tbl>
  <w:p w14:paraId="597A74FD" w14:textId="77777777" w:rsidR="00A77E23" w:rsidRDefault="00A77E2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horzAnchor="margin" w:tblpY="198"/>
      <w:tblW w:w="0" w:type="auto"/>
      <w:tblLayout w:type="fixed"/>
      <w:tblLook w:val="0000" w:firstRow="0" w:lastRow="0" w:firstColumn="0" w:lastColumn="0" w:noHBand="0" w:noVBand="0"/>
    </w:tblPr>
    <w:tblGrid>
      <w:gridCol w:w="1668"/>
      <w:gridCol w:w="7229"/>
      <w:gridCol w:w="1671"/>
      <w:gridCol w:w="597"/>
      <w:gridCol w:w="1667"/>
      <w:gridCol w:w="7229"/>
      <w:gridCol w:w="1671"/>
    </w:tblGrid>
    <w:tr w:rsidR="00A77E23" w14:paraId="66288CA2" w14:textId="77777777" w:rsidTr="00556938">
      <w:tc>
        <w:tcPr>
          <w:tcW w:w="166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3C15EE3F" w14:textId="1AD3E474" w:rsidR="00A77E23" w:rsidRPr="00082840" w:rsidRDefault="001E5869" w:rsidP="007D7A20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  <w:r>
            <w:rPr>
              <w:rFonts w:ascii="Arial" w:hAnsi="Arial" w:cs="Arial"/>
              <w:b/>
              <w:caps/>
              <w:sz w:val="32"/>
              <w:szCs w:val="32"/>
            </w:rPr>
            <w:t>S4</w:t>
          </w:r>
        </w:p>
      </w:tc>
      <w:tc>
        <w:tcPr>
          <w:tcW w:w="7229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3D1C900A" w14:textId="77777777" w:rsidR="00600FEC" w:rsidRDefault="00600FEC" w:rsidP="00600FEC">
          <w:pPr>
            <w:suppressAutoHyphens w:val="0"/>
            <w:jc w:val="center"/>
            <w:rPr>
              <w:rFonts w:ascii="Arial" w:hAnsi="Arial" w:cs="Arial"/>
              <w:b/>
              <w:bCs/>
              <w:sz w:val="28"/>
              <w:szCs w:val="28"/>
            </w:rPr>
          </w:pPr>
        </w:p>
        <w:p w14:paraId="1B7A47AE" w14:textId="77777777" w:rsidR="00600FEC" w:rsidRPr="00600FEC" w:rsidRDefault="00600FEC" w:rsidP="00600FEC">
          <w:pPr>
            <w:suppressAutoHyphens w:val="0"/>
            <w:jc w:val="center"/>
            <w:rPr>
              <w:rFonts w:ascii="Arial" w:hAnsi="Arial" w:cs="Arial"/>
              <w:b/>
              <w:bCs/>
              <w:sz w:val="28"/>
              <w:szCs w:val="28"/>
            </w:rPr>
          </w:pPr>
          <w:r w:rsidRPr="00600FEC">
            <w:rPr>
              <w:rFonts w:ascii="Arial" w:hAnsi="Arial" w:cs="Arial"/>
              <w:b/>
              <w:bCs/>
              <w:sz w:val="28"/>
              <w:szCs w:val="28"/>
            </w:rPr>
            <w:t>Plan détaillé des semelles sur pieux</w:t>
          </w:r>
        </w:p>
        <w:p w14:paraId="3061C992" w14:textId="092D8A06" w:rsidR="00A77E23" w:rsidRPr="002959C0" w:rsidRDefault="00A77E23" w:rsidP="00556938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28"/>
              <w:szCs w:val="28"/>
            </w:rPr>
          </w:pPr>
        </w:p>
      </w:tc>
      <w:tc>
        <w:tcPr>
          <w:tcW w:w="167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327EA1FC" w14:textId="494A1DC9" w:rsidR="00A77E23" w:rsidRPr="00082840" w:rsidRDefault="00600FEC" w:rsidP="00707BB6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  <w:r>
            <w:rPr>
              <w:rFonts w:ascii="Arial" w:hAnsi="Arial" w:cs="Arial"/>
              <w:b/>
              <w:caps/>
              <w:sz w:val="32"/>
              <w:szCs w:val="32"/>
            </w:rPr>
            <w:t>DR1</w:t>
          </w:r>
        </w:p>
      </w:tc>
      <w:tc>
        <w:tcPr>
          <w:tcW w:w="597" w:type="dxa"/>
          <w:tcBorders>
            <w:left w:val="single" w:sz="4" w:space="0" w:color="000000"/>
            <w:right w:val="single" w:sz="4" w:space="0" w:color="000000"/>
          </w:tcBorders>
          <w:vAlign w:val="center"/>
        </w:tcPr>
        <w:p w14:paraId="3F190003" w14:textId="77777777" w:rsidR="00A77E23" w:rsidRDefault="00A77E23" w:rsidP="00556938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</w:p>
      </w:tc>
      <w:tc>
        <w:tcPr>
          <w:tcW w:w="166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3D224729" w14:textId="0BAAD87E" w:rsidR="00A77E23" w:rsidRDefault="001E5869" w:rsidP="00556938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  <w:r>
            <w:rPr>
              <w:rFonts w:ascii="Arial" w:hAnsi="Arial" w:cs="Arial"/>
              <w:b/>
              <w:caps/>
              <w:sz w:val="32"/>
              <w:szCs w:val="32"/>
            </w:rPr>
            <w:t>S4</w:t>
          </w:r>
        </w:p>
      </w:tc>
      <w:tc>
        <w:tcPr>
          <w:tcW w:w="72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55A0B1A8" w14:textId="77777777" w:rsidR="00600FEC" w:rsidRDefault="00600FEC" w:rsidP="00600FEC">
          <w:pPr>
            <w:suppressAutoHyphens w:val="0"/>
            <w:rPr>
              <w:rFonts w:ascii="Arial" w:hAnsi="Arial" w:cs="Arial"/>
              <w:b/>
              <w:bCs/>
              <w:sz w:val="28"/>
              <w:szCs w:val="28"/>
            </w:rPr>
          </w:pPr>
        </w:p>
        <w:p w14:paraId="35C0B2D2" w14:textId="77777777" w:rsidR="00600FEC" w:rsidRPr="00600FEC" w:rsidRDefault="00600FEC" w:rsidP="00600FEC">
          <w:pPr>
            <w:suppressAutoHyphens w:val="0"/>
            <w:jc w:val="center"/>
            <w:rPr>
              <w:rFonts w:ascii="Arial" w:hAnsi="Arial" w:cs="Arial"/>
              <w:b/>
              <w:bCs/>
              <w:sz w:val="28"/>
              <w:szCs w:val="28"/>
            </w:rPr>
          </w:pPr>
          <w:r w:rsidRPr="00600FEC">
            <w:rPr>
              <w:rFonts w:ascii="Arial" w:hAnsi="Arial" w:cs="Arial"/>
              <w:b/>
              <w:bCs/>
              <w:sz w:val="28"/>
              <w:szCs w:val="28"/>
            </w:rPr>
            <w:t>Plan détaillé des semelles sur pieux</w:t>
          </w:r>
        </w:p>
        <w:p w14:paraId="6710C217" w14:textId="17D13B8C" w:rsidR="00A77E23" w:rsidRPr="002959C0" w:rsidRDefault="00A77E23" w:rsidP="00335435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28"/>
              <w:szCs w:val="28"/>
            </w:rPr>
          </w:pPr>
        </w:p>
      </w:tc>
      <w:tc>
        <w:tcPr>
          <w:tcW w:w="167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08F2D02A" w14:textId="06931E4A" w:rsidR="00A77E23" w:rsidRDefault="00A77E23" w:rsidP="00556938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  <w:r>
            <w:rPr>
              <w:rFonts w:ascii="Arial" w:hAnsi="Arial" w:cs="Arial"/>
              <w:b/>
              <w:caps/>
              <w:sz w:val="32"/>
              <w:szCs w:val="32"/>
            </w:rPr>
            <w:t>D</w:t>
          </w:r>
          <w:r w:rsidR="00600FEC">
            <w:rPr>
              <w:rFonts w:ascii="Arial" w:hAnsi="Arial" w:cs="Arial"/>
              <w:b/>
              <w:caps/>
              <w:sz w:val="32"/>
              <w:szCs w:val="32"/>
            </w:rPr>
            <w:t>R1</w:t>
          </w:r>
        </w:p>
      </w:tc>
    </w:tr>
  </w:tbl>
  <w:p w14:paraId="3CA81797" w14:textId="77777777" w:rsidR="00A77E23" w:rsidRDefault="00A77E23" w:rsidP="005B1014">
    <w:pPr>
      <w:pStyle w:val="En-tte"/>
      <w:tabs>
        <w:tab w:val="clear" w:pos="4536"/>
        <w:tab w:val="clear" w:pos="907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horzAnchor="margin" w:tblpY="198"/>
      <w:tblW w:w="0" w:type="auto"/>
      <w:tblLayout w:type="fixed"/>
      <w:tblLook w:val="0000" w:firstRow="0" w:lastRow="0" w:firstColumn="0" w:lastColumn="0" w:noHBand="0" w:noVBand="0"/>
    </w:tblPr>
    <w:tblGrid>
      <w:gridCol w:w="1668"/>
      <w:gridCol w:w="7229"/>
      <w:gridCol w:w="1671"/>
      <w:gridCol w:w="597"/>
      <w:gridCol w:w="1667"/>
      <w:gridCol w:w="7229"/>
      <w:gridCol w:w="1671"/>
    </w:tblGrid>
    <w:tr w:rsidR="00A82A53" w14:paraId="1455DC54" w14:textId="77777777" w:rsidTr="00A77E23">
      <w:tc>
        <w:tcPr>
          <w:tcW w:w="166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120681D3" w14:textId="77777777" w:rsidR="00A82A53" w:rsidRPr="00082840" w:rsidRDefault="00A82A53" w:rsidP="00971D61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</w:p>
      </w:tc>
      <w:tc>
        <w:tcPr>
          <w:tcW w:w="7229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1EAF4370" w14:textId="77777777" w:rsidR="00A82A53" w:rsidRPr="002959C0" w:rsidRDefault="00A82A53" w:rsidP="00971D61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28"/>
              <w:szCs w:val="28"/>
            </w:rPr>
          </w:pPr>
          <w:r>
            <w:rPr>
              <w:rFonts w:ascii="Arial" w:hAnsi="Arial" w:cs="Arial"/>
              <w:b/>
              <w:sz w:val="32"/>
              <w:szCs w:val="32"/>
            </w:rPr>
            <w:t>Plan général de coordination</w:t>
          </w:r>
        </w:p>
      </w:tc>
      <w:tc>
        <w:tcPr>
          <w:tcW w:w="167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44BAD39D" w14:textId="77777777" w:rsidR="00A82A53" w:rsidRPr="00082840" w:rsidRDefault="00A82A53" w:rsidP="00971D61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  <w:r>
            <w:rPr>
              <w:rFonts w:ascii="Arial" w:hAnsi="Arial" w:cs="Arial"/>
              <w:b/>
              <w:caps/>
              <w:sz w:val="32"/>
              <w:szCs w:val="32"/>
            </w:rPr>
            <w:t>DR2</w:t>
          </w:r>
        </w:p>
      </w:tc>
      <w:tc>
        <w:tcPr>
          <w:tcW w:w="597" w:type="dxa"/>
          <w:tcBorders>
            <w:left w:val="single" w:sz="4" w:space="0" w:color="000000"/>
            <w:right w:val="single" w:sz="4" w:space="0" w:color="000000"/>
          </w:tcBorders>
          <w:vAlign w:val="center"/>
        </w:tcPr>
        <w:p w14:paraId="4E550327" w14:textId="77777777" w:rsidR="00A82A53" w:rsidRDefault="00A82A53" w:rsidP="00971D61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</w:p>
      </w:tc>
      <w:tc>
        <w:tcPr>
          <w:tcW w:w="166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E66D632" w14:textId="77777777" w:rsidR="00A82A53" w:rsidRDefault="00A82A53" w:rsidP="00971D61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</w:p>
      </w:tc>
      <w:tc>
        <w:tcPr>
          <w:tcW w:w="72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3A340CA3" w14:textId="4E2D2B09" w:rsidR="00A82A53" w:rsidRPr="002959C0" w:rsidRDefault="00A82A53" w:rsidP="00971D61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28"/>
              <w:szCs w:val="28"/>
            </w:rPr>
          </w:pPr>
          <w:r>
            <w:rPr>
              <w:rFonts w:ascii="Arial" w:hAnsi="Arial" w:cs="Arial"/>
              <w:b/>
              <w:sz w:val="32"/>
              <w:szCs w:val="32"/>
            </w:rPr>
            <w:t>Papa</w:t>
          </w:r>
        </w:p>
      </w:tc>
      <w:tc>
        <w:tcPr>
          <w:tcW w:w="167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79D5A633" w14:textId="77777777" w:rsidR="00A82A53" w:rsidRDefault="00A82A53" w:rsidP="00971D61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  <w:r>
            <w:rPr>
              <w:rFonts w:ascii="Arial" w:hAnsi="Arial" w:cs="Arial"/>
              <w:b/>
              <w:caps/>
              <w:sz w:val="32"/>
              <w:szCs w:val="32"/>
            </w:rPr>
            <w:t>DR2</w:t>
          </w:r>
        </w:p>
      </w:tc>
    </w:tr>
  </w:tbl>
  <w:p w14:paraId="3CF24846" w14:textId="77777777" w:rsidR="00A82A53" w:rsidRDefault="00A82A53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horzAnchor="margin" w:tblpY="198"/>
      <w:tblW w:w="0" w:type="auto"/>
      <w:tblLayout w:type="fixed"/>
      <w:tblLook w:val="0000" w:firstRow="0" w:lastRow="0" w:firstColumn="0" w:lastColumn="0" w:noHBand="0" w:noVBand="0"/>
    </w:tblPr>
    <w:tblGrid>
      <w:gridCol w:w="1668"/>
      <w:gridCol w:w="7229"/>
      <w:gridCol w:w="1671"/>
      <w:gridCol w:w="597"/>
      <w:gridCol w:w="1667"/>
      <w:gridCol w:w="7229"/>
      <w:gridCol w:w="1671"/>
    </w:tblGrid>
    <w:tr w:rsidR="00437396" w14:paraId="24865179" w14:textId="77777777" w:rsidTr="007F7607">
      <w:tc>
        <w:tcPr>
          <w:tcW w:w="166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372768ED" w14:textId="77777777" w:rsidR="00437396" w:rsidRPr="00082840" w:rsidRDefault="00437396" w:rsidP="00927603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</w:p>
      </w:tc>
      <w:tc>
        <w:tcPr>
          <w:tcW w:w="7229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7DF11958" w14:textId="509AEE21" w:rsidR="00437396" w:rsidRPr="00600FEC" w:rsidRDefault="00600FEC" w:rsidP="00600FEC">
          <w:pPr>
            <w:jc w:val="center"/>
            <w:rPr>
              <w:rFonts w:ascii="Arial" w:hAnsi="Arial" w:cs="Arial"/>
              <w:b/>
              <w:sz w:val="32"/>
              <w:szCs w:val="32"/>
              <w:u w:val="single"/>
            </w:rPr>
          </w:pPr>
          <w:r w:rsidRPr="00600FEC">
            <w:rPr>
              <w:rFonts w:ascii="Arial" w:hAnsi="Arial" w:cs="Arial"/>
              <w:b/>
              <w:iCs/>
              <w:sz w:val="32"/>
              <w:szCs w:val="32"/>
              <w:shd w:val="clear" w:color="auto" w:fill="FFFFFF"/>
            </w:rPr>
            <w:t>Coefficient de remplissage d'un godet</w:t>
          </w:r>
        </w:p>
      </w:tc>
      <w:tc>
        <w:tcPr>
          <w:tcW w:w="167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5664F97" w14:textId="52904EA5" w:rsidR="00437396" w:rsidRPr="00082840" w:rsidRDefault="00437396" w:rsidP="00600FEC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  <w:r>
            <w:rPr>
              <w:rFonts w:ascii="Arial" w:hAnsi="Arial" w:cs="Arial"/>
              <w:b/>
              <w:caps/>
              <w:sz w:val="32"/>
              <w:szCs w:val="32"/>
            </w:rPr>
            <w:t>DR</w:t>
          </w:r>
          <w:r w:rsidR="00600FEC">
            <w:rPr>
              <w:rFonts w:ascii="Arial" w:hAnsi="Arial" w:cs="Arial"/>
              <w:b/>
              <w:caps/>
              <w:sz w:val="32"/>
              <w:szCs w:val="32"/>
            </w:rPr>
            <w:t>3</w:t>
          </w:r>
        </w:p>
      </w:tc>
      <w:tc>
        <w:tcPr>
          <w:tcW w:w="597" w:type="dxa"/>
          <w:tcBorders>
            <w:left w:val="single" w:sz="4" w:space="0" w:color="000000"/>
            <w:right w:val="single" w:sz="4" w:space="0" w:color="000000"/>
          </w:tcBorders>
          <w:vAlign w:val="center"/>
        </w:tcPr>
        <w:p w14:paraId="610808D4" w14:textId="77777777" w:rsidR="00437396" w:rsidRDefault="00437396" w:rsidP="00927603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</w:p>
      </w:tc>
      <w:tc>
        <w:tcPr>
          <w:tcW w:w="166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0C4796F8" w14:textId="77777777" w:rsidR="00437396" w:rsidRDefault="00437396" w:rsidP="00927603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</w:p>
      </w:tc>
      <w:tc>
        <w:tcPr>
          <w:tcW w:w="72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3177556D" w14:textId="47A0FBF9" w:rsidR="00437396" w:rsidRPr="002959C0" w:rsidRDefault="00600FEC" w:rsidP="00335435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28"/>
              <w:szCs w:val="28"/>
            </w:rPr>
          </w:pPr>
          <w:r w:rsidRPr="00600FEC">
            <w:rPr>
              <w:rFonts w:ascii="Arial" w:hAnsi="Arial" w:cs="Arial"/>
              <w:b/>
              <w:iCs/>
              <w:sz w:val="32"/>
              <w:szCs w:val="32"/>
              <w:shd w:val="clear" w:color="auto" w:fill="FFFFFF"/>
            </w:rPr>
            <w:t>Coefficient de remplissage d'un godet</w:t>
          </w:r>
        </w:p>
      </w:tc>
      <w:tc>
        <w:tcPr>
          <w:tcW w:w="167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4A150C51" w14:textId="31E27FBC" w:rsidR="00437396" w:rsidRDefault="00437396" w:rsidP="00927603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  <w:r>
            <w:rPr>
              <w:rFonts w:ascii="Arial" w:hAnsi="Arial" w:cs="Arial"/>
              <w:b/>
              <w:caps/>
              <w:sz w:val="32"/>
              <w:szCs w:val="32"/>
            </w:rPr>
            <w:t>D</w:t>
          </w:r>
          <w:r w:rsidR="00600FEC">
            <w:rPr>
              <w:rFonts w:ascii="Arial" w:hAnsi="Arial" w:cs="Arial"/>
              <w:b/>
              <w:caps/>
              <w:sz w:val="32"/>
              <w:szCs w:val="32"/>
            </w:rPr>
            <w:t>R3</w:t>
          </w:r>
        </w:p>
      </w:tc>
    </w:tr>
  </w:tbl>
  <w:p w14:paraId="4FF064D3" w14:textId="77777777" w:rsidR="00437396" w:rsidRPr="00927603" w:rsidRDefault="00437396" w:rsidP="00927603">
    <w:pPr>
      <w:pStyle w:val="En-tte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horzAnchor="margin" w:tblpY="198"/>
      <w:tblW w:w="0" w:type="auto"/>
      <w:tblLayout w:type="fixed"/>
      <w:tblLook w:val="0000" w:firstRow="0" w:lastRow="0" w:firstColumn="0" w:lastColumn="0" w:noHBand="0" w:noVBand="0"/>
    </w:tblPr>
    <w:tblGrid>
      <w:gridCol w:w="1668"/>
      <w:gridCol w:w="7229"/>
      <w:gridCol w:w="1671"/>
      <w:gridCol w:w="597"/>
      <w:gridCol w:w="1667"/>
      <w:gridCol w:w="7229"/>
      <w:gridCol w:w="1671"/>
    </w:tblGrid>
    <w:tr w:rsidR="00335435" w14:paraId="02F0A03E" w14:textId="77777777" w:rsidTr="00556938">
      <w:tc>
        <w:tcPr>
          <w:tcW w:w="166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62D187BB" w14:textId="2B30CE52" w:rsidR="00335435" w:rsidRPr="00082840" w:rsidRDefault="00335435" w:rsidP="007D7A20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</w:p>
      </w:tc>
      <w:tc>
        <w:tcPr>
          <w:tcW w:w="7229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651329A0" w14:textId="77777777" w:rsidR="00600FEC" w:rsidRDefault="00600FEC" w:rsidP="00600FEC">
          <w:pPr>
            <w:suppressAutoHyphens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bCs/>
              <w:sz w:val="28"/>
              <w:szCs w:val="28"/>
              <w:lang w:eastAsia="fr-FR"/>
            </w:rPr>
          </w:pPr>
        </w:p>
        <w:p w14:paraId="1D3E6528" w14:textId="77777777" w:rsidR="00600FEC" w:rsidRPr="00600FEC" w:rsidRDefault="00600FEC" w:rsidP="00600FEC">
          <w:pPr>
            <w:suppressAutoHyphens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bCs/>
              <w:sz w:val="28"/>
              <w:szCs w:val="28"/>
              <w:lang w:eastAsia="fr-FR"/>
            </w:rPr>
          </w:pPr>
          <w:r w:rsidRPr="00600FEC">
            <w:rPr>
              <w:rFonts w:ascii="Arial" w:hAnsi="Arial" w:cs="Arial"/>
              <w:b/>
              <w:bCs/>
              <w:sz w:val="28"/>
              <w:szCs w:val="28"/>
              <w:lang w:eastAsia="fr-FR"/>
            </w:rPr>
            <w:t>PGC de l'opération VIADUC / RN 102 CONTOURNEMENT DU TEIL</w:t>
          </w:r>
        </w:p>
        <w:p w14:paraId="1B50EFF2" w14:textId="36A3BF09" w:rsidR="00335435" w:rsidRPr="002959C0" w:rsidRDefault="00335435" w:rsidP="00556938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28"/>
              <w:szCs w:val="28"/>
            </w:rPr>
          </w:pPr>
        </w:p>
      </w:tc>
      <w:tc>
        <w:tcPr>
          <w:tcW w:w="167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0B11D6AE" w14:textId="20F67584" w:rsidR="00335435" w:rsidRPr="00082840" w:rsidRDefault="00600FEC" w:rsidP="00707BB6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  <w:r>
            <w:rPr>
              <w:rFonts w:ascii="Arial" w:hAnsi="Arial" w:cs="Arial"/>
              <w:b/>
              <w:caps/>
              <w:sz w:val="32"/>
              <w:szCs w:val="32"/>
            </w:rPr>
            <w:t>DR2</w:t>
          </w:r>
        </w:p>
      </w:tc>
      <w:tc>
        <w:tcPr>
          <w:tcW w:w="597" w:type="dxa"/>
          <w:tcBorders>
            <w:left w:val="single" w:sz="4" w:space="0" w:color="000000"/>
            <w:right w:val="single" w:sz="4" w:space="0" w:color="000000"/>
          </w:tcBorders>
          <w:vAlign w:val="center"/>
        </w:tcPr>
        <w:p w14:paraId="46659ACA" w14:textId="77777777" w:rsidR="00335435" w:rsidRDefault="00335435" w:rsidP="00556938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</w:p>
      </w:tc>
      <w:tc>
        <w:tcPr>
          <w:tcW w:w="166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42F01F75" w14:textId="0A67E88C" w:rsidR="00335435" w:rsidRDefault="00335435" w:rsidP="00556938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</w:p>
      </w:tc>
      <w:tc>
        <w:tcPr>
          <w:tcW w:w="72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3420B02B" w14:textId="77777777" w:rsidR="00600FEC" w:rsidRDefault="00600FEC" w:rsidP="00600FEC">
          <w:pPr>
            <w:suppressAutoHyphens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bCs/>
              <w:sz w:val="28"/>
              <w:szCs w:val="28"/>
              <w:lang w:eastAsia="fr-FR"/>
            </w:rPr>
          </w:pPr>
        </w:p>
        <w:p w14:paraId="03B439F9" w14:textId="77777777" w:rsidR="00600FEC" w:rsidRPr="00600FEC" w:rsidRDefault="00600FEC" w:rsidP="00600FEC">
          <w:pPr>
            <w:suppressAutoHyphens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bCs/>
              <w:sz w:val="28"/>
              <w:szCs w:val="28"/>
              <w:lang w:eastAsia="fr-FR"/>
            </w:rPr>
          </w:pPr>
          <w:r w:rsidRPr="00600FEC">
            <w:rPr>
              <w:rFonts w:ascii="Arial" w:hAnsi="Arial" w:cs="Arial"/>
              <w:b/>
              <w:bCs/>
              <w:sz w:val="28"/>
              <w:szCs w:val="28"/>
              <w:lang w:eastAsia="fr-FR"/>
            </w:rPr>
            <w:t>PGC de l'opération VIADUC / RN 102 CONTOURNEMENT DU TEIL</w:t>
          </w:r>
        </w:p>
        <w:p w14:paraId="10F3B0CF" w14:textId="1AC2C811" w:rsidR="00335435" w:rsidRPr="002959C0" w:rsidRDefault="00335435" w:rsidP="00335435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28"/>
              <w:szCs w:val="28"/>
            </w:rPr>
          </w:pPr>
        </w:p>
      </w:tc>
      <w:tc>
        <w:tcPr>
          <w:tcW w:w="167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6FD2BEDA" w14:textId="08F715C1" w:rsidR="00335435" w:rsidRDefault="00335435" w:rsidP="00556938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  <w:r>
            <w:rPr>
              <w:rFonts w:ascii="Arial" w:hAnsi="Arial" w:cs="Arial"/>
              <w:b/>
              <w:caps/>
              <w:sz w:val="32"/>
              <w:szCs w:val="32"/>
            </w:rPr>
            <w:t>D</w:t>
          </w:r>
          <w:r w:rsidR="00600FEC">
            <w:rPr>
              <w:rFonts w:ascii="Arial" w:hAnsi="Arial" w:cs="Arial"/>
              <w:b/>
              <w:caps/>
              <w:sz w:val="32"/>
              <w:szCs w:val="32"/>
            </w:rPr>
            <w:t>R2</w:t>
          </w:r>
        </w:p>
      </w:tc>
    </w:tr>
  </w:tbl>
  <w:p w14:paraId="6440257D" w14:textId="77777777" w:rsidR="00335435" w:rsidRDefault="00335435" w:rsidP="005B1014">
    <w:pPr>
      <w:pStyle w:val="En-tte"/>
      <w:tabs>
        <w:tab w:val="clear" w:pos="4536"/>
        <w:tab w:val="clear" w:pos="9072"/>
      </w:tabs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horzAnchor="margin" w:tblpY="198"/>
      <w:tblW w:w="0" w:type="auto"/>
      <w:tblLayout w:type="fixed"/>
      <w:tblLook w:val="0000" w:firstRow="0" w:lastRow="0" w:firstColumn="0" w:lastColumn="0" w:noHBand="0" w:noVBand="0"/>
    </w:tblPr>
    <w:tblGrid>
      <w:gridCol w:w="1668"/>
      <w:gridCol w:w="7229"/>
      <w:gridCol w:w="1671"/>
      <w:gridCol w:w="597"/>
      <w:gridCol w:w="1667"/>
      <w:gridCol w:w="7229"/>
      <w:gridCol w:w="1671"/>
    </w:tblGrid>
    <w:tr w:rsidR="00D26F36" w14:paraId="61406C64" w14:textId="77777777" w:rsidTr="007F7607">
      <w:tc>
        <w:tcPr>
          <w:tcW w:w="166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65F69E97" w14:textId="366CBD1B" w:rsidR="00D26F36" w:rsidRPr="00082840" w:rsidRDefault="001E5869" w:rsidP="00927603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  <w:r>
            <w:rPr>
              <w:rFonts w:ascii="Arial" w:hAnsi="Arial" w:cs="Arial"/>
              <w:b/>
              <w:caps/>
              <w:sz w:val="32"/>
              <w:szCs w:val="32"/>
            </w:rPr>
            <w:t>S1/S2</w:t>
          </w:r>
        </w:p>
      </w:tc>
      <w:tc>
        <w:tcPr>
          <w:tcW w:w="7229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3AF3F457" w14:textId="77777777" w:rsidR="00D26F36" w:rsidRDefault="00D26F36" w:rsidP="00D26F36">
          <w:pPr>
            <w:suppressAutoHyphens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bCs/>
              <w:sz w:val="28"/>
              <w:szCs w:val="28"/>
              <w:lang w:eastAsia="fr-FR"/>
            </w:rPr>
          </w:pPr>
          <w:r w:rsidRPr="00D26F36">
            <w:rPr>
              <w:rFonts w:ascii="Arial" w:hAnsi="Arial" w:cs="Arial"/>
              <w:b/>
              <w:bCs/>
              <w:sz w:val="28"/>
              <w:szCs w:val="28"/>
              <w:lang w:eastAsia="fr-FR"/>
            </w:rPr>
            <w:t>PGC de l'opération VIADUC / RN 102 CONTOURNEMENT DU TEIL</w:t>
          </w:r>
        </w:p>
        <w:p w14:paraId="412EE9C3" w14:textId="4D41D9BC" w:rsidR="00D26F36" w:rsidRPr="00D26F36" w:rsidRDefault="00D26F36" w:rsidP="00D26F36">
          <w:pPr>
            <w:suppressAutoHyphens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bCs/>
              <w:sz w:val="28"/>
              <w:szCs w:val="28"/>
              <w:lang w:eastAsia="fr-FR"/>
            </w:rPr>
          </w:pPr>
        </w:p>
      </w:tc>
      <w:tc>
        <w:tcPr>
          <w:tcW w:w="167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3FCAAEB0" w14:textId="1CC1B165" w:rsidR="00D26F36" w:rsidRPr="00082840" w:rsidRDefault="00D26F36" w:rsidP="00600FEC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  <w:r>
            <w:rPr>
              <w:rFonts w:ascii="Arial" w:hAnsi="Arial" w:cs="Arial"/>
              <w:b/>
              <w:caps/>
              <w:sz w:val="32"/>
              <w:szCs w:val="32"/>
            </w:rPr>
            <w:t>DR2</w:t>
          </w:r>
        </w:p>
      </w:tc>
      <w:tc>
        <w:tcPr>
          <w:tcW w:w="597" w:type="dxa"/>
          <w:tcBorders>
            <w:left w:val="single" w:sz="4" w:space="0" w:color="000000"/>
            <w:right w:val="single" w:sz="4" w:space="0" w:color="000000"/>
          </w:tcBorders>
          <w:vAlign w:val="center"/>
        </w:tcPr>
        <w:p w14:paraId="5D9C6F67" w14:textId="77777777" w:rsidR="00D26F36" w:rsidRDefault="00D26F36" w:rsidP="00927603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</w:p>
      </w:tc>
      <w:tc>
        <w:tcPr>
          <w:tcW w:w="166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556A979C" w14:textId="4B4282A9" w:rsidR="00D26F36" w:rsidRDefault="001E5869" w:rsidP="00927603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  <w:r>
            <w:rPr>
              <w:rFonts w:ascii="Arial" w:hAnsi="Arial" w:cs="Arial"/>
              <w:b/>
              <w:caps/>
              <w:sz w:val="32"/>
              <w:szCs w:val="32"/>
            </w:rPr>
            <w:t>S1/S2</w:t>
          </w:r>
        </w:p>
      </w:tc>
      <w:tc>
        <w:tcPr>
          <w:tcW w:w="72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724ACEFF" w14:textId="77777777" w:rsidR="00D26F36" w:rsidRDefault="00D26F36" w:rsidP="00D26F36">
          <w:pPr>
            <w:suppressAutoHyphens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bCs/>
              <w:sz w:val="28"/>
              <w:szCs w:val="28"/>
              <w:lang w:eastAsia="fr-FR"/>
            </w:rPr>
          </w:pPr>
          <w:r w:rsidRPr="00D26F36">
            <w:rPr>
              <w:rFonts w:ascii="Arial" w:hAnsi="Arial" w:cs="Arial"/>
              <w:b/>
              <w:bCs/>
              <w:sz w:val="28"/>
              <w:szCs w:val="28"/>
              <w:lang w:eastAsia="fr-FR"/>
            </w:rPr>
            <w:t>PGC de l'opération VIADUC / RN 102 CONTOURNEMENT DU TEIL</w:t>
          </w:r>
        </w:p>
        <w:p w14:paraId="754729AA" w14:textId="2D37B5B0" w:rsidR="00D26F36" w:rsidRPr="00D26F36" w:rsidRDefault="00D26F36" w:rsidP="00D26F36">
          <w:pPr>
            <w:suppressAutoHyphens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bCs/>
              <w:sz w:val="28"/>
              <w:szCs w:val="28"/>
              <w:lang w:eastAsia="fr-FR"/>
            </w:rPr>
          </w:pPr>
        </w:p>
      </w:tc>
      <w:tc>
        <w:tcPr>
          <w:tcW w:w="167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46165179" w14:textId="196F5BC9" w:rsidR="00D26F36" w:rsidRDefault="00D26F36" w:rsidP="00927603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  <w:r>
            <w:rPr>
              <w:rFonts w:ascii="Arial" w:hAnsi="Arial" w:cs="Arial"/>
              <w:b/>
              <w:caps/>
              <w:sz w:val="32"/>
              <w:szCs w:val="32"/>
            </w:rPr>
            <w:t>DR2</w:t>
          </w:r>
        </w:p>
      </w:tc>
    </w:tr>
  </w:tbl>
  <w:p w14:paraId="7F8B2592" w14:textId="77777777" w:rsidR="00D26F36" w:rsidRPr="00927603" w:rsidRDefault="00D26F36" w:rsidP="00927603">
    <w:pPr>
      <w:pStyle w:val="En-tte"/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horzAnchor="margin" w:tblpY="198"/>
      <w:tblW w:w="0" w:type="auto"/>
      <w:tblLayout w:type="fixed"/>
      <w:tblLook w:val="0000" w:firstRow="0" w:lastRow="0" w:firstColumn="0" w:lastColumn="0" w:noHBand="0" w:noVBand="0"/>
    </w:tblPr>
    <w:tblGrid>
      <w:gridCol w:w="1668"/>
      <w:gridCol w:w="7229"/>
      <w:gridCol w:w="1671"/>
      <w:gridCol w:w="597"/>
      <w:gridCol w:w="1667"/>
      <w:gridCol w:w="7229"/>
      <w:gridCol w:w="1671"/>
    </w:tblGrid>
    <w:tr w:rsidR="00600FEC" w14:paraId="7C9642DF" w14:textId="77777777" w:rsidTr="00556938">
      <w:tc>
        <w:tcPr>
          <w:tcW w:w="166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371506B5" w14:textId="3369027F" w:rsidR="00600FEC" w:rsidRPr="00082840" w:rsidRDefault="001E5869" w:rsidP="007D7A20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  <w:r>
            <w:rPr>
              <w:rFonts w:ascii="Arial" w:hAnsi="Arial" w:cs="Arial"/>
              <w:b/>
              <w:caps/>
              <w:sz w:val="32"/>
              <w:szCs w:val="32"/>
            </w:rPr>
            <w:t>S1/S2</w:t>
          </w:r>
        </w:p>
      </w:tc>
      <w:tc>
        <w:tcPr>
          <w:tcW w:w="7229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3CAF1683" w14:textId="78BD31B9" w:rsidR="00600FEC" w:rsidRPr="00600FEC" w:rsidRDefault="00600FEC" w:rsidP="00600FEC">
          <w:pPr>
            <w:suppressAutoHyphens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bCs/>
              <w:sz w:val="28"/>
              <w:szCs w:val="28"/>
              <w:lang w:eastAsia="fr-FR"/>
            </w:rPr>
          </w:pPr>
          <w:r w:rsidRPr="00600FEC">
            <w:rPr>
              <w:rFonts w:ascii="Arial" w:hAnsi="Arial" w:cs="Arial"/>
              <w:b/>
              <w:bCs/>
              <w:sz w:val="28"/>
              <w:szCs w:val="28"/>
              <w:lang w:eastAsia="fr-FR"/>
            </w:rPr>
            <w:t>PGC de l'opération VIADUC / RN 102 CONTOURNEMENT DU TEIL</w:t>
          </w:r>
        </w:p>
      </w:tc>
      <w:tc>
        <w:tcPr>
          <w:tcW w:w="167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3FF6161" w14:textId="645286A3" w:rsidR="00600FEC" w:rsidRPr="00082840" w:rsidRDefault="00600FEC" w:rsidP="00707BB6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  <w:r>
            <w:rPr>
              <w:rFonts w:ascii="Arial" w:hAnsi="Arial" w:cs="Arial"/>
              <w:b/>
              <w:caps/>
              <w:sz w:val="32"/>
              <w:szCs w:val="32"/>
            </w:rPr>
            <w:t>DR2</w:t>
          </w:r>
        </w:p>
      </w:tc>
      <w:tc>
        <w:tcPr>
          <w:tcW w:w="597" w:type="dxa"/>
          <w:tcBorders>
            <w:left w:val="single" w:sz="4" w:space="0" w:color="000000"/>
            <w:right w:val="single" w:sz="4" w:space="0" w:color="000000"/>
          </w:tcBorders>
          <w:vAlign w:val="center"/>
        </w:tcPr>
        <w:p w14:paraId="17478C26" w14:textId="77777777" w:rsidR="00600FEC" w:rsidRDefault="00600FEC" w:rsidP="00556938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</w:p>
      </w:tc>
      <w:tc>
        <w:tcPr>
          <w:tcW w:w="166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ED85357" w14:textId="5E91A09F" w:rsidR="00600FEC" w:rsidRDefault="001E5869" w:rsidP="00556938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  <w:r>
            <w:rPr>
              <w:rFonts w:ascii="Arial" w:hAnsi="Arial" w:cs="Arial"/>
              <w:b/>
              <w:caps/>
              <w:sz w:val="32"/>
              <w:szCs w:val="32"/>
            </w:rPr>
            <w:t>S1/S2</w:t>
          </w:r>
        </w:p>
      </w:tc>
      <w:tc>
        <w:tcPr>
          <w:tcW w:w="72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3C01F9A9" w14:textId="0FF302C0" w:rsidR="00600FEC" w:rsidRPr="00600FEC" w:rsidRDefault="00600FEC" w:rsidP="00600FEC">
          <w:pPr>
            <w:suppressAutoHyphens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bCs/>
              <w:sz w:val="28"/>
              <w:szCs w:val="28"/>
              <w:lang w:eastAsia="fr-FR"/>
            </w:rPr>
          </w:pPr>
          <w:r w:rsidRPr="00600FEC">
            <w:rPr>
              <w:rFonts w:ascii="Arial" w:hAnsi="Arial" w:cs="Arial"/>
              <w:b/>
              <w:bCs/>
              <w:sz w:val="28"/>
              <w:szCs w:val="28"/>
              <w:lang w:eastAsia="fr-FR"/>
            </w:rPr>
            <w:t>PGC de l'opération VIADUC / RN 102 CONTOURNEMENT DU TEIL</w:t>
          </w:r>
        </w:p>
      </w:tc>
      <w:tc>
        <w:tcPr>
          <w:tcW w:w="167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32D3A60E" w14:textId="002A5FFB" w:rsidR="00600FEC" w:rsidRDefault="00600FEC" w:rsidP="00556938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  <w:r>
            <w:rPr>
              <w:rFonts w:ascii="Arial" w:hAnsi="Arial" w:cs="Arial"/>
              <w:b/>
              <w:caps/>
              <w:sz w:val="32"/>
              <w:szCs w:val="32"/>
            </w:rPr>
            <w:t>DR2</w:t>
          </w:r>
        </w:p>
      </w:tc>
    </w:tr>
  </w:tbl>
  <w:p w14:paraId="2B905269" w14:textId="77777777" w:rsidR="00600FEC" w:rsidRDefault="00600FEC" w:rsidP="005B1014">
    <w:pPr>
      <w:pStyle w:val="En-tte"/>
      <w:tabs>
        <w:tab w:val="clear" w:pos="4536"/>
        <w:tab w:val="clear" w:pos="9072"/>
      </w:tabs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horzAnchor="margin" w:tblpY="198"/>
      <w:tblW w:w="0" w:type="auto"/>
      <w:tblLayout w:type="fixed"/>
      <w:tblLook w:val="0000" w:firstRow="0" w:lastRow="0" w:firstColumn="0" w:lastColumn="0" w:noHBand="0" w:noVBand="0"/>
    </w:tblPr>
    <w:tblGrid>
      <w:gridCol w:w="1668"/>
      <w:gridCol w:w="7229"/>
      <w:gridCol w:w="1671"/>
      <w:gridCol w:w="597"/>
      <w:gridCol w:w="1667"/>
      <w:gridCol w:w="7229"/>
      <w:gridCol w:w="1671"/>
    </w:tblGrid>
    <w:tr w:rsidR="00930072" w14:paraId="464EA556" w14:textId="77777777" w:rsidTr="007F7607">
      <w:tc>
        <w:tcPr>
          <w:tcW w:w="166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649D092B" w14:textId="77777777" w:rsidR="00930072" w:rsidRPr="00082840" w:rsidRDefault="00930072" w:rsidP="00930072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</w:p>
      </w:tc>
      <w:tc>
        <w:tcPr>
          <w:tcW w:w="7229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7775AC8E" w14:textId="77777777" w:rsidR="00930072" w:rsidRPr="002959C0" w:rsidRDefault="00930072" w:rsidP="00930072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28"/>
              <w:szCs w:val="28"/>
            </w:rPr>
          </w:pPr>
          <w:r>
            <w:rPr>
              <w:rFonts w:ascii="Arial" w:hAnsi="Arial" w:cs="Arial"/>
              <w:b/>
              <w:sz w:val="32"/>
              <w:szCs w:val="32"/>
            </w:rPr>
            <w:t>Plan général de coordination</w:t>
          </w:r>
        </w:p>
      </w:tc>
      <w:tc>
        <w:tcPr>
          <w:tcW w:w="167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7869C00A" w14:textId="2DC7444D" w:rsidR="00930072" w:rsidRPr="00082840" w:rsidRDefault="00930072" w:rsidP="00930072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  <w:r>
            <w:rPr>
              <w:rFonts w:ascii="Arial" w:hAnsi="Arial" w:cs="Arial"/>
              <w:b/>
              <w:caps/>
              <w:sz w:val="32"/>
              <w:szCs w:val="32"/>
            </w:rPr>
            <w:t>DR9</w:t>
          </w:r>
        </w:p>
      </w:tc>
      <w:tc>
        <w:tcPr>
          <w:tcW w:w="597" w:type="dxa"/>
          <w:tcBorders>
            <w:left w:val="single" w:sz="4" w:space="0" w:color="000000"/>
            <w:right w:val="single" w:sz="4" w:space="0" w:color="000000"/>
          </w:tcBorders>
          <w:vAlign w:val="center"/>
        </w:tcPr>
        <w:p w14:paraId="0BF93499" w14:textId="77777777" w:rsidR="00930072" w:rsidRDefault="00930072" w:rsidP="00930072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</w:p>
      </w:tc>
      <w:tc>
        <w:tcPr>
          <w:tcW w:w="166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726399E3" w14:textId="77777777" w:rsidR="00930072" w:rsidRDefault="00930072" w:rsidP="00930072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</w:p>
      </w:tc>
      <w:tc>
        <w:tcPr>
          <w:tcW w:w="72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72137E2A" w14:textId="27076646" w:rsidR="00930072" w:rsidRPr="002959C0" w:rsidRDefault="00930072" w:rsidP="00930072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28"/>
              <w:szCs w:val="28"/>
            </w:rPr>
          </w:pPr>
          <w:r>
            <w:rPr>
              <w:rFonts w:ascii="Arial" w:hAnsi="Arial" w:cs="Arial"/>
              <w:b/>
              <w:sz w:val="32"/>
              <w:szCs w:val="32"/>
            </w:rPr>
            <w:t>Coefficient de remplissage d’un godet</w:t>
          </w:r>
        </w:p>
      </w:tc>
      <w:tc>
        <w:tcPr>
          <w:tcW w:w="167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70DC1641" w14:textId="4FE4B91A" w:rsidR="00930072" w:rsidRDefault="00930072" w:rsidP="00930072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  <w:r>
            <w:rPr>
              <w:rFonts w:ascii="Arial" w:hAnsi="Arial" w:cs="Arial"/>
              <w:b/>
              <w:caps/>
              <w:sz w:val="32"/>
              <w:szCs w:val="32"/>
            </w:rPr>
            <w:t>DR10</w:t>
          </w:r>
        </w:p>
      </w:tc>
    </w:tr>
  </w:tbl>
  <w:p w14:paraId="015DF3C3" w14:textId="77777777" w:rsidR="00A77E23" w:rsidRDefault="00A77E23">
    <w:pPr>
      <w:pStyle w:val="En-tte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horzAnchor="margin" w:tblpY="198"/>
      <w:tblW w:w="0" w:type="auto"/>
      <w:tblLayout w:type="fixed"/>
      <w:tblLook w:val="0000" w:firstRow="0" w:lastRow="0" w:firstColumn="0" w:lastColumn="0" w:noHBand="0" w:noVBand="0"/>
    </w:tblPr>
    <w:tblGrid>
      <w:gridCol w:w="1668"/>
      <w:gridCol w:w="7229"/>
      <w:gridCol w:w="1671"/>
      <w:gridCol w:w="597"/>
      <w:gridCol w:w="1667"/>
      <w:gridCol w:w="7229"/>
      <w:gridCol w:w="1671"/>
    </w:tblGrid>
    <w:tr w:rsidR="00A77E23" w14:paraId="71A5C015" w14:textId="77777777" w:rsidTr="00556938">
      <w:tc>
        <w:tcPr>
          <w:tcW w:w="166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70D3C196" w14:textId="0CE33B63" w:rsidR="00A77E23" w:rsidRPr="00082840" w:rsidRDefault="001E5869" w:rsidP="007D7A20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  <w:r>
            <w:rPr>
              <w:rFonts w:ascii="Arial" w:hAnsi="Arial" w:cs="Arial"/>
              <w:b/>
              <w:caps/>
              <w:sz w:val="32"/>
              <w:szCs w:val="32"/>
            </w:rPr>
            <w:t>S3</w:t>
          </w:r>
        </w:p>
      </w:tc>
      <w:tc>
        <w:tcPr>
          <w:tcW w:w="7229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06B67B90" w14:textId="425E5630" w:rsidR="00A77E23" w:rsidRPr="009041BB" w:rsidRDefault="00600FEC" w:rsidP="009041BB">
          <w:pPr>
            <w:jc w:val="center"/>
            <w:rPr>
              <w:rFonts w:ascii="Arial" w:hAnsi="Arial" w:cs="Arial"/>
              <w:b/>
              <w:sz w:val="32"/>
              <w:szCs w:val="32"/>
              <w:u w:val="single"/>
            </w:rPr>
          </w:pPr>
          <w:r w:rsidRPr="009041BB">
            <w:rPr>
              <w:rFonts w:ascii="Arial" w:hAnsi="Arial" w:cs="Arial"/>
              <w:b/>
              <w:iCs/>
              <w:sz w:val="32"/>
              <w:szCs w:val="32"/>
              <w:shd w:val="clear" w:color="auto" w:fill="FFFFFF"/>
            </w:rPr>
            <w:t>Coefficient de remplissage d'un godet</w:t>
          </w:r>
        </w:p>
      </w:tc>
      <w:tc>
        <w:tcPr>
          <w:tcW w:w="167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1AEF9F0" w14:textId="0E9B4411" w:rsidR="00A77E23" w:rsidRPr="00082840" w:rsidRDefault="009041BB" w:rsidP="003B1176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  <w:r>
            <w:rPr>
              <w:rFonts w:ascii="Arial" w:hAnsi="Arial" w:cs="Arial"/>
              <w:b/>
              <w:caps/>
              <w:sz w:val="32"/>
              <w:szCs w:val="32"/>
            </w:rPr>
            <w:t>DR3</w:t>
          </w:r>
        </w:p>
      </w:tc>
      <w:tc>
        <w:tcPr>
          <w:tcW w:w="597" w:type="dxa"/>
          <w:tcBorders>
            <w:left w:val="single" w:sz="4" w:space="0" w:color="000000"/>
            <w:right w:val="single" w:sz="4" w:space="0" w:color="000000"/>
          </w:tcBorders>
          <w:vAlign w:val="center"/>
        </w:tcPr>
        <w:p w14:paraId="50B72F9F" w14:textId="77777777" w:rsidR="00A77E23" w:rsidRDefault="00A77E23" w:rsidP="00556938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</w:p>
      </w:tc>
      <w:tc>
        <w:tcPr>
          <w:tcW w:w="166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1EAAD2E3" w14:textId="722A64AD" w:rsidR="00A77E23" w:rsidRDefault="001E5869" w:rsidP="003B1176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  <w:r>
            <w:rPr>
              <w:rFonts w:ascii="Arial" w:hAnsi="Arial" w:cs="Arial"/>
              <w:b/>
              <w:caps/>
              <w:sz w:val="32"/>
              <w:szCs w:val="32"/>
            </w:rPr>
            <w:t>S3</w:t>
          </w:r>
        </w:p>
      </w:tc>
      <w:tc>
        <w:tcPr>
          <w:tcW w:w="72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1A690610" w14:textId="7B5BDD16" w:rsidR="00A77E23" w:rsidRPr="002959C0" w:rsidRDefault="009041BB" w:rsidP="00556938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28"/>
              <w:szCs w:val="28"/>
            </w:rPr>
          </w:pPr>
          <w:r w:rsidRPr="00600FEC">
            <w:rPr>
              <w:rFonts w:ascii="Arial" w:hAnsi="Arial" w:cs="Arial"/>
              <w:b/>
              <w:iCs/>
              <w:sz w:val="32"/>
              <w:szCs w:val="32"/>
              <w:shd w:val="clear" w:color="auto" w:fill="FFFFFF"/>
            </w:rPr>
            <w:t>Coefficient de remplissage d'un godet</w:t>
          </w:r>
        </w:p>
      </w:tc>
      <w:tc>
        <w:tcPr>
          <w:tcW w:w="167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4A1A651C" w14:textId="65603700" w:rsidR="00A77E23" w:rsidRDefault="009041BB" w:rsidP="003B1176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  <w:r>
            <w:rPr>
              <w:rFonts w:ascii="Arial" w:hAnsi="Arial" w:cs="Arial"/>
              <w:b/>
              <w:caps/>
              <w:sz w:val="32"/>
              <w:szCs w:val="32"/>
            </w:rPr>
            <w:t>DR</w:t>
          </w:r>
          <w:r w:rsidR="00E83F73">
            <w:rPr>
              <w:rFonts w:ascii="Arial" w:hAnsi="Arial" w:cs="Arial"/>
              <w:b/>
              <w:caps/>
              <w:sz w:val="32"/>
              <w:szCs w:val="32"/>
            </w:rPr>
            <w:t>3</w:t>
          </w:r>
        </w:p>
      </w:tc>
    </w:tr>
  </w:tbl>
  <w:p w14:paraId="7EC6C875" w14:textId="77777777" w:rsidR="00A77E23" w:rsidRDefault="00A77E23" w:rsidP="005B1014">
    <w:pPr>
      <w:pStyle w:val="En-tte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B62D84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1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3" w15:restartNumberingAfterBreak="0">
    <w:nsid w:val="00000003"/>
    <w:multiLevelType w:val="singleLevel"/>
    <w:tmpl w:val="00000003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4" w15:restartNumberingAfterBreak="0">
    <w:nsid w:val="00000004"/>
    <w:multiLevelType w:val="singleLevel"/>
    <w:tmpl w:val="00000004"/>
    <w:name w:val="WW8Num3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5" w15:restartNumberingAfterBreak="0">
    <w:nsid w:val="00000005"/>
    <w:multiLevelType w:val="singleLevel"/>
    <w:tmpl w:val="00000005"/>
    <w:name w:val="WW8Num39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6" w15:restartNumberingAfterBreak="0">
    <w:nsid w:val="0E226ACE"/>
    <w:multiLevelType w:val="hybridMultilevel"/>
    <w:tmpl w:val="1884E000"/>
    <w:lvl w:ilvl="0" w:tplc="725CB722">
      <w:start w:val="30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ED1389"/>
    <w:multiLevelType w:val="hybridMultilevel"/>
    <w:tmpl w:val="2778697C"/>
    <w:lvl w:ilvl="0" w:tplc="1400B304">
      <w:start w:val="3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5908B3"/>
    <w:multiLevelType w:val="hybridMultilevel"/>
    <w:tmpl w:val="EE167A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070DB8"/>
    <w:multiLevelType w:val="multilevel"/>
    <w:tmpl w:val="F1502CA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EA231D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C0B3309"/>
    <w:multiLevelType w:val="hybridMultilevel"/>
    <w:tmpl w:val="1FD46E96"/>
    <w:lvl w:ilvl="0" w:tplc="1400B304">
      <w:start w:val="3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84E6C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4924F7"/>
    <w:multiLevelType w:val="multilevel"/>
    <w:tmpl w:val="902A12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BA83ED7"/>
    <w:multiLevelType w:val="multilevel"/>
    <w:tmpl w:val="902A12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062124A"/>
    <w:multiLevelType w:val="multilevel"/>
    <w:tmpl w:val="902A12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07D118C"/>
    <w:multiLevelType w:val="multilevel"/>
    <w:tmpl w:val="902A12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F7C5881"/>
    <w:multiLevelType w:val="multilevel"/>
    <w:tmpl w:val="902A12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FA911C8"/>
    <w:multiLevelType w:val="hybridMultilevel"/>
    <w:tmpl w:val="A9C444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3BB5692"/>
    <w:multiLevelType w:val="hybridMultilevel"/>
    <w:tmpl w:val="66122808"/>
    <w:lvl w:ilvl="0" w:tplc="B810B070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59A24AF"/>
    <w:multiLevelType w:val="hybridMultilevel"/>
    <w:tmpl w:val="D9AE6FD2"/>
    <w:lvl w:ilvl="0" w:tplc="B6FA1E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E96399"/>
    <w:multiLevelType w:val="hybridMultilevel"/>
    <w:tmpl w:val="829293F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E3D69C5"/>
    <w:multiLevelType w:val="hybridMultilevel"/>
    <w:tmpl w:val="6C8A65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2754AD9"/>
    <w:multiLevelType w:val="multilevel"/>
    <w:tmpl w:val="6C86B2C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5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768C3907"/>
    <w:multiLevelType w:val="multilevel"/>
    <w:tmpl w:val="902A12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7A66059"/>
    <w:multiLevelType w:val="multilevel"/>
    <w:tmpl w:val="902A12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CBA45F9"/>
    <w:multiLevelType w:val="multilevel"/>
    <w:tmpl w:val="902A12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22"/>
  </w:num>
  <w:num w:numId="7">
    <w:abstractNumId w:val="0"/>
  </w:num>
  <w:num w:numId="8">
    <w:abstractNumId w:val="7"/>
  </w:num>
  <w:num w:numId="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7"/>
  </w:num>
  <w:num w:numId="17">
    <w:abstractNumId w:val="21"/>
  </w:num>
  <w:num w:numId="18">
    <w:abstractNumId w:val="6"/>
  </w:num>
  <w:num w:numId="19">
    <w:abstractNumId w:val="9"/>
  </w:num>
  <w:num w:numId="20">
    <w:abstractNumId w:val="19"/>
  </w:num>
  <w:num w:numId="21">
    <w:abstractNumId w:val="11"/>
  </w:num>
  <w:num w:numId="22">
    <w:abstractNumId w:val="10"/>
  </w:num>
  <w:num w:numId="23">
    <w:abstractNumId w:val="16"/>
  </w:num>
  <w:num w:numId="24">
    <w:abstractNumId w:val="12"/>
  </w:num>
  <w:num w:numId="25">
    <w:abstractNumId w:val="13"/>
  </w:num>
  <w:num w:numId="26">
    <w:abstractNumId w:val="23"/>
  </w:num>
  <w:num w:numId="27">
    <w:abstractNumId w:val="14"/>
  </w:num>
  <w:num w:numId="28">
    <w:abstractNumId w:val="15"/>
  </w:num>
  <w:num w:numId="29">
    <w:abstractNumId w:val="25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  <o:colormru v:ext="edit" colors="white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4B04"/>
    <w:rsid w:val="00002FF1"/>
    <w:rsid w:val="00003260"/>
    <w:rsid w:val="000125E9"/>
    <w:rsid w:val="000126BC"/>
    <w:rsid w:val="00014A3A"/>
    <w:rsid w:val="00017AB1"/>
    <w:rsid w:val="00017BA3"/>
    <w:rsid w:val="00021D0C"/>
    <w:rsid w:val="00022D89"/>
    <w:rsid w:val="00030FBC"/>
    <w:rsid w:val="00036344"/>
    <w:rsid w:val="00043B89"/>
    <w:rsid w:val="00045655"/>
    <w:rsid w:val="00051F78"/>
    <w:rsid w:val="00055CE7"/>
    <w:rsid w:val="00055D90"/>
    <w:rsid w:val="000561EB"/>
    <w:rsid w:val="0006543A"/>
    <w:rsid w:val="00073BD7"/>
    <w:rsid w:val="00082840"/>
    <w:rsid w:val="00087D47"/>
    <w:rsid w:val="00091A7A"/>
    <w:rsid w:val="000A0741"/>
    <w:rsid w:val="000A47CB"/>
    <w:rsid w:val="000A532E"/>
    <w:rsid w:val="000A56B1"/>
    <w:rsid w:val="000B5AE6"/>
    <w:rsid w:val="000C0D97"/>
    <w:rsid w:val="000D547E"/>
    <w:rsid w:val="000E1905"/>
    <w:rsid w:val="000E2F35"/>
    <w:rsid w:val="000F1DAA"/>
    <w:rsid w:val="000F1F88"/>
    <w:rsid w:val="000F22F5"/>
    <w:rsid w:val="000F2FD7"/>
    <w:rsid w:val="000F459F"/>
    <w:rsid w:val="00100422"/>
    <w:rsid w:val="00102150"/>
    <w:rsid w:val="00103B19"/>
    <w:rsid w:val="00110246"/>
    <w:rsid w:val="00120438"/>
    <w:rsid w:val="00120571"/>
    <w:rsid w:val="00121144"/>
    <w:rsid w:val="001258D1"/>
    <w:rsid w:val="001263D3"/>
    <w:rsid w:val="00135B01"/>
    <w:rsid w:val="00140F8D"/>
    <w:rsid w:val="001433FA"/>
    <w:rsid w:val="001436C0"/>
    <w:rsid w:val="00144AAC"/>
    <w:rsid w:val="00144B4E"/>
    <w:rsid w:val="001465E2"/>
    <w:rsid w:val="00152A83"/>
    <w:rsid w:val="001670BF"/>
    <w:rsid w:val="00182378"/>
    <w:rsid w:val="001830C2"/>
    <w:rsid w:val="00183B61"/>
    <w:rsid w:val="00191CFE"/>
    <w:rsid w:val="00192D6B"/>
    <w:rsid w:val="0019364A"/>
    <w:rsid w:val="001A1ED7"/>
    <w:rsid w:val="001A31C5"/>
    <w:rsid w:val="001A59C4"/>
    <w:rsid w:val="001A5DA0"/>
    <w:rsid w:val="001B1910"/>
    <w:rsid w:val="001B2763"/>
    <w:rsid w:val="001C630B"/>
    <w:rsid w:val="001D0DF0"/>
    <w:rsid w:val="001D405B"/>
    <w:rsid w:val="001D5CBC"/>
    <w:rsid w:val="001E3EFB"/>
    <w:rsid w:val="001E5869"/>
    <w:rsid w:val="001E64AE"/>
    <w:rsid w:val="001E7D92"/>
    <w:rsid w:val="001F0D3F"/>
    <w:rsid w:val="001F247A"/>
    <w:rsid w:val="001F36E8"/>
    <w:rsid w:val="001F55A4"/>
    <w:rsid w:val="00201D48"/>
    <w:rsid w:val="00207B3A"/>
    <w:rsid w:val="00213455"/>
    <w:rsid w:val="002154D6"/>
    <w:rsid w:val="00217CB6"/>
    <w:rsid w:val="00230A5C"/>
    <w:rsid w:val="00232F49"/>
    <w:rsid w:val="00234A08"/>
    <w:rsid w:val="002375BC"/>
    <w:rsid w:val="0024261F"/>
    <w:rsid w:val="0024352C"/>
    <w:rsid w:val="0024564F"/>
    <w:rsid w:val="00250271"/>
    <w:rsid w:val="00250565"/>
    <w:rsid w:val="002510A3"/>
    <w:rsid w:val="00251E3B"/>
    <w:rsid w:val="00254CFE"/>
    <w:rsid w:val="00255229"/>
    <w:rsid w:val="0026233E"/>
    <w:rsid w:val="0026498B"/>
    <w:rsid w:val="00265FA4"/>
    <w:rsid w:val="00266118"/>
    <w:rsid w:val="00270189"/>
    <w:rsid w:val="00271176"/>
    <w:rsid w:val="0027454B"/>
    <w:rsid w:val="00275110"/>
    <w:rsid w:val="00287192"/>
    <w:rsid w:val="0028722A"/>
    <w:rsid w:val="002906A7"/>
    <w:rsid w:val="002959C0"/>
    <w:rsid w:val="002A05E6"/>
    <w:rsid w:val="002A1030"/>
    <w:rsid w:val="002A4D4B"/>
    <w:rsid w:val="002B1262"/>
    <w:rsid w:val="002B3A10"/>
    <w:rsid w:val="002C1314"/>
    <w:rsid w:val="002C1DEF"/>
    <w:rsid w:val="002C5F1B"/>
    <w:rsid w:val="002C66FF"/>
    <w:rsid w:val="002C6B5F"/>
    <w:rsid w:val="002C7122"/>
    <w:rsid w:val="002D014A"/>
    <w:rsid w:val="002D0E8A"/>
    <w:rsid w:val="002D1A9F"/>
    <w:rsid w:val="002D34BF"/>
    <w:rsid w:val="002D734C"/>
    <w:rsid w:val="002E5772"/>
    <w:rsid w:val="002E6AB0"/>
    <w:rsid w:val="002F0C0D"/>
    <w:rsid w:val="002F7887"/>
    <w:rsid w:val="00300715"/>
    <w:rsid w:val="003010F3"/>
    <w:rsid w:val="00310D64"/>
    <w:rsid w:val="00312875"/>
    <w:rsid w:val="003132D2"/>
    <w:rsid w:val="00315CBE"/>
    <w:rsid w:val="00317B3B"/>
    <w:rsid w:val="00325DA5"/>
    <w:rsid w:val="00335435"/>
    <w:rsid w:val="003411B7"/>
    <w:rsid w:val="00342388"/>
    <w:rsid w:val="00344615"/>
    <w:rsid w:val="003467E5"/>
    <w:rsid w:val="00346F32"/>
    <w:rsid w:val="00347ECE"/>
    <w:rsid w:val="0035089B"/>
    <w:rsid w:val="00355109"/>
    <w:rsid w:val="003642E6"/>
    <w:rsid w:val="00364AA3"/>
    <w:rsid w:val="00372825"/>
    <w:rsid w:val="003743A7"/>
    <w:rsid w:val="00375A99"/>
    <w:rsid w:val="00375C3E"/>
    <w:rsid w:val="00384C7F"/>
    <w:rsid w:val="003850D6"/>
    <w:rsid w:val="00387B5A"/>
    <w:rsid w:val="00390948"/>
    <w:rsid w:val="00390DDF"/>
    <w:rsid w:val="00391EC7"/>
    <w:rsid w:val="003942BB"/>
    <w:rsid w:val="003943B4"/>
    <w:rsid w:val="00396198"/>
    <w:rsid w:val="003A204B"/>
    <w:rsid w:val="003A37A7"/>
    <w:rsid w:val="003A47B2"/>
    <w:rsid w:val="003A67C4"/>
    <w:rsid w:val="003A6E3E"/>
    <w:rsid w:val="003A76E5"/>
    <w:rsid w:val="003B1176"/>
    <w:rsid w:val="003B1272"/>
    <w:rsid w:val="003B1F9C"/>
    <w:rsid w:val="003B667B"/>
    <w:rsid w:val="003B684D"/>
    <w:rsid w:val="003B6F65"/>
    <w:rsid w:val="003C0C24"/>
    <w:rsid w:val="003C19B0"/>
    <w:rsid w:val="003C24C3"/>
    <w:rsid w:val="003D171C"/>
    <w:rsid w:val="003D187C"/>
    <w:rsid w:val="003D70F3"/>
    <w:rsid w:val="003E2DA6"/>
    <w:rsid w:val="003F1DB3"/>
    <w:rsid w:val="003F1EE9"/>
    <w:rsid w:val="003F6DC2"/>
    <w:rsid w:val="004102EC"/>
    <w:rsid w:val="004112C8"/>
    <w:rsid w:val="004114BA"/>
    <w:rsid w:val="004240B6"/>
    <w:rsid w:val="00426351"/>
    <w:rsid w:val="004278E0"/>
    <w:rsid w:val="00427D6A"/>
    <w:rsid w:val="004306ED"/>
    <w:rsid w:val="00430A4A"/>
    <w:rsid w:val="00430DB5"/>
    <w:rsid w:val="00437396"/>
    <w:rsid w:val="00437E38"/>
    <w:rsid w:val="00441D43"/>
    <w:rsid w:val="004420F6"/>
    <w:rsid w:val="00452D01"/>
    <w:rsid w:val="00457262"/>
    <w:rsid w:val="00457E94"/>
    <w:rsid w:val="00460898"/>
    <w:rsid w:val="0046199C"/>
    <w:rsid w:val="00463274"/>
    <w:rsid w:val="00471269"/>
    <w:rsid w:val="004717A3"/>
    <w:rsid w:val="00474E27"/>
    <w:rsid w:val="00477FA2"/>
    <w:rsid w:val="0048330E"/>
    <w:rsid w:val="004A0001"/>
    <w:rsid w:val="004A118E"/>
    <w:rsid w:val="004A19D3"/>
    <w:rsid w:val="004A3D8A"/>
    <w:rsid w:val="004A73AF"/>
    <w:rsid w:val="004C260D"/>
    <w:rsid w:val="004C2E49"/>
    <w:rsid w:val="004D01AF"/>
    <w:rsid w:val="004D1AEE"/>
    <w:rsid w:val="004E21FC"/>
    <w:rsid w:val="004E2D26"/>
    <w:rsid w:val="004E66EC"/>
    <w:rsid w:val="004F5934"/>
    <w:rsid w:val="00500294"/>
    <w:rsid w:val="00500797"/>
    <w:rsid w:val="00501E2E"/>
    <w:rsid w:val="00502E99"/>
    <w:rsid w:val="005106F5"/>
    <w:rsid w:val="00511CEB"/>
    <w:rsid w:val="005126A4"/>
    <w:rsid w:val="00517402"/>
    <w:rsid w:val="0052120D"/>
    <w:rsid w:val="0052590E"/>
    <w:rsid w:val="00525E58"/>
    <w:rsid w:val="00537BA6"/>
    <w:rsid w:val="0054150F"/>
    <w:rsid w:val="00550FB9"/>
    <w:rsid w:val="0055379B"/>
    <w:rsid w:val="00554FE9"/>
    <w:rsid w:val="00556938"/>
    <w:rsid w:val="00556F9A"/>
    <w:rsid w:val="005571AE"/>
    <w:rsid w:val="005603C8"/>
    <w:rsid w:val="005644A8"/>
    <w:rsid w:val="00574713"/>
    <w:rsid w:val="00591DB5"/>
    <w:rsid w:val="0059731B"/>
    <w:rsid w:val="00597D2C"/>
    <w:rsid w:val="005A4E0C"/>
    <w:rsid w:val="005A7E69"/>
    <w:rsid w:val="005B1014"/>
    <w:rsid w:val="005B441A"/>
    <w:rsid w:val="005B6008"/>
    <w:rsid w:val="005C41CB"/>
    <w:rsid w:val="005C57FD"/>
    <w:rsid w:val="005C5A39"/>
    <w:rsid w:val="005C7568"/>
    <w:rsid w:val="005D0279"/>
    <w:rsid w:val="005D47B4"/>
    <w:rsid w:val="005D7B1F"/>
    <w:rsid w:val="005E7A7B"/>
    <w:rsid w:val="005F523E"/>
    <w:rsid w:val="005F72D4"/>
    <w:rsid w:val="00600FEC"/>
    <w:rsid w:val="006036B9"/>
    <w:rsid w:val="00604678"/>
    <w:rsid w:val="0060517B"/>
    <w:rsid w:val="00614865"/>
    <w:rsid w:val="00616842"/>
    <w:rsid w:val="00621B92"/>
    <w:rsid w:val="0062323F"/>
    <w:rsid w:val="00625BD9"/>
    <w:rsid w:val="00627A95"/>
    <w:rsid w:val="00627F16"/>
    <w:rsid w:val="006334BF"/>
    <w:rsid w:val="0064195C"/>
    <w:rsid w:val="00643F71"/>
    <w:rsid w:val="006509DC"/>
    <w:rsid w:val="00652284"/>
    <w:rsid w:val="00653D93"/>
    <w:rsid w:val="00655289"/>
    <w:rsid w:val="006569B4"/>
    <w:rsid w:val="00660807"/>
    <w:rsid w:val="00662063"/>
    <w:rsid w:val="006675FE"/>
    <w:rsid w:val="0067469E"/>
    <w:rsid w:val="00676B2A"/>
    <w:rsid w:val="006803A9"/>
    <w:rsid w:val="0069329D"/>
    <w:rsid w:val="006979C9"/>
    <w:rsid w:val="006A0E15"/>
    <w:rsid w:val="006A1FFA"/>
    <w:rsid w:val="006A3340"/>
    <w:rsid w:val="006A66D5"/>
    <w:rsid w:val="006B1253"/>
    <w:rsid w:val="006B5A1C"/>
    <w:rsid w:val="006B5B15"/>
    <w:rsid w:val="006B5C8B"/>
    <w:rsid w:val="006B7B32"/>
    <w:rsid w:val="006C493F"/>
    <w:rsid w:val="006C66B6"/>
    <w:rsid w:val="006C730E"/>
    <w:rsid w:val="006D7F84"/>
    <w:rsid w:val="006F067E"/>
    <w:rsid w:val="006F0A8F"/>
    <w:rsid w:val="006F1400"/>
    <w:rsid w:val="006F3C36"/>
    <w:rsid w:val="006F59DA"/>
    <w:rsid w:val="006F6C24"/>
    <w:rsid w:val="006F7554"/>
    <w:rsid w:val="0070368C"/>
    <w:rsid w:val="00705A93"/>
    <w:rsid w:val="00707BB6"/>
    <w:rsid w:val="0071279D"/>
    <w:rsid w:val="007203F8"/>
    <w:rsid w:val="007206B3"/>
    <w:rsid w:val="0072485B"/>
    <w:rsid w:val="00732122"/>
    <w:rsid w:val="007351E9"/>
    <w:rsid w:val="007406A1"/>
    <w:rsid w:val="007436B8"/>
    <w:rsid w:val="00744B7B"/>
    <w:rsid w:val="00745AF9"/>
    <w:rsid w:val="007476BD"/>
    <w:rsid w:val="007534EE"/>
    <w:rsid w:val="00764494"/>
    <w:rsid w:val="00766F31"/>
    <w:rsid w:val="00774904"/>
    <w:rsid w:val="00775100"/>
    <w:rsid w:val="00775621"/>
    <w:rsid w:val="00775DD2"/>
    <w:rsid w:val="00784D4A"/>
    <w:rsid w:val="00784E73"/>
    <w:rsid w:val="00787809"/>
    <w:rsid w:val="00790623"/>
    <w:rsid w:val="00791932"/>
    <w:rsid w:val="0079301A"/>
    <w:rsid w:val="00793883"/>
    <w:rsid w:val="00796BD5"/>
    <w:rsid w:val="007A10A6"/>
    <w:rsid w:val="007A10E8"/>
    <w:rsid w:val="007A21EA"/>
    <w:rsid w:val="007A5F4D"/>
    <w:rsid w:val="007A798D"/>
    <w:rsid w:val="007A7E1E"/>
    <w:rsid w:val="007B5AEE"/>
    <w:rsid w:val="007C0145"/>
    <w:rsid w:val="007C1415"/>
    <w:rsid w:val="007C2575"/>
    <w:rsid w:val="007C39D7"/>
    <w:rsid w:val="007C5520"/>
    <w:rsid w:val="007C6032"/>
    <w:rsid w:val="007D6EDD"/>
    <w:rsid w:val="007D7A20"/>
    <w:rsid w:val="007E204C"/>
    <w:rsid w:val="007E7639"/>
    <w:rsid w:val="007F1762"/>
    <w:rsid w:val="007F23F9"/>
    <w:rsid w:val="007F6E4C"/>
    <w:rsid w:val="00803CB0"/>
    <w:rsid w:val="00805476"/>
    <w:rsid w:val="0081024B"/>
    <w:rsid w:val="00810772"/>
    <w:rsid w:val="00814381"/>
    <w:rsid w:val="008230CC"/>
    <w:rsid w:val="008237BA"/>
    <w:rsid w:val="008312DB"/>
    <w:rsid w:val="00831F92"/>
    <w:rsid w:val="00833721"/>
    <w:rsid w:val="00834F47"/>
    <w:rsid w:val="0084055E"/>
    <w:rsid w:val="008424AD"/>
    <w:rsid w:val="0084509D"/>
    <w:rsid w:val="00846D66"/>
    <w:rsid w:val="0085367B"/>
    <w:rsid w:val="00854832"/>
    <w:rsid w:val="008655B6"/>
    <w:rsid w:val="00872018"/>
    <w:rsid w:val="00874160"/>
    <w:rsid w:val="008748FA"/>
    <w:rsid w:val="008778C1"/>
    <w:rsid w:val="008814D2"/>
    <w:rsid w:val="008821AC"/>
    <w:rsid w:val="00885B9C"/>
    <w:rsid w:val="00885B9E"/>
    <w:rsid w:val="0089050D"/>
    <w:rsid w:val="00891CDB"/>
    <w:rsid w:val="00892298"/>
    <w:rsid w:val="00892320"/>
    <w:rsid w:val="0089484F"/>
    <w:rsid w:val="00896C52"/>
    <w:rsid w:val="00896E82"/>
    <w:rsid w:val="008A0F68"/>
    <w:rsid w:val="008A4B6D"/>
    <w:rsid w:val="008A5174"/>
    <w:rsid w:val="008A7998"/>
    <w:rsid w:val="008B0A37"/>
    <w:rsid w:val="008B2C29"/>
    <w:rsid w:val="008B424E"/>
    <w:rsid w:val="008B7B0A"/>
    <w:rsid w:val="008C25D6"/>
    <w:rsid w:val="008C2A5D"/>
    <w:rsid w:val="008C3BF0"/>
    <w:rsid w:val="008C42AC"/>
    <w:rsid w:val="008C5B31"/>
    <w:rsid w:val="008C6647"/>
    <w:rsid w:val="008D06D8"/>
    <w:rsid w:val="008D38DF"/>
    <w:rsid w:val="008D5403"/>
    <w:rsid w:val="008E087A"/>
    <w:rsid w:val="008E098C"/>
    <w:rsid w:val="008E269C"/>
    <w:rsid w:val="008E441E"/>
    <w:rsid w:val="008E6D5F"/>
    <w:rsid w:val="008F52F2"/>
    <w:rsid w:val="008F7291"/>
    <w:rsid w:val="00900077"/>
    <w:rsid w:val="009024B2"/>
    <w:rsid w:val="009041BB"/>
    <w:rsid w:val="00904204"/>
    <w:rsid w:val="00904C2C"/>
    <w:rsid w:val="00907AE4"/>
    <w:rsid w:val="009164E6"/>
    <w:rsid w:val="00926FAA"/>
    <w:rsid w:val="00927603"/>
    <w:rsid w:val="00930072"/>
    <w:rsid w:val="0093051C"/>
    <w:rsid w:val="00930A40"/>
    <w:rsid w:val="00940A99"/>
    <w:rsid w:val="00944B04"/>
    <w:rsid w:val="00944B64"/>
    <w:rsid w:val="00957F69"/>
    <w:rsid w:val="009661E0"/>
    <w:rsid w:val="00966F13"/>
    <w:rsid w:val="00971D61"/>
    <w:rsid w:val="00974AA9"/>
    <w:rsid w:val="00974B7C"/>
    <w:rsid w:val="00976875"/>
    <w:rsid w:val="00983EEB"/>
    <w:rsid w:val="00984B58"/>
    <w:rsid w:val="00986D35"/>
    <w:rsid w:val="00987711"/>
    <w:rsid w:val="00991592"/>
    <w:rsid w:val="00993C08"/>
    <w:rsid w:val="009954A8"/>
    <w:rsid w:val="00996321"/>
    <w:rsid w:val="009A7266"/>
    <w:rsid w:val="009D1628"/>
    <w:rsid w:val="009D677C"/>
    <w:rsid w:val="009D6D58"/>
    <w:rsid w:val="009E288F"/>
    <w:rsid w:val="009E5457"/>
    <w:rsid w:val="009F308B"/>
    <w:rsid w:val="009F4D62"/>
    <w:rsid w:val="009F58C1"/>
    <w:rsid w:val="00A035E0"/>
    <w:rsid w:val="00A038C8"/>
    <w:rsid w:val="00A073B0"/>
    <w:rsid w:val="00A156B1"/>
    <w:rsid w:val="00A1784C"/>
    <w:rsid w:val="00A27A95"/>
    <w:rsid w:val="00A3552E"/>
    <w:rsid w:val="00A37538"/>
    <w:rsid w:val="00A40364"/>
    <w:rsid w:val="00A43CDC"/>
    <w:rsid w:val="00A471AA"/>
    <w:rsid w:val="00A51290"/>
    <w:rsid w:val="00A5182D"/>
    <w:rsid w:val="00A73F12"/>
    <w:rsid w:val="00A771B4"/>
    <w:rsid w:val="00A77E23"/>
    <w:rsid w:val="00A81350"/>
    <w:rsid w:val="00A82A53"/>
    <w:rsid w:val="00A9508C"/>
    <w:rsid w:val="00A96560"/>
    <w:rsid w:val="00AA2DA8"/>
    <w:rsid w:val="00AB00AC"/>
    <w:rsid w:val="00AB0564"/>
    <w:rsid w:val="00AB2F16"/>
    <w:rsid w:val="00AC511E"/>
    <w:rsid w:val="00AD6375"/>
    <w:rsid w:val="00AD77E2"/>
    <w:rsid w:val="00AD7AB3"/>
    <w:rsid w:val="00AE5181"/>
    <w:rsid w:val="00AF4CC5"/>
    <w:rsid w:val="00AF7728"/>
    <w:rsid w:val="00AF795C"/>
    <w:rsid w:val="00B0474C"/>
    <w:rsid w:val="00B066DE"/>
    <w:rsid w:val="00B241C8"/>
    <w:rsid w:val="00B245BB"/>
    <w:rsid w:val="00B27767"/>
    <w:rsid w:val="00B2791A"/>
    <w:rsid w:val="00B3240B"/>
    <w:rsid w:val="00B3470C"/>
    <w:rsid w:val="00B41BFC"/>
    <w:rsid w:val="00B424AA"/>
    <w:rsid w:val="00B464FD"/>
    <w:rsid w:val="00B505EB"/>
    <w:rsid w:val="00B54C55"/>
    <w:rsid w:val="00B57079"/>
    <w:rsid w:val="00B601A2"/>
    <w:rsid w:val="00B62697"/>
    <w:rsid w:val="00B647DF"/>
    <w:rsid w:val="00B6645B"/>
    <w:rsid w:val="00B70249"/>
    <w:rsid w:val="00B720F5"/>
    <w:rsid w:val="00B750F3"/>
    <w:rsid w:val="00B77C02"/>
    <w:rsid w:val="00B81D1A"/>
    <w:rsid w:val="00B865F8"/>
    <w:rsid w:val="00B90707"/>
    <w:rsid w:val="00B917E6"/>
    <w:rsid w:val="00B97D02"/>
    <w:rsid w:val="00BA0CDD"/>
    <w:rsid w:val="00BA40B3"/>
    <w:rsid w:val="00BA6EAD"/>
    <w:rsid w:val="00BA77F8"/>
    <w:rsid w:val="00BB3392"/>
    <w:rsid w:val="00BB4C6D"/>
    <w:rsid w:val="00BB6A55"/>
    <w:rsid w:val="00BC074F"/>
    <w:rsid w:val="00BC2EB8"/>
    <w:rsid w:val="00BC3CB4"/>
    <w:rsid w:val="00BC4830"/>
    <w:rsid w:val="00BC7EA8"/>
    <w:rsid w:val="00BD02DD"/>
    <w:rsid w:val="00BD653A"/>
    <w:rsid w:val="00BE034B"/>
    <w:rsid w:val="00BE3D8F"/>
    <w:rsid w:val="00BE54B7"/>
    <w:rsid w:val="00BE6ED3"/>
    <w:rsid w:val="00BF21DD"/>
    <w:rsid w:val="00BF41A0"/>
    <w:rsid w:val="00C002B1"/>
    <w:rsid w:val="00C148D8"/>
    <w:rsid w:val="00C14D59"/>
    <w:rsid w:val="00C2389B"/>
    <w:rsid w:val="00C251BD"/>
    <w:rsid w:val="00C370EC"/>
    <w:rsid w:val="00C4591F"/>
    <w:rsid w:val="00C52167"/>
    <w:rsid w:val="00C53E23"/>
    <w:rsid w:val="00C55B62"/>
    <w:rsid w:val="00C6276C"/>
    <w:rsid w:val="00C6326B"/>
    <w:rsid w:val="00C632E6"/>
    <w:rsid w:val="00C63E55"/>
    <w:rsid w:val="00C66BF2"/>
    <w:rsid w:val="00C67B21"/>
    <w:rsid w:val="00C73540"/>
    <w:rsid w:val="00C83BAD"/>
    <w:rsid w:val="00C85215"/>
    <w:rsid w:val="00C85E19"/>
    <w:rsid w:val="00C90325"/>
    <w:rsid w:val="00CA2223"/>
    <w:rsid w:val="00CA357A"/>
    <w:rsid w:val="00CB7413"/>
    <w:rsid w:val="00CC1627"/>
    <w:rsid w:val="00CC4729"/>
    <w:rsid w:val="00CD036C"/>
    <w:rsid w:val="00CD2048"/>
    <w:rsid w:val="00CD25F2"/>
    <w:rsid w:val="00CD30A9"/>
    <w:rsid w:val="00CD43E7"/>
    <w:rsid w:val="00CD5274"/>
    <w:rsid w:val="00CD7691"/>
    <w:rsid w:val="00CF00E0"/>
    <w:rsid w:val="00CF0D4D"/>
    <w:rsid w:val="00D05FB8"/>
    <w:rsid w:val="00D13170"/>
    <w:rsid w:val="00D14B2F"/>
    <w:rsid w:val="00D1708B"/>
    <w:rsid w:val="00D21BF7"/>
    <w:rsid w:val="00D22D1B"/>
    <w:rsid w:val="00D26F36"/>
    <w:rsid w:val="00D305FE"/>
    <w:rsid w:val="00D30F7A"/>
    <w:rsid w:val="00D316F2"/>
    <w:rsid w:val="00D43655"/>
    <w:rsid w:val="00D47796"/>
    <w:rsid w:val="00D501B8"/>
    <w:rsid w:val="00D533C0"/>
    <w:rsid w:val="00D533D4"/>
    <w:rsid w:val="00D62C55"/>
    <w:rsid w:val="00D70F19"/>
    <w:rsid w:val="00D73A3A"/>
    <w:rsid w:val="00D7474E"/>
    <w:rsid w:val="00D80ADD"/>
    <w:rsid w:val="00D80C53"/>
    <w:rsid w:val="00D80F3F"/>
    <w:rsid w:val="00D86702"/>
    <w:rsid w:val="00D90C91"/>
    <w:rsid w:val="00D91F9F"/>
    <w:rsid w:val="00D93E1F"/>
    <w:rsid w:val="00D94738"/>
    <w:rsid w:val="00D96C14"/>
    <w:rsid w:val="00DA020A"/>
    <w:rsid w:val="00DA1709"/>
    <w:rsid w:val="00DA496A"/>
    <w:rsid w:val="00DB218B"/>
    <w:rsid w:val="00DB65A3"/>
    <w:rsid w:val="00DC6E6B"/>
    <w:rsid w:val="00DD008D"/>
    <w:rsid w:val="00DD2479"/>
    <w:rsid w:val="00DD3D4A"/>
    <w:rsid w:val="00DD4632"/>
    <w:rsid w:val="00DD725E"/>
    <w:rsid w:val="00DD76B4"/>
    <w:rsid w:val="00DE528F"/>
    <w:rsid w:val="00DE6489"/>
    <w:rsid w:val="00DE7E20"/>
    <w:rsid w:val="00DF63BA"/>
    <w:rsid w:val="00E017E3"/>
    <w:rsid w:val="00E06FCC"/>
    <w:rsid w:val="00E14492"/>
    <w:rsid w:val="00E14C7D"/>
    <w:rsid w:val="00E15EC9"/>
    <w:rsid w:val="00E16D57"/>
    <w:rsid w:val="00E20990"/>
    <w:rsid w:val="00E27904"/>
    <w:rsid w:val="00E31AAA"/>
    <w:rsid w:val="00E31B8C"/>
    <w:rsid w:val="00E338D5"/>
    <w:rsid w:val="00E33943"/>
    <w:rsid w:val="00E375D2"/>
    <w:rsid w:val="00E4056B"/>
    <w:rsid w:val="00E4254F"/>
    <w:rsid w:val="00E542A9"/>
    <w:rsid w:val="00E56F11"/>
    <w:rsid w:val="00E570ED"/>
    <w:rsid w:val="00E571AC"/>
    <w:rsid w:val="00E60D3A"/>
    <w:rsid w:val="00E6307D"/>
    <w:rsid w:val="00E65219"/>
    <w:rsid w:val="00E71D3D"/>
    <w:rsid w:val="00E73F2D"/>
    <w:rsid w:val="00E83F73"/>
    <w:rsid w:val="00E84AF3"/>
    <w:rsid w:val="00E84F21"/>
    <w:rsid w:val="00E864A6"/>
    <w:rsid w:val="00E91525"/>
    <w:rsid w:val="00E91584"/>
    <w:rsid w:val="00EA25F2"/>
    <w:rsid w:val="00EA4C13"/>
    <w:rsid w:val="00EB6A93"/>
    <w:rsid w:val="00EB70EF"/>
    <w:rsid w:val="00EC0D1A"/>
    <w:rsid w:val="00EC1B07"/>
    <w:rsid w:val="00EC627B"/>
    <w:rsid w:val="00EC6C7D"/>
    <w:rsid w:val="00EC7D5F"/>
    <w:rsid w:val="00ED18FC"/>
    <w:rsid w:val="00ED49C1"/>
    <w:rsid w:val="00EE0722"/>
    <w:rsid w:val="00EE1C05"/>
    <w:rsid w:val="00EE5995"/>
    <w:rsid w:val="00EF40C5"/>
    <w:rsid w:val="00EF4DDE"/>
    <w:rsid w:val="00EF4DE1"/>
    <w:rsid w:val="00EF5BF9"/>
    <w:rsid w:val="00F0140D"/>
    <w:rsid w:val="00F017FF"/>
    <w:rsid w:val="00F03B43"/>
    <w:rsid w:val="00F201D3"/>
    <w:rsid w:val="00F2110F"/>
    <w:rsid w:val="00F25084"/>
    <w:rsid w:val="00F27B8E"/>
    <w:rsid w:val="00F33E2E"/>
    <w:rsid w:val="00F3502B"/>
    <w:rsid w:val="00F36049"/>
    <w:rsid w:val="00F37041"/>
    <w:rsid w:val="00F44041"/>
    <w:rsid w:val="00F50A25"/>
    <w:rsid w:val="00F5286D"/>
    <w:rsid w:val="00F550B7"/>
    <w:rsid w:val="00F625A7"/>
    <w:rsid w:val="00F64A4D"/>
    <w:rsid w:val="00F8608C"/>
    <w:rsid w:val="00F90156"/>
    <w:rsid w:val="00F918B7"/>
    <w:rsid w:val="00F94BDA"/>
    <w:rsid w:val="00FA3168"/>
    <w:rsid w:val="00FA701D"/>
    <w:rsid w:val="00FB021F"/>
    <w:rsid w:val="00FB142B"/>
    <w:rsid w:val="00FB6A39"/>
    <w:rsid w:val="00FB7695"/>
    <w:rsid w:val="00FC7009"/>
    <w:rsid w:val="00FD009C"/>
    <w:rsid w:val="00FD0432"/>
    <w:rsid w:val="00FE582A"/>
    <w:rsid w:val="00FE599C"/>
    <w:rsid w:val="00FF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o:colormru v:ext="edit" colors="white"/>
    </o:shapedefaults>
    <o:shapelayout v:ext="edit">
      <o:idmap v:ext="edit" data="1"/>
    </o:shapelayout>
  </w:shapeDefaults>
  <w:decimalSymbol w:val=","/>
  <w:listSeparator w:val=";"/>
  <w14:docId w14:val="0FDFAFDD"/>
  <w15:docId w15:val="{E6623AC4-0C48-476B-9E36-C64FFAF50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9DC"/>
    <w:pPr>
      <w:suppressAutoHyphens/>
    </w:pPr>
    <w:rPr>
      <w:lang w:eastAsia="ar-SA"/>
    </w:rPr>
  </w:style>
  <w:style w:type="paragraph" w:styleId="Titre1">
    <w:name w:val="heading 1"/>
    <w:basedOn w:val="Normal"/>
    <w:next w:val="Normal"/>
    <w:qFormat/>
    <w:rsid w:val="006509DC"/>
    <w:pPr>
      <w:keepNext/>
      <w:tabs>
        <w:tab w:val="num" w:pos="432"/>
      </w:tabs>
      <w:ind w:left="432" w:hanging="432"/>
      <w:outlineLvl w:val="0"/>
    </w:pPr>
    <w:rPr>
      <w:sz w:val="36"/>
    </w:rPr>
  </w:style>
  <w:style w:type="paragraph" w:styleId="Titre2">
    <w:name w:val="heading 2"/>
    <w:basedOn w:val="Normal"/>
    <w:next w:val="Normal"/>
    <w:qFormat/>
    <w:rsid w:val="006509DC"/>
    <w:pPr>
      <w:keepNext/>
      <w:tabs>
        <w:tab w:val="num" w:pos="576"/>
      </w:tabs>
      <w:ind w:left="576" w:hanging="576"/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rsid w:val="006509DC"/>
    <w:pPr>
      <w:keepNext/>
      <w:tabs>
        <w:tab w:val="num" w:pos="720"/>
      </w:tabs>
      <w:ind w:left="720" w:hanging="720"/>
      <w:outlineLvl w:val="2"/>
    </w:pPr>
    <w:rPr>
      <w:sz w:val="28"/>
    </w:rPr>
  </w:style>
  <w:style w:type="paragraph" w:styleId="Titre4">
    <w:name w:val="heading 4"/>
    <w:basedOn w:val="Normal"/>
    <w:next w:val="Normal"/>
    <w:qFormat/>
    <w:rsid w:val="006509DC"/>
    <w:pPr>
      <w:keepNext/>
      <w:tabs>
        <w:tab w:val="num" w:pos="864"/>
      </w:tabs>
      <w:ind w:left="864" w:hanging="864"/>
      <w:jc w:val="center"/>
      <w:outlineLvl w:val="3"/>
    </w:pPr>
    <w:rPr>
      <w:b/>
      <w:sz w:val="44"/>
    </w:rPr>
  </w:style>
  <w:style w:type="paragraph" w:styleId="Titre5">
    <w:name w:val="heading 5"/>
    <w:basedOn w:val="Normal"/>
    <w:next w:val="Normal"/>
    <w:qFormat/>
    <w:rsid w:val="006509DC"/>
    <w:pPr>
      <w:keepNext/>
      <w:tabs>
        <w:tab w:val="num" w:pos="1008"/>
      </w:tabs>
      <w:ind w:left="1008" w:hanging="1008"/>
      <w:jc w:val="center"/>
      <w:outlineLvl w:val="4"/>
    </w:pPr>
    <w:rPr>
      <w:sz w:val="96"/>
    </w:rPr>
  </w:style>
  <w:style w:type="paragraph" w:styleId="Titre6">
    <w:name w:val="heading 6"/>
    <w:basedOn w:val="Normal"/>
    <w:next w:val="Normal"/>
    <w:qFormat/>
    <w:rsid w:val="006509DC"/>
    <w:pPr>
      <w:keepNext/>
      <w:tabs>
        <w:tab w:val="num" w:pos="1152"/>
      </w:tabs>
      <w:ind w:left="1152" w:hanging="1152"/>
      <w:outlineLvl w:val="5"/>
    </w:pPr>
    <w:rPr>
      <w:b/>
      <w:sz w:val="36"/>
    </w:rPr>
  </w:style>
  <w:style w:type="paragraph" w:styleId="Titre7">
    <w:name w:val="heading 7"/>
    <w:basedOn w:val="Normal"/>
    <w:next w:val="Normal"/>
    <w:qFormat/>
    <w:rsid w:val="006509DC"/>
    <w:pPr>
      <w:keepNext/>
      <w:tabs>
        <w:tab w:val="num" w:pos="1296"/>
      </w:tabs>
      <w:ind w:left="1296" w:hanging="1296"/>
      <w:jc w:val="center"/>
      <w:outlineLvl w:val="6"/>
    </w:pPr>
    <w:rPr>
      <w:b/>
      <w:sz w:val="22"/>
    </w:rPr>
  </w:style>
  <w:style w:type="paragraph" w:styleId="Titre8">
    <w:name w:val="heading 8"/>
    <w:basedOn w:val="Normal"/>
    <w:next w:val="Normal"/>
    <w:qFormat/>
    <w:rsid w:val="006509DC"/>
    <w:pPr>
      <w:keepNext/>
      <w:tabs>
        <w:tab w:val="num" w:pos="1440"/>
      </w:tabs>
      <w:ind w:left="1440" w:hanging="1440"/>
      <w:jc w:val="center"/>
      <w:outlineLvl w:val="7"/>
    </w:pPr>
    <w:rPr>
      <w:b/>
      <w:sz w:val="24"/>
    </w:rPr>
  </w:style>
  <w:style w:type="paragraph" w:styleId="Titre9">
    <w:name w:val="heading 9"/>
    <w:basedOn w:val="Normal"/>
    <w:next w:val="Normal"/>
    <w:qFormat/>
    <w:rsid w:val="006509DC"/>
    <w:pPr>
      <w:keepNext/>
      <w:tabs>
        <w:tab w:val="num" w:pos="1584"/>
      </w:tabs>
      <w:ind w:left="1584" w:hanging="1584"/>
      <w:jc w:val="center"/>
      <w:outlineLvl w:val="8"/>
    </w:pPr>
    <w:rPr>
      <w:b/>
      <w:sz w:val="2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6509DC"/>
    <w:rPr>
      <w:rFonts w:ascii="Times New Roman" w:hAnsi="Times New Roman"/>
    </w:rPr>
  </w:style>
  <w:style w:type="character" w:customStyle="1" w:styleId="WW8Num2z0">
    <w:name w:val="WW8Num2z0"/>
    <w:rsid w:val="006509DC"/>
    <w:rPr>
      <w:rFonts w:ascii="Wingdings" w:hAnsi="Wingdings"/>
      <w:sz w:val="16"/>
    </w:rPr>
  </w:style>
  <w:style w:type="character" w:customStyle="1" w:styleId="WW8Num2z1">
    <w:name w:val="WW8Num2z1"/>
    <w:rsid w:val="006509DC"/>
    <w:rPr>
      <w:rFonts w:ascii="Courier New" w:hAnsi="Courier New"/>
    </w:rPr>
  </w:style>
  <w:style w:type="character" w:customStyle="1" w:styleId="WW8Num2z2">
    <w:name w:val="WW8Num2z2"/>
    <w:rsid w:val="006509DC"/>
    <w:rPr>
      <w:rFonts w:ascii="Wingdings" w:hAnsi="Wingdings"/>
    </w:rPr>
  </w:style>
  <w:style w:type="character" w:customStyle="1" w:styleId="WW8Num2z3">
    <w:name w:val="WW8Num2z3"/>
    <w:rsid w:val="006509DC"/>
    <w:rPr>
      <w:rFonts w:ascii="Symbol" w:hAnsi="Symbol"/>
    </w:rPr>
  </w:style>
  <w:style w:type="character" w:customStyle="1" w:styleId="WW8Num5z0">
    <w:name w:val="WW8Num5z0"/>
    <w:rsid w:val="006509DC"/>
    <w:rPr>
      <w:rFonts w:ascii="Symbol" w:hAnsi="Symbol"/>
    </w:rPr>
  </w:style>
  <w:style w:type="character" w:customStyle="1" w:styleId="WW8Num7z0">
    <w:name w:val="WW8Num7z0"/>
    <w:rsid w:val="006509DC"/>
    <w:rPr>
      <w:rFonts w:ascii="Wingdings" w:hAnsi="Wingdings"/>
      <w:sz w:val="16"/>
    </w:rPr>
  </w:style>
  <w:style w:type="character" w:customStyle="1" w:styleId="WW8Num7z1">
    <w:name w:val="WW8Num7z1"/>
    <w:rsid w:val="006509DC"/>
    <w:rPr>
      <w:rFonts w:ascii="Courier New" w:hAnsi="Courier New"/>
    </w:rPr>
  </w:style>
  <w:style w:type="character" w:customStyle="1" w:styleId="WW8Num7z2">
    <w:name w:val="WW8Num7z2"/>
    <w:rsid w:val="006509DC"/>
    <w:rPr>
      <w:rFonts w:ascii="Wingdings" w:hAnsi="Wingdings"/>
    </w:rPr>
  </w:style>
  <w:style w:type="character" w:customStyle="1" w:styleId="WW8Num7z3">
    <w:name w:val="WW8Num7z3"/>
    <w:rsid w:val="006509DC"/>
    <w:rPr>
      <w:rFonts w:ascii="Symbol" w:hAnsi="Symbol"/>
    </w:rPr>
  </w:style>
  <w:style w:type="character" w:customStyle="1" w:styleId="WW8Num10z0">
    <w:name w:val="WW8Num10z0"/>
    <w:rsid w:val="006509DC"/>
    <w:rPr>
      <w:rFonts w:ascii="Wingdings" w:hAnsi="Wingdings"/>
      <w:sz w:val="16"/>
    </w:rPr>
  </w:style>
  <w:style w:type="character" w:customStyle="1" w:styleId="WW8Num12z0">
    <w:name w:val="WW8Num12z0"/>
    <w:rsid w:val="006509DC"/>
    <w:rPr>
      <w:rFonts w:ascii="Symbol" w:hAnsi="Symbol"/>
    </w:rPr>
  </w:style>
  <w:style w:type="character" w:customStyle="1" w:styleId="WW8Num12z1">
    <w:name w:val="WW8Num12z1"/>
    <w:rsid w:val="006509DC"/>
    <w:rPr>
      <w:rFonts w:ascii="Courier New" w:hAnsi="Courier New"/>
    </w:rPr>
  </w:style>
  <w:style w:type="character" w:customStyle="1" w:styleId="WW8Num12z2">
    <w:name w:val="WW8Num12z2"/>
    <w:rsid w:val="006509DC"/>
    <w:rPr>
      <w:rFonts w:ascii="Wingdings" w:hAnsi="Wingdings"/>
    </w:rPr>
  </w:style>
  <w:style w:type="character" w:customStyle="1" w:styleId="WW8Num13z0">
    <w:name w:val="WW8Num13z0"/>
    <w:rsid w:val="006509DC"/>
    <w:rPr>
      <w:b/>
    </w:rPr>
  </w:style>
  <w:style w:type="character" w:customStyle="1" w:styleId="WW8Num14z0">
    <w:name w:val="WW8Num14z0"/>
    <w:rsid w:val="006509DC"/>
    <w:rPr>
      <w:b/>
      <w:color w:val="FF0000"/>
      <w:sz w:val="40"/>
    </w:rPr>
  </w:style>
  <w:style w:type="character" w:customStyle="1" w:styleId="WW8Num19z0">
    <w:name w:val="WW8Num19z0"/>
    <w:rsid w:val="006509DC"/>
    <w:rPr>
      <w:rFonts w:ascii="Wingdings" w:hAnsi="Wingdings"/>
      <w:sz w:val="16"/>
    </w:rPr>
  </w:style>
  <w:style w:type="character" w:customStyle="1" w:styleId="WW8Num20z0">
    <w:name w:val="WW8Num20z0"/>
    <w:rsid w:val="006509DC"/>
    <w:rPr>
      <w:rFonts w:ascii="Wingdings" w:hAnsi="Wingdings"/>
    </w:rPr>
  </w:style>
  <w:style w:type="character" w:customStyle="1" w:styleId="WW8Num24z0">
    <w:name w:val="WW8Num24z0"/>
    <w:rsid w:val="006509DC"/>
    <w:rPr>
      <w:rFonts w:ascii="Symbol" w:hAnsi="Symbol"/>
    </w:rPr>
  </w:style>
  <w:style w:type="character" w:customStyle="1" w:styleId="WW8Num25z0">
    <w:name w:val="WW8Num25z0"/>
    <w:rsid w:val="006509DC"/>
    <w:rPr>
      <w:rFonts w:ascii="Wingdings" w:hAnsi="Wingdings"/>
      <w:sz w:val="16"/>
    </w:rPr>
  </w:style>
  <w:style w:type="character" w:customStyle="1" w:styleId="WW8Num26z0">
    <w:name w:val="WW8Num26z0"/>
    <w:rsid w:val="006509DC"/>
    <w:rPr>
      <w:sz w:val="22"/>
    </w:rPr>
  </w:style>
  <w:style w:type="character" w:customStyle="1" w:styleId="WW8Num26z1">
    <w:name w:val="WW8Num26z1"/>
    <w:rsid w:val="006509DC"/>
    <w:rPr>
      <w:b/>
    </w:rPr>
  </w:style>
  <w:style w:type="character" w:customStyle="1" w:styleId="WW8Num29z0">
    <w:name w:val="WW8Num29z0"/>
    <w:rsid w:val="006509DC"/>
    <w:rPr>
      <w:i w:val="0"/>
    </w:rPr>
  </w:style>
  <w:style w:type="character" w:customStyle="1" w:styleId="WW8Num30z0">
    <w:name w:val="WW8Num30z0"/>
    <w:rsid w:val="006509DC"/>
    <w:rPr>
      <w:rFonts w:ascii="Wingdings" w:hAnsi="Wingdings"/>
      <w:sz w:val="16"/>
    </w:rPr>
  </w:style>
  <w:style w:type="character" w:customStyle="1" w:styleId="WW8Num31z0">
    <w:name w:val="WW8Num31z0"/>
    <w:rsid w:val="006509DC"/>
    <w:rPr>
      <w:rFonts w:ascii="Symbol" w:hAnsi="Symbol"/>
    </w:rPr>
  </w:style>
  <w:style w:type="character" w:customStyle="1" w:styleId="WW8Num31z1">
    <w:name w:val="WW8Num31z1"/>
    <w:rsid w:val="006509DC"/>
    <w:rPr>
      <w:rFonts w:ascii="Courier New" w:hAnsi="Courier New"/>
    </w:rPr>
  </w:style>
  <w:style w:type="character" w:customStyle="1" w:styleId="WW8Num31z2">
    <w:name w:val="WW8Num31z2"/>
    <w:rsid w:val="006509DC"/>
    <w:rPr>
      <w:rFonts w:ascii="Wingdings" w:hAnsi="Wingdings"/>
    </w:rPr>
  </w:style>
  <w:style w:type="character" w:customStyle="1" w:styleId="WW8Num35z0">
    <w:name w:val="WW8Num35z0"/>
    <w:rsid w:val="006509DC"/>
    <w:rPr>
      <w:rFonts w:ascii="Wingdings" w:hAnsi="Wingdings"/>
    </w:rPr>
  </w:style>
  <w:style w:type="character" w:customStyle="1" w:styleId="WW8Num37z0">
    <w:name w:val="WW8Num37z0"/>
    <w:rsid w:val="006509DC"/>
    <w:rPr>
      <w:rFonts w:ascii="Wingdings" w:hAnsi="Wingdings"/>
      <w:sz w:val="16"/>
    </w:rPr>
  </w:style>
  <w:style w:type="character" w:customStyle="1" w:styleId="WW8Num39z0">
    <w:name w:val="WW8Num39z0"/>
    <w:rsid w:val="006509DC"/>
    <w:rPr>
      <w:rFonts w:ascii="Wingdings" w:hAnsi="Wingdings"/>
      <w:sz w:val="16"/>
    </w:rPr>
  </w:style>
  <w:style w:type="character" w:customStyle="1" w:styleId="Policepardfaut1">
    <w:name w:val="Police par défaut1"/>
    <w:rsid w:val="006509DC"/>
  </w:style>
  <w:style w:type="character" w:styleId="Numrodepage">
    <w:name w:val="page number"/>
    <w:basedOn w:val="Policepardfaut1"/>
    <w:rsid w:val="006509DC"/>
  </w:style>
  <w:style w:type="character" w:customStyle="1" w:styleId="CarCar">
    <w:name w:val="Car Car"/>
    <w:rsid w:val="006509DC"/>
    <w:rPr>
      <w:rFonts w:ascii="Tahoma" w:hAnsi="Tahoma" w:cs="Tahoma"/>
      <w:sz w:val="16"/>
      <w:szCs w:val="16"/>
    </w:rPr>
  </w:style>
  <w:style w:type="paragraph" w:customStyle="1" w:styleId="Titre10">
    <w:name w:val="Titre1"/>
    <w:basedOn w:val="Normal"/>
    <w:next w:val="Corpsdetexte"/>
    <w:rsid w:val="006509D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rsid w:val="006509DC"/>
    <w:pPr>
      <w:spacing w:line="360" w:lineRule="auto"/>
    </w:pPr>
    <w:rPr>
      <w:sz w:val="24"/>
    </w:rPr>
  </w:style>
  <w:style w:type="paragraph" w:styleId="Liste">
    <w:name w:val="List"/>
    <w:basedOn w:val="Corpsdetexte"/>
    <w:rsid w:val="006509DC"/>
    <w:rPr>
      <w:rFonts w:cs="Tahoma"/>
    </w:rPr>
  </w:style>
  <w:style w:type="paragraph" w:customStyle="1" w:styleId="Lgende1">
    <w:name w:val="Légende1"/>
    <w:basedOn w:val="Normal"/>
    <w:rsid w:val="006509D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pertoire">
    <w:name w:val="Répertoire"/>
    <w:basedOn w:val="Normal"/>
    <w:rsid w:val="006509DC"/>
    <w:pPr>
      <w:suppressLineNumbers/>
    </w:pPr>
    <w:rPr>
      <w:rFonts w:cs="Tahoma"/>
    </w:rPr>
  </w:style>
  <w:style w:type="paragraph" w:styleId="En-tte">
    <w:name w:val="header"/>
    <w:basedOn w:val="Normal"/>
    <w:link w:val="En-tteCar"/>
    <w:uiPriority w:val="99"/>
    <w:rsid w:val="006509D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6509DC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rsid w:val="006509DC"/>
    <w:pPr>
      <w:jc w:val="both"/>
    </w:pPr>
    <w:rPr>
      <w:b/>
      <w:sz w:val="24"/>
    </w:rPr>
  </w:style>
  <w:style w:type="paragraph" w:customStyle="1" w:styleId="Corpsdetexte31">
    <w:name w:val="Corps de texte 31"/>
    <w:basedOn w:val="Normal"/>
    <w:rsid w:val="006509DC"/>
    <w:pPr>
      <w:spacing w:before="60"/>
      <w:jc w:val="both"/>
    </w:pPr>
    <w:rPr>
      <w:sz w:val="24"/>
    </w:rPr>
  </w:style>
  <w:style w:type="paragraph" w:customStyle="1" w:styleId="Normalcentr1">
    <w:name w:val="Normal centré1"/>
    <w:basedOn w:val="Normal"/>
    <w:rsid w:val="006509DC"/>
    <w:pPr>
      <w:ind w:left="3261" w:right="566"/>
      <w:jc w:val="both"/>
    </w:pPr>
    <w:rPr>
      <w:rFonts w:ascii="Arial" w:hAnsi="Arial"/>
      <w:i/>
      <w:sz w:val="24"/>
    </w:rPr>
  </w:style>
  <w:style w:type="paragraph" w:styleId="Textedebulles">
    <w:name w:val="Balloon Text"/>
    <w:basedOn w:val="Normal"/>
    <w:rsid w:val="006509DC"/>
    <w:rPr>
      <w:rFonts w:ascii="Tahoma" w:hAnsi="Tahoma" w:cs="Tahoma"/>
      <w:sz w:val="16"/>
      <w:szCs w:val="16"/>
    </w:rPr>
  </w:style>
  <w:style w:type="paragraph" w:customStyle="1" w:styleId="Contenudetableau">
    <w:name w:val="Contenu de tableau"/>
    <w:basedOn w:val="Normal"/>
    <w:rsid w:val="006509DC"/>
    <w:pPr>
      <w:suppressLineNumbers/>
    </w:pPr>
  </w:style>
  <w:style w:type="paragraph" w:customStyle="1" w:styleId="Titredetableau">
    <w:name w:val="Titre de tableau"/>
    <w:basedOn w:val="Contenudetableau"/>
    <w:rsid w:val="006509DC"/>
    <w:pPr>
      <w:jc w:val="center"/>
    </w:pPr>
    <w:rPr>
      <w:b/>
      <w:bCs/>
    </w:rPr>
  </w:style>
  <w:style w:type="table" w:styleId="Grilledutableau">
    <w:name w:val="Table Grid"/>
    <w:basedOn w:val="TableauNormal"/>
    <w:rsid w:val="00BD02D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uces">
    <w:name w:val="List Bullet"/>
    <w:basedOn w:val="Normal"/>
    <w:rsid w:val="00372825"/>
    <w:pPr>
      <w:numPr>
        <w:numId w:val="7"/>
      </w:numPr>
    </w:pPr>
  </w:style>
  <w:style w:type="paragraph" w:styleId="Lgende">
    <w:name w:val="caption"/>
    <w:basedOn w:val="Normal"/>
    <w:next w:val="Normal"/>
    <w:qFormat/>
    <w:rsid w:val="00372825"/>
    <w:rPr>
      <w:b/>
      <w:bCs/>
    </w:rPr>
  </w:style>
  <w:style w:type="paragraph" w:styleId="Retraitcorpsdetexte">
    <w:name w:val="Body Text Indent"/>
    <w:basedOn w:val="Normal"/>
    <w:rsid w:val="00372825"/>
    <w:pPr>
      <w:spacing w:after="120"/>
      <w:ind w:left="283"/>
    </w:pPr>
  </w:style>
  <w:style w:type="paragraph" w:styleId="Sous-titre">
    <w:name w:val="Subtitle"/>
    <w:basedOn w:val="Normal"/>
    <w:qFormat/>
    <w:rsid w:val="00372825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Retraitcorpset1relig">
    <w:name w:val="Body Text First Indent 2"/>
    <w:basedOn w:val="Retraitcorpsdetexte"/>
    <w:rsid w:val="00372825"/>
    <w:pPr>
      <w:ind w:firstLine="210"/>
    </w:pPr>
  </w:style>
  <w:style w:type="paragraph" w:styleId="Corpsdetexte3">
    <w:name w:val="Body Text 3"/>
    <w:basedOn w:val="Normal"/>
    <w:rsid w:val="00E14C7D"/>
    <w:pPr>
      <w:spacing w:after="120"/>
    </w:pPr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A1709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5644A8"/>
    <w:rPr>
      <w:lang w:eastAsia="ar-SA"/>
    </w:rPr>
  </w:style>
  <w:style w:type="character" w:customStyle="1" w:styleId="PieddepageCar">
    <w:name w:val="Pied de page Car"/>
    <w:basedOn w:val="Policepardfaut"/>
    <w:link w:val="Pieddepage"/>
    <w:uiPriority w:val="99"/>
    <w:rsid w:val="00C6276C"/>
    <w:rPr>
      <w:lang w:eastAsia="ar-SA"/>
    </w:rPr>
  </w:style>
  <w:style w:type="character" w:styleId="Textedelespacerserv">
    <w:name w:val="Placeholder Text"/>
    <w:basedOn w:val="Policepardfaut"/>
    <w:uiPriority w:val="99"/>
    <w:semiHidden/>
    <w:rsid w:val="00B865F8"/>
    <w:rPr>
      <w:color w:val="808080"/>
    </w:rPr>
  </w:style>
  <w:style w:type="paragraph" w:styleId="Titre">
    <w:name w:val="Title"/>
    <w:basedOn w:val="Normal"/>
    <w:next w:val="Normal"/>
    <w:link w:val="TitreCar"/>
    <w:qFormat/>
    <w:rsid w:val="00E405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E405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NormalWeb">
    <w:name w:val="Normal (Web)"/>
    <w:basedOn w:val="Normal"/>
    <w:uiPriority w:val="99"/>
    <w:semiHidden/>
    <w:unhideWhenUsed/>
    <w:rsid w:val="00201D48"/>
    <w:pPr>
      <w:suppressAutoHyphens w:val="0"/>
      <w:spacing w:before="100" w:beforeAutospacing="1" w:after="100" w:afterAutospacing="1"/>
    </w:pPr>
    <w:rPr>
      <w:sz w:val="24"/>
      <w:szCs w:val="24"/>
      <w:lang w:eastAsia="fr-FR"/>
    </w:rPr>
  </w:style>
  <w:style w:type="paragraph" w:customStyle="1" w:styleId="toctitle">
    <w:name w:val="toc_title"/>
    <w:basedOn w:val="Normal"/>
    <w:rsid w:val="00201D48"/>
    <w:pPr>
      <w:suppressAutoHyphens w:val="0"/>
      <w:spacing w:before="100" w:beforeAutospacing="1" w:after="100" w:afterAutospacing="1"/>
    </w:pPr>
    <w:rPr>
      <w:sz w:val="24"/>
      <w:szCs w:val="24"/>
      <w:lang w:eastAsia="fr-FR"/>
    </w:rPr>
  </w:style>
  <w:style w:type="character" w:customStyle="1" w:styleId="toctoggle">
    <w:name w:val="toc_toggle"/>
    <w:basedOn w:val="Policepardfaut"/>
    <w:rsid w:val="00201D48"/>
  </w:style>
  <w:style w:type="character" w:styleId="Lienhypertexte">
    <w:name w:val="Hyperlink"/>
    <w:basedOn w:val="Policepardfaut"/>
    <w:uiPriority w:val="99"/>
    <w:semiHidden/>
    <w:unhideWhenUsed/>
    <w:rsid w:val="00201D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9121">
          <w:marLeft w:val="0"/>
          <w:marRight w:val="0"/>
          <w:marTop w:val="0"/>
          <w:marBottom w:val="24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</w:divsChild>
    </w:div>
    <w:div w:id="15996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image" Target="media/image1.png"/><Relationship Id="rId26" Type="http://schemas.openxmlformats.org/officeDocument/2006/relationships/image" Target="media/image4.png"/><Relationship Id="rId3" Type="http://schemas.openxmlformats.org/officeDocument/2006/relationships/styles" Target="styles.xml"/><Relationship Id="rId21" Type="http://schemas.openxmlformats.org/officeDocument/2006/relationships/image" Target="media/image2.emf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5" Type="http://schemas.openxmlformats.org/officeDocument/2006/relationships/image" Target="media/image3.jpe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7.xml"/><Relationship Id="rId29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8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header" Target="header7.xml"/><Relationship Id="rId28" Type="http://schemas.openxmlformats.org/officeDocument/2006/relationships/header" Target="header8.xml"/><Relationship Id="rId10" Type="http://schemas.openxmlformats.org/officeDocument/2006/relationships/footer" Target="footer1.xml"/><Relationship Id="rId19" Type="http://schemas.openxmlformats.org/officeDocument/2006/relationships/header" Target="header5.xml"/><Relationship Id="rId31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header" Target="header6.xml"/><Relationship Id="rId27" Type="http://schemas.openxmlformats.org/officeDocument/2006/relationships/image" Target="media/image5.jpeg"/><Relationship Id="rId30" Type="http://schemas.openxmlformats.org/officeDocument/2006/relationships/footer" Target="footer9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B2D44-4223-48FF-8DC9-CEABD0667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5</Pages>
  <Words>1563</Words>
  <Characters>8601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BACCALAUREAT PROFESSIONNEL BATIMENT :</vt:lpstr>
    </vt:vector>
  </TitlesOfParts>
  <LinksUpToDate>false</LinksUpToDate>
  <CharactersWithSpaces>10144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2019-03-19T15:21:00Z</cp:lastPrinted>
  <dcterms:created xsi:type="dcterms:W3CDTF">2020-03-23T10:55:00Z</dcterms:created>
  <dcterms:modified xsi:type="dcterms:W3CDTF">2020-12-21T10:57:00Z</dcterms:modified>
</cp:coreProperties>
</file>