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00149" w14:textId="77777777" w:rsidR="00AF40A7" w:rsidRDefault="00AF40A7">
      <w:pPr>
        <w:pStyle w:val="Corpsdetexte"/>
        <w:rPr>
          <w:rFonts w:ascii="Times New Roman"/>
          <w:sz w:val="20"/>
        </w:rPr>
      </w:pPr>
    </w:p>
    <w:p w14:paraId="6E1E23C2" w14:textId="77777777" w:rsidR="00AF40A7" w:rsidRDefault="00AF40A7">
      <w:pPr>
        <w:pStyle w:val="Corpsdetexte"/>
        <w:rPr>
          <w:rFonts w:ascii="Times New Roman"/>
          <w:sz w:val="20"/>
        </w:rPr>
      </w:pPr>
    </w:p>
    <w:p w14:paraId="154ECC4E" w14:textId="77777777" w:rsidR="00AF40A7" w:rsidRDefault="00AF40A7">
      <w:pPr>
        <w:pStyle w:val="Corpsdetexte"/>
        <w:rPr>
          <w:rFonts w:ascii="Times New Roman"/>
          <w:sz w:val="20"/>
        </w:rPr>
      </w:pPr>
    </w:p>
    <w:p w14:paraId="0B008583" w14:textId="77777777" w:rsidR="00AF40A7" w:rsidRDefault="00AF40A7">
      <w:pPr>
        <w:pStyle w:val="Corpsdetexte"/>
        <w:spacing w:before="5"/>
        <w:rPr>
          <w:rFonts w:ascii="Times New Roman"/>
          <w:sz w:val="19"/>
        </w:rPr>
      </w:pPr>
    </w:p>
    <w:p w14:paraId="2E0E9668" w14:textId="77777777" w:rsidR="00AF40A7" w:rsidRDefault="00000000">
      <w:pPr>
        <w:pStyle w:val="Corpsdetexte"/>
        <w:ind w:left="1118"/>
        <w:rPr>
          <w:rFonts w:ascii="Times New Roman"/>
          <w:sz w:val="20"/>
        </w:rPr>
      </w:pPr>
      <w:r>
        <w:rPr>
          <w:rFonts w:ascii="Times New Roman"/>
          <w:sz w:val="20"/>
        </w:rPr>
      </w:r>
      <w:r>
        <w:rPr>
          <w:rFonts w:ascii="Times New Roman"/>
          <w:sz w:val="20"/>
        </w:rPr>
        <w:pict w14:anchorId="26ED68F0">
          <v:shapetype id="_x0000_t202" coordsize="21600,21600" o:spt="202" path="m,l,21600r21600,l21600,xe">
            <v:stroke joinstyle="miter"/>
            <v:path gradientshapeok="t" o:connecttype="rect"/>
          </v:shapetype>
          <v:shape id="_x0000_s2053" type="#_x0000_t202" style="width:427.15pt;height:64.65pt;mso-left-percent:-10001;mso-top-percent:-10001;mso-position-horizontal:absolute;mso-position-horizontal-relative:char;mso-position-vertical:absolute;mso-position-vertical-relative:line;mso-left-percent:-10001;mso-top-percent:-10001" filled="f" strokeweight=".48pt">
            <v:textbox inset="0,0,0,0">
              <w:txbxContent>
                <w:p w14:paraId="456E5579" w14:textId="77777777" w:rsidR="00AF40A7" w:rsidRDefault="00AF40A7">
                  <w:pPr>
                    <w:pStyle w:val="Corpsdetexte"/>
                    <w:spacing w:before="7"/>
                    <w:rPr>
                      <w:rFonts w:ascii="Times New Roman"/>
                      <w:sz w:val="37"/>
                    </w:rPr>
                  </w:pPr>
                </w:p>
                <w:p w14:paraId="34D1EE1B" w14:textId="77777777" w:rsidR="00AF40A7" w:rsidRDefault="00000000">
                  <w:pPr>
                    <w:ind w:left="1296" w:right="1296"/>
                    <w:jc w:val="center"/>
                    <w:rPr>
                      <w:b/>
                      <w:sz w:val="36"/>
                    </w:rPr>
                  </w:pPr>
                  <w:r>
                    <w:rPr>
                      <w:b/>
                      <w:sz w:val="36"/>
                    </w:rPr>
                    <w:t>BTS MÉTIERS DE L’AUDIOVISUEL</w:t>
                  </w:r>
                </w:p>
              </w:txbxContent>
            </v:textbox>
            <w10:anchorlock/>
          </v:shape>
        </w:pict>
      </w:r>
    </w:p>
    <w:p w14:paraId="00ACE6E2" w14:textId="77777777" w:rsidR="00AF40A7" w:rsidRDefault="00AF40A7">
      <w:pPr>
        <w:pStyle w:val="Corpsdetexte"/>
        <w:rPr>
          <w:rFonts w:ascii="Times New Roman"/>
          <w:sz w:val="20"/>
        </w:rPr>
      </w:pPr>
    </w:p>
    <w:p w14:paraId="04220A14" w14:textId="77777777" w:rsidR="00AF40A7" w:rsidRDefault="00AF40A7">
      <w:pPr>
        <w:pStyle w:val="Corpsdetexte"/>
        <w:rPr>
          <w:rFonts w:ascii="Times New Roman"/>
          <w:sz w:val="20"/>
        </w:rPr>
      </w:pPr>
    </w:p>
    <w:p w14:paraId="28E9478F" w14:textId="77777777" w:rsidR="00AF40A7" w:rsidRDefault="00000000">
      <w:pPr>
        <w:pStyle w:val="Titre1"/>
        <w:spacing w:before="223"/>
        <w:ind w:left="1604" w:right="1723"/>
      </w:pPr>
      <w:r>
        <w:t>CULTURE AUDIOVISUELLE ET ARTISTIQUE U1</w:t>
      </w:r>
    </w:p>
    <w:p w14:paraId="59AA9D70" w14:textId="77777777" w:rsidR="00AF40A7" w:rsidRDefault="00AF40A7">
      <w:pPr>
        <w:pStyle w:val="Corpsdetexte"/>
        <w:spacing w:before="11"/>
        <w:rPr>
          <w:b/>
          <w:sz w:val="51"/>
        </w:rPr>
      </w:pPr>
    </w:p>
    <w:p w14:paraId="0166BD40" w14:textId="77777777" w:rsidR="00AF40A7" w:rsidRDefault="00000000">
      <w:pPr>
        <w:pStyle w:val="Titre2"/>
      </w:pPr>
      <w:r>
        <w:t>SESSION 2022</w:t>
      </w:r>
    </w:p>
    <w:p w14:paraId="5D76FD17" w14:textId="77777777" w:rsidR="00AF40A7" w:rsidRDefault="00AF40A7">
      <w:pPr>
        <w:pStyle w:val="Corpsdetexte"/>
        <w:rPr>
          <w:b/>
          <w:sz w:val="20"/>
        </w:rPr>
      </w:pPr>
    </w:p>
    <w:p w14:paraId="38D84814" w14:textId="77777777" w:rsidR="00AF40A7" w:rsidRDefault="00AF40A7">
      <w:pPr>
        <w:pStyle w:val="Corpsdetexte"/>
        <w:rPr>
          <w:b/>
          <w:sz w:val="20"/>
        </w:rPr>
      </w:pPr>
    </w:p>
    <w:p w14:paraId="5C51FBB5" w14:textId="77777777" w:rsidR="00AF40A7" w:rsidRDefault="00000000">
      <w:pPr>
        <w:pStyle w:val="Corpsdetexte"/>
        <w:spacing w:before="1"/>
        <w:rPr>
          <w:b/>
          <w:sz w:val="10"/>
        </w:rPr>
      </w:pPr>
      <w:r>
        <w:pict w14:anchorId="7CDF865E">
          <v:shape id="_x0000_s2052" style="position:absolute;margin-left:266.6pt;margin-top:8.4pt;width:62.25pt;height:.1pt;z-index:-15727616;mso-wrap-distance-left:0;mso-wrap-distance-right:0;mso-position-horizontal-relative:page" coordorigin="5332,168" coordsize="1245,0" path="m5332,168r1244,e" filled="f" strokeweight=".43894mm">
            <v:path arrowok="t"/>
            <w10:wrap type="topAndBottom" anchorx="page"/>
          </v:shape>
        </w:pict>
      </w:r>
    </w:p>
    <w:p w14:paraId="3D103155" w14:textId="77777777" w:rsidR="00D61558" w:rsidRDefault="00D61558">
      <w:pPr>
        <w:spacing w:line="296" w:lineRule="exact"/>
        <w:ind w:left="1604" w:right="1718"/>
        <w:jc w:val="center"/>
        <w:rPr>
          <w:b/>
          <w:sz w:val="28"/>
        </w:rPr>
      </w:pPr>
    </w:p>
    <w:p w14:paraId="503243CB" w14:textId="04193D25" w:rsidR="00AF40A7" w:rsidRDefault="00D61558">
      <w:pPr>
        <w:spacing w:line="296" w:lineRule="exact"/>
        <w:ind w:left="1604" w:right="1718"/>
        <w:jc w:val="center"/>
        <w:rPr>
          <w:b/>
          <w:sz w:val="28"/>
        </w:rPr>
      </w:pPr>
      <w:r>
        <w:rPr>
          <w:b/>
          <w:sz w:val="28"/>
        </w:rPr>
        <w:t>Durée :</w:t>
      </w:r>
      <w:r w:rsidR="00000000">
        <w:rPr>
          <w:b/>
          <w:sz w:val="28"/>
        </w:rPr>
        <w:t xml:space="preserve"> 4H30</w:t>
      </w:r>
    </w:p>
    <w:p w14:paraId="335F91F2" w14:textId="77777777" w:rsidR="00AF40A7" w:rsidRDefault="00000000">
      <w:pPr>
        <w:pStyle w:val="Corpsdetexte"/>
        <w:spacing w:before="1"/>
        <w:rPr>
          <w:b/>
          <w:sz w:val="22"/>
        </w:rPr>
      </w:pPr>
      <w:r>
        <w:pict w14:anchorId="2632B36B">
          <v:shape id="_x0000_s2051" style="position:absolute;margin-left:270.5pt;margin-top:15.3pt;width:54.45pt;height:.1pt;z-index:-15727104;mso-wrap-distance-left:0;mso-wrap-distance-right:0;mso-position-horizontal-relative:page" coordorigin="5410,306" coordsize="1089,0" path="m5410,306r1088,e" filled="f" strokeweight=".43894mm">
            <v:path arrowok="t"/>
            <w10:wrap type="topAndBottom" anchorx="page"/>
          </v:shape>
        </w:pict>
      </w:r>
    </w:p>
    <w:p w14:paraId="746ECA87" w14:textId="77777777" w:rsidR="00AF40A7" w:rsidRDefault="00AF40A7">
      <w:pPr>
        <w:pStyle w:val="Corpsdetexte"/>
        <w:spacing w:before="9"/>
        <w:rPr>
          <w:b/>
          <w:sz w:val="25"/>
        </w:rPr>
      </w:pPr>
    </w:p>
    <w:tbl>
      <w:tblPr>
        <w:tblStyle w:val="TableNormal"/>
        <w:tblW w:w="0" w:type="auto"/>
        <w:tblInd w:w="1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41"/>
        <w:gridCol w:w="4164"/>
      </w:tblGrid>
      <w:tr w:rsidR="00AF40A7" w14:paraId="6D5F610C" w14:textId="77777777">
        <w:trPr>
          <w:trHeight w:val="582"/>
        </w:trPr>
        <w:tc>
          <w:tcPr>
            <w:tcW w:w="4141" w:type="dxa"/>
          </w:tcPr>
          <w:p w14:paraId="595C802C" w14:textId="77777777" w:rsidR="00AF40A7" w:rsidRDefault="00AF40A7">
            <w:pPr>
              <w:pStyle w:val="TableParagraph"/>
              <w:spacing w:before="2"/>
              <w:ind w:left="0"/>
              <w:jc w:val="left"/>
              <w:rPr>
                <w:b/>
                <w:sz w:val="25"/>
              </w:rPr>
            </w:pPr>
          </w:p>
          <w:p w14:paraId="4CADFDD0" w14:textId="77777777" w:rsidR="00AF40A7" w:rsidRDefault="00000000">
            <w:pPr>
              <w:pStyle w:val="TableParagraph"/>
              <w:ind w:right="169"/>
              <w:rPr>
                <w:b/>
              </w:rPr>
            </w:pPr>
            <w:r>
              <w:rPr>
                <w:b/>
                <w:u w:val="thick"/>
              </w:rPr>
              <w:t>OPTION</w:t>
            </w:r>
          </w:p>
        </w:tc>
        <w:tc>
          <w:tcPr>
            <w:tcW w:w="4164" w:type="dxa"/>
          </w:tcPr>
          <w:p w14:paraId="49EEE8A2" w14:textId="77777777" w:rsidR="00AF40A7" w:rsidRDefault="00000000">
            <w:pPr>
              <w:pStyle w:val="TableParagraph"/>
              <w:spacing w:before="145"/>
              <w:ind w:left="1254" w:right="1246"/>
              <w:rPr>
                <w:b/>
              </w:rPr>
            </w:pPr>
            <w:r>
              <w:rPr>
                <w:b/>
                <w:u w:val="thick"/>
              </w:rPr>
              <w:t>COEFFICIENTS</w:t>
            </w:r>
          </w:p>
        </w:tc>
      </w:tr>
      <w:tr w:rsidR="00AF40A7" w14:paraId="5E679E4D" w14:textId="77777777">
        <w:trPr>
          <w:trHeight w:val="709"/>
        </w:trPr>
        <w:tc>
          <w:tcPr>
            <w:tcW w:w="4141" w:type="dxa"/>
            <w:tcBorders>
              <w:bottom w:val="nil"/>
            </w:tcBorders>
          </w:tcPr>
          <w:p w14:paraId="7F1AED29" w14:textId="77777777" w:rsidR="00AF40A7" w:rsidRDefault="00AF40A7">
            <w:pPr>
              <w:pStyle w:val="TableParagraph"/>
              <w:ind w:left="0"/>
              <w:jc w:val="left"/>
              <w:rPr>
                <w:b/>
                <w:sz w:val="25"/>
              </w:rPr>
            </w:pPr>
          </w:p>
          <w:p w14:paraId="47093C00" w14:textId="77777777" w:rsidR="00AF40A7" w:rsidRDefault="00000000">
            <w:pPr>
              <w:pStyle w:val="TableParagraph"/>
              <w:ind w:left="177" w:right="170"/>
            </w:pPr>
            <w:r>
              <w:t>Image</w:t>
            </w:r>
          </w:p>
        </w:tc>
        <w:tc>
          <w:tcPr>
            <w:tcW w:w="4164" w:type="dxa"/>
            <w:tcBorders>
              <w:bottom w:val="nil"/>
            </w:tcBorders>
          </w:tcPr>
          <w:p w14:paraId="484F9A73" w14:textId="77777777" w:rsidR="00AF40A7" w:rsidRDefault="00AF40A7">
            <w:pPr>
              <w:pStyle w:val="TableParagraph"/>
              <w:ind w:left="0"/>
              <w:jc w:val="left"/>
              <w:rPr>
                <w:b/>
                <w:sz w:val="25"/>
              </w:rPr>
            </w:pPr>
          </w:p>
          <w:p w14:paraId="30E50E70" w14:textId="77777777" w:rsidR="00AF40A7" w:rsidRDefault="00000000">
            <w:pPr>
              <w:pStyle w:val="TableParagraph"/>
              <w:ind w:left="9"/>
            </w:pPr>
            <w:r>
              <w:rPr>
                <w:w w:val="99"/>
              </w:rPr>
              <w:t>2</w:t>
            </w:r>
          </w:p>
        </w:tc>
      </w:tr>
      <w:tr w:rsidR="00AF40A7" w14:paraId="1F4CA745" w14:textId="77777777">
        <w:trPr>
          <w:trHeight w:val="582"/>
        </w:trPr>
        <w:tc>
          <w:tcPr>
            <w:tcW w:w="4141" w:type="dxa"/>
            <w:tcBorders>
              <w:top w:val="nil"/>
              <w:bottom w:val="nil"/>
            </w:tcBorders>
          </w:tcPr>
          <w:p w14:paraId="4830D1FB" w14:textId="77777777" w:rsidR="00AF40A7" w:rsidRDefault="00000000">
            <w:pPr>
              <w:pStyle w:val="TableParagraph"/>
              <w:spacing w:before="160"/>
              <w:ind w:right="170"/>
            </w:pPr>
            <w:r>
              <w:t>Son</w:t>
            </w:r>
          </w:p>
        </w:tc>
        <w:tc>
          <w:tcPr>
            <w:tcW w:w="4164" w:type="dxa"/>
            <w:tcBorders>
              <w:top w:val="nil"/>
              <w:bottom w:val="nil"/>
            </w:tcBorders>
          </w:tcPr>
          <w:p w14:paraId="13F45424" w14:textId="77777777" w:rsidR="00AF40A7" w:rsidRDefault="00000000">
            <w:pPr>
              <w:pStyle w:val="TableParagraph"/>
              <w:spacing w:before="160"/>
              <w:ind w:left="9"/>
            </w:pPr>
            <w:r>
              <w:rPr>
                <w:w w:val="99"/>
              </w:rPr>
              <w:t>2</w:t>
            </w:r>
          </w:p>
        </w:tc>
      </w:tr>
      <w:tr w:rsidR="00AF40A7" w14:paraId="55A6075E" w14:textId="77777777">
        <w:trPr>
          <w:trHeight w:val="436"/>
        </w:trPr>
        <w:tc>
          <w:tcPr>
            <w:tcW w:w="4141" w:type="dxa"/>
            <w:tcBorders>
              <w:top w:val="nil"/>
              <w:bottom w:val="nil"/>
            </w:tcBorders>
          </w:tcPr>
          <w:p w14:paraId="5AB9D2C3" w14:textId="77777777" w:rsidR="00AF40A7" w:rsidRDefault="00000000">
            <w:pPr>
              <w:pStyle w:val="TableParagraph"/>
              <w:spacing w:before="160"/>
              <w:ind w:right="170"/>
            </w:pPr>
            <w:r>
              <w:t>Techniques d’ingénierie et exploitation</w:t>
            </w:r>
          </w:p>
        </w:tc>
        <w:tc>
          <w:tcPr>
            <w:tcW w:w="4164" w:type="dxa"/>
            <w:tcBorders>
              <w:top w:val="nil"/>
              <w:bottom w:val="nil"/>
            </w:tcBorders>
          </w:tcPr>
          <w:p w14:paraId="25D774BC" w14:textId="77777777" w:rsidR="00AF40A7" w:rsidRDefault="00AF40A7">
            <w:pPr>
              <w:pStyle w:val="TableParagraph"/>
              <w:ind w:left="0"/>
              <w:jc w:val="left"/>
              <w:rPr>
                <w:rFonts w:ascii="Times New Roman"/>
              </w:rPr>
            </w:pPr>
          </w:p>
        </w:tc>
      </w:tr>
      <w:tr w:rsidR="00AF40A7" w14:paraId="37DF0833" w14:textId="77777777">
        <w:trPr>
          <w:trHeight w:val="436"/>
        </w:trPr>
        <w:tc>
          <w:tcPr>
            <w:tcW w:w="4141" w:type="dxa"/>
            <w:tcBorders>
              <w:top w:val="nil"/>
              <w:bottom w:val="nil"/>
            </w:tcBorders>
          </w:tcPr>
          <w:p w14:paraId="5D758E64" w14:textId="702FE0C2" w:rsidR="00AF40A7" w:rsidRDefault="00000000">
            <w:pPr>
              <w:pStyle w:val="TableParagraph"/>
              <w:spacing w:before="15"/>
              <w:ind w:right="170"/>
            </w:pPr>
            <w:proofErr w:type="gramStart"/>
            <w:r>
              <w:t>des</w:t>
            </w:r>
            <w:proofErr w:type="gramEnd"/>
            <w:r>
              <w:t xml:space="preserve"> équipements</w:t>
            </w:r>
            <w:r w:rsidR="00510B01">
              <w:t>.</w:t>
            </w:r>
          </w:p>
        </w:tc>
        <w:tc>
          <w:tcPr>
            <w:tcW w:w="4164" w:type="dxa"/>
            <w:tcBorders>
              <w:top w:val="nil"/>
              <w:bottom w:val="nil"/>
            </w:tcBorders>
          </w:tcPr>
          <w:p w14:paraId="01E48C17" w14:textId="77777777" w:rsidR="00AF40A7" w:rsidRDefault="00000000">
            <w:pPr>
              <w:pStyle w:val="TableParagraph"/>
              <w:spacing w:before="15"/>
              <w:ind w:left="9"/>
            </w:pPr>
            <w:r>
              <w:rPr>
                <w:w w:val="99"/>
              </w:rPr>
              <w:t>2</w:t>
            </w:r>
          </w:p>
        </w:tc>
      </w:tr>
      <w:tr w:rsidR="00AF40A7" w14:paraId="414EC64C" w14:textId="77777777">
        <w:trPr>
          <w:trHeight w:val="581"/>
        </w:trPr>
        <w:tc>
          <w:tcPr>
            <w:tcW w:w="4141" w:type="dxa"/>
            <w:tcBorders>
              <w:top w:val="nil"/>
              <w:bottom w:val="nil"/>
            </w:tcBorders>
          </w:tcPr>
          <w:p w14:paraId="024A6F11" w14:textId="77777777" w:rsidR="00AF40A7" w:rsidRDefault="00000000">
            <w:pPr>
              <w:pStyle w:val="TableParagraph"/>
              <w:spacing w:before="160"/>
              <w:ind w:right="169"/>
            </w:pPr>
            <w:r>
              <w:t>Gestion de production</w:t>
            </w:r>
          </w:p>
        </w:tc>
        <w:tc>
          <w:tcPr>
            <w:tcW w:w="4164" w:type="dxa"/>
            <w:tcBorders>
              <w:top w:val="nil"/>
              <w:bottom w:val="nil"/>
            </w:tcBorders>
          </w:tcPr>
          <w:p w14:paraId="7C937DD1" w14:textId="77777777" w:rsidR="00AF40A7" w:rsidRDefault="00000000">
            <w:pPr>
              <w:pStyle w:val="TableParagraph"/>
              <w:spacing w:before="160"/>
              <w:ind w:left="9"/>
            </w:pPr>
            <w:r>
              <w:rPr>
                <w:w w:val="99"/>
              </w:rPr>
              <w:t>2</w:t>
            </w:r>
          </w:p>
        </w:tc>
      </w:tr>
      <w:tr w:rsidR="00AF40A7" w14:paraId="7F3DBFC7" w14:textId="77777777">
        <w:trPr>
          <w:trHeight w:val="744"/>
        </w:trPr>
        <w:tc>
          <w:tcPr>
            <w:tcW w:w="4141" w:type="dxa"/>
            <w:tcBorders>
              <w:top w:val="nil"/>
            </w:tcBorders>
          </w:tcPr>
          <w:p w14:paraId="061A1679" w14:textId="77777777" w:rsidR="00AF40A7" w:rsidRDefault="00000000">
            <w:pPr>
              <w:pStyle w:val="TableParagraph"/>
              <w:spacing w:before="160"/>
              <w:ind w:right="169"/>
            </w:pPr>
            <w:r>
              <w:t>Montage et Postproduction</w:t>
            </w:r>
          </w:p>
        </w:tc>
        <w:tc>
          <w:tcPr>
            <w:tcW w:w="4164" w:type="dxa"/>
            <w:tcBorders>
              <w:top w:val="nil"/>
            </w:tcBorders>
          </w:tcPr>
          <w:p w14:paraId="31DCD0A9" w14:textId="77777777" w:rsidR="00AF40A7" w:rsidRDefault="00000000">
            <w:pPr>
              <w:pStyle w:val="TableParagraph"/>
              <w:spacing w:before="160"/>
              <w:ind w:left="9"/>
            </w:pPr>
            <w:r>
              <w:rPr>
                <w:w w:val="99"/>
              </w:rPr>
              <w:t>3</w:t>
            </w:r>
          </w:p>
        </w:tc>
      </w:tr>
    </w:tbl>
    <w:p w14:paraId="7EF33411" w14:textId="77777777" w:rsidR="00AF40A7" w:rsidRDefault="00AF40A7">
      <w:pPr>
        <w:pStyle w:val="Corpsdetexte"/>
        <w:spacing w:before="8"/>
        <w:rPr>
          <w:b/>
          <w:sz w:val="13"/>
        </w:rPr>
      </w:pPr>
    </w:p>
    <w:p w14:paraId="53217D44" w14:textId="77777777" w:rsidR="00AF40A7" w:rsidRDefault="00000000">
      <w:pPr>
        <w:spacing w:before="93"/>
        <w:ind w:left="1237"/>
      </w:pPr>
      <w:r>
        <w:rPr>
          <w:b/>
          <w:u w:val="thick"/>
        </w:rPr>
        <w:t xml:space="preserve">Matériel autorisé </w:t>
      </w:r>
      <w:r>
        <w:rPr>
          <w:b/>
        </w:rPr>
        <w:t xml:space="preserve">: </w:t>
      </w:r>
      <w:r>
        <w:t>aucun</w:t>
      </w:r>
    </w:p>
    <w:p w14:paraId="46CF74BE" w14:textId="77777777" w:rsidR="00AF40A7" w:rsidRDefault="00AF40A7">
      <w:pPr>
        <w:pStyle w:val="Corpsdetexte"/>
        <w:spacing w:before="1"/>
        <w:rPr>
          <w:sz w:val="14"/>
        </w:rPr>
      </w:pPr>
    </w:p>
    <w:p w14:paraId="1FBE6B1A" w14:textId="77777777" w:rsidR="00AF40A7" w:rsidRDefault="00000000">
      <w:pPr>
        <w:spacing w:before="93"/>
        <w:ind w:left="1237"/>
        <w:rPr>
          <w:b/>
        </w:rPr>
      </w:pPr>
      <w:r>
        <w:rPr>
          <w:b/>
          <w:u w:val="thick"/>
        </w:rPr>
        <w:t>L’usage de la calculatrice est interdit.</w:t>
      </w:r>
    </w:p>
    <w:p w14:paraId="671F8242" w14:textId="77777777" w:rsidR="00AF40A7" w:rsidRDefault="00AF40A7">
      <w:pPr>
        <w:pStyle w:val="Corpsdetexte"/>
        <w:rPr>
          <w:b/>
          <w:sz w:val="20"/>
        </w:rPr>
      </w:pPr>
    </w:p>
    <w:p w14:paraId="3ED5188F" w14:textId="77777777" w:rsidR="00AF40A7" w:rsidRDefault="00AF40A7">
      <w:pPr>
        <w:pStyle w:val="Corpsdetexte"/>
        <w:spacing w:before="10"/>
        <w:rPr>
          <w:b/>
          <w:sz w:val="27"/>
        </w:rPr>
      </w:pPr>
    </w:p>
    <w:p w14:paraId="101C0616" w14:textId="77777777" w:rsidR="00AF40A7" w:rsidRDefault="00000000">
      <w:pPr>
        <w:spacing w:before="93"/>
        <w:ind w:left="1604" w:right="1717"/>
        <w:jc w:val="center"/>
        <w:rPr>
          <w:b/>
        </w:rPr>
      </w:pPr>
      <w:r>
        <w:rPr>
          <w:b/>
        </w:rPr>
        <w:t>Dès que le sujet vous est remis, assurez-vous qu’il est complet.</w:t>
      </w:r>
    </w:p>
    <w:p w14:paraId="1E222F32" w14:textId="77777777" w:rsidR="00AF40A7" w:rsidRDefault="00000000">
      <w:pPr>
        <w:ind w:left="1604" w:right="1716"/>
        <w:jc w:val="center"/>
        <w:rPr>
          <w:b/>
        </w:rPr>
      </w:pPr>
      <w:r>
        <w:rPr>
          <w:b/>
        </w:rPr>
        <w:t>Le sujet comporte 5 pages, numérotées de 1/5 à 5/5.</w:t>
      </w:r>
    </w:p>
    <w:p w14:paraId="2079434B" w14:textId="77777777" w:rsidR="00AF40A7" w:rsidRDefault="00AF40A7">
      <w:pPr>
        <w:jc w:val="center"/>
        <w:sectPr w:rsidR="00AF40A7">
          <w:footerReference w:type="default" r:id="rId7"/>
          <w:type w:val="continuous"/>
          <w:pgSz w:w="11910" w:h="16840"/>
          <w:pgMar w:top="1600" w:right="440" w:bottom="1440" w:left="560" w:header="720" w:footer="1251" w:gutter="0"/>
          <w:pgNumType w:start="1"/>
          <w:cols w:space="720"/>
        </w:sectPr>
      </w:pPr>
    </w:p>
    <w:p w14:paraId="67175B93" w14:textId="77777777" w:rsidR="00AF40A7" w:rsidRDefault="00AF40A7">
      <w:pPr>
        <w:pStyle w:val="Corpsdetexte"/>
        <w:rPr>
          <w:b/>
          <w:sz w:val="20"/>
        </w:rPr>
      </w:pPr>
    </w:p>
    <w:p w14:paraId="0621139D" w14:textId="77777777" w:rsidR="00AF40A7" w:rsidRDefault="00AF40A7">
      <w:pPr>
        <w:pStyle w:val="Corpsdetexte"/>
        <w:spacing w:before="3"/>
        <w:rPr>
          <w:b/>
          <w:sz w:val="27"/>
        </w:rPr>
      </w:pPr>
    </w:p>
    <w:p w14:paraId="3DFA0F27" w14:textId="77777777" w:rsidR="00AF40A7" w:rsidRDefault="00000000">
      <w:pPr>
        <w:pStyle w:val="Titre3"/>
        <w:ind w:left="1604" w:right="1180"/>
        <w:jc w:val="center"/>
      </w:pPr>
      <w:r>
        <w:rPr>
          <w:u w:val="thick"/>
        </w:rPr>
        <w:t>LA FRONTIERE</w:t>
      </w:r>
    </w:p>
    <w:p w14:paraId="3D242FF2" w14:textId="77777777" w:rsidR="00AF40A7" w:rsidRDefault="00AF40A7">
      <w:pPr>
        <w:pStyle w:val="Corpsdetexte"/>
        <w:rPr>
          <w:b/>
          <w:sz w:val="20"/>
        </w:rPr>
      </w:pPr>
    </w:p>
    <w:p w14:paraId="30503C85" w14:textId="77777777" w:rsidR="00AF40A7" w:rsidRDefault="00AF40A7">
      <w:pPr>
        <w:pStyle w:val="Corpsdetexte"/>
        <w:rPr>
          <w:b/>
          <w:sz w:val="20"/>
        </w:rPr>
      </w:pPr>
    </w:p>
    <w:p w14:paraId="112E797C" w14:textId="77777777" w:rsidR="00AF40A7" w:rsidRDefault="00AF40A7">
      <w:pPr>
        <w:pStyle w:val="Corpsdetexte"/>
        <w:rPr>
          <w:b/>
          <w:sz w:val="20"/>
        </w:rPr>
      </w:pPr>
    </w:p>
    <w:p w14:paraId="3EF7423E" w14:textId="77777777" w:rsidR="00AF40A7" w:rsidRDefault="00AF40A7">
      <w:pPr>
        <w:pStyle w:val="Corpsdetexte"/>
        <w:rPr>
          <w:b/>
          <w:sz w:val="20"/>
        </w:rPr>
      </w:pPr>
    </w:p>
    <w:p w14:paraId="2EB52735" w14:textId="77777777" w:rsidR="00AF40A7" w:rsidRDefault="00AF40A7">
      <w:pPr>
        <w:pStyle w:val="Corpsdetexte"/>
        <w:rPr>
          <w:b/>
          <w:sz w:val="20"/>
        </w:rPr>
      </w:pPr>
    </w:p>
    <w:p w14:paraId="76ADD832" w14:textId="77777777" w:rsidR="00AF40A7" w:rsidRDefault="00AF40A7">
      <w:pPr>
        <w:pStyle w:val="Corpsdetexte"/>
        <w:rPr>
          <w:b/>
          <w:sz w:val="20"/>
        </w:rPr>
      </w:pPr>
    </w:p>
    <w:p w14:paraId="064BDBFF" w14:textId="77777777" w:rsidR="00AF40A7" w:rsidRDefault="00AF40A7">
      <w:pPr>
        <w:pStyle w:val="Corpsdetexte"/>
        <w:rPr>
          <w:b/>
          <w:sz w:val="20"/>
        </w:rPr>
      </w:pPr>
    </w:p>
    <w:p w14:paraId="2743736B" w14:textId="77777777" w:rsidR="00AF40A7" w:rsidRDefault="00AF40A7">
      <w:pPr>
        <w:pStyle w:val="Corpsdetexte"/>
        <w:rPr>
          <w:b/>
          <w:sz w:val="20"/>
        </w:rPr>
      </w:pPr>
    </w:p>
    <w:p w14:paraId="61AFA909" w14:textId="77777777" w:rsidR="00AF40A7" w:rsidRDefault="00AF40A7">
      <w:pPr>
        <w:pStyle w:val="Corpsdetexte"/>
        <w:rPr>
          <w:b/>
          <w:sz w:val="20"/>
        </w:rPr>
      </w:pPr>
    </w:p>
    <w:p w14:paraId="2AF49DF4" w14:textId="77777777" w:rsidR="00AF40A7" w:rsidRDefault="00AF40A7">
      <w:pPr>
        <w:pStyle w:val="Corpsdetexte"/>
        <w:rPr>
          <w:b/>
          <w:sz w:val="28"/>
        </w:rPr>
      </w:pPr>
    </w:p>
    <w:p w14:paraId="055C71C3" w14:textId="345DE066" w:rsidR="00AF40A7" w:rsidRDefault="00000000">
      <w:pPr>
        <w:spacing w:before="93"/>
        <w:ind w:left="1237"/>
        <w:rPr>
          <w:b/>
          <w:sz w:val="24"/>
        </w:rPr>
      </w:pPr>
      <w:r>
        <w:rPr>
          <w:b/>
          <w:sz w:val="24"/>
          <w:u w:val="thick"/>
        </w:rPr>
        <w:t>QUESTION 1 – ANALYSE</w:t>
      </w:r>
      <w:r>
        <w:rPr>
          <w:b/>
          <w:sz w:val="24"/>
        </w:rPr>
        <w:t xml:space="preserve"> </w:t>
      </w:r>
    </w:p>
    <w:p w14:paraId="4684EA54" w14:textId="77777777" w:rsidR="00AF40A7" w:rsidRDefault="00AF40A7">
      <w:pPr>
        <w:pStyle w:val="Corpsdetexte"/>
        <w:rPr>
          <w:b/>
          <w:sz w:val="20"/>
        </w:rPr>
      </w:pPr>
    </w:p>
    <w:p w14:paraId="741E83F6" w14:textId="77777777" w:rsidR="00AF40A7" w:rsidRDefault="00AF40A7">
      <w:pPr>
        <w:pStyle w:val="Corpsdetexte"/>
        <w:spacing w:before="10"/>
        <w:rPr>
          <w:b/>
          <w:sz w:val="19"/>
        </w:rPr>
      </w:pPr>
    </w:p>
    <w:p w14:paraId="51B96057" w14:textId="77777777" w:rsidR="00AF40A7" w:rsidRDefault="00000000">
      <w:pPr>
        <w:spacing w:before="92" w:line="480" w:lineRule="auto"/>
        <w:ind w:left="1237" w:right="3637"/>
        <w:rPr>
          <w:sz w:val="24"/>
        </w:rPr>
      </w:pPr>
      <w:r>
        <w:rPr>
          <w:b/>
          <w:sz w:val="24"/>
        </w:rPr>
        <w:t xml:space="preserve">Document 1 : </w:t>
      </w:r>
      <w:r>
        <w:rPr>
          <w:sz w:val="24"/>
        </w:rPr>
        <w:t xml:space="preserve">Julien Gracq, </w:t>
      </w:r>
      <w:r>
        <w:rPr>
          <w:i/>
          <w:sz w:val="24"/>
        </w:rPr>
        <w:t xml:space="preserve">Le Rivage des Syrtes, </w:t>
      </w:r>
      <w:r>
        <w:rPr>
          <w:sz w:val="24"/>
        </w:rPr>
        <w:t xml:space="preserve">1951 </w:t>
      </w:r>
      <w:r>
        <w:rPr>
          <w:b/>
          <w:sz w:val="24"/>
        </w:rPr>
        <w:t xml:space="preserve">Document 2 </w:t>
      </w:r>
      <w:r>
        <w:rPr>
          <w:sz w:val="24"/>
        </w:rPr>
        <w:t xml:space="preserve">: Raymond Depardon, </w:t>
      </w:r>
      <w:r>
        <w:rPr>
          <w:i/>
          <w:sz w:val="24"/>
        </w:rPr>
        <w:t>Berlin-Ouest</w:t>
      </w:r>
      <w:r>
        <w:rPr>
          <w:sz w:val="24"/>
        </w:rPr>
        <w:t xml:space="preserve">,1962 </w:t>
      </w:r>
      <w:r>
        <w:rPr>
          <w:b/>
          <w:sz w:val="24"/>
        </w:rPr>
        <w:t xml:space="preserve">Document 3 </w:t>
      </w:r>
      <w:r>
        <w:rPr>
          <w:sz w:val="24"/>
        </w:rPr>
        <w:t xml:space="preserve">: King Vidor, </w:t>
      </w:r>
      <w:r>
        <w:rPr>
          <w:i/>
          <w:sz w:val="24"/>
        </w:rPr>
        <w:t>Duel au soleil</w:t>
      </w:r>
      <w:r>
        <w:rPr>
          <w:sz w:val="24"/>
        </w:rPr>
        <w:t>, 1946</w:t>
      </w:r>
    </w:p>
    <w:p w14:paraId="4FB1B9B4" w14:textId="77777777" w:rsidR="00AF40A7" w:rsidRDefault="00AF40A7">
      <w:pPr>
        <w:pStyle w:val="Corpsdetexte"/>
      </w:pPr>
    </w:p>
    <w:p w14:paraId="702E0EE5" w14:textId="77777777" w:rsidR="00AF40A7" w:rsidRDefault="00000000">
      <w:pPr>
        <w:pStyle w:val="Corpsdetexte"/>
        <w:ind w:left="1237"/>
      </w:pPr>
      <w:r>
        <w:t>Vous ferez, de l’un de ces trois documents, une analyse précise et organisée.</w:t>
      </w:r>
    </w:p>
    <w:p w14:paraId="31FE6599" w14:textId="77777777" w:rsidR="00AF40A7" w:rsidRDefault="00AF40A7">
      <w:pPr>
        <w:pStyle w:val="Corpsdetexte"/>
        <w:rPr>
          <w:sz w:val="26"/>
        </w:rPr>
      </w:pPr>
    </w:p>
    <w:p w14:paraId="078C628C" w14:textId="77777777" w:rsidR="00AF40A7" w:rsidRDefault="00AF40A7">
      <w:pPr>
        <w:pStyle w:val="Corpsdetexte"/>
        <w:rPr>
          <w:sz w:val="26"/>
        </w:rPr>
      </w:pPr>
    </w:p>
    <w:p w14:paraId="2FAD3EAC" w14:textId="77777777" w:rsidR="00AF40A7" w:rsidRDefault="00AF40A7">
      <w:pPr>
        <w:pStyle w:val="Corpsdetexte"/>
        <w:rPr>
          <w:sz w:val="26"/>
        </w:rPr>
      </w:pPr>
    </w:p>
    <w:p w14:paraId="244A0D99" w14:textId="77777777" w:rsidR="00AF40A7" w:rsidRDefault="00AF40A7">
      <w:pPr>
        <w:pStyle w:val="Corpsdetexte"/>
        <w:rPr>
          <w:sz w:val="26"/>
        </w:rPr>
      </w:pPr>
    </w:p>
    <w:p w14:paraId="47F87A80" w14:textId="77777777" w:rsidR="00AF40A7" w:rsidRDefault="00AF40A7">
      <w:pPr>
        <w:pStyle w:val="Corpsdetexte"/>
        <w:rPr>
          <w:sz w:val="26"/>
        </w:rPr>
      </w:pPr>
    </w:p>
    <w:p w14:paraId="22806B20" w14:textId="10768765" w:rsidR="00AF40A7" w:rsidRDefault="00000000">
      <w:pPr>
        <w:pStyle w:val="Titre3"/>
        <w:spacing w:before="161"/>
        <w:jc w:val="left"/>
      </w:pPr>
      <w:r>
        <w:rPr>
          <w:u w:val="thick"/>
        </w:rPr>
        <w:t>QUESTION 2 – ESSAI</w:t>
      </w:r>
      <w:r>
        <w:t xml:space="preserve"> </w:t>
      </w:r>
    </w:p>
    <w:p w14:paraId="339A704F" w14:textId="77777777" w:rsidR="00AF40A7" w:rsidRDefault="00AF40A7">
      <w:pPr>
        <w:pStyle w:val="Corpsdetexte"/>
        <w:rPr>
          <w:b/>
          <w:sz w:val="20"/>
        </w:rPr>
      </w:pPr>
    </w:p>
    <w:p w14:paraId="46D35DB1" w14:textId="77777777" w:rsidR="00AF40A7" w:rsidRDefault="00AF40A7">
      <w:pPr>
        <w:pStyle w:val="Corpsdetexte"/>
        <w:rPr>
          <w:b/>
          <w:sz w:val="20"/>
        </w:rPr>
      </w:pPr>
    </w:p>
    <w:p w14:paraId="35BE24B8" w14:textId="23627E3E" w:rsidR="00AF40A7" w:rsidRDefault="00000000">
      <w:pPr>
        <w:spacing w:before="92"/>
        <w:ind w:left="1237"/>
        <w:jc w:val="both"/>
        <w:rPr>
          <w:b/>
          <w:sz w:val="24"/>
        </w:rPr>
      </w:pPr>
      <w:r>
        <w:rPr>
          <w:b/>
          <w:sz w:val="24"/>
        </w:rPr>
        <w:t xml:space="preserve">La frontière n’est-elle que le spectacle d’une </w:t>
      </w:r>
      <w:r w:rsidR="00D61558">
        <w:rPr>
          <w:b/>
          <w:sz w:val="24"/>
        </w:rPr>
        <w:t>séparation ?</w:t>
      </w:r>
    </w:p>
    <w:p w14:paraId="5A938361" w14:textId="77777777" w:rsidR="00AF40A7" w:rsidRDefault="00AF40A7">
      <w:pPr>
        <w:pStyle w:val="Corpsdetexte"/>
        <w:spacing w:before="10"/>
        <w:rPr>
          <w:b/>
          <w:sz w:val="23"/>
        </w:rPr>
      </w:pPr>
    </w:p>
    <w:p w14:paraId="68240697" w14:textId="77777777" w:rsidR="00AF40A7" w:rsidRDefault="00000000">
      <w:pPr>
        <w:pStyle w:val="Corpsdetexte"/>
        <w:spacing w:before="1"/>
        <w:ind w:left="1237" w:right="1350"/>
        <w:jc w:val="both"/>
      </w:pPr>
      <w:r>
        <w:t>Vous répondrez à cette question de manière organisée, documentée et personnelle, en vous appuyant sur votre culture et sur votre connaissance du programme. Vous prendrez également en compte votre pratique de technicien des métiers de l’audiovisuel pour traiter cette question.</w:t>
      </w:r>
    </w:p>
    <w:p w14:paraId="491DAD57" w14:textId="77777777" w:rsidR="00AF40A7" w:rsidRDefault="00AF40A7">
      <w:pPr>
        <w:jc w:val="both"/>
        <w:sectPr w:rsidR="00AF40A7">
          <w:pgSz w:w="11910" w:h="16840"/>
          <w:pgMar w:top="1600" w:right="440" w:bottom="1440" w:left="560" w:header="0" w:footer="1251" w:gutter="0"/>
          <w:cols w:space="720"/>
        </w:sectPr>
      </w:pPr>
    </w:p>
    <w:p w14:paraId="128FBE52" w14:textId="77777777" w:rsidR="00AF40A7" w:rsidRDefault="00000000">
      <w:pPr>
        <w:pStyle w:val="Titre3"/>
        <w:spacing w:before="84"/>
      </w:pPr>
      <w:r>
        <w:lastRenderedPageBreak/>
        <w:t>DOCUMENT 1</w:t>
      </w:r>
    </w:p>
    <w:p w14:paraId="2F850FDB" w14:textId="77777777" w:rsidR="00AF40A7" w:rsidRDefault="00AF40A7">
      <w:pPr>
        <w:pStyle w:val="Corpsdetexte"/>
        <w:rPr>
          <w:b/>
        </w:rPr>
      </w:pPr>
    </w:p>
    <w:p w14:paraId="1EBE03A7" w14:textId="77777777" w:rsidR="00AF40A7" w:rsidRDefault="00000000">
      <w:pPr>
        <w:ind w:left="1237"/>
        <w:jc w:val="both"/>
        <w:rPr>
          <w:b/>
          <w:sz w:val="24"/>
        </w:rPr>
      </w:pPr>
      <w:r>
        <w:rPr>
          <w:b/>
          <w:sz w:val="24"/>
        </w:rPr>
        <w:t xml:space="preserve">Julien Gracq, </w:t>
      </w:r>
      <w:r>
        <w:rPr>
          <w:b/>
          <w:i/>
          <w:sz w:val="24"/>
        </w:rPr>
        <w:t>Le Rivage des Syrtes</w:t>
      </w:r>
      <w:r>
        <w:rPr>
          <w:b/>
          <w:sz w:val="24"/>
        </w:rPr>
        <w:t>, 1951</w:t>
      </w:r>
    </w:p>
    <w:p w14:paraId="7A9ECEE5" w14:textId="77777777" w:rsidR="00AF40A7" w:rsidRDefault="00AF40A7">
      <w:pPr>
        <w:pStyle w:val="Corpsdetexte"/>
        <w:rPr>
          <w:b/>
        </w:rPr>
      </w:pPr>
    </w:p>
    <w:p w14:paraId="39740DFE" w14:textId="6795E9E0" w:rsidR="00AF40A7" w:rsidRDefault="00000000">
      <w:pPr>
        <w:ind w:left="1237" w:right="1348"/>
        <w:jc w:val="both"/>
        <w:rPr>
          <w:i/>
          <w:sz w:val="24"/>
        </w:rPr>
      </w:pPr>
      <w:r>
        <w:rPr>
          <w:i/>
          <w:sz w:val="24"/>
        </w:rPr>
        <w:t xml:space="preserve">La province des Syrtes se situe aux confins de la seigneurie d’Orsenna et sépare cette dernière du pays du </w:t>
      </w:r>
      <w:proofErr w:type="spellStart"/>
      <w:r>
        <w:rPr>
          <w:i/>
          <w:sz w:val="24"/>
        </w:rPr>
        <w:t>Farghestan</w:t>
      </w:r>
      <w:proofErr w:type="spellEnd"/>
      <w:r>
        <w:rPr>
          <w:i/>
          <w:sz w:val="24"/>
        </w:rPr>
        <w:t xml:space="preserve"> avec lequel elle est en guerre depuis</w:t>
      </w:r>
      <w:r>
        <w:rPr>
          <w:i/>
          <w:spacing w:val="-13"/>
          <w:sz w:val="24"/>
        </w:rPr>
        <w:t xml:space="preserve"> </w:t>
      </w:r>
      <w:r>
        <w:rPr>
          <w:i/>
          <w:sz w:val="24"/>
        </w:rPr>
        <w:t>trois</w:t>
      </w:r>
      <w:r>
        <w:rPr>
          <w:i/>
          <w:spacing w:val="-11"/>
          <w:sz w:val="24"/>
        </w:rPr>
        <w:t xml:space="preserve"> </w:t>
      </w:r>
      <w:r>
        <w:rPr>
          <w:i/>
          <w:sz w:val="24"/>
        </w:rPr>
        <w:t>siècles</w:t>
      </w:r>
      <w:r>
        <w:rPr>
          <w:i/>
          <w:spacing w:val="-13"/>
          <w:sz w:val="24"/>
        </w:rPr>
        <w:t xml:space="preserve"> </w:t>
      </w:r>
      <w:r>
        <w:rPr>
          <w:i/>
          <w:sz w:val="24"/>
        </w:rPr>
        <w:t>bien</w:t>
      </w:r>
      <w:r>
        <w:rPr>
          <w:i/>
          <w:spacing w:val="-12"/>
          <w:sz w:val="24"/>
        </w:rPr>
        <w:t xml:space="preserve"> </w:t>
      </w:r>
      <w:r>
        <w:rPr>
          <w:i/>
          <w:sz w:val="24"/>
        </w:rPr>
        <w:t>que</w:t>
      </w:r>
      <w:r>
        <w:rPr>
          <w:i/>
          <w:spacing w:val="-12"/>
          <w:sz w:val="24"/>
        </w:rPr>
        <w:t xml:space="preserve"> </w:t>
      </w:r>
      <w:r>
        <w:rPr>
          <w:i/>
          <w:sz w:val="24"/>
        </w:rPr>
        <w:t>le</w:t>
      </w:r>
      <w:r>
        <w:rPr>
          <w:i/>
          <w:spacing w:val="-13"/>
          <w:sz w:val="24"/>
        </w:rPr>
        <w:t xml:space="preserve"> </w:t>
      </w:r>
      <w:r>
        <w:rPr>
          <w:i/>
          <w:sz w:val="24"/>
        </w:rPr>
        <w:t>conflit</w:t>
      </w:r>
      <w:r>
        <w:rPr>
          <w:i/>
          <w:spacing w:val="-12"/>
          <w:sz w:val="24"/>
        </w:rPr>
        <w:t xml:space="preserve"> </w:t>
      </w:r>
      <w:r>
        <w:rPr>
          <w:i/>
          <w:sz w:val="24"/>
        </w:rPr>
        <w:t>soit</w:t>
      </w:r>
      <w:r>
        <w:rPr>
          <w:i/>
          <w:spacing w:val="-10"/>
          <w:sz w:val="24"/>
        </w:rPr>
        <w:t xml:space="preserve"> </w:t>
      </w:r>
      <w:r>
        <w:rPr>
          <w:i/>
          <w:sz w:val="24"/>
        </w:rPr>
        <w:t>désormais</w:t>
      </w:r>
      <w:r>
        <w:rPr>
          <w:i/>
          <w:spacing w:val="-13"/>
          <w:sz w:val="24"/>
        </w:rPr>
        <w:t xml:space="preserve"> </w:t>
      </w:r>
      <w:r>
        <w:rPr>
          <w:i/>
          <w:sz w:val="24"/>
        </w:rPr>
        <w:t>en</w:t>
      </w:r>
      <w:r>
        <w:rPr>
          <w:i/>
          <w:spacing w:val="-12"/>
          <w:sz w:val="24"/>
        </w:rPr>
        <w:t xml:space="preserve"> </w:t>
      </w:r>
      <w:r>
        <w:rPr>
          <w:i/>
          <w:sz w:val="24"/>
        </w:rPr>
        <w:t>sommeil.</w:t>
      </w:r>
      <w:r>
        <w:rPr>
          <w:i/>
          <w:spacing w:val="-13"/>
          <w:sz w:val="24"/>
        </w:rPr>
        <w:t xml:space="preserve"> </w:t>
      </w:r>
      <w:r>
        <w:rPr>
          <w:i/>
          <w:sz w:val="24"/>
        </w:rPr>
        <w:t>Arrivé</w:t>
      </w:r>
      <w:r>
        <w:rPr>
          <w:i/>
          <w:spacing w:val="-12"/>
          <w:sz w:val="24"/>
        </w:rPr>
        <w:t xml:space="preserve"> </w:t>
      </w:r>
      <w:r>
        <w:rPr>
          <w:i/>
          <w:sz w:val="24"/>
        </w:rPr>
        <w:t>en</w:t>
      </w:r>
      <w:r>
        <w:rPr>
          <w:i/>
          <w:spacing w:val="-12"/>
          <w:sz w:val="24"/>
        </w:rPr>
        <w:t xml:space="preserve"> </w:t>
      </w:r>
      <w:r>
        <w:rPr>
          <w:i/>
          <w:sz w:val="24"/>
        </w:rPr>
        <w:t>tant qu</w:t>
      </w:r>
      <w:proofErr w:type="gramStart"/>
      <w:r w:rsidR="00D61558">
        <w:rPr>
          <w:i/>
          <w:sz w:val="24"/>
        </w:rPr>
        <w:t>’«</w:t>
      </w:r>
      <w:proofErr w:type="gramEnd"/>
      <w:r w:rsidR="00D61558">
        <w:rPr>
          <w:i/>
          <w:sz w:val="24"/>
        </w:rPr>
        <w:t xml:space="preserve"> observateur</w:t>
      </w:r>
      <w:r>
        <w:rPr>
          <w:i/>
          <w:sz w:val="24"/>
        </w:rPr>
        <w:t>», le narrateur, Aldo, s’est installé dans le poste de commandement. En l’absence de Marino, le commandant de l’amirauté, une opération</w:t>
      </w:r>
      <w:r>
        <w:rPr>
          <w:i/>
          <w:spacing w:val="-9"/>
          <w:sz w:val="24"/>
        </w:rPr>
        <w:t xml:space="preserve"> </w:t>
      </w:r>
      <w:r>
        <w:rPr>
          <w:i/>
          <w:sz w:val="24"/>
        </w:rPr>
        <w:t>de</w:t>
      </w:r>
      <w:r>
        <w:rPr>
          <w:i/>
          <w:spacing w:val="-8"/>
          <w:sz w:val="24"/>
        </w:rPr>
        <w:t xml:space="preserve"> </w:t>
      </w:r>
      <w:r>
        <w:rPr>
          <w:i/>
          <w:sz w:val="24"/>
        </w:rPr>
        <w:t>patrouille</w:t>
      </w:r>
      <w:r>
        <w:rPr>
          <w:i/>
          <w:spacing w:val="-8"/>
          <w:sz w:val="24"/>
        </w:rPr>
        <w:t xml:space="preserve"> </w:t>
      </w:r>
      <w:r>
        <w:rPr>
          <w:i/>
          <w:sz w:val="24"/>
        </w:rPr>
        <w:t>mène</w:t>
      </w:r>
      <w:r>
        <w:rPr>
          <w:i/>
          <w:spacing w:val="-8"/>
          <w:sz w:val="24"/>
        </w:rPr>
        <w:t xml:space="preserve"> </w:t>
      </w:r>
      <w:r>
        <w:rPr>
          <w:i/>
          <w:sz w:val="24"/>
        </w:rPr>
        <w:t>le</w:t>
      </w:r>
      <w:r>
        <w:rPr>
          <w:i/>
          <w:spacing w:val="-9"/>
          <w:sz w:val="24"/>
        </w:rPr>
        <w:t xml:space="preserve"> </w:t>
      </w:r>
      <w:r>
        <w:rPr>
          <w:i/>
          <w:sz w:val="24"/>
        </w:rPr>
        <w:t>bateau</w:t>
      </w:r>
      <w:r>
        <w:rPr>
          <w:i/>
          <w:spacing w:val="-5"/>
          <w:sz w:val="24"/>
        </w:rPr>
        <w:t xml:space="preserve"> </w:t>
      </w:r>
      <w:r>
        <w:rPr>
          <w:sz w:val="24"/>
        </w:rPr>
        <w:t>Le</w:t>
      </w:r>
      <w:r>
        <w:rPr>
          <w:spacing w:val="-8"/>
          <w:sz w:val="24"/>
        </w:rPr>
        <w:t xml:space="preserve"> </w:t>
      </w:r>
      <w:r>
        <w:rPr>
          <w:sz w:val="24"/>
        </w:rPr>
        <w:t>Redoutable</w:t>
      </w:r>
      <w:r>
        <w:rPr>
          <w:spacing w:val="-7"/>
          <w:sz w:val="24"/>
        </w:rPr>
        <w:t xml:space="preserve"> </w:t>
      </w:r>
      <w:r>
        <w:rPr>
          <w:i/>
          <w:sz w:val="24"/>
        </w:rPr>
        <w:t>dans</w:t>
      </w:r>
      <w:r>
        <w:rPr>
          <w:i/>
          <w:spacing w:val="-8"/>
          <w:sz w:val="24"/>
        </w:rPr>
        <w:t xml:space="preserve"> </w:t>
      </w:r>
      <w:r>
        <w:rPr>
          <w:i/>
          <w:sz w:val="24"/>
        </w:rPr>
        <w:t>une</w:t>
      </w:r>
      <w:r>
        <w:rPr>
          <w:i/>
          <w:spacing w:val="-8"/>
          <w:sz w:val="24"/>
        </w:rPr>
        <w:t xml:space="preserve"> </w:t>
      </w:r>
      <w:r>
        <w:rPr>
          <w:i/>
          <w:sz w:val="24"/>
        </w:rPr>
        <w:t>zone</w:t>
      </w:r>
      <w:r>
        <w:rPr>
          <w:i/>
          <w:spacing w:val="-8"/>
          <w:sz w:val="24"/>
        </w:rPr>
        <w:t xml:space="preserve"> </w:t>
      </w:r>
      <w:r>
        <w:rPr>
          <w:i/>
          <w:sz w:val="24"/>
        </w:rPr>
        <w:t>interdite.</w:t>
      </w:r>
    </w:p>
    <w:p w14:paraId="3449AB35" w14:textId="77777777" w:rsidR="00AF40A7" w:rsidRDefault="00AF40A7">
      <w:pPr>
        <w:pStyle w:val="Corpsdetexte"/>
        <w:spacing w:before="2"/>
        <w:rPr>
          <w:i/>
          <w:sz w:val="15"/>
        </w:rPr>
      </w:pPr>
    </w:p>
    <w:p w14:paraId="0939D33E" w14:textId="77777777" w:rsidR="00AF40A7" w:rsidRDefault="00000000">
      <w:pPr>
        <w:pStyle w:val="Corpsdetexte"/>
        <w:spacing w:before="100"/>
        <w:ind w:left="2016" w:right="1457" w:hanging="671"/>
        <w:jc w:val="both"/>
      </w:pPr>
      <w:proofErr w:type="gramStart"/>
      <w:r>
        <w:t>1  «</w:t>
      </w:r>
      <w:proofErr w:type="gramEnd"/>
      <w:r>
        <w:t xml:space="preserve"> C’est le Tängri</w:t>
      </w:r>
      <w:r>
        <w:rPr>
          <w:vertAlign w:val="superscript"/>
        </w:rPr>
        <w:t>1</w:t>
      </w:r>
      <w:r>
        <w:t>… là ! ... » criai-je presque à Fabrizio avec une   émotion si brusque que j’enfonçai mes doigts dans son</w:t>
      </w:r>
      <w:r>
        <w:rPr>
          <w:spacing w:val="-17"/>
        </w:rPr>
        <w:t xml:space="preserve"> </w:t>
      </w:r>
      <w:r>
        <w:t>épaule.</w:t>
      </w:r>
    </w:p>
    <w:p w14:paraId="0A69B3D7" w14:textId="77777777" w:rsidR="00AF40A7" w:rsidRDefault="00000000">
      <w:pPr>
        <w:pStyle w:val="Corpsdetexte"/>
        <w:ind w:left="2016" w:right="1459" w:firstLine="708"/>
        <w:jc w:val="both"/>
      </w:pPr>
      <w:r>
        <w:t>Il jeta un coup d’œil fébrile sur la carte, puis fixa l’horizon à son tour avec une expression de curiosité incrédule.</w:t>
      </w:r>
    </w:p>
    <w:p w14:paraId="1424E911" w14:textId="77777777" w:rsidR="00AF40A7" w:rsidRDefault="00000000">
      <w:pPr>
        <w:pStyle w:val="Corpsdetexte"/>
        <w:tabs>
          <w:tab w:val="left" w:pos="2724"/>
        </w:tabs>
        <w:ind w:left="2016" w:right="1459" w:hanging="604"/>
        <w:jc w:val="both"/>
      </w:pPr>
      <w:r>
        <w:t>5</w:t>
      </w:r>
      <w:r>
        <w:tab/>
      </w:r>
      <w:r>
        <w:tab/>
        <w:t>«</w:t>
      </w:r>
      <w:r>
        <w:rPr>
          <w:spacing w:val="-5"/>
        </w:rPr>
        <w:t xml:space="preserve"> </w:t>
      </w:r>
      <w:r>
        <w:t>Oui</w:t>
      </w:r>
      <w:r>
        <w:rPr>
          <w:spacing w:val="-4"/>
        </w:rPr>
        <w:t xml:space="preserve"> </w:t>
      </w:r>
      <w:r>
        <w:t>»,</w:t>
      </w:r>
      <w:r>
        <w:rPr>
          <w:spacing w:val="-20"/>
        </w:rPr>
        <w:t xml:space="preserve"> </w:t>
      </w:r>
      <w:r>
        <w:t>fit-il</w:t>
      </w:r>
      <w:r>
        <w:rPr>
          <w:spacing w:val="-20"/>
        </w:rPr>
        <w:t xml:space="preserve"> </w:t>
      </w:r>
      <w:r>
        <w:t>après</w:t>
      </w:r>
      <w:r>
        <w:rPr>
          <w:spacing w:val="-20"/>
        </w:rPr>
        <w:t xml:space="preserve"> </w:t>
      </w:r>
      <w:r>
        <w:t>un</w:t>
      </w:r>
      <w:r>
        <w:rPr>
          <w:spacing w:val="-20"/>
        </w:rPr>
        <w:t xml:space="preserve"> </w:t>
      </w:r>
      <w:r>
        <w:t>moment</w:t>
      </w:r>
      <w:r>
        <w:rPr>
          <w:spacing w:val="-20"/>
        </w:rPr>
        <w:t xml:space="preserve"> </w:t>
      </w:r>
      <w:r>
        <w:t>de</w:t>
      </w:r>
      <w:r>
        <w:rPr>
          <w:spacing w:val="-20"/>
        </w:rPr>
        <w:t xml:space="preserve"> </w:t>
      </w:r>
      <w:r>
        <w:t>silence,</w:t>
      </w:r>
      <w:r>
        <w:rPr>
          <w:spacing w:val="-20"/>
        </w:rPr>
        <w:t xml:space="preserve"> </w:t>
      </w:r>
      <w:r>
        <w:t>d’une</w:t>
      </w:r>
      <w:r>
        <w:rPr>
          <w:spacing w:val="-20"/>
        </w:rPr>
        <w:t xml:space="preserve"> </w:t>
      </w:r>
      <w:r>
        <w:t>voix</w:t>
      </w:r>
      <w:r>
        <w:rPr>
          <w:spacing w:val="-20"/>
        </w:rPr>
        <w:t xml:space="preserve"> </w:t>
      </w:r>
      <w:r>
        <w:t>qui</w:t>
      </w:r>
      <w:r>
        <w:rPr>
          <w:spacing w:val="-20"/>
        </w:rPr>
        <w:t xml:space="preserve"> </w:t>
      </w:r>
      <w:r>
        <w:t>revenait lentement</w:t>
      </w:r>
      <w:r>
        <w:rPr>
          <w:spacing w:val="41"/>
        </w:rPr>
        <w:t xml:space="preserve"> </w:t>
      </w:r>
      <w:r>
        <w:t>de</w:t>
      </w:r>
      <w:r>
        <w:rPr>
          <w:spacing w:val="41"/>
        </w:rPr>
        <w:t xml:space="preserve"> </w:t>
      </w:r>
      <w:r>
        <w:t>sa</w:t>
      </w:r>
      <w:r>
        <w:rPr>
          <w:spacing w:val="42"/>
        </w:rPr>
        <w:t xml:space="preserve"> </w:t>
      </w:r>
      <w:r>
        <w:t>stupéfaction,</w:t>
      </w:r>
      <w:r>
        <w:rPr>
          <w:spacing w:val="41"/>
        </w:rPr>
        <w:t xml:space="preserve"> </w:t>
      </w:r>
      <w:r>
        <w:t>comme</w:t>
      </w:r>
      <w:r>
        <w:rPr>
          <w:spacing w:val="41"/>
        </w:rPr>
        <w:t xml:space="preserve"> </w:t>
      </w:r>
      <w:r>
        <w:t>s’il</w:t>
      </w:r>
      <w:r>
        <w:rPr>
          <w:spacing w:val="41"/>
        </w:rPr>
        <w:t xml:space="preserve"> </w:t>
      </w:r>
      <w:r>
        <w:t>n’eut</w:t>
      </w:r>
      <w:r>
        <w:rPr>
          <w:spacing w:val="40"/>
        </w:rPr>
        <w:t xml:space="preserve"> </w:t>
      </w:r>
      <w:r>
        <w:t>pas</w:t>
      </w:r>
      <w:r>
        <w:rPr>
          <w:spacing w:val="40"/>
        </w:rPr>
        <w:t xml:space="preserve"> </w:t>
      </w:r>
      <w:r>
        <w:t>osé</w:t>
      </w:r>
      <w:r>
        <w:rPr>
          <w:spacing w:val="41"/>
        </w:rPr>
        <w:t xml:space="preserve"> </w:t>
      </w:r>
      <w:r>
        <w:t>se</w:t>
      </w:r>
      <w:r>
        <w:rPr>
          <w:spacing w:val="40"/>
        </w:rPr>
        <w:t xml:space="preserve"> </w:t>
      </w:r>
      <w:r>
        <w:t>rendre.</w:t>
      </w:r>
    </w:p>
    <w:p w14:paraId="670E0039" w14:textId="77777777" w:rsidR="00AF40A7" w:rsidRDefault="00000000">
      <w:pPr>
        <w:pStyle w:val="Corpsdetexte"/>
        <w:ind w:left="2016"/>
        <w:jc w:val="both"/>
      </w:pPr>
      <w:r>
        <w:t xml:space="preserve">« C’est le </w:t>
      </w:r>
      <w:proofErr w:type="spellStart"/>
      <w:r>
        <w:t>Tängri</w:t>
      </w:r>
      <w:proofErr w:type="spellEnd"/>
      <w:r>
        <w:t>. Mais qu’est-ce que cette fumée ? »</w:t>
      </w:r>
    </w:p>
    <w:p w14:paraId="1F2B7CC0" w14:textId="77777777" w:rsidR="00AF40A7" w:rsidRDefault="00000000">
      <w:pPr>
        <w:pStyle w:val="Corpsdetexte"/>
        <w:ind w:left="2016" w:right="1460" w:firstLine="708"/>
        <w:jc w:val="both"/>
      </w:pPr>
      <w:r>
        <w:t>Il</w:t>
      </w:r>
      <w:r>
        <w:rPr>
          <w:spacing w:val="-17"/>
        </w:rPr>
        <w:t xml:space="preserve"> </w:t>
      </w:r>
      <w:r>
        <w:t>y</w:t>
      </w:r>
      <w:r>
        <w:rPr>
          <w:spacing w:val="-17"/>
        </w:rPr>
        <w:t xml:space="preserve"> </w:t>
      </w:r>
      <w:r>
        <w:t>avait</w:t>
      </w:r>
      <w:r>
        <w:rPr>
          <w:spacing w:val="-18"/>
        </w:rPr>
        <w:t xml:space="preserve"> </w:t>
      </w:r>
      <w:r>
        <w:t>dans</w:t>
      </w:r>
      <w:r>
        <w:rPr>
          <w:spacing w:val="-18"/>
        </w:rPr>
        <w:t xml:space="preserve"> </w:t>
      </w:r>
      <w:r>
        <w:t>sa</w:t>
      </w:r>
      <w:r>
        <w:rPr>
          <w:spacing w:val="-17"/>
        </w:rPr>
        <w:t xml:space="preserve"> </w:t>
      </w:r>
      <w:r>
        <w:t>voix</w:t>
      </w:r>
      <w:r>
        <w:rPr>
          <w:spacing w:val="-16"/>
        </w:rPr>
        <w:t xml:space="preserve"> </w:t>
      </w:r>
      <w:r>
        <w:t>le</w:t>
      </w:r>
      <w:r>
        <w:rPr>
          <w:spacing w:val="-18"/>
        </w:rPr>
        <w:t xml:space="preserve"> </w:t>
      </w:r>
      <w:r>
        <w:t>même</w:t>
      </w:r>
      <w:r>
        <w:rPr>
          <w:spacing w:val="-19"/>
        </w:rPr>
        <w:t xml:space="preserve"> </w:t>
      </w:r>
      <w:r>
        <w:t>malaise</w:t>
      </w:r>
      <w:r>
        <w:rPr>
          <w:spacing w:val="-18"/>
        </w:rPr>
        <w:t xml:space="preserve"> </w:t>
      </w:r>
      <w:r>
        <w:t>que</w:t>
      </w:r>
      <w:r>
        <w:rPr>
          <w:spacing w:val="-18"/>
        </w:rPr>
        <w:t xml:space="preserve"> </w:t>
      </w:r>
      <w:r>
        <w:t>je</w:t>
      </w:r>
      <w:r>
        <w:rPr>
          <w:spacing w:val="-17"/>
        </w:rPr>
        <w:t xml:space="preserve"> </w:t>
      </w:r>
      <w:r>
        <w:t>sentais</w:t>
      </w:r>
      <w:r>
        <w:rPr>
          <w:spacing w:val="-18"/>
        </w:rPr>
        <w:t xml:space="preserve"> </w:t>
      </w:r>
      <w:r>
        <w:t>faire</w:t>
      </w:r>
      <w:r>
        <w:rPr>
          <w:spacing w:val="-18"/>
        </w:rPr>
        <w:t xml:space="preserve"> </w:t>
      </w:r>
      <w:r>
        <w:t>vibrer en</w:t>
      </w:r>
      <w:r>
        <w:rPr>
          <w:spacing w:val="-16"/>
        </w:rPr>
        <w:t xml:space="preserve"> </w:t>
      </w:r>
      <w:r>
        <w:t>moi</w:t>
      </w:r>
      <w:r>
        <w:rPr>
          <w:spacing w:val="-15"/>
        </w:rPr>
        <w:t xml:space="preserve"> </w:t>
      </w:r>
      <w:r>
        <w:t>sourdement</w:t>
      </w:r>
      <w:r>
        <w:rPr>
          <w:spacing w:val="-15"/>
        </w:rPr>
        <w:t xml:space="preserve"> </w:t>
      </w:r>
      <w:r>
        <w:t>une</w:t>
      </w:r>
      <w:r>
        <w:rPr>
          <w:spacing w:val="-15"/>
        </w:rPr>
        <w:t xml:space="preserve"> </w:t>
      </w:r>
      <w:r>
        <w:t>note</w:t>
      </w:r>
      <w:r>
        <w:rPr>
          <w:spacing w:val="-15"/>
        </w:rPr>
        <w:t xml:space="preserve"> </w:t>
      </w:r>
      <w:r>
        <w:t>d’alarme.</w:t>
      </w:r>
      <w:r>
        <w:rPr>
          <w:spacing w:val="-16"/>
        </w:rPr>
        <w:t xml:space="preserve"> </w:t>
      </w:r>
      <w:r>
        <w:t>Oui,</w:t>
      </w:r>
      <w:r>
        <w:rPr>
          <w:spacing w:val="-15"/>
        </w:rPr>
        <w:t xml:space="preserve"> </w:t>
      </w:r>
      <w:r>
        <w:t>pour</w:t>
      </w:r>
      <w:r>
        <w:rPr>
          <w:spacing w:val="-15"/>
        </w:rPr>
        <w:t xml:space="preserve"> </w:t>
      </w:r>
      <w:r>
        <w:t>tout</w:t>
      </w:r>
      <w:r>
        <w:rPr>
          <w:spacing w:val="-15"/>
        </w:rPr>
        <w:t xml:space="preserve"> </w:t>
      </w:r>
      <w:r>
        <w:t>ce</w:t>
      </w:r>
      <w:r>
        <w:rPr>
          <w:spacing w:val="-15"/>
        </w:rPr>
        <w:t xml:space="preserve"> </w:t>
      </w:r>
      <w:r>
        <w:t>qu’elle</w:t>
      </w:r>
      <w:r>
        <w:rPr>
          <w:spacing w:val="-15"/>
        </w:rPr>
        <w:t xml:space="preserve"> </w:t>
      </w:r>
      <w:r>
        <w:t>pouvait</w:t>
      </w:r>
    </w:p>
    <w:p w14:paraId="625D96C2" w14:textId="77777777" w:rsidR="00AF40A7" w:rsidRDefault="00000000">
      <w:pPr>
        <w:pStyle w:val="Corpsdetexte"/>
        <w:spacing w:before="1"/>
        <w:ind w:left="2016" w:right="1458" w:hanging="671"/>
        <w:jc w:val="both"/>
      </w:pPr>
      <w:r>
        <w:t xml:space="preserve">10 avoir de naturel et de banalement explicable, il était désorientant </w:t>
      </w:r>
      <w:proofErr w:type="gramStart"/>
      <w:r>
        <w:t>de  voir</w:t>
      </w:r>
      <w:proofErr w:type="gramEnd"/>
      <w:r>
        <w:t xml:space="preserve">, sur le volcan si longtemps éteint monter en ce moment cette fumée inattendue. Son panache qui ondulait maintenant dans la brise </w:t>
      </w:r>
      <w:proofErr w:type="spellStart"/>
      <w:r>
        <w:t>fraîchissante</w:t>
      </w:r>
      <w:proofErr w:type="spellEnd"/>
      <w:r>
        <w:t xml:space="preserve"> en s’y diluant semblait assombrir plus que la nuit le ciel d’orage,</w:t>
      </w:r>
      <w:r>
        <w:rPr>
          <w:spacing w:val="26"/>
        </w:rPr>
        <w:t xml:space="preserve"> </w:t>
      </w:r>
      <w:r>
        <w:t>maléficier</w:t>
      </w:r>
      <w:r>
        <w:rPr>
          <w:vertAlign w:val="superscript"/>
        </w:rPr>
        <w:t>2</w:t>
      </w:r>
      <w:r>
        <w:rPr>
          <w:spacing w:val="27"/>
        </w:rPr>
        <w:t xml:space="preserve"> </w:t>
      </w:r>
      <w:r>
        <w:t>cette</w:t>
      </w:r>
      <w:r>
        <w:rPr>
          <w:spacing w:val="26"/>
        </w:rPr>
        <w:t xml:space="preserve"> </w:t>
      </w:r>
      <w:r>
        <w:t>mer</w:t>
      </w:r>
      <w:r>
        <w:rPr>
          <w:spacing w:val="26"/>
        </w:rPr>
        <w:t xml:space="preserve"> </w:t>
      </w:r>
      <w:r>
        <w:t>inconnue</w:t>
      </w:r>
      <w:r>
        <w:rPr>
          <w:spacing w:val="-4"/>
        </w:rPr>
        <w:t xml:space="preserve"> </w:t>
      </w:r>
      <w:r>
        <w:t>;</w:t>
      </w:r>
      <w:r>
        <w:rPr>
          <w:spacing w:val="27"/>
        </w:rPr>
        <w:t xml:space="preserve"> </w:t>
      </w:r>
      <w:r>
        <w:t>plus</w:t>
      </w:r>
      <w:r>
        <w:rPr>
          <w:spacing w:val="26"/>
        </w:rPr>
        <w:t xml:space="preserve"> </w:t>
      </w:r>
      <w:r>
        <w:t>qu’à</w:t>
      </w:r>
      <w:r>
        <w:rPr>
          <w:spacing w:val="26"/>
        </w:rPr>
        <w:t xml:space="preserve"> </w:t>
      </w:r>
      <w:r>
        <w:t>quelque</w:t>
      </w:r>
      <w:r>
        <w:rPr>
          <w:spacing w:val="26"/>
        </w:rPr>
        <w:t xml:space="preserve"> </w:t>
      </w:r>
      <w:r>
        <w:t>éruption</w:t>
      </w:r>
    </w:p>
    <w:p w14:paraId="3B6D757B" w14:textId="77777777" w:rsidR="00AF40A7" w:rsidRDefault="00000000">
      <w:pPr>
        <w:pStyle w:val="Corpsdetexte"/>
        <w:ind w:left="2016" w:right="1458" w:hanging="671"/>
        <w:jc w:val="both"/>
      </w:pPr>
      <w:r>
        <w:t xml:space="preserve">15 </w:t>
      </w:r>
      <w:proofErr w:type="gramStart"/>
      <w:r>
        <w:t>nouvelle</w:t>
      </w:r>
      <w:proofErr w:type="gramEnd"/>
      <w:r>
        <w:t xml:space="preserve"> après tant d’autres, il faisait songer aux pluies de sang, à la sueur des statues</w:t>
      </w:r>
      <w:r>
        <w:rPr>
          <w:vertAlign w:val="superscript"/>
        </w:rPr>
        <w:t>3</w:t>
      </w:r>
      <w:r>
        <w:t>, à un signal noir monté à cette hampe</w:t>
      </w:r>
      <w:r>
        <w:rPr>
          <w:vertAlign w:val="superscript"/>
        </w:rPr>
        <w:t>4</w:t>
      </w:r>
      <w:r>
        <w:t xml:space="preserve"> géante à la veille d’une peste ou d’un déluge.</w:t>
      </w:r>
    </w:p>
    <w:p w14:paraId="7140C3D3" w14:textId="77777777" w:rsidR="00AF40A7" w:rsidRDefault="00000000">
      <w:pPr>
        <w:pStyle w:val="Corpsdetexte"/>
        <w:ind w:left="2016" w:right="1457" w:firstLine="708"/>
        <w:jc w:val="both"/>
      </w:pPr>
      <w:r>
        <w:t>« Il est éteint, pourtant », se murmurait Fabrizio à lui-même, comme devant une énigme qui le dépassait. Toute sa gaité était</w:t>
      </w:r>
    </w:p>
    <w:p w14:paraId="5CA5752E" w14:textId="77777777" w:rsidR="00AF40A7" w:rsidRDefault="00000000">
      <w:pPr>
        <w:pStyle w:val="Corpsdetexte"/>
        <w:ind w:left="2016" w:right="1457" w:hanging="671"/>
        <w:jc w:val="both"/>
      </w:pPr>
      <w:r>
        <w:t>20</w:t>
      </w:r>
      <w:r>
        <w:rPr>
          <w:spacing w:val="19"/>
        </w:rPr>
        <w:t xml:space="preserve"> </w:t>
      </w:r>
      <w:r>
        <w:t>tombée d’un coup. Le vent qui se levait avec le soir souffla jusqu’à nous une</w:t>
      </w:r>
      <w:r>
        <w:rPr>
          <w:spacing w:val="-5"/>
        </w:rPr>
        <w:t xml:space="preserve"> </w:t>
      </w:r>
      <w:r>
        <w:t>première</w:t>
      </w:r>
      <w:r>
        <w:rPr>
          <w:spacing w:val="-4"/>
        </w:rPr>
        <w:t xml:space="preserve"> </w:t>
      </w:r>
      <w:r>
        <w:t>bouffée</w:t>
      </w:r>
      <w:r>
        <w:rPr>
          <w:spacing w:val="-5"/>
        </w:rPr>
        <w:t xml:space="preserve"> </w:t>
      </w:r>
      <w:r>
        <w:t>faible</w:t>
      </w:r>
      <w:r>
        <w:rPr>
          <w:spacing w:val="-4"/>
        </w:rPr>
        <w:t xml:space="preserve"> </w:t>
      </w:r>
      <w:r>
        <w:t>;</w:t>
      </w:r>
      <w:r>
        <w:rPr>
          <w:spacing w:val="-5"/>
        </w:rPr>
        <w:t xml:space="preserve"> </w:t>
      </w:r>
      <w:r>
        <w:t>soudain,</w:t>
      </w:r>
      <w:r>
        <w:rPr>
          <w:spacing w:val="-4"/>
        </w:rPr>
        <w:t xml:space="preserve"> </w:t>
      </w:r>
      <w:r>
        <w:t>sur</w:t>
      </w:r>
      <w:r>
        <w:rPr>
          <w:spacing w:val="-5"/>
        </w:rPr>
        <w:t xml:space="preserve"> </w:t>
      </w:r>
      <w:r>
        <w:t>la</w:t>
      </w:r>
      <w:r>
        <w:rPr>
          <w:spacing w:val="-5"/>
        </w:rPr>
        <w:t xml:space="preserve"> </w:t>
      </w:r>
      <w:r>
        <w:t>passerelle,</w:t>
      </w:r>
      <w:r>
        <w:rPr>
          <w:spacing w:val="-5"/>
        </w:rPr>
        <w:t xml:space="preserve"> </w:t>
      </w:r>
      <w:r>
        <w:t>il</w:t>
      </w:r>
      <w:r>
        <w:rPr>
          <w:spacing w:val="-6"/>
        </w:rPr>
        <w:t xml:space="preserve"> </w:t>
      </w:r>
      <w:r>
        <w:t>fit</w:t>
      </w:r>
      <w:r>
        <w:rPr>
          <w:spacing w:val="-4"/>
        </w:rPr>
        <w:t xml:space="preserve"> </w:t>
      </w:r>
      <w:r>
        <w:t>froid.</w:t>
      </w:r>
      <w:r>
        <w:rPr>
          <w:spacing w:val="-5"/>
        </w:rPr>
        <w:t xml:space="preserve"> </w:t>
      </w:r>
      <w:r>
        <w:t>Une dernière nuée d’oiseaux de mer fuyant vers l’ouest passa au-dessus de</w:t>
      </w:r>
      <w:r>
        <w:rPr>
          <w:spacing w:val="-14"/>
        </w:rPr>
        <w:t xml:space="preserve"> </w:t>
      </w:r>
      <w:r>
        <w:t>nous</w:t>
      </w:r>
      <w:r>
        <w:rPr>
          <w:spacing w:val="-14"/>
        </w:rPr>
        <w:t xml:space="preserve"> </w:t>
      </w:r>
      <w:r>
        <w:t>en</w:t>
      </w:r>
      <w:r>
        <w:rPr>
          <w:spacing w:val="-14"/>
        </w:rPr>
        <w:t xml:space="preserve"> </w:t>
      </w:r>
      <w:r>
        <w:t>criant</w:t>
      </w:r>
      <w:r>
        <w:rPr>
          <w:spacing w:val="-3"/>
        </w:rPr>
        <w:t xml:space="preserve"> </w:t>
      </w:r>
      <w:r>
        <w:t>;</w:t>
      </w:r>
      <w:r>
        <w:rPr>
          <w:spacing w:val="-13"/>
        </w:rPr>
        <w:t xml:space="preserve"> </w:t>
      </w:r>
      <w:r>
        <w:t>le</w:t>
      </w:r>
      <w:r>
        <w:rPr>
          <w:spacing w:val="-14"/>
        </w:rPr>
        <w:t xml:space="preserve"> </w:t>
      </w:r>
      <w:r>
        <w:t>ciel</w:t>
      </w:r>
      <w:r>
        <w:rPr>
          <w:spacing w:val="-14"/>
        </w:rPr>
        <w:t xml:space="preserve"> </w:t>
      </w:r>
      <w:r>
        <w:t>déserté</w:t>
      </w:r>
      <w:r>
        <w:rPr>
          <w:spacing w:val="-15"/>
        </w:rPr>
        <w:t xml:space="preserve"> </w:t>
      </w:r>
      <w:r>
        <w:t>s’enténébrait</w:t>
      </w:r>
      <w:r>
        <w:rPr>
          <w:spacing w:val="-13"/>
        </w:rPr>
        <w:t xml:space="preserve"> </w:t>
      </w:r>
      <w:r>
        <w:t>déjà</w:t>
      </w:r>
      <w:r>
        <w:rPr>
          <w:spacing w:val="-14"/>
        </w:rPr>
        <w:t xml:space="preserve"> </w:t>
      </w:r>
      <w:r>
        <w:t>autour</w:t>
      </w:r>
      <w:r>
        <w:rPr>
          <w:spacing w:val="-14"/>
        </w:rPr>
        <w:t xml:space="preserve"> </w:t>
      </w:r>
      <w:r>
        <w:t>de</w:t>
      </w:r>
      <w:r>
        <w:rPr>
          <w:spacing w:val="-14"/>
        </w:rPr>
        <w:t xml:space="preserve"> </w:t>
      </w:r>
      <w:r>
        <w:t>la</w:t>
      </w:r>
      <w:r>
        <w:rPr>
          <w:spacing w:val="-14"/>
        </w:rPr>
        <w:t xml:space="preserve"> </w:t>
      </w:r>
      <w:r>
        <w:t>fumée mystérieuse.</w:t>
      </w:r>
    </w:p>
    <w:p w14:paraId="528D458B" w14:textId="77777777" w:rsidR="00AF40A7" w:rsidRDefault="00000000">
      <w:pPr>
        <w:pStyle w:val="Corpsdetexte"/>
        <w:tabs>
          <w:tab w:val="left" w:pos="2724"/>
        </w:tabs>
        <w:ind w:left="2016" w:right="1456" w:hanging="671"/>
        <w:jc w:val="both"/>
      </w:pPr>
      <w:r>
        <w:t>25</w:t>
      </w:r>
      <w:r>
        <w:tab/>
      </w:r>
      <w:r>
        <w:tab/>
        <w:t>« N’allons pas plus loin, me dit Fabrizio, en me saisissant le poignet d’un geste brusque. Je n’aime pas ce volcan qui se met en frais pour notre visite… Tu sais où nous sommes ? » ajouta-t-il d’une voix</w:t>
      </w:r>
      <w:r>
        <w:rPr>
          <w:spacing w:val="-6"/>
        </w:rPr>
        <w:t xml:space="preserve"> </w:t>
      </w:r>
      <w:r>
        <w:t>apeurée</w:t>
      </w:r>
      <w:r>
        <w:rPr>
          <w:spacing w:val="-6"/>
        </w:rPr>
        <w:t xml:space="preserve"> </w:t>
      </w:r>
      <w:r>
        <w:t>en</w:t>
      </w:r>
      <w:r>
        <w:rPr>
          <w:spacing w:val="-6"/>
        </w:rPr>
        <w:t xml:space="preserve"> </w:t>
      </w:r>
      <w:r>
        <w:t>me</w:t>
      </w:r>
      <w:r>
        <w:rPr>
          <w:spacing w:val="-6"/>
        </w:rPr>
        <w:t xml:space="preserve"> </w:t>
      </w:r>
      <w:r>
        <w:t>tendant</w:t>
      </w:r>
      <w:r>
        <w:rPr>
          <w:spacing w:val="-5"/>
        </w:rPr>
        <w:t xml:space="preserve"> </w:t>
      </w:r>
      <w:r>
        <w:t>la</w:t>
      </w:r>
      <w:r>
        <w:rPr>
          <w:spacing w:val="-6"/>
        </w:rPr>
        <w:t xml:space="preserve"> </w:t>
      </w:r>
      <w:r>
        <w:t>carte.</w:t>
      </w:r>
      <w:r>
        <w:rPr>
          <w:spacing w:val="-6"/>
        </w:rPr>
        <w:t xml:space="preserve"> </w:t>
      </w:r>
      <w:r>
        <w:t>Le</w:t>
      </w:r>
      <w:r>
        <w:rPr>
          <w:spacing w:val="-6"/>
        </w:rPr>
        <w:t xml:space="preserve"> </w:t>
      </w:r>
      <w:r>
        <w:t>doigt</w:t>
      </w:r>
      <w:r>
        <w:rPr>
          <w:spacing w:val="-5"/>
        </w:rPr>
        <w:t xml:space="preserve"> </w:t>
      </w:r>
      <w:r>
        <w:t>qui</w:t>
      </w:r>
      <w:r>
        <w:rPr>
          <w:spacing w:val="-6"/>
        </w:rPr>
        <w:t xml:space="preserve"> </w:t>
      </w:r>
      <w:r>
        <w:t>se</w:t>
      </w:r>
      <w:r>
        <w:rPr>
          <w:spacing w:val="-6"/>
        </w:rPr>
        <w:t xml:space="preserve"> </w:t>
      </w:r>
      <w:r>
        <w:t>posa</w:t>
      </w:r>
      <w:r>
        <w:rPr>
          <w:spacing w:val="-6"/>
        </w:rPr>
        <w:t xml:space="preserve"> </w:t>
      </w:r>
      <w:r>
        <w:t>dessus</w:t>
      </w:r>
      <w:r>
        <w:rPr>
          <w:spacing w:val="-4"/>
        </w:rPr>
        <w:t xml:space="preserve"> </w:t>
      </w:r>
      <w:r>
        <w:t>était bien</w:t>
      </w:r>
      <w:r>
        <w:rPr>
          <w:spacing w:val="43"/>
        </w:rPr>
        <w:t xml:space="preserve"> </w:t>
      </w:r>
      <w:r>
        <w:t>au-delà</w:t>
      </w:r>
      <w:r>
        <w:rPr>
          <w:spacing w:val="44"/>
        </w:rPr>
        <w:t xml:space="preserve"> </w:t>
      </w:r>
      <w:r>
        <w:t>déjà</w:t>
      </w:r>
      <w:r>
        <w:rPr>
          <w:spacing w:val="43"/>
        </w:rPr>
        <w:t xml:space="preserve"> </w:t>
      </w:r>
      <w:r>
        <w:t>de</w:t>
      </w:r>
      <w:r>
        <w:rPr>
          <w:spacing w:val="44"/>
        </w:rPr>
        <w:t xml:space="preserve"> </w:t>
      </w:r>
      <w:r>
        <w:t>la</w:t>
      </w:r>
      <w:r>
        <w:rPr>
          <w:spacing w:val="43"/>
        </w:rPr>
        <w:t xml:space="preserve"> </w:t>
      </w:r>
      <w:r>
        <w:t>ligne</w:t>
      </w:r>
      <w:r>
        <w:rPr>
          <w:spacing w:val="44"/>
        </w:rPr>
        <w:t xml:space="preserve"> </w:t>
      </w:r>
      <w:r>
        <w:t>rouge</w:t>
      </w:r>
      <w:r>
        <w:rPr>
          <w:vertAlign w:val="superscript"/>
        </w:rPr>
        <w:t>5</w:t>
      </w:r>
      <w:r>
        <w:rPr>
          <w:spacing w:val="-3"/>
        </w:rPr>
        <w:t xml:space="preserve"> </w:t>
      </w:r>
      <w:r>
        <w:t>;</w:t>
      </w:r>
      <w:r>
        <w:rPr>
          <w:spacing w:val="44"/>
        </w:rPr>
        <w:t xml:space="preserve"> </w:t>
      </w:r>
      <w:r>
        <w:t>derrière</w:t>
      </w:r>
      <w:r>
        <w:rPr>
          <w:spacing w:val="43"/>
        </w:rPr>
        <w:t xml:space="preserve"> </w:t>
      </w:r>
      <w:r>
        <w:t>cette</w:t>
      </w:r>
      <w:r>
        <w:rPr>
          <w:spacing w:val="44"/>
        </w:rPr>
        <w:t xml:space="preserve"> </w:t>
      </w:r>
      <w:r>
        <w:t>sinistre</w:t>
      </w:r>
      <w:r>
        <w:rPr>
          <w:spacing w:val="43"/>
        </w:rPr>
        <w:t xml:space="preserve"> </w:t>
      </w:r>
      <w:r>
        <w:t>avant-</w:t>
      </w:r>
    </w:p>
    <w:p w14:paraId="10B1CB8D" w14:textId="77777777" w:rsidR="00AF40A7" w:rsidRDefault="00000000">
      <w:pPr>
        <w:pStyle w:val="Corpsdetexte"/>
        <w:ind w:left="2016" w:right="1458" w:hanging="671"/>
        <w:jc w:val="both"/>
      </w:pPr>
      <w:r>
        <w:t xml:space="preserve">30 </w:t>
      </w:r>
      <w:proofErr w:type="gramStart"/>
      <w:r>
        <w:t>garde</w:t>
      </w:r>
      <w:proofErr w:type="gramEnd"/>
      <w:r>
        <w:t xml:space="preserve">, comme une vague silencieuse, de toutes parts, les côtes du </w:t>
      </w:r>
      <w:proofErr w:type="spellStart"/>
      <w:r>
        <w:t>Farghestan</w:t>
      </w:r>
      <w:proofErr w:type="spellEnd"/>
      <w:r>
        <w:t xml:space="preserve"> accouraient à nous.</w:t>
      </w:r>
    </w:p>
    <w:p w14:paraId="0FDAA2D6" w14:textId="77777777" w:rsidR="00AF40A7" w:rsidRDefault="00AF40A7">
      <w:pPr>
        <w:pStyle w:val="Corpsdetexte"/>
        <w:rPr>
          <w:sz w:val="20"/>
        </w:rPr>
      </w:pPr>
    </w:p>
    <w:p w14:paraId="51A5B193" w14:textId="77777777" w:rsidR="00AF40A7" w:rsidRDefault="00000000">
      <w:pPr>
        <w:pStyle w:val="Corpsdetexte"/>
        <w:spacing w:before="11"/>
        <w:rPr>
          <w:sz w:val="16"/>
        </w:rPr>
      </w:pPr>
      <w:r>
        <w:pict w14:anchorId="0219DFAD">
          <v:rect id="_x0000_s2050" style="position:absolute;margin-left:89.9pt;margin-top:11.7pt;width:2in;height:.55pt;z-index:-15726592;mso-wrap-distance-left:0;mso-wrap-distance-right:0;mso-position-horizontal-relative:page" fillcolor="black" stroked="f">
            <w10:wrap type="topAndBottom" anchorx="page"/>
          </v:rect>
        </w:pict>
      </w:r>
    </w:p>
    <w:p w14:paraId="5C9A3954" w14:textId="77777777" w:rsidR="00AF40A7" w:rsidRDefault="00000000">
      <w:pPr>
        <w:spacing w:before="63"/>
        <w:ind w:left="1237"/>
        <w:rPr>
          <w:sz w:val="20"/>
        </w:rPr>
      </w:pPr>
      <w:r>
        <w:rPr>
          <w:sz w:val="20"/>
          <w:vertAlign w:val="superscript"/>
        </w:rPr>
        <w:t>1</w:t>
      </w:r>
      <w:r>
        <w:rPr>
          <w:sz w:val="20"/>
        </w:rPr>
        <w:t xml:space="preserve"> Le </w:t>
      </w:r>
      <w:proofErr w:type="spellStart"/>
      <w:r>
        <w:rPr>
          <w:sz w:val="20"/>
        </w:rPr>
        <w:t>Tängri</w:t>
      </w:r>
      <w:proofErr w:type="spellEnd"/>
      <w:r>
        <w:rPr>
          <w:sz w:val="20"/>
        </w:rPr>
        <w:t xml:space="preserve"> est un volcan.</w:t>
      </w:r>
    </w:p>
    <w:p w14:paraId="23963F0F" w14:textId="77777777" w:rsidR="00AF40A7" w:rsidRDefault="00000000">
      <w:pPr>
        <w:spacing w:line="230" w:lineRule="exact"/>
        <w:ind w:left="1237"/>
        <w:rPr>
          <w:sz w:val="20"/>
        </w:rPr>
      </w:pPr>
      <w:r>
        <w:rPr>
          <w:sz w:val="20"/>
          <w:vertAlign w:val="superscript"/>
        </w:rPr>
        <w:t>2</w:t>
      </w:r>
      <w:r>
        <w:rPr>
          <w:sz w:val="20"/>
        </w:rPr>
        <w:t xml:space="preserve"> Rendre maléfique</w:t>
      </w:r>
    </w:p>
    <w:p w14:paraId="55FDD95F" w14:textId="77777777" w:rsidR="00AF40A7" w:rsidRDefault="00000000">
      <w:pPr>
        <w:ind w:left="1237" w:right="1664"/>
        <w:rPr>
          <w:sz w:val="20"/>
        </w:rPr>
      </w:pPr>
      <w:r>
        <w:rPr>
          <w:sz w:val="20"/>
          <w:vertAlign w:val="superscript"/>
        </w:rPr>
        <w:t>3</w:t>
      </w:r>
      <w:r>
        <w:rPr>
          <w:sz w:val="20"/>
        </w:rPr>
        <w:t xml:space="preserve"> La sueur des statues fait partie des phénomènes surnaturels qui passent dans l’Antiquité pour être des présages funestes.</w:t>
      </w:r>
    </w:p>
    <w:p w14:paraId="0688F0D3" w14:textId="77777777" w:rsidR="00AF40A7" w:rsidRDefault="00000000">
      <w:pPr>
        <w:spacing w:before="1" w:line="230" w:lineRule="exact"/>
        <w:ind w:left="1237"/>
        <w:rPr>
          <w:sz w:val="20"/>
        </w:rPr>
      </w:pPr>
      <w:r>
        <w:rPr>
          <w:sz w:val="20"/>
          <w:vertAlign w:val="superscript"/>
        </w:rPr>
        <w:t>4</w:t>
      </w:r>
      <w:r>
        <w:rPr>
          <w:sz w:val="20"/>
        </w:rPr>
        <w:t xml:space="preserve"> La hampe est le manche, le support d’un drapeau. Il s’agit ici, par métaphore, du </w:t>
      </w:r>
      <w:proofErr w:type="spellStart"/>
      <w:r>
        <w:rPr>
          <w:sz w:val="20"/>
        </w:rPr>
        <w:t>Tängri</w:t>
      </w:r>
      <w:proofErr w:type="spellEnd"/>
      <w:r>
        <w:rPr>
          <w:sz w:val="20"/>
        </w:rPr>
        <w:t>.</w:t>
      </w:r>
    </w:p>
    <w:p w14:paraId="4E8B83ED" w14:textId="77777777" w:rsidR="00AF40A7" w:rsidRDefault="00000000">
      <w:pPr>
        <w:spacing w:line="230" w:lineRule="exact"/>
        <w:ind w:left="1237"/>
        <w:rPr>
          <w:sz w:val="20"/>
        </w:rPr>
      </w:pPr>
      <w:r>
        <w:rPr>
          <w:sz w:val="20"/>
          <w:vertAlign w:val="superscript"/>
        </w:rPr>
        <w:t>5</w:t>
      </w:r>
      <w:r>
        <w:rPr>
          <w:sz w:val="20"/>
        </w:rPr>
        <w:t xml:space="preserve"> La ligne qui indique la frontière interdite entre la province des Syrtes et le </w:t>
      </w:r>
      <w:proofErr w:type="spellStart"/>
      <w:r>
        <w:rPr>
          <w:sz w:val="20"/>
        </w:rPr>
        <w:t>Farghestan</w:t>
      </w:r>
      <w:proofErr w:type="spellEnd"/>
      <w:r>
        <w:rPr>
          <w:sz w:val="20"/>
        </w:rPr>
        <w:t>.</w:t>
      </w:r>
    </w:p>
    <w:p w14:paraId="5950FA8E" w14:textId="77777777" w:rsidR="00AF40A7" w:rsidRDefault="00AF40A7">
      <w:pPr>
        <w:spacing w:line="230" w:lineRule="exact"/>
        <w:rPr>
          <w:sz w:val="20"/>
        </w:rPr>
        <w:sectPr w:rsidR="00AF40A7">
          <w:pgSz w:w="11910" w:h="16840"/>
          <w:pgMar w:top="1600" w:right="440" w:bottom="1440" w:left="560" w:header="0" w:footer="1251" w:gutter="0"/>
          <w:cols w:space="720"/>
        </w:sectPr>
      </w:pPr>
    </w:p>
    <w:p w14:paraId="12A9032A" w14:textId="77777777" w:rsidR="00AF40A7" w:rsidRDefault="00000000">
      <w:pPr>
        <w:pStyle w:val="Titre3"/>
        <w:spacing w:before="83"/>
        <w:ind w:left="1304"/>
      </w:pPr>
      <w:r>
        <w:lastRenderedPageBreak/>
        <w:t>DOCUMENT 2</w:t>
      </w:r>
    </w:p>
    <w:p w14:paraId="78EB131C" w14:textId="77777777" w:rsidR="00AF40A7" w:rsidRDefault="00AF40A7">
      <w:pPr>
        <w:pStyle w:val="Corpsdetexte"/>
        <w:spacing w:before="1"/>
        <w:rPr>
          <w:b/>
        </w:rPr>
      </w:pPr>
    </w:p>
    <w:p w14:paraId="6D49037E" w14:textId="77777777" w:rsidR="00AF40A7" w:rsidRDefault="00000000">
      <w:pPr>
        <w:ind w:left="1237"/>
        <w:jc w:val="both"/>
        <w:rPr>
          <w:b/>
          <w:sz w:val="24"/>
        </w:rPr>
      </w:pPr>
      <w:r>
        <w:rPr>
          <w:b/>
          <w:sz w:val="24"/>
        </w:rPr>
        <w:t xml:space="preserve">Raymond Depardon, </w:t>
      </w:r>
      <w:r>
        <w:rPr>
          <w:b/>
          <w:i/>
          <w:sz w:val="24"/>
        </w:rPr>
        <w:t xml:space="preserve">Berlin-Ouest, </w:t>
      </w:r>
      <w:r>
        <w:rPr>
          <w:b/>
          <w:sz w:val="24"/>
        </w:rPr>
        <w:t>1962</w:t>
      </w:r>
    </w:p>
    <w:p w14:paraId="2517EF63" w14:textId="77777777" w:rsidR="00AF40A7" w:rsidRDefault="00AF40A7">
      <w:pPr>
        <w:pStyle w:val="Corpsdetexte"/>
        <w:spacing w:before="10"/>
        <w:rPr>
          <w:b/>
          <w:sz w:val="23"/>
        </w:rPr>
      </w:pPr>
    </w:p>
    <w:p w14:paraId="2247711F" w14:textId="77777777" w:rsidR="00AF40A7" w:rsidRDefault="00000000">
      <w:pPr>
        <w:pStyle w:val="Corpsdetexte"/>
        <w:ind w:left="1237"/>
        <w:jc w:val="both"/>
      </w:pPr>
      <w:r>
        <w:t>Raymond Depardon a pris cette photographie en 1962 à Berlin ouest.</w:t>
      </w:r>
    </w:p>
    <w:p w14:paraId="29CB8908" w14:textId="77777777" w:rsidR="00AF40A7" w:rsidRDefault="00000000">
      <w:pPr>
        <w:pStyle w:val="Corpsdetexte"/>
        <w:ind w:left="1237" w:right="1350"/>
        <w:jc w:val="both"/>
      </w:pPr>
      <w:r>
        <w:t>Dans</w:t>
      </w:r>
      <w:r>
        <w:rPr>
          <w:spacing w:val="-5"/>
        </w:rPr>
        <w:t xml:space="preserve"> </w:t>
      </w:r>
      <w:r>
        <w:t>la</w:t>
      </w:r>
      <w:r>
        <w:rPr>
          <w:spacing w:val="-4"/>
        </w:rPr>
        <w:t xml:space="preserve"> </w:t>
      </w:r>
      <w:r>
        <w:t>nuit</w:t>
      </w:r>
      <w:r>
        <w:rPr>
          <w:spacing w:val="-4"/>
        </w:rPr>
        <w:t xml:space="preserve"> </w:t>
      </w:r>
      <w:r>
        <w:t>du</w:t>
      </w:r>
      <w:r>
        <w:rPr>
          <w:spacing w:val="-4"/>
        </w:rPr>
        <w:t xml:space="preserve"> </w:t>
      </w:r>
      <w:r>
        <w:t>12</w:t>
      </w:r>
      <w:r>
        <w:rPr>
          <w:spacing w:val="-4"/>
        </w:rPr>
        <w:t xml:space="preserve"> </w:t>
      </w:r>
      <w:r>
        <w:t>au</w:t>
      </w:r>
      <w:r>
        <w:rPr>
          <w:spacing w:val="-4"/>
        </w:rPr>
        <w:t xml:space="preserve"> </w:t>
      </w:r>
      <w:r>
        <w:t>13</w:t>
      </w:r>
      <w:r>
        <w:rPr>
          <w:spacing w:val="-5"/>
        </w:rPr>
        <w:t xml:space="preserve"> </w:t>
      </w:r>
      <w:r>
        <w:t>août</w:t>
      </w:r>
      <w:r>
        <w:rPr>
          <w:spacing w:val="-4"/>
        </w:rPr>
        <w:t xml:space="preserve"> </w:t>
      </w:r>
      <w:r>
        <w:t>1961,</w:t>
      </w:r>
      <w:r>
        <w:rPr>
          <w:spacing w:val="-4"/>
        </w:rPr>
        <w:t xml:space="preserve"> </w:t>
      </w:r>
      <w:r>
        <w:t>la</w:t>
      </w:r>
      <w:r>
        <w:rPr>
          <w:spacing w:val="-4"/>
        </w:rPr>
        <w:t xml:space="preserve"> </w:t>
      </w:r>
      <w:r>
        <w:t>ville de</w:t>
      </w:r>
      <w:r>
        <w:rPr>
          <w:spacing w:val="-4"/>
        </w:rPr>
        <w:t xml:space="preserve"> </w:t>
      </w:r>
      <w:r>
        <w:t>Berlin</w:t>
      </w:r>
      <w:r>
        <w:rPr>
          <w:spacing w:val="-3"/>
        </w:rPr>
        <w:t xml:space="preserve"> </w:t>
      </w:r>
      <w:r>
        <w:t>a</w:t>
      </w:r>
      <w:r>
        <w:rPr>
          <w:spacing w:val="-3"/>
        </w:rPr>
        <w:t xml:space="preserve"> </w:t>
      </w:r>
      <w:r>
        <w:t>été</w:t>
      </w:r>
      <w:r>
        <w:rPr>
          <w:spacing w:val="-3"/>
        </w:rPr>
        <w:t xml:space="preserve"> </w:t>
      </w:r>
      <w:r>
        <w:t>coupée</w:t>
      </w:r>
      <w:r>
        <w:rPr>
          <w:spacing w:val="-2"/>
        </w:rPr>
        <w:t xml:space="preserve"> </w:t>
      </w:r>
      <w:r>
        <w:t>en</w:t>
      </w:r>
      <w:r>
        <w:rPr>
          <w:spacing w:val="-4"/>
        </w:rPr>
        <w:t xml:space="preserve"> </w:t>
      </w:r>
      <w:r>
        <w:t>deux</w:t>
      </w:r>
      <w:r>
        <w:rPr>
          <w:spacing w:val="-3"/>
        </w:rPr>
        <w:t xml:space="preserve"> </w:t>
      </w:r>
      <w:r>
        <w:t>par un</w:t>
      </w:r>
      <w:r>
        <w:rPr>
          <w:spacing w:val="-6"/>
        </w:rPr>
        <w:t xml:space="preserve"> </w:t>
      </w:r>
      <w:r>
        <w:t>mur,</w:t>
      </w:r>
      <w:r>
        <w:rPr>
          <w:spacing w:val="-4"/>
        </w:rPr>
        <w:t xml:space="preserve"> </w:t>
      </w:r>
      <w:r>
        <w:t>séparant</w:t>
      </w:r>
      <w:r>
        <w:rPr>
          <w:spacing w:val="-4"/>
        </w:rPr>
        <w:t xml:space="preserve"> </w:t>
      </w:r>
      <w:r>
        <w:t>la</w:t>
      </w:r>
      <w:r>
        <w:rPr>
          <w:spacing w:val="-5"/>
        </w:rPr>
        <w:t xml:space="preserve"> </w:t>
      </w:r>
      <w:r>
        <w:t>ville</w:t>
      </w:r>
      <w:r>
        <w:rPr>
          <w:spacing w:val="-4"/>
        </w:rPr>
        <w:t xml:space="preserve"> </w:t>
      </w:r>
      <w:r>
        <w:t>et</w:t>
      </w:r>
      <w:r>
        <w:rPr>
          <w:spacing w:val="-5"/>
        </w:rPr>
        <w:t xml:space="preserve"> </w:t>
      </w:r>
      <w:r>
        <w:t>le</w:t>
      </w:r>
      <w:r>
        <w:rPr>
          <w:spacing w:val="-5"/>
        </w:rPr>
        <w:t xml:space="preserve"> </w:t>
      </w:r>
      <w:r>
        <w:t>pays</w:t>
      </w:r>
      <w:r>
        <w:rPr>
          <w:spacing w:val="-5"/>
        </w:rPr>
        <w:t xml:space="preserve"> </w:t>
      </w:r>
      <w:r>
        <w:t>en</w:t>
      </w:r>
      <w:r>
        <w:rPr>
          <w:spacing w:val="-2"/>
        </w:rPr>
        <w:t xml:space="preserve"> </w:t>
      </w:r>
      <w:r>
        <w:t>deux</w:t>
      </w:r>
      <w:r>
        <w:rPr>
          <w:spacing w:val="-4"/>
        </w:rPr>
        <w:t xml:space="preserve"> </w:t>
      </w:r>
      <w:proofErr w:type="gramStart"/>
      <w:r>
        <w:t>blocs:</w:t>
      </w:r>
      <w:proofErr w:type="gramEnd"/>
      <w:r>
        <w:rPr>
          <w:spacing w:val="-5"/>
        </w:rPr>
        <w:t xml:space="preserve"> </w:t>
      </w:r>
      <w:r>
        <w:t>la</w:t>
      </w:r>
      <w:r>
        <w:rPr>
          <w:spacing w:val="-4"/>
        </w:rPr>
        <w:t xml:space="preserve"> </w:t>
      </w:r>
      <w:r>
        <w:t>RDA</w:t>
      </w:r>
      <w:r>
        <w:rPr>
          <w:spacing w:val="-4"/>
        </w:rPr>
        <w:t xml:space="preserve"> </w:t>
      </w:r>
      <w:r>
        <w:t>(Est)</w:t>
      </w:r>
      <w:r>
        <w:rPr>
          <w:spacing w:val="-4"/>
        </w:rPr>
        <w:t xml:space="preserve"> </w:t>
      </w:r>
      <w:r>
        <w:t>appartenant</w:t>
      </w:r>
      <w:r>
        <w:rPr>
          <w:spacing w:val="-4"/>
        </w:rPr>
        <w:t xml:space="preserve"> </w:t>
      </w:r>
      <w:r>
        <w:t>au bloc soviétique et la RFA (Ouest), alliée occidentale des Européens et des États-Unis.</w:t>
      </w:r>
    </w:p>
    <w:p w14:paraId="0054B86C" w14:textId="77777777" w:rsidR="00AF40A7" w:rsidRDefault="00AF40A7">
      <w:pPr>
        <w:pStyle w:val="Corpsdetexte"/>
        <w:rPr>
          <w:sz w:val="20"/>
        </w:rPr>
      </w:pPr>
    </w:p>
    <w:p w14:paraId="4D33C9C5" w14:textId="77777777" w:rsidR="00AF40A7" w:rsidRDefault="00AF40A7">
      <w:pPr>
        <w:pStyle w:val="Corpsdetexte"/>
        <w:rPr>
          <w:sz w:val="20"/>
        </w:rPr>
      </w:pPr>
    </w:p>
    <w:p w14:paraId="56D06FCC" w14:textId="77777777" w:rsidR="00AF40A7" w:rsidRDefault="00AF40A7">
      <w:pPr>
        <w:pStyle w:val="Corpsdetexte"/>
        <w:rPr>
          <w:sz w:val="20"/>
        </w:rPr>
      </w:pPr>
    </w:p>
    <w:p w14:paraId="155DB62F" w14:textId="77777777" w:rsidR="00AF40A7" w:rsidRDefault="00AF40A7">
      <w:pPr>
        <w:pStyle w:val="Corpsdetexte"/>
        <w:rPr>
          <w:sz w:val="20"/>
        </w:rPr>
      </w:pPr>
    </w:p>
    <w:p w14:paraId="4722F115" w14:textId="77777777" w:rsidR="00AF40A7" w:rsidRDefault="00AF40A7">
      <w:pPr>
        <w:pStyle w:val="Corpsdetexte"/>
        <w:rPr>
          <w:sz w:val="20"/>
        </w:rPr>
      </w:pPr>
    </w:p>
    <w:p w14:paraId="22877B76" w14:textId="77777777" w:rsidR="00AF40A7" w:rsidRDefault="00AF40A7">
      <w:pPr>
        <w:pStyle w:val="Corpsdetexte"/>
        <w:rPr>
          <w:sz w:val="20"/>
        </w:rPr>
      </w:pPr>
    </w:p>
    <w:p w14:paraId="4298269F" w14:textId="77777777" w:rsidR="00AF40A7" w:rsidRDefault="00AF40A7">
      <w:pPr>
        <w:pStyle w:val="Corpsdetexte"/>
        <w:rPr>
          <w:sz w:val="20"/>
        </w:rPr>
      </w:pPr>
    </w:p>
    <w:p w14:paraId="620E89E9" w14:textId="77777777" w:rsidR="00AF40A7" w:rsidRDefault="00000000">
      <w:pPr>
        <w:pStyle w:val="Corpsdetexte"/>
        <w:spacing w:before="1"/>
        <w:rPr>
          <w:sz w:val="11"/>
        </w:rPr>
      </w:pPr>
      <w:r>
        <w:rPr>
          <w:noProof/>
        </w:rPr>
        <w:drawing>
          <wp:anchor distT="0" distB="0" distL="0" distR="0" simplePos="0" relativeHeight="5" behindDoc="0" locked="0" layoutInCell="1" allowOverlap="1" wp14:anchorId="35A68E1F" wp14:editId="51A6FD6D">
            <wp:simplePos x="0" y="0"/>
            <wp:positionH relativeFrom="page">
              <wp:posOffset>426719</wp:posOffset>
            </wp:positionH>
            <wp:positionV relativeFrom="paragraph">
              <wp:posOffset>106328</wp:posOffset>
            </wp:positionV>
            <wp:extent cx="6707389" cy="4479131"/>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6707389" cy="4479131"/>
                    </a:xfrm>
                    <a:prstGeom prst="rect">
                      <a:avLst/>
                    </a:prstGeom>
                  </pic:spPr>
                </pic:pic>
              </a:graphicData>
            </a:graphic>
          </wp:anchor>
        </w:drawing>
      </w:r>
    </w:p>
    <w:p w14:paraId="62CD9BEA" w14:textId="77777777" w:rsidR="00AF40A7" w:rsidRDefault="00AF40A7">
      <w:pPr>
        <w:rPr>
          <w:sz w:val="11"/>
        </w:rPr>
        <w:sectPr w:rsidR="00AF40A7">
          <w:pgSz w:w="11910" w:h="16840"/>
          <w:pgMar w:top="1600" w:right="440" w:bottom="1440" w:left="560" w:header="0" w:footer="1251" w:gutter="0"/>
          <w:cols w:space="720"/>
        </w:sectPr>
      </w:pPr>
    </w:p>
    <w:p w14:paraId="04E34BE9" w14:textId="77777777" w:rsidR="00AF40A7" w:rsidRDefault="00000000">
      <w:pPr>
        <w:pStyle w:val="Titre3"/>
        <w:spacing w:before="72"/>
      </w:pPr>
      <w:r>
        <w:lastRenderedPageBreak/>
        <w:t>DOCUMENT 3</w:t>
      </w:r>
    </w:p>
    <w:p w14:paraId="1EE3CC57" w14:textId="77777777" w:rsidR="00AF40A7" w:rsidRDefault="00AF40A7">
      <w:pPr>
        <w:pStyle w:val="Corpsdetexte"/>
        <w:rPr>
          <w:b/>
        </w:rPr>
      </w:pPr>
    </w:p>
    <w:p w14:paraId="2422DCE8" w14:textId="77777777" w:rsidR="00AF40A7" w:rsidRDefault="00000000">
      <w:pPr>
        <w:ind w:left="1237"/>
        <w:jc w:val="both"/>
        <w:rPr>
          <w:b/>
          <w:sz w:val="24"/>
        </w:rPr>
      </w:pPr>
      <w:r>
        <w:rPr>
          <w:b/>
          <w:sz w:val="24"/>
        </w:rPr>
        <w:t xml:space="preserve">King Vidor, </w:t>
      </w:r>
      <w:r>
        <w:rPr>
          <w:b/>
          <w:i/>
          <w:sz w:val="24"/>
        </w:rPr>
        <w:t xml:space="preserve">Duel au soleil </w:t>
      </w:r>
      <w:r>
        <w:rPr>
          <w:b/>
          <w:sz w:val="24"/>
        </w:rPr>
        <w:t>(</w:t>
      </w:r>
      <w:r>
        <w:rPr>
          <w:b/>
          <w:i/>
          <w:sz w:val="24"/>
        </w:rPr>
        <w:t>Duel in the Sun</w:t>
      </w:r>
      <w:r>
        <w:rPr>
          <w:b/>
          <w:sz w:val="24"/>
        </w:rPr>
        <w:t>), États-Unis, 1946.</w:t>
      </w:r>
    </w:p>
    <w:p w14:paraId="688165B4" w14:textId="77777777" w:rsidR="00AF40A7" w:rsidRDefault="00AF40A7">
      <w:pPr>
        <w:pStyle w:val="Corpsdetexte"/>
        <w:spacing w:before="10"/>
        <w:rPr>
          <w:b/>
          <w:sz w:val="23"/>
        </w:rPr>
      </w:pPr>
    </w:p>
    <w:p w14:paraId="472797C9" w14:textId="39672A50" w:rsidR="00AF40A7" w:rsidRDefault="00D61558">
      <w:pPr>
        <w:pStyle w:val="Corpsdetexte"/>
        <w:ind w:left="1237"/>
        <w:jc w:val="both"/>
      </w:pPr>
      <w:r>
        <w:t>De</w:t>
      </w:r>
      <w:r w:rsidR="00000000">
        <w:t xml:space="preserve"> </w:t>
      </w:r>
      <w:proofErr w:type="gramStart"/>
      <w:r w:rsidR="00000000">
        <w:t>1:</w:t>
      </w:r>
      <w:proofErr w:type="gramEnd"/>
      <w:r w:rsidR="00000000">
        <w:t>02:02 à 1:06:59</w:t>
      </w:r>
    </w:p>
    <w:p w14:paraId="54F6DB5A" w14:textId="77777777" w:rsidR="00AF40A7" w:rsidRDefault="00AF40A7">
      <w:pPr>
        <w:pStyle w:val="Corpsdetexte"/>
      </w:pPr>
    </w:p>
    <w:p w14:paraId="1D49E3AA" w14:textId="77777777" w:rsidR="00AF40A7" w:rsidRDefault="00000000">
      <w:pPr>
        <w:pStyle w:val="Corpsdetexte"/>
        <w:ind w:left="1237"/>
        <w:jc w:val="both"/>
      </w:pPr>
      <w:r>
        <w:rPr>
          <w:u w:val="single"/>
        </w:rPr>
        <w:t>Situation :</w:t>
      </w:r>
    </w:p>
    <w:p w14:paraId="36AFADAD" w14:textId="77777777" w:rsidR="00AF40A7" w:rsidRDefault="00000000">
      <w:pPr>
        <w:pStyle w:val="Corpsdetexte"/>
        <w:ind w:left="1237" w:right="1349"/>
        <w:jc w:val="both"/>
      </w:pPr>
      <w:r>
        <w:t xml:space="preserve">Le sénateur Jackson Mc </w:t>
      </w:r>
      <w:proofErr w:type="spellStart"/>
      <w:r>
        <w:t>Canless</w:t>
      </w:r>
      <w:proofErr w:type="spellEnd"/>
      <w:r>
        <w:t>, riche propriétaire terrien du Texas, refuse que le chemin de fer traverse sa propriété, alors que la compagnie ferroviaire a</w:t>
      </w:r>
      <w:r>
        <w:rPr>
          <w:spacing w:val="-9"/>
        </w:rPr>
        <w:t xml:space="preserve"> </w:t>
      </w:r>
      <w:r>
        <w:t>le</w:t>
      </w:r>
      <w:r>
        <w:rPr>
          <w:spacing w:val="-8"/>
        </w:rPr>
        <w:t xml:space="preserve"> </w:t>
      </w:r>
      <w:r>
        <w:t>droit</w:t>
      </w:r>
      <w:r>
        <w:rPr>
          <w:spacing w:val="-9"/>
        </w:rPr>
        <w:t xml:space="preserve"> </w:t>
      </w:r>
      <w:r>
        <w:t>pour</w:t>
      </w:r>
      <w:r>
        <w:rPr>
          <w:spacing w:val="-8"/>
        </w:rPr>
        <w:t xml:space="preserve"> </w:t>
      </w:r>
      <w:r>
        <w:t>elle.</w:t>
      </w:r>
      <w:r>
        <w:rPr>
          <w:spacing w:val="-9"/>
        </w:rPr>
        <w:t xml:space="preserve"> </w:t>
      </w:r>
      <w:r>
        <w:t>Le</w:t>
      </w:r>
      <w:r>
        <w:rPr>
          <w:spacing w:val="-8"/>
        </w:rPr>
        <w:t xml:space="preserve"> </w:t>
      </w:r>
      <w:r>
        <w:t>sénateur</w:t>
      </w:r>
      <w:r>
        <w:rPr>
          <w:spacing w:val="-9"/>
        </w:rPr>
        <w:t xml:space="preserve"> </w:t>
      </w:r>
      <w:r>
        <w:t>demande</w:t>
      </w:r>
      <w:r>
        <w:rPr>
          <w:spacing w:val="-8"/>
        </w:rPr>
        <w:t xml:space="preserve"> </w:t>
      </w:r>
      <w:r>
        <w:t>alors</w:t>
      </w:r>
      <w:r>
        <w:rPr>
          <w:spacing w:val="-9"/>
        </w:rPr>
        <w:t xml:space="preserve"> </w:t>
      </w:r>
      <w:r>
        <w:t>à</w:t>
      </w:r>
      <w:r>
        <w:rPr>
          <w:spacing w:val="-8"/>
        </w:rPr>
        <w:t xml:space="preserve"> </w:t>
      </w:r>
      <w:r>
        <w:t>ses</w:t>
      </w:r>
      <w:r>
        <w:rPr>
          <w:spacing w:val="-9"/>
        </w:rPr>
        <w:t xml:space="preserve"> </w:t>
      </w:r>
      <w:r>
        <w:t>cowboys</w:t>
      </w:r>
      <w:r>
        <w:rPr>
          <w:spacing w:val="-8"/>
        </w:rPr>
        <w:t xml:space="preserve"> </w:t>
      </w:r>
      <w:r>
        <w:t>de</w:t>
      </w:r>
      <w:r>
        <w:rPr>
          <w:spacing w:val="-9"/>
        </w:rPr>
        <w:t xml:space="preserve"> </w:t>
      </w:r>
      <w:r>
        <w:t>défendre</w:t>
      </w:r>
      <w:r>
        <w:rPr>
          <w:spacing w:val="-8"/>
        </w:rPr>
        <w:t xml:space="preserve"> </w:t>
      </w:r>
      <w:r>
        <w:t xml:space="preserve">ses terres contre l’arrivée du train. Jesse Mc </w:t>
      </w:r>
      <w:proofErr w:type="spellStart"/>
      <w:r>
        <w:t>Canless</w:t>
      </w:r>
      <w:proofErr w:type="spellEnd"/>
      <w:r>
        <w:t>, fils du sénateur, s’oppose alors à la décision violente de son</w:t>
      </w:r>
      <w:r>
        <w:rPr>
          <w:spacing w:val="-3"/>
        </w:rPr>
        <w:t xml:space="preserve"> </w:t>
      </w:r>
      <w:r>
        <w:t>père.</w:t>
      </w:r>
    </w:p>
    <w:p w14:paraId="0CA6932D" w14:textId="77777777" w:rsidR="00AF40A7" w:rsidRDefault="00AF40A7">
      <w:pPr>
        <w:pStyle w:val="Corpsdetexte"/>
      </w:pPr>
    </w:p>
    <w:p w14:paraId="6D68EA34" w14:textId="77777777" w:rsidR="00AF40A7" w:rsidRDefault="00000000">
      <w:pPr>
        <w:pStyle w:val="Corpsdetexte"/>
        <w:ind w:left="1237"/>
      </w:pPr>
      <w:r>
        <w:rPr>
          <w:u w:val="single"/>
        </w:rPr>
        <w:t>Fiche technique :</w:t>
      </w:r>
    </w:p>
    <w:p w14:paraId="6CEDCA51" w14:textId="77777777" w:rsidR="00AF40A7" w:rsidRDefault="00000000" w:rsidP="00D61558">
      <w:pPr>
        <w:pStyle w:val="Paragraphedeliste"/>
        <w:numPr>
          <w:ilvl w:val="0"/>
          <w:numId w:val="3"/>
        </w:numPr>
        <w:tabs>
          <w:tab w:val="left" w:pos="1945"/>
          <w:tab w:val="left" w:pos="1946"/>
        </w:tabs>
        <w:spacing w:line="277" w:lineRule="exact"/>
        <w:rPr>
          <w:sz w:val="24"/>
        </w:rPr>
      </w:pPr>
      <w:r>
        <w:rPr>
          <w:sz w:val="24"/>
        </w:rPr>
        <w:t>Réalisation : King</w:t>
      </w:r>
      <w:r>
        <w:rPr>
          <w:spacing w:val="-1"/>
          <w:sz w:val="24"/>
        </w:rPr>
        <w:t xml:space="preserve"> </w:t>
      </w:r>
      <w:r>
        <w:rPr>
          <w:sz w:val="24"/>
        </w:rPr>
        <w:t>Vidor</w:t>
      </w:r>
    </w:p>
    <w:p w14:paraId="79778853" w14:textId="77777777" w:rsidR="00AF40A7" w:rsidRDefault="00000000" w:rsidP="00D61558">
      <w:pPr>
        <w:pStyle w:val="Paragraphedeliste"/>
        <w:numPr>
          <w:ilvl w:val="0"/>
          <w:numId w:val="3"/>
        </w:numPr>
        <w:tabs>
          <w:tab w:val="left" w:pos="1945"/>
          <w:tab w:val="left" w:pos="1946"/>
        </w:tabs>
        <w:rPr>
          <w:sz w:val="24"/>
        </w:rPr>
      </w:pPr>
      <w:r>
        <w:rPr>
          <w:sz w:val="24"/>
        </w:rPr>
        <w:t>Scénario : Olivier H.P. Garrett et David O.</w:t>
      </w:r>
      <w:r>
        <w:rPr>
          <w:spacing w:val="-4"/>
          <w:sz w:val="24"/>
        </w:rPr>
        <w:t xml:space="preserve"> </w:t>
      </w:r>
      <w:proofErr w:type="spellStart"/>
      <w:r>
        <w:rPr>
          <w:sz w:val="24"/>
        </w:rPr>
        <w:t>Selznick</w:t>
      </w:r>
      <w:proofErr w:type="spellEnd"/>
    </w:p>
    <w:p w14:paraId="79B5BE93" w14:textId="77777777" w:rsidR="00AF40A7" w:rsidRDefault="00000000" w:rsidP="00D61558">
      <w:pPr>
        <w:pStyle w:val="Paragraphedeliste"/>
        <w:numPr>
          <w:ilvl w:val="0"/>
          <w:numId w:val="3"/>
        </w:numPr>
        <w:tabs>
          <w:tab w:val="left" w:pos="1945"/>
          <w:tab w:val="left" w:pos="1946"/>
        </w:tabs>
        <w:rPr>
          <w:sz w:val="24"/>
        </w:rPr>
      </w:pPr>
      <w:r>
        <w:rPr>
          <w:sz w:val="24"/>
        </w:rPr>
        <w:t xml:space="preserve">Photographie : Lee </w:t>
      </w:r>
      <w:proofErr w:type="spellStart"/>
      <w:r>
        <w:rPr>
          <w:sz w:val="24"/>
        </w:rPr>
        <w:t>Garmes</w:t>
      </w:r>
      <w:proofErr w:type="spellEnd"/>
      <w:r>
        <w:rPr>
          <w:sz w:val="24"/>
        </w:rPr>
        <w:t xml:space="preserve">, Harold </w:t>
      </w:r>
      <w:proofErr w:type="spellStart"/>
      <w:r>
        <w:rPr>
          <w:sz w:val="24"/>
        </w:rPr>
        <w:t>Rosson</w:t>
      </w:r>
      <w:proofErr w:type="spellEnd"/>
      <w:r>
        <w:rPr>
          <w:sz w:val="24"/>
        </w:rPr>
        <w:t>, Ray</w:t>
      </w:r>
      <w:r>
        <w:rPr>
          <w:spacing w:val="-6"/>
          <w:sz w:val="24"/>
        </w:rPr>
        <w:t xml:space="preserve"> </w:t>
      </w:r>
      <w:proofErr w:type="spellStart"/>
      <w:r>
        <w:rPr>
          <w:sz w:val="24"/>
        </w:rPr>
        <w:t>Rennahan</w:t>
      </w:r>
      <w:proofErr w:type="spellEnd"/>
    </w:p>
    <w:p w14:paraId="4C5D194B" w14:textId="77777777" w:rsidR="00AF40A7" w:rsidRDefault="00000000" w:rsidP="00D61558">
      <w:pPr>
        <w:pStyle w:val="Paragraphedeliste"/>
        <w:numPr>
          <w:ilvl w:val="0"/>
          <w:numId w:val="3"/>
        </w:numPr>
        <w:tabs>
          <w:tab w:val="left" w:pos="1945"/>
          <w:tab w:val="left" w:pos="1946"/>
        </w:tabs>
        <w:rPr>
          <w:sz w:val="24"/>
        </w:rPr>
      </w:pPr>
      <w:r>
        <w:rPr>
          <w:sz w:val="24"/>
        </w:rPr>
        <w:t>Montage : Hal C. Kern, William H.</w:t>
      </w:r>
      <w:r>
        <w:rPr>
          <w:spacing w:val="-3"/>
          <w:sz w:val="24"/>
        </w:rPr>
        <w:t xml:space="preserve"> </w:t>
      </w:r>
      <w:r>
        <w:rPr>
          <w:sz w:val="24"/>
        </w:rPr>
        <w:t>Ziegler</w:t>
      </w:r>
    </w:p>
    <w:p w14:paraId="2AA030E2" w14:textId="77777777" w:rsidR="00AF40A7" w:rsidRDefault="00000000" w:rsidP="00D61558">
      <w:pPr>
        <w:pStyle w:val="Paragraphedeliste"/>
        <w:numPr>
          <w:ilvl w:val="0"/>
          <w:numId w:val="3"/>
        </w:numPr>
        <w:tabs>
          <w:tab w:val="left" w:pos="1945"/>
          <w:tab w:val="left" w:pos="1946"/>
        </w:tabs>
        <w:rPr>
          <w:sz w:val="24"/>
        </w:rPr>
      </w:pPr>
      <w:r>
        <w:rPr>
          <w:sz w:val="24"/>
        </w:rPr>
        <w:t>Musique : Dimitri</w:t>
      </w:r>
      <w:r>
        <w:rPr>
          <w:spacing w:val="-1"/>
          <w:sz w:val="24"/>
        </w:rPr>
        <w:t xml:space="preserve"> </w:t>
      </w:r>
      <w:proofErr w:type="spellStart"/>
      <w:r>
        <w:rPr>
          <w:sz w:val="24"/>
        </w:rPr>
        <w:t>Tiomkin</w:t>
      </w:r>
      <w:proofErr w:type="spellEnd"/>
    </w:p>
    <w:p w14:paraId="5E801163" w14:textId="77777777" w:rsidR="00AF40A7" w:rsidRDefault="00000000" w:rsidP="00D61558">
      <w:pPr>
        <w:pStyle w:val="Paragraphedeliste"/>
        <w:numPr>
          <w:ilvl w:val="0"/>
          <w:numId w:val="3"/>
        </w:numPr>
        <w:tabs>
          <w:tab w:val="left" w:pos="1945"/>
          <w:tab w:val="left" w:pos="1946"/>
        </w:tabs>
        <w:rPr>
          <w:sz w:val="24"/>
        </w:rPr>
      </w:pPr>
      <w:r>
        <w:rPr>
          <w:sz w:val="24"/>
        </w:rPr>
        <w:t>Production : David O.</w:t>
      </w:r>
      <w:r>
        <w:rPr>
          <w:spacing w:val="-1"/>
          <w:sz w:val="24"/>
        </w:rPr>
        <w:t xml:space="preserve"> </w:t>
      </w:r>
      <w:proofErr w:type="spellStart"/>
      <w:r>
        <w:rPr>
          <w:sz w:val="24"/>
        </w:rPr>
        <w:t>Selznick</w:t>
      </w:r>
      <w:proofErr w:type="spellEnd"/>
    </w:p>
    <w:p w14:paraId="7227E126" w14:textId="77777777" w:rsidR="00AF40A7" w:rsidRDefault="00000000" w:rsidP="00D61558">
      <w:pPr>
        <w:pStyle w:val="Paragraphedeliste"/>
        <w:numPr>
          <w:ilvl w:val="0"/>
          <w:numId w:val="3"/>
        </w:numPr>
        <w:tabs>
          <w:tab w:val="left" w:pos="1945"/>
          <w:tab w:val="left" w:pos="1946"/>
        </w:tabs>
        <w:rPr>
          <w:sz w:val="24"/>
        </w:rPr>
      </w:pPr>
      <w:r>
        <w:rPr>
          <w:sz w:val="24"/>
        </w:rPr>
        <w:t xml:space="preserve">Société de production : The </w:t>
      </w:r>
      <w:proofErr w:type="spellStart"/>
      <w:r>
        <w:rPr>
          <w:sz w:val="24"/>
        </w:rPr>
        <w:t>Selznick</w:t>
      </w:r>
      <w:proofErr w:type="spellEnd"/>
      <w:r>
        <w:rPr>
          <w:spacing w:val="-3"/>
          <w:sz w:val="24"/>
        </w:rPr>
        <w:t xml:space="preserve"> </w:t>
      </w:r>
      <w:r>
        <w:rPr>
          <w:sz w:val="24"/>
        </w:rPr>
        <w:t>Studio</w:t>
      </w:r>
    </w:p>
    <w:p w14:paraId="7EF55501" w14:textId="77777777" w:rsidR="00AF40A7" w:rsidRDefault="00000000" w:rsidP="00D61558">
      <w:pPr>
        <w:pStyle w:val="Paragraphedeliste"/>
        <w:numPr>
          <w:ilvl w:val="0"/>
          <w:numId w:val="3"/>
        </w:numPr>
        <w:tabs>
          <w:tab w:val="left" w:pos="1945"/>
          <w:tab w:val="left" w:pos="1946"/>
        </w:tabs>
        <w:rPr>
          <w:sz w:val="24"/>
        </w:rPr>
      </w:pPr>
      <w:r>
        <w:rPr>
          <w:sz w:val="24"/>
        </w:rPr>
        <w:t>Pays d'origine :</w:t>
      </w:r>
      <w:r>
        <w:rPr>
          <w:spacing w:val="-1"/>
          <w:sz w:val="24"/>
        </w:rPr>
        <w:t xml:space="preserve"> </w:t>
      </w:r>
      <w:r>
        <w:rPr>
          <w:sz w:val="24"/>
        </w:rPr>
        <w:t>États-Unis</w:t>
      </w:r>
    </w:p>
    <w:p w14:paraId="24CAFE47" w14:textId="77777777" w:rsidR="00AF40A7" w:rsidRDefault="00000000" w:rsidP="00D61558">
      <w:pPr>
        <w:pStyle w:val="Paragraphedeliste"/>
        <w:numPr>
          <w:ilvl w:val="0"/>
          <w:numId w:val="3"/>
        </w:numPr>
        <w:tabs>
          <w:tab w:val="left" w:pos="1945"/>
          <w:tab w:val="left" w:pos="1946"/>
        </w:tabs>
        <w:rPr>
          <w:sz w:val="24"/>
        </w:rPr>
      </w:pPr>
      <w:r>
        <w:rPr>
          <w:sz w:val="24"/>
        </w:rPr>
        <w:t>Genre :</w:t>
      </w:r>
      <w:r>
        <w:rPr>
          <w:spacing w:val="-1"/>
          <w:sz w:val="24"/>
        </w:rPr>
        <w:t xml:space="preserve"> </w:t>
      </w:r>
      <w:r>
        <w:rPr>
          <w:sz w:val="24"/>
        </w:rPr>
        <w:t>Western</w:t>
      </w:r>
    </w:p>
    <w:p w14:paraId="1A89A776" w14:textId="77777777" w:rsidR="00AF40A7" w:rsidRDefault="00000000" w:rsidP="00D61558">
      <w:pPr>
        <w:pStyle w:val="Paragraphedeliste"/>
        <w:numPr>
          <w:ilvl w:val="0"/>
          <w:numId w:val="3"/>
        </w:numPr>
        <w:tabs>
          <w:tab w:val="left" w:pos="1945"/>
          <w:tab w:val="left" w:pos="1946"/>
        </w:tabs>
        <w:spacing w:line="277" w:lineRule="exact"/>
        <w:rPr>
          <w:sz w:val="24"/>
        </w:rPr>
      </w:pPr>
      <w:r>
        <w:rPr>
          <w:sz w:val="24"/>
        </w:rPr>
        <w:t>Durée : 129</w:t>
      </w:r>
      <w:r>
        <w:rPr>
          <w:spacing w:val="-1"/>
          <w:sz w:val="24"/>
        </w:rPr>
        <w:t xml:space="preserve"> </w:t>
      </w:r>
      <w:r>
        <w:rPr>
          <w:sz w:val="24"/>
        </w:rPr>
        <w:t>minutes</w:t>
      </w:r>
    </w:p>
    <w:p w14:paraId="2DEA2027" w14:textId="77777777" w:rsidR="00AF40A7" w:rsidRDefault="00AF40A7">
      <w:pPr>
        <w:pStyle w:val="Corpsdetexte"/>
        <w:spacing w:before="11"/>
        <w:rPr>
          <w:sz w:val="23"/>
        </w:rPr>
      </w:pPr>
    </w:p>
    <w:p w14:paraId="09E03A2F" w14:textId="77777777" w:rsidR="00AF40A7" w:rsidRDefault="00000000">
      <w:pPr>
        <w:pStyle w:val="Corpsdetexte"/>
        <w:spacing w:line="275" w:lineRule="exact"/>
        <w:ind w:left="1237"/>
      </w:pPr>
      <w:r>
        <w:rPr>
          <w:u w:val="single"/>
        </w:rPr>
        <w:t>Distribution :</w:t>
      </w:r>
    </w:p>
    <w:p w14:paraId="7A24D185" w14:textId="77777777" w:rsidR="00AF40A7" w:rsidRDefault="00000000" w:rsidP="00D61558">
      <w:pPr>
        <w:pStyle w:val="Paragraphedeliste"/>
        <w:numPr>
          <w:ilvl w:val="0"/>
          <w:numId w:val="4"/>
        </w:numPr>
        <w:tabs>
          <w:tab w:val="left" w:pos="1957"/>
          <w:tab w:val="left" w:pos="1958"/>
        </w:tabs>
        <w:spacing w:line="286" w:lineRule="exact"/>
        <w:rPr>
          <w:sz w:val="24"/>
        </w:rPr>
      </w:pPr>
      <w:r>
        <w:rPr>
          <w:sz w:val="24"/>
        </w:rPr>
        <w:t xml:space="preserve">Le sénateur Jackson Mc </w:t>
      </w:r>
      <w:proofErr w:type="spellStart"/>
      <w:r>
        <w:rPr>
          <w:sz w:val="24"/>
        </w:rPr>
        <w:t>Canless</w:t>
      </w:r>
      <w:proofErr w:type="spellEnd"/>
      <w:r>
        <w:rPr>
          <w:sz w:val="24"/>
        </w:rPr>
        <w:t xml:space="preserve"> : Lionel</w:t>
      </w:r>
      <w:r>
        <w:rPr>
          <w:spacing w:val="-4"/>
          <w:sz w:val="24"/>
        </w:rPr>
        <w:t xml:space="preserve"> </w:t>
      </w:r>
      <w:r>
        <w:rPr>
          <w:sz w:val="24"/>
        </w:rPr>
        <w:t>Barrymore</w:t>
      </w:r>
    </w:p>
    <w:p w14:paraId="7186E136" w14:textId="77777777" w:rsidR="00AF40A7" w:rsidRDefault="00000000" w:rsidP="00D61558">
      <w:pPr>
        <w:pStyle w:val="Paragraphedeliste"/>
        <w:numPr>
          <w:ilvl w:val="0"/>
          <w:numId w:val="4"/>
        </w:numPr>
        <w:tabs>
          <w:tab w:val="left" w:pos="1957"/>
          <w:tab w:val="left" w:pos="1958"/>
        </w:tabs>
        <w:spacing w:line="286" w:lineRule="exact"/>
        <w:rPr>
          <w:sz w:val="24"/>
        </w:rPr>
      </w:pPr>
      <w:r>
        <w:rPr>
          <w:sz w:val="24"/>
        </w:rPr>
        <w:t xml:space="preserve">Jesse Mc </w:t>
      </w:r>
      <w:proofErr w:type="spellStart"/>
      <w:r>
        <w:rPr>
          <w:sz w:val="24"/>
        </w:rPr>
        <w:t>Canless</w:t>
      </w:r>
      <w:proofErr w:type="spellEnd"/>
      <w:r>
        <w:rPr>
          <w:sz w:val="24"/>
        </w:rPr>
        <w:t xml:space="preserve"> : Joseph</w:t>
      </w:r>
      <w:r>
        <w:rPr>
          <w:spacing w:val="-2"/>
          <w:sz w:val="24"/>
        </w:rPr>
        <w:t xml:space="preserve"> </w:t>
      </w:r>
      <w:proofErr w:type="spellStart"/>
      <w:r>
        <w:rPr>
          <w:sz w:val="24"/>
        </w:rPr>
        <w:t>Cotten</w:t>
      </w:r>
      <w:proofErr w:type="spellEnd"/>
    </w:p>
    <w:sectPr w:rsidR="00AF40A7">
      <w:pgSz w:w="11910" w:h="16840"/>
      <w:pgMar w:top="1060" w:right="440" w:bottom="1440" w:left="560" w:header="0" w:footer="12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0915A5" w14:textId="77777777" w:rsidR="0053046C" w:rsidRDefault="0053046C">
      <w:r>
        <w:separator/>
      </w:r>
    </w:p>
  </w:endnote>
  <w:endnote w:type="continuationSeparator" w:id="0">
    <w:p w14:paraId="1C9E47DE" w14:textId="77777777" w:rsidR="0053046C" w:rsidRDefault="005304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rlito">
    <w:altName w:val="Calibri"/>
    <w:charset w:val="00"/>
    <w:family w:val="swiss"/>
    <w:pitch w:val="variable"/>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682FC" w14:textId="77777777" w:rsidR="00AF40A7" w:rsidRDefault="00000000">
    <w:pPr>
      <w:pStyle w:val="Corpsdetexte"/>
      <w:spacing w:line="14" w:lineRule="auto"/>
      <w:rPr>
        <w:sz w:val="20"/>
      </w:rPr>
    </w:pPr>
    <w:r>
      <w:pict w14:anchorId="1A1C296F">
        <v:shapetype id="_x0000_t202" coordsize="21600,21600" o:spt="202" path="m,l,21600r21600,l21600,xe">
          <v:stroke joinstyle="miter"/>
          <v:path gradientshapeok="t" o:connecttype="rect"/>
        </v:shapetype>
        <v:shape id="_x0000_s1025" type="#_x0000_t202" style="position:absolute;margin-left:81.9pt;margin-top:769.2pt;width:431.9pt;height:25.9pt;z-index:15728640;mso-position-horizontal-relative:page;mso-position-vertic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26"/>
                  <w:gridCol w:w="1697"/>
                  <w:gridCol w:w="1701"/>
                </w:tblGrid>
                <w:tr w:rsidR="00AF40A7" w14:paraId="14BC6D20" w14:textId="77777777" w:rsidTr="00A76FE6">
                  <w:trPr>
                    <w:trHeight w:val="243"/>
                  </w:trPr>
                  <w:tc>
                    <w:tcPr>
                      <w:tcW w:w="6923" w:type="dxa"/>
                      <w:gridSpan w:val="2"/>
                      <w:vAlign w:val="center"/>
                    </w:tcPr>
                    <w:p w14:paraId="58C64A6C" w14:textId="77777777" w:rsidR="00AF40A7" w:rsidRDefault="00000000" w:rsidP="00A76FE6">
                      <w:pPr>
                        <w:pStyle w:val="TableParagraph"/>
                        <w:spacing w:line="223" w:lineRule="exact"/>
                        <w:ind w:left="107"/>
                        <w:rPr>
                          <w:b/>
                          <w:sz w:val="20"/>
                        </w:rPr>
                      </w:pPr>
                      <w:r>
                        <w:rPr>
                          <w:b/>
                          <w:sz w:val="20"/>
                        </w:rPr>
                        <w:t>BTS MÉTIERS DE L’AUDIOVISUEL</w:t>
                      </w:r>
                    </w:p>
                  </w:tc>
                  <w:tc>
                    <w:tcPr>
                      <w:tcW w:w="1701" w:type="dxa"/>
                      <w:vAlign w:val="center"/>
                    </w:tcPr>
                    <w:p w14:paraId="4A21FB8F" w14:textId="77777777" w:rsidR="00AF40A7" w:rsidRDefault="00000000" w:rsidP="00A76FE6">
                      <w:pPr>
                        <w:pStyle w:val="TableParagraph"/>
                        <w:spacing w:line="223" w:lineRule="exact"/>
                        <w:ind w:left="108"/>
                        <w:rPr>
                          <w:b/>
                          <w:sz w:val="20"/>
                        </w:rPr>
                      </w:pPr>
                      <w:r>
                        <w:rPr>
                          <w:b/>
                          <w:sz w:val="20"/>
                        </w:rPr>
                        <w:t>Session 2022</w:t>
                      </w:r>
                    </w:p>
                  </w:tc>
                </w:tr>
                <w:tr w:rsidR="00AF40A7" w14:paraId="39300903" w14:textId="77777777" w:rsidTr="00A76FE6">
                  <w:trPr>
                    <w:trHeight w:val="244"/>
                  </w:trPr>
                  <w:tc>
                    <w:tcPr>
                      <w:tcW w:w="5226" w:type="dxa"/>
                      <w:vAlign w:val="center"/>
                    </w:tcPr>
                    <w:p w14:paraId="1BB325BD" w14:textId="77777777" w:rsidR="00AF40A7" w:rsidRDefault="00000000" w:rsidP="00A76FE6">
                      <w:pPr>
                        <w:pStyle w:val="TableParagraph"/>
                        <w:spacing w:line="224" w:lineRule="exact"/>
                        <w:ind w:left="107"/>
                        <w:rPr>
                          <w:b/>
                          <w:sz w:val="20"/>
                        </w:rPr>
                      </w:pPr>
                      <w:r>
                        <w:rPr>
                          <w:b/>
                          <w:sz w:val="20"/>
                        </w:rPr>
                        <w:t>Culture audiovisuelle et artistique - U1</w:t>
                      </w:r>
                    </w:p>
                  </w:tc>
                  <w:tc>
                    <w:tcPr>
                      <w:tcW w:w="1697" w:type="dxa"/>
                      <w:vAlign w:val="center"/>
                    </w:tcPr>
                    <w:p w14:paraId="42BB9794" w14:textId="77777777" w:rsidR="00AF40A7" w:rsidRDefault="00000000" w:rsidP="00A76FE6">
                      <w:pPr>
                        <w:pStyle w:val="TableParagraph"/>
                        <w:spacing w:line="224" w:lineRule="exact"/>
                        <w:ind w:left="106"/>
                        <w:rPr>
                          <w:b/>
                          <w:sz w:val="20"/>
                        </w:rPr>
                      </w:pPr>
                      <w:r>
                        <w:rPr>
                          <w:b/>
                          <w:sz w:val="20"/>
                        </w:rPr>
                        <w:t>Code : MVCAA</w:t>
                      </w:r>
                    </w:p>
                  </w:tc>
                  <w:tc>
                    <w:tcPr>
                      <w:tcW w:w="1701" w:type="dxa"/>
                      <w:vAlign w:val="center"/>
                    </w:tcPr>
                    <w:p w14:paraId="31B2F364" w14:textId="77777777" w:rsidR="00AF40A7" w:rsidRDefault="00000000" w:rsidP="00A76FE6">
                      <w:pPr>
                        <w:pStyle w:val="TableParagraph"/>
                        <w:spacing w:line="224" w:lineRule="exact"/>
                        <w:ind w:left="106"/>
                        <w:rPr>
                          <w:b/>
                          <w:sz w:val="20"/>
                        </w:rPr>
                      </w:pPr>
                      <w:r>
                        <w:rPr>
                          <w:b/>
                          <w:sz w:val="20"/>
                        </w:rPr>
                        <w:t xml:space="preserve">Page : </w:t>
                      </w:r>
                      <w:r>
                        <w:fldChar w:fldCharType="begin"/>
                      </w:r>
                      <w:r>
                        <w:rPr>
                          <w:b/>
                          <w:sz w:val="20"/>
                        </w:rPr>
                        <w:instrText xml:space="preserve"> PAGE </w:instrText>
                      </w:r>
                      <w:r>
                        <w:fldChar w:fldCharType="separate"/>
                      </w:r>
                      <w:r>
                        <w:t>1</w:t>
                      </w:r>
                      <w:r>
                        <w:fldChar w:fldCharType="end"/>
                      </w:r>
                      <w:r>
                        <w:rPr>
                          <w:b/>
                          <w:sz w:val="20"/>
                        </w:rPr>
                        <w:t>/5</w:t>
                      </w:r>
                    </w:p>
                  </w:tc>
                </w:tr>
              </w:tbl>
              <w:p w14:paraId="02D68F16" w14:textId="77777777" w:rsidR="00AF40A7" w:rsidRDefault="00AF40A7">
                <w:pPr>
                  <w:pStyle w:val="Corpsdetexte"/>
                </w:pP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D7476A" w14:textId="77777777" w:rsidR="0053046C" w:rsidRDefault="0053046C">
      <w:r>
        <w:separator/>
      </w:r>
    </w:p>
  </w:footnote>
  <w:footnote w:type="continuationSeparator" w:id="0">
    <w:p w14:paraId="07159357" w14:textId="77777777" w:rsidR="0053046C" w:rsidRDefault="005304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E659F"/>
    <w:multiLevelType w:val="hybridMultilevel"/>
    <w:tmpl w:val="999C88BE"/>
    <w:lvl w:ilvl="0" w:tplc="040C0001">
      <w:start w:val="1"/>
      <w:numFmt w:val="bullet"/>
      <w:lvlText w:val=""/>
      <w:lvlJc w:val="left"/>
      <w:pPr>
        <w:ind w:left="1945" w:hanging="424"/>
      </w:pPr>
      <w:rPr>
        <w:rFonts w:ascii="Symbol" w:hAnsi="Symbol" w:hint="default"/>
        <w:spacing w:val="-1"/>
        <w:w w:val="100"/>
        <w:sz w:val="24"/>
        <w:szCs w:val="24"/>
        <w:lang w:val="fr-FR" w:eastAsia="en-US" w:bidi="ar-SA"/>
      </w:rPr>
    </w:lvl>
    <w:lvl w:ilvl="1" w:tplc="FFFFFFFF">
      <w:numFmt w:val="bullet"/>
      <w:lvlText w:val="•"/>
      <w:lvlJc w:val="left"/>
      <w:pPr>
        <w:ind w:left="2836" w:hanging="424"/>
      </w:pPr>
      <w:rPr>
        <w:rFonts w:hint="default"/>
        <w:lang w:val="fr-FR" w:eastAsia="en-US" w:bidi="ar-SA"/>
      </w:rPr>
    </w:lvl>
    <w:lvl w:ilvl="2" w:tplc="FFFFFFFF">
      <w:numFmt w:val="bullet"/>
      <w:lvlText w:val="•"/>
      <w:lvlJc w:val="left"/>
      <w:pPr>
        <w:ind w:left="3732" w:hanging="424"/>
      </w:pPr>
      <w:rPr>
        <w:rFonts w:hint="default"/>
        <w:lang w:val="fr-FR" w:eastAsia="en-US" w:bidi="ar-SA"/>
      </w:rPr>
    </w:lvl>
    <w:lvl w:ilvl="3" w:tplc="FFFFFFFF">
      <w:numFmt w:val="bullet"/>
      <w:lvlText w:val="•"/>
      <w:lvlJc w:val="left"/>
      <w:pPr>
        <w:ind w:left="4629" w:hanging="424"/>
      </w:pPr>
      <w:rPr>
        <w:rFonts w:hint="default"/>
        <w:lang w:val="fr-FR" w:eastAsia="en-US" w:bidi="ar-SA"/>
      </w:rPr>
    </w:lvl>
    <w:lvl w:ilvl="4" w:tplc="FFFFFFFF">
      <w:numFmt w:val="bullet"/>
      <w:lvlText w:val="•"/>
      <w:lvlJc w:val="left"/>
      <w:pPr>
        <w:ind w:left="5525" w:hanging="424"/>
      </w:pPr>
      <w:rPr>
        <w:rFonts w:hint="default"/>
        <w:lang w:val="fr-FR" w:eastAsia="en-US" w:bidi="ar-SA"/>
      </w:rPr>
    </w:lvl>
    <w:lvl w:ilvl="5" w:tplc="FFFFFFFF">
      <w:numFmt w:val="bullet"/>
      <w:lvlText w:val="•"/>
      <w:lvlJc w:val="left"/>
      <w:pPr>
        <w:ind w:left="6422" w:hanging="424"/>
      </w:pPr>
      <w:rPr>
        <w:rFonts w:hint="default"/>
        <w:lang w:val="fr-FR" w:eastAsia="en-US" w:bidi="ar-SA"/>
      </w:rPr>
    </w:lvl>
    <w:lvl w:ilvl="6" w:tplc="FFFFFFFF">
      <w:numFmt w:val="bullet"/>
      <w:lvlText w:val="•"/>
      <w:lvlJc w:val="left"/>
      <w:pPr>
        <w:ind w:left="7318" w:hanging="424"/>
      </w:pPr>
      <w:rPr>
        <w:rFonts w:hint="default"/>
        <w:lang w:val="fr-FR" w:eastAsia="en-US" w:bidi="ar-SA"/>
      </w:rPr>
    </w:lvl>
    <w:lvl w:ilvl="7" w:tplc="FFFFFFFF">
      <w:numFmt w:val="bullet"/>
      <w:lvlText w:val="•"/>
      <w:lvlJc w:val="left"/>
      <w:pPr>
        <w:ind w:left="8215" w:hanging="424"/>
      </w:pPr>
      <w:rPr>
        <w:rFonts w:hint="default"/>
        <w:lang w:val="fr-FR" w:eastAsia="en-US" w:bidi="ar-SA"/>
      </w:rPr>
    </w:lvl>
    <w:lvl w:ilvl="8" w:tplc="FFFFFFFF">
      <w:numFmt w:val="bullet"/>
      <w:lvlText w:val="•"/>
      <w:lvlJc w:val="left"/>
      <w:pPr>
        <w:ind w:left="9111" w:hanging="424"/>
      </w:pPr>
      <w:rPr>
        <w:rFonts w:hint="default"/>
        <w:lang w:val="fr-FR" w:eastAsia="en-US" w:bidi="ar-SA"/>
      </w:rPr>
    </w:lvl>
  </w:abstractNum>
  <w:abstractNum w:abstractNumId="1" w15:restartNumberingAfterBreak="0">
    <w:nsid w:val="14843CDD"/>
    <w:multiLevelType w:val="hybridMultilevel"/>
    <w:tmpl w:val="2F4CDC34"/>
    <w:lvl w:ilvl="0" w:tplc="4950DB7C">
      <w:numFmt w:val="bullet"/>
      <w:lvlText w:val="-"/>
      <w:lvlJc w:val="left"/>
      <w:pPr>
        <w:ind w:left="1957" w:hanging="361"/>
      </w:pPr>
      <w:rPr>
        <w:rFonts w:ascii="Carlito" w:eastAsia="Carlito" w:hAnsi="Carlito" w:cs="Carlito" w:hint="default"/>
        <w:spacing w:val="-1"/>
        <w:w w:val="100"/>
        <w:sz w:val="24"/>
        <w:szCs w:val="24"/>
        <w:lang w:val="fr-FR" w:eastAsia="en-US" w:bidi="ar-SA"/>
      </w:rPr>
    </w:lvl>
    <w:lvl w:ilvl="1" w:tplc="D5640F5E">
      <w:numFmt w:val="bullet"/>
      <w:lvlText w:val="•"/>
      <w:lvlJc w:val="left"/>
      <w:pPr>
        <w:ind w:left="2854" w:hanging="361"/>
      </w:pPr>
      <w:rPr>
        <w:rFonts w:hint="default"/>
        <w:lang w:val="fr-FR" w:eastAsia="en-US" w:bidi="ar-SA"/>
      </w:rPr>
    </w:lvl>
    <w:lvl w:ilvl="2" w:tplc="025259AE">
      <w:numFmt w:val="bullet"/>
      <w:lvlText w:val="•"/>
      <w:lvlJc w:val="left"/>
      <w:pPr>
        <w:ind w:left="3748" w:hanging="361"/>
      </w:pPr>
      <w:rPr>
        <w:rFonts w:hint="default"/>
        <w:lang w:val="fr-FR" w:eastAsia="en-US" w:bidi="ar-SA"/>
      </w:rPr>
    </w:lvl>
    <w:lvl w:ilvl="3" w:tplc="B9627524">
      <w:numFmt w:val="bullet"/>
      <w:lvlText w:val="•"/>
      <w:lvlJc w:val="left"/>
      <w:pPr>
        <w:ind w:left="4643" w:hanging="361"/>
      </w:pPr>
      <w:rPr>
        <w:rFonts w:hint="default"/>
        <w:lang w:val="fr-FR" w:eastAsia="en-US" w:bidi="ar-SA"/>
      </w:rPr>
    </w:lvl>
    <w:lvl w:ilvl="4" w:tplc="631A6F3C">
      <w:numFmt w:val="bullet"/>
      <w:lvlText w:val="•"/>
      <w:lvlJc w:val="left"/>
      <w:pPr>
        <w:ind w:left="5537" w:hanging="361"/>
      </w:pPr>
      <w:rPr>
        <w:rFonts w:hint="default"/>
        <w:lang w:val="fr-FR" w:eastAsia="en-US" w:bidi="ar-SA"/>
      </w:rPr>
    </w:lvl>
    <w:lvl w:ilvl="5" w:tplc="D8C4985E">
      <w:numFmt w:val="bullet"/>
      <w:lvlText w:val="•"/>
      <w:lvlJc w:val="left"/>
      <w:pPr>
        <w:ind w:left="6432" w:hanging="361"/>
      </w:pPr>
      <w:rPr>
        <w:rFonts w:hint="default"/>
        <w:lang w:val="fr-FR" w:eastAsia="en-US" w:bidi="ar-SA"/>
      </w:rPr>
    </w:lvl>
    <w:lvl w:ilvl="6" w:tplc="B6788A84">
      <w:numFmt w:val="bullet"/>
      <w:lvlText w:val="•"/>
      <w:lvlJc w:val="left"/>
      <w:pPr>
        <w:ind w:left="7326" w:hanging="361"/>
      </w:pPr>
      <w:rPr>
        <w:rFonts w:hint="default"/>
        <w:lang w:val="fr-FR" w:eastAsia="en-US" w:bidi="ar-SA"/>
      </w:rPr>
    </w:lvl>
    <w:lvl w:ilvl="7" w:tplc="73CE1C00">
      <w:numFmt w:val="bullet"/>
      <w:lvlText w:val="•"/>
      <w:lvlJc w:val="left"/>
      <w:pPr>
        <w:ind w:left="8221" w:hanging="361"/>
      </w:pPr>
      <w:rPr>
        <w:rFonts w:hint="default"/>
        <w:lang w:val="fr-FR" w:eastAsia="en-US" w:bidi="ar-SA"/>
      </w:rPr>
    </w:lvl>
    <w:lvl w:ilvl="8" w:tplc="9BC8CCAC">
      <w:numFmt w:val="bullet"/>
      <w:lvlText w:val="•"/>
      <w:lvlJc w:val="left"/>
      <w:pPr>
        <w:ind w:left="9115" w:hanging="361"/>
      </w:pPr>
      <w:rPr>
        <w:rFonts w:hint="default"/>
        <w:lang w:val="fr-FR" w:eastAsia="en-US" w:bidi="ar-SA"/>
      </w:rPr>
    </w:lvl>
  </w:abstractNum>
  <w:abstractNum w:abstractNumId="2" w15:restartNumberingAfterBreak="0">
    <w:nsid w:val="58707756"/>
    <w:multiLevelType w:val="hybridMultilevel"/>
    <w:tmpl w:val="C4DCE6BE"/>
    <w:lvl w:ilvl="0" w:tplc="AA20F99A">
      <w:numFmt w:val="bullet"/>
      <w:lvlText w:val="-"/>
      <w:lvlJc w:val="left"/>
      <w:pPr>
        <w:ind w:left="1945" w:hanging="424"/>
      </w:pPr>
      <w:rPr>
        <w:rFonts w:ascii="Times New Roman" w:eastAsia="Times New Roman" w:hAnsi="Times New Roman" w:cs="Times New Roman" w:hint="default"/>
        <w:spacing w:val="-1"/>
        <w:w w:val="100"/>
        <w:sz w:val="24"/>
        <w:szCs w:val="24"/>
        <w:lang w:val="fr-FR" w:eastAsia="en-US" w:bidi="ar-SA"/>
      </w:rPr>
    </w:lvl>
    <w:lvl w:ilvl="1" w:tplc="40A2F542">
      <w:numFmt w:val="bullet"/>
      <w:lvlText w:val="•"/>
      <w:lvlJc w:val="left"/>
      <w:pPr>
        <w:ind w:left="2836" w:hanging="424"/>
      </w:pPr>
      <w:rPr>
        <w:rFonts w:hint="default"/>
        <w:lang w:val="fr-FR" w:eastAsia="en-US" w:bidi="ar-SA"/>
      </w:rPr>
    </w:lvl>
    <w:lvl w:ilvl="2" w:tplc="8584997C">
      <w:numFmt w:val="bullet"/>
      <w:lvlText w:val="•"/>
      <w:lvlJc w:val="left"/>
      <w:pPr>
        <w:ind w:left="3732" w:hanging="424"/>
      </w:pPr>
      <w:rPr>
        <w:rFonts w:hint="default"/>
        <w:lang w:val="fr-FR" w:eastAsia="en-US" w:bidi="ar-SA"/>
      </w:rPr>
    </w:lvl>
    <w:lvl w:ilvl="3" w:tplc="8E783BCC">
      <w:numFmt w:val="bullet"/>
      <w:lvlText w:val="•"/>
      <w:lvlJc w:val="left"/>
      <w:pPr>
        <w:ind w:left="4629" w:hanging="424"/>
      </w:pPr>
      <w:rPr>
        <w:rFonts w:hint="default"/>
        <w:lang w:val="fr-FR" w:eastAsia="en-US" w:bidi="ar-SA"/>
      </w:rPr>
    </w:lvl>
    <w:lvl w:ilvl="4" w:tplc="6CE61AA8">
      <w:numFmt w:val="bullet"/>
      <w:lvlText w:val="•"/>
      <w:lvlJc w:val="left"/>
      <w:pPr>
        <w:ind w:left="5525" w:hanging="424"/>
      </w:pPr>
      <w:rPr>
        <w:rFonts w:hint="default"/>
        <w:lang w:val="fr-FR" w:eastAsia="en-US" w:bidi="ar-SA"/>
      </w:rPr>
    </w:lvl>
    <w:lvl w:ilvl="5" w:tplc="EFA66222">
      <w:numFmt w:val="bullet"/>
      <w:lvlText w:val="•"/>
      <w:lvlJc w:val="left"/>
      <w:pPr>
        <w:ind w:left="6422" w:hanging="424"/>
      </w:pPr>
      <w:rPr>
        <w:rFonts w:hint="default"/>
        <w:lang w:val="fr-FR" w:eastAsia="en-US" w:bidi="ar-SA"/>
      </w:rPr>
    </w:lvl>
    <w:lvl w:ilvl="6" w:tplc="0E58B228">
      <w:numFmt w:val="bullet"/>
      <w:lvlText w:val="•"/>
      <w:lvlJc w:val="left"/>
      <w:pPr>
        <w:ind w:left="7318" w:hanging="424"/>
      </w:pPr>
      <w:rPr>
        <w:rFonts w:hint="default"/>
        <w:lang w:val="fr-FR" w:eastAsia="en-US" w:bidi="ar-SA"/>
      </w:rPr>
    </w:lvl>
    <w:lvl w:ilvl="7" w:tplc="56FC6E7C">
      <w:numFmt w:val="bullet"/>
      <w:lvlText w:val="•"/>
      <w:lvlJc w:val="left"/>
      <w:pPr>
        <w:ind w:left="8215" w:hanging="424"/>
      </w:pPr>
      <w:rPr>
        <w:rFonts w:hint="default"/>
        <w:lang w:val="fr-FR" w:eastAsia="en-US" w:bidi="ar-SA"/>
      </w:rPr>
    </w:lvl>
    <w:lvl w:ilvl="8" w:tplc="2E306C14">
      <w:numFmt w:val="bullet"/>
      <w:lvlText w:val="•"/>
      <w:lvlJc w:val="left"/>
      <w:pPr>
        <w:ind w:left="9111" w:hanging="424"/>
      </w:pPr>
      <w:rPr>
        <w:rFonts w:hint="default"/>
        <w:lang w:val="fr-FR" w:eastAsia="en-US" w:bidi="ar-SA"/>
      </w:rPr>
    </w:lvl>
  </w:abstractNum>
  <w:abstractNum w:abstractNumId="3" w15:restartNumberingAfterBreak="0">
    <w:nsid w:val="62FB0344"/>
    <w:multiLevelType w:val="hybridMultilevel"/>
    <w:tmpl w:val="02107BD6"/>
    <w:lvl w:ilvl="0" w:tplc="040C0001">
      <w:start w:val="1"/>
      <w:numFmt w:val="bullet"/>
      <w:lvlText w:val=""/>
      <w:lvlJc w:val="left"/>
      <w:pPr>
        <w:ind w:left="1957" w:hanging="361"/>
      </w:pPr>
      <w:rPr>
        <w:rFonts w:ascii="Symbol" w:hAnsi="Symbol" w:hint="default"/>
        <w:spacing w:val="-1"/>
        <w:w w:val="100"/>
        <w:sz w:val="24"/>
        <w:szCs w:val="24"/>
        <w:lang w:val="fr-FR" w:eastAsia="en-US" w:bidi="ar-SA"/>
      </w:rPr>
    </w:lvl>
    <w:lvl w:ilvl="1" w:tplc="FFFFFFFF">
      <w:numFmt w:val="bullet"/>
      <w:lvlText w:val="•"/>
      <w:lvlJc w:val="left"/>
      <w:pPr>
        <w:ind w:left="2854" w:hanging="361"/>
      </w:pPr>
      <w:rPr>
        <w:rFonts w:hint="default"/>
        <w:lang w:val="fr-FR" w:eastAsia="en-US" w:bidi="ar-SA"/>
      </w:rPr>
    </w:lvl>
    <w:lvl w:ilvl="2" w:tplc="FFFFFFFF">
      <w:numFmt w:val="bullet"/>
      <w:lvlText w:val="•"/>
      <w:lvlJc w:val="left"/>
      <w:pPr>
        <w:ind w:left="3748" w:hanging="361"/>
      </w:pPr>
      <w:rPr>
        <w:rFonts w:hint="default"/>
        <w:lang w:val="fr-FR" w:eastAsia="en-US" w:bidi="ar-SA"/>
      </w:rPr>
    </w:lvl>
    <w:lvl w:ilvl="3" w:tplc="FFFFFFFF">
      <w:numFmt w:val="bullet"/>
      <w:lvlText w:val="•"/>
      <w:lvlJc w:val="left"/>
      <w:pPr>
        <w:ind w:left="4643" w:hanging="361"/>
      </w:pPr>
      <w:rPr>
        <w:rFonts w:hint="default"/>
        <w:lang w:val="fr-FR" w:eastAsia="en-US" w:bidi="ar-SA"/>
      </w:rPr>
    </w:lvl>
    <w:lvl w:ilvl="4" w:tplc="FFFFFFFF">
      <w:numFmt w:val="bullet"/>
      <w:lvlText w:val="•"/>
      <w:lvlJc w:val="left"/>
      <w:pPr>
        <w:ind w:left="5537" w:hanging="361"/>
      </w:pPr>
      <w:rPr>
        <w:rFonts w:hint="default"/>
        <w:lang w:val="fr-FR" w:eastAsia="en-US" w:bidi="ar-SA"/>
      </w:rPr>
    </w:lvl>
    <w:lvl w:ilvl="5" w:tplc="FFFFFFFF">
      <w:numFmt w:val="bullet"/>
      <w:lvlText w:val="•"/>
      <w:lvlJc w:val="left"/>
      <w:pPr>
        <w:ind w:left="6432" w:hanging="361"/>
      </w:pPr>
      <w:rPr>
        <w:rFonts w:hint="default"/>
        <w:lang w:val="fr-FR" w:eastAsia="en-US" w:bidi="ar-SA"/>
      </w:rPr>
    </w:lvl>
    <w:lvl w:ilvl="6" w:tplc="FFFFFFFF">
      <w:numFmt w:val="bullet"/>
      <w:lvlText w:val="•"/>
      <w:lvlJc w:val="left"/>
      <w:pPr>
        <w:ind w:left="7326" w:hanging="361"/>
      </w:pPr>
      <w:rPr>
        <w:rFonts w:hint="default"/>
        <w:lang w:val="fr-FR" w:eastAsia="en-US" w:bidi="ar-SA"/>
      </w:rPr>
    </w:lvl>
    <w:lvl w:ilvl="7" w:tplc="FFFFFFFF">
      <w:numFmt w:val="bullet"/>
      <w:lvlText w:val="•"/>
      <w:lvlJc w:val="left"/>
      <w:pPr>
        <w:ind w:left="8221" w:hanging="361"/>
      </w:pPr>
      <w:rPr>
        <w:rFonts w:hint="default"/>
        <w:lang w:val="fr-FR" w:eastAsia="en-US" w:bidi="ar-SA"/>
      </w:rPr>
    </w:lvl>
    <w:lvl w:ilvl="8" w:tplc="FFFFFFFF">
      <w:numFmt w:val="bullet"/>
      <w:lvlText w:val="•"/>
      <w:lvlJc w:val="left"/>
      <w:pPr>
        <w:ind w:left="9115" w:hanging="361"/>
      </w:pPr>
      <w:rPr>
        <w:rFonts w:hint="default"/>
        <w:lang w:val="fr-FR" w:eastAsia="en-US" w:bidi="ar-SA"/>
      </w:rPr>
    </w:lvl>
  </w:abstractNum>
  <w:num w:numId="1" w16cid:durableId="420415366">
    <w:abstractNumId w:val="1"/>
  </w:num>
  <w:num w:numId="2" w16cid:durableId="1752970848">
    <w:abstractNumId w:val="2"/>
  </w:num>
  <w:num w:numId="3" w16cid:durableId="1489709897">
    <w:abstractNumId w:val="0"/>
  </w:num>
  <w:num w:numId="4" w16cid:durableId="18978602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4"/>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AF40A7"/>
    <w:rsid w:val="00510B01"/>
    <w:rsid w:val="0053046C"/>
    <w:rsid w:val="00A76FE6"/>
    <w:rsid w:val="00AF40A7"/>
    <w:rsid w:val="00D61558"/>
    <w:rsid w:val="00FC394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shapelayout>
  </w:shapeDefaults>
  <w:decimalSymbol w:val=","/>
  <w:listSeparator w:val=";"/>
  <w14:docId w14:val="528AB447"/>
  <w15:docId w15:val="{64A7BEA2-45BC-4D32-A7C7-957D7CFED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fr-FR"/>
    </w:rPr>
  </w:style>
  <w:style w:type="paragraph" w:styleId="Titre1">
    <w:name w:val="heading 1"/>
    <w:basedOn w:val="Normal"/>
    <w:uiPriority w:val="9"/>
    <w:qFormat/>
    <w:pPr>
      <w:ind w:left="1296" w:right="1296"/>
      <w:jc w:val="center"/>
      <w:outlineLvl w:val="0"/>
    </w:pPr>
    <w:rPr>
      <w:b/>
      <w:bCs/>
      <w:sz w:val="36"/>
      <w:szCs w:val="36"/>
    </w:rPr>
  </w:style>
  <w:style w:type="paragraph" w:styleId="Titre2">
    <w:name w:val="heading 2"/>
    <w:basedOn w:val="Normal"/>
    <w:uiPriority w:val="9"/>
    <w:unhideWhenUsed/>
    <w:qFormat/>
    <w:pPr>
      <w:ind w:left="1604" w:right="1717"/>
      <w:jc w:val="center"/>
      <w:outlineLvl w:val="1"/>
    </w:pPr>
    <w:rPr>
      <w:b/>
      <w:bCs/>
      <w:sz w:val="28"/>
      <w:szCs w:val="28"/>
    </w:rPr>
  </w:style>
  <w:style w:type="paragraph" w:styleId="Titre3">
    <w:name w:val="heading 3"/>
    <w:basedOn w:val="Normal"/>
    <w:uiPriority w:val="9"/>
    <w:unhideWhenUsed/>
    <w:qFormat/>
    <w:pPr>
      <w:spacing w:before="92"/>
      <w:ind w:left="1237"/>
      <w:jc w:val="both"/>
      <w:outlineLvl w:val="2"/>
    </w:pPr>
    <w:rPr>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24"/>
      <w:szCs w:val="24"/>
    </w:rPr>
  </w:style>
  <w:style w:type="paragraph" w:styleId="Paragraphedeliste">
    <w:name w:val="List Paragraph"/>
    <w:basedOn w:val="Normal"/>
    <w:uiPriority w:val="1"/>
    <w:qFormat/>
    <w:pPr>
      <w:spacing w:line="276" w:lineRule="exact"/>
      <w:ind w:left="1945" w:hanging="424"/>
    </w:pPr>
  </w:style>
  <w:style w:type="paragraph" w:customStyle="1" w:styleId="TableParagraph">
    <w:name w:val="Table Paragraph"/>
    <w:basedOn w:val="Normal"/>
    <w:uiPriority w:val="1"/>
    <w:qFormat/>
    <w:pPr>
      <w:ind w:left="178"/>
      <w:jc w:val="center"/>
    </w:pPr>
  </w:style>
  <w:style w:type="paragraph" w:styleId="En-tte">
    <w:name w:val="header"/>
    <w:basedOn w:val="Normal"/>
    <w:link w:val="En-tteCar"/>
    <w:uiPriority w:val="99"/>
    <w:unhideWhenUsed/>
    <w:rsid w:val="00D61558"/>
    <w:pPr>
      <w:tabs>
        <w:tab w:val="center" w:pos="4536"/>
        <w:tab w:val="right" w:pos="9072"/>
      </w:tabs>
    </w:pPr>
  </w:style>
  <w:style w:type="character" w:customStyle="1" w:styleId="En-tteCar">
    <w:name w:val="En-tête Car"/>
    <w:basedOn w:val="Policepardfaut"/>
    <w:link w:val="En-tte"/>
    <w:uiPriority w:val="99"/>
    <w:rsid w:val="00D61558"/>
    <w:rPr>
      <w:rFonts w:ascii="Arial" w:eastAsia="Arial" w:hAnsi="Arial" w:cs="Arial"/>
      <w:lang w:val="fr-FR"/>
    </w:rPr>
  </w:style>
  <w:style w:type="paragraph" w:styleId="Pieddepage">
    <w:name w:val="footer"/>
    <w:basedOn w:val="Normal"/>
    <w:link w:val="PieddepageCar"/>
    <w:uiPriority w:val="99"/>
    <w:unhideWhenUsed/>
    <w:rsid w:val="00D61558"/>
    <w:pPr>
      <w:tabs>
        <w:tab w:val="center" w:pos="4536"/>
        <w:tab w:val="right" w:pos="9072"/>
      </w:tabs>
    </w:pPr>
  </w:style>
  <w:style w:type="character" w:customStyle="1" w:styleId="PieddepageCar">
    <w:name w:val="Pied de page Car"/>
    <w:basedOn w:val="Policepardfaut"/>
    <w:link w:val="Pieddepage"/>
    <w:uiPriority w:val="99"/>
    <w:rsid w:val="00D61558"/>
    <w:rPr>
      <w:rFonts w:ascii="Arial" w:eastAsia="Arial" w:hAnsi="Arial" w:cs="Arial"/>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Pages>
  <Words>808</Words>
  <Characters>4445</Characters>
  <Application>Microsoft Office Word</Application>
  <DocSecurity>0</DocSecurity>
  <Lines>37</Lines>
  <Paragraphs>10</Paragraphs>
  <ScaleCrop>false</ScaleCrop>
  <Company/>
  <LinksUpToDate>false</LinksUpToDate>
  <CharactersWithSpaces>5243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christophe rieux</cp:lastModifiedBy>
  <cp:revision>5</cp:revision>
  <dcterms:created xsi:type="dcterms:W3CDTF">2022-10-15T14:37:00Z</dcterms:created>
  <dcterms:modified xsi:type="dcterms:W3CDTF">2022-10-15T14:43:00Z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2022-01-26T00:00:00Z</vt:filetime>
  </property>
  <property fmtid="{D5CDD505-2E9C-101B-9397-08002B2CF9AE}" pid="3" name="Creator">
    <vt:lpwstr>PScript5.dll Version 5.2.2</vt:lpwstr>
  </property>
  <property fmtid="{D5CDD505-2E9C-101B-9397-08002B2CF9AE}" pid="4" name="LastSaved">
    <vt:filetime>2022-10-12T00:00:00Z</vt:filetime>
  </property>
</Properties>
</file>