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5"/>
        </w:rPr>
      </w:pPr>
    </w:p>
    <w:p>
      <w:pPr>
        <w:pStyle w:val="Title"/>
      </w:pPr>
      <w:r>
        <w:rPr/>
        <w:t>CAP</w:t>
      </w:r>
      <w:r>
        <w:rPr>
          <w:spacing w:val="-4"/>
        </w:rPr>
        <w:t> </w:t>
      </w:r>
      <w:r>
        <w:rPr/>
        <w:t>AÉRONAUTIQUE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spacing w:before="461"/>
        <w:ind w:left="844" w:right="865" w:firstLine="0"/>
        <w:jc w:val="center"/>
        <w:rPr>
          <w:b/>
          <w:sz w:val="44"/>
        </w:rPr>
      </w:pPr>
      <w:r>
        <w:rPr>
          <w:b/>
          <w:sz w:val="44"/>
        </w:rPr>
        <w:t>Option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: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Avionique</w:t>
      </w: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118.820595pt;margin-top:15.009407pt;width:359.3pt;height:184.3pt;mso-position-horizontal-relative:page;mso-position-vertical-relative:paragraph;z-index:-15728128;mso-wrap-distance-left:0;mso-wrap-distance-right:0" coordorigin="2376,300" coordsize="7186,3686">
            <v:shape style="position:absolute;left:2383;top:2703;width:1026;height:1275" coordorigin="2384,2703" coordsize="1026,1275" path="m3121,3369l3193,3368,3265,3365,3337,3363,3409,3361,3404,3429,3393,3494,3378,3555,3358,3612,3304,3714,3233,3800,3138,3871,3081,3901,3016,3928,2937,3954,2865,3971,2799,3978,2739,3975,2630,3937,2578,3900,2529,3851,2484,3790,2447,3716,2418,3629,2397,3529,2386,3436,2384,3348,2390,3264,2405,3185,2429,3110,2460,3040,2500,2975,2547,2917,2602,2865,2664,2819,2734,2779,2812,2746,2903,2717,2986,2703,3060,2704,3125,2721,3184,2752,3238,2797,3287,2856,3330,2930,3264,2973,3198,3016,3132,3059,3066,3103,3055,3081,3044,3063,2989,3012,2929,2996,2907,2997,2813,3033,2739,3112,2703,3215,2698,3271,2700,3336,2709,3409,2726,3496,2747,3565,2801,3652,2871,3682,2911,3680,2997,3649,3060,3595,3098,3520,3118,3425,3121,3369xe" filled="false" stroked="true" strokeweight=".75pt" strokecolor="#000000">
              <v:path arrowok="t"/>
              <v:stroke dashstyle="solid"/>
            </v:shape>
            <v:shape style="position:absolute;left:3477;top:2285;width:1070;height:1279" coordorigin="3478,2285" coordsize="1070,1279" path="m3490,3121l3479,3030,3478,2942,3485,2858,3500,2779,3525,2703,3557,2632,3598,2565,3647,2505,3703,2452,3766,2405,3837,2365,3915,2331,3997,2305,4073,2289,4144,2285,4211,2292,4272,2310,4328,2339,4378,2378,4421,2427,4459,2486,4490,2554,4515,2632,4533,2720,4544,2817,4547,2908,4541,2993,4527,3072,4503,3145,4472,3214,4433,3277,4387,3337,4332,3391,4269,3439,4198,3480,4118,3514,4036,3541,3960,3558,3890,3564,3826,3558,3767,3543,3711,3516,3660,3479,3613,3431,3572,3371,3537,3299,3510,3216,3490,3121xm3802,3006l3818,3085,3840,3150,3867,3199,3899,3234,3935,3256,3974,3267,4018,3265,4065,3253,4112,3230,4151,3200,4183,3164,4208,3120,4225,3066,4233,3000,4231,2922,4221,2832,4205,2758,4184,2697,4157,2650,4126,2616,4089,2595,4049,2585,4005,2587,3958,2600,3914,2622,3875,2651,3844,2688,3819,2733,3801,2787,3792,2850,3792,2923,3802,3006xe" filled="false" stroked="true" strokeweight=".75pt" strokecolor="#000000">
              <v:path arrowok="t"/>
              <v:stroke dashstyle="solid"/>
            </v:shape>
            <v:shape style="position:absolute;left:4614;top:1839;width:1176;height:1399" coordorigin="4614,1839" coordsize="1176,1399" path="m4798,3238l4786,3161,4773,3085,4761,3008,4749,2932,4737,2855,4724,2778,4712,2702,4700,2625,4688,2549,4675,2472,4663,2396,4651,2319,4639,2242,4626,2166,4614,2089,4688,2061,4763,2033,4837,2006,4911,1978,4985,1950,5059,1922,5133,1894,5202,1870,5262,1853,5359,1839,5398,1843,5468,1872,5525,1930,5563,2015,5580,2113,5580,2158,5575,2202,5551,2285,5511,2360,5465,2416,5414,2459,5382,2481,5410,2482,5471,2494,5530,2535,5576,2579,5636,2659,5687,2728,5739,2796,5790,2866,5719,2892,5649,2918,5578,2945,5508,2971,5438,2998,5393,2940,5349,2882,5304,2825,5259,2767,5215,2709,5195,2684,5144,2642,5105,2635,5085,2638,5064,2644,5055,2647,5045,2651,5036,2654,5049,2732,5061,2810,5074,2887,5086,2965,5098,3043,5111,3121,5033,3150,4954,3179,4876,3209,4798,3238xe" filled="false" stroked="true" strokeweight=".75pt" strokecolor="#000000">
              <v:path arrowok="t"/>
              <v:stroke dashstyle="solid"/>
            </v:shape>
            <v:shape style="position:absolute;left:4956;top:2124;width:320;height:320" type="#_x0000_t75" stroked="false">
              <v:imagedata r:id="rId6" o:title=""/>
            </v:shape>
            <v:shape style="position:absolute;left:5709;top:1427;width:1176;height:1399" coordorigin="5710,1428" coordsize="1176,1399" path="m5893,2827l5881,2750,5869,2673,5857,2597,5844,2520,5832,2444,5820,2367,5808,2290,5795,2214,5783,2137,5771,2061,5759,1984,5746,1907,5734,1831,5722,1754,5710,1678,5784,1650,5858,1622,5932,1594,6006,1566,6080,1538,6154,1510,6229,1483,6297,1459,6357,1442,6409,1431,6454,1428,6493,1431,6563,1460,6620,1519,6659,1603,6675,1702,6675,1747,6671,1791,6647,1873,6606,1948,6560,2004,6509,2048,6478,2069,6506,2071,6566,2082,6626,2124,6671,2167,6731,2248,6783,2316,6834,2385,6885,2454,6814,2480,6744,2507,6674,2533,6603,2560,6533,2586,6489,2528,6444,2471,6399,2413,6355,2356,6310,2298,6290,2272,6240,2230,6200,2224,6180,2226,6159,2232,6150,2236,6141,2239,6132,2243,6144,2320,6156,2398,6169,2476,6181,2554,6194,2631,6206,2709,6128,2738,6050,2768,5972,2797,5893,2827xe" filled="false" stroked="true" strokeweight=".75pt" strokecolor="#000000">
              <v:path arrowok="t"/>
              <v:stroke dashstyle="solid"/>
            </v:shape>
            <v:shape style="position:absolute;left:6051;top:1713;width:320;height:320" type="#_x0000_t75" stroked="false">
              <v:imagedata r:id="rId7" o:title=""/>
            </v:shape>
            <v:shape style="position:absolute;left:6813;top:1145;width:496;height:1267" coordorigin="6813,1146" coordsize="496,1267" path="m6813,1263l6891,1234,6969,1204,7047,1175,7125,1146,7138,1222,7150,1299,7162,1375,7174,1452,7187,1529,7199,1605,7211,1682,7223,1758,7236,1835,7248,1912,7260,1988,7272,2065,7285,2141,7297,2218,7309,2295,7231,2324,7153,2353,7075,2383,6997,2412,6985,2335,6972,2259,6960,2182,6948,2106,6936,2029,6923,1952,6911,1876,6899,1799,6887,1723,6874,1646,6862,1569,6850,1493,6838,1416,6825,1340,6813,1263xe" filled="false" stroked="true" strokeweight=".75pt" strokecolor="#000000">
              <v:path arrowok="t"/>
              <v:stroke dashstyle="solid"/>
            </v:shape>
            <v:shape style="position:absolute;left:7391;top:792;width:1103;height:1301" coordorigin="7391,793" coordsize="1103,1301" path="m7973,1604l7963,1544,7954,1485,7944,1425,7934,1365,8015,1335,8095,1305,8175,1275,8255,1245,8336,1214,8416,1184,8429,1266,8442,1348,8455,1429,8468,1511,8481,1592,8494,1674,8435,1749,8379,1813,8325,1867,8273,1912,8221,1950,8162,1985,8097,2017,8027,2046,7941,2073,7862,2090,7789,2094,7724,2086,7664,2066,7609,2036,7560,1996,7515,1944,7477,1882,7445,1813,7420,1736,7402,1651,7392,1558,7391,1469,7400,1382,7418,1298,7445,1218,7482,1144,7528,1075,7583,1012,7635,967,7697,925,7769,887,7850,853,7929,825,7998,806,8057,795,8106,793,8149,798,8226,825,8292,877,8348,954,8299,1045,8227,1088,8154,1132,8081,1175,8066,1149,8047,1127,8026,1111,8003,1099,7977,1093,7948,1092,7917,1097,7836,1131,7761,1202,7715,1306,7705,1372,7705,1446,7714,1529,7732,1615,7755,1683,7784,1736,7857,1795,7901,1805,7949,1803,8028,1778,8099,1734,8146,1691,8198,1634,8194,1607,8190,1580,8185,1553,8181,1526,8129,1545,8077,1565,8025,1585,7973,1604xe" filled="false" stroked="true" strokeweight=".75pt" strokecolor="#000000">
              <v:path arrowok="t"/>
              <v:stroke dashstyle="solid"/>
            </v:shape>
            <v:shape style="position:absolute;left:8521;top:307;width:1034;height:1463" coordorigin="8521,308" coordsize="1034,1463" path="m8521,621l8597,593,8673,564,8749,536,8825,507,8900,479,8976,450,9052,422,9128,393,9204,365,9280,336,9356,308,9366,369,9375,430,9385,492,9395,553,9320,581,9246,609,9171,637,9096,665,9022,693,8947,721,8872,749,8880,795,8887,841,8894,886,8902,932,8982,902,9063,871,9144,841,9225,811,9306,780,9386,750,9396,808,9405,867,9415,926,9424,984,9343,1014,9262,1045,9182,1075,9101,1106,9020,1136,8939,1166,8948,1223,8957,1280,8966,1336,8975,1393,9052,1364,9129,1335,9206,1306,9283,1277,9360,1248,9436,1220,9513,1191,9555,1451,9477,1480,9400,1509,9323,1538,9246,1567,9168,1596,9091,1625,9014,1654,8937,1683,8859,1712,8782,1741,8705,1770,8693,1694,8680,1617,8668,1540,8656,1464,8644,1387,8631,1311,8619,1234,8607,1157,8595,1081,8582,1004,8570,928,8558,851,8546,774,8533,698,8521,62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8"/>
        <w:rPr>
          <w:sz w:val="46"/>
        </w:rPr>
      </w:pPr>
    </w:p>
    <w:p>
      <w:pPr>
        <w:spacing w:before="0"/>
        <w:ind w:left="844" w:right="866" w:firstLine="0"/>
        <w:jc w:val="center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w:t>ÉPREUVE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EP1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:</w:t>
      </w:r>
      <w:r>
        <w:rPr>
          <w:rFonts w:ascii="Arial MT" w:hAnsi="Arial MT"/>
          <w:spacing w:val="-2"/>
          <w:sz w:val="36"/>
        </w:rPr>
        <w:t> </w:t>
      </w:r>
      <w:r>
        <w:rPr>
          <w:rFonts w:ascii="Arial MT" w:hAnsi="Arial MT"/>
          <w:sz w:val="36"/>
        </w:rPr>
        <w:t>Utilisation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de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la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documentation</w:t>
      </w:r>
      <w:r>
        <w:rPr>
          <w:rFonts w:ascii="Arial MT" w:hAnsi="Arial MT"/>
          <w:spacing w:val="-4"/>
          <w:sz w:val="36"/>
        </w:rPr>
        <w:t> </w:t>
      </w:r>
      <w:r>
        <w:rPr>
          <w:rFonts w:ascii="Arial MT" w:hAnsi="Arial MT"/>
          <w:sz w:val="36"/>
        </w:rPr>
        <w:t>technique</w:t>
      </w:r>
    </w:p>
    <w:p>
      <w:pPr>
        <w:spacing w:after="0"/>
        <w:jc w:val="center"/>
        <w:rPr>
          <w:rFonts w:ascii="Arial MT" w:hAnsi="Arial MT"/>
          <w:sz w:val="36"/>
        </w:rPr>
        <w:sectPr>
          <w:footerReference w:type="default" r:id="rId5"/>
          <w:type w:val="continuous"/>
          <w:pgSz w:w="11910" w:h="16840"/>
          <w:pgMar w:footer="1194" w:top="1580" w:bottom="1380" w:left="440" w:right="380"/>
          <w:pgNumType w:start="1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2"/>
        </w:rPr>
      </w:pPr>
    </w:p>
    <w:p>
      <w:pPr>
        <w:spacing w:before="0"/>
        <w:ind w:left="844" w:right="864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CORRIGÉ</w:t>
      </w:r>
    </w:p>
    <w:p>
      <w:pPr>
        <w:pStyle w:val="BodyText"/>
        <w:spacing w:before="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</w:tblGrid>
      <w:tr>
        <w:trPr>
          <w:trHeight w:val="1700" w:hRule="atLeast"/>
        </w:trPr>
        <w:tc>
          <w:tcPr>
            <w:tcW w:w="3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90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Vérification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juste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l’applicabilité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documents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spacing w:line="252" w:lineRule="exact"/>
              <w:ind w:left="89" w:right="81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5, 6,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</w:t>
            </w:r>
          </w:p>
        </w:tc>
      </w:tr>
      <w:tr>
        <w:trPr>
          <w:trHeight w:val="1657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Exhaustivité du repérage 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informations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nécessaires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l’opération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3, 8,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9, 13, 14,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17.</w:t>
            </w:r>
          </w:p>
        </w:tc>
      </w:tr>
      <w:tr>
        <w:trPr>
          <w:trHeight w:val="1633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Exactitude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décodage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>
            <w:pPr>
              <w:pStyle w:val="TableParagraph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194" w:top="1580" w:bottom="1380" w:left="440" w:right="380"/>
        </w:sectPr>
      </w:pPr>
    </w:p>
    <w:p>
      <w:pPr>
        <w:pStyle w:val="Heading1"/>
        <w:spacing w:before="70"/>
      </w:pPr>
      <w:r>
        <w:rPr/>
        <w:t>Problématique</w:t>
      </w:r>
    </w:p>
    <w:p>
      <w:pPr>
        <w:spacing w:before="119"/>
        <w:ind w:left="45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Airbus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A321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numéro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227,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l’angle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d’incidence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est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mesuré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par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trois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sondes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d’incidence</w:t>
      </w:r>
    </w:p>
    <w:p>
      <w:pPr>
        <w:spacing w:before="0"/>
        <w:ind w:left="450" w:right="961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« angle of attack sensor (AOA) » dont chacune est raccordée à un ADIRU (Air Data Inertial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Reference Unit)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pour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le contrôle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vol.</w:t>
      </w:r>
    </w:p>
    <w:p>
      <w:pPr>
        <w:spacing w:before="120"/>
        <w:ind w:left="450" w:right="534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 retour de vol, on signale une différence de mesure d’angle d’incidence entre les ADIRU 1 et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ADIRU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2 : «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Différent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Angle of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Attack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Value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the ADIRU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and the ADIRU 2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».</w:t>
      </w:r>
    </w:p>
    <w:p>
      <w:pPr>
        <w:spacing w:before="120"/>
        <w:ind w:left="45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Vous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intervenez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dépannage.</w:t>
      </w:r>
    </w:p>
    <w:p>
      <w:pPr>
        <w:pStyle w:val="Heading1"/>
      </w:pPr>
      <w:r>
        <w:rPr/>
        <w:t>Questions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238" w:after="0"/>
        <w:ind w:left="733" w:right="936" w:hanging="284"/>
        <w:jc w:val="left"/>
        <w:rPr>
          <w:b/>
          <w:sz w:val="24"/>
        </w:rPr>
      </w:pPr>
      <w:r>
        <w:rPr>
          <w:b/>
          <w:sz w:val="24"/>
        </w:rPr>
        <w:t>D’après la liste de documentation ci-dessous, vous devez cocher celle qui va vous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guider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pour résoudre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votre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opération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d’investigation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946" w:val="left" w:leader="none"/>
          <w:tab w:pos="4991" w:val="left" w:leader="none"/>
          <w:tab w:pos="6579" w:val="left" w:leader="none"/>
        </w:tabs>
        <w:spacing w:before="0"/>
        <w:ind w:left="1016" w:right="0" w:firstLine="0"/>
        <w:jc w:val="left"/>
        <w:rPr>
          <w:rFonts w:ascii="Arial MT"/>
          <w:sz w:val="24"/>
        </w:rPr>
      </w:pPr>
      <w:r>
        <w:rPr/>
        <w:pict>
          <v:rect style="position:absolute;margin-left:205.440002pt;margin-top:-5.30417pt;width:24.24pt;height:21.72pt;mso-position-horizontal-relative:page;mso-position-vertical-relative:paragraph;z-index:-15996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8.920013pt;margin-top:-2.424170pt;width:27.6pt;height:20.04pt;mso-position-horizontal-relative:page;mso-position-vertical-relative:paragraph;z-index:-15995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3.119995pt;margin-top:-2.66417pt;width:23.4pt;height:20.04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102.839996pt;margin-top:-5.30417pt;width:24.25pt;height:33.6pt;mso-position-horizontal-relative:page;mso-position-vertical-relative:paragraph;z-index:-15994880" type="#_x0000_t202" filled="false" stroked="true" strokeweight=".72pt" strokecolor="#000000">
            <v:textbox inset="0,0,0,0">
              <w:txbxContent>
                <w:p>
                  <w:pPr>
                    <w:spacing w:before="80"/>
                    <w:ind w:left="144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w w:val="100"/>
                      <w:sz w:val="36"/>
                    </w:rPr>
                    <w:t>X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24"/>
        </w:rPr>
        <w:t>TSM</w:t>
        <w:tab/>
        <w:t>AMM</w:t>
        <w:tab/>
        <w:t>IPC</w:t>
        <w:tab/>
        <w:t>WDM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217" w:after="0"/>
        <w:ind w:left="733" w:right="1093" w:hanging="284"/>
        <w:jc w:val="left"/>
        <w:rPr>
          <w:b/>
          <w:sz w:val="24"/>
        </w:rPr>
      </w:pPr>
      <w:r>
        <w:rPr>
          <w:b/>
          <w:sz w:val="24"/>
        </w:rPr>
        <w:t>D’après le tableau ci-dessous, vous devez cocher la documentation technique en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fonction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propositions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données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1701"/>
        <w:gridCol w:w="1557"/>
        <w:gridCol w:w="1418"/>
        <w:gridCol w:w="1560"/>
      </w:tblGrid>
      <w:tr>
        <w:trPr>
          <w:trHeight w:val="565" w:hRule="atLeast"/>
        </w:trPr>
        <w:tc>
          <w:tcPr>
            <w:tcW w:w="3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42"/>
              <w:ind w:left="594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TSM</w:t>
            </w:r>
          </w:p>
        </w:tc>
        <w:tc>
          <w:tcPr>
            <w:tcW w:w="1557" w:type="dxa"/>
          </w:tcPr>
          <w:p>
            <w:pPr>
              <w:pStyle w:val="TableParagraph"/>
              <w:spacing w:before="142"/>
              <w:ind w:left="486" w:right="4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AMM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2"/>
              <w:ind w:left="507" w:right="4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IPC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2"/>
              <w:ind w:left="478" w:right="4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WDM</w:t>
            </w:r>
          </w:p>
        </w:tc>
      </w:tr>
      <w:tr>
        <w:trPr>
          <w:trHeight w:val="556" w:hRule="atLeast"/>
        </w:trPr>
        <w:tc>
          <w:tcPr>
            <w:tcW w:w="3794" w:type="dxa"/>
          </w:tcPr>
          <w:p>
            <w:pPr>
              <w:pStyle w:val="TableParagraph"/>
              <w:spacing w:line="276" w:lineRule="exact"/>
              <w:ind w:left="107" w:right="7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Schémas électriques des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circuits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5"/>
              <w:ind w:left="47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</w:tr>
      <w:tr>
        <w:trPr>
          <w:trHeight w:val="558" w:hRule="atLeast"/>
        </w:trPr>
        <w:tc>
          <w:tcPr>
            <w:tcW w:w="3794" w:type="dxa"/>
          </w:tcPr>
          <w:p>
            <w:pPr>
              <w:pStyle w:val="TableParagraph"/>
              <w:spacing w:line="270" w:lineRule="atLeast"/>
              <w:ind w:left="107" w:right="468" w:firstLine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 du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fonctionnement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circuits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65"/>
              <w:ind w:left="43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794" w:type="dxa"/>
          </w:tcPr>
          <w:p>
            <w:pPr>
              <w:pStyle w:val="TableParagraph"/>
              <w:spacing w:line="276" w:lineRule="exact"/>
              <w:ind w:left="107" w:right="570" w:firstLine="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Instructions de dépannage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(investigation)</w:t>
            </w:r>
          </w:p>
        </w:tc>
        <w:tc>
          <w:tcPr>
            <w:tcW w:w="1701" w:type="dxa"/>
          </w:tcPr>
          <w:p>
            <w:pPr>
              <w:pStyle w:val="TableParagraph"/>
              <w:spacing w:before="65"/>
              <w:ind w:left="42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794" w:type="dxa"/>
          </w:tcPr>
          <w:p>
            <w:pPr>
              <w:pStyle w:val="TableParagraph"/>
              <w:spacing w:before="137"/>
              <w:ind w:left="1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Répertoire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composants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left="44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3" w:right="2175" w:hanging="284"/>
        <w:jc w:val="left"/>
        <w:rPr>
          <w:b/>
          <w:sz w:val="24"/>
        </w:rPr>
      </w:pPr>
      <w:r>
        <w:rPr>
          <w:b/>
          <w:sz w:val="24"/>
        </w:rPr>
        <w:t>D’après le tableau ci-dessous, vous devez cocher les numéros des ATA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correspondant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systèmes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330"/>
        <w:gridCol w:w="2440"/>
        <w:gridCol w:w="2759"/>
      </w:tblGrid>
      <w:tr>
        <w:trPr>
          <w:trHeight w:val="275" w:hRule="atLeast"/>
        </w:trPr>
        <w:tc>
          <w:tcPr>
            <w:tcW w:w="2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line="256" w:lineRule="exact"/>
              <w:ind w:left="750" w:right="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22</w:t>
            </w:r>
          </w:p>
        </w:tc>
        <w:tc>
          <w:tcPr>
            <w:tcW w:w="2440" w:type="dxa"/>
          </w:tcPr>
          <w:p>
            <w:pPr>
              <w:pStyle w:val="TableParagraph"/>
              <w:spacing w:line="256" w:lineRule="exact"/>
              <w:ind w:left="806" w:right="7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34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exact"/>
              <w:ind w:left="965" w:right="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23</w:t>
            </w:r>
          </w:p>
        </w:tc>
      </w:tr>
      <w:tr>
        <w:trPr>
          <w:trHeight w:val="501" w:hRule="atLeast"/>
        </w:trPr>
        <w:tc>
          <w:tcPr>
            <w:tcW w:w="2534" w:type="dxa"/>
          </w:tcPr>
          <w:p>
            <w:pPr>
              <w:pStyle w:val="TableParagraph"/>
              <w:spacing w:before="108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Pilote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automatique</w:t>
            </w:r>
          </w:p>
        </w:tc>
        <w:tc>
          <w:tcPr>
            <w:tcW w:w="2330" w:type="dxa"/>
          </w:tcPr>
          <w:p>
            <w:pPr>
              <w:pStyle w:val="TableParagraph"/>
              <w:spacing w:before="36"/>
              <w:ind w:left="42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534" w:type="dxa"/>
          </w:tcPr>
          <w:p>
            <w:pPr>
              <w:pStyle w:val="TableParagraph"/>
              <w:spacing w:before="132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Navigation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before="60"/>
              <w:ind w:left="43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534" w:type="dxa"/>
          </w:tcPr>
          <w:p>
            <w:pPr>
              <w:pStyle w:val="TableParagraph"/>
              <w:spacing w:before="137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Communications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spacing w:before="65"/>
              <w:ind w:left="47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100"/>
                <w:sz w:val="36"/>
              </w:rPr>
              <w:t>X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3" w:right="576" w:hanging="284"/>
        <w:jc w:val="left"/>
        <w:rPr>
          <w:b/>
          <w:sz w:val="24"/>
        </w:rPr>
      </w:pPr>
      <w:r>
        <w:rPr>
          <w:b/>
          <w:sz w:val="24"/>
        </w:rPr>
        <w:t>Citer deux vérifications que vous devez faire avant d’utiliser un document concernant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une opération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 à réaliser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 avion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équipement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20"/>
        <w:ind w:left="733"/>
      </w:pPr>
      <w:r>
        <w:rPr>
          <w:color w:val="FF0000"/>
        </w:rPr>
        <w:t>Contrôler</w:t>
      </w:r>
      <w:r>
        <w:rPr>
          <w:color w:val="FF0000"/>
          <w:spacing w:val="-2"/>
        </w:rPr>
        <w:t> </w:t>
      </w:r>
      <w:r>
        <w:rPr>
          <w:color w:val="FF0000"/>
        </w:rPr>
        <w:t>la</w:t>
      </w:r>
      <w:r>
        <w:rPr>
          <w:color w:val="FF0000"/>
          <w:spacing w:val="-1"/>
        </w:rPr>
        <w:t> </w:t>
      </w:r>
      <w:r>
        <w:rPr>
          <w:color w:val="FF0000"/>
        </w:rPr>
        <w:t>date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mise</w:t>
      </w:r>
      <w:r>
        <w:rPr>
          <w:color w:val="FF0000"/>
          <w:spacing w:val="-3"/>
        </w:rPr>
        <w:t> </w:t>
      </w:r>
      <w:r>
        <w:rPr>
          <w:color w:val="FF0000"/>
        </w:rPr>
        <w:t>à</w:t>
      </w:r>
      <w:r>
        <w:rPr>
          <w:color w:val="FF0000"/>
          <w:spacing w:val="-1"/>
        </w:rPr>
        <w:t> </w:t>
      </w:r>
      <w:r>
        <w:rPr>
          <w:color w:val="FF0000"/>
        </w:rPr>
        <w:t>jour</w:t>
      </w:r>
      <w:r>
        <w:rPr>
          <w:color w:val="FF0000"/>
          <w:spacing w:val="-2"/>
        </w:rPr>
        <w:t> </w:t>
      </w:r>
      <w:r>
        <w:rPr>
          <w:color w:val="FF0000"/>
        </w:rPr>
        <w:t>du</w:t>
      </w:r>
      <w:r>
        <w:rPr>
          <w:color w:val="FF0000"/>
          <w:spacing w:val="-2"/>
        </w:rPr>
        <w:t> </w:t>
      </w:r>
      <w:r>
        <w:rPr>
          <w:color w:val="FF0000"/>
        </w:rPr>
        <w:t>document</w:t>
      </w:r>
    </w:p>
    <w:p>
      <w:pPr>
        <w:pStyle w:val="BodyText"/>
        <w:spacing w:before="121"/>
        <w:ind w:left="733" w:right="1335"/>
      </w:pPr>
      <w:r>
        <w:rPr>
          <w:color w:val="FF0000"/>
        </w:rPr>
        <w:t>Contrôler l’applicabilité pour le numéro de série (Effectivity) de l’appareil ou de</w:t>
      </w:r>
      <w:r>
        <w:rPr>
          <w:color w:val="FF0000"/>
          <w:spacing w:val="-64"/>
        </w:rPr>
        <w:t> </w:t>
      </w:r>
      <w:r>
        <w:rPr>
          <w:color w:val="FF0000"/>
        </w:rPr>
        <w:t>l’équipement</w:t>
      </w:r>
    </w:p>
    <w:p>
      <w:pPr>
        <w:spacing w:after="0"/>
        <w:sectPr>
          <w:pgSz w:w="11910" w:h="16840"/>
          <w:pgMar w:header="0" w:footer="1194" w:top="760" w:bottom="1380" w:left="440" w:right="380"/>
        </w:sect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69" w:after="0"/>
        <w:ind w:left="733" w:right="1320" w:hanging="284"/>
        <w:jc w:val="left"/>
        <w:rPr>
          <w:b/>
          <w:sz w:val="24"/>
        </w:rPr>
      </w:pPr>
      <w:r>
        <w:rPr>
          <w:b/>
          <w:sz w:val="24"/>
        </w:rPr>
        <w:t>Citer le document qui va vous indiquer la nomenclature exacte et complète des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équipements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matériels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installés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 l’aéronef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20"/>
        <w:ind w:left="733"/>
      </w:pPr>
      <w:r>
        <w:rPr>
          <w:color w:val="FF0000"/>
        </w:rPr>
        <w:t>IPC</w:t>
      </w:r>
      <w:r>
        <w:rPr>
          <w:color w:val="FF0000"/>
          <w:spacing w:val="-3"/>
        </w:rPr>
        <w:t> </w:t>
      </w:r>
      <w:r>
        <w:rPr>
          <w:color w:val="FF0000"/>
        </w:rPr>
        <w:t>Illustrated</w:t>
      </w:r>
      <w:r>
        <w:rPr>
          <w:color w:val="FF0000"/>
          <w:spacing w:val="-3"/>
        </w:rPr>
        <w:t> </w:t>
      </w:r>
      <w:r>
        <w:rPr>
          <w:color w:val="FF0000"/>
        </w:rPr>
        <w:t>Parts</w:t>
      </w:r>
      <w:r>
        <w:rPr>
          <w:color w:val="FF0000"/>
          <w:spacing w:val="-4"/>
        </w:rPr>
        <w:t> </w:t>
      </w:r>
      <w:r>
        <w:rPr>
          <w:color w:val="FF0000"/>
        </w:rPr>
        <w:t>Catalog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3" w:right="1350" w:hanging="284"/>
        <w:jc w:val="left"/>
        <w:rPr>
          <w:b/>
          <w:sz w:val="24"/>
        </w:rPr>
      </w:pPr>
      <w:r>
        <w:rPr>
          <w:b/>
          <w:sz w:val="24"/>
        </w:rPr>
        <w:t>À l’aide du dossier ressources page 11, quelle est l’applicabilité (Effectivity) du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schéma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ASM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34-11-00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?</w:t>
      </w:r>
    </w:p>
    <w:p>
      <w:pPr>
        <w:pStyle w:val="BodyText"/>
        <w:spacing w:before="120"/>
        <w:ind w:left="450"/>
      </w:pPr>
      <w:r>
        <w:rPr>
          <w:color w:val="FF0000"/>
        </w:rPr>
        <w:t>N°séries</w:t>
      </w:r>
      <w:r>
        <w:rPr>
          <w:color w:val="FF0000"/>
          <w:spacing w:val="-3"/>
        </w:rPr>
        <w:t> </w:t>
      </w:r>
      <w:r>
        <w:rPr>
          <w:color w:val="FF0000"/>
        </w:rPr>
        <w:t>:</w:t>
      </w:r>
      <w:r>
        <w:rPr>
          <w:color w:val="FF0000"/>
          <w:spacing w:val="1"/>
        </w:rPr>
        <w:t> </w:t>
      </w:r>
      <w:r>
        <w:rPr>
          <w:color w:val="FF0000"/>
        </w:rPr>
        <w:t>du</w:t>
      </w:r>
      <w:r>
        <w:rPr>
          <w:color w:val="FF0000"/>
          <w:spacing w:val="-1"/>
        </w:rPr>
        <w:t> </w:t>
      </w:r>
      <w:r>
        <w:rPr>
          <w:color w:val="FF0000"/>
        </w:rPr>
        <w:t>40 au</w:t>
      </w:r>
      <w:r>
        <w:rPr>
          <w:color w:val="FF0000"/>
          <w:spacing w:val="-4"/>
        </w:rPr>
        <w:t> </w:t>
      </w:r>
      <w:r>
        <w:rPr>
          <w:color w:val="FF0000"/>
        </w:rPr>
        <w:t>65, du</w:t>
      </w:r>
      <w:r>
        <w:rPr>
          <w:color w:val="FF0000"/>
          <w:spacing w:val="-1"/>
        </w:rPr>
        <w:t> </w:t>
      </w:r>
      <w:r>
        <w:rPr>
          <w:color w:val="FF0000"/>
        </w:rPr>
        <w:t>74 au</w:t>
      </w:r>
      <w:r>
        <w:rPr>
          <w:color w:val="FF0000"/>
          <w:spacing w:val="-4"/>
        </w:rPr>
        <w:t> </w:t>
      </w:r>
      <w:r>
        <w:rPr>
          <w:color w:val="FF0000"/>
        </w:rPr>
        <w:t>99,</w:t>
      </w:r>
      <w:r>
        <w:rPr>
          <w:color w:val="FF0000"/>
          <w:spacing w:val="-3"/>
        </w:rPr>
        <w:t> </w:t>
      </w:r>
      <w:r>
        <w:rPr>
          <w:color w:val="FF0000"/>
        </w:rPr>
        <w:t>du</w:t>
      </w:r>
      <w:r>
        <w:rPr>
          <w:color w:val="FF0000"/>
          <w:spacing w:val="-1"/>
        </w:rPr>
        <w:t> </w:t>
      </w:r>
      <w:r>
        <w:rPr>
          <w:color w:val="FF0000"/>
        </w:rPr>
        <w:t>101 au</w:t>
      </w:r>
      <w:r>
        <w:rPr>
          <w:color w:val="FF0000"/>
          <w:spacing w:val="-1"/>
        </w:rPr>
        <w:t> </w:t>
      </w:r>
      <w:r>
        <w:rPr>
          <w:color w:val="FF0000"/>
        </w:rPr>
        <w:t>129,</w:t>
      </w:r>
      <w:r>
        <w:rPr>
          <w:color w:val="FF0000"/>
          <w:spacing w:val="-3"/>
        </w:rPr>
        <w:t> </w:t>
      </w:r>
      <w:r>
        <w:rPr>
          <w:color w:val="FF0000"/>
        </w:rPr>
        <w:t>du</w:t>
      </w:r>
      <w:r>
        <w:rPr>
          <w:color w:val="FF0000"/>
          <w:spacing w:val="-1"/>
        </w:rPr>
        <w:t> </w:t>
      </w:r>
      <w:r>
        <w:rPr>
          <w:color w:val="FF0000"/>
        </w:rPr>
        <w:t>131 au</w:t>
      </w:r>
      <w:r>
        <w:rPr>
          <w:color w:val="FF0000"/>
          <w:spacing w:val="-4"/>
        </w:rPr>
        <w:t> </w:t>
      </w:r>
      <w:r>
        <w:rPr>
          <w:color w:val="FF0000"/>
        </w:rPr>
        <w:t>199,</w:t>
      </w:r>
      <w:r>
        <w:rPr>
          <w:color w:val="FF0000"/>
          <w:spacing w:val="-1"/>
        </w:rPr>
        <w:t> </w:t>
      </w:r>
      <w:r>
        <w:rPr>
          <w:color w:val="FF0000"/>
        </w:rPr>
        <w:t>du</w:t>
      </w:r>
      <w:r>
        <w:rPr>
          <w:color w:val="FF0000"/>
          <w:spacing w:val="-4"/>
        </w:rPr>
        <w:t> </w:t>
      </w:r>
      <w:r>
        <w:rPr>
          <w:color w:val="FF0000"/>
        </w:rPr>
        <w:t>201</w:t>
      </w:r>
      <w:r>
        <w:rPr>
          <w:color w:val="FF0000"/>
          <w:spacing w:val="-2"/>
        </w:rPr>
        <w:t> </w:t>
      </w:r>
      <w:r>
        <w:rPr>
          <w:color w:val="FF0000"/>
        </w:rPr>
        <w:t>au</w:t>
      </w:r>
      <w:r>
        <w:rPr>
          <w:color w:val="FF0000"/>
          <w:spacing w:val="-1"/>
        </w:rPr>
        <w:t> </w:t>
      </w:r>
      <w:r>
        <w:rPr>
          <w:color w:val="FF0000"/>
        </w:rPr>
        <w:t>210,</w:t>
      </w:r>
      <w:r>
        <w:rPr>
          <w:color w:val="FF0000"/>
          <w:spacing w:val="-3"/>
        </w:rPr>
        <w:t> </w:t>
      </w:r>
      <w:r>
        <w:rPr>
          <w:color w:val="FF0000"/>
        </w:rPr>
        <w:t>du</w:t>
      </w:r>
      <w:r>
        <w:rPr>
          <w:color w:val="FF0000"/>
          <w:spacing w:val="-1"/>
        </w:rPr>
        <w:t> </w:t>
      </w:r>
      <w:r>
        <w:rPr>
          <w:color w:val="FF0000"/>
        </w:rPr>
        <w:t>227</w:t>
      </w:r>
    </w:p>
    <w:p>
      <w:pPr>
        <w:pStyle w:val="BodyText"/>
        <w:ind w:left="450"/>
      </w:pPr>
      <w:r>
        <w:rPr>
          <w:color w:val="FF0000"/>
        </w:rPr>
        <w:t>au</w:t>
      </w:r>
      <w:r>
        <w:rPr>
          <w:color w:val="FF0000"/>
          <w:spacing w:val="-2"/>
        </w:rPr>
        <w:t> </w:t>
      </w:r>
      <w:r>
        <w:rPr>
          <w:color w:val="FF0000"/>
        </w:rPr>
        <w:t>229, du</w:t>
      </w:r>
      <w:r>
        <w:rPr>
          <w:color w:val="FF0000"/>
          <w:spacing w:val="-1"/>
        </w:rPr>
        <w:t> </w:t>
      </w:r>
      <w:r>
        <w:rPr>
          <w:color w:val="FF0000"/>
        </w:rPr>
        <w:t>231</w:t>
      </w:r>
      <w:r>
        <w:rPr>
          <w:color w:val="FF0000"/>
          <w:spacing w:val="-2"/>
        </w:rPr>
        <w:t> </w:t>
      </w:r>
      <w:r>
        <w:rPr>
          <w:color w:val="FF0000"/>
        </w:rPr>
        <w:t>au</w:t>
      </w:r>
      <w:r>
        <w:rPr>
          <w:color w:val="FF0000"/>
          <w:spacing w:val="-1"/>
        </w:rPr>
        <w:t> </w:t>
      </w:r>
      <w:r>
        <w:rPr>
          <w:color w:val="FF0000"/>
        </w:rPr>
        <w:t>299</w:t>
      </w:r>
      <w:r>
        <w:rPr>
          <w:color w:val="FF0000"/>
          <w:spacing w:val="-2"/>
        </w:rPr>
        <w:t> </w:t>
      </w:r>
      <w:r>
        <w:rPr>
          <w:color w:val="FF0000"/>
        </w:rPr>
        <w:t>et</w:t>
      </w:r>
      <w:r>
        <w:rPr>
          <w:color w:val="FF0000"/>
          <w:spacing w:val="-2"/>
        </w:rPr>
        <w:t> </w:t>
      </w:r>
      <w:r>
        <w:rPr>
          <w:color w:val="FF0000"/>
        </w:rPr>
        <w:t>du</w:t>
      </w:r>
      <w:r>
        <w:rPr>
          <w:color w:val="FF0000"/>
          <w:spacing w:val="-1"/>
        </w:rPr>
        <w:t> </w:t>
      </w:r>
      <w:r>
        <w:rPr>
          <w:color w:val="FF0000"/>
        </w:rPr>
        <w:t>301 au</w:t>
      </w:r>
      <w:r>
        <w:rPr>
          <w:color w:val="FF0000"/>
          <w:spacing w:val="-5"/>
        </w:rPr>
        <w:t> </w:t>
      </w:r>
      <w:r>
        <w:rPr>
          <w:color w:val="FF0000"/>
        </w:rPr>
        <w:t>399.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3" w:right="0" w:hanging="284"/>
        <w:jc w:val="left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l’aide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ressources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line="552" w:lineRule="auto" w:before="120"/>
        <w:ind w:left="810" w:right="1678" w:hanging="77"/>
      </w:pPr>
      <w:r>
        <w:rPr/>
        <w:t>Peut-on utiliser le schéma ASM 34-11-00 pour votre avion N° série 227 ? </w:t>
      </w:r>
      <w:r>
        <w:rPr>
          <w:color w:val="FF0000"/>
        </w:rPr>
        <w:t>Oui</w:t>
      </w:r>
      <w:r>
        <w:rPr>
          <w:color w:val="FF0000"/>
          <w:spacing w:val="-64"/>
        </w:rPr>
        <w:t> </w:t>
      </w:r>
      <w:r>
        <w:rPr/>
        <w:t>Vous commencez</w:t>
      </w:r>
      <w:r>
        <w:rPr>
          <w:spacing w:val="-1"/>
        </w:rPr>
        <w:t> </w:t>
      </w:r>
      <w:r>
        <w:rPr/>
        <w:t>votre investigation</w:t>
      </w:r>
      <w:r>
        <w:rPr>
          <w:spacing w:val="-1"/>
        </w:rPr>
        <w:t> </w:t>
      </w:r>
      <w:r>
        <w:rPr/>
        <w:t>en prenant</w:t>
      </w:r>
      <w:r>
        <w:rPr>
          <w:spacing w:val="-2"/>
        </w:rPr>
        <w:t> </w:t>
      </w:r>
      <w:r>
        <w:rPr/>
        <w:t>le TSM.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43" w:lineRule="auto" w:before="0" w:after="0"/>
        <w:ind w:left="733" w:right="3433" w:hanging="284"/>
        <w:jc w:val="left"/>
        <w:rPr>
          <w:b/>
          <w:sz w:val="24"/>
        </w:rPr>
      </w:pPr>
      <w:r>
        <w:rPr>
          <w:b/>
          <w:sz w:val="24"/>
        </w:rPr>
        <w:t>Quel est le numéro de la carte d’intervention (TASK CARD) ?</w:t>
      </w:r>
      <w:r>
        <w:rPr>
          <w:b/>
          <w:spacing w:val="-65"/>
          <w:sz w:val="24"/>
        </w:rPr>
        <w:t> </w:t>
      </w:r>
      <w:r>
        <w:rPr>
          <w:b/>
          <w:color w:val="FF0000"/>
          <w:sz w:val="24"/>
        </w:rPr>
        <w:t>TASK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34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11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00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810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858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343" w:lineRule="auto" w:before="123" w:after="0"/>
        <w:ind w:left="733" w:right="6705" w:hanging="284"/>
        <w:jc w:val="left"/>
        <w:rPr>
          <w:b/>
          <w:sz w:val="24"/>
        </w:rPr>
      </w:pPr>
      <w:r>
        <w:rPr>
          <w:b/>
          <w:sz w:val="24"/>
        </w:rPr>
        <w:t>Citer les pannes possibles :</w:t>
      </w:r>
      <w:r>
        <w:rPr>
          <w:b/>
          <w:spacing w:val="1"/>
          <w:sz w:val="24"/>
        </w:rPr>
        <w:t> </w:t>
      </w:r>
      <w:r>
        <w:rPr>
          <w:b/>
          <w:color w:val="FF0000"/>
          <w:sz w:val="24"/>
        </w:rPr>
        <w:t>Sensor Angle of Attack 1 (3FP1)</w:t>
      </w:r>
      <w:r>
        <w:rPr>
          <w:b/>
          <w:color w:val="FF0000"/>
          <w:spacing w:val="-64"/>
          <w:sz w:val="24"/>
        </w:rPr>
        <w:t> </w:t>
      </w:r>
      <w:r>
        <w:rPr>
          <w:b/>
          <w:color w:val="FF0000"/>
          <w:sz w:val="24"/>
        </w:rPr>
        <w:t>Sensor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Angle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of Attack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(3FP2)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24" w:after="0"/>
        <w:ind w:left="877" w:right="0" w:hanging="428"/>
        <w:jc w:val="left"/>
        <w:rPr>
          <w:b/>
          <w:sz w:val="24"/>
        </w:rPr>
      </w:pPr>
      <w:r>
        <w:rPr>
          <w:b/>
          <w:sz w:val="24"/>
        </w:rPr>
        <w:t>Citer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d’incidence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color w:val="FF0000"/>
          <w:sz w:val="24"/>
        </w:rPr>
        <w:t>3FP1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20" w:after="0"/>
        <w:ind w:left="877" w:right="1135" w:hanging="428"/>
        <w:jc w:val="left"/>
        <w:rPr>
          <w:b/>
          <w:sz w:val="24"/>
        </w:rPr>
      </w:pPr>
      <w:r>
        <w:rPr>
          <w:b/>
          <w:sz w:val="24"/>
        </w:rPr>
        <w:t>Le post flight report (rapport technique du vol enregistré) indique le message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suivant : « AOA SENSOR 3FP1 - AOA SENSOR 3FP2 DISAGREE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», quelle est la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première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opération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demandée,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sachant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l’avion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possède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d’AIDS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?</w:t>
      </w:r>
    </w:p>
    <w:p>
      <w:pPr>
        <w:pStyle w:val="BodyText"/>
        <w:spacing w:before="120"/>
        <w:ind w:left="450" w:right="990"/>
      </w:pPr>
      <w:r>
        <w:rPr>
          <w:color w:val="FF0000"/>
        </w:rPr>
        <w:t>Do a visual check of the sensor angle of attack 1 (3FP1) and sensor angle of attack 2</w:t>
      </w:r>
      <w:r>
        <w:rPr>
          <w:color w:val="FF0000"/>
          <w:spacing w:val="-64"/>
        </w:rPr>
        <w:t> </w:t>
      </w:r>
      <w:r>
        <w:rPr>
          <w:color w:val="FF0000"/>
        </w:rPr>
        <w:t>(3FP2)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20" w:after="0"/>
        <w:ind w:left="877" w:right="559" w:hanging="428"/>
        <w:jc w:val="left"/>
        <w:rPr>
          <w:b/>
          <w:sz w:val="24"/>
        </w:rPr>
      </w:pPr>
      <w:r>
        <w:rPr>
          <w:b/>
          <w:sz w:val="24"/>
        </w:rPr>
        <w:t>L’inspection des sondes d’incidence ne révélant aucun défaut, quelles sont les deux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premières actions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 réaliser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conformément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TSM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?</w:t>
      </w:r>
    </w:p>
    <w:p>
      <w:pPr>
        <w:pStyle w:val="BodyText"/>
        <w:spacing w:line="343" w:lineRule="auto" w:before="120"/>
        <w:ind w:left="877" w:right="6805"/>
      </w:pPr>
      <w:r>
        <w:rPr>
          <w:color w:val="FF0000"/>
        </w:rPr>
        <w:t>Do the ADIRS start procedure</w:t>
      </w:r>
      <w:r>
        <w:rPr>
          <w:color w:val="FF0000"/>
          <w:spacing w:val="-64"/>
        </w:rPr>
        <w:t> </w:t>
      </w:r>
      <w:r>
        <w:rPr>
          <w:color w:val="FF0000"/>
        </w:rPr>
        <w:t>Connect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1"/>
        </w:rPr>
        <w:t> </w:t>
      </w:r>
      <w:r>
        <w:rPr>
          <w:color w:val="FF0000"/>
        </w:rPr>
        <w:t>ARINC</w:t>
      </w:r>
      <w:r>
        <w:rPr>
          <w:color w:val="FF0000"/>
          <w:spacing w:val="-2"/>
        </w:rPr>
        <w:t> </w:t>
      </w:r>
      <w:r>
        <w:rPr>
          <w:color w:val="FF0000"/>
        </w:rPr>
        <w:t>Reader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1492" w:hanging="428"/>
        <w:jc w:val="left"/>
        <w:rPr>
          <w:b/>
          <w:sz w:val="24"/>
        </w:rPr>
      </w:pPr>
      <w:r>
        <w:rPr>
          <w:b/>
          <w:sz w:val="24"/>
        </w:rPr>
        <w:t>Renseigner le tableau ci-dessous, en donnant le FIN des connecteurs et leur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panneau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afin de brancher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valise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ARINC :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330"/>
        <w:gridCol w:w="2440"/>
      </w:tblGrid>
      <w:tr>
        <w:trPr>
          <w:trHeight w:val="388" w:hRule="atLeast"/>
        </w:trPr>
        <w:tc>
          <w:tcPr>
            <w:tcW w:w="2534" w:type="dxa"/>
          </w:tcPr>
          <w:p>
            <w:pPr>
              <w:pStyle w:val="TableParagraph"/>
              <w:spacing w:before="53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Prises</w:t>
            </w:r>
          </w:p>
        </w:tc>
        <w:tc>
          <w:tcPr>
            <w:tcW w:w="2330" w:type="dxa"/>
          </w:tcPr>
          <w:p>
            <w:pPr>
              <w:pStyle w:val="TableParagraph"/>
              <w:spacing w:before="53"/>
              <w:ind w:left="750" w:right="7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198VC</w:t>
            </w:r>
          </w:p>
        </w:tc>
        <w:tc>
          <w:tcPr>
            <w:tcW w:w="2440" w:type="dxa"/>
          </w:tcPr>
          <w:p>
            <w:pPr>
              <w:pStyle w:val="TableParagraph"/>
              <w:spacing w:before="53"/>
              <w:ind w:right="8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199VC</w:t>
            </w:r>
          </w:p>
        </w:tc>
      </w:tr>
      <w:tr>
        <w:trPr>
          <w:trHeight w:val="386" w:hRule="atLeast"/>
        </w:trPr>
        <w:tc>
          <w:tcPr>
            <w:tcW w:w="2534" w:type="dxa"/>
          </w:tcPr>
          <w:p>
            <w:pPr>
              <w:pStyle w:val="TableParagraph"/>
              <w:spacing w:before="50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Panneaux</w:t>
            </w:r>
          </w:p>
        </w:tc>
        <w:tc>
          <w:tcPr>
            <w:tcW w:w="2330" w:type="dxa"/>
          </w:tcPr>
          <w:p>
            <w:pPr>
              <w:pStyle w:val="TableParagraph"/>
              <w:spacing w:before="50"/>
              <w:ind w:left="750" w:right="7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188VU</w:t>
            </w:r>
          </w:p>
        </w:tc>
        <w:tc>
          <w:tcPr>
            <w:tcW w:w="2440" w:type="dxa"/>
          </w:tcPr>
          <w:p>
            <w:pPr>
              <w:pStyle w:val="TableParagraph"/>
              <w:spacing w:before="50"/>
              <w:ind w:right="8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187VU</w:t>
            </w:r>
          </w:p>
        </w:tc>
      </w:tr>
    </w:tbl>
    <w:p>
      <w:pPr>
        <w:pStyle w:val="BodyText"/>
        <w:spacing w:before="10"/>
        <w:rPr>
          <w:sz w:val="30"/>
        </w:rPr>
      </w:pPr>
    </w:p>
    <w:p>
      <w:pPr>
        <w:pStyle w:val="BodyText"/>
        <w:ind w:left="450" w:right="976"/>
      </w:pPr>
      <w:r>
        <w:rPr/>
        <w:t>La carte de travail vous demande de comparer les valeurs de l’angle d’incidence des</w:t>
      </w:r>
      <w:r>
        <w:rPr>
          <w:spacing w:val="-64"/>
        </w:rPr>
        <w:t> </w:t>
      </w:r>
      <w:r>
        <w:rPr/>
        <w:t>sondes 3FP1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3FP2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0" w:hanging="428"/>
        <w:jc w:val="left"/>
        <w:rPr>
          <w:b/>
          <w:sz w:val="24"/>
        </w:rPr>
      </w:pPr>
      <w:r>
        <w:rPr>
          <w:b/>
          <w:sz w:val="24"/>
        </w:rPr>
        <w:t>Citer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numéro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avoir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équipements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concernés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color w:val="FF0000"/>
          <w:sz w:val="24"/>
        </w:rPr>
        <w:t>221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0" w:hanging="428"/>
        <w:jc w:val="left"/>
        <w:rPr>
          <w:b/>
          <w:sz w:val="24"/>
        </w:rPr>
      </w:pPr>
      <w:r>
        <w:rPr>
          <w:b/>
          <w:sz w:val="24"/>
        </w:rPr>
        <w:t>Citer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valeur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d’incidence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positif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 </w:t>
      </w:r>
      <w:r>
        <w:rPr>
          <w:b/>
          <w:color w:val="FF0000"/>
          <w:sz w:val="24"/>
        </w:rPr>
        <w:t>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94" w:top="760" w:bottom="1380" w:left="440" w:right="380"/>
        </w:sect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69" w:after="0"/>
        <w:ind w:left="877" w:right="1056" w:hanging="428"/>
        <w:jc w:val="left"/>
        <w:rPr>
          <w:b/>
          <w:sz w:val="24"/>
        </w:rPr>
      </w:pPr>
      <w:r>
        <w:rPr>
          <w:b/>
          <w:sz w:val="24"/>
        </w:rPr>
        <w:t>Après avoir effectué le test avec la valise ARINC et effectué les calculs, la sonde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d’angle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d’incidence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3FP2 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incorrecte, 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travail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?</w:t>
      </w:r>
    </w:p>
    <w:p>
      <w:pPr>
        <w:pStyle w:val="BodyText"/>
        <w:spacing w:before="120"/>
        <w:ind w:left="877"/>
      </w:pPr>
      <w:r>
        <w:rPr>
          <w:color w:val="FF0000"/>
        </w:rPr>
        <w:t>Replace</w:t>
      </w:r>
      <w:r>
        <w:rPr>
          <w:color w:val="FF0000"/>
          <w:spacing w:val="-5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defective</w:t>
      </w:r>
      <w:r>
        <w:rPr>
          <w:color w:val="FF0000"/>
          <w:spacing w:val="-1"/>
        </w:rPr>
        <w:t> </w:t>
      </w:r>
      <w:r>
        <w:rPr>
          <w:color w:val="FF0000"/>
        </w:rPr>
        <w:t>angle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attack</w:t>
      </w:r>
      <w:r>
        <w:rPr>
          <w:color w:val="FF0000"/>
          <w:spacing w:val="-5"/>
        </w:rPr>
        <w:t> </w:t>
      </w:r>
      <w:r>
        <w:rPr>
          <w:color w:val="FF0000"/>
        </w:rPr>
        <w:t>sensor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343" w:lineRule="auto" w:before="1" w:after="0"/>
        <w:ind w:left="877" w:right="2308" w:hanging="428"/>
        <w:jc w:val="left"/>
        <w:rPr>
          <w:b/>
          <w:sz w:val="24"/>
        </w:rPr>
      </w:pPr>
      <w:r>
        <w:rPr>
          <w:b/>
          <w:sz w:val="24"/>
        </w:rPr>
        <w:t>Le joint d’étanchéité de la sonde d’angle d’incidence est à remplacer.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Citer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(référence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fabricant)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> </w:t>
      </w:r>
      <w:r>
        <w:rPr>
          <w:b/>
          <w:color w:val="FF0000"/>
          <w:sz w:val="24"/>
        </w:rPr>
        <w:t>A9232075320000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50"/>
      </w:pPr>
      <w:r>
        <w:rPr/>
        <w:t>À</w:t>
      </w:r>
      <w:r>
        <w:rPr>
          <w:spacing w:val="-7"/>
        </w:rPr>
        <w:t> </w:t>
      </w:r>
      <w:r>
        <w:rPr/>
        <w:t>l’issue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remplacement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sonde</w:t>
      </w:r>
      <w:r>
        <w:rPr>
          <w:spacing w:val="-5"/>
        </w:rPr>
        <w:t> </w:t>
      </w:r>
      <w:r>
        <w:rPr/>
        <w:t>d’angle</w:t>
      </w:r>
      <w:r>
        <w:rPr>
          <w:spacing w:val="-2"/>
        </w:rPr>
        <w:t> </w:t>
      </w:r>
      <w:r>
        <w:rPr/>
        <w:t>d’incidence</w:t>
      </w:r>
      <w:r>
        <w:rPr>
          <w:spacing w:val="-2"/>
        </w:rPr>
        <w:t> </w:t>
      </w:r>
      <w:r>
        <w:rPr/>
        <w:t>3FP2,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panne</w:t>
      </w:r>
      <w:r>
        <w:rPr>
          <w:spacing w:val="-4"/>
        </w:rPr>
        <w:t> </w:t>
      </w:r>
      <w:r>
        <w:rPr/>
        <w:t>subsiste.</w:t>
      </w:r>
    </w:p>
    <w:p>
      <w:pPr>
        <w:pStyle w:val="BodyText"/>
        <w:ind w:left="450"/>
      </w:pPr>
      <w:r>
        <w:rPr/>
        <w:t>Il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décidé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contrôler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câblage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sonde</w:t>
      </w:r>
      <w:r>
        <w:rPr>
          <w:spacing w:val="-2"/>
        </w:rPr>
        <w:t> </w:t>
      </w:r>
      <w:r>
        <w:rPr/>
        <w:t>d’incidence</w:t>
      </w:r>
      <w:r>
        <w:rPr>
          <w:spacing w:val="-3"/>
        </w:rPr>
        <w:t> </w:t>
      </w:r>
      <w:r>
        <w:rPr/>
        <w:t>3FP2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l’ADIRU2</w:t>
      </w:r>
      <w:r>
        <w:rPr>
          <w:spacing w:val="-2"/>
        </w:rPr>
        <w:t> </w:t>
      </w:r>
      <w:r>
        <w:rPr/>
        <w:t>1FP2.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605" w:hanging="428"/>
        <w:jc w:val="left"/>
        <w:rPr>
          <w:b/>
          <w:sz w:val="24"/>
        </w:rPr>
      </w:pPr>
      <w:r>
        <w:rPr>
          <w:b/>
          <w:sz w:val="24"/>
        </w:rPr>
        <w:t>Citer la documentation technique qui va vous donner la représentation schématique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circuit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électrique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18"/>
        <w:ind w:left="1016"/>
      </w:pPr>
      <w:r>
        <w:rPr>
          <w:color w:val="FF0000"/>
        </w:rPr>
        <w:t>Aircraft</w:t>
      </w:r>
      <w:r>
        <w:rPr>
          <w:color w:val="FF0000"/>
          <w:spacing w:val="-6"/>
        </w:rPr>
        <w:t> </w:t>
      </w:r>
      <w:r>
        <w:rPr>
          <w:color w:val="FF0000"/>
        </w:rPr>
        <w:t>Schématic</w:t>
      </w:r>
      <w:r>
        <w:rPr>
          <w:color w:val="FF0000"/>
          <w:spacing w:val="-3"/>
        </w:rPr>
        <w:t> </w:t>
      </w:r>
      <w:r>
        <w:rPr>
          <w:color w:val="FF0000"/>
        </w:rPr>
        <w:t>Manual</w:t>
      </w:r>
      <w:r>
        <w:rPr>
          <w:color w:val="FF0000"/>
          <w:spacing w:val="-4"/>
        </w:rPr>
        <w:t> </w:t>
      </w:r>
      <w:r>
        <w:rPr>
          <w:color w:val="FF0000"/>
        </w:rPr>
        <w:t>(ASM)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50" w:right="617"/>
      </w:pPr>
      <w:r>
        <w:rPr/>
        <w:t>Le Technicien contrôle la liaison électrique entre la sonde d’incidence 3FP2 et l’ADIRU2</w:t>
      </w:r>
      <w:r>
        <w:rPr>
          <w:spacing w:val="-64"/>
        </w:rPr>
        <w:t> </w:t>
      </w:r>
      <w:r>
        <w:rPr/>
        <w:t>1FP2,</w:t>
      </w:r>
      <w:r>
        <w:rPr>
          <w:spacing w:val="-4"/>
        </w:rPr>
        <w:t> </w:t>
      </w:r>
      <w:r>
        <w:rPr/>
        <w:t>après</w:t>
      </w:r>
      <w:r>
        <w:rPr>
          <w:spacing w:val="-1"/>
        </w:rPr>
        <w:t> </w:t>
      </w:r>
      <w:r>
        <w:rPr/>
        <w:t>avoir</w:t>
      </w:r>
      <w:r>
        <w:rPr>
          <w:spacing w:val="-2"/>
        </w:rPr>
        <w:t> </w:t>
      </w:r>
      <w:r>
        <w:rPr/>
        <w:t>mis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circuit</w:t>
      </w:r>
      <w:r>
        <w:rPr>
          <w:spacing w:val="-3"/>
        </w:rPr>
        <w:t> </w:t>
      </w:r>
      <w:r>
        <w:rPr/>
        <w:t>hors</w:t>
      </w:r>
      <w:r>
        <w:rPr>
          <w:spacing w:val="-1"/>
        </w:rPr>
        <w:t> </w:t>
      </w:r>
      <w:r>
        <w:rPr/>
        <w:t>tension,</w:t>
      </w:r>
      <w:r>
        <w:rPr>
          <w:spacing w:val="-1"/>
        </w:rPr>
        <w:t> </w:t>
      </w:r>
      <w:r>
        <w:rPr/>
        <w:t>il déconnecte</w:t>
      </w:r>
      <w:r>
        <w:rPr>
          <w:spacing w:val="-3"/>
        </w:rPr>
        <w:t> </w:t>
      </w:r>
      <w:r>
        <w:rPr/>
        <w:t>ces</w:t>
      </w:r>
      <w:r>
        <w:rPr>
          <w:spacing w:val="-3"/>
        </w:rPr>
        <w:t> </w:t>
      </w:r>
      <w:r>
        <w:rPr/>
        <w:t>deux</w:t>
      </w:r>
      <w:r>
        <w:rPr>
          <w:spacing w:val="-1"/>
        </w:rPr>
        <w:t> </w:t>
      </w:r>
      <w:r>
        <w:rPr/>
        <w:t>équipements.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" w:after="0"/>
        <w:ind w:left="877" w:right="574" w:hanging="428"/>
        <w:jc w:val="left"/>
        <w:rPr>
          <w:b/>
          <w:sz w:val="24"/>
        </w:rPr>
      </w:pPr>
      <w:r>
        <w:rPr>
          <w:b/>
          <w:sz w:val="24"/>
        </w:rPr>
        <w:t>À l’aide du dossier ressources page 11, renseigner le tableau ci-dessous,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indiquant le repère des bornes du connecteur qui doivent assurer la continuité entre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eux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757"/>
        <w:gridCol w:w="2319"/>
        <w:gridCol w:w="1793"/>
      </w:tblGrid>
      <w:tr>
        <w:trPr>
          <w:trHeight w:val="417" w:hRule="atLeast"/>
        </w:trPr>
        <w:tc>
          <w:tcPr>
            <w:tcW w:w="3795" w:type="dxa"/>
            <w:gridSpan w:val="2"/>
          </w:tcPr>
          <w:p>
            <w:pPr>
              <w:pStyle w:val="TableParagraph"/>
              <w:spacing w:before="76"/>
              <w:ind w:left="1552" w:right="15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FROM</w:t>
            </w:r>
          </w:p>
        </w:tc>
        <w:tc>
          <w:tcPr>
            <w:tcW w:w="4112" w:type="dxa"/>
            <w:gridSpan w:val="2"/>
          </w:tcPr>
          <w:p>
            <w:pPr>
              <w:pStyle w:val="TableParagraph"/>
              <w:spacing w:before="76"/>
              <w:ind w:left="1879" w:right="18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</w:t>
            </w:r>
          </w:p>
        </w:tc>
      </w:tr>
      <w:tr>
        <w:trPr>
          <w:trHeight w:val="690" w:hRule="atLeast"/>
        </w:trPr>
        <w:tc>
          <w:tcPr>
            <w:tcW w:w="2038" w:type="dxa"/>
          </w:tcPr>
          <w:p>
            <w:pPr>
              <w:pStyle w:val="TableParagraph"/>
              <w:spacing w:before="216"/>
              <w:ind w:left="242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1757" w:type="dxa"/>
          </w:tcPr>
          <w:p>
            <w:pPr>
              <w:pStyle w:val="TableParagraph"/>
              <w:spacing w:before="88"/>
              <w:ind w:left="597" w:right="221" w:hanging="351"/>
              <w:rPr>
                <w:sz w:val="22"/>
              </w:rPr>
            </w:pPr>
            <w:r>
              <w:rPr>
                <w:sz w:val="22"/>
              </w:rPr>
              <w:t>Repère de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  <w:tc>
          <w:tcPr>
            <w:tcW w:w="2319" w:type="dxa"/>
          </w:tcPr>
          <w:p>
            <w:pPr>
              <w:pStyle w:val="TableParagraph"/>
              <w:spacing w:before="216"/>
              <w:ind w:left="362" w:right="356"/>
              <w:jc w:val="center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1793" w:type="dxa"/>
          </w:tcPr>
          <w:p>
            <w:pPr>
              <w:pStyle w:val="TableParagraph"/>
              <w:spacing w:before="88"/>
              <w:ind w:left="613" w:right="239" w:hanging="349"/>
              <w:rPr>
                <w:sz w:val="22"/>
              </w:rPr>
            </w:pPr>
            <w:r>
              <w:rPr>
                <w:sz w:val="22"/>
              </w:rPr>
              <w:t>Repère de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</w:tr>
      <w:tr>
        <w:trPr>
          <w:trHeight w:val="429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2"/>
              <w:ind w:left="6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3FP2-A</w:t>
            </w:r>
          </w:p>
        </w:tc>
        <w:tc>
          <w:tcPr>
            <w:tcW w:w="1757" w:type="dxa"/>
          </w:tcPr>
          <w:p>
            <w:pPr>
              <w:pStyle w:val="TableParagraph"/>
              <w:spacing w:before="49"/>
              <w:ind w:left="7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L</w:t>
            </w:r>
          </w:p>
        </w:tc>
        <w:tc>
          <w:tcPr>
            <w:tcW w:w="231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98"/>
              <w:ind w:lef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1FP2-AA</w:t>
            </w:r>
          </w:p>
        </w:tc>
        <w:tc>
          <w:tcPr>
            <w:tcW w:w="1793" w:type="dxa"/>
          </w:tcPr>
          <w:p>
            <w:pPr>
              <w:pStyle w:val="TableParagraph"/>
              <w:spacing w:before="49"/>
              <w:ind w:left="696" w:right="68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7H</w:t>
            </w:r>
          </w:p>
        </w:tc>
      </w:tr>
      <w:tr>
        <w:trPr>
          <w:trHeight w:val="462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68"/>
              <w:ind w:left="77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K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68"/>
              <w:ind w:left="692" w:right="68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7J</w:t>
            </w:r>
          </w:p>
        </w:tc>
      </w:tr>
      <w:tr>
        <w:trPr>
          <w:trHeight w:val="366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20"/>
              <w:ind w:left="7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J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20"/>
              <w:ind w:left="696" w:right="68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7K</w:t>
            </w:r>
          </w:p>
        </w:tc>
      </w:tr>
      <w:tr>
        <w:trPr>
          <w:trHeight w:val="537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04"/>
              <w:ind w:left="7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J</w:t>
            </w:r>
          </w:p>
        </w:tc>
        <w:tc>
          <w:tcPr>
            <w:tcW w:w="2319" w:type="dxa"/>
          </w:tcPr>
          <w:p>
            <w:pPr>
              <w:pStyle w:val="TableParagraph"/>
              <w:spacing w:before="127"/>
              <w:ind w:left="362" w:right="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3FP2-A</w:t>
            </w:r>
          </w:p>
        </w:tc>
        <w:tc>
          <w:tcPr>
            <w:tcW w:w="1793" w:type="dxa"/>
          </w:tcPr>
          <w:p>
            <w:pPr>
              <w:pStyle w:val="TableParagraph"/>
              <w:spacing w:before="104"/>
              <w:ind w:left="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w w:val="100"/>
                <w:sz w:val="28"/>
              </w:rPr>
              <w:t>Y</w:t>
            </w:r>
          </w:p>
        </w:tc>
      </w:tr>
    </w:tbl>
    <w:p>
      <w:pPr>
        <w:spacing w:after="0"/>
        <w:jc w:val="center"/>
        <w:rPr>
          <w:rFonts w:ascii="Arial"/>
          <w:sz w:val="28"/>
        </w:rPr>
        <w:sectPr>
          <w:pgSz w:w="11910" w:h="16840"/>
          <w:pgMar w:header="0" w:footer="1194" w:top="760" w:bottom="1380" w:left="440" w:right="380"/>
        </w:sect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69" w:after="0"/>
        <w:ind w:left="877" w:right="483" w:hanging="428"/>
        <w:jc w:val="left"/>
        <w:rPr>
          <w:b/>
          <w:sz w:val="24"/>
        </w:rPr>
      </w:pPr>
      <w:r>
        <w:rPr>
          <w:b/>
          <w:sz w:val="24"/>
        </w:rPr>
        <w:t>À l’aide du dossier ressource page 13, renseigner le tableau ci-dessous, en indiquant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le numéro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câble 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gauge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 fonction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repère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 borne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182"/>
        <w:gridCol w:w="2410"/>
        <w:gridCol w:w="1844"/>
      </w:tblGrid>
      <w:tr>
        <w:trPr>
          <w:trHeight w:val="690" w:hRule="atLeast"/>
        </w:trPr>
        <w:tc>
          <w:tcPr>
            <w:tcW w:w="203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Connecteur</w:t>
            </w:r>
          </w:p>
        </w:tc>
        <w:tc>
          <w:tcPr>
            <w:tcW w:w="218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z w:val="22"/>
              </w:rPr>
              <w:t>Repère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borne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49" w:right="339"/>
              <w:jc w:val="center"/>
              <w:rPr>
                <w:sz w:val="22"/>
              </w:rPr>
            </w:pPr>
            <w:r>
              <w:rPr>
                <w:sz w:val="22"/>
              </w:rPr>
              <w:t>Numéro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câble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0" w:right="563"/>
              <w:jc w:val="center"/>
              <w:rPr>
                <w:sz w:val="22"/>
              </w:rPr>
            </w:pPr>
            <w:r>
              <w:rPr>
                <w:sz w:val="22"/>
              </w:rPr>
              <w:t>Gauge</w:t>
            </w:r>
          </w:p>
        </w:tc>
      </w:tr>
      <w:tr>
        <w:trPr>
          <w:trHeight w:val="710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31"/>
              <w:ind w:left="6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3FP2-A</w:t>
            </w:r>
          </w:p>
        </w:tc>
        <w:tc>
          <w:tcPr>
            <w:tcW w:w="2182" w:type="dxa"/>
          </w:tcPr>
          <w:p>
            <w:pPr>
              <w:pStyle w:val="TableParagraph"/>
              <w:spacing w:before="190"/>
              <w:ind w:left="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K</w:t>
            </w:r>
          </w:p>
        </w:tc>
        <w:tc>
          <w:tcPr>
            <w:tcW w:w="2410" w:type="dxa"/>
          </w:tcPr>
          <w:p>
            <w:pPr>
              <w:pStyle w:val="TableParagraph"/>
              <w:spacing w:before="190"/>
              <w:ind w:left="344" w:right="33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281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0"/>
              <w:ind w:left="569" w:right="56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24</w:t>
            </w:r>
          </w:p>
        </w:tc>
      </w:tr>
      <w:tr>
        <w:trPr>
          <w:trHeight w:val="693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81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Y</w:t>
            </w:r>
          </w:p>
        </w:tc>
        <w:tc>
          <w:tcPr>
            <w:tcW w:w="2410" w:type="dxa"/>
          </w:tcPr>
          <w:p>
            <w:pPr>
              <w:pStyle w:val="TableParagraph"/>
              <w:spacing w:before="181"/>
              <w:ind w:left="343" w:right="33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281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1"/>
              <w:ind w:left="569" w:right="56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24</w:t>
            </w:r>
          </w:p>
        </w:tc>
      </w:tr>
      <w:tr>
        <w:trPr>
          <w:trHeight w:val="573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21"/>
              <w:ind w:left="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J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1"/>
              <w:ind w:left="344" w:right="33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278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1"/>
              <w:ind w:left="569" w:right="56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24</w:t>
            </w:r>
          </w:p>
        </w:tc>
      </w:tr>
      <w:tr>
        <w:trPr>
          <w:trHeight w:val="534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04"/>
              <w:ind w:lef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L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4"/>
              <w:ind w:left="344" w:right="33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278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4"/>
              <w:ind w:left="569" w:right="56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24</w:t>
            </w:r>
          </w:p>
        </w:tc>
      </w:tr>
    </w:tbl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804" w:hanging="428"/>
        <w:jc w:val="left"/>
        <w:rPr>
          <w:b/>
          <w:sz w:val="24"/>
        </w:rPr>
      </w:pPr>
      <w:r>
        <w:rPr>
          <w:b/>
          <w:sz w:val="24"/>
        </w:rPr>
        <w:t>Citer la documentation technique qui va vous donner le repérage des conducteurs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circuit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électrique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20"/>
        <w:ind w:left="678"/>
      </w:pPr>
      <w:r>
        <w:rPr>
          <w:color w:val="FF0000"/>
        </w:rPr>
        <w:t>Aircraft</w:t>
      </w:r>
      <w:r>
        <w:rPr>
          <w:color w:val="FF0000"/>
          <w:spacing w:val="-5"/>
        </w:rPr>
        <w:t> </w:t>
      </w:r>
      <w:r>
        <w:rPr>
          <w:color w:val="FF0000"/>
        </w:rPr>
        <w:t>Wiring</w:t>
      </w:r>
      <w:r>
        <w:rPr>
          <w:color w:val="FF0000"/>
          <w:spacing w:val="-4"/>
        </w:rPr>
        <w:t> </w:t>
      </w:r>
      <w:r>
        <w:rPr>
          <w:color w:val="FF0000"/>
        </w:rPr>
        <w:t>Manual</w:t>
      </w:r>
      <w:r>
        <w:rPr>
          <w:color w:val="FF0000"/>
          <w:spacing w:val="-2"/>
        </w:rPr>
        <w:t> </w:t>
      </w:r>
      <w:r>
        <w:rPr>
          <w:color w:val="FF0000"/>
        </w:rPr>
        <w:t>(AWM)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450" w:right="2857"/>
      </w:pPr>
      <w:r>
        <w:rPr/>
        <w:t>La prise 3FP2-A étant légèrement corrodée, elle doit être remplacée.</w:t>
      </w:r>
      <w:r>
        <w:rPr>
          <w:spacing w:val="-64"/>
        </w:rPr>
        <w:t> </w:t>
      </w:r>
      <w:r>
        <w:rPr/>
        <w:t>Sa</w:t>
      </w:r>
      <w:r>
        <w:rPr>
          <w:spacing w:val="-1"/>
        </w:rPr>
        <w:t> </w:t>
      </w:r>
      <w:r>
        <w:rPr/>
        <w:t>référence est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suivante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Souriau</w:t>
      </w:r>
      <w:r>
        <w:rPr>
          <w:spacing w:val="-1"/>
        </w:rPr>
        <w:t> </w:t>
      </w:r>
      <w:r>
        <w:rPr/>
        <w:t>8525-10R</w:t>
      </w:r>
      <w:r>
        <w:rPr>
          <w:spacing w:val="-1"/>
        </w:rPr>
        <w:t> </w:t>
      </w:r>
      <w:r>
        <w:rPr/>
        <w:t>22B55</w:t>
      </w:r>
      <w:r>
        <w:rPr>
          <w:spacing w:val="-3"/>
        </w:rPr>
        <w:t> </w:t>
      </w:r>
      <w:r>
        <w:rPr/>
        <w:t>PNH.</w:t>
      </w:r>
    </w:p>
    <w:p>
      <w:pPr>
        <w:pStyle w:val="BodyText"/>
        <w:ind w:left="450"/>
      </w:pPr>
      <w:r>
        <w:rPr/>
        <w:t>Le</w:t>
      </w:r>
      <w:r>
        <w:rPr>
          <w:spacing w:val="-3"/>
        </w:rPr>
        <w:t> </w:t>
      </w:r>
      <w:r>
        <w:rPr/>
        <w:t>technicien</w:t>
      </w:r>
      <w:r>
        <w:rPr>
          <w:spacing w:val="-4"/>
        </w:rPr>
        <w:t> </w:t>
      </w:r>
      <w:r>
        <w:rPr/>
        <w:t>doit</w:t>
      </w:r>
      <w:r>
        <w:rPr>
          <w:spacing w:val="-5"/>
        </w:rPr>
        <w:t> </w:t>
      </w:r>
      <w:r>
        <w:rPr/>
        <w:t>préparer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remplacement.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4" w:right="0" w:hanging="454"/>
        <w:jc w:val="left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l’aide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tabs>
          <w:tab w:pos="3627" w:val="left" w:leader="none"/>
        </w:tabs>
        <w:spacing w:line="448" w:lineRule="auto" w:before="120"/>
        <w:ind w:left="810" w:right="1830" w:firstLine="67"/>
      </w:pPr>
      <w:r>
        <w:rPr/>
        <w:pict>
          <v:rect style="position:absolute;margin-left:272.160004pt;margin-top:21.575848pt;width:29.88pt;height:29.76pt;mso-position-horizontal-relative:page;mso-position-vertical-relative:paragraph;z-index:-1599436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107.519997pt;margin-top:22.415848pt;width:34.6pt;height:28.95pt;mso-position-horizontal-relative:page;mso-position-vertical-relative:paragraph;z-index:-15993856" type="#_x0000_t202" filled="false" stroked="true" strokeweight=".72pt" strokecolor="#000000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w w:val="100"/>
                      <w:sz w:val="36"/>
                    </w:rPr>
                    <w:t>X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Identifier le type de contact sur ce connecteur en cochant la bonne case :</w:t>
      </w:r>
      <w:r>
        <w:rPr>
          <w:spacing w:val="-64"/>
        </w:rPr>
        <w:t> </w:t>
      </w:r>
      <w:r>
        <w:rPr/>
        <w:t>Males</w:t>
        <w:tab/>
        <w:t>Femelles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567"/>
        <w:jc w:val="left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l’aide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dossier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120"/>
        <w:ind w:left="1016" w:right="1290"/>
      </w:pPr>
      <w:r>
        <w:rPr/>
        <w:t>Identifier les caractéristiques de la prise 3FP2-A en renseignant le tableau ci-</w:t>
      </w:r>
      <w:r>
        <w:rPr>
          <w:spacing w:val="-64"/>
        </w:rPr>
        <w:t> </w:t>
      </w:r>
      <w:r>
        <w:rPr/>
        <w:t>dessous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7402"/>
      </w:tblGrid>
      <w:tr>
        <w:trPr>
          <w:trHeight w:val="839" w:hRule="atLeast"/>
        </w:trPr>
        <w:tc>
          <w:tcPr>
            <w:tcW w:w="26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boitier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402" w:type="dxa"/>
          </w:tcPr>
          <w:p>
            <w:pPr>
              <w:pStyle w:val="TableParagraph"/>
              <w:spacing w:before="255"/>
              <w:ind w:left="35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2664" w:type="dxa"/>
          </w:tcPr>
          <w:p>
            <w:pPr>
              <w:pStyle w:val="TableParagraph"/>
              <w:spacing w:before="204"/>
              <w:ind w:right="2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taille 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boitier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402" w:type="dxa"/>
          </w:tcPr>
          <w:p>
            <w:pPr>
              <w:pStyle w:val="TableParagraph"/>
              <w:spacing w:before="181"/>
              <w:ind w:left="35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22</w:t>
            </w:r>
          </w:p>
        </w:tc>
      </w:tr>
      <w:tr>
        <w:trPr>
          <w:trHeight w:val="801" w:hRule="atLeast"/>
        </w:trPr>
        <w:tc>
          <w:tcPr>
            <w:tcW w:w="2664" w:type="dxa"/>
          </w:tcPr>
          <w:p>
            <w:pPr>
              <w:pStyle w:val="TableParagraph"/>
              <w:spacing w:before="120"/>
              <w:ind w:left="765" w:right="432" w:hanging="3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Son nombre de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contacts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402" w:type="dxa"/>
          </w:tcPr>
          <w:p>
            <w:pPr>
              <w:pStyle w:val="TableParagraph"/>
              <w:spacing w:before="236"/>
              <w:ind w:left="35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55</w:t>
            </w:r>
          </w:p>
        </w:tc>
      </w:tr>
      <w:tr>
        <w:trPr>
          <w:trHeight w:val="935" w:hRule="atLeast"/>
        </w:trPr>
        <w:tc>
          <w:tcPr>
            <w:tcW w:w="2664" w:type="dxa"/>
          </w:tcPr>
          <w:p>
            <w:pPr>
              <w:pStyle w:val="TableParagraph"/>
              <w:spacing w:before="187"/>
              <w:ind w:left="765" w:right="537" w:hanging="2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 gauge des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contacts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40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0000"/>
                <w:sz w:val="28"/>
              </w:rPr>
              <w:t>20</w:t>
            </w:r>
          </w:p>
        </w:tc>
      </w:tr>
    </w:tbl>
    <w:p>
      <w:pPr>
        <w:pStyle w:val="BodyText"/>
        <w:spacing w:before="115"/>
        <w:ind w:left="450"/>
      </w:pPr>
      <w:r>
        <w:rPr/>
        <w:t>À</w:t>
      </w:r>
      <w:r>
        <w:rPr>
          <w:spacing w:val="-6"/>
        </w:rPr>
        <w:t> </w:t>
      </w:r>
      <w:r>
        <w:rPr/>
        <w:t>l’issue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réfection</w:t>
      </w:r>
      <w:r>
        <w:rPr>
          <w:spacing w:val="-2"/>
        </w:rPr>
        <w:t> </w:t>
      </w:r>
      <w:r>
        <w:rPr/>
        <w:t>câblage,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nouvel</w:t>
      </w:r>
      <w:r>
        <w:rPr>
          <w:spacing w:val="-1"/>
        </w:rPr>
        <w:t> </w:t>
      </w:r>
      <w:r>
        <w:rPr/>
        <w:t>essai</w:t>
      </w:r>
      <w:r>
        <w:rPr>
          <w:spacing w:val="-5"/>
        </w:rPr>
        <w:t> </w:t>
      </w:r>
      <w:r>
        <w:rPr/>
        <w:t>est</w:t>
      </w:r>
      <w:r>
        <w:rPr>
          <w:spacing w:val="-3"/>
        </w:rPr>
        <w:t> </w:t>
      </w:r>
      <w:r>
        <w:rPr/>
        <w:t>réalisé.</w:t>
      </w:r>
    </w:p>
    <w:p>
      <w:pPr>
        <w:pStyle w:val="BodyText"/>
        <w:spacing w:before="120"/>
        <w:ind w:left="450" w:right="1483"/>
      </w:pPr>
      <w:r>
        <w:rPr/>
        <w:t>Le résultat est concluant et la panne ne s’est plus reproduite, l’avion est déclaré</w:t>
      </w:r>
      <w:r>
        <w:rPr>
          <w:spacing w:val="-64"/>
        </w:rPr>
        <w:t> </w:t>
      </w:r>
      <w:r>
        <w:rPr/>
        <w:t>disponible.</w:t>
      </w:r>
    </w:p>
    <w:sectPr>
      <w:pgSz w:w="11910" w:h="16840"/>
      <w:pgMar w:header="0" w:footer="1194" w:top="760" w:bottom="1380" w:left="4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120001pt;margin-top:771.839966pt;width:543.25pt;height:30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316"/>
                  <w:gridCol w:w="2693"/>
                  <w:gridCol w:w="1702"/>
                  <w:gridCol w:w="1133"/>
                </w:tblGrid>
                <w:tr>
                  <w:trPr>
                    <w:trHeight w:val="280" w:hRule="atLeast"/>
                  </w:trPr>
                  <w:tc>
                    <w:tcPr>
                      <w:tcW w:w="5316" w:type="dxa"/>
                    </w:tcPr>
                    <w:p>
                      <w:pPr>
                        <w:pStyle w:val="TableParagraph"/>
                        <w:spacing w:before="13"/>
                        <w:ind w:left="64" w:right="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AVIONIQUE</w:t>
                      </w:r>
                    </w:p>
                  </w:tc>
                  <w:tc>
                    <w:tcPr>
                      <w:tcW w:w="2693" w:type="dxa"/>
                    </w:tcPr>
                    <w:p>
                      <w:pPr>
                        <w:pStyle w:val="TableParagraph"/>
                        <w:spacing w:before="21"/>
                        <w:ind w:left="193" w:right="1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C2206-CAP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AERA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702" w:type="dxa"/>
                    </w:tcPr>
                    <w:p>
                      <w:pPr>
                        <w:pStyle w:val="TableParagraph"/>
                        <w:spacing w:before="21"/>
                        <w:ind w:left="1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133" w:type="dxa"/>
                    </w:tcPr>
                    <w:p>
                      <w:pPr>
                        <w:pStyle w:val="TableParagraph"/>
                        <w:spacing w:before="21"/>
                        <w:ind w:left="76" w:right="6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CORRIGE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316" w:type="dxa"/>
                    </w:tcPr>
                    <w:p>
                      <w:pPr>
                        <w:pStyle w:val="TableParagraph"/>
                        <w:spacing w:before="13"/>
                        <w:ind w:left="64" w:right="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693" w:type="dxa"/>
                    </w:tcPr>
                    <w:p>
                      <w:pPr>
                        <w:pStyle w:val="TableParagraph"/>
                        <w:spacing w:before="21"/>
                        <w:ind w:left="193" w:right="18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702" w:type="dxa"/>
                    </w:tcPr>
                    <w:p>
                      <w:pPr>
                        <w:pStyle w:val="TableParagraph"/>
                        <w:spacing w:before="21"/>
                        <w:ind w:left="2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133" w:type="dxa"/>
                    </w:tcPr>
                    <w:p>
                      <w:pPr>
                        <w:pStyle w:val="TableParagraph"/>
                        <w:spacing w:before="21"/>
                        <w:ind w:left="76" w:right="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733" w:hanging="28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4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09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43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78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1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47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82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7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44" w:right="864"/>
      <w:jc w:val="center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844" w:right="865"/>
      <w:jc w:val="center"/>
    </w:pPr>
    <w:rPr>
      <w:rFonts w:ascii="Arial" w:hAnsi="Arial" w:eastAsia="Arial" w:cs="Arial"/>
      <w:b/>
      <w:bCs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77" w:hanging="428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2022-07-11T09:30:25Z</dcterms:created>
  <dcterms:modified xsi:type="dcterms:W3CDTF">2022-07-11T09:30:25Z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2022-07-11T00:00:00Z</vt:filetime>
  </property>
</Properties>
</file>