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35" w:rsidRDefault="00CC5273">
      <w:pPr>
        <w:ind w:left="-284"/>
        <w:jc w:val="center"/>
        <w:rPr>
          <w:rFonts w:ascii="Arial" w:eastAsia="Arial" w:hAnsi="Arial" w:cs="Arial"/>
          <w:b/>
          <w:sz w:val="36"/>
          <w:szCs w:val="36"/>
        </w:rPr>
      </w:pPr>
      <w:r>
        <w:rPr>
          <w:rFonts w:ascii="Arial" w:eastAsia="Arial" w:hAnsi="Arial" w:cs="Arial"/>
          <w:b/>
          <w:sz w:val="36"/>
          <w:szCs w:val="36"/>
        </w:rPr>
        <w:t>SUJET : MISE EN SITUATION</w:t>
      </w:r>
    </w:p>
    <w:p w:rsidR="00EF5F35" w:rsidRDefault="00CC5273">
      <w:pPr>
        <w:ind w:left="-284"/>
        <w:jc w:val="both"/>
        <w:rPr>
          <w:rFonts w:ascii="Arial" w:eastAsia="Arial" w:hAnsi="Arial" w:cs="Arial"/>
          <w:sz w:val="24"/>
          <w:szCs w:val="24"/>
        </w:rPr>
      </w:pPr>
      <w:r>
        <w:rPr>
          <w:rFonts w:ascii="Arial" w:eastAsia="Arial" w:hAnsi="Arial" w:cs="Arial"/>
          <w:sz w:val="24"/>
          <w:szCs w:val="24"/>
        </w:rPr>
        <w:t xml:space="preserve">Le sujet s’intéresse à une séquence, programmée </w:t>
      </w:r>
      <w:r>
        <w:rPr>
          <w:rFonts w:ascii="Arial" w:eastAsia="Arial" w:hAnsi="Arial" w:cs="Arial"/>
          <w:b/>
          <w:sz w:val="24"/>
          <w:szCs w:val="24"/>
        </w:rPr>
        <w:t>en classe de terminale</w:t>
      </w:r>
      <w:r>
        <w:rPr>
          <w:rFonts w:ascii="Arial" w:eastAsia="Arial" w:hAnsi="Arial" w:cs="Arial"/>
          <w:sz w:val="24"/>
          <w:szCs w:val="24"/>
        </w:rPr>
        <w:t xml:space="preserve"> baccalauréat professionnel technicien en réalisation de produits mécanique (</w:t>
      </w:r>
      <w:proofErr w:type="spellStart"/>
      <w:r>
        <w:rPr>
          <w:rFonts w:ascii="Arial" w:eastAsia="Arial" w:hAnsi="Arial" w:cs="Arial"/>
          <w:sz w:val="24"/>
          <w:szCs w:val="24"/>
        </w:rPr>
        <w:t>TRPM</w:t>
      </w:r>
      <w:proofErr w:type="spellEnd"/>
      <w:r>
        <w:rPr>
          <w:rFonts w:ascii="Arial" w:eastAsia="Arial" w:hAnsi="Arial" w:cs="Arial"/>
          <w:sz w:val="24"/>
          <w:szCs w:val="24"/>
        </w:rPr>
        <w:t>), option réalisation et suivi de production (</w:t>
      </w:r>
      <w:proofErr w:type="spellStart"/>
      <w:r>
        <w:rPr>
          <w:rFonts w:ascii="Arial" w:eastAsia="Arial" w:hAnsi="Arial" w:cs="Arial"/>
          <w:sz w:val="24"/>
          <w:szCs w:val="24"/>
        </w:rPr>
        <w:t>RSP</w:t>
      </w:r>
      <w:proofErr w:type="spellEnd"/>
      <w:r>
        <w:rPr>
          <w:rFonts w:ascii="Arial" w:eastAsia="Arial" w:hAnsi="Arial" w:cs="Arial"/>
          <w:sz w:val="24"/>
          <w:szCs w:val="24"/>
        </w:rPr>
        <w:t xml:space="preserve">). La séquence est située à la fin du premier trimestre de l’année scolaire. </w:t>
      </w:r>
    </w:p>
    <w:p w:rsidR="00EF5F35" w:rsidRDefault="00CC5273">
      <w:pPr>
        <w:ind w:left="-284"/>
        <w:jc w:val="both"/>
        <w:rPr>
          <w:rFonts w:ascii="Arial" w:eastAsia="Arial" w:hAnsi="Arial" w:cs="Arial"/>
          <w:sz w:val="24"/>
          <w:szCs w:val="24"/>
        </w:rPr>
      </w:pPr>
      <w:r>
        <w:rPr>
          <w:rFonts w:ascii="Arial" w:eastAsia="Arial" w:hAnsi="Arial" w:cs="Arial"/>
          <w:sz w:val="24"/>
          <w:szCs w:val="24"/>
        </w:rPr>
        <w:t xml:space="preserve">La programmation de cette séquence fait suite à </w:t>
      </w:r>
      <w:r>
        <w:rPr>
          <w:rFonts w:ascii="Arial" w:eastAsia="Arial" w:hAnsi="Arial" w:cs="Arial"/>
          <w:sz w:val="24"/>
          <w:szCs w:val="24"/>
        </w:rPr>
        <w:t>une période de formation en milieu professionnel (</w:t>
      </w:r>
      <w:proofErr w:type="spellStart"/>
      <w:r>
        <w:rPr>
          <w:rFonts w:ascii="Arial" w:eastAsia="Arial" w:hAnsi="Arial" w:cs="Arial"/>
          <w:sz w:val="24"/>
          <w:szCs w:val="24"/>
        </w:rPr>
        <w:t>PFMP</w:t>
      </w:r>
      <w:proofErr w:type="spellEnd"/>
      <w:r>
        <w:rPr>
          <w:rFonts w:ascii="Arial" w:eastAsia="Arial" w:hAnsi="Arial" w:cs="Arial"/>
          <w:sz w:val="24"/>
          <w:szCs w:val="24"/>
        </w:rPr>
        <w:t xml:space="preserve">) et précède la dernière période de formation en milieu professionnel du cycle de formation. </w:t>
      </w:r>
    </w:p>
    <w:tbl>
      <w:tblPr>
        <w:tblStyle w:val="a"/>
        <w:tblW w:w="906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906"/>
        <w:gridCol w:w="906"/>
        <w:gridCol w:w="906"/>
        <w:gridCol w:w="906"/>
        <w:gridCol w:w="906"/>
        <w:gridCol w:w="906"/>
        <w:gridCol w:w="906"/>
        <w:gridCol w:w="907"/>
        <w:gridCol w:w="907"/>
      </w:tblGrid>
      <w:tr w:rsidR="00EF5F35">
        <w:tc>
          <w:tcPr>
            <w:tcW w:w="9062" w:type="dxa"/>
            <w:gridSpan w:val="10"/>
            <w:shd w:val="clear" w:color="auto" w:fill="D9D9D9"/>
          </w:tcPr>
          <w:p w:rsidR="00EF5F35" w:rsidRDefault="00CC5273">
            <w:pPr>
              <w:jc w:val="center"/>
              <w:rPr>
                <w:rFonts w:ascii="Arial" w:eastAsia="Arial" w:hAnsi="Arial" w:cs="Arial"/>
                <w:b/>
                <w:sz w:val="24"/>
                <w:szCs w:val="24"/>
              </w:rPr>
            </w:pPr>
            <w:r>
              <w:rPr>
                <w:rFonts w:ascii="Arial" w:eastAsia="Arial" w:hAnsi="Arial" w:cs="Arial"/>
                <w:b/>
                <w:sz w:val="24"/>
                <w:szCs w:val="24"/>
              </w:rPr>
              <w:t xml:space="preserve">Année de terminale </w:t>
            </w:r>
            <w:proofErr w:type="spellStart"/>
            <w:r>
              <w:rPr>
                <w:rFonts w:ascii="Arial" w:eastAsia="Arial" w:hAnsi="Arial" w:cs="Arial"/>
                <w:b/>
                <w:sz w:val="24"/>
                <w:szCs w:val="24"/>
              </w:rPr>
              <w:t>TRPM</w:t>
            </w:r>
            <w:proofErr w:type="spellEnd"/>
            <w:r>
              <w:rPr>
                <w:rFonts w:ascii="Arial" w:eastAsia="Arial" w:hAnsi="Arial" w:cs="Arial"/>
                <w:b/>
                <w:sz w:val="24"/>
                <w:szCs w:val="24"/>
              </w:rPr>
              <w:t xml:space="preserve"> </w:t>
            </w:r>
          </w:p>
        </w:tc>
      </w:tr>
      <w:tr w:rsidR="00EF5F35">
        <w:tc>
          <w:tcPr>
            <w:tcW w:w="906" w:type="dxa"/>
            <w:shd w:val="clear" w:color="auto" w:fill="D9D9D9"/>
          </w:tcPr>
          <w:p w:rsidR="00EF5F35" w:rsidRDefault="00CC5273">
            <w:pPr>
              <w:jc w:val="center"/>
              <w:rPr>
                <w:rFonts w:ascii="Arial" w:eastAsia="Arial" w:hAnsi="Arial" w:cs="Arial"/>
                <w:b/>
                <w:sz w:val="24"/>
                <w:szCs w:val="24"/>
              </w:rPr>
            </w:pPr>
            <w:r>
              <w:rPr>
                <w:rFonts w:ascii="Arial" w:eastAsia="Arial" w:hAnsi="Arial" w:cs="Arial"/>
                <w:b/>
                <w:sz w:val="24"/>
                <w:szCs w:val="24"/>
              </w:rPr>
              <w:t>Sep</w:t>
            </w:r>
          </w:p>
        </w:tc>
        <w:tc>
          <w:tcPr>
            <w:tcW w:w="906" w:type="dxa"/>
            <w:shd w:val="clear" w:color="auto" w:fill="D9D9D9"/>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Oct</w:t>
            </w:r>
            <w:proofErr w:type="spellEnd"/>
          </w:p>
        </w:tc>
        <w:tc>
          <w:tcPr>
            <w:tcW w:w="906" w:type="dxa"/>
            <w:shd w:val="clear" w:color="auto" w:fill="D9D9D9"/>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Nov</w:t>
            </w:r>
            <w:proofErr w:type="spellEnd"/>
          </w:p>
        </w:tc>
        <w:tc>
          <w:tcPr>
            <w:tcW w:w="906" w:type="dxa"/>
            <w:shd w:val="clear" w:color="auto" w:fill="D9D9D9"/>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Dec</w:t>
            </w:r>
            <w:proofErr w:type="spellEnd"/>
          </w:p>
        </w:tc>
        <w:tc>
          <w:tcPr>
            <w:tcW w:w="906" w:type="dxa"/>
            <w:shd w:val="clear" w:color="auto" w:fill="D9D9D9"/>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Janv</w:t>
            </w:r>
            <w:proofErr w:type="spellEnd"/>
          </w:p>
        </w:tc>
        <w:tc>
          <w:tcPr>
            <w:tcW w:w="906" w:type="dxa"/>
            <w:shd w:val="clear" w:color="auto" w:fill="D9D9D9"/>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Fev</w:t>
            </w:r>
            <w:proofErr w:type="spellEnd"/>
          </w:p>
        </w:tc>
        <w:tc>
          <w:tcPr>
            <w:tcW w:w="906" w:type="dxa"/>
            <w:shd w:val="clear" w:color="auto" w:fill="D9D9D9"/>
          </w:tcPr>
          <w:p w:rsidR="00EF5F35" w:rsidRDefault="00CC5273">
            <w:pPr>
              <w:jc w:val="center"/>
              <w:rPr>
                <w:rFonts w:ascii="Arial" w:eastAsia="Arial" w:hAnsi="Arial" w:cs="Arial"/>
                <w:b/>
                <w:sz w:val="24"/>
                <w:szCs w:val="24"/>
              </w:rPr>
            </w:pPr>
            <w:r>
              <w:rPr>
                <w:rFonts w:ascii="Arial" w:eastAsia="Arial" w:hAnsi="Arial" w:cs="Arial"/>
                <w:b/>
                <w:sz w:val="24"/>
                <w:szCs w:val="24"/>
              </w:rPr>
              <w:t>Mars</w:t>
            </w:r>
          </w:p>
        </w:tc>
        <w:tc>
          <w:tcPr>
            <w:tcW w:w="906" w:type="dxa"/>
            <w:shd w:val="clear" w:color="auto" w:fill="D9D9D9"/>
          </w:tcPr>
          <w:p w:rsidR="00EF5F35" w:rsidRDefault="00CC5273">
            <w:pPr>
              <w:jc w:val="center"/>
              <w:rPr>
                <w:rFonts w:ascii="Arial" w:eastAsia="Arial" w:hAnsi="Arial" w:cs="Arial"/>
                <w:b/>
                <w:sz w:val="24"/>
                <w:szCs w:val="24"/>
              </w:rPr>
            </w:pPr>
            <w:r>
              <w:rPr>
                <w:rFonts w:ascii="Arial" w:eastAsia="Arial" w:hAnsi="Arial" w:cs="Arial"/>
                <w:b/>
                <w:sz w:val="24"/>
                <w:szCs w:val="24"/>
              </w:rPr>
              <w:t>Avril</w:t>
            </w:r>
          </w:p>
        </w:tc>
        <w:tc>
          <w:tcPr>
            <w:tcW w:w="907" w:type="dxa"/>
            <w:shd w:val="clear" w:color="auto" w:fill="D9D9D9"/>
          </w:tcPr>
          <w:p w:rsidR="00EF5F35" w:rsidRDefault="00CC5273">
            <w:pPr>
              <w:jc w:val="center"/>
              <w:rPr>
                <w:rFonts w:ascii="Arial" w:eastAsia="Arial" w:hAnsi="Arial" w:cs="Arial"/>
                <w:b/>
                <w:sz w:val="24"/>
                <w:szCs w:val="24"/>
              </w:rPr>
            </w:pPr>
            <w:r>
              <w:rPr>
                <w:rFonts w:ascii="Arial" w:eastAsia="Arial" w:hAnsi="Arial" w:cs="Arial"/>
                <w:b/>
                <w:sz w:val="24"/>
                <w:szCs w:val="24"/>
              </w:rPr>
              <w:t>Mai</w:t>
            </w:r>
          </w:p>
        </w:tc>
        <w:tc>
          <w:tcPr>
            <w:tcW w:w="907" w:type="dxa"/>
            <w:shd w:val="clear" w:color="auto" w:fill="D9D9D9"/>
          </w:tcPr>
          <w:p w:rsidR="00EF5F35" w:rsidRDefault="00CC5273">
            <w:pPr>
              <w:jc w:val="center"/>
              <w:rPr>
                <w:rFonts w:ascii="Arial" w:eastAsia="Arial" w:hAnsi="Arial" w:cs="Arial"/>
                <w:b/>
                <w:sz w:val="24"/>
                <w:szCs w:val="24"/>
              </w:rPr>
            </w:pPr>
            <w:r>
              <w:rPr>
                <w:rFonts w:ascii="Arial" w:eastAsia="Arial" w:hAnsi="Arial" w:cs="Arial"/>
                <w:b/>
                <w:sz w:val="24"/>
                <w:szCs w:val="24"/>
              </w:rPr>
              <w:t>Juin</w:t>
            </w:r>
          </w:p>
        </w:tc>
      </w:tr>
      <w:tr w:rsidR="00EF5F35">
        <w:tc>
          <w:tcPr>
            <w:tcW w:w="906" w:type="dxa"/>
          </w:tcPr>
          <w:p w:rsidR="00EF5F35" w:rsidRDefault="00EF5F35">
            <w:pPr>
              <w:jc w:val="both"/>
              <w:rPr>
                <w:rFonts w:ascii="Arial" w:eastAsia="Arial" w:hAnsi="Arial" w:cs="Arial"/>
                <w:sz w:val="24"/>
                <w:szCs w:val="24"/>
              </w:rPr>
            </w:pPr>
          </w:p>
        </w:tc>
        <w:tc>
          <w:tcPr>
            <w:tcW w:w="906" w:type="dxa"/>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PFMP</w:t>
            </w:r>
            <w:proofErr w:type="spellEnd"/>
          </w:p>
        </w:tc>
        <w:tc>
          <w:tcPr>
            <w:tcW w:w="906" w:type="dxa"/>
          </w:tcPr>
          <w:p w:rsidR="00EF5F35" w:rsidRDefault="00EF5F35">
            <w:pPr>
              <w:jc w:val="center"/>
              <w:rPr>
                <w:rFonts w:ascii="Arial" w:eastAsia="Arial" w:hAnsi="Arial" w:cs="Arial"/>
                <w:b/>
                <w:sz w:val="24"/>
                <w:szCs w:val="24"/>
              </w:rPr>
            </w:pPr>
          </w:p>
        </w:tc>
        <w:tc>
          <w:tcPr>
            <w:tcW w:w="906" w:type="dxa"/>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Séq</w:t>
            </w:r>
            <w:proofErr w:type="spellEnd"/>
          </w:p>
        </w:tc>
        <w:tc>
          <w:tcPr>
            <w:tcW w:w="906" w:type="dxa"/>
          </w:tcPr>
          <w:p w:rsidR="00EF5F35" w:rsidRDefault="00EF5F35">
            <w:pPr>
              <w:jc w:val="center"/>
              <w:rPr>
                <w:rFonts w:ascii="Arial" w:eastAsia="Arial" w:hAnsi="Arial" w:cs="Arial"/>
                <w:b/>
                <w:sz w:val="24"/>
                <w:szCs w:val="24"/>
              </w:rPr>
            </w:pPr>
          </w:p>
        </w:tc>
        <w:tc>
          <w:tcPr>
            <w:tcW w:w="906" w:type="dxa"/>
          </w:tcPr>
          <w:p w:rsidR="00EF5F35" w:rsidRDefault="00EF5F35">
            <w:pPr>
              <w:jc w:val="center"/>
              <w:rPr>
                <w:rFonts w:ascii="Arial" w:eastAsia="Arial" w:hAnsi="Arial" w:cs="Arial"/>
                <w:b/>
                <w:sz w:val="24"/>
                <w:szCs w:val="24"/>
              </w:rPr>
            </w:pPr>
          </w:p>
        </w:tc>
        <w:tc>
          <w:tcPr>
            <w:tcW w:w="906" w:type="dxa"/>
          </w:tcPr>
          <w:p w:rsidR="00EF5F35" w:rsidRDefault="00EF5F35">
            <w:pPr>
              <w:jc w:val="center"/>
              <w:rPr>
                <w:rFonts w:ascii="Arial" w:eastAsia="Arial" w:hAnsi="Arial" w:cs="Arial"/>
                <w:b/>
                <w:sz w:val="24"/>
                <w:szCs w:val="24"/>
              </w:rPr>
            </w:pPr>
          </w:p>
        </w:tc>
        <w:tc>
          <w:tcPr>
            <w:tcW w:w="906" w:type="dxa"/>
          </w:tcPr>
          <w:p w:rsidR="00EF5F35" w:rsidRDefault="00CC5273">
            <w:pPr>
              <w:jc w:val="center"/>
              <w:rPr>
                <w:rFonts w:ascii="Arial" w:eastAsia="Arial" w:hAnsi="Arial" w:cs="Arial"/>
                <w:b/>
                <w:sz w:val="24"/>
                <w:szCs w:val="24"/>
              </w:rPr>
            </w:pPr>
            <w:proofErr w:type="spellStart"/>
            <w:r>
              <w:rPr>
                <w:rFonts w:ascii="Arial" w:eastAsia="Arial" w:hAnsi="Arial" w:cs="Arial"/>
                <w:b/>
                <w:sz w:val="24"/>
                <w:szCs w:val="24"/>
              </w:rPr>
              <w:t>PFMP</w:t>
            </w:r>
            <w:proofErr w:type="spellEnd"/>
          </w:p>
        </w:tc>
        <w:tc>
          <w:tcPr>
            <w:tcW w:w="907" w:type="dxa"/>
          </w:tcPr>
          <w:p w:rsidR="00EF5F35" w:rsidRDefault="00EF5F35">
            <w:pPr>
              <w:jc w:val="both"/>
              <w:rPr>
                <w:rFonts w:ascii="Arial" w:eastAsia="Arial" w:hAnsi="Arial" w:cs="Arial"/>
                <w:sz w:val="24"/>
                <w:szCs w:val="24"/>
              </w:rPr>
            </w:pPr>
          </w:p>
        </w:tc>
        <w:tc>
          <w:tcPr>
            <w:tcW w:w="907" w:type="dxa"/>
          </w:tcPr>
          <w:p w:rsidR="00EF5F35" w:rsidRDefault="00EF5F35">
            <w:pPr>
              <w:jc w:val="both"/>
              <w:rPr>
                <w:rFonts w:ascii="Arial" w:eastAsia="Arial" w:hAnsi="Arial" w:cs="Arial"/>
                <w:sz w:val="24"/>
                <w:szCs w:val="24"/>
              </w:rPr>
            </w:pPr>
          </w:p>
        </w:tc>
      </w:tr>
    </w:tbl>
    <w:p w:rsidR="00EF5F35" w:rsidRDefault="00EF5F35">
      <w:pPr>
        <w:ind w:left="-284"/>
        <w:jc w:val="both"/>
        <w:rPr>
          <w:rFonts w:ascii="Arial" w:eastAsia="Arial" w:hAnsi="Arial" w:cs="Arial"/>
          <w:sz w:val="24"/>
          <w:szCs w:val="24"/>
        </w:rPr>
      </w:pPr>
    </w:p>
    <w:p w:rsidR="00EF5F35" w:rsidRDefault="00CC5273">
      <w:pPr>
        <w:ind w:left="-284"/>
        <w:jc w:val="both"/>
        <w:rPr>
          <w:rFonts w:ascii="Arial" w:eastAsia="Arial" w:hAnsi="Arial" w:cs="Arial"/>
          <w:sz w:val="24"/>
          <w:szCs w:val="24"/>
        </w:rPr>
      </w:pPr>
      <w:r>
        <w:rPr>
          <w:rFonts w:ascii="Arial" w:eastAsia="Arial" w:hAnsi="Arial" w:cs="Arial"/>
          <w:sz w:val="24"/>
          <w:szCs w:val="24"/>
        </w:rPr>
        <w:t>Cette séquence initiée en classe de terminale participe à l’évaluation de tout ou partie des compétences terminales visées par la certification organisée dans le cadre du contrôle en cours de formation (</w:t>
      </w:r>
      <w:proofErr w:type="spellStart"/>
      <w:r>
        <w:rPr>
          <w:rFonts w:ascii="Arial" w:eastAsia="Arial" w:hAnsi="Arial" w:cs="Arial"/>
          <w:sz w:val="24"/>
          <w:szCs w:val="24"/>
        </w:rPr>
        <w:t>CCF</w:t>
      </w:r>
      <w:proofErr w:type="spellEnd"/>
      <w:r>
        <w:rPr>
          <w:rFonts w:ascii="Arial" w:eastAsia="Arial" w:hAnsi="Arial" w:cs="Arial"/>
          <w:sz w:val="24"/>
          <w:szCs w:val="24"/>
        </w:rPr>
        <w:t>) tel que décrit dans la définition des épreuves c</w:t>
      </w:r>
      <w:r>
        <w:rPr>
          <w:rFonts w:ascii="Arial" w:eastAsia="Arial" w:hAnsi="Arial" w:cs="Arial"/>
          <w:sz w:val="24"/>
          <w:szCs w:val="24"/>
        </w:rPr>
        <w:t>ertificatives.</w:t>
      </w:r>
    </w:p>
    <w:p w:rsidR="00EF5F35" w:rsidRDefault="00CC5273">
      <w:pPr>
        <w:ind w:left="-284"/>
        <w:jc w:val="both"/>
        <w:rPr>
          <w:rFonts w:ascii="Arial" w:eastAsia="Arial" w:hAnsi="Arial" w:cs="Arial"/>
          <w:sz w:val="24"/>
          <w:szCs w:val="24"/>
        </w:rPr>
      </w:pPr>
      <w:r>
        <w:rPr>
          <w:rFonts w:ascii="Arial" w:eastAsia="Arial" w:hAnsi="Arial" w:cs="Arial"/>
          <w:sz w:val="24"/>
          <w:szCs w:val="24"/>
        </w:rPr>
        <w:t>Pour rappel, le référentiel de certification fait apparaître trois épreuves de certification E2, E31 et E32. La séquence sera donc consacrée à la réalisation d’un ensemble de pièces Les compétences visées pour cette séquence sont celles de l</w:t>
      </w:r>
      <w:r>
        <w:rPr>
          <w:rFonts w:ascii="Arial" w:eastAsia="Arial" w:hAnsi="Arial" w:cs="Arial"/>
          <w:sz w:val="24"/>
          <w:szCs w:val="24"/>
        </w:rPr>
        <w:t xml:space="preserve">’épreuve E31. </w:t>
      </w:r>
    </w:p>
    <w:p w:rsidR="00EF5F35" w:rsidRDefault="00CC5273">
      <w:pPr>
        <w:ind w:left="-284"/>
        <w:jc w:val="both"/>
        <w:rPr>
          <w:rFonts w:ascii="Arial" w:eastAsia="Arial" w:hAnsi="Arial" w:cs="Arial"/>
          <w:sz w:val="24"/>
          <w:szCs w:val="24"/>
        </w:rPr>
      </w:pPr>
      <w:r>
        <w:rPr>
          <w:rFonts w:ascii="Arial" w:eastAsia="Arial" w:hAnsi="Arial" w:cs="Arial"/>
          <w:sz w:val="24"/>
          <w:szCs w:val="24"/>
        </w:rPr>
        <w:t xml:space="preserve">La réalisation d’un ensemble de pièces, support d’évaluation formative, est destinée à alimenter un bilan semestriel de compétences. Ce bilan de compétence sera communiqué aux tuteurs pour la </w:t>
      </w:r>
      <w:proofErr w:type="spellStart"/>
      <w:r>
        <w:rPr>
          <w:rFonts w:ascii="Arial" w:eastAsia="Arial" w:hAnsi="Arial" w:cs="Arial"/>
          <w:sz w:val="24"/>
          <w:szCs w:val="24"/>
        </w:rPr>
        <w:t>PFMP</w:t>
      </w:r>
      <w:proofErr w:type="spellEnd"/>
      <w:r>
        <w:rPr>
          <w:rFonts w:ascii="Arial" w:eastAsia="Arial" w:hAnsi="Arial" w:cs="Arial"/>
          <w:sz w:val="24"/>
          <w:szCs w:val="24"/>
        </w:rPr>
        <w:t xml:space="preserve"> programmée en fin de cycle de formation et v</w:t>
      </w:r>
      <w:r>
        <w:rPr>
          <w:rFonts w:ascii="Arial" w:eastAsia="Arial" w:hAnsi="Arial" w:cs="Arial"/>
          <w:sz w:val="24"/>
          <w:szCs w:val="24"/>
        </w:rPr>
        <w:t xml:space="preserve">iendra enrichir le suivi individuel des apprentissages et compétences de chaque élève. </w:t>
      </w:r>
    </w:p>
    <w:p w:rsidR="00EF5F35" w:rsidRDefault="00CC5273">
      <w:pPr>
        <w:ind w:left="-284"/>
        <w:jc w:val="both"/>
        <w:rPr>
          <w:rFonts w:ascii="Arial" w:eastAsia="Arial" w:hAnsi="Arial" w:cs="Arial"/>
          <w:sz w:val="24"/>
          <w:szCs w:val="24"/>
        </w:rPr>
      </w:pPr>
      <w:r>
        <w:rPr>
          <w:rFonts w:ascii="Arial" w:eastAsia="Arial" w:hAnsi="Arial" w:cs="Arial"/>
          <w:sz w:val="24"/>
          <w:szCs w:val="24"/>
        </w:rPr>
        <w:t>Le choix s’est porté sur la réalisation des pièces constitutives du robinet d’une machine à café CONTI®</w:t>
      </w:r>
    </w:p>
    <w:p w:rsidR="00EF5F35" w:rsidRDefault="00CC5273">
      <w:pPr>
        <w:ind w:left="-284"/>
        <w:jc w:val="both"/>
        <w:rPr>
          <w:rFonts w:ascii="Arial" w:eastAsia="Arial" w:hAnsi="Arial" w:cs="Arial"/>
          <w:sz w:val="24"/>
          <w:szCs w:val="24"/>
        </w:rPr>
      </w:pPr>
      <w:r>
        <w:rPr>
          <w:rFonts w:ascii="Arial" w:eastAsia="Arial" w:hAnsi="Arial" w:cs="Arial"/>
          <w:sz w:val="24"/>
          <w:szCs w:val="24"/>
        </w:rPr>
        <w:t>La réalisation des pièces décrites dans le dossier technique (cf</w:t>
      </w:r>
      <w:r>
        <w:rPr>
          <w:rFonts w:ascii="Arial" w:eastAsia="Arial" w:hAnsi="Arial" w:cs="Arial"/>
          <w:sz w:val="24"/>
          <w:szCs w:val="24"/>
        </w:rPr>
        <w:t xml:space="preserve">. DT1 à DT7) constitue un mini projet de réalisation, support didactique et pédagogique de l’enseignement.  Pour contextualiser cette séquence de formation, </w:t>
      </w:r>
      <w:r>
        <w:rPr>
          <w:rFonts w:ascii="Arial" w:eastAsia="Arial" w:hAnsi="Arial" w:cs="Arial"/>
          <w:b/>
          <w:sz w:val="24"/>
          <w:szCs w:val="24"/>
        </w:rPr>
        <w:t xml:space="preserve">le thème de la qualité en production est retenu. </w:t>
      </w:r>
      <w:r>
        <w:rPr>
          <w:rFonts w:ascii="Arial" w:eastAsia="Arial" w:hAnsi="Arial" w:cs="Arial"/>
          <w:sz w:val="24"/>
          <w:szCs w:val="24"/>
        </w:rPr>
        <w:t>Les élèves devront, dans le cadre de cette séquenc</w:t>
      </w:r>
      <w:r>
        <w:rPr>
          <w:rFonts w:ascii="Arial" w:eastAsia="Arial" w:hAnsi="Arial" w:cs="Arial"/>
          <w:sz w:val="24"/>
          <w:szCs w:val="24"/>
        </w:rPr>
        <w:t xml:space="preserve">e, apporter des solutions pour assurer la qualité produite. </w:t>
      </w:r>
    </w:p>
    <w:p w:rsidR="00EF5F35" w:rsidRDefault="00CC5273">
      <w:pPr>
        <w:ind w:left="-284"/>
        <w:jc w:val="both"/>
        <w:rPr>
          <w:rFonts w:ascii="Arial" w:eastAsia="Arial" w:hAnsi="Arial" w:cs="Arial"/>
          <w:sz w:val="24"/>
          <w:szCs w:val="24"/>
        </w:rPr>
      </w:pPr>
      <w:r>
        <w:rPr>
          <w:rFonts w:ascii="Arial" w:eastAsia="Arial" w:hAnsi="Arial" w:cs="Arial"/>
          <w:sz w:val="24"/>
          <w:szCs w:val="24"/>
        </w:rPr>
        <w:t>Le plateau technique du lycée dispose d’un ensemble de machines-outils et de matériels techniques tels que décrits sur le DT4 et DT5. La section dispose également de postes informatiques, logicie</w:t>
      </w:r>
      <w:r>
        <w:rPr>
          <w:rFonts w:ascii="Arial" w:eastAsia="Arial" w:hAnsi="Arial" w:cs="Arial"/>
          <w:sz w:val="24"/>
          <w:szCs w:val="24"/>
        </w:rPr>
        <w:t>ls de bureautique et professionnels et de tablettes en nombre suffisant.</w:t>
      </w:r>
    </w:p>
    <w:p w:rsidR="00EF5F35" w:rsidRDefault="00CC5273">
      <w:pPr>
        <w:ind w:left="-284"/>
        <w:jc w:val="both"/>
        <w:rPr>
          <w:rFonts w:ascii="Arial" w:eastAsia="Arial" w:hAnsi="Arial" w:cs="Arial"/>
          <w:b/>
          <w:color w:val="FF0000"/>
          <w:sz w:val="24"/>
          <w:szCs w:val="24"/>
        </w:rPr>
      </w:pPr>
      <w:r>
        <w:rPr>
          <w:rFonts w:ascii="Arial" w:eastAsia="Arial" w:hAnsi="Arial" w:cs="Arial"/>
          <w:sz w:val="24"/>
          <w:szCs w:val="24"/>
        </w:rPr>
        <w:t xml:space="preserve">La séquence envisagée concerne un groupe de 15 élèves, encadrés par un professeur de Génie Mécanique Productique. </w:t>
      </w:r>
    </w:p>
    <w:p w:rsidR="00EF5F35" w:rsidRDefault="00EF5F35">
      <w:pPr>
        <w:ind w:left="-284"/>
        <w:jc w:val="both"/>
        <w:rPr>
          <w:rFonts w:ascii="Arial" w:eastAsia="Arial" w:hAnsi="Arial" w:cs="Arial"/>
          <w:b/>
          <w:color w:val="FF0000"/>
          <w:sz w:val="24"/>
          <w:szCs w:val="24"/>
        </w:rPr>
      </w:pP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EF5F35">
        <w:trPr>
          <w:trHeight w:val="76"/>
        </w:trPr>
        <w:tc>
          <w:tcPr>
            <w:tcW w:w="9493" w:type="dxa"/>
            <w:tcBorders>
              <w:top w:val="nil"/>
              <w:left w:val="nil"/>
              <w:bottom w:val="nil"/>
              <w:right w:val="nil"/>
            </w:tcBorders>
            <w:shd w:val="clear" w:color="auto" w:fill="auto"/>
          </w:tcPr>
          <w:p w:rsidR="00EF5F35" w:rsidRDefault="00CC5273">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Présentation de la société CONTI® et du support retenu</w:t>
            </w:r>
          </w:p>
        </w:tc>
      </w:tr>
    </w:tbl>
    <w:p w:rsidR="00EF5F35" w:rsidRDefault="00EF5F35">
      <w:pPr>
        <w:spacing w:after="0" w:line="240" w:lineRule="auto"/>
        <w:jc w:val="both"/>
        <w:rPr>
          <w:rFonts w:ascii="Arial" w:eastAsia="Arial" w:hAnsi="Arial" w:cs="Arial"/>
          <w:b/>
          <w:sz w:val="24"/>
          <w:szCs w:val="24"/>
        </w:rPr>
      </w:pPr>
    </w:p>
    <w:p w:rsidR="00EF5F35" w:rsidRDefault="00CC5273">
      <w:pPr>
        <w:tabs>
          <w:tab w:val="left" w:pos="11482"/>
          <w:tab w:val="left" w:pos="11624"/>
        </w:tabs>
        <w:spacing w:line="240" w:lineRule="auto"/>
        <w:ind w:right="4536"/>
        <w:jc w:val="both"/>
        <w:rPr>
          <w:rFonts w:ascii="Arial" w:eastAsia="Arial" w:hAnsi="Arial" w:cs="Arial"/>
          <w:sz w:val="24"/>
          <w:szCs w:val="24"/>
        </w:rPr>
      </w:pPr>
      <w:r>
        <w:rPr>
          <w:rFonts w:ascii="Arial" w:eastAsia="Arial" w:hAnsi="Arial" w:cs="Arial"/>
          <w:sz w:val="24"/>
          <w:szCs w:val="24"/>
        </w:rPr>
        <w:t xml:space="preserve">La société Conti®, basée à Monaco, fabrique des machines à </w:t>
      </w:r>
      <w:proofErr w:type="spellStart"/>
      <w:r>
        <w:rPr>
          <w:rFonts w:ascii="Arial" w:eastAsia="Arial" w:hAnsi="Arial" w:cs="Arial"/>
          <w:sz w:val="24"/>
          <w:szCs w:val="24"/>
        </w:rPr>
        <w:t>espresso</w:t>
      </w:r>
      <w:proofErr w:type="spellEnd"/>
      <w:r>
        <w:rPr>
          <w:rFonts w:ascii="Arial" w:eastAsia="Arial" w:hAnsi="Arial" w:cs="Arial"/>
          <w:sz w:val="24"/>
          <w:szCs w:val="24"/>
        </w:rPr>
        <w:t xml:space="preserve"> depuis 1956, reconnue dans le monde entier. </w:t>
      </w:r>
      <w:r>
        <w:rPr>
          <w:noProof/>
        </w:rPr>
        <w:drawing>
          <wp:anchor distT="0" distB="0" distL="114300" distR="114300" simplePos="0" relativeHeight="251658240" behindDoc="0" locked="0" layoutInCell="1" hidden="0" allowOverlap="1">
            <wp:simplePos x="0" y="0"/>
            <wp:positionH relativeFrom="column">
              <wp:posOffset>3279921</wp:posOffset>
            </wp:positionH>
            <wp:positionV relativeFrom="paragraph">
              <wp:posOffset>225913</wp:posOffset>
            </wp:positionV>
            <wp:extent cx="3054720" cy="1942735"/>
            <wp:effectExtent l="0" t="0" r="0" b="0"/>
            <wp:wrapNone/>
            <wp:docPr id="25" name="image2.png" descr="Une image contenant intérieur, appareil&#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intérieur, appareil&#10;&#10;Description générée automatiquement"/>
                    <pic:cNvPicPr preferRelativeResize="0"/>
                  </pic:nvPicPr>
                  <pic:blipFill>
                    <a:blip r:embed="rId8"/>
                    <a:srcRect/>
                    <a:stretch>
                      <a:fillRect/>
                    </a:stretch>
                  </pic:blipFill>
                  <pic:spPr>
                    <a:xfrm>
                      <a:off x="0" y="0"/>
                      <a:ext cx="3054720" cy="1942735"/>
                    </a:xfrm>
                    <a:prstGeom prst="rect">
                      <a:avLst/>
                    </a:prstGeom>
                    <a:ln/>
                  </pic:spPr>
                </pic:pic>
              </a:graphicData>
            </a:graphic>
          </wp:anchor>
        </w:drawing>
      </w:r>
    </w:p>
    <w:p w:rsidR="00EF5F35" w:rsidRDefault="00CC5273">
      <w:pPr>
        <w:tabs>
          <w:tab w:val="left" w:pos="11482"/>
          <w:tab w:val="left" w:pos="11624"/>
        </w:tabs>
        <w:spacing w:line="240" w:lineRule="auto"/>
        <w:ind w:right="4536"/>
        <w:jc w:val="both"/>
        <w:rPr>
          <w:rFonts w:ascii="Arial" w:eastAsia="Arial" w:hAnsi="Arial" w:cs="Arial"/>
          <w:sz w:val="24"/>
          <w:szCs w:val="24"/>
        </w:rPr>
      </w:pPr>
      <w:r>
        <w:rPr>
          <w:rFonts w:ascii="Arial" w:eastAsia="Arial" w:hAnsi="Arial" w:cs="Arial"/>
          <w:sz w:val="24"/>
          <w:szCs w:val="24"/>
        </w:rPr>
        <w:t>La société Conti® en pleine expansion a su conserver son côté familial tout en mettant au cœur de ses priorités, qualité et fiabilité de ses m</w:t>
      </w:r>
      <w:r>
        <w:rPr>
          <w:rFonts w:ascii="Arial" w:eastAsia="Arial" w:hAnsi="Arial" w:cs="Arial"/>
          <w:sz w:val="24"/>
          <w:szCs w:val="24"/>
        </w:rPr>
        <w:t>achines. Le savoir-faire dûment acquis est au service de la passion et de l’innovation et de la qualité du café. Cet équilibre parfait, fait de cette entreprise un fabriquant reconnu dans le monde de la machine à café.</w:t>
      </w:r>
    </w:p>
    <w:p w:rsidR="00EF5F35" w:rsidRDefault="00CC5273">
      <w:pPr>
        <w:spacing w:line="240" w:lineRule="auto"/>
        <w:jc w:val="both"/>
        <w:rPr>
          <w:rFonts w:ascii="Arial" w:eastAsia="Arial" w:hAnsi="Arial" w:cs="Arial"/>
          <w:sz w:val="24"/>
          <w:szCs w:val="24"/>
        </w:rPr>
      </w:pPr>
      <w:r>
        <w:rPr>
          <w:rFonts w:ascii="Arial" w:eastAsia="Arial" w:hAnsi="Arial" w:cs="Arial"/>
          <w:sz w:val="24"/>
          <w:szCs w:val="24"/>
        </w:rPr>
        <w:t>La croissance interne ainsi que le po</w:t>
      </w:r>
      <w:r>
        <w:rPr>
          <w:rFonts w:ascii="Arial" w:eastAsia="Arial" w:hAnsi="Arial" w:cs="Arial"/>
          <w:sz w:val="24"/>
          <w:szCs w:val="24"/>
        </w:rPr>
        <w:t>sitionnement sur le marché français a permis à la société de tripler leur volume de production au cours des dix dernières années.</w:t>
      </w:r>
    </w:p>
    <w:p w:rsidR="00EF5F35" w:rsidRDefault="00CC5273">
      <w:pPr>
        <w:spacing w:line="240" w:lineRule="auto"/>
        <w:jc w:val="both"/>
        <w:rPr>
          <w:rFonts w:ascii="Arial" w:eastAsia="Arial" w:hAnsi="Arial" w:cs="Arial"/>
          <w:sz w:val="24"/>
          <w:szCs w:val="24"/>
        </w:rPr>
      </w:pPr>
      <w:r>
        <w:rPr>
          <w:rFonts w:ascii="Arial" w:eastAsia="Arial" w:hAnsi="Arial" w:cs="Arial"/>
          <w:sz w:val="24"/>
          <w:szCs w:val="24"/>
        </w:rPr>
        <w:t>Aujourd’hui la société CONTI® possède trois sites de production stratégiquement situés et qui leur permettent d’assurer et pér</w:t>
      </w:r>
      <w:r>
        <w:rPr>
          <w:rFonts w:ascii="Arial" w:eastAsia="Arial" w:hAnsi="Arial" w:cs="Arial"/>
          <w:sz w:val="24"/>
          <w:szCs w:val="24"/>
        </w:rPr>
        <w:t>enniser leur croissance globale.</w:t>
      </w:r>
    </w:p>
    <w:p w:rsidR="00EF5F35" w:rsidRDefault="00CC5273">
      <w:pPr>
        <w:spacing w:line="240" w:lineRule="auto"/>
        <w:jc w:val="both"/>
        <w:rPr>
          <w:rFonts w:ascii="Arial" w:eastAsia="Arial" w:hAnsi="Arial" w:cs="Arial"/>
          <w:color w:val="000000"/>
          <w:sz w:val="24"/>
          <w:szCs w:val="24"/>
        </w:rPr>
      </w:pPr>
      <w:r>
        <w:rPr>
          <w:rFonts w:ascii="Arial" w:eastAsia="Arial" w:hAnsi="Arial" w:cs="Arial"/>
          <w:sz w:val="24"/>
          <w:szCs w:val="24"/>
        </w:rPr>
        <w:t xml:space="preserve">70% de la production est </w:t>
      </w:r>
      <w:r>
        <w:rPr>
          <w:rFonts w:ascii="Arial" w:eastAsia="Arial" w:hAnsi="Arial" w:cs="Arial"/>
          <w:color w:val="000000"/>
          <w:sz w:val="24"/>
          <w:szCs w:val="24"/>
        </w:rPr>
        <w:t>exportée à travers le monde. CONTI® met tout en œuvre pour apporter les solutions et les services supports adéquats et nécessaires à leurs partenaires locaux afin qu’ils puissent, à leur tour, propo</w:t>
      </w:r>
      <w:r>
        <w:rPr>
          <w:rFonts w:ascii="Arial" w:eastAsia="Arial" w:hAnsi="Arial" w:cs="Arial"/>
          <w:color w:val="000000"/>
          <w:sz w:val="24"/>
          <w:szCs w:val="24"/>
        </w:rPr>
        <w:t>ser le portefeuille de machines répondant aux besoins et spécificités de chaque marché.</w:t>
      </w:r>
    </w:p>
    <w:p w:rsidR="00EF5F35" w:rsidRDefault="00CC5273">
      <w:pPr>
        <w:spacing w:line="240" w:lineRule="auto"/>
        <w:jc w:val="both"/>
        <w:rPr>
          <w:rFonts w:ascii="Arial" w:eastAsia="Arial" w:hAnsi="Arial" w:cs="Arial"/>
          <w:color w:val="000000"/>
          <w:sz w:val="24"/>
          <w:szCs w:val="24"/>
        </w:rPr>
      </w:pPr>
      <w:r>
        <w:rPr>
          <w:rFonts w:ascii="Arial" w:eastAsia="Arial" w:hAnsi="Arial" w:cs="Arial"/>
          <w:color w:val="000000"/>
          <w:sz w:val="24"/>
          <w:szCs w:val="24"/>
        </w:rPr>
        <w:t>Leur profondeur de gamme permet d’avoir la solution adaptée à tout type de besoins selon les critères et l’environnement dans laquelle elle se trouve que ce soit une to</w:t>
      </w:r>
      <w:r>
        <w:rPr>
          <w:rFonts w:ascii="Arial" w:eastAsia="Arial" w:hAnsi="Arial" w:cs="Arial"/>
          <w:color w:val="000000"/>
          <w:sz w:val="24"/>
          <w:szCs w:val="24"/>
        </w:rPr>
        <w:t>rréfaction, un coffee shop, une chaîne nationale ou des bureaux.</w:t>
      </w:r>
    </w:p>
    <w:p w:rsidR="00EF5F35" w:rsidRDefault="00CC5273">
      <w:pPr>
        <w:jc w:val="both"/>
        <w:rPr>
          <w:rFonts w:ascii="Arial" w:eastAsia="Arial" w:hAnsi="Arial" w:cs="Arial"/>
          <w:b/>
          <w:sz w:val="24"/>
          <w:szCs w:val="24"/>
        </w:rPr>
      </w:pPr>
      <w:r>
        <w:rPr>
          <w:rFonts w:ascii="Arial" w:eastAsia="Arial" w:hAnsi="Arial" w:cs="Arial"/>
          <w:b/>
          <w:sz w:val="24"/>
          <w:szCs w:val="24"/>
        </w:rPr>
        <w:t>Contexte professionnel :</w:t>
      </w:r>
    </w:p>
    <w:p w:rsidR="00EF5F35" w:rsidRDefault="00CC5273">
      <w:pPr>
        <w:spacing w:after="0" w:line="240" w:lineRule="auto"/>
        <w:jc w:val="both"/>
        <w:rPr>
          <w:rFonts w:ascii="Arial" w:eastAsia="Arial" w:hAnsi="Arial" w:cs="Arial"/>
          <w:sz w:val="24"/>
          <w:szCs w:val="24"/>
        </w:rPr>
      </w:pPr>
      <w:r>
        <w:rPr>
          <w:rFonts w:ascii="Arial" w:eastAsia="Arial" w:hAnsi="Arial" w:cs="Arial"/>
          <w:sz w:val="24"/>
          <w:szCs w:val="24"/>
        </w:rPr>
        <w:t>Pour gagner en productivité, qualité et réduire les aléas, la fabrication de la pièce « robinet » appartenant à la machine Monte Carlo® fait l’objet de toutes les att</w:t>
      </w:r>
      <w:r>
        <w:rPr>
          <w:rFonts w:ascii="Arial" w:eastAsia="Arial" w:hAnsi="Arial" w:cs="Arial"/>
          <w:sz w:val="24"/>
          <w:szCs w:val="24"/>
        </w:rPr>
        <w:t xml:space="preserve">entions (conception, réalisation, SAV). </w:t>
      </w:r>
    </w:p>
    <w:p w:rsidR="00EF5F35" w:rsidRDefault="00CC5273">
      <w:pPr>
        <w:jc w:val="both"/>
        <w:rPr>
          <w:rFonts w:ascii="Arial" w:eastAsia="Arial" w:hAnsi="Arial" w:cs="Arial"/>
          <w:b/>
          <w:sz w:val="24"/>
          <w:szCs w:val="24"/>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266700</wp:posOffset>
            </wp:positionV>
            <wp:extent cx="3999230" cy="2543175"/>
            <wp:effectExtent l="0" t="0" r="0" b="0"/>
            <wp:wrapNone/>
            <wp:docPr id="26" name="image2.png" descr="Une image contenant intérieur, appareil&#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intérieur, appareil&#10;&#10;Description générée automatiquement"/>
                    <pic:cNvPicPr preferRelativeResize="0"/>
                  </pic:nvPicPr>
                  <pic:blipFill>
                    <a:blip r:embed="rId8"/>
                    <a:srcRect/>
                    <a:stretch>
                      <a:fillRect/>
                    </a:stretch>
                  </pic:blipFill>
                  <pic:spPr>
                    <a:xfrm>
                      <a:off x="0" y="0"/>
                      <a:ext cx="3999230" cy="254317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3035300</wp:posOffset>
                </wp:positionH>
                <wp:positionV relativeFrom="paragraph">
                  <wp:posOffset>177800</wp:posOffset>
                </wp:positionV>
                <wp:extent cx="649605" cy="690880"/>
                <wp:effectExtent l="0" t="0" r="0" b="0"/>
                <wp:wrapNone/>
                <wp:docPr id="23" name="Ellipse 23"/>
                <wp:cNvGraphicFramePr/>
                <a:graphic xmlns:a="http://schemas.openxmlformats.org/drawingml/2006/main">
                  <a:graphicData uri="http://schemas.microsoft.com/office/word/2010/wordprocessingShape">
                    <wps:wsp>
                      <wps:cNvSpPr/>
                      <wps:spPr>
                        <a:xfrm>
                          <a:off x="5040248" y="3453610"/>
                          <a:ext cx="611505" cy="652780"/>
                        </a:xfrm>
                        <a:prstGeom prst="ellipse">
                          <a:avLst/>
                        </a:prstGeom>
                        <a:noFill/>
                        <a:ln w="38100" cap="flat" cmpd="sng">
                          <a:solidFill>
                            <a:srgbClr val="FF0000"/>
                          </a:solidFill>
                          <a:prstDash val="solid"/>
                          <a:round/>
                          <a:headEnd type="none" w="sm" len="sm"/>
                          <a:tailEnd type="none" w="sm" len="sm"/>
                        </a:ln>
                      </wps:spPr>
                      <wps:txbx>
                        <w:txbxContent>
                          <w:p w:rsidR="00EF5F35" w:rsidRDefault="00EF5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177800</wp:posOffset>
                </wp:positionV>
                <wp:extent cx="649605" cy="690880"/>
                <wp:effectExtent b="0" l="0" r="0" t="0"/>
                <wp:wrapNone/>
                <wp:docPr id="2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9605" cy="69088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3556000</wp:posOffset>
                </wp:positionH>
                <wp:positionV relativeFrom="paragraph">
                  <wp:posOffset>-38099</wp:posOffset>
                </wp:positionV>
                <wp:extent cx="1920408" cy="724519"/>
                <wp:effectExtent l="0" t="0" r="0" b="0"/>
                <wp:wrapNone/>
                <wp:docPr id="22" name="Flèche courbée vers le bas 22"/>
                <wp:cNvGraphicFramePr/>
                <a:graphic xmlns:a="http://schemas.openxmlformats.org/drawingml/2006/main">
                  <a:graphicData uri="http://schemas.microsoft.com/office/word/2010/wordprocessingShape">
                    <wps:wsp>
                      <wps:cNvSpPr/>
                      <wps:spPr>
                        <a:xfrm rot="835993">
                          <a:off x="4408423" y="3640300"/>
                          <a:ext cx="1875155" cy="279400"/>
                        </a:xfrm>
                        <a:prstGeom prst="curvedDownArrow">
                          <a:avLst>
                            <a:gd name="adj1" fmla="val 25000"/>
                            <a:gd name="adj2" fmla="val 50000"/>
                            <a:gd name="adj3" fmla="val 25000"/>
                          </a:avLst>
                        </a:prstGeom>
                        <a:solidFill>
                          <a:srgbClr val="FF0000"/>
                        </a:solidFill>
                        <a:ln w="25400" cap="flat" cmpd="sng">
                          <a:solidFill>
                            <a:srgbClr val="FF0000"/>
                          </a:solidFill>
                          <a:prstDash val="solid"/>
                          <a:round/>
                          <a:headEnd type="none" w="sm" len="sm"/>
                          <a:tailEnd type="none" w="sm" len="sm"/>
                        </a:ln>
                      </wps:spPr>
                      <wps:txbx>
                        <w:txbxContent>
                          <w:p w:rsidR="00EF5F35" w:rsidRDefault="00EF5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3556000</wp:posOffset>
                </wp:positionH>
                <wp:positionV relativeFrom="paragraph">
                  <wp:posOffset>-38099</wp:posOffset>
                </wp:positionV>
                <wp:extent cx="1920408" cy="724519"/>
                <wp:effectExtent b="0" l="0" r="0" t="0"/>
                <wp:wrapNone/>
                <wp:docPr id="2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20408" cy="724519"/>
                        </a:xfrm>
                        <a:prstGeom prst="rect"/>
                        <a:ln/>
                      </pic:spPr>
                    </pic:pic>
                  </a:graphicData>
                </a:graphic>
              </wp:anchor>
            </w:drawing>
          </mc:Fallback>
        </mc:AlternateContent>
      </w:r>
    </w:p>
    <w:p w:rsidR="00EF5F35" w:rsidRDefault="00EF5F35">
      <w:pPr>
        <w:jc w:val="both"/>
        <w:rPr>
          <w:rFonts w:ascii="Arial" w:eastAsia="Arial" w:hAnsi="Arial" w:cs="Arial"/>
          <w:b/>
          <w:sz w:val="24"/>
          <w:szCs w:val="24"/>
        </w:rPr>
      </w:pPr>
    </w:p>
    <w:p w:rsidR="00EF5F35" w:rsidRDefault="00CC5273">
      <w:pPr>
        <w:jc w:val="both"/>
        <w:rPr>
          <w:rFonts w:ascii="Arial" w:eastAsia="Arial" w:hAnsi="Arial" w:cs="Arial"/>
          <w:b/>
          <w:sz w:val="24"/>
          <w:szCs w:val="24"/>
        </w:rPr>
      </w:pPr>
      <w:r>
        <w:rPr>
          <w:noProof/>
        </w:rPr>
        <w:drawing>
          <wp:anchor distT="0" distB="0" distL="114300" distR="114300" simplePos="0" relativeHeight="251662336" behindDoc="0" locked="0" layoutInCell="1" hidden="0" allowOverlap="1">
            <wp:simplePos x="0" y="0"/>
            <wp:positionH relativeFrom="column">
              <wp:posOffset>4059493</wp:posOffset>
            </wp:positionH>
            <wp:positionV relativeFrom="paragraph">
              <wp:posOffset>18415</wp:posOffset>
            </wp:positionV>
            <wp:extent cx="1685925" cy="1669415"/>
            <wp:effectExtent l="68517" t="69256" r="68517" b="69256"/>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rot="21304640">
                      <a:off x="0" y="0"/>
                      <a:ext cx="1685925" cy="1669415"/>
                    </a:xfrm>
                    <a:prstGeom prst="rect">
                      <a:avLst/>
                    </a:prstGeom>
                    <a:ln/>
                  </pic:spPr>
                </pic:pic>
              </a:graphicData>
            </a:graphic>
          </wp:anchor>
        </w:drawing>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4330700</wp:posOffset>
                </wp:positionH>
                <wp:positionV relativeFrom="paragraph">
                  <wp:posOffset>20321</wp:posOffset>
                </wp:positionV>
                <wp:extent cx="772795" cy="42418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4964365" y="3572673"/>
                          <a:ext cx="763270" cy="414655"/>
                        </a:xfrm>
                        <a:prstGeom prst="rect">
                          <a:avLst/>
                        </a:prstGeom>
                        <a:noFill/>
                        <a:ln>
                          <a:noFill/>
                        </a:ln>
                      </wps:spPr>
                      <wps:txbx>
                        <w:txbxContent>
                          <w:p w:rsidR="00EF5F35" w:rsidRDefault="00CC5273">
                            <w:pPr>
                              <w:spacing w:line="275" w:lineRule="auto"/>
                              <w:textDirection w:val="btLr"/>
                            </w:pPr>
                            <w:r>
                              <w:rPr>
                                <w:color w:val="000000"/>
                              </w:rPr>
                              <w:t>Robinet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4330700</wp:posOffset>
                </wp:positionH>
                <wp:positionV relativeFrom="paragraph">
                  <wp:posOffset>20321</wp:posOffset>
                </wp:positionV>
                <wp:extent cx="772795" cy="424180"/>
                <wp:effectExtent b="0" l="0" r="0" t="0"/>
                <wp:wrapSquare wrapText="bothSides" distB="45720" distT="45720" distL="114300" distR="114300"/>
                <wp:docPr id="2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772795" cy="424180"/>
                        </a:xfrm>
                        <a:prstGeom prst="rect"/>
                        <a:ln/>
                      </pic:spPr>
                    </pic:pic>
                  </a:graphicData>
                </a:graphic>
              </wp:anchor>
            </w:drawing>
          </mc:Fallback>
        </mc:AlternateContent>
      </w:r>
    </w:p>
    <w:p w:rsidR="00EF5F35" w:rsidRDefault="00EF5F35">
      <w:pPr>
        <w:jc w:val="both"/>
        <w:rPr>
          <w:rFonts w:ascii="Arial" w:eastAsia="Arial" w:hAnsi="Arial" w:cs="Arial"/>
          <w:b/>
          <w:sz w:val="24"/>
          <w:szCs w:val="24"/>
        </w:rPr>
      </w:pPr>
    </w:p>
    <w:p w:rsidR="00EF5F35" w:rsidRDefault="00EF5F35">
      <w:pPr>
        <w:jc w:val="both"/>
        <w:rPr>
          <w:rFonts w:ascii="Arial" w:eastAsia="Arial" w:hAnsi="Arial" w:cs="Arial"/>
          <w:b/>
          <w:sz w:val="24"/>
          <w:szCs w:val="24"/>
        </w:rPr>
      </w:pPr>
    </w:p>
    <w:p w:rsidR="00EF5F35" w:rsidRDefault="00EF5F35">
      <w:pPr>
        <w:jc w:val="both"/>
        <w:rPr>
          <w:rFonts w:ascii="Arial" w:eastAsia="Arial" w:hAnsi="Arial" w:cs="Arial"/>
          <w:b/>
          <w:sz w:val="24"/>
          <w:szCs w:val="24"/>
        </w:rPr>
      </w:pPr>
    </w:p>
    <w:p w:rsidR="00EF5F35" w:rsidRDefault="00EF5F35">
      <w:pPr>
        <w:jc w:val="both"/>
        <w:rPr>
          <w:rFonts w:ascii="Arial" w:eastAsia="Arial" w:hAnsi="Arial" w:cs="Arial"/>
          <w:b/>
          <w:sz w:val="24"/>
          <w:szCs w:val="24"/>
        </w:rPr>
      </w:pPr>
    </w:p>
    <w:p w:rsidR="00EF5F35" w:rsidRDefault="00EF5F35">
      <w:pPr>
        <w:jc w:val="both"/>
        <w:rPr>
          <w:rFonts w:ascii="Arial" w:eastAsia="Arial" w:hAnsi="Arial" w:cs="Arial"/>
          <w:b/>
          <w:sz w:val="24"/>
          <w:szCs w:val="24"/>
        </w:rPr>
      </w:pPr>
    </w:p>
    <w:p w:rsidR="00EF5F35" w:rsidRDefault="00EF5F35">
      <w:pPr>
        <w:jc w:val="both"/>
        <w:rPr>
          <w:rFonts w:ascii="Arial" w:eastAsia="Arial" w:hAnsi="Arial" w:cs="Arial"/>
          <w:b/>
          <w:sz w:val="24"/>
          <w:szCs w:val="24"/>
        </w:rPr>
      </w:pPr>
    </w:p>
    <w:p w:rsidR="00EF5F35" w:rsidRDefault="00EF5F35">
      <w:pPr>
        <w:spacing w:after="0" w:line="240" w:lineRule="auto"/>
        <w:rPr>
          <w:b/>
        </w:rPr>
      </w:pPr>
    </w:p>
    <w:p w:rsidR="00EF5F35" w:rsidRDefault="00CC5273">
      <w:pPr>
        <w:spacing w:after="0"/>
        <w:ind w:left="-284"/>
        <w:jc w:val="center"/>
        <w:rPr>
          <w:rFonts w:ascii="Arial" w:eastAsia="Arial" w:hAnsi="Arial" w:cs="Arial"/>
          <w:b/>
          <w:sz w:val="36"/>
          <w:szCs w:val="36"/>
        </w:rPr>
      </w:pPr>
      <w:r>
        <w:rPr>
          <w:rFonts w:ascii="Arial" w:eastAsia="Arial" w:hAnsi="Arial" w:cs="Arial"/>
          <w:b/>
          <w:sz w:val="36"/>
          <w:szCs w:val="36"/>
        </w:rPr>
        <w:t xml:space="preserve">PARTIE 1 : </w:t>
      </w:r>
      <w:r>
        <w:rPr>
          <w:rFonts w:ascii="Arial" w:eastAsia="Arial" w:hAnsi="Arial" w:cs="Arial"/>
          <w:b/>
          <w:i/>
          <w:sz w:val="36"/>
          <w:szCs w:val="36"/>
        </w:rPr>
        <w:t>exploitation du référentiel du diplôme</w:t>
      </w:r>
    </w:p>
    <w:p w:rsidR="00EF5F35" w:rsidRDefault="00CC5273">
      <w:pPr>
        <w:spacing w:after="0"/>
        <w:ind w:left="-284"/>
        <w:jc w:val="center"/>
        <w:rPr>
          <w:rFonts w:ascii="Arial" w:eastAsia="Arial" w:hAnsi="Arial" w:cs="Arial"/>
          <w:b/>
          <w:sz w:val="24"/>
          <w:szCs w:val="24"/>
        </w:rPr>
      </w:pPr>
      <w:proofErr w:type="gramStart"/>
      <w:r>
        <w:rPr>
          <w:rFonts w:ascii="Arial" w:eastAsia="Arial" w:hAnsi="Arial" w:cs="Arial"/>
          <w:b/>
          <w:sz w:val="24"/>
          <w:szCs w:val="24"/>
        </w:rPr>
        <w:t>durée</w:t>
      </w:r>
      <w:proofErr w:type="gramEnd"/>
      <w:r>
        <w:rPr>
          <w:rFonts w:ascii="Arial" w:eastAsia="Arial" w:hAnsi="Arial" w:cs="Arial"/>
          <w:b/>
          <w:sz w:val="24"/>
          <w:szCs w:val="24"/>
        </w:rPr>
        <w:t xml:space="preserve"> conseillée 1h00</w:t>
      </w:r>
    </w:p>
    <w:p w:rsidR="00EF5F35" w:rsidRDefault="00EF5F35">
      <w:pPr>
        <w:spacing w:after="0"/>
        <w:ind w:left="-284"/>
        <w:jc w:val="center"/>
        <w:rPr>
          <w:rFonts w:ascii="Arial" w:eastAsia="Arial" w:hAnsi="Arial" w:cs="Arial"/>
          <w:b/>
          <w:sz w:val="24"/>
          <w:szCs w:val="24"/>
        </w:rPr>
      </w:pPr>
    </w:p>
    <w:p w:rsidR="00EF5F35" w:rsidRDefault="00CC5273">
      <w:pPr>
        <w:ind w:left="-284"/>
        <w:jc w:val="both"/>
        <w:rPr>
          <w:rFonts w:ascii="Arial" w:eastAsia="Arial" w:hAnsi="Arial" w:cs="Arial"/>
          <w:b/>
          <w:sz w:val="24"/>
          <w:szCs w:val="24"/>
        </w:rPr>
      </w:pPr>
      <w:r>
        <w:rPr>
          <w:rFonts w:ascii="Arial" w:eastAsia="Arial" w:hAnsi="Arial" w:cs="Arial"/>
          <w:b/>
          <w:sz w:val="24"/>
          <w:szCs w:val="24"/>
        </w:rPr>
        <w:t>Cette partie de l’épreuve est destinée à amener le (ou la) candidat(e) à analyser le référentiel de certification pour identifier les compétences à développer durant la séquence et pour organiser sa séquence.</w:t>
      </w:r>
    </w:p>
    <w:p w:rsidR="00EF5F35" w:rsidRDefault="00CC5273">
      <w:pPr>
        <w:ind w:left="-284"/>
        <w:jc w:val="both"/>
        <w:rPr>
          <w:rFonts w:ascii="Arial" w:eastAsia="Arial" w:hAnsi="Arial" w:cs="Arial"/>
          <w:b/>
          <w:sz w:val="24"/>
          <w:szCs w:val="24"/>
        </w:rPr>
      </w:pPr>
      <w:r>
        <w:rPr>
          <w:rFonts w:ascii="Arial" w:eastAsia="Arial" w:hAnsi="Arial" w:cs="Arial"/>
          <w:b/>
          <w:sz w:val="24"/>
          <w:szCs w:val="24"/>
        </w:rPr>
        <w:t xml:space="preserve">Les élèves reviennent de </w:t>
      </w:r>
      <w:proofErr w:type="spellStart"/>
      <w:r>
        <w:rPr>
          <w:rFonts w:ascii="Arial" w:eastAsia="Arial" w:hAnsi="Arial" w:cs="Arial"/>
          <w:b/>
          <w:sz w:val="24"/>
          <w:szCs w:val="24"/>
        </w:rPr>
        <w:t>PFMP</w:t>
      </w:r>
      <w:proofErr w:type="spellEnd"/>
      <w:r>
        <w:rPr>
          <w:rFonts w:ascii="Arial" w:eastAsia="Arial" w:hAnsi="Arial" w:cs="Arial"/>
          <w:b/>
          <w:sz w:val="24"/>
          <w:szCs w:val="24"/>
        </w:rPr>
        <w:t>. Cette période en</w:t>
      </w:r>
      <w:r>
        <w:rPr>
          <w:rFonts w:ascii="Arial" w:eastAsia="Arial" w:hAnsi="Arial" w:cs="Arial"/>
          <w:b/>
          <w:sz w:val="24"/>
          <w:szCs w:val="24"/>
        </w:rPr>
        <w:t xml:space="preserve"> entreprise a permis de conforter les compétences de conduite de poste et d’être initié au réglage de machines d’usinage 2, 3 axes. La séquence visée doit permettre aux élèves de conforter leurs compétences en matière de réglage et mise en œuvre de moyens </w:t>
      </w:r>
      <w:r>
        <w:rPr>
          <w:rFonts w:ascii="Arial" w:eastAsia="Arial" w:hAnsi="Arial" w:cs="Arial"/>
          <w:b/>
          <w:sz w:val="24"/>
          <w:szCs w:val="24"/>
        </w:rPr>
        <w:t xml:space="preserve">de production. </w:t>
      </w:r>
    </w:p>
    <w:p w:rsidR="00EF5F35" w:rsidRDefault="00CC5273">
      <w:pPr>
        <w:ind w:left="-284"/>
        <w:jc w:val="both"/>
        <w:rPr>
          <w:rFonts w:ascii="Arial" w:eastAsia="Arial" w:hAnsi="Arial" w:cs="Arial"/>
          <w:i/>
          <w:sz w:val="24"/>
          <w:szCs w:val="24"/>
        </w:rPr>
      </w:pPr>
      <w:r>
        <w:rPr>
          <w:rFonts w:ascii="Arial" w:eastAsia="Arial" w:hAnsi="Arial" w:cs="Arial"/>
          <w:i/>
          <w:sz w:val="24"/>
          <w:szCs w:val="24"/>
        </w:rPr>
        <w:t>L’épreuve E31 est décrite dans le référentiel de certification. Les compétences décrites sont des compétences terminales. (DP1)</w:t>
      </w:r>
    </w:p>
    <w:p w:rsidR="00EF5F35" w:rsidRDefault="00CC5273">
      <w:pPr>
        <w:ind w:left="-284"/>
        <w:jc w:val="both"/>
        <w:rPr>
          <w:rFonts w:ascii="Arial" w:eastAsia="Arial" w:hAnsi="Arial" w:cs="Arial"/>
          <w:i/>
          <w:sz w:val="24"/>
          <w:szCs w:val="24"/>
        </w:rPr>
      </w:pPr>
      <w:r>
        <w:rPr>
          <w:rFonts w:ascii="Arial" w:eastAsia="Arial" w:hAnsi="Arial" w:cs="Arial"/>
          <w:i/>
          <w:sz w:val="24"/>
          <w:szCs w:val="24"/>
        </w:rPr>
        <w:t xml:space="preserve">À partir des tableaux définissant l’activité A2 (DP2), du tableau de croisement tâches, activités, compétences, </w:t>
      </w:r>
      <w:r>
        <w:rPr>
          <w:rFonts w:ascii="Arial" w:eastAsia="Arial" w:hAnsi="Arial" w:cs="Arial"/>
          <w:i/>
          <w:sz w:val="24"/>
          <w:szCs w:val="24"/>
        </w:rPr>
        <w:t xml:space="preserve">épreuves et de leur pondération (DP3) et de la définition des compétences détaillées (DP4 1/5 à 5/5) retenues pour la certification, épreuve E31 :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w:t>
      </w:r>
      <w:r>
        <w:rPr>
          <w:rFonts w:ascii="Arial" w:eastAsia="Arial" w:hAnsi="Arial" w:cs="Arial"/>
          <w:b/>
          <w:sz w:val="24"/>
          <w:szCs w:val="24"/>
        </w:rPr>
        <w:t> </w:t>
      </w:r>
      <w:r>
        <w:rPr>
          <w:rFonts w:ascii="Arial" w:eastAsia="Arial" w:hAnsi="Arial" w:cs="Arial"/>
          <w:sz w:val="24"/>
          <w:szCs w:val="24"/>
        </w:rPr>
        <w:t>: En reproduisant sur votre copie le tableau ci-dessous sur votre copie</w:t>
      </w:r>
      <w:r>
        <w:rPr>
          <w:rFonts w:ascii="Arial" w:eastAsia="Arial" w:hAnsi="Arial" w:cs="Arial"/>
          <w:b/>
          <w:sz w:val="24"/>
          <w:szCs w:val="24"/>
        </w:rPr>
        <w:t xml:space="preserve">, indiquer </w:t>
      </w:r>
      <w:r>
        <w:rPr>
          <w:rFonts w:ascii="Arial" w:eastAsia="Arial" w:hAnsi="Arial" w:cs="Arial"/>
          <w:sz w:val="24"/>
          <w:szCs w:val="24"/>
        </w:rPr>
        <w:t>la progressivité des apprentissages, tâches et activités, compétences (rédigées sous forme littérales) pour les classes de 2</w:t>
      </w:r>
      <w:r>
        <w:rPr>
          <w:rFonts w:ascii="Arial" w:eastAsia="Arial" w:hAnsi="Arial" w:cs="Arial"/>
          <w:sz w:val="24"/>
          <w:szCs w:val="24"/>
          <w:vertAlign w:val="superscript"/>
        </w:rPr>
        <w:t>nde</w:t>
      </w:r>
      <w:r>
        <w:rPr>
          <w:rFonts w:ascii="Arial" w:eastAsia="Arial" w:hAnsi="Arial" w:cs="Arial"/>
          <w:sz w:val="24"/>
          <w:szCs w:val="24"/>
        </w:rPr>
        <w:t>, 1</w:t>
      </w:r>
      <w:r>
        <w:rPr>
          <w:rFonts w:ascii="Arial" w:eastAsia="Arial" w:hAnsi="Arial" w:cs="Arial"/>
          <w:sz w:val="24"/>
          <w:szCs w:val="24"/>
          <w:vertAlign w:val="superscript"/>
        </w:rPr>
        <w:t>ère</w:t>
      </w:r>
      <w:r>
        <w:rPr>
          <w:rFonts w:ascii="Arial" w:eastAsia="Arial" w:hAnsi="Arial" w:cs="Arial"/>
          <w:sz w:val="24"/>
          <w:szCs w:val="24"/>
        </w:rPr>
        <w:t xml:space="preserve"> et terminale.</w:t>
      </w:r>
    </w:p>
    <w:p w:rsidR="00EF5F35" w:rsidRDefault="00CC5273">
      <w:pPr>
        <w:spacing w:after="0" w:line="240" w:lineRule="auto"/>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émette des propositions pertinentes de tâches et activités, et compétences, adaptées et évaluables aux différentes périodes de formation.</w:t>
      </w:r>
    </w:p>
    <w:p w:rsidR="00EF5F35" w:rsidRDefault="00CC5273">
      <w:pPr>
        <w:spacing w:after="0" w:line="240" w:lineRule="auto"/>
        <w:ind w:left="-284"/>
        <w:jc w:val="both"/>
        <w:rPr>
          <w:rFonts w:ascii="Arial" w:eastAsia="Arial" w:hAnsi="Arial" w:cs="Arial"/>
          <w:color w:val="548DD4"/>
          <w:sz w:val="24"/>
          <w:szCs w:val="24"/>
        </w:rPr>
      </w:pPr>
      <w:r>
        <w:rPr>
          <w:rFonts w:ascii="Arial" w:eastAsia="Arial" w:hAnsi="Arial" w:cs="Arial"/>
          <w:color w:val="548DD4"/>
          <w:sz w:val="24"/>
          <w:szCs w:val="24"/>
        </w:rPr>
        <w:t>Cette sous-épreuve permet de vérifier l’acquisition des compétences C6,</w:t>
      </w:r>
      <w:r>
        <w:rPr>
          <w:rFonts w:ascii="Arial" w:eastAsia="Arial" w:hAnsi="Arial" w:cs="Arial"/>
          <w:color w:val="548DD4"/>
          <w:sz w:val="24"/>
          <w:szCs w:val="24"/>
        </w:rPr>
        <w:t xml:space="preserve"> C7, C8 et C9.</w:t>
      </w:r>
    </w:p>
    <w:p w:rsidR="00EF5F35" w:rsidRDefault="00CC5273">
      <w:pPr>
        <w:spacing w:after="0" w:line="240" w:lineRule="auto"/>
        <w:ind w:left="-284"/>
        <w:jc w:val="both"/>
        <w:rPr>
          <w:rFonts w:ascii="Arial" w:eastAsia="Arial" w:hAnsi="Arial" w:cs="Arial"/>
          <w:color w:val="548DD4"/>
          <w:sz w:val="24"/>
          <w:szCs w:val="24"/>
        </w:rPr>
      </w:pPr>
      <w:r>
        <w:rPr>
          <w:rFonts w:ascii="Arial" w:eastAsia="Arial" w:hAnsi="Arial" w:cs="Arial"/>
          <w:color w:val="548DD4"/>
          <w:sz w:val="24"/>
          <w:szCs w:val="24"/>
        </w:rPr>
        <w:t>Exemple de progressivité pour la compétence C6.</w:t>
      </w:r>
    </w:p>
    <w:p w:rsidR="00EF5F35" w:rsidRDefault="00EF5F35">
      <w:pPr>
        <w:spacing w:after="0" w:line="240" w:lineRule="auto"/>
        <w:ind w:left="-284"/>
        <w:jc w:val="both"/>
        <w:rPr>
          <w:rFonts w:ascii="Arial" w:eastAsia="Arial" w:hAnsi="Arial" w:cs="Arial"/>
          <w:color w:val="548DD4"/>
          <w:sz w:val="24"/>
          <w:szCs w:val="24"/>
        </w:rPr>
      </w:pPr>
    </w:p>
    <w:p w:rsidR="00EF5F35" w:rsidRDefault="00EF5F35">
      <w:pPr>
        <w:spacing w:after="0" w:line="240" w:lineRule="auto"/>
        <w:jc w:val="both"/>
        <w:rPr>
          <w:rFonts w:ascii="Arial" w:eastAsia="Arial" w:hAnsi="Arial" w:cs="Arial"/>
          <w:color w:val="548DD4"/>
          <w:sz w:val="24"/>
          <w:szCs w:val="24"/>
        </w:rPr>
      </w:pPr>
    </w:p>
    <w:tbl>
      <w:tblPr>
        <w:tblStyle w:val="a1"/>
        <w:tblW w:w="934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2317"/>
        <w:gridCol w:w="2314"/>
        <w:gridCol w:w="2513"/>
      </w:tblGrid>
      <w:tr w:rsidR="00EF5F35">
        <w:tc>
          <w:tcPr>
            <w:tcW w:w="2202" w:type="dxa"/>
          </w:tcPr>
          <w:p w:rsidR="00EF5F35" w:rsidRDefault="00EF5F35">
            <w:pPr>
              <w:jc w:val="both"/>
              <w:rPr>
                <w:rFonts w:ascii="Arial" w:eastAsia="Arial" w:hAnsi="Arial" w:cs="Arial"/>
                <w:sz w:val="24"/>
                <w:szCs w:val="24"/>
              </w:rPr>
            </w:pPr>
          </w:p>
        </w:tc>
        <w:tc>
          <w:tcPr>
            <w:tcW w:w="2317" w:type="dxa"/>
          </w:tcPr>
          <w:p w:rsidR="00EF5F35" w:rsidRDefault="00CC5273">
            <w:pPr>
              <w:jc w:val="center"/>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vertAlign w:val="superscript"/>
              </w:rPr>
              <w:t>nde</w:t>
            </w:r>
            <w:r>
              <w:rPr>
                <w:rFonts w:ascii="Arial" w:eastAsia="Arial" w:hAnsi="Arial" w:cs="Arial"/>
                <w:sz w:val="24"/>
                <w:szCs w:val="24"/>
              </w:rPr>
              <w:t xml:space="preserve"> bac pro</w:t>
            </w:r>
          </w:p>
        </w:tc>
        <w:tc>
          <w:tcPr>
            <w:tcW w:w="2314" w:type="dxa"/>
          </w:tcPr>
          <w:p w:rsidR="00EF5F35" w:rsidRDefault="00CC5273">
            <w:pPr>
              <w:jc w:val="center"/>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vertAlign w:val="superscript"/>
              </w:rPr>
              <w:t>ère</w:t>
            </w:r>
            <w:r>
              <w:rPr>
                <w:rFonts w:ascii="Arial" w:eastAsia="Arial" w:hAnsi="Arial" w:cs="Arial"/>
                <w:sz w:val="24"/>
                <w:szCs w:val="24"/>
              </w:rPr>
              <w:t xml:space="preserve"> bac pro</w:t>
            </w:r>
          </w:p>
        </w:tc>
        <w:tc>
          <w:tcPr>
            <w:tcW w:w="2513" w:type="dxa"/>
          </w:tcPr>
          <w:p w:rsidR="00EF5F35" w:rsidRDefault="00CC5273">
            <w:pPr>
              <w:jc w:val="center"/>
              <w:rPr>
                <w:rFonts w:ascii="Arial" w:eastAsia="Arial" w:hAnsi="Arial" w:cs="Arial"/>
                <w:sz w:val="24"/>
                <w:szCs w:val="24"/>
              </w:rPr>
            </w:pPr>
            <w:r>
              <w:rPr>
                <w:rFonts w:ascii="Arial" w:eastAsia="Arial" w:hAnsi="Arial" w:cs="Arial"/>
                <w:sz w:val="24"/>
                <w:szCs w:val="24"/>
              </w:rPr>
              <w:t>Terminale bac pro</w:t>
            </w:r>
          </w:p>
        </w:tc>
      </w:tr>
      <w:tr w:rsidR="00EF5F35">
        <w:tc>
          <w:tcPr>
            <w:tcW w:w="2202" w:type="dxa"/>
          </w:tcPr>
          <w:p w:rsidR="00EF5F35" w:rsidRDefault="00CC5273">
            <w:pPr>
              <w:jc w:val="both"/>
              <w:rPr>
                <w:rFonts w:ascii="Arial" w:eastAsia="Arial" w:hAnsi="Arial" w:cs="Arial"/>
                <w:sz w:val="24"/>
                <w:szCs w:val="24"/>
              </w:rPr>
            </w:pPr>
            <w:r>
              <w:rPr>
                <w:rFonts w:ascii="Arial" w:eastAsia="Arial" w:hAnsi="Arial" w:cs="Arial"/>
                <w:sz w:val="24"/>
                <w:szCs w:val="24"/>
              </w:rPr>
              <w:t>Compétences</w:t>
            </w:r>
          </w:p>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C6 : Configurer et régler les postes de travail</w:t>
            </w:r>
          </w:p>
        </w:tc>
        <w:tc>
          <w:tcPr>
            <w:tcW w:w="2317" w:type="dxa"/>
          </w:tcPr>
          <w:p w:rsidR="00EF5F35" w:rsidRDefault="00CC5273">
            <w:pPr>
              <w:jc w:val="center"/>
              <w:rPr>
                <w:rFonts w:ascii="Arial" w:eastAsia="Arial" w:hAnsi="Arial" w:cs="Arial"/>
                <w:sz w:val="24"/>
                <w:szCs w:val="24"/>
              </w:rPr>
            </w:pPr>
            <w:r>
              <w:rPr>
                <w:rFonts w:ascii="Arial" w:eastAsia="Arial" w:hAnsi="Arial" w:cs="Arial"/>
                <w:color w:val="548DD4"/>
                <w:sz w:val="24"/>
                <w:szCs w:val="24"/>
              </w:rPr>
              <w:t>Organiser et préparer le poste à partir de procédures détaillées</w:t>
            </w:r>
          </w:p>
        </w:tc>
        <w:tc>
          <w:tcPr>
            <w:tcW w:w="2314" w:type="dxa"/>
          </w:tcPr>
          <w:p w:rsidR="00EF5F35" w:rsidRDefault="00CC5273">
            <w:pPr>
              <w:jc w:val="center"/>
              <w:rPr>
                <w:rFonts w:ascii="Arial" w:eastAsia="Arial" w:hAnsi="Arial" w:cs="Arial"/>
                <w:color w:val="548DD4"/>
                <w:sz w:val="24"/>
                <w:szCs w:val="24"/>
              </w:rPr>
            </w:pPr>
            <w:r>
              <w:rPr>
                <w:rFonts w:ascii="Arial" w:eastAsia="Arial" w:hAnsi="Arial" w:cs="Arial"/>
                <w:color w:val="548DD4"/>
                <w:sz w:val="24"/>
                <w:szCs w:val="24"/>
              </w:rPr>
              <w:t xml:space="preserve">Installer et régler </w:t>
            </w:r>
            <w:r>
              <w:rPr>
                <w:rFonts w:ascii="Arial" w:eastAsia="Arial" w:hAnsi="Arial" w:cs="Arial"/>
                <w:color w:val="548DD4"/>
                <w:sz w:val="24"/>
                <w:szCs w:val="24"/>
              </w:rPr>
              <w:t>l’environnement de production à partir d’un dossier technique</w:t>
            </w:r>
          </w:p>
        </w:tc>
        <w:tc>
          <w:tcPr>
            <w:tcW w:w="2513" w:type="dxa"/>
          </w:tcPr>
          <w:p w:rsidR="00EF5F35" w:rsidRDefault="00CC5273">
            <w:pPr>
              <w:jc w:val="center"/>
              <w:rPr>
                <w:rFonts w:ascii="Arial" w:eastAsia="Arial" w:hAnsi="Arial" w:cs="Arial"/>
                <w:color w:val="548DD4"/>
                <w:sz w:val="24"/>
                <w:szCs w:val="24"/>
              </w:rPr>
            </w:pPr>
            <w:r>
              <w:rPr>
                <w:rFonts w:ascii="Arial" w:eastAsia="Arial" w:hAnsi="Arial" w:cs="Arial"/>
                <w:color w:val="548DD4"/>
                <w:sz w:val="24"/>
                <w:szCs w:val="24"/>
              </w:rPr>
              <w:t>Installer, régler, et organiser en autonomie le poste de travail, valider les réglages</w:t>
            </w:r>
          </w:p>
        </w:tc>
      </w:tr>
      <w:tr w:rsidR="00EF5F35">
        <w:tc>
          <w:tcPr>
            <w:tcW w:w="2202" w:type="dxa"/>
          </w:tcPr>
          <w:p w:rsidR="00EF5F35" w:rsidRDefault="00CC5273">
            <w:pPr>
              <w:rPr>
                <w:rFonts w:ascii="Arial" w:eastAsia="Arial" w:hAnsi="Arial" w:cs="Arial"/>
                <w:color w:val="548DD4"/>
                <w:sz w:val="24"/>
                <w:szCs w:val="24"/>
              </w:rPr>
            </w:pPr>
            <w:r>
              <w:rPr>
                <w:rFonts w:ascii="Arial" w:eastAsia="Arial" w:hAnsi="Arial" w:cs="Arial"/>
                <w:color w:val="548DD4"/>
                <w:sz w:val="24"/>
                <w:szCs w:val="24"/>
              </w:rPr>
              <w:t>Tâches et activités</w:t>
            </w:r>
          </w:p>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 xml:space="preserve">A2-T1 </w:t>
            </w:r>
          </w:p>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A2-T3</w:t>
            </w:r>
          </w:p>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A2-T4</w:t>
            </w:r>
          </w:p>
          <w:p w:rsidR="00EF5F35" w:rsidRDefault="00CC5273">
            <w:pPr>
              <w:jc w:val="both"/>
              <w:rPr>
                <w:rFonts w:ascii="Arial" w:eastAsia="Arial" w:hAnsi="Arial" w:cs="Arial"/>
                <w:color w:val="FF0000"/>
                <w:sz w:val="24"/>
                <w:szCs w:val="24"/>
              </w:rPr>
            </w:pPr>
            <w:r>
              <w:rPr>
                <w:rFonts w:ascii="Arial" w:eastAsia="Arial" w:hAnsi="Arial" w:cs="Arial"/>
                <w:color w:val="548DD4"/>
                <w:sz w:val="24"/>
                <w:szCs w:val="24"/>
              </w:rPr>
              <w:t>A2-T5</w:t>
            </w:r>
          </w:p>
          <w:p w:rsidR="00EF5F35" w:rsidRDefault="00CC5273">
            <w:pPr>
              <w:jc w:val="both"/>
              <w:rPr>
                <w:rFonts w:ascii="Arial" w:eastAsia="Arial" w:hAnsi="Arial" w:cs="Arial"/>
                <w:sz w:val="24"/>
                <w:szCs w:val="24"/>
              </w:rPr>
            </w:pPr>
            <w:r>
              <w:rPr>
                <w:rFonts w:ascii="Arial" w:eastAsia="Arial" w:hAnsi="Arial" w:cs="Arial"/>
                <w:color w:val="548DD4"/>
                <w:sz w:val="24"/>
                <w:szCs w:val="24"/>
              </w:rPr>
              <w:t>A2-T8</w:t>
            </w:r>
          </w:p>
        </w:tc>
        <w:tc>
          <w:tcPr>
            <w:tcW w:w="2317" w:type="dxa"/>
          </w:tcPr>
          <w:p w:rsidR="00EF5F35" w:rsidRDefault="00EF5F35">
            <w:pPr>
              <w:jc w:val="center"/>
              <w:rPr>
                <w:rFonts w:ascii="Arial" w:eastAsia="Arial" w:hAnsi="Arial" w:cs="Arial"/>
                <w:color w:val="548DD4"/>
                <w:sz w:val="24"/>
                <w:szCs w:val="24"/>
              </w:rPr>
            </w:pPr>
          </w:p>
        </w:tc>
        <w:tc>
          <w:tcPr>
            <w:tcW w:w="2314" w:type="dxa"/>
          </w:tcPr>
          <w:p w:rsidR="00EF5F35" w:rsidRDefault="00EF5F35">
            <w:pPr>
              <w:jc w:val="center"/>
              <w:rPr>
                <w:rFonts w:ascii="Arial" w:eastAsia="Arial" w:hAnsi="Arial" w:cs="Arial"/>
                <w:color w:val="548DD4"/>
                <w:sz w:val="24"/>
                <w:szCs w:val="24"/>
              </w:rPr>
            </w:pPr>
          </w:p>
        </w:tc>
        <w:tc>
          <w:tcPr>
            <w:tcW w:w="2513" w:type="dxa"/>
          </w:tcPr>
          <w:p w:rsidR="00EF5F35" w:rsidRDefault="00EF5F35">
            <w:pPr>
              <w:jc w:val="center"/>
              <w:rPr>
                <w:rFonts w:ascii="Arial" w:eastAsia="Arial" w:hAnsi="Arial" w:cs="Arial"/>
                <w:color w:val="548DD4"/>
                <w:sz w:val="24"/>
                <w:szCs w:val="24"/>
              </w:rPr>
            </w:pPr>
          </w:p>
        </w:tc>
      </w:tr>
    </w:tbl>
    <w:p w:rsidR="00EF5F35" w:rsidRDefault="00EF5F35">
      <w:pPr>
        <w:jc w:val="both"/>
        <w:rPr>
          <w:rFonts w:ascii="Arial" w:eastAsia="Arial" w:hAnsi="Arial" w:cs="Arial"/>
          <w:sz w:val="24"/>
          <w:szCs w:val="24"/>
        </w:rPr>
      </w:pPr>
    </w:p>
    <w:p w:rsidR="00EF5F35" w:rsidRDefault="00CC5273">
      <w:pPr>
        <w:ind w:left="-284"/>
        <w:jc w:val="both"/>
        <w:rPr>
          <w:rFonts w:ascii="Arial" w:eastAsia="Arial" w:hAnsi="Arial" w:cs="Arial"/>
          <w:i/>
          <w:sz w:val="24"/>
          <w:szCs w:val="24"/>
        </w:rPr>
      </w:pPr>
      <w:r>
        <w:rPr>
          <w:rFonts w:ascii="Arial" w:eastAsia="Arial" w:hAnsi="Arial" w:cs="Arial"/>
          <w:i/>
          <w:sz w:val="24"/>
          <w:szCs w:val="24"/>
        </w:rPr>
        <w:t xml:space="preserve">Les compétences décrites dans la certification sont des compétences terminales de fin de cycle de formation. La séquence programmée se situe au début du premier semestre </w:t>
      </w:r>
      <w:r>
        <w:rPr>
          <w:rFonts w:ascii="Arial" w:eastAsia="Arial" w:hAnsi="Arial" w:cs="Arial"/>
          <w:i/>
          <w:sz w:val="24"/>
          <w:szCs w:val="24"/>
        </w:rPr>
        <w:lastRenderedPageBreak/>
        <w:t>de terminale, de ce fait le niveau taxonomique des compétences détaillées et/ou les in</w:t>
      </w:r>
      <w:r>
        <w:rPr>
          <w:rFonts w:ascii="Arial" w:eastAsia="Arial" w:hAnsi="Arial" w:cs="Arial"/>
          <w:i/>
          <w:sz w:val="24"/>
          <w:szCs w:val="24"/>
        </w:rPr>
        <w:t>dicateurs de performance doivent être adaptés à la progression des élèves</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2</w:t>
      </w:r>
      <w:r>
        <w:rPr>
          <w:rFonts w:ascii="Arial" w:eastAsia="Arial" w:hAnsi="Arial" w:cs="Arial"/>
          <w:sz w:val="24"/>
          <w:szCs w:val="24"/>
        </w:rPr>
        <w:t xml:space="preserve"> : </w:t>
      </w:r>
      <w:r>
        <w:rPr>
          <w:rFonts w:ascii="Arial" w:eastAsia="Arial" w:hAnsi="Arial" w:cs="Arial"/>
          <w:b/>
          <w:sz w:val="24"/>
          <w:szCs w:val="24"/>
        </w:rPr>
        <w:t>Préciser</w:t>
      </w:r>
      <w:r>
        <w:rPr>
          <w:rFonts w:ascii="Arial" w:eastAsia="Arial" w:hAnsi="Arial" w:cs="Arial"/>
          <w:sz w:val="24"/>
          <w:szCs w:val="24"/>
        </w:rPr>
        <w:t xml:space="preserve"> comment vous adaptez vos attentes en prenant en compte le niveau d’acquisition des élèves de début de terminale.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 xml:space="preserve">Le jury attend que le candidat ou la candidate </w:t>
      </w:r>
      <w:r>
        <w:rPr>
          <w:rFonts w:ascii="Arial" w:eastAsia="Arial" w:hAnsi="Arial" w:cs="Arial"/>
          <w:color w:val="548DD4"/>
          <w:sz w:val="24"/>
          <w:szCs w:val="24"/>
        </w:rPr>
        <w:t>propose des adaptations pertinentes prenant en compte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le niveau d’autonomie des élèves dans la réalisation des activités, utilisation de ressources et procédures adaptées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la complexité des supports de formation adaptée au niveau visé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le niveau d’exigence adapté au regard des attentes terminales ;</w:t>
      </w:r>
    </w:p>
    <w:p w:rsidR="00EF5F35" w:rsidRDefault="00CC5273">
      <w:pPr>
        <w:numPr>
          <w:ilvl w:val="0"/>
          <w:numId w:val="2"/>
        </w:numPr>
        <w:pBdr>
          <w:top w:val="nil"/>
          <w:left w:val="nil"/>
          <w:bottom w:val="nil"/>
          <w:right w:val="nil"/>
          <w:between w:val="nil"/>
        </w:pBdr>
        <w:jc w:val="both"/>
        <w:rPr>
          <w:rFonts w:ascii="Arial" w:eastAsia="Arial" w:hAnsi="Arial" w:cs="Arial"/>
          <w:color w:val="548DD4"/>
          <w:sz w:val="24"/>
          <w:szCs w:val="24"/>
        </w:rPr>
      </w:pPr>
      <w:r>
        <w:rPr>
          <w:rFonts w:ascii="Arial" w:eastAsia="Arial" w:hAnsi="Arial" w:cs="Arial"/>
          <w:color w:val="548DD4"/>
          <w:sz w:val="24"/>
          <w:szCs w:val="24"/>
        </w:rPr>
        <w:t>la nécessité de décomposer les activités et cibler les compétences intermédiaires.</w:t>
      </w:r>
    </w:p>
    <w:p w:rsidR="00EF5F35" w:rsidRDefault="00EF5F35">
      <w:pPr>
        <w:jc w:val="both"/>
        <w:rPr>
          <w:rFonts w:ascii="Arial" w:eastAsia="Arial" w:hAnsi="Arial" w:cs="Arial"/>
          <w:color w:val="548DD4"/>
          <w:sz w:val="24"/>
          <w:szCs w:val="24"/>
        </w:rPr>
      </w:pPr>
    </w:p>
    <w:p w:rsidR="00EF5F35" w:rsidRDefault="00CC5273">
      <w:pPr>
        <w:ind w:left="-284"/>
        <w:jc w:val="both"/>
        <w:rPr>
          <w:rFonts w:ascii="Arial" w:eastAsia="Arial" w:hAnsi="Arial" w:cs="Arial"/>
          <w:i/>
          <w:sz w:val="24"/>
          <w:szCs w:val="24"/>
        </w:rPr>
      </w:pPr>
      <w:r>
        <w:rPr>
          <w:rFonts w:ascii="Arial" w:eastAsia="Arial" w:hAnsi="Arial" w:cs="Arial"/>
          <w:i/>
          <w:sz w:val="24"/>
          <w:szCs w:val="24"/>
        </w:rPr>
        <w:t>La compétence C6 comporte 4 compétences détaillées, auxquelles sont associées des indicateurs de performance</w:t>
      </w:r>
      <w:r>
        <w:rPr>
          <w:rFonts w:ascii="Arial" w:eastAsia="Arial" w:hAnsi="Arial" w:cs="Arial"/>
          <w:i/>
          <w:sz w:val="24"/>
          <w:szCs w:val="24"/>
        </w:rPr>
        <w:t xml:space="preserve"> terminaux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3</w:t>
      </w:r>
      <w:r>
        <w:rPr>
          <w:rFonts w:ascii="Arial" w:eastAsia="Arial" w:hAnsi="Arial" w:cs="Arial"/>
          <w:sz w:val="24"/>
          <w:szCs w:val="24"/>
        </w:rPr>
        <w:t xml:space="preserve"> : Indiquer, pour chaque compétence détaillée C6.1 à C6.4, vos attendus (compétences détaillées et indicateurs de performance) pour cette séquence programmée en début de terminale.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Pour exemple :</w:t>
      </w:r>
    </w:p>
    <w:tbl>
      <w:tblPr>
        <w:tblStyle w:val="a2"/>
        <w:tblW w:w="921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276"/>
      </w:tblGrid>
      <w:tr w:rsidR="00EF5F35">
        <w:tc>
          <w:tcPr>
            <w:tcW w:w="3936" w:type="dxa"/>
          </w:tcPr>
          <w:p w:rsidR="00EF5F35" w:rsidRDefault="00CC5273">
            <w:pPr>
              <w:tabs>
                <w:tab w:val="left" w:pos="2535"/>
              </w:tabs>
              <w:jc w:val="center"/>
              <w:rPr>
                <w:rFonts w:ascii="Arial" w:eastAsia="Arial" w:hAnsi="Arial" w:cs="Arial"/>
                <w:color w:val="548DD4"/>
                <w:sz w:val="24"/>
                <w:szCs w:val="24"/>
              </w:rPr>
            </w:pPr>
            <w:r>
              <w:rPr>
                <w:rFonts w:ascii="Arial" w:eastAsia="Arial" w:hAnsi="Arial" w:cs="Arial"/>
                <w:color w:val="548DD4"/>
                <w:sz w:val="24"/>
                <w:szCs w:val="24"/>
              </w:rPr>
              <w:t>Niveau Terminal Référentiel</w:t>
            </w:r>
          </w:p>
          <w:p w:rsidR="00EF5F35" w:rsidRDefault="00EF5F35">
            <w:pPr>
              <w:tabs>
                <w:tab w:val="left" w:pos="2535"/>
              </w:tabs>
              <w:jc w:val="center"/>
              <w:rPr>
                <w:rFonts w:ascii="Arial" w:eastAsia="Arial" w:hAnsi="Arial" w:cs="Arial"/>
                <w:color w:val="548DD4"/>
                <w:sz w:val="24"/>
                <w:szCs w:val="24"/>
              </w:rPr>
            </w:pPr>
          </w:p>
        </w:tc>
        <w:tc>
          <w:tcPr>
            <w:tcW w:w="5276" w:type="dxa"/>
          </w:tcPr>
          <w:p w:rsidR="00EF5F35" w:rsidRDefault="00CC5273">
            <w:pPr>
              <w:tabs>
                <w:tab w:val="left" w:pos="1440"/>
              </w:tabs>
              <w:jc w:val="center"/>
              <w:rPr>
                <w:rFonts w:ascii="Arial" w:eastAsia="Arial" w:hAnsi="Arial" w:cs="Arial"/>
                <w:color w:val="548DD4"/>
                <w:sz w:val="24"/>
                <w:szCs w:val="24"/>
              </w:rPr>
            </w:pPr>
            <w:r>
              <w:rPr>
                <w:rFonts w:ascii="Arial" w:eastAsia="Arial" w:hAnsi="Arial" w:cs="Arial"/>
                <w:color w:val="548DD4"/>
                <w:sz w:val="24"/>
                <w:szCs w:val="24"/>
              </w:rPr>
              <w:t xml:space="preserve">Niveau </w:t>
            </w:r>
            <w:r>
              <w:rPr>
                <w:rFonts w:ascii="Arial" w:eastAsia="Arial" w:hAnsi="Arial" w:cs="Arial"/>
                <w:color w:val="548DD4"/>
                <w:sz w:val="24"/>
                <w:szCs w:val="24"/>
              </w:rPr>
              <w:t>d’attente en début de terminale</w:t>
            </w:r>
          </w:p>
        </w:tc>
      </w:tr>
      <w:tr w:rsidR="00EF5F35">
        <w:trPr>
          <w:trHeight w:val="621"/>
        </w:trPr>
        <w:tc>
          <w:tcPr>
            <w:tcW w:w="3936" w:type="dxa"/>
          </w:tcPr>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C6.1 Organiser et installer les postes de travail</w:t>
            </w:r>
          </w:p>
        </w:tc>
        <w:tc>
          <w:tcPr>
            <w:tcW w:w="5276" w:type="dxa"/>
          </w:tcPr>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Organiser en autonomie le poste de travail à partir des consignes prescrites.</w:t>
            </w:r>
          </w:p>
        </w:tc>
      </w:tr>
      <w:tr w:rsidR="00EF5F35">
        <w:trPr>
          <w:trHeight w:val="1324"/>
        </w:trPr>
        <w:tc>
          <w:tcPr>
            <w:tcW w:w="3936" w:type="dxa"/>
          </w:tcPr>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C6.2 Installer l’environnement de production et introduire les paramètres nécessaires au bon fonctionnement</w:t>
            </w:r>
          </w:p>
        </w:tc>
        <w:tc>
          <w:tcPr>
            <w:tcW w:w="5276" w:type="dxa"/>
          </w:tcPr>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Installer l’environnement de production à partir d’un dossier technique complet. Autonomie dans le décodage des informations.</w:t>
            </w:r>
          </w:p>
        </w:tc>
      </w:tr>
      <w:tr w:rsidR="00EF5F35">
        <w:tc>
          <w:tcPr>
            <w:tcW w:w="3936" w:type="dxa"/>
          </w:tcPr>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C6.3 Régler les moyens de production</w:t>
            </w:r>
          </w:p>
        </w:tc>
        <w:tc>
          <w:tcPr>
            <w:tcW w:w="5276" w:type="dxa"/>
          </w:tcPr>
          <w:p w:rsidR="00EF5F35" w:rsidRDefault="00CC5273">
            <w:pPr>
              <w:rPr>
                <w:rFonts w:ascii="Arial" w:eastAsia="Arial" w:hAnsi="Arial" w:cs="Arial"/>
                <w:color w:val="548DD4"/>
                <w:sz w:val="24"/>
                <w:szCs w:val="24"/>
              </w:rPr>
            </w:pPr>
            <w:r>
              <w:rPr>
                <w:rFonts w:ascii="Arial" w:eastAsia="Arial" w:hAnsi="Arial" w:cs="Arial"/>
                <w:color w:val="548DD4"/>
                <w:sz w:val="24"/>
                <w:szCs w:val="24"/>
              </w:rPr>
              <w:t xml:space="preserve">Régler les moyens de production en autonomie à partir d’une procédure détaillée. </w:t>
            </w:r>
          </w:p>
          <w:p w:rsidR="00EF5F35" w:rsidRDefault="00EF5F35">
            <w:pPr>
              <w:jc w:val="both"/>
              <w:rPr>
                <w:rFonts w:ascii="Arial" w:eastAsia="Arial" w:hAnsi="Arial" w:cs="Arial"/>
                <w:color w:val="548DD4"/>
                <w:sz w:val="24"/>
                <w:szCs w:val="24"/>
              </w:rPr>
            </w:pPr>
          </w:p>
        </w:tc>
      </w:tr>
      <w:tr w:rsidR="00EF5F35">
        <w:trPr>
          <w:trHeight w:val="648"/>
        </w:trPr>
        <w:tc>
          <w:tcPr>
            <w:tcW w:w="3936" w:type="dxa"/>
          </w:tcPr>
          <w:p w:rsidR="00EF5F35" w:rsidRDefault="00CC5273">
            <w:pPr>
              <w:tabs>
                <w:tab w:val="right" w:pos="3720"/>
              </w:tabs>
              <w:jc w:val="both"/>
              <w:rPr>
                <w:rFonts w:ascii="Arial" w:eastAsia="Arial" w:hAnsi="Arial" w:cs="Arial"/>
                <w:color w:val="548DD4"/>
                <w:sz w:val="24"/>
                <w:szCs w:val="24"/>
              </w:rPr>
            </w:pPr>
            <w:r>
              <w:rPr>
                <w:rFonts w:ascii="Arial" w:eastAsia="Arial" w:hAnsi="Arial" w:cs="Arial"/>
                <w:color w:val="548DD4"/>
                <w:sz w:val="24"/>
                <w:szCs w:val="24"/>
              </w:rPr>
              <w:t>C6.4 Vérifier et valider les réglages</w:t>
            </w:r>
            <w:r>
              <w:rPr>
                <w:rFonts w:ascii="Arial" w:eastAsia="Arial" w:hAnsi="Arial" w:cs="Arial"/>
                <w:color w:val="548DD4"/>
                <w:sz w:val="24"/>
                <w:szCs w:val="24"/>
              </w:rPr>
              <w:tab/>
              <w:t xml:space="preserve"> </w:t>
            </w:r>
          </w:p>
        </w:tc>
        <w:tc>
          <w:tcPr>
            <w:tcW w:w="5276" w:type="dxa"/>
          </w:tcPr>
          <w:p w:rsidR="00EF5F35" w:rsidRDefault="00CC5273">
            <w:pPr>
              <w:jc w:val="both"/>
              <w:rPr>
                <w:rFonts w:ascii="Arial" w:eastAsia="Arial" w:hAnsi="Arial" w:cs="Arial"/>
                <w:color w:val="548DD4"/>
                <w:sz w:val="24"/>
                <w:szCs w:val="24"/>
              </w:rPr>
            </w:pPr>
            <w:r>
              <w:rPr>
                <w:rFonts w:ascii="Arial" w:eastAsia="Arial" w:hAnsi="Arial" w:cs="Arial"/>
                <w:color w:val="548DD4"/>
                <w:sz w:val="24"/>
                <w:szCs w:val="24"/>
              </w:rPr>
              <w:t xml:space="preserve">Identifier les données permettant de valider les réglages. </w:t>
            </w:r>
          </w:p>
        </w:tc>
      </w:tr>
    </w:tbl>
    <w:p w:rsidR="00EF5F35" w:rsidRDefault="00EF5F35">
      <w:pPr>
        <w:ind w:left="-284"/>
        <w:jc w:val="both"/>
        <w:rPr>
          <w:rFonts w:ascii="Arial" w:eastAsia="Arial" w:hAnsi="Arial" w:cs="Arial"/>
          <w:color w:val="548DD4"/>
          <w:sz w:val="24"/>
          <w:szCs w:val="24"/>
        </w:rPr>
      </w:pPr>
    </w:p>
    <w:p w:rsidR="00EF5F35" w:rsidRDefault="00EF5F35">
      <w:pPr>
        <w:ind w:left="-284"/>
        <w:jc w:val="both"/>
        <w:rPr>
          <w:rFonts w:ascii="Arial" w:eastAsia="Arial" w:hAnsi="Arial" w:cs="Arial"/>
          <w:sz w:val="24"/>
          <w:szCs w:val="24"/>
        </w:rPr>
      </w:pPr>
    </w:p>
    <w:p w:rsidR="00EF5F35" w:rsidRDefault="00EF5F35">
      <w:pPr>
        <w:ind w:left="-284"/>
        <w:jc w:val="both"/>
        <w:rPr>
          <w:rFonts w:ascii="Arial" w:eastAsia="Arial" w:hAnsi="Arial" w:cs="Arial"/>
          <w:sz w:val="24"/>
          <w:szCs w:val="24"/>
        </w:rPr>
      </w:pPr>
    </w:p>
    <w:p w:rsidR="00EF5F35" w:rsidRDefault="00EF5F35">
      <w:pPr>
        <w:ind w:left="-284"/>
        <w:jc w:val="both"/>
        <w:rPr>
          <w:rFonts w:ascii="Arial" w:eastAsia="Arial" w:hAnsi="Arial" w:cs="Arial"/>
          <w:sz w:val="24"/>
          <w:szCs w:val="24"/>
        </w:rPr>
      </w:pPr>
    </w:p>
    <w:p w:rsidR="00EF5F35" w:rsidRDefault="00EF5F35">
      <w:pPr>
        <w:ind w:left="-284"/>
        <w:jc w:val="both"/>
        <w:rPr>
          <w:rFonts w:ascii="Arial" w:eastAsia="Arial" w:hAnsi="Arial" w:cs="Arial"/>
          <w:b/>
          <w:sz w:val="24"/>
          <w:szCs w:val="24"/>
        </w:rPr>
      </w:pPr>
    </w:p>
    <w:p w:rsidR="00EF5F35" w:rsidRDefault="00CC5273">
      <w:pPr>
        <w:rPr>
          <w:rFonts w:ascii="Arial" w:eastAsia="Arial" w:hAnsi="Arial" w:cs="Arial"/>
          <w:b/>
          <w:i/>
          <w:sz w:val="36"/>
          <w:szCs w:val="36"/>
        </w:rPr>
      </w:pPr>
      <w:r>
        <w:br w:type="page"/>
      </w:r>
      <w:r>
        <w:rPr>
          <w:rFonts w:ascii="Arial" w:eastAsia="Arial" w:hAnsi="Arial" w:cs="Arial"/>
          <w:b/>
          <w:sz w:val="36"/>
          <w:szCs w:val="36"/>
        </w:rPr>
        <w:lastRenderedPageBreak/>
        <w:t xml:space="preserve">PARTIE 2 : </w:t>
      </w:r>
      <w:r>
        <w:rPr>
          <w:rFonts w:ascii="Arial" w:eastAsia="Arial" w:hAnsi="Arial" w:cs="Arial"/>
          <w:b/>
          <w:i/>
          <w:sz w:val="36"/>
          <w:szCs w:val="36"/>
        </w:rPr>
        <w:t>conception et organisation de la séquence</w:t>
      </w:r>
    </w:p>
    <w:p w:rsidR="00EF5F35" w:rsidRDefault="00CC5273">
      <w:pPr>
        <w:ind w:left="-284"/>
        <w:jc w:val="center"/>
        <w:rPr>
          <w:rFonts w:ascii="Arial" w:eastAsia="Arial" w:hAnsi="Arial" w:cs="Arial"/>
          <w:b/>
          <w:sz w:val="24"/>
          <w:szCs w:val="24"/>
        </w:rPr>
      </w:pPr>
      <w:proofErr w:type="gramStart"/>
      <w:r>
        <w:rPr>
          <w:rFonts w:ascii="Arial" w:eastAsia="Arial" w:hAnsi="Arial" w:cs="Arial"/>
          <w:b/>
          <w:sz w:val="24"/>
          <w:szCs w:val="24"/>
        </w:rPr>
        <w:t>durée</w:t>
      </w:r>
      <w:proofErr w:type="gramEnd"/>
      <w:r>
        <w:rPr>
          <w:rFonts w:ascii="Arial" w:eastAsia="Arial" w:hAnsi="Arial" w:cs="Arial"/>
          <w:b/>
          <w:sz w:val="24"/>
          <w:szCs w:val="24"/>
        </w:rPr>
        <w:t xml:space="preserve"> conseillée 1h30</w:t>
      </w:r>
    </w:p>
    <w:p w:rsidR="00EF5F35" w:rsidRDefault="00CC5273">
      <w:pPr>
        <w:ind w:left="-284"/>
        <w:jc w:val="both"/>
        <w:rPr>
          <w:rFonts w:ascii="Arial" w:eastAsia="Arial" w:hAnsi="Arial" w:cs="Arial"/>
          <w:b/>
          <w:sz w:val="24"/>
          <w:szCs w:val="24"/>
        </w:rPr>
      </w:pPr>
      <w:r>
        <w:rPr>
          <w:rFonts w:ascii="Arial" w:eastAsia="Arial" w:hAnsi="Arial" w:cs="Arial"/>
          <w:b/>
          <w:sz w:val="24"/>
          <w:szCs w:val="24"/>
        </w:rPr>
        <w:t xml:space="preserve">Cette partie de l’épreuve est destinée à amener le (ou la) candidat(e) à proposer une séquence de formation pour un groupe de 15 élèves d’une classe de terminale, </w:t>
      </w:r>
    </w:p>
    <w:p w:rsidR="00EF5F35" w:rsidRDefault="00CC5273">
      <w:pPr>
        <w:ind w:left="-284"/>
        <w:jc w:val="both"/>
        <w:rPr>
          <w:rFonts w:ascii="Arial" w:eastAsia="Arial" w:hAnsi="Arial" w:cs="Arial"/>
          <w:b/>
          <w:sz w:val="24"/>
          <w:szCs w:val="24"/>
        </w:rPr>
      </w:pPr>
      <w:r>
        <w:rPr>
          <w:rFonts w:ascii="Arial" w:eastAsia="Arial" w:hAnsi="Arial" w:cs="Arial"/>
          <w:b/>
          <w:sz w:val="24"/>
          <w:szCs w:val="24"/>
        </w:rPr>
        <w:t>La séquence de formation pla</w:t>
      </w:r>
      <w:r>
        <w:rPr>
          <w:rFonts w:ascii="Arial" w:eastAsia="Arial" w:hAnsi="Arial" w:cs="Arial"/>
          <w:b/>
          <w:sz w:val="24"/>
          <w:szCs w:val="24"/>
        </w:rPr>
        <w:t xml:space="preserve">ce les élèves en situation professionnelle identique à celle rencontrée en </w:t>
      </w:r>
      <w:proofErr w:type="spellStart"/>
      <w:r>
        <w:rPr>
          <w:rFonts w:ascii="Arial" w:eastAsia="Arial" w:hAnsi="Arial" w:cs="Arial"/>
          <w:b/>
          <w:sz w:val="24"/>
          <w:szCs w:val="24"/>
        </w:rPr>
        <w:t>PFMP</w:t>
      </w:r>
      <w:proofErr w:type="spellEnd"/>
      <w:r>
        <w:rPr>
          <w:rFonts w:ascii="Arial" w:eastAsia="Arial" w:hAnsi="Arial" w:cs="Arial"/>
          <w:b/>
          <w:sz w:val="24"/>
          <w:szCs w:val="24"/>
        </w:rPr>
        <w:t>, à savoir régler différents moyens de production et réaliser, dans le respect d’un délai et de la qualité attendue, différentes pièces (réalisation d’un lot pour chaque pièce).</w:t>
      </w:r>
      <w:r>
        <w:rPr>
          <w:rFonts w:ascii="Arial" w:eastAsia="Arial" w:hAnsi="Arial" w:cs="Arial"/>
          <w:b/>
          <w:sz w:val="24"/>
          <w:szCs w:val="24"/>
        </w:rPr>
        <w:t xml:space="preserve"> On retiendra le cadre des tâches et activités du bloc A2 pour contextualiser cette séquence.</w:t>
      </w:r>
    </w:p>
    <w:p w:rsidR="00EF5F35" w:rsidRDefault="00CC5273">
      <w:pPr>
        <w:ind w:left="-284"/>
        <w:jc w:val="both"/>
        <w:rPr>
          <w:rFonts w:ascii="Arial" w:eastAsia="Arial" w:hAnsi="Arial" w:cs="Arial"/>
          <w:i/>
          <w:sz w:val="24"/>
          <w:szCs w:val="24"/>
        </w:rPr>
      </w:pPr>
      <w:r>
        <w:rPr>
          <w:rFonts w:ascii="Arial" w:eastAsia="Arial" w:hAnsi="Arial" w:cs="Arial"/>
          <w:b/>
          <w:sz w:val="24"/>
          <w:szCs w:val="24"/>
        </w:rPr>
        <w:t>La séquence est donc propice à la réalisation d’un mini projet. Il est envisagé de faire réaliser, avec l’ensemble des moyens disponibles du plateau technique, to</w:t>
      </w:r>
      <w:r>
        <w:rPr>
          <w:rFonts w:ascii="Arial" w:eastAsia="Arial" w:hAnsi="Arial" w:cs="Arial"/>
          <w:b/>
          <w:sz w:val="24"/>
          <w:szCs w:val="24"/>
        </w:rPr>
        <w:t>ut ou partie des pièces constitutives du robinet de puisage de la machine à café (DT1 à DT7).</w:t>
      </w:r>
      <w:r>
        <w:rPr>
          <w:rFonts w:ascii="Arial" w:eastAsia="Arial" w:hAnsi="Arial" w:cs="Arial"/>
          <w:i/>
          <w:sz w:val="24"/>
          <w:szCs w:val="24"/>
        </w:rPr>
        <w:t xml:space="preserve"> </w:t>
      </w:r>
    </w:p>
    <w:p w:rsidR="00EF5F35" w:rsidRDefault="00CC5273">
      <w:pPr>
        <w:ind w:left="-284"/>
        <w:jc w:val="both"/>
        <w:rPr>
          <w:rFonts w:ascii="Arial" w:eastAsia="Arial" w:hAnsi="Arial" w:cs="Arial"/>
          <w:b/>
          <w:sz w:val="24"/>
          <w:szCs w:val="24"/>
        </w:rPr>
      </w:pPr>
      <w:r>
        <w:rPr>
          <w:rFonts w:ascii="Arial" w:eastAsia="Arial" w:hAnsi="Arial" w:cs="Arial"/>
          <w:b/>
          <w:sz w:val="24"/>
          <w:szCs w:val="24"/>
        </w:rPr>
        <w:t xml:space="preserve">Cette séquence est aussi destinée à amener les élèves de terminal baccalauréat professionnel à poursuivre leurs apprentissages et à progresser. Cette séquence ayant un caractère formateur, peut s’ouvrir au développement d’autres compétences. </w:t>
      </w:r>
    </w:p>
    <w:p w:rsidR="00EF5F35" w:rsidRDefault="00CC5273">
      <w:pPr>
        <w:ind w:left="-284"/>
        <w:jc w:val="both"/>
        <w:rPr>
          <w:rFonts w:ascii="Arial" w:eastAsia="Arial" w:hAnsi="Arial" w:cs="Arial"/>
          <w:color w:val="FF0000"/>
          <w:sz w:val="24"/>
          <w:szCs w:val="24"/>
        </w:rPr>
      </w:pPr>
      <w:r>
        <w:rPr>
          <w:rFonts w:ascii="Arial" w:eastAsia="Arial" w:hAnsi="Arial" w:cs="Arial"/>
          <w:b/>
          <w:sz w:val="24"/>
          <w:szCs w:val="24"/>
          <w:u w:val="single"/>
        </w:rPr>
        <w:t>Question 4</w:t>
      </w:r>
      <w:r>
        <w:rPr>
          <w:rFonts w:ascii="Arial" w:eastAsia="Arial" w:hAnsi="Arial" w:cs="Arial"/>
          <w:sz w:val="24"/>
          <w:szCs w:val="24"/>
        </w:rPr>
        <w:t xml:space="preserve"> : </w:t>
      </w:r>
      <w:r>
        <w:rPr>
          <w:rFonts w:ascii="Arial" w:eastAsia="Arial" w:hAnsi="Arial" w:cs="Arial"/>
          <w:b/>
          <w:sz w:val="24"/>
          <w:szCs w:val="24"/>
        </w:rPr>
        <w:t xml:space="preserve">identifier </w:t>
      </w:r>
      <w:r>
        <w:rPr>
          <w:rFonts w:ascii="Arial" w:eastAsia="Arial" w:hAnsi="Arial" w:cs="Arial"/>
          <w:sz w:val="24"/>
          <w:szCs w:val="24"/>
        </w:rPr>
        <w:t xml:space="preserve">les pièces constitutives du robinet de puisage de la machine à café pouvant être réalisées par les élèves lors de cette séquence. </w:t>
      </w:r>
      <w:r>
        <w:rPr>
          <w:rFonts w:ascii="Arial" w:eastAsia="Arial" w:hAnsi="Arial" w:cs="Arial"/>
          <w:b/>
          <w:sz w:val="24"/>
          <w:szCs w:val="24"/>
        </w:rPr>
        <w:t>Préciser</w:t>
      </w:r>
      <w:r>
        <w:rPr>
          <w:rFonts w:ascii="Arial" w:eastAsia="Arial" w:hAnsi="Arial" w:cs="Arial"/>
          <w:sz w:val="24"/>
          <w:szCs w:val="24"/>
        </w:rPr>
        <w:t xml:space="preserve"> vos critères de sélection.</w:t>
      </w:r>
      <w:r>
        <w:rPr>
          <w:rFonts w:ascii="Arial" w:eastAsia="Arial" w:hAnsi="Arial" w:cs="Arial"/>
          <w:color w:val="FF0000"/>
          <w:sz w:val="24"/>
          <w:szCs w:val="24"/>
        </w:rPr>
        <w:t xml:space="preserv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identifie des pièces constituti</w:t>
      </w:r>
      <w:r>
        <w:rPr>
          <w:rFonts w:ascii="Arial" w:eastAsia="Arial" w:hAnsi="Arial" w:cs="Arial"/>
          <w:color w:val="548DD4"/>
          <w:sz w:val="24"/>
          <w:szCs w:val="24"/>
        </w:rPr>
        <w:t>ves du robinet de puisage de la machine à café pouvant être réalisées par les élèves lors de cette séquence, par exemple :</w:t>
      </w:r>
    </w:p>
    <w:p w:rsidR="00EF5F35" w:rsidRDefault="00CC5273">
      <w:pPr>
        <w:numPr>
          <w:ilvl w:val="0"/>
          <w:numId w:val="2"/>
        </w:numPr>
        <w:spacing w:after="0" w:line="240" w:lineRule="auto"/>
        <w:jc w:val="both"/>
        <w:rPr>
          <w:color w:val="548DD4"/>
          <w:sz w:val="24"/>
          <w:szCs w:val="24"/>
        </w:rPr>
      </w:pPr>
      <w:r>
        <w:rPr>
          <w:rFonts w:ascii="Arial" w:eastAsia="Arial" w:hAnsi="Arial" w:cs="Arial"/>
          <w:color w:val="548DD4"/>
          <w:sz w:val="24"/>
          <w:szCs w:val="24"/>
        </w:rPr>
        <w:t>robinet standard (1) ;</w:t>
      </w:r>
    </w:p>
    <w:p w:rsidR="00EF5F35" w:rsidRDefault="00CC5273">
      <w:pPr>
        <w:numPr>
          <w:ilvl w:val="0"/>
          <w:numId w:val="2"/>
        </w:numPr>
        <w:spacing w:after="0" w:line="240" w:lineRule="auto"/>
        <w:jc w:val="both"/>
        <w:rPr>
          <w:color w:val="548DD4"/>
          <w:sz w:val="24"/>
          <w:szCs w:val="24"/>
        </w:rPr>
      </w:pPr>
      <w:r>
        <w:rPr>
          <w:rFonts w:ascii="Arial" w:eastAsia="Arial" w:hAnsi="Arial" w:cs="Arial"/>
          <w:color w:val="548DD4"/>
          <w:sz w:val="24"/>
          <w:szCs w:val="24"/>
        </w:rPr>
        <w:t>partie fixe (6) ;</w:t>
      </w:r>
    </w:p>
    <w:p w:rsidR="00EF5F35" w:rsidRDefault="00CC5273">
      <w:pPr>
        <w:numPr>
          <w:ilvl w:val="0"/>
          <w:numId w:val="2"/>
        </w:numPr>
        <w:spacing w:after="0" w:line="240" w:lineRule="auto"/>
        <w:jc w:val="both"/>
        <w:rPr>
          <w:color w:val="548DD4"/>
          <w:sz w:val="24"/>
          <w:szCs w:val="24"/>
        </w:rPr>
      </w:pPr>
      <w:r>
        <w:rPr>
          <w:rFonts w:ascii="Arial" w:eastAsia="Arial" w:hAnsi="Arial" w:cs="Arial"/>
          <w:color w:val="548DD4"/>
          <w:sz w:val="24"/>
          <w:szCs w:val="24"/>
        </w:rPr>
        <w:t>axe de robinet levier (11) ;</w:t>
      </w:r>
    </w:p>
    <w:p w:rsidR="00EF5F35" w:rsidRDefault="00CC5273">
      <w:pPr>
        <w:numPr>
          <w:ilvl w:val="0"/>
          <w:numId w:val="2"/>
        </w:numPr>
        <w:spacing w:after="0" w:line="240" w:lineRule="auto"/>
        <w:jc w:val="both"/>
        <w:rPr>
          <w:color w:val="548DD4"/>
          <w:sz w:val="24"/>
          <w:szCs w:val="24"/>
        </w:rPr>
      </w:pPr>
      <w:r>
        <w:rPr>
          <w:rFonts w:ascii="Arial" w:eastAsia="Arial" w:hAnsi="Arial" w:cs="Arial"/>
          <w:color w:val="548DD4"/>
          <w:sz w:val="24"/>
          <w:szCs w:val="24"/>
        </w:rPr>
        <w:t>partie mobile (18) ;</w:t>
      </w:r>
    </w:p>
    <w:p w:rsidR="00EF5F35" w:rsidRDefault="00CC5273">
      <w:pPr>
        <w:numPr>
          <w:ilvl w:val="0"/>
          <w:numId w:val="2"/>
        </w:numPr>
        <w:spacing w:after="0" w:line="240" w:lineRule="auto"/>
        <w:jc w:val="both"/>
        <w:rPr>
          <w:color w:val="548DD4"/>
          <w:sz w:val="24"/>
          <w:szCs w:val="24"/>
        </w:rPr>
      </w:pPr>
      <w:r>
        <w:rPr>
          <w:rFonts w:ascii="Arial" w:eastAsia="Arial" w:hAnsi="Arial" w:cs="Arial"/>
          <w:color w:val="548DD4"/>
          <w:sz w:val="24"/>
          <w:szCs w:val="24"/>
        </w:rPr>
        <w:t>corps de levier (22).</w:t>
      </w:r>
    </w:p>
    <w:p w:rsidR="00EF5F35" w:rsidRDefault="00CC5273">
      <w:pPr>
        <w:spacing w:after="0" w:line="240" w:lineRule="auto"/>
        <w:ind w:left="-283"/>
        <w:jc w:val="both"/>
        <w:rPr>
          <w:rFonts w:ascii="Arial" w:eastAsia="Arial" w:hAnsi="Arial" w:cs="Arial"/>
          <w:color w:val="548DD4"/>
          <w:sz w:val="24"/>
          <w:szCs w:val="24"/>
        </w:rPr>
      </w:pPr>
      <w:r>
        <w:rPr>
          <w:rFonts w:ascii="Arial" w:eastAsia="Arial" w:hAnsi="Arial" w:cs="Arial"/>
          <w:color w:val="548DD4"/>
          <w:sz w:val="24"/>
          <w:szCs w:val="24"/>
        </w:rPr>
        <w:t xml:space="preserve">- </w:t>
      </w:r>
      <w:r>
        <w:rPr>
          <w:rFonts w:ascii="Arial" w:eastAsia="Arial" w:hAnsi="Arial" w:cs="Arial"/>
          <w:color w:val="548DD4"/>
          <w:sz w:val="24"/>
          <w:szCs w:val="24"/>
        </w:rPr>
        <w:tab/>
        <w:t xml:space="preserv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cite des critères de sélection pertinents, par exemple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le niveau de complexité des pièces en fonction de la période d’apprentissage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la faisabilité des pièces par rapport au parc machine disponible au sein du plateau technique de l’établissement ;</w:t>
      </w:r>
    </w:p>
    <w:p w:rsidR="00EF5F35" w:rsidRDefault="00CC5273">
      <w:pPr>
        <w:numPr>
          <w:ilvl w:val="0"/>
          <w:numId w:val="2"/>
        </w:numPr>
        <w:pBdr>
          <w:top w:val="nil"/>
          <w:left w:val="nil"/>
          <w:bottom w:val="nil"/>
          <w:right w:val="nil"/>
          <w:between w:val="nil"/>
        </w:pBdr>
        <w:jc w:val="both"/>
        <w:rPr>
          <w:rFonts w:ascii="Arial" w:eastAsia="Arial" w:hAnsi="Arial" w:cs="Arial"/>
          <w:color w:val="548DD4"/>
          <w:sz w:val="24"/>
          <w:szCs w:val="24"/>
        </w:rPr>
      </w:pPr>
      <w:r>
        <w:rPr>
          <w:rFonts w:ascii="Arial" w:eastAsia="Arial" w:hAnsi="Arial" w:cs="Arial"/>
          <w:color w:val="548DD4"/>
          <w:sz w:val="24"/>
          <w:szCs w:val="24"/>
        </w:rPr>
        <w:t>la répartition des fabrications sur l’ensemble du plateau (pièces orientées tournage, fraisage, multi-axes …).</w:t>
      </w:r>
    </w:p>
    <w:p w:rsidR="00EF5F35" w:rsidRDefault="00CC5273">
      <w:pPr>
        <w:numPr>
          <w:ilvl w:val="0"/>
          <w:numId w:val="2"/>
        </w:numPr>
        <w:pBdr>
          <w:top w:val="nil"/>
          <w:left w:val="nil"/>
          <w:bottom w:val="nil"/>
          <w:right w:val="nil"/>
          <w:between w:val="nil"/>
        </w:pBdr>
        <w:jc w:val="both"/>
        <w:rPr>
          <w:rFonts w:ascii="Arial" w:eastAsia="Arial" w:hAnsi="Arial" w:cs="Arial"/>
          <w:color w:val="548DD4"/>
          <w:sz w:val="24"/>
          <w:szCs w:val="24"/>
        </w:rPr>
      </w:pPr>
      <w:r>
        <w:rPr>
          <w:rFonts w:ascii="Arial" w:eastAsia="Arial" w:hAnsi="Arial" w:cs="Arial"/>
          <w:color w:val="548DD4"/>
          <w:sz w:val="24"/>
          <w:szCs w:val="24"/>
        </w:rPr>
        <w:lastRenderedPageBreak/>
        <w:t>…</w:t>
      </w:r>
    </w:p>
    <w:p w:rsidR="00EF5F35" w:rsidRDefault="00CC5273">
      <w:pPr>
        <w:ind w:left="-284"/>
        <w:jc w:val="both"/>
        <w:rPr>
          <w:rFonts w:ascii="Arial" w:eastAsia="Arial" w:hAnsi="Arial" w:cs="Arial"/>
          <w:i/>
          <w:sz w:val="24"/>
          <w:szCs w:val="24"/>
        </w:rPr>
      </w:pPr>
      <w:r>
        <w:rPr>
          <w:rFonts w:ascii="Arial" w:eastAsia="Arial" w:hAnsi="Arial" w:cs="Arial"/>
          <w:i/>
          <w:sz w:val="24"/>
          <w:szCs w:val="24"/>
        </w:rPr>
        <w:t>Pour enseigner en baccalauré</w:t>
      </w:r>
      <w:r>
        <w:rPr>
          <w:rFonts w:ascii="Arial" w:eastAsia="Arial" w:hAnsi="Arial" w:cs="Arial"/>
          <w:i/>
          <w:sz w:val="24"/>
          <w:szCs w:val="24"/>
        </w:rPr>
        <w:t xml:space="preserve">at professionnel </w:t>
      </w:r>
      <w:proofErr w:type="spellStart"/>
      <w:r>
        <w:rPr>
          <w:rFonts w:ascii="Arial" w:eastAsia="Arial" w:hAnsi="Arial" w:cs="Arial"/>
          <w:i/>
          <w:sz w:val="24"/>
          <w:szCs w:val="24"/>
        </w:rPr>
        <w:t>TRPM</w:t>
      </w:r>
      <w:proofErr w:type="spellEnd"/>
      <w:r>
        <w:rPr>
          <w:rFonts w:ascii="Arial" w:eastAsia="Arial" w:hAnsi="Arial" w:cs="Arial"/>
          <w:i/>
          <w:sz w:val="24"/>
          <w:szCs w:val="24"/>
        </w:rPr>
        <w:t xml:space="preserve">, Il convient de compléter et de diversifier les supports pour optimiser l’usage du parc machine disponible et responsabiliser les élèves dans l’acquisition de leurs compétences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5</w:t>
      </w:r>
      <w:r>
        <w:rPr>
          <w:rFonts w:ascii="Arial" w:eastAsia="Arial" w:hAnsi="Arial" w:cs="Arial"/>
          <w:sz w:val="24"/>
          <w:szCs w:val="24"/>
        </w:rPr>
        <w:t xml:space="preserve"> : </w:t>
      </w:r>
      <w:r>
        <w:rPr>
          <w:rFonts w:ascii="Arial" w:eastAsia="Arial" w:hAnsi="Arial" w:cs="Arial"/>
          <w:b/>
          <w:sz w:val="24"/>
          <w:szCs w:val="24"/>
        </w:rPr>
        <w:t>Indiquer</w:t>
      </w:r>
      <w:r>
        <w:rPr>
          <w:rFonts w:ascii="Arial" w:eastAsia="Arial" w:hAnsi="Arial" w:cs="Arial"/>
          <w:sz w:val="24"/>
          <w:szCs w:val="24"/>
        </w:rPr>
        <w:t xml:space="preserve"> comment un professeur de génie méc</w:t>
      </w:r>
      <w:r>
        <w:rPr>
          <w:rFonts w:ascii="Arial" w:eastAsia="Arial" w:hAnsi="Arial" w:cs="Arial"/>
          <w:sz w:val="24"/>
          <w:szCs w:val="24"/>
        </w:rPr>
        <w:t>anique productique peut se procurer des ensembles ou pièces à réaliser.</w:t>
      </w:r>
    </w:p>
    <w:p w:rsidR="00EF5F35" w:rsidRDefault="00CC5273">
      <w:pPr>
        <w:ind w:left="-284"/>
        <w:jc w:val="both"/>
        <w:rPr>
          <w:rFonts w:ascii="Arial" w:eastAsia="Arial" w:hAnsi="Arial" w:cs="Arial"/>
          <w:sz w:val="24"/>
          <w:szCs w:val="24"/>
        </w:rPr>
      </w:pPr>
      <w:r>
        <w:rPr>
          <w:rFonts w:ascii="Arial" w:eastAsia="Arial" w:hAnsi="Arial" w:cs="Arial"/>
          <w:color w:val="548DD4"/>
          <w:sz w:val="24"/>
          <w:szCs w:val="24"/>
        </w:rPr>
        <w:t>Le jury attend que le candidat ou la candidate cite des ressources pertinentes, par exemple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créer des partenariats avec des entreprises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 xml:space="preserve">prise de contact lors des </w:t>
      </w:r>
      <w:proofErr w:type="spellStart"/>
      <w:r>
        <w:rPr>
          <w:rFonts w:ascii="Arial" w:eastAsia="Arial" w:hAnsi="Arial" w:cs="Arial"/>
          <w:color w:val="548DD4"/>
          <w:sz w:val="24"/>
          <w:szCs w:val="24"/>
        </w:rPr>
        <w:t>PFMP</w:t>
      </w:r>
      <w:proofErr w:type="spellEnd"/>
      <w:r>
        <w:rPr>
          <w:rFonts w:ascii="Arial" w:eastAsia="Arial" w:hAnsi="Arial" w:cs="Arial"/>
          <w:color w:val="548DD4"/>
          <w:sz w:val="24"/>
          <w:szCs w:val="24"/>
        </w:rPr>
        <w:t>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prise de co</w:t>
      </w:r>
      <w:r>
        <w:rPr>
          <w:rFonts w:ascii="Arial" w:eastAsia="Arial" w:hAnsi="Arial" w:cs="Arial"/>
          <w:color w:val="548DD4"/>
          <w:sz w:val="24"/>
          <w:szCs w:val="24"/>
        </w:rPr>
        <w:t xml:space="preserve">ntact sur des salons </w:t>
      </w:r>
      <w:r>
        <w:rPr>
          <w:rFonts w:ascii="Arial" w:eastAsia="Arial" w:hAnsi="Arial" w:cs="Arial"/>
          <w:color w:val="548DD4"/>
          <w:sz w:val="24"/>
          <w:szCs w:val="24"/>
        </w:rPr>
        <w:t>professionnels</w:t>
      </w:r>
      <w:r>
        <w:rPr>
          <w:rFonts w:ascii="Arial" w:eastAsia="Arial" w:hAnsi="Arial" w:cs="Arial"/>
          <w:color w:val="548DD4"/>
          <w:sz w:val="24"/>
          <w:szCs w:val="24"/>
        </w:rPr>
        <w:t>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mutualisation des supports entre collègues de même discipline.</w:t>
      </w:r>
    </w:p>
    <w:p w:rsidR="00EF5F35" w:rsidRDefault="00CC5273">
      <w:pPr>
        <w:numPr>
          <w:ilvl w:val="0"/>
          <w:numId w:val="2"/>
        </w:numPr>
        <w:pBdr>
          <w:top w:val="nil"/>
          <w:left w:val="nil"/>
          <w:bottom w:val="nil"/>
          <w:right w:val="nil"/>
          <w:between w:val="nil"/>
        </w:pBdr>
        <w:jc w:val="both"/>
        <w:rPr>
          <w:rFonts w:ascii="Arial" w:eastAsia="Arial" w:hAnsi="Arial" w:cs="Arial"/>
          <w:color w:val="548DD4"/>
          <w:sz w:val="24"/>
          <w:szCs w:val="24"/>
        </w:rPr>
      </w:pPr>
      <w:r>
        <w:rPr>
          <w:rFonts w:ascii="Arial" w:eastAsia="Arial" w:hAnsi="Arial" w:cs="Arial"/>
          <w:color w:val="548DD4"/>
          <w:sz w:val="24"/>
          <w:szCs w:val="24"/>
        </w:rPr>
        <w:t>…</w:t>
      </w:r>
    </w:p>
    <w:p w:rsidR="00EF5F35" w:rsidRDefault="00EF5F35">
      <w:pPr>
        <w:ind w:left="-284"/>
        <w:jc w:val="both"/>
        <w:rPr>
          <w:rFonts w:ascii="Arial" w:eastAsia="Arial" w:hAnsi="Arial" w:cs="Arial"/>
          <w:color w:val="548DD4"/>
          <w:sz w:val="24"/>
          <w:szCs w:val="24"/>
        </w:rPr>
      </w:pPr>
    </w:p>
    <w:p w:rsidR="00EF5F35" w:rsidRDefault="00CC5273">
      <w:pPr>
        <w:ind w:left="-284"/>
        <w:jc w:val="both"/>
        <w:rPr>
          <w:rFonts w:ascii="Arial" w:eastAsia="Arial" w:hAnsi="Arial" w:cs="Arial"/>
          <w:i/>
          <w:sz w:val="24"/>
          <w:szCs w:val="24"/>
        </w:rPr>
      </w:pPr>
      <w:r>
        <w:rPr>
          <w:rFonts w:ascii="Arial" w:eastAsia="Arial" w:hAnsi="Arial" w:cs="Arial"/>
          <w:i/>
          <w:sz w:val="24"/>
          <w:szCs w:val="24"/>
        </w:rPr>
        <w:t xml:space="preserve">Les élèves sont généralement amenés à travailler seuls ou en binôme et disposent de l’ensemble des équipements, matières et matériels du plateau technique.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6</w:t>
      </w:r>
      <w:r>
        <w:rPr>
          <w:rFonts w:ascii="Arial" w:eastAsia="Arial" w:hAnsi="Arial" w:cs="Arial"/>
          <w:sz w:val="24"/>
          <w:szCs w:val="24"/>
        </w:rPr>
        <w:t xml:space="preserve"> : Pour cette séquence, </w:t>
      </w:r>
      <w:r>
        <w:rPr>
          <w:rFonts w:ascii="Arial" w:eastAsia="Arial" w:hAnsi="Arial" w:cs="Arial"/>
          <w:b/>
          <w:sz w:val="24"/>
          <w:szCs w:val="24"/>
        </w:rPr>
        <w:t>indiquer</w:t>
      </w:r>
      <w:r>
        <w:rPr>
          <w:rFonts w:ascii="Arial" w:eastAsia="Arial" w:hAnsi="Arial" w:cs="Arial"/>
          <w:sz w:val="24"/>
          <w:szCs w:val="24"/>
        </w:rPr>
        <w:t xml:space="preserve"> le nombre et décrire la typologie ou les caractéristiques des pièces qui pourraient venir compléter celles retenues sur le support « robinet de puisage de machine à café ».</w:t>
      </w:r>
    </w:p>
    <w:p w:rsidR="00EF5F35" w:rsidRDefault="00CC5273">
      <w:pPr>
        <w:ind w:left="-284"/>
        <w:jc w:val="both"/>
        <w:rPr>
          <w:rFonts w:ascii="Arial" w:eastAsia="Arial" w:hAnsi="Arial" w:cs="Arial"/>
          <w:color w:val="548DD4"/>
          <w:sz w:val="24"/>
          <w:szCs w:val="24"/>
        </w:rPr>
      </w:pPr>
      <w:bookmarkStart w:id="0" w:name="_heading=h.gjdgxs" w:colFirst="0" w:colLast="0"/>
      <w:bookmarkEnd w:id="0"/>
      <w:r>
        <w:rPr>
          <w:rFonts w:ascii="Arial" w:eastAsia="Arial" w:hAnsi="Arial" w:cs="Arial"/>
          <w:color w:val="548DD4"/>
          <w:sz w:val="24"/>
          <w:szCs w:val="24"/>
        </w:rPr>
        <w:t>Le jury attend que le candidat ou la candidate propose des choix pertinents et arg</w:t>
      </w:r>
      <w:r>
        <w:rPr>
          <w:rFonts w:ascii="Arial" w:eastAsia="Arial" w:hAnsi="Arial" w:cs="Arial"/>
          <w:color w:val="548DD4"/>
          <w:sz w:val="24"/>
          <w:szCs w:val="24"/>
        </w:rPr>
        <w:t>umentés. Par exemple, pour un groupe de 15 élèves, si le travail en binôme est privilégié il faut prévoir au minimum 8 supports de formation. Les pièces devront avoir des caractéristiques permettant de développer les compétences au niveau terminal. L’utili</w:t>
      </w:r>
      <w:r>
        <w:rPr>
          <w:rFonts w:ascii="Arial" w:eastAsia="Arial" w:hAnsi="Arial" w:cs="Arial"/>
          <w:color w:val="548DD4"/>
          <w:sz w:val="24"/>
          <w:szCs w:val="24"/>
        </w:rPr>
        <w:t>sation de tours 3 et 4 axes et de centres d’usinage 4 et 5 axes sera donc à privilégier lors de cette période de formation.</w:t>
      </w:r>
    </w:p>
    <w:p w:rsidR="00EF5F35" w:rsidRDefault="00EF5F35">
      <w:pPr>
        <w:spacing w:after="0"/>
        <w:ind w:left="-284"/>
        <w:jc w:val="both"/>
        <w:rPr>
          <w:rFonts w:ascii="Arial" w:eastAsia="Arial" w:hAnsi="Arial" w:cs="Arial"/>
          <w:i/>
          <w:sz w:val="24"/>
          <w:szCs w:val="24"/>
        </w:rPr>
      </w:pPr>
    </w:p>
    <w:p w:rsidR="00EF5F35" w:rsidRDefault="00CC5273">
      <w:pPr>
        <w:spacing w:after="0"/>
        <w:ind w:left="-284"/>
        <w:jc w:val="both"/>
        <w:rPr>
          <w:rFonts w:ascii="Arial" w:eastAsia="Arial" w:hAnsi="Arial" w:cs="Arial"/>
          <w:i/>
          <w:sz w:val="24"/>
          <w:szCs w:val="24"/>
        </w:rPr>
      </w:pPr>
      <w:r>
        <w:rPr>
          <w:rFonts w:ascii="Arial" w:eastAsia="Arial" w:hAnsi="Arial" w:cs="Arial"/>
          <w:i/>
          <w:sz w:val="24"/>
          <w:szCs w:val="24"/>
        </w:rPr>
        <w:t xml:space="preserve">Deux stratégies pédagogiques sont envisageables pour faire acquérir les compétences visées : </w:t>
      </w:r>
    </w:p>
    <w:p w:rsidR="00EF5F35" w:rsidRDefault="00CC5273">
      <w:pPr>
        <w:numPr>
          <w:ilvl w:val="0"/>
          <w:numId w:val="1"/>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 xml:space="preserve">Stratégie n°1 : Un élève ou un binôme d’élève est chargé de la réalisation d’une pièce, tous les élèves mènent les mêmes activités mais sur des pièces et des matériels différents </w:t>
      </w:r>
    </w:p>
    <w:p w:rsidR="00EF5F35" w:rsidRDefault="00CC5273">
      <w:pPr>
        <w:numPr>
          <w:ilvl w:val="0"/>
          <w:numId w:val="1"/>
        </w:num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i/>
          <w:color w:val="000000"/>
          <w:sz w:val="24"/>
          <w:szCs w:val="24"/>
        </w:rPr>
        <w:t>Stratégie n°2 : Le groupe d’élève est chargé de la réalisation de l’ensemble</w:t>
      </w:r>
      <w:r>
        <w:rPr>
          <w:rFonts w:ascii="Arial" w:eastAsia="Arial" w:hAnsi="Arial" w:cs="Arial"/>
          <w:i/>
          <w:color w:val="000000"/>
          <w:sz w:val="24"/>
          <w:szCs w:val="24"/>
        </w:rPr>
        <w:t xml:space="preserve"> des pièces, un planning de production est arrêté, les élèves collaborent en ayant chacun un rôle bien défini (préparation, réglage, mise en œuvre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7</w:t>
      </w:r>
      <w:r>
        <w:rPr>
          <w:rFonts w:ascii="Arial" w:eastAsia="Arial" w:hAnsi="Arial" w:cs="Arial"/>
          <w:b/>
          <w:sz w:val="24"/>
          <w:szCs w:val="24"/>
        </w:rPr>
        <w:t> </w:t>
      </w:r>
      <w:r>
        <w:rPr>
          <w:rFonts w:ascii="Arial" w:eastAsia="Arial" w:hAnsi="Arial" w:cs="Arial"/>
          <w:sz w:val="24"/>
          <w:szCs w:val="24"/>
        </w:rPr>
        <w:t>: Comparer ces 2 stratégies de formation (avantages, inconvénients, contraintes organisationn</w:t>
      </w:r>
      <w:r>
        <w:rPr>
          <w:rFonts w:ascii="Arial" w:eastAsia="Arial" w:hAnsi="Arial" w:cs="Arial"/>
          <w:sz w:val="24"/>
          <w:szCs w:val="24"/>
        </w:rPr>
        <w:t>elles, contraintes pédagogiques)</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lastRenderedPageBreak/>
        <w:t>Le jury attend que le candidat ou la candidate justifie les comparaisons de ces deux stratégies. Par exemple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 xml:space="preserve">La stratégie n°1 est plus simple à mettre en œuvre car l’objectif est le même et elle est centrée sur les mêmes </w:t>
      </w:r>
      <w:r>
        <w:rPr>
          <w:rFonts w:ascii="Arial" w:eastAsia="Arial" w:hAnsi="Arial" w:cs="Arial"/>
          <w:color w:val="548DD4"/>
          <w:sz w:val="24"/>
          <w:szCs w:val="24"/>
        </w:rPr>
        <w:t>compétences. La répartition des élèves sur le plateau technique est facilitée. Les différentes évaluations sont elles aussi plus simples à mettre en place car elles seront semblables et mobiliseront les mêmes compétences. La question de la dynamique de for</w:t>
      </w:r>
      <w:r>
        <w:rPr>
          <w:rFonts w:ascii="Arial" w:eastAsia="Arial" w:hAnsi="Arial" w:cs="Arial"/>
          <w:color w:val="548DD4"/>
          <w:sz w:val="24"/>
          <w:szCs w:val="24"/>
        </w:rPr>
        <w:t>mation peut se poser dans ce mode de fonction</w:t>
      </w:r>
      <w:r w:rsidR="00FD69E3">
        <w:rPr>
          <w:rFonts w:ascii="Arial" w:eastAsia="Arial" w:hAnsi="Arial" w:cs="Arial"/>
          <w:color w:val="548DD4"/>
          <w:sz w:val="24"/>
          <w:szCs w:val="24"/>
        </w:rPr>
        <w:t xml:space="preserve">nement. L’avancement différent </w:t>
      </w:r>
      <w:r>
        <w:rPr>
          <w:rFonts w:ascii="Arial" w:eastAsia="Arial" w:hAnsi="Arial" w:cs="Arial"/>
          <w:color w:val="548DD4"/>
          <w:sz w:val="24"/>
          <w:szCs w:val="24"/>
        </w:rPr>
        <w:t>des élèves est à prendre en compte.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La situation n°2 est plus difficile à mettre en œuvre car elle nécessite une organisation complexe mais cette articulation de type pédagogie de</w:t>
      </w:r>
      <w:r>
        <w:rPr>
          <w:rFonts w:ascii="Arial" w:eastAsia="Arial" w:hAnsi="Arial" w:cs="Arial"/>
          <w:color w:val="548DD4"/>
          <w:sz w:val="24"/>
          <w:szCs w:val="24"/>
        </w:rPr>
        <w:t xml:space="preserve"> projet va créer une émulation et une dynamique de groupe. L’élève est impliqué et travaille en collaboration avec ses camarades donnant du sens à l’activité car représentative du mode de fonctionnement d’une entreprise.</w:t>
      </w:r>
    </w:p>
    <w:p w:rsidR="00EF5F35" w:rsidRDefault="00EF5F35">
      <w:pPr>
        <w:ind w:left="-284"/>
        <w:jc w:val="both"/>
        <w:rPr>
          <w:rFonts w:ascii="Arial" w:eastAsia="Arial" w:hAnsi="Arial" w:cs="Arial"/>
          <w:color w:val="548DD4"/>
          <w:sz w:val="24"/>
          <w:szCs w:val="24"/>
        </w:rPr>
      </w:pPr>
    </w:p>
    <w:p w:rsidR="00EF5F35" w:rsidRDefault="00CC5273">
      <w:pPr>
        <w:ind w:left="-284"/>
        <w:jc w:val="both"/>
        <w:rPr>
          <w:rFonts w:ascii="Arial" w:eastAsia="Arial" w:hAnsi="Arial" w:cs="Arial"/>
          <w:i/>
          <w:sz w:val="24"/>
          <w:szCs w:val="24"/>
        </w:rPr>
      </w:pPr>
      <w:r>
        <w:rPr>
          <w:rFonts w:ascii="Arial" w:eastAsia="Arial" w:hAnsi="Arial" w:cs="Arial"/>
          <w:i/>
          <w:sz w:val="24"/>
          <w:szCs w:val="24"/>
        </w:rPr>
        <w:t>La stratégie de formation n°1 a ét</w:t>
      </w:r>
      <w:r>
        <w:rPr>
          <w:rFonts w:ascii="Arial" w:eastAsia="Arial" w:hAnsi="Arial" w:cs="Arial"/>
          <w:i/>
          <w:sz w:val="24"/>
          <w:szCs w:val="24"/>
        </w:rPr>
        <w:t xml:space="preserve">é retenue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8</w:t>
      </w:r>
      <w:r>
        <w:rPr>
          <w:rFonts w:ascii="Arial" w:eastAsia="Arial" w:hAnsi="Arial" w:cs="Arial"/>
          <w:b/>
          <w:sz w:val="24"/>
          <w:szCs w:val="24"/>
        </w:rPr>
        <w:t xml:space="preserve"> : </w:t>
      </w:r>
      <w:r>
        <w:rPr>
          <w:rFonts w:ascii="Arial" w:eastAsia="Arial" w:hAnsi="Arial" w:cs="Arial"/>
          <w:sz w:val="24"/>
          <w:szCs w:val="24"/>
        </w:rPr>
        <w:t xml:space="preserve">Sous la forme d’une problématique et d’un ou plusieurs objectifs, en lien avec le thème de la séquence, </w:t>
      </w:r>
      <w:r>
        <w:rPr>
          <w:rFonts w:ascii="Arial" w:eastAsia="Arial" w:hAnsi="Arial" w:cs="Arial"/>
          <w:b/>
          <w:sz w:val="24"/>
          <w:szCs w:val="24"/>
        </w:rPr>
        <w:t>rédiger</w:t>
      </w:r>
      <w:r>
        <w:rPr>
          <w:rFonts w:ascii="Arial" w:eastAsia="Arial" w:hAnsi="Arial" w:cs="Arial"/>
          <w:sz w:val="24"/>
          <w:szCs w:val="24"/>
        </w:rPr>
        <w:t xml:space="preserve"> une contextualisation qui sera présentée aux élèves pour lancer la séquence.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formule une problématique courte, réaliste, qui lance les activités des élèves, et dont les objectifs permettent de réaliser des activités lors de la séquence qui répondent à cette problématique.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Exemple propo</w:t>
      </w:r>
      <w:r>
        <w:rPr>
          <w:rFonts w:ascii="Arial" w:eastAsia="Arial" w:hAnsi="Arial" w:cs="Arial"/>
          <w:color w:val="548DD4"/>
          <w:sz w:val="24"/>
          <w:szCs w:val="24"/>
        </w:rPr>
        <w:t>sé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Problématique : L’entreprise CONTI nous a confié la production de pièces constitutives de leur machine à Expresso. Dans le cadre de sa politique qualité, l’entreprise nous impose de justifier la traçabilité de la qualité des pièces produites.</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Objectif</w:t>
      </w:r>
      <w:r>
        <w:rPr>
          <w:rFonts w:ascii="Arial" w:eastAsia="Arial" w:hAnsi="Arial" w:cs="Arial"/>
          <w:color w:val="548DD4"/>
          <w:sz w:val="24"/>
          <w:szCs w:val="24"/>
        </w:rPr>
        <w:t>s : Pour cela, l’entreprise souhaite nous confier une quantité de pièces à fabriquer. Vous aurez à mettre en place un document de suivi associé à la production réalisée. Ce document permettra de garantir la traçabilité réclamée par l’entreprise CONTI.</w:t>
      </w:r>
    </w:p>
    <w:p w:rsidR="00EF5F35" w:rsidRDefault="00CC5273">
      <w:pPr>
        <w:ind w:left="-284"/>
        <w:jc w:val="both"/>
        <w:rPr>
          <w:rFonts w:ascii="Arial" w:eastAsia="Arial" w:hAnsi="Arial" w:cs="Arial"/>
          <w:i/>
          <w:sz w:val="24"/>
          <w:szCs w:val="24"/>
        </w:rPr>
      </w:pPr>
      <w:r>
        <w:rPr>
          <w:rFonts w:ascii="Arial" w:eastAsia="Arial" w:hAnsi="Arial" w:cs="Arial"/>
          <w:i/>
          <w:sz w:val="24"/>
          <w:szCs w:val="24"/>
        </w:rPr>
        <w:t>La s</w:t>
      </w:r>
      <w:r>
        <w:rPr>
          <w:rFonts w:ascii="Arial" w:eastAsia="Arial" w:hAnsi="Arial" w:cs="Arial"/>
          <w:i/>
          <w:sz w:val="24"/>
          <w:szCs w:val="24"/>
        </w:rPr>
        <w:t>équence envisagée se déroulera sur 4 semaines, soit 4 x 8 heures d’enseignement professionnel. Ces heures d’enseignement professionnel sont programmées sur deux plages de 4 heures.</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9</w:t>
      </w:r>
      <w:r>
        <w:rPr>
          <w:rFonts w:ascii="Arial" w:eastAsia="Arial" w:hAnsi="Arial" w:cs="Arial"/>
          <w:sz w:val="24"/>
          <w:szCs w:val="24"/>
          <w:u w:val="single"/>
        </w:rPr>
        <w:t> </w:t>
      </w:r>
      <w:r>
        <w:rPr>
          <w:rFonts w:ascii="Arial" w:eastAsia="Arial" w:hAnsi="Arial" w:cs="Arial"/>
          <w:sz w:val="24"/>
          <w:szCs w:val="24"/>
        </w:rPr>
        <w:t xml:space="preserve">: en utilisant une représentation temporelle, </w:t>
      </w:r>
      <w:r>
        <w:rPr>
          <w:rFonts w:ascii="Arial" w:eastAsia="Arial" w:hAnsi="Arial" w:cs="Arial"/>
          <w:b/>
          <w:sz w:val="24"/>
          <w:szCs w:val="24"/>
        </w:rPr>
        <w:t>proposer</w:t>
      </w:r>
      <w:r>
        <w:rPr>
          <w:rFonts w:ascii="Arial" w:eastAsia="Arial" w:hAnsi="Arial" w:cs="Arial"/>
          <w:sz w:val="24"/>
          <w:szCs w:val="24"/>
        </w:rPr>
        <w:t xml:space="preserve"> une progr</w:t>
      </w:r>
      <w:r>
        <w:rPr>
          <w:rFonts w:ascii="Arial" w:eastAsia="Arial" w:hAnsi="Arial" w:cs="Arial"/>
          <w:sz w:val="24"/>
          <w:szCs w:val="24"/>
        </w:rPr>
        <w:t xml:space="preserve">ession pédagogique en précisant la chronologie des activités d’enseignement envisagées et les contenus de cours, travaux dirigés (TD) et travaux pratiques (TP) d’atelier sur les 4 semaines que dure cette séquence.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lastRenderedPageBreak/>
        <w:t>Le jury attend que le candidat ou la cand</w:t>
      </w:r>
      <w:r>
        <w:rPr>
          <w:rFonts w:ascii="Arial" w:eastAsia="Arial" w:hAnsi="Arial" w:cs="Arial"/>
          <w:color w:val="548DD4"/>
          <w:sz w:val="24"/>
          <w:szCs w:val="24"/>
        </w:rPr>
        <w:t xml:space="preserve">idate propose une organisation des activités réaliste mêlant les diverses modalités d’enseignement de façon pertinente. Une pédagogie par projet, inductive, pourra utilement être proposée. Le lien avec l’enseignement de la construction peut utilement être </w:t>
      </w:r>
      <w:r>
        <w:rPr>
          <w:rFonts w:ascii="Arial" w:eastAsia="Arial" w:hAnsi="Arial" w:cs="Arial"/>
          <w:color w:val="548DD4"/>
          <w:sz w:val="24"/>
          <w:szCs w:val="24"/>
        </w:rPr>
        <w:t>mis en avant.</w:t>
      </w:r>
    </w:p>
    <w:p w:rsidR="00EF5F35" w:rsidRDefault="00CC5273">
      <w:pPr>
        <w:ind w:left="-284"/>
        <w:jc w:val="both"/>
        <w:rPr>
          <w:rFonts w:ascii="Arial" w:eastAsia="Arial" w:hAnsi="Arial" w:cs="Arial"/>
          <w:color w:val="548DD4"/>
          <w:sz w:val="24"/>
          <w:szCs w:val="24"/>
        </w:rPr>
      </w:pPr>
      <w:bookmarkStart w:id="1" w:name="_heading=h.o0xzy2cnyqy7" w:colFirst="0" w:colLast="0"/>
      <w:bookmarkEnd w:id="1"/>
      <w:r>
        <w:rPr>
          <w:rFonts w:ascii="Arial" w:eastAsia="Arial" w:hAnsi="Arial" w:cs="Arial"/>
          <w:color w:val="548DD4"/>
          <w:sz w:val="24"/>
          <w:szCs w:val="24"/>
        </w:rPr>
        <w:t>Une organisation d’activités scénarisées, ordonnées de façon à montrer la progressivité des enseignements est attendue.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 xml:space="preserve">Le candidat ou la candidate peut utilement y intégrer des modalités d’enseignement telles que des séances en </w:t>
      </w:r>
      <w:proofErr w:type="spellStart"/>
      <w:r>
        <w:rPr>
          <w:rFonts w:ascii="Arial" w:eastAsia="Arial" w:hAnsi="Arial" w:cs="Arial"/>
          <w:color w:val="548DD4"/>
          <w:sz w:val="24"/>
          <w:szCs w:val="24"/>
        </w:rPr>
        <w:t>co</w:t>
      </w:r>
      <w:proofErr w:type="spellEnd"/>
      <w:r>
        <w:rPr>
          <w:rFonts w:ascii="Arial" w:eastAsia="Arial" w:hAnsi="Arial" w:cs="Arial"/>
          <w:color w:val="548DD4"/>
          <w:sz w:val="24"/>
          <w:szCs w:val="24"/>
        </w:rPr>
        <w:t>-intervention, des interventions extérieures…</w:t>
      </w:r>
    </w:p>
    <w:p w:rsidR="00EF5F35" w:rsidRDefault="00EF5F35">
      <w:pPr>
        <w:ind w:left="-284"/>
        <w:jc w:val="both"/>
        <w:rPr>
          <w:rFonts w:ascii="Arial" w:eastAsia="Arial" w:hAnsi="Arial" w:cs="Arial"/>
          <w:color w:val="548DD4"/>
          <w:sz w:val="24"/>
          <w:szCs w:val="24"/>
        </w:rPr>
      </w:pPr>
    </w:p>
    <w:p w:rsidR="00EF5F35" w:rsidRDefault="00CC5273">
      <w:pPr>
        <w:ind w:left="-284"/>
        <w:jc w:val="both"/>
        <w:rPr>
          <w:rFonts w:ascii="Arial" w:eastAsia="Arial" w:hAnsi="Arial" w:cs="Arial"/>
          <w:color w:val="FF0000"/>
          <w:sz w:val="24"/>
          <w:szCs w:val="24"/>
        </w:rPr>
      </w:pPr>
      <w:r>
        <w:rPr>
          <w:rFonts w:ascii="Arial" w:eastAsia="Arial" w:hAnsi="Arial" w:cs="Arial"/>
          <w:b/>
          <w:sz w:val="24"/>
          <w:szCs w:val="24"/>
          <w:u w:val="single"/>
        </w:rPr>
        <w:t>Question 10</w:t>
      </w:r>
      <w:r>
        <w:rPr>
          <w:rFonts w:ascii="Arial" w:eastAsia="Arial" w:hAnsi="Arial" w:cs="Arial"/>
          <w:sz w:val="24"/>
          <w:szCs w:val="24"/>
        </w:rPr>
        <w:t> : En reproduisant le tableau ci-dessous sur votre copie, et en tenant compte de la dis</w:t>
      </w:r>
      <w:r>
        <w:rPr>
          <w:rFonts w:ascii="Arial" w:eastAsia="Arial" w:hAnsi="Arial" w:cs="Arial"/>
          <w:sz w:val="24"/>
          <w:szCs w:val="24"/>
        </w:rPr>
        <w:t xml:space="preserve">ponibilité des équipements, </w:t>
      </w:r>
      <w:r>
        <w:rPr>
          <w:rFonts w:ascii="Arial" w:eastAsia="Arial" w:hAnsi="Arial" w:cs="Arial"/>
          <w:b/>
          <w:sz w:val="24"/>
          <w:szCs w:val="24"/>
        </w:rPr>
        <w:t>proposer</w:t>
      </w:r>
      <w:r>
        <w:rPr>
          <w:rFonts w:ascii="Arial" w:eastAsia="Arial" w:hAnsi="Arial" w:cs="Arial"/>
          <w:sz w:val="24"/>
          <w:szCs w:val="24"/>
        </w:rPr>
        <w:t xml:space="preserve"> une répartition des activités confiées aux élèves durant les séances de travaux pratiques </w:t>
      </w:r>
      <w:r>
        <w:rPr>
          <w:rFonts w:ascii="Arial" w:eastAsia="Arial" w:hAnsi="Arial" w:cs="Arial"/>
          <w:color w:val="FF0000"/>
          <w:sz w:val="24"/>
          <w:szCs w:val="24"/>
        </w:rPr>
        <w:t xml:space="preserve"> </w:t>
      </w:r>
    </w:p>
    <w:p w:rsidR="00EF5F35" w:rsidRDefault="00CC5273">
      <w:pPr>
        <w:ind w:left="-284"/>
        <w:jc w:val="both"/>
        <w:rPr>
          <w:rFonts w:ascii="Arial" w:eastAsia="Arial" w:hAnsi="Arial" w:cs="Arial"/>
          <w:color w:val="FF0000"/>
          <w:sz w:val="24"/>
          <w:szCs w:val="24"/>
        </w:rPr>
      </w:pPr>
      <w:bookmarkStart w:id="2" w:name="_heading=h.30j0zll" w:colFirst="0" w:colLast="0"/>
      <w:bookmarkEnd w:id="2"/>
      <w:r>
        <w:rPr>
          <w:rFonts w:ascii="Arial" w:eastAsia="Arial" w:hAnsi="Arial" w:cs="Arial"/>
          <w:color w:val="548DD4"/>
          <w:sz w:val="24"/>
          <w:szCs w:val="24"/>
        </w:rPr>
        <w:t xml:space="preserve">Le jury attend que le candidat ou la candidate propose un enchaînement cohérent d’activités en lien avec l’objectif de la séquence, prenant en compte les contraintes matérielles du plateau technique. </w:t>
      </w:r>
    </w:p>
    <w:tbl>
      <w:tblPr>
        <w:tblStyle w:val="a3"/>
        <w:tblW w:w="93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7976"/>
      </w:tblGrid>
      <w:tr w:rsidR="00EF5F35">
        <w:trPr>
          <w:trHeight w:val="398"/>
        </w:trPr>
        <w:tc>
          <w:tcPr>
            <w:tcW w:w="1404" w:type="dxa"/>
          </w:tcPr>
          <w:p w:rsidR="00EF5F35" w:rsidRDefault="00EF5F35">
            <w:pPr>
              <w:jc w:val="center"/>
              <w:rPr>
                <w:rFonts w:ascii="Arial" w:eastAsia="Arial" w:hAnsi="Arial" w:cs="Arial"/>
                <w:b/>
                <w:sz w:val="24"/>
                <w:szCs w:val="24"/>
              </w:rPr>
            </w:pPr>
          </w:p>
        </w:tc>
        <w:tc>
          <w:tcPr>
            <w:tcW w:w="7976" w:type="dxa"/>
            <w:vAlign w:val="center"/>
          </w:tcPr>
          <w:p w:rsidR="00EF5F35" w:rsidRDefault="00CC5273">
            <w:pPr>
              <w:jc w:val="center"/>
              <w:rPr>
                <w:rFonts w:ascii="Arial" w:eastAsia="Arial" w:hAnsi="Arial" w:cs="Arial"/>
                <w:b/>
                <w:sz w:val="24"/>
                <w:szCs w:val="24"/>
              </w:rPr>
            </w:pPr>
            <w:r>
              <w:rPr>
                <w:rFonts w:ascii="Arial" w:eastAsia="Arial" w:hAnsi="Arial" w:cs="Arial"/>
                <w:b/>
                <w:sz w:val="24"/>
                <w:szCs w:val="24"/>
              </w:rPr>
              <w:t xml:space="preserve">Activités </w:t>
            </w:r>
          </w:p>
        </w:tc>
      </w:tr>
      <w:tr w:rsidR="00EF5F35">
        <w:tc>
          <w:tcPr>
            <w:tcW w:w="1404" w:type="dxa"/>
          </w:tcPr>
          <w:p w:rsidR="00EF5F35" w:rsidRDefault="00CC5273">
            <w:pPr>
              <w:jc w:val="center"/>
              <w:rPr>
                <w:rFonts w:ascii="Arial" w:eastAsia="Arial" w:hAnsi="Arial" w:cs="Arial"/>
                <w:b/>
                <w:sz w:val="24"/>
                <w:szCs w:val="24"/>
              </w:rPr>
            </w:pPr>
            <w:r>
              <w:rPr>
                <w:rFonts w:ascii="Arial" w:eastAsia="Arial" w:hAnsi="Arial" w:cs="Arial"/>
                <w:b/>
                <w:sz w:val="24"/>
                <w:szCs w:val="24"/>
              </w:rPr>
              <w:t>Séance 1</w:t>
            </w:r>
          </w:p>
        </w:tc>
        <w:tc>
          <w:tcPr>
            <w:tcW w:w="7976" w:type="dxa"/>
          </w:tcPr>
          <w:p w:rsidR="00EF5F35" w:rsidRDefault="00EF5F35">
            <w:pPr>
              <w:jc w:val="center"/>
              <w:rPr>
                <w:rFonts w:ascii="Arial" w:eastAsia="Arial" w:hAnsi="Arial" w:cs="Arial"/>
                <w:b/>
                <w:sz w:val="24"/>
                <w:szCs w:val="24"/>
              </w:rPr>
            </w:pPr>
          </w:p>
        </w:tc>
      </w:tr>
      <w:tr w:rsidR="00EF5F35">
        <w:tc>
          <w:tcPr>
            <w:tcW w:w="1404" w:type="dxa"/>
          </w:tcPr>
          <w:p w:rsidR="00EF5F35" w:rsidRDefault="00CC5273">
            <w:pPr>
              <w:jc w:val="center"/>
              <w:rPr>
                <w:rFonts w:ascii="Arial" w:eastAsia="Arial" w:hAnsi="Arial" w:cs="Arial"/>
                <w:b/>
                <w:sz w:val="24"/>
                <w:szCs w:val="24"/>
              </w:rPr>
            </w:pPr>
            <w:r>
              <w:rPr>
                <w:rFonts w:ascii="Arial" w:eastAsia="Arial" w:hAnsi="Arial" w:cs="Arial"/>
                <w:b/>
                <w:sz w:val="24"/>
                <w:szCs w:val="24"/>
              </w:rPr>
              <w:t>Séance 2</w:t>
            </w:r>
          </w:p>
        </w:tc>
        <w:tc>
          <w:tcPr>
            <w:tcW w:w="7976" w:type="dxa"/>
          </w:tcPr>
          <w:p w:rsidR="00EF5F35" w:rsidRDefault="00EF5F35">
            <w:pPr>
              <w:jc w:val="center"/>
              <w:rPr>
                <w:rFonts w:ascii="Arial" w:eastAsia="Arial" w:hAnsi="Arial" w:cs="Arial"/>
                <w:b/>
                <w:sz w:val="24"/>
                <w:szCs w:val="24"/>
              </w:rPr>
            </w:pPr>
          </w:p>
        </w:tc>
      </w:tr>
      <w:tr w:rsidR="00EF5F35">
        <w:tc>
          <w:tcPr>
            <w:tcW w:w="1404" w:type="dxa"/>
          </w:tcPr>
          <w:p w:rsidR="00EF5F35" w:rsidRDefault="00CC5273">
            <w:pPr>
              <w:jc w:val="center"/>
              <w:rPr>
                <w:rFonts w:ascii="Arial" w:eastAsia="Arial" w:hAnsi="Arial" w:cs="Arial"/>
                <w:b/>
                <w:sz w:val="24"/>
                <w:szCs w:val="24"/>
              </w:rPr>
            </w:pPr>
            <w:r>
              <w:rPr>
                <w:rFonts w:ascii="Arial" w:eastAsia="Arial" w:hAnsi="Arial" w:cs="Arial"/>
                <w:b/>
                <w:sz w:val="24"/>
                <w:szCs w:val="24"/>
              </w:rPr>
              <w:t>…</w:t>
            </w:r>
          </w:p>
        </w:tc>
        <w:tc>
          <w:tcPr>
            <w:tcW w:w="7976" w:type="dxa"/>
          </w:tcPr>
          <w:p w:rsidR="00EF5F35" w:rsidRDefault="00EF5F35">
            <w:pPr>
              <w:jc w:val="center"/>
              <w:rPr>
                <w:rFonts w:ascii="Arial" w:eastAsia="Arial" w:hAnsi="Arial" w:cs="Arial"/>
                <w:b/>
                <w:sz w:val="24"/>
                <w:szCs w:val="24"/>
              </w:rPr>
            </w:pPr>
          </w:p>
        </w:tc>
      </w:tr>
    </w:tbl>
    <w:p w:rsidR="00EF5F35" w:rsidRDefault="00EF5F35">
      <w:pPr>
        <w:ind w:left="-284"/>
        <w:jc w:val="both"/>
        <w:rPr>
          <w:rFonts w:ascii="Arial" w:eastAsia="Arial" w:hAnsi="Arial" w:cs="Arial"/>
          <w:sz w:val="8"/>
          <w:szCs w:val="8"/>
          <w:u w:val="single"/>
        </w:rPr>
      </w:pPr>
    </w:p>
    <w:p w:rsidR="00EF5F35" w:rsidRDefault="00EF5F35">
      <w:pPr>
        <w:rPr>
          <w:rFonts w:ascii="Arial" w:eastAsia="Arial" w:hAnsi="Arial" w:cs="Arial"/>
          <w:b/>
          <w:sz w:val="24"/>
          <w:szCs w:val="24"/>
          <w:u w:val="single"/>
        </w:rPr>
      </w:pP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11</w:t>
      </w:r>
      <w:r>
        <w:rPr>
          <w:rFonts w:ascii="Arial" w:eastAsia="Arial" w:hAnsi="Arial" w:cs="Arial"/>
          <w:b/>
          <w:sz w:val="24"/>
          <w:szCs w:val="24"/>
        </w:rPr>
        <w:t> </w:t>
      </w:r>
      <w:r>
        <w:rPr>
          <w:rFonts w:ascii="Arial" w:eastAsia="Arial" w:hAnsi="Arial" w:cs="Arial"/>
          <w:sz w:val="24"/>
          <w:szCs w:val="24"/>
        </w:rPr>
        <w:t xml:space="preserve">: Dans le cadre de la première séance de travaux pratiques d’atelier de 4 heures, </w:t>
      </w:r>
      <w:r>
        <w:rPr>
          <w:rFonts w:ascii="Arial" w:eastAsia="Arial" w:hAnsi="Arial" w:cs="Arial"/>
          <w:b/>
          <w:sz w:val="24"/>
          <w:szCs w:val="24"/>
        </w:rPr>
        <w:t xml:space="preserve">préciser </w:t>
      </w:r>
      <w:r>
        <w:rPr>
          <w:rFonts w:ascii="Arial" w:eastAsia="Arial" w:hAnsi="Arial" w:cs="Arial"/>
          <w:sz w:val="24"/>
          <w:szCs w:val="24"/>
        </w:rPr>
        <w:t>le rôle et l’activité du professeur, l’activité des élèves, les supports mobilisés pour la formation des élèves au fur et à mesure de la séance.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décrive de façon détaillée et pertinente la séance.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Exemple de déroulé de séance :</w:t>
      </w:r>
    </w:p>
    <w:tbl>
      <w:tblPr>
        <w:tblStyle w:val="a4"/>
        <w:tblW w:w="93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897"/>
        <w:gridCol w:w="2835"/>
        <w:gridCol w:w="3001"/>
        <w:gridCol w:w="2102"/>
      </w:tblGrid>
      <w:tr w:rsidR="00EF5F35">
        <w:tc>
          <w:tcPr>
            <w:tcW w:w="516" w:type="dxa"/>
          </w:tcPr>
          <w:p w:rsidR="00EF5F35" w:rsidRDefault="00EF5F35">
            <w:pPr>
              <w:jc w:val="both"/>
              <w:rPr>
                <w:rFonts w:ascii="Arial" w:eastAsia="Arial" w:hAnsi="Arial" w:cs="Arial"/>
                <w:sz w:val="24"/>
                <w:szCs w:val="24"/>
              </w:rPr>
            </w:pPr>
          </w:p>
        </w:tc>
        <w:tc>
          <w:tcPr>
            <w:tcW w:w="897" w:type="dxa"/>
          </w:tcPr>
          <w:p w:rsidR="00EF5F35" w:rsidRDefault="00CC5273">
            <w:pPr>
              <w:jc w:val="center"/>
              <w:rPr>
                <w:rFonts w:ascii="Arial" w:eastAsia="Arial" w:hAnsi="Arial" w:cs="Arial"/>
                <w:b/>
                <w:sz w:val="24"/>
                <w:szCs w:val="24"/>
              </w:rPr>
            </w:pPr>
            <w:r>
              <w:rPr>
                <w:rFonts w:ascii="Arial" w:eastAsia="Arial" w:hAnsi="Arial" w:cs="Arial"/>
                <w:b/>
                <w:sz w:val="24"/>
                <w:szCs w:val="24"/>
              </w:rPr>
              <w:t>Durée</w:t>
            </w:r>
          </w:p>
        </w:tc>
        <w:tc>
          <w:tcPr>
            <w:tcW w:w="2835" w:type="dxa"/>
          </w:tcPr>
          <w:p w:rsidR="00EF5F35" w:rsidRDefault="00CC5273">
            <w:pPr>
              <w:jc w:val="center"/>
              <w:rPr>
                <w:rFonts w:ascii="Arial" w:eastAsia="Arial" w:hAnsi="Arial" w:cs="Arial"/>
                <w:b/>
                <w:sz w:val="24"/>
                <w:szCs w:val="24"/>
              </w:rPr>
            </w:pPr>
            <w:r>
              <w:rPr>
                <w:rFonts w:ascii="Arial" w:eastAsia="Arial" w:hAnsi="Arial" w:cs="Arial"/>
                <w:b/>
                <w:sz w:val="24"/>
                <w:szCs w:val="24"/>
              </w:rPr>
              <w:t>Activité des élèves</w:t>
            </w:r>
          </w:p>
        </w:tc>
        <w:tc>
          <w:tcPr>
            <w:tcW w:w="3001" w:type="dxa"/>
          </w:tcPr>
          <w:p w:rsidR="00EF5F35" w:rsidRDefault="00CC5273">
            <w:pPr>
              <w:jc w:val="center"/>
              <w:rPr>
                <w:rFonts w:ascii="Arial" w:eastAsia="Arial" w:hAnsi="Arial" w:cs="Arial"/>
                <w:b/>
                <w:sz w:val="24"/>
                <w:szCs w:val="24"/>
              </w:rPr>
            </w:pPr>
            <w:r>
              <w:rPr>
                <w:rFonts w:ascii="Arial" w:eastAsia="Arial" w:hAnsi="Arial" w:cs="Arial"/>
                <w:b/>
                <w:sz w:val="24"/>
                <w:szCs w:val="24"/>
              </w:rPr>
              <w:t>Activité du professeur</w:t>
            </w:r>
          </w:p>
        </w:tc>
        <w:tc>
          <w:tcPr>
            <w:tcW w:w="2102" w:type="dxa"/>
          </w:tcPr>
          <w:p w:rsidR="00EF5F35" w:rsidRDefault="00CC5273">
            <w:pPr>
              <w:jc w:val="center"/>
              <w:rPr>
                <w:rFonts w:ascii="Arial" w:eastAsia="Arial" w:hAnsi="Arial" w:cs="Arial"/>
                <w:b/>
                <w:sz w:val="24"/>
                <w:szCs w:val="24"/>
              </w:rPr>
            </w:pPr>
            <w:r>
              <w:rPr>
                <w:rFonts w:ascii="Arial" w:eastAsia="Arial" w:hAnsi="Arial" w:cs="Arial"/>
                <w:b/>
                <w:sz w:val="24"/>
                <w:szCs w:val="24"/>
              </w:rPr>
              <w:t>Support</w:t>
            </w:r>
          </w:p>
        </w:tc>
      </w:tr>
      <w:tr w:rsidR="00EF5F35">
        <w:tc>
          <w:tcPr>
            <w:tcW w:w="516" w:type="dxa"/>
            <w:vAlign w:val="center"/>
          </w:tcPr>
          <w:p w:rsidR="00EF5F35" w:rsidRDefault="00CC5273">
            <w:pPr>
              <w:jc w:val="center"/>
              <w:rPr>
                <w:rFonts w:ascii="Arial" w:eastAsia="Arial" w:hAnsi="Arial" w:cs="Arial"/>
                <w:i/>
                <w:sz w:val="20"/>
                <w:szCs w:val="20"/>
              </w:rPr>
            </w:pPr>
            <w:r>
              <w:rPr>
                <w:rFonts w:ascii="Arial" w:eastAsia="Arial" w:hAnsi="Arial" w:cs="Arial"/>
                <w:i/>
                <w:sz w:val="20"/>
                <w:szCs w:val="20"/>
              </w:rPr>
              <w:t>1</w:t>
            </w:r>
          </w:p>
        </w:tc>
        <w:tc>
          <w:tcPr>
            <w:tcW w:w="897" w:type="dxa"/>
            <w:vAlign w:val="center"/>
          </w:tcPr>
          <w:p w:rsidR="00EF5F35" w:rsidRDefault="00CC5273">
            <w:pPr>
              <w:jc w:val="center"/>
              <w:rPr>
                <w:rFonts w:ascii="Arial" w:eastAsia="Arial" w:hAnsi="Arial" w:cs="Arial"/>
                <w:i/>
                <w:sz w:val="20"/>
                <w:szCs w:val="20"/>
              </w:rPr>
            </w:pPr>
            <w:r>
              <w:rPr>
                <w:rFonts w:ascii="Arial" w:eastAsia="Arial" w:hAnsi="Arial" w:cs="Arial"/>
                <w:i/>
                <w:sz w:val="20"/>
                <w:szCs w:val="20"/>
              </w:rPr>
              <w:t>10 min</w:t>
            </w:r>
          </w:p>
        </w:tc>
        <w:tc>
          <w:tcPr>
            <w:tcW w:w="2835" w:type="dxa"/>
            <w:vAlign w:val="center"/>
          </w:tcPr>
          <w:p w:rsidR="00EF5F35" w:rsidRDefault="00CC5273">
            <w:pPr>
              <w:jc w:val="center"/>
              <w:rPr>
                <w:rFonts w:ascii="Arial" w:eastAsia="Arial" w:hAnsi="Arial" w:cs="Arial"/>
                <w:i/>
                <w:sz w:val="20"/>
                <w:szCs w:val="20"/>
              </w:rPr>
            </w:pPr>
            <w:r>
              <w:rPr>
                <w:rFonts w:ascii="Arial" w:eastAsia="Arial" w:hAnsi="Arial" w:cs="Arial"/>
                <w:i/>
                <w:sz w:val="20"/>
                <w:szCs w:val="20"/>
              </w:rPr>
              <w:t>S’équipent de leurs EPI</w:t>
            </w:r>
          </w:p>
        </w:tc>
        <w:tc>
          <w:tcPr>
            <w:tcW w:w="3001" w:type="dxa"/>
            <w:vAlign w:val="center"/>
          </w:tcPr>
          <w:p w:rsidR="00EF5F35" w:rsidRDefault="00CC5273">
            <w:pPr>
              <w:jc w:val="center"/>
              <w:rPr>
                <w:rFonts w:ascii="Arial" w:eastAsia="Arial" w:hAnsi="Arial" w:cs="Arial"/>
                <w:i/>
                <w:sz w:val="20"/>
                <w:szCs w:val="20"/>
              </w:rPr>
            </w:pPr>
            <w:r>
              <w:rPr>
                <w:rFonts w:ascii="Arial" w:eastAsia="Arial" w:hAnsi="Arial" w:cs="Arial"/>
                <w:i/>
                <w:sz w:val="20"/>
                <w:szCs w:val="20"/>
              </w:rPr>
              <w:t>Relève la présence et saisit l’absence des élèves</w:t>
            </w:r>
          </w:p>
        </w:tc>
        <w:tc>
          <w:tcPr>
            <w:tcW w:w="2102" w:type="dxa"/>
            <w:vAlign w:val="center"/>
          </w:tcPr>
          <w:p w:rsidR="00EF5F35" w:rsidRDefault="00CC5273">
            <w:pPr>
              <w:jc w:val="center"/>
              <w:rPr>
                <w:rFonts w:ascii="Arial" w:eastAsia="Arial" w:hAnsi="Arial" w:cs="Arial"/>
                <w:i/>
                <w:sz w:val="20"/>
                <w:szCs w:val="20"/>
              </w:rPr>
            </w:pPr>
            <w:r>
              <w:rPr>
                <w:rFonts w:ascii="Arial" w:eastAsia="Arial" w:hAnsi="Arial" w:cs="Arial"/>
                <w:i/>
                <w:sz w:val="20"/>
                <w:szCs w:val="20"/>
              </w:rPr>
              <w:t>Relevé des présences</w:t>
            </w:r>
          </w:p>
        </w:tc>
      </w:tr>
      <w:tr w:rsidR="00EF5F35">
        <w:tc>
          <w:tcPr>
            <w:tcW w:w="516" w:type="dxa"/>
            <w:vAlign w:val="center"/>
          </w:tcPr>
          <w:p w:rsidR="00EF5F35" w:rsidRDefault="00CC5273">
            <w:pPr>
              <w:jc w:val="center"/>
              <w:rPr>
                <w:rFonts w:ascii="Arial" w:eastAsia="Arial" w:hAnsi="Arial" w:cs="Arial"/>
                <w:i/>
                <w:color w:val="548DD4"/>
                <w:sz w:val="20"/>
                <w:szCs w:val="20"/>
              </w:rPr>
            </w:pPr>
            <w:r>
              <w:rPr>
                <w:rFonts w:ascii="Arial" w:eastAsia="Arial" w:hAnsi="Arial" w:cs="Arial"/>
                <w:i/>
                <w:color w:val="548DD4"/>
                <w:sz w:val="20"/>
                <w:szCs w:val="20"/>
              </w:rPr>
              <w:t>2</w:t>
            </w:r>
          </w:p>
        </w:tc>
        <w:tc>
          <w:tcPr>
            <w:tcW w:w="897" w:type="dxa"/>
            <w:vAlign w:val="center"/>
          </w:tcPr>
          <w:p w:rsidR="00EF5F35" w:rsidRDefault="00CC5273">
            <w:pPr>
              <w:jc w:val="center"/>
              <w:rPr>
                <w:rFonts w:ascii="Arial" w:eastAsia="Arial" w:hAnsi="Arial" w:cs="Arial"/>
                <w:i/>
                <w:color w:val="548DD4"/>
                <w:sz w:val="20"/>
                <w:szCs w:val="20"/>
              </w:rPr>
            </w:pPr>
            <w:r>
              <w:rPr>
                <w:rFonts w:ascii="Arial" w:eastAsia="Arial" w:hAnsi="Arial" w:cs="Arial"/>
                <w:i/>
                <w:color w:val="548DD4"/>
                <w:sz w:val="20"/>
                <w:szCs w:val="20"/>
              </w:rPr>
              <w:t>10 min</w:t>
            </w:r>
          </w:p>
        </w:tc>
        <w:tc>
          <w:tcPr>
            <w:tcW w:w="2835" w:type="dxa"/>
            <w:vAlign w:val="center"/>
          </w:tcPr>
          <w:p w:rsidR="00EF5F35" w:rsidRDefault="00CC5273">
            <w:pPr>
              <w:jc w:val="center"/>
              <w:rPr>
                <w:rFonts w:ascii="Arial" w:eastAsia="Arial" w:hAnsi="Arial" w:cs="Arial"/>
                <w:i/>
                <w:color w:val="548DD4"/>
                <w:sz w:val="20"/>
                <w:szCs w:val="20"/>
              </w:rPr>
            </w:pPr>
            <w:r>
              <w:rPr>
                <w:rFonts w:ascii="Arial" w:eastAsia="Arial" w:hAnsi="Arial" w:cs="Arial"/>
                <w:i/>
                <w:color w:val="548DD4"/>
                <w:sz w:val="20"/>
                <w:szCs w:val="20"/>
              </w:rPr>
              <w:t>Ils prennent connaissance des consignes les concernant</w:t>
            </w:r>
          </w:p>
        </w:tc>
        <w:tc>
          <w:tcPr>
            <w:tcW w:w="3001" w:type="dxa"/>
            <w:vAlign w:val="center"/>
          </w:tcPr>
          <w:p w:rsidR="00EF5F35" w:rsidRDefault="00CC5273">
            <w:pPr>
              <w:jc w:val="center"/>
              <w:rPr>
                <w:rFonts w:ascii="Arial" w:eastAsia="Arial" w:hAnsi="Arial" w:cs="Arial"/>
                <w:color w:val="548DD4"/>
                <w:sz w:val="20"/>
                <w:szCs w:val="20"/>
              </w:rPr>
            </w:pPr>
            <w:r>
              <w:rPr>
                <w:rFonts w:ascii="Arial" w:eastAsia="Arial" w:hAnsi="Arial" w:cs="Arial"/>
                <w:color w:val="548DD4"/>
                <w:sz w:val="20"/>
                <w:szCs w:val="20"/>
              </w:rPr>
              <w:t>Distribution des supports d’activités pour chacun(e) des élèves</w:t>
            </w:r>
          </w:p>
        </w:tc>
        <w:tc>
          <w:tcPr>
            <w:tcW w:w="2102" w:type="dxa"/>
            <w:vAlign w:val="center"/>
          </w:tcPr>
          <w:p w:rsidR="00EF5F35" w:rsidRDefault="00CC5273">
            <w:pPr>
              <w:jc w:val="center"/>
              <w:rPr>
                <w:color w:val="548DD4"/>
              </w:rPr>
            </w:pPr>
            <w:r>
              <w:rPr>
                <w:color w:val="548DD4"/>
              </w:rPr>
              <w:t>TP papier, constitué du dossier  technique et du TP à compléter lors de la séance d’atelier</w:t>
            </w:r>
          </w:p>
        </w:tc>
      </w:tr>
      <w:tr w:rsidR="00EF5F35">
        <w:tc>
          <w:tcPr>
            <w:tcW w:w="516" w:type="dxa"/>
            <w:vAlign w:val="center"/>
          </w:tcPr>
          <w:p w:rsidR="00EF5F35" w:rsidRDefault="00CC5273">
            <w:pPr>
              <w:jc w:val="center"/>
              <w:rPr>
                <w:color w:val="548DD4"/>
              </w:rPr>
            </w:pPr>
            <w:r>
              <w:rPr>
                <w:color w:val="548DD4"/>
              </w:rPr>
              <w:t>3</w:t>
            </w:r>
          </w:p>
        </w:tc>
        <w:tc>
          <w:tcPr>
            <w:tcW w:w="897" w:type="dxa"/>
            <w:vAlign w:val="center"/>
          </w:tcPr>
          <w:p w:rsidR="00EF5F35" w:rsidRDefault="00CC5273">
            <w:pPr>
              <w:jc w:val="center"/>
              <w:rPr>
                <w:color w:val="548DD4"/>
              </w:rPr>
            </w:pPr>
            <w:r>
              <w:rPr>
                <w:color w:val="548DD4"/>
              </w:rPr>
              <w:t>20 min</w:t>
            </w:r>
          </w:p>
        </w:tc>
        <w:tc>
          <w:tcPr>
            <w:tcW w:w="2835" w:type="dxa"/>
            <w:vAlign w:val="center"/>
          </w:tcPr>
          <w:p w:rsidR="00EF5F35" w:rsidRDefault="00CC5273">
            <w:pPr>
              <w:jc w:val="center"/>
              <w:rPr>
                <w:color w:val="548DD4"/>
              </w:rPr>
            </w:pPr>
            <w:r>
              <w:rPr>
                <w:color w:val="548DD4"/>
              </w:rPr>
              <w:t xml:space="preserve">Dans l’atelier, retrait des outillages. Montage des outils dans leur support. </w:t>
            </w:r>
          </w:p>
        </w:tc>
        <w:tc>
          <w:tcPr>
            <w:tcW w:w="3001" w:type="dxa"/>
            <w:vAlign w:val="center"/>
          </w:tcPr>
          <w:p w:rsidR="00EF5F35" w:rsidRDefault="00CC5273">
            <w:pPr>
              <w:jc w:val="center"/>
              <w:rPr>
                <w:color w:val="548DD4"/>
              </w:rPr>
            </w:pPr>
            <w:r>
              <w:rPr>
                <w:color w:val="548DD4"/>
              </w:rPr>
              <w:t>Veille au bon déroulement du travail et conseil éventuellement.</w:t>
            </w:r>
          </w:p>
        </w:tc>
        <w:tc>
          <w:tcPr>
            <w:tcW w:w="2102" w:type="dxa"/>
            <w:vAlign w:val="center"/>
          </w:tcPr>
          <w:p w:rsidR="00EF5F35" w:rsidRDefault="00CC5273">
            <w:pPr>
              <w:jc w:val="center"/>
              <w:rPr>
                <w:color w:val="548DD4"/>
              </w:rPr>
            </w:pPr>
            <w:r>
              <w:rPr>
                <w:color w:val="548DD4"/>
              </w:rPr>
              <w:t>TP attribué</w:t>
            </w:r>
          </w:p>
        </w:tc>
      </w:tr>
      <w:tr w:rsidR="00EF5F35">
        <w:tc>
          <w:tcPr>
            <w:tcW w:w="516" w:type="dxa"/>
            <w:vAlign w:val="center"/>
          </w:tcPr>
          <w:p w:rsidR="00EF5F35" w:rsidRDefault="00CC5273">
            <w:pPr>
              <w:jc w:val="center"/>
              <w:rPr>
                <w:color w:val="548DD4"/>
              </w:rPr>
            </w:pPr>
            <w:r>
              <w:rPr>
                <w:color w:val="548DD4"/>
              </w:rPr>
              <w:lastRenderedPageBreak/>
              <w:t>4</w:t>
            </w:r>
          </w:p>
        </w:tc>
        <w:tc>
          <w:tcPr>
            <w:tcW w:w="897" w:type="dxa"/>
            <w:vAlign w:val="center"/>
          </w:tcPr>
          <w:p w:rsidR="00EF5F35" w:rsidRDefault="00CC5273">
            <w:pPr>
              <w:jc w:val="center"/>
              <w:rPr>
                <w:color w:val="548DD4"/>
              </w:rPr>
            </w:pPr>
            <w:r>
              <w:rPr>
                <w:color w:val="548DD4"/>
              </w:rPr>
              <w:t>10 min</w:t>
            </w:r>
          </w:p>
        </w:tc>
        <w:tc>
          <w:tcPr>
            <w:tcW w:w="2835" w:type="dxa"/>
            <w:vAlign w:val="center"/>
          </w:tcPr>
          <w:p w:rsidR="00EF5F35" w:rsidRDefault="00CC5273">
            <w:pPr>
              <w:jc w:val="center"/>
              <w:rPr>
                <w:color w:val="548DD4"/>
              </w:rPr>
            </w:pPr>
            <w:r>
              <w:rPr>
                <w:color w:val="548DD4"/>
              </w:rPr>
              <w:t>Préparation des outillages de coupe</w:t>
            </w:r>
          </w:p>
        </w:tc>
        <w:tc>
          <w:tcPr>
            <w:tcW w:w="3001" w:type="dxa"/>
            <w:vAlign w:val="center"/>
          </w:tcPr>
          <w:p w:rsidR="00EF5F35" w:rsidRDefault="00CC5273">
            <w:pPr>
              <w:jc w:val="center"/>
              <w:rPr>
                <w:color w:val="548DD4"/>
              </w:rPr>
            </w:pPr>
            <w:r>
              <w:rPr>
                <w:color w:val="548DD4"/>
              </w:rPr>
              <w:t>contrôle la procédure utilisée</w:t>
            </w:r>
          </w:p>
        </w:tc>
        <w:tc>
          <w:tcPr>
            <w:tcW w:w="2102" w:type="dxa"/>
            <w:vAlign w:val="center"/>
          </w:tcPr>
          <w:p w:rsidR="00EF5F35" w:rsidRDefault="00CC5273">
            <w:pPr>
              <w:jc w:val="center"/>
              <w:rPr>
                <w:color w:val="548DD4"/>
              </w:rPr>
            </w:pPr>
            <w:r>
              <w:rPr>
                <w:color w:val="548DD4"/>
              </w:rPr>
              <w:t>Feuille de jauge outils</w:t>
            </w:r>
          </w:p>
        </w:tc>
      </w:tr>
      <w:tr w:rsidR="00EF5F35">
        <w:tc>
          <w:tcPr>
            <w:tcW w:w="516" w:type="dxa"/>
            <w:vAlign w:val="center"/>
          </w:tcPr>
          <w:p w:rsidR="00EF5F35" w:rsidRDefault="00CC5273">
            <w:pPr>
              <w:jc w:val="center"/>
              <w:rPr>
                <w:color w:val="548DD4"/>
              </w:rPr>
            </w:pPr>
            <w:bookmarkStart w:id="3" w:name="_heading=h.1fob9te" w:colFirst="0" w:colLast="0"/>
            <w:bookmarkEnd w:id="3"/>
            <w:r>
              <w:rPr>
                <w:color w:val="548DD4"/>
              </w:rPr>
              <w:t>5</w:t>
            </w:r>
          </w:p>
        </w:tc>
        <w:tc>
          <w:tcPr>
            <w:tcW w:w="897" w:type="dxa"/>
            <w:vAlign w:val="center"/>
          </w:tcPr>
          <w:p w:rsidR="00EF5F35" w:rsidRDefault="00CC5273">
            <w:pPr>
              <w:jc w:val="center"/>
              <w:rPr>
                <w:color w:val="548DD4"/>
              </w:rPr>
            </w:pPr>
            <w:r>
              <w:rPr>
                <w:color w:val="548DD4"/>
              </w:rPr>
              <w:t>10 min</w:t>
            </w:r>
          </w:p>
        </w:tc>
        <w:tc>
          <w:tcPr>
            <w:tcW w:w="2835" w:type="dxa"/>
            <w:vAlign w:val="center"/>
          </w:tcPr>
          <w:p w:rsidR="00EF5F35" w:rsidRDefault="00CC5273">
            <w:pPr>
              <w:jc w:val="center"/>
              <w:rPr>
                <w:color w:val="548DD4"/>
              </w:rPr>
            </w:pPr>
            <w:r>
              <w:rPr>
                <w:color w:val="548DD4"/>
              </w:rPr>
              <w:t>Introduire les données numériques</w:t>
            </w:r>
          </w:p>
        </w:tc>
        <w:tc>
          <w:tcPr>
            <w:tcW w:w="3001" w:type="dxa"/>
            <w:vAlign w:val="center"/>
          </w:tcPr>
          <w:p w:rsidR="00EF5F35" w:rsidRDefault="00CC5273">
            <w:pPr>
              <w:jc w:val="center"/>
              <w:rPr>
                <w:color w:val="548DD4"/>
              </w:rPr>
            </w:pPr>
            <w:r>
              <w:rPr>
                <w:color w:val="548DD4"/>
              </w:rPr>
              <w:t>…………..</w:t>
            </w:r>
          </w:p>
        </w:tc>
        <w:tc>
          <w:tcPr>
            <w:tcW w:w="2102" w:type="dxa"/>
            <w:vAlign w:val="center"/>
          </w:tcPr>
          <w:p w:rsidR="00EF5F35" w:rsidRDefault="00CC5273">
            <w:pPr>
              <w:jc w:val="center"/>
              <w:rPr>
                <w:color w:val="548DD4"/>
              </w:rPr>
            </w:pPr>
            <w:r>
              <w:rPr>
                <w:color w:val="548DD4"/>
              </w:rPr>
              <w:t>…………..</w:t>
            </w:r>
          </w:p>
        </w:tc>
      </w:tr>
      <w:tr w:rsidR="00EF5F35">
        <w:tc>
          <w:tcPr>
            <w:tcW w:w="516" w:type="dxa"/>
            <w:vAlign w:val="center"/>
          </w:tcPr>
          <w:p w:rsidR="00EF5F35" w:rsidRDefault="00CC5273">
            <w:pPr>
              <w:jc w:val="center"/>
              <w:rPr>
                <w:color w:val="548DD4"/>
              </w:rPr>
            </w:pPr>
            <w:r>
              <w:rPr>
                <w:color w:val="548DD4"/>
              </w:rPr>
              <w:t>6</w:t>
            </w:r>
          </w:p>
        </w:tc>
        <w:tc>
          <w:tcPr>
            <w:tcW w:w="897" w:type="dxa"/>
            <w:vAlign w:val="center"/>
          </w:tcPr>
          <w:p w:rsidR="00EF5F35" w:rsidRDefault="00CC5273">
            <w:pPr>
              <w:jc w:val="center"/>
              <w:rPr>
                <w:color w:val="548DD4"/>
              </w:rPr>
            </w:pPr>
            <w:r>
              <w:rPr>
                <w:color w:val="548DD4"/>
              </w:rPr>
              <w:t>10 min</w:t>
            </w:r>
          </w:p>
        </w:tc>
        <w:tc>
          <w:tcPr>
            <w:tcW w:w="2835" w:type="dxa"/>
            <w:vAlign w:val="center"/>
          </w:tcPr>
          <w:p w:rsidR="00EF5F35" w:rsidRDefault="00CC5273">
            <w:pPr>
              <w:jc w:val="center"/>
              <w:rPr>
                <w:color w:val="548DD4"/>
              </w:rPr>
            </w:pPr>
            <w:r>
              <w:rPr>
                <w:color w:val="548DD4"/>
              </w:rPr>
              <w:t>…………..</w:t>
            </w:r>
          </w:p>
        </w:tc>
        <w:tc>
          <w:tcPr>
            <w:tcW w:w="3001" w:type="dxa"/>
            <w:vAlign w:val="center"/>
          </w:tcPr>
          <w:p w:rsidR="00EF5F35" w:rsidRDefault="00CC5273">
            <w:pPr>
              <w:jc w:val="center"/>
              <w:rPr>
                <w:color w:val="548DD4"/>
              </w:rPr>
            </w:pPr>
            <w:r>
              <w:rPr>
                <w:color w:val="548DD4"/>
              </w:rPr>
              <w:t>…………..</w:t>
            </w:r>
          </w:p>
        </w:tc>
        <w:tc>
          <w:tcPr>
            <w:tcW w:w="2102" w:type="dxa"/>
            <w:vAlign w:val="center"/>
          </w:tcPr>
          <w:p w:rsidR="00EF5F35" w:rsidRDefault="00CC5273">
            <w:pPr>
              <w:jc w:val="center"/>
              <w:rPr>
                <w:color w:val="548DD4"/>
              </w:rPr>
            </w:pPr>
            <w:r>
              <w:rPr>
                <w:color w:val="548DD4"/>
              </w:rPr>
              <w:t>…………..</w:t>
            </w:r>
          </w:p>
        </w:tc>
      </w:tr>
      <w:tr w:rsidR="00EF5F35">
        <w:tc>
          <w:tcPr>
            <w:tcW w:w="516" w:type="dxa"/>
            <w:vAlign w:val="center"/>
          </w:tcPr>
          <w:p w:rsidR="00EF5F35" w:rsidRDefault="00EF5F35">
            <w:pPr>
              <w:jc w:val="center"/>
              <w:rPr>
                <w:color w:val="548DD4"/>
              </w:rPr>
            </w:pPr>
          </w:p>
        </w:tc>
        <w:tc>
          <w:tcPr>
            <w:tcW w:w="897" w:type="dxa"/>
            <w:vAlign w:val="center"/>
          </w:tcPr>
          <w:p w:rsidR="00EF5F35" w:rsidRDefault="00EF5F35">
            <w:pPr>
              <w:jc w:val="center"/>
              <w:rPr>
                <w:color w:val="548DD4"/>
              </w:rPr>
            </w:pPr>
          </w:p>
        </w:tc>
        <w:tc>
          <w:tcPr>
            <w:tcW w:w="2835" w:type="dxa"/>
            <w:vAlign w:val="center"/>
          </w:tcPr>
          <w:p w:rsidR="00EF5F35" w:rsidRDefault="00CC5273">
            <w:pPr>
              <w:jc w:val="center"/>
              <w:rPr>
                <w:color w:val="548DD4"/>
              </w:rPr>
            </w:pPr>
            <w:r>
              <w:rPr>
                <w:color w:val="548DD4"/>
              </w:rPr>
              <w:t>…………..</w:t>
            </w:r>
          </w:p>
        </w:tc>
        <w:tc>
          <w:tcPr>
            <w:tcW w:w="3001" w:type="dxa"/>
            <w:vAlign w:val="center"/>
          </w:tcPr>
          <w:p w:rsidR="00EF5F35" w:rsidRDefault="00CC5273">
            <w:pPr>
              <w:jc w:val="center"/>
              <w:rPr>
                <w:color w:val="548DD4"/>
              </w:rPr>
            </w:pPr>
            <w:r>
              <w:rPr>
                <w:color w:val="548DD4"/>
              </w:rPr>
              <w:t>…………..</w:t>
            </w:r>
          </w:p>
        </w:tc>
        <w:tc>
          <w:tcPr>
            <w:tcW w:w="2102" w:type="dxa"/>
            <w:vAlign w:val="center"/>
          </w:tcPr>
          <w:p w:rsidR="00EF5F35" w:rsidRDefault="00CC5273">
            <w:pPr>
              <w:jc w:val="center"/>
              <w:rPr>
                <w:color w:val="548DD4"/>
              </w:rPr>
            </w:pPr>
            <w:r>
              <w:rPr>
                <w:color w:val="548DD4"/>
              </w:rPr>
              <w:t>…………..</w:t>
            </w:r>
          </w:p>
        </w:tc>
      </w:tr>
      <w:tr w:rsidR="00EF5F35">
        <w:tc>
          <w:tcPr>
            <w:tcW w:w="516" w:type="dxa"/>
            <w:vAlign w:val="center"/>
          </w:tcPr>
          <w:p w:rsidR="00EF5F35" w:rsidRDefault="00EF5F35">
            <w:pPr>
              <w:jc w:val="center"/>
              <w:rPr>
                <w:color w:val="548DD4"/>
              </w:rPr>
            </w:pPr>
          </w:p>
        </w:tc>
        <w:tc>
          <w:tcPr>
            <w:tcW w:w="897" w:type="dxa"/>
            <w:vAlign w:val="center"/>
          </w:tcPr>
          <w:p w:rsidR="00EF5F35" w:rsidRDefault="00EF5F35">
            <w:pPr>
              <w:jc w:val="center"/>
              <w:rPr>
                <w:color w:val="548DD4"/>
              </w:rPr>
            </w:pPr>
          </w:p>
        </w:tc>
        <w:tc>
          <w:tcPr>
            <w:tcW w:w="2835" w:type="dxa"/>
            <w:vAlign w:val="center"/>
          </w:tcPr>
          <w:p w:rsidR="00EF5F35" w:rsidRDefault="00CC5273">
            <w:pPr>
              <w:jc w:val="center"/>
              <w:rPr>
                <w:color w:val="548DD4"/>
              </w:rPr>
            </w:pPr>
            <w:r>
              <w:rPr>
                <w:color w:val="548DD4"/>
              </w:rPr>
              <w:t>…………..</w:t>
            </w:r>
          </w:p>
        </w:tc>
        <w:tc>
          <w:tcPr>
            <w:tcW w:w="3001" w:type="dxa"/>
            <w:vAlign w:val="center"/>
          </w:tcPr>
          <w:p w:rsidR="00EF5F35" w:rsidRDefault="00CC5273">
            <w:pPr>
              <w:jc w:val="center"/>
              <w:rPr>
                <w:color w:val="548DD4"/>
              </w:rPr>
            </w:pPr>
            <w:r>
              <w:rPr>
                <w:color w:val="548DD4"/>
              </w:rPr>
              <w:t>…………..</w:t>
            </w:r>
          </w:p>
        </w:tc>
        <w:tc>
          <w:tcPr>
            <w:tcW w:w="2102" w:type="dxa"/>
            <w:vAlign w:val="center"/>
          </w:tcPr>
          <w:p w:rsidR="00EF5F35" w:rsidRDefault="00CC5273">
            <w:pPr>
              <w:jc w:val="center"/>
              <w:rPr>
                <w:color w:val="548DD4"/>
              </w:rPr>
            </w:pPr>
            <w:r>
              <w:rPr>
                <w:color w:val="548DD4"/>
              </w:rPr>
              <w:t>…………..</w:t>
            </w:r>
          </w:p>
        </w:tc>
      </w:tr>
      <w:tr w:rsidR="00EF5F35">
        <w:tc>
          <w:tcPr>
            <w:tcW w:w="516" w:type="dxa"/>
            <w:vAlign w:val="center"/>
          </w:tcPr>
          <w:p w:rsidR="00EF5F35" w:rsidRDefault="00EF5F35">
            <w:pPr>
              <w:jc w:val="center"/>
              <w:rPr>
                <w:color w:val="548DD4"/>
              </w:rPr>
            </w:pPr>
          </w:p>
        </w:tc>
        <w:tc>
          <w:tcPr>
            <w:tcW w:w="897" w:type="dxa"/>
            <w:vAlign w:val="center"/>
          </w:tcPr>
          <w:p w:rsidR="00EF5F35" w:rsidRDefault="00EF5F35">
            <w:pPr>
              <w:jc w:val="center"/>
              <w:rPr>
                <w:color w:val="548DD4"/>
              </w:rPr>
            </w:pPr>
          </w:p>
        </w:tc>
        <w:tc>
          <w:tcPr>
            <w:tcW w:w="2835" w:type="dxa"/>
            <w:vAlign w:val="center"/>
          </w:tcPr>
          <w:p w:rsidR="00EF5F35" w:rsidRDefault="00CC5273">
            <w:pPr>
              <w:jc w:val="center"/>
              <w:rPr>
                <w:color w:val="548DD4"/>
              </w:rPr>
            </w:pPr>
            <w:r>
              <w:rPr>
                <w:color w:val="548DD4"/>
              </w:rPr>
              <w:t>…………..</w:t>
            </w:r>
          </w:p>
        </w:tc>
        <w:tc>
          <w:tcPr>
            <w:tcW w:w="3001" w:type="dxa"/>
            <w:vAlign w:val="center"/>
          </w:tcPr>
          <w:p w:rsidR="00EF5F35" w:rsidRDefault="00CC5273">
            <w:pPr>
              <w:jc w:val="center"/>
              <w:rPr>
                <w:color w:val="548DD4"/>
              </w:rPr>
            </w:pPr>
            <w:r>
              <w:rPr>
                <w:color w:val="548DD4"/>
              </w:rPr>
              <w:t>…………..</w:t>
            </w:r>
          </w:p>
        </w:tc>
        <w:tc>
          <w:tcPr>
            <w:tcW w:w="2102" w:type="dxa"/>
            <w:vAlign w:val="center"/>
          </w:tcPr>
          <w:p w:rsidR="00EF5F35" w:rsidRDefault="00CC5273">
            <w:pPr>
              <w:jc w:val="center"/>
              <w:rPr>
                <w:color w:val="548DD4"/>
              </w:rPr>
            </w:pPr>
            <w:r>
              <w:rPr>
                <w:color w:val="548DD4"/>
              </w:rPr>
              <w:t>…………..</w:t>
            </w:r>
          </w:p>
        </w:tc>
      </w:tr>
    </w:tbl>
    <w:p w:rsidR="00EF5F35" w:rsidRDefault="00EF5F35">
      <w:pPr>
        <w:rPr>
          <w:b/>
          <w:sz w:val="24"/>
          <w:szCs w:val="24"/>
          <w:u w:val="single"/>
        </w:rPr>
      </w:pP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12</w:t>
      </w:r>
      <w:r>
        <w:rPr>
          <w:rFonts w:ascii="Arial" w:eastAsia="Arial" w:hAnsi="Arial" w:cs="Arial"/>
          <w:sz w:val="24"/>
          <w:szCs w:val="24"/>
        </w:rPr>
        <w:t xml:space="preserve"> : </w:t>
      </w:r>
      <w:r>
        <w:rPr>
          <w:rFonts w:ascii="Arial" w:eastAsia="Arial" w:hAnsi="Arial" w:cs="Arial"/>
          <w:b/>
          <w:sz w:val="24"/>
          <w:szCs w:val="24"/>
        </w:rPr>
        <w:t xml:space="preserve">indiquer </w:t>
      </w:r>
      <w:r>
        <w:rPr>
          <w:rFonts w:ascii="Arial" w:eastAsia="Arial" w:hAnsi="Arial" w:cs="Arial"/>
          <w:sz w:val="24"/>
          <w:szCs w:val="24"/>
        </w:rPr>
        <w:t xml:space="preserve">les points d’attention que doit avoir le professeur en termes de préparation matérielle pour les séances de travaux pratiques de la séquence. </w:t>
      </w:r>
    </w:p>
    <w:p w:rsidR="00EF5F35" w:rsidRDefault="00CC5273">
      <w:pPr>
        <w:ind w:left="-284"/>
        <w:jc w:val="both"/>
        <w:rPr>
          <w:rFonts w:ascii="Arial" w:eastAsia="Arial" w:hAnsi="Arial" w:cs="Arial"/>
          <w:sz w:val="24"/>
          <w:szCs w:val="24"/>
        </w:rPr>
      </w:pPr>
      <w:r>
        <w:rPr>
          <w:rFonts w:ascii="Arial" w:eastAsia="Arial" w:hAnsi="Arial" w:cs="Arial"/>
          <w:color w:val="548DD4"/>
          <w:sz w:val="24"/>
          <w:szCs w:val="24"/>
        </w:rPr>
        <w:t>Le jury attend que le candidat ou la candidate propose les points d’attention principaux tels que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s’assurer de la disponibilité de la matière d’œuvre et outillage de coupe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vérifier le bon fonctionnement des machines de production ;</w:t>
      </w:r>
    </w:p>
    <w:p w:rsidR="00EF5F35" w:rsidRDefault="00CC5273">
      <w:pPr>
        <w:numPr>
          <w:ilvl w:val="0"/>
          <w:numId w:val="2"/>
        </w:numPr>
        <w:pBdr>
          <w:top w:val="nil"/>
          <w:left w:val="nil"/>
          <w:bottom w:val="nil"/>
          <w:right w:val="nil"/>
          <w:between w:val="nil"/>
        </w:pBdr>
        <w:spacing w:after="0"/>
        <w:jc w:val="both"/>
        <w:rPr>
          <w:rFonts w:ascii="Arial" w:eastAsia="Arial" w:hAnsi="Arial" w:cs="Arial"/>
          <w:color w:val="548DD4"/>
          <w:sz w:val="24"/>
          <w:szCs w:val="24"/>
        </w:rPr>
      </w:pPr>
      <w:r>
        <w:rPr>
          <w:rFonts w:ascii="Arial" w:eastAsia="Arial" w:hAnsi="Arial" w:cs="Arial"/>
          <w:color w:val="548DD4"/>
          <w:sz w:val="24"/>
          <w:szCs w:val="24"/>
        </w:rPr>
        <w:t>s’assurer que les do</w:t>
      </w:r>
      <w:r>
        <w:rPr>
          <w:rFonts w:ascii="Arial" w:eastAsia="Arial" w:hAnsi="Arial" w:cs="Arial"/>
          <w:color w:val="548DD4"/>
          <w:sz w:val="24"/>
          <w:szCs w:val="24"/>
        </w:rPr>
        <w:t>cuments de travail élèves sont prêts ;</w:t>
      </w:r>
    </w:p>
    <w:p w:rsidR="00EF5F35" w:rsidRDefault="00CC5273">
      <w:pPr>
        <w:numPr>
          <w:ilvl w:val="0"/>
          <w:numId w:val="2"/>
        </w:numPr>
        <w:pBdr>
          <w:top w:val="nil"/>
          <w:left w:val="nil"/>
          <w:bottom w:val="nil"/>
          <w:right w:val="nil"/>
          <w:between w:val="nil"/>
        </w:pBdr>
        <w:jc w:val="both"/>
        <w:rPr>
          <w:rFonts w:ascii="Arial" w:eastAsia="Arial" w:hAnsi="Arial" w:cs="Arial"/>
          <w:color w:val="548DD4"/>
          <w:sz w:val="24"/>
          <w:szCs w:val="24"/>
        </w:rPr>
      </w:pPr>
      <w:r>
        <w:rPr>
          <w:rFonts w:ascii="Arial" w:eastAsia="Arial" w:hAnsi="Arial" w:cs="Arial"/>
          <w:color w:val="548DD4"/>
          <w:sz w:val="24"/>
          <w:szCs w:val="24"/>
        </w:rPr>
        <w:t>s’assurer que les différentes ressources techniques et méthodologiques sont disponibles.</w:t>
      </w:r>
    </w:p>
    <w:p w:rsidR="00EF5F35" w:rsidRDefault="00EF5F35">
      <w:pPr>
        <w:ind w:left="-284"/>
        <w:jc w:val="both"/>
        <w:rPr>
          <w:rFonts w:ascii="Arial" w:eastAsia="Arial" w:hAnsi="Arial" w:cs="Arial"/>
          <w:color w:val="548DD4"/>
          <w:sz w:val="24"/>
          <w:szCs w:val="24"/>
        </w:rPr>
      </w:pPr>
    </w:p>
    <w:p w:rsidR="00EF5F35" w:rsidRDefault="00CC5273">
      <w:pPr>
        <w:rPr>
          <w:rFonts w:ascii="Arial" w:eastAsia="Arial" w:hAnsi="Arial" w:cs="Arial"/>
          <w:b/>
          <w:sz w:val="24"/>
          <w:szCs w:val="24"/>
        </w:rPr>
      </w:pPr>
      <w:r>
        <w:rPr>
          <w:rFonts w:ascii="Arial" w:eastAsia="Arial" w:hAnsi="Arial" w:cs="Arial"/>
          <w:b/>
          <w:sz w:val="36"/>
          <w:szCs w:val="36"/>
        </w:rPr>
        <w:t xml:space="preserve">PARTIE 3 : </w:t>
      </w:r>
      <w:r>
        <w:rPr>
          <w:rFonts w:ascii="Arial" w:eastAsia="Arial" w:hAnsi="Arial" w:cs="Arial"/>
          <w:b/>
          <w:sz w:val="24"/>
          <w:szCs w:val="24"/>
        </w:rPr>
        <w:t>durée conseillée 1h00</w:t>
      </w:r>
    </w:p>
    <w:p w:rsidR="00EF5F35" w:rsidRDefault="00CC5273">
      <w:pPr>
        <w:ind w:left="-284"/>
        <w:jc w:val="both"/>
        <w:rPr>
          <w:rFonts w:ascii="Arial" w:eastAsia="Arial" w:hAnsi="Arial" w:cs="Arial"/>
          <w:b/>
          <w:sz w:val="24"/>
          <w:szCs w:val="24"/>
        </w:rPr>
      </w:pPr>
      <w:r>
        <w:rPr>
          <w:rFonts w:ascii="Arial" w:eastAsia="Arial" w:hAnsi="Arial" w:cs="Arial"/>
          <w:b/>
          <w:sz w:val="24"/>
          <w:szCs w:val="24"/>
        </w:rPr>
        <w:t xml:space="preserve">Cette partie de l’épreuve est destinée à amener le (ou la) candidat(e) à proposer des modalités d’évaluation des compétences développées dans le cadre de cette séquence de formation. </w:t>
      </w:r>
    </w:p>
    <w:p w:rsidR="00EF5F35" w:rsidRDefault="00EF5F35">
      <w:pPr>
        <w:jc w:val="both"/>
        <w:rPr>
          <w:rFonts w:ascii="Arial" w:eastAsia="Arial" w:hAnsi="Arial" w:cs="Arial"/>
          <w:b/>
          <w:sz w:val="24"/>
          <w:szCs w:val="24"/>
          <w:u w:val="single"/>
        </w:rPr>
      </w:pPr>
    </w:p>
    <w:p w:rsidR="00EF5F35" w:rsidRDefault="00CC5273">
      <w:pPr>
        <w:ind w:left="-284"/>
        <w:jc w:val="both"/>
        <w:rPr>
          <w:rFonts w:ascii="Arial" w:eastAsia="Arial" w:hAnsi="Arial" w:cs="Arial"/>
          <w:color w:val="000000"/>
          <w:sz w:val="24"/>
          <w:szCs w:val="24"/>
        </w:rPr>
      </w:pPr>
      <w:r>
        <w:rPr>
          <w:rFonts w:ascii="Arial" w:eastAsia="Arial" w:hAnsi="Arial" w:cs="Arial"/>
          <w:b/>
          <w:sz w:val="24"/>
          <w:szCs w:val="24"/>
          <w:u w:val="single"/>
        </w:rPr>
        <w:t>Question 13</w:t>
      </w:r>
      <w:r>
        <w:rPr>
          <w:rFonts w:ascii="Arial" w:eastAsia="Arial" w:hAnsi="Arial" w:cs="Arial"/>
          <w:b/>
          <w:sz w:val="24"/>
          <w:szCs w:val="24"/>
        </w:rPr>
        <w:t xml:space="preserve"> : lister </w:t>
      </w:r>
      <w:r>
        <w:rPr>
          <w:rFonts w:ascii="Arial" w:eastAsia="Arial" w:hAnsi="Arial" w:cs="Arial"/>
          <w:sz w:val="24"/>
          <w:szCs w:val="24"/>
        </w:rPr>
        <w:t>les différentes évaluations à envisager tout au long de cette séquence. Pour chaque évaluation citée, préciser la nature de l’évaluation, la durée estimée, les modalités de mise en œuvre, les supports envisagés</w:t>
      </w:r>
      <w:r>
        <w:rPr>
          <w:rFonts w:ascii="Arial" w:eastAsia="Arial" w:hAnsi="Arial" w:cs="Arial"/>
          <w:color w:val="000000"/>
          <w:sz w:val="24"/>
          <w:szCs w:val="24"/>
        </w:rPr>
        <w:t>.</w:t>
      </w:r>
    </w:p>
    <w:p w:rsidR="00EF5F35" w:rsidRDefault="00CC5273">
      <w:pPr>
        <w:ind w:left="-284"/>
        <w:jc w:val="both"/>
        <w:rPr>
          <w:rFonts w:ascii="Arial" w:eastAsia="Arial" w:hAnsi="Arial" w:cs="Arial"/>
          <w:color w:val="00B050"/>
          <w:sz w:val="24"/>
          <w:szCs w:val="24"/>
        </w:rPr>
      </w:pPr>
      <w:r>
        <w:rPr>
          <w:rFonts w:ascii="Arial" w:eastAsia="Arial" w:hAnsi="Arial" w:cs="Arial"/>
          <w:color w:val="548DD4"/>
          <w:sz w:val="24"/>
          <w:szCs w:val="24"/>
        </w:rPr>
        <w:t>Le jury attend que le candidat ou la candida</w:t>
      </w:r>
      <w:r>
        <w:rPr>
          <w:rFonts w:ascii="Arial" w:eastAsia="Arial" w:hAnsi="Arial" w:cs="Arial"/>
          <w:color w:val="548DD4"/>
          <w:sz w:val="24"/>
          <w:szCs w:val="24"/>
        </w:rPr>
        <w:t>te, en fonction de la progression qu’il ou qu’elle a rédigée à la question 9, propose des évaluations formatives, sommatives et/ou certificatives pertinentes et réalistes, répondant aux attendus en termes de compétences qu’il ou qu’elle a défini à la quest</w:t>
      </w:r>
      <w:r>
        <w:rPr>
          <w:rFonts w:ascii="Arial" w:eastAsia="Arial" w:hAnsi="Arial" w:cs="Arial"/>
          <w:color w:val="548DD4"/>
          <w:sz w:val="24"/>
          <w:szCs w:val="24"/>
        </w:rPr>
        <w:t>ion 1. Le jury attend des précisions sur les modalités pratiques de cette évaluation (évaluation au fil de l’eau basée sur l'observation des activités pratiques, évaluation écrite en fin de séquence, autoévaluation réalisée par les élèves au long des activ</w:t>
      </w:r>
      <w:r>
        <w:rPr>
          <w:rFonts w:ascii="Arial" w:eastAsia="Arial" w:hAnsi="Arial" w:cs="Arial"/>
          <w:color w:val="548DD4"/>
          <w:sz w:val="24"/>
          <w:szCs w:val="24"/>
        </w:rPr>
        <w:t>ités, évaluations sur la base d’un entretien...).</w:t>
      </w:r>
    </w:p>
    <w:p w:rsidR="00EF5F35" w:rsidRDefault="00EF5F35">
      <w:pPr>
        <w:ind w:left="-284"/>
        <w:jc w:val="both"/>
        <w:rPr>
          <w:rFonts w:ascii="Arial" w:eastAsia="Arial" w:hAnsi="Arial" w:cs="Arial"/>
          <w:i/>
          <w:color w:val="00B050"/>
          <w:sz w:val="24"/>
          <w:szCs w:val="24"/>
        </w:rPr>
      </w:pPr>
    </w:p>
    <w:p w:rsidR="00EF5F35" w:rsidRDefault="00CC5273">
      <w:pPr>
        <w:spacing w:after="100"/>
        <w:ind w:left="-284"/>
        <w:jc w:val="both"/>
        <w:rPr>
          <w:rFonts w:ascii="Arial" w:eastAsia="Arial" w:hAnsi="Arial" w:cs="Arial"/>
          <w:sz w:val="24"/>
          <w:szCs w:val="24"/>
        </w:rPr>
      </w:pPr>
      <w:r>
        <w:rPr>
          <w:rFonts w:ascii="Arial" w:eastAsia="Arial" w:hAnsi="Arial" w:cs="Arial"/>
          <w:i/>
          <w:sz w:val="24"/>
          <w:szCs w:val="24"/>
        </w:rPr>
        <w:lastRenderedPageBreak/>
        <w:t>Les élèves de Terminale sont soumis à des évaluations certificatives, sous la forme de Contrôles en Cours de Formation (</w:t>
      </w:r>
      <w:proofErr w:type="spellStart"/>
      <w:r>
        <w:rPr>
          <w:rFonts w:ascii="Arial" w:eastAsia="Arial" w:hAnsi="Arial" w:cs="Arial"/>
          <w:i/>
          <w:sz w:val="24"/>
          <w:szCs w:val="24"/>
        </w:rPr>
        <w:t>CCF</w:t>
      </w:r>
      <w:proofErr w:type="spellEnd"/>
      <w:r>
        <w:rPr>
          <w:rFonts w:ascii="Arial" w:eastAsia="Arial" w:hAnsi="Arial" w:cs="Arial"/>
          <w:i/>
          <w:sz w:val="24"/>
          <w:szCs w:val="24"/>
        </w:rPr>
        <w:t xml:space="preserve">) dont les modalités et contenus sont fixés par le référentiel. L’épreuve E31 est </w:t>
      </w:r>
      <w:r>
        <w:rPr>
          <w:rFonts w:ascii="Arial" w:eastAsia="Arial" w:hAnsi="Arial" w:cs="Arial"/>
          <w:i/>
          <w:sz w:val="24"/>
          <w:szCs w:val="24"/>
        </w:rPr>
        <w:t xml:space="preserve">détaillée sur le document DP1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14</w:t>
      </w:r>
      <w:r>
        <w:rPr>
          <w:rFonts w:ascii="Arial" w:eastAsia="Arial" w:hAnsi="Arial" w:cs="Arial"/>
          <w:b/>
          <w:sz w:val="24"/>
          <w:szCs w:val="24"/>
        </w:rPr>
        <w:t xml:space="preserve"> : expliciter </w:t>
      </w:r>
      <w:r>
        <w:rPr>
          <w:rFonts w:ascii="Arial" w:eastAsia="Arial" w:hAnsi="Arial" w:cs="Arial"/>
          <w:sz w:val="24"/>
          <w:szCs w:val="24"/>
        </w:rPr>
        <w:t>la nature des démarches et outils à mettre en œuvre et vos intentions pour évaluer les élèves en cours de formation dans la perspective de l’évaluation certificative E31 décrite dans le référentiel.</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w:t>
      </w:r>
      <w:r>
        <w:rPr>
          <w:rFonts w:ascii="Arial" w:eastAsia="Arial" w:hAnsi="Arial" w:cs="Arial"/>
          <w:color w:val="548DD4"/>
          <w:sz w:val="24"/>
          <w:szCs w:val="24"/>
        </w:rPr>
        <w:t xml:space="preserve">e jury attend que le candidat ou la candidate montre qu’il a intégré les modalités d’évaluation en </w:t>
      </w:r>
      <w:proofErr w:type="spellStart"/>
      <w:r>
        <w:rPr>
          <w:rFonts w:ascii="Arial" w:eastAsia="Arial" w:hAnsi="Arial" w:cs="Arial"/>
          <w:color w:val="548DD4"/>
          <w:sz w:val="24"/>
          <w:szCs w:val="24"/>
        </w:rPr>
        <w:t>CCF</w:t>
      </w:r>
      <w:proofErr w:type="spellEnd"/>
      <w:r>
        <w:rPr>
          <w:rFonts w:ascii="Arial" w:eastAsia="Arial" w:hAnsi="Arial" w:cs="Arial"/>
          <w:color w:val="548DD4"/>
          <w:sz w:val="24"/>
          <w:szCs w:val="24"/>
        </w:rPr>
        <w:t xml:space="preserve"> du référentiel </w:t>
      </w:r>
      <w:proofErr w:type="spellStart"/>
      <w:r>
        <w:rPr>
          <w:rFonts w:ascii="Arial" w:eastAsia="Arial" w:hAnsi="Arial" w:cs="Arial"/>
          <w:color w:val="548DD4"/>
          <w:sz w:val="24"/>
          <w:szCs w:val="24"/>
        </w:rPr>
        <w:t>TRPM</w:t>
      </w:r>
      <w:proofErr w:type="spellEnd"/>
      <w:r>
        <w:rPr>
          <w:rFonts w:ascii="Arial" w:eastAsia="Arial" w:hAnsi="Arial" w:cs="Arial"/>
          <w:color w:val="548DD4"/>
          <w:sz w:val="24"/>
          <w:szCs w:val="24"/>
        </w:rPr>
        <w:t>, et qu’il envisage et planifie un suivi des acquisitions de compétences selon des modalités qui lui permettront d’évaluer de façon ce</w:t>
      </w:r>
      <w:r>
        <w:rPr>
          <w:rFonts w:ascii="Arial" w:eastAsia="Arial" w:hAnsi="Arial" w:cs="Arial"/>
          <w:color w:val="548DD4"/>
          <w:sz w:val="24"/>
          <w:szCs w:val="24"/>
        </w:rPr>
        <w:t>rtificative les élèves conformément au descriptif de l’épreuve E31. Le jury attend que le candidat ou la candidate décrive le type de document de suivi ainsi que son contenu, la mise en place des entretiens avec les tuteurs ayant pour objet de définir le p</w:t>
      </w:r>
      <w:r>
        <w:rPr>
          <w:rFonts w:ascii="Arial" w:eastAsia="Arial" w:hAnsi="Arial" w:cs="Arial"/>
          <w:color w:val="548DD4"/>
          <w:sz w:val="24"/>
          <w:szCs w:val="24"/>
        </w:rPr>
        <w:t>érimètre des activités confiées aux élèves.</w:t>
      </w:r>
    </w:p>
    <w:p w:rsidR="00EF5F35" w:rsidRDefault="00EF5F35">
      <w:pPr>
        <w:ind w:left="-284"/>
        <w:jc w:val="both"/>
        <w:rPr>
          <w:rFonts w:ascii="Arial" w:eastAsia="Arial" w:hAnsi="Arial" w:cs="Arial"/>
          <w:color w:val="548DD4"/>
          <w:sz w:val="24"/>
          <w:szCs w:val="24"/>
        </w:rPr>
      </w:pPr>
    </w:p>
    <w:p w:rsidR="00EF5F35" w:rsidRDefault="00CC5273">
      <w:pPr>
        <w:spacing w:after="100"/>
        <w:ind w:left="-284"/>
        <w:jc w:val="both"/>
        <w:rPr>
          <w:rFonts w:ascii="Arial" w:eastAsia="Arial" w:hAnsi="Arial" w:cs="Arial"/>
          <w:i/>
          <w:sz w:val="24"/>
          <w:szCs w:val="24"/>
        </w:rPr>
      </w:pPr>
      <w:r>
        <w:rPr>
          <w:rFonts w:ascii="Arial" w:eastAsia="Arial" w:hAnsi="Arial" w:cs="Arial"/>
          <w:i/>
          <w:sz w:val="24"/>
          <w:szCs w:val="24"/>
        </w:rPr>
        <w:t xml:space="preserve">Vous évaluez les élèves sur leur maîtrise de la compétence « </w:t>
      </w:r>
      <w:r>
        <w:rPr>
          <w:rFonts w:ascii="Arial" w:eastAsia="Arial" w:hAnsi="Arial" w:cs="Arial"/>
          <w:b/>
          <w:i/>
          <w:sz w:val="24"/>
          <w:szCs w:val="24"/>
        </w:rPr>
        <w:t>C6.3 Régler</w:t>
      </w:r>
      <w:r>
        <w:rPr>
          <w:rFonts w:ascii="Arial" w:eastAsia="Arial" w:hAnsi="Arial" w:cs="Arial"/>
          <w:i/>
          <w:sz w:val="24"/>
          <w:szCs w:val="24"/>
        </w:rPr>
        <w:t xml:space="preserve"> </w:t>
      </w:r>
      <w:r>
        <w:rPr>
          <w:rFonts w:ascii="Arial" w:eastAsia="Arial" w:hAnsi="Arial" w:cs="Arial"/>
          <w:b/>
          <w:i/>
          <w:sz w:val="24"/>
          <w:szCs w:val="24"/>
        </w:rPr>
        <w:t>les moyens de production</w:t>
      </w:r>
      <w:r>
        <w:rPr>
          <w:rFonts w:ascii="Arial" w:eastAsia="Arial" w:hAnsi="Arial" w:cs="Arial"/>
          <w:i/>
          <w:sz w:val="24"/>
          <w:szCs w:val="24"/>
        </w:rPr>
        <w:t xml:space="preserve">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15</w:t>
      </w:r>
      <w:r>
        <w:rPr>
          <w:rFonts w:ascii="Arial" w:eastAsia="Arial" w:hAnsi="Arial" w:cs="Arial"/>
          <w:b/>
          <w:sz w:val="24"/>
          <w:szCs w:val="24"/>
        </w:rPr>
        <w:t xml:space="preserve"> : décrire </w:t>
      </w:r>
      <w:r>
        <w:rPr>
          <w:rFonts w:ascii="Arial" w:eastAsia="Arial" w:hAnsi="Arial" w:cs="Arial"/>
          <w:sz w:val="24"/>
          <w:szCs w:val="24"/>
        </w:rPr>
        <w:t>comment vous menez l’évaluation de cette compétence.</w:t>
      </w:r>
    </w:p>
    <w:p w:rsidR="00EF5F35" w:rsidRDefault="00CC5273">
      <w:pPr>
        <w:spacing w:after="100"/>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décrive les activités sur lesquelles s’appuient l’évaluation, ainsi que les modalités (observation, questionnement oral ou écrit, outils vidéo ou informatiques…) et les critères selon lesquels il évalue. Aussi</w:t>
      </w:r>
      <w:r>
        <w:rPr>
          <w:rFonts w:ascii="Arial" w:eastAsia="Arial" w:hAnsi="Arial" w:cs="Arial"/>
          <w:color w:val="548DD4"/>
          <w:sz w:val="24"/>
          <w:szCs w:val="24"/>
        </w:rPr>
        <w:t>, si celle-ci est formative, sommative ou certificative, le cas échéant comment elle s’insère dans le suivi d’acquisitions de l’élève.</w:t>
      </w:r>
    </w:p>
    <w:p w:rsidR="00EF5F35" w:rsidRDefault="00EF5F35">
      <w:pPr>
        <w:spacing w:after="100"/>
        <w:ind w:left="-284"/>
        <w:jc w:val="both"/>
        <w:rPr>
          <w:rFonts w:ascii="Arial" w:eastAsia="Arial" w:hAnsi="Arial" w:cs="Arial"/>
          <w:color w:val="548DD4"/>
          <w:sz w:val="24"/>
          <w:szCs w:val="24"/>
        </w:rPr>
      </w:pPr>
    </w:p>
    <w:p w:rsidR="00EF5F35" w:rsidRDefault="00CC5273">
      <w:pPr>
        <w:spacing w:after="100"/>
        <w:ind w:left="-284"/>
        <w:jc w:val="both"/>
        <w:rPr>
          <w:rFonts w:ascii="Arial" w:eastAsia="Arial" w:hAnsi="Arial" w:cs="Arial"/>
          <w:i/>
          <w:sz w:val="24"/>
          <w:szCs w:val="24"/>
        </w:rPr>
      </w:pPr>
      <w:r>
        <w:rPr>
          <w:rFonts w:ascii="Arial" w:eastAsia="Arial" w:hAnsi="Arial" w:cs="Arial"/>
          <w:i/>
          <w:sz w:val="24"/>
          <w:szCs w:val="24"/>
        </w:rPr>
        <w:t>Les résultats de l’évaluation de cette compétence C6.3, estimée cœur de métier, démontrent chez certains élèves un manqu</w:t>
      </w:r>
      <w:r>
        <w:rPr>
          <w:rFonts w:ascii="Arial" w:eastAsia="Arial" w:hAnsi="Arial" w:cs="Arial"/>
          <w:i/>
          <w:sz w:val="24"/>
          <w:szCs w:val="24"/>
        </w:rPr>
        <w:t xml:space="preserve">e de maîtrise. </w:t>
      </w:r>
      <w:r>
        <w:rPr>
          <w:rFonts w:ascii="Arial" w:eastAsia="Arial" w:hAnsi="Arial" w:cs="Arial"/>
          <w:sz w:val="24"/>
          <w:szCs w:val="24"/>
        </w:rPr>
        <w:t xml:space="preserve">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16</w:t>
      </w:r>
      <w:r>
        <w:rPr>
          <w:rFonts w:ascii="Arial" w:eastAsia="Arial" w:hAnsi="Arial" w:cs="Arial"/>
          <w:b/>
          <w:sz w:val="24"/>
          <w:szCs w:val="24"/>
        </w:rPr>
        <w:t xml:space="preserve"> : proposer </w:t>
      </w:r>
      <w:r>
        <w:rPr>
          <w:rFonts w:ascii="Arial" w:eastAsia="Arial" w:hAnsi="Arial" w:cs="Arial"/>
          <w:sz w:val="24"/>
          <w:szCs w:val="24"/>
        </w:rPr>
        <w:t xml:space="preserve">des solutions de remédiation pour pallier ce constat.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propose des activités complémentaires pertinentes permettant d’améliorer la maîtrise de la compétence 6.3. Le cand</w:t>
      </w:r>
      <w:r>
        <w:rPr>
          <w:rFonts w:ascii="Arial" w:eastAsia="Arial" w:hAnsi="Arial" w:cs="Arial"/>
          <w:color w:val="548DD4"/>
          <w:sz w:val="24"/>
          <w:szCs w:val="24"/>
        </w:rPr>
        <w:t>idat devra choisir et justifier que les activités s’adaptent aux besoins des élèves et pallient leurs difficultés, en évitant la simple répétition de tâches.</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Exemple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Activité de TP en binôme avec un élève qui maîtrise parfaitement la compétence et un élève qui ne maîtrise pas la compétence. L'élève qui maîtrise la compétence pourra expliquer les différentes actions à mener et accompagner l'élève en difficulté. Tous les</w:t>
      </w:r>
      <w:r>
        <w:rPr>
          <w:rFonts w:ascii="Arial" w:eastAsia="Arial" w:hAnsi="Arial" w:cs="Arial"/>
          <w:color w:val="548DD4"/>
          <w:sz w:val="24"/>
          <w:szCs w:val="24"/>
        </w:rPr>
        <w:t xml:space="preserve"> élèves seront en activité, il n'y aura pas de « temps d’attente » et l'enseignant pourra intervenir de façon plus efficace.</w:t>
      </w:r>
    </w:p>
    <w:p w:rsidR="00EF5F35" w:rsidRDefault="00EF5F35">
      <w:pPr>
        <w:ind w:left="-284"/>
        <w:jc w:val="center"/>
        <w:rPr>
          <w:rFonts w:ascii="Arial" w:eastAsia="Arial" w:hAnsi="Arial" w:cs="Arial"/>
          <w:b/>
          <w:sz w:val="24"/>
          <w:szCs w:val="24"/>
        </w:rPr>
      </w:pPr>
    </w:p>
    <w:p w:rsidR="00EF5F35" w:rsidRDefault="00CC5273">
      <w:pPr>
        <w:spacing w:after="0" w:line="240" w:lineRule="auto"/>
        <w:ind w:left="-284"/>
        <w:jc w:val="center"/>
        <w:rPr>
          <w:rFonts w:ascii="Arial" w:eastAsia="Arial" w:hAnsi="Arial" w:cs="Arial"/>
          <w:b/>
          <w:i/>
          <w:sz w:val="36"/>
          <w:szCs w:val="36"/>
        </w:rPr>
      </w:pPr>
      <w:r>
        <w:rPr>
          <w:rFonts w:ascii="Arial" w:eastAsia="Arial" w:hAnsi="Arial" w:cs="Arial"/>
          <w:b/>
          <w:sz w:val="36"/>
          <w:szCs w:val="36"/>
        </w:rPr>
        <w:lastRenderedPageBreak/>
        <w:t xml:space="preserve">PARTIE 4 : </w:t>
      </w:r>
      <w:r>
        <w:rPr>
          <w:rFonts w:ascii="Arial" w:eastAsia="Arial" w:hAnsi="Arial" w:cs="Arial"/>
          <w:b/>
          <w:i/>
          <w:sz w:val="36"/>
          <w:szCs w:val="36"/>
        </w:rPr>
        <w:t xml:space="preserve">implication du professeur de </w:t>
      </w:r>
      <w:proofErr w:type="spellStart"/>
      <w:r>
        <w:rPr>
          <w:rFonts w:ascii="Arial" w:eastAsia="Arial" w:hAnsi="Arial" w:cs="Arial"/>
          <w:b/>
          <w:i/>
          <w:sz w:val="36"/>
          <w:szCs w:val="36"/>
        </w:rPr>
        <w:t>GMP</w:t>
      </w:r>
      <w:proofErr w:type="spellEnd"/>
      <w:r>
        <w:rPr>
          <w:rFonts w:ascii="Arial" w:eastAsia="Arial" w:hAnsi="Arial" w:cs="Arial"/>
          <w:b/>
          <w:i/>
          <w:sz w:val="36"/>
          <w:szCs w:val="36"/>
        </w:rPr>
        <w:t xml:space="preserve"> dans la formation des élèves </w:t>
      </w:r>
    </w:p>
    <w:p w:rsidR="00EF5F35" w:rsidRDefault="00CC5273">
      <w:pPr>
        <w:ind w:left="-142"/>
        <w:jc w:val="center"/>
        <w:rPr>
          <w:rFonts w:ascii="Arial" w:eastAsia="Arial" w:hAnsi="Arial" w:cs="Arial"/>
          <w:b/>
          <w:sz w:val="24"/>
          <w:szCs w:val="24"/>
        </w:rPr>
      </w:pPr>
      <w:proofErr w:type="gramStart"/>
      <w:r>
        <w:rPr>
          <w:rFonts w:ascii="Arial" w:eastAsia="Arial" w:hAnsi="Arial" w:cs="Arial"/>
          <w:b/>
          <w:sz w:val="24"/>
          <w:szCs w:val="24"/>
        </w:rPr>
        <w:t>durée</w:t>
      </w:r>
      <w:proofErr w:type="gramEnd"/>
      <w:r>
        <w:rPr>
          <w:rFonts w:ascii="Arial" w:eastAsia="Arial" w:hAnsi="Arial" w:cs="Arial"/>
          <w:b/>
          <w:sz w:val="24"/>
          <w:szCs w:val="24"/>
        </w:rPr>
        <w:t xml:space="preserve"> conseillée 1h00</w:t>
      </w:r>
    </w:p>
    <w:p w:rsidR="00EF5F35" w:rsidRDefault="00CC5273">
      <w:pPr>
        <w:ind w:left="-284"/>
        <w:jc w:val="both"/>
        <w:rPr>
          <w:rFonts w:ascii="Arial" w:eastAsia="Arial" w:hAnsi="Arial" w:cs="Arial"/>
          <w:sz w:val="24"/>
          <w:szCs w:val="24"/>
          <w:u w:val="single"/>
        </w:rPr>
      </w:pPr>
      <w:r>
        <w:rPr>
          <w:rFonts w:ascii="Arial" w:eastAsia="Arial" w:hAnsi="Arial" w:cs="Arial"/>
          <w:i/>
          <w:sz w:val="24"/>
          <w:szCs w:val="24"/>
        </w:rPr>
        <w:t xml:space="preserve">Aux 8 heures d’enseignement s’ajoutent au titre des enseignements professionnels 2 heures sont consacrées à l’enseignement de construction mécanique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17</w:t>
      </w:r>
      <w:r>
        <w:rPr>
          <w:rFonts w:ascii="Arial" w:eastAsia="Arial" w:hAnsi="Arial" w:cs="Arial"/>
          <w:sz w:val="24"/>
          <w:szCs w:val="24"/>
        </w:rPr>
        <w:t xml:space="preserve"> : </w:t>
      </w:r>
      <w:r>
        <w:rPr>
          <w:rFonts w:ascii="Arial" w:eastAsia="Arial" w:hAnsi="Arial" w:cs="Arial"/>
          <w:b/>
          <w:sz w:val="24"/>
          <w:szCs w:val="24"/>
        </w:rPr>
        <w:t>préciser</w:t>
      </w:r>
      <w:r>
        <w:rPr>
          <w:rFonts w:ascii="Arial" w:eastAsia="Arial" w:hAnsi="Arial" w:cs="Arial"/>
          <w:sz w:val="24"/>
          <w:szCs w:val="24"/>
        </w:rPr>
        <w:t xml:space="preserve"> le rôle de l’enseignement et comment associer l’enseignant de construction à la con</w:t>
      </w:r>
      <w:r>
        <w:rPr>
          <w:rFonts w:ascii="Arial" w:eastAsia="Arial" w:hAnsi="Arial" w:cs="Arial"/>
          <w:sz w:val="24"/>
          <w:szCs w:val="24"/>
        </w:rPr>
        <w:t xml:space="preserve">struction des compétences de la séquence. </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reconnaisse le professeur de construction comme partie intégrante de l'enseignement professionnel. Les compétences que l’élève acquiert par l’enseignement de construc</w:t>
      </w:r>
      <w:r>
        <w:rPr>
          <w:rFonts w:ascii="Arial" w:eastAsia="Arial" w:hAnsi="Arial" w:cs="Arial"/>
          <w:color w:val="548DD4"/>
          <w:sz w:val="24"/>
          <w:szCs w:val="24"/>
        </w:rPr>
        <w:t>tion participent à la formation professionnelle (le décodage de documents techniques y compris informatisés, l’interprétation de données de définition, l’analyse technologique, l’analyse des formes, les caractéristiques des matériaux…). Il attend aussi qu’</w:t>
      </w:r>
      <w:r>
        <w:rPr>
          <w:rFonts w:ascii="Arial" w:eastAsia="Arial" w:hAnsi="Arial" w:cs="Arial"/>
          <w:color w:val="548DD4"/>
          <w:sz w:val="24"/>
          <w:szCs w:val="24"/>
        </w:rPr>
        <w:t>il ou qu’elle décrive comment les progressions de la construction et de la productique sont mises en parallèle et que les projets et activités professionnelles sont, en amont ou tout au long, travaillés conjointement. Le jury attend également que le candid</w:t>
      </w:r>
      <w:r>
        <w:rPr>
          <w:rFonts w:ascii="Arial" w:eastAsia="Arial" w:hAnsi="Arial" w:cs="Arial"/>
          <w:color w:val="548DD4"/>
          <w:sz w:val="24"/>
          <w:szCs w:val="24"/>
        </w:rPr>
        <w:t xml:space="preserve">at ou la candidate indique, dans la séquence qu’il propose à la partie 2, comment l’enseignement de la construction peut être pertinemment associé. </w:t>
      </w:r>
    </w:p>
    <w:p w:rsidR="00EF5F35" w:rsidRDefault="00EF5F35">
      <w:pPr>
        <w:ind w:left="-284"/>
        <w:jc w:val="both"/>
        <w:rPr>
          <w:rFonts w:ascii="Arial" w:eastAsia="Arial" w:hAnsi="Arial" w:cs="Arial"/>
          <w:i/>
          <w:color w:val="548DD4"/>
          <w:sz w:val="24"/>
          <w:szCs w:val="24"/>
        </w:rPr>
      </w:pPr>
    </w:p>
    <w:p w:rsidR="00EF5F35" w:rsidRDefault="00CC5273">
      <w:pPr>
        <w:ind w:left="-284"/>
        <w:jc w:val="both"/>
        <w:rPr>
          <w:rFonts w:ascii="Arial" w:eastAsia="Arial" w:hAnsi="Arial" w:cs="Arial"/>
          <w:b/>
          <w:i/>
          <w:sz w:val="24"/>
          <w:szCs w:val="24"/>
          <w:u w:val="single"/>
        </w:rPr>
      </w:pPr>
      <w:r>
        <w:rPr>
          <w:rFonts w:ascii="Arial" w:eastAsia="Arial" w:hAnsi="Arial" w:cs="Arial"/>
          <w:i/>
          <w:sz w:val="24"/>
          <w:szCs w:val="24"/>
        </w:rPr>
        <w:t>Vis-à-vis du planning prévisionnel des activités à réaliser durant la séquence, vous constatez que des élèves prennent du retard ou sont en avance sur le travail confié,</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18</w:t>
      </w:r>
      <w:r>
        <w:rPr>
          <w:rFonts w:ascii="Arial" w:eastAsia="Arial" w:hAnsi="Arial" w:cs="Arial"/>
          <w:sz w:val="24"/>
          <w:szCs w:val="24"/>
        </w:rPr>
        <w:t xml:space="preserve"> : </w:t>
      </w:r>
      <w:r>
        <w:rPr>
          <w:rFonts w:ascii="Arial" w:eastAsia="Arial" w:hAnsi="Arial" w:cs="Arial"/>
          <w:b/>
          <w:sz w:val="24"/>
          <w:szCs w:val="24"/>
        </w:rPr>
        <w:t>indiquer</w:t>
      </w:r>
      <w:r>
        <w:rPr>
          <w:rFonts w:ascii="Arial" w:eastAsia="Arial" w:hAnsi="Arial" w:cs="Arial"/>
          <w:sz w:val="24"/>
          <w:szCs w:val="24"/>
        </w:rPr>
        <w:t xml:space="preserve"> comment réagir face à ces deux constats.</w:t>
      </w:r>
    </w:p>
    <w:p w:rsidR="00EF5F35" w:rsidRDefault="00CC5273">
      <w:pPr>
        <w:ind w:left="-284"/>
        <w:jc w:val="both"/>
        <w:rPr>
          <w:rFonts w:ascii="Arial" w:eastAsia="Arial" w:hAnsi="Arial" w:cs="Arial"/>
          <w:sz w:val="24"/>
          <w:szCs w:val="24"/>
        </w:rPr>
      </w:pPr>
      <w:r>
        <w:rPr>
          <w:rFonts w:ascii="Arial" w:eastAsia="Arial" w:hAnsi="Arial" w:cs="Arial"/>
          <w:color w:val="548DD4"/>
          <w:sz w:val="24"/>
          <w:szCs w:val="24"/>
        </w:rPr>
        <w:t xml:space="preserve">Le jury attend que le </w:t>
      </w:r>
      <w:r>
        <w:rPr>
          <w:rFonts w:ascii="Arial" w:eastAsia="Arial" w:hAnsi="Arial" w:cs="Arial"/>
          <w:color w:val="548DD4"/>
          <w:sz w:val="24"/>
          <w:szCs w:val="24"/>
        </w:rPr>
        <w:t>candidat ou la candidate propose des activités complémentaires ou de remédiation qui pallient aux vitesses de réalisation différentes en fonction des élèves, et permettant d’assurer l’acquisition des attendus de la séquence ou de renforcer d’autres compéte</w:t>
      </w:r>
      <w:r>
        <w:rPr>
          <w:rFonts w:ascii="Arial" w:eastAsia="Arial" w:hAnsi="Arial" w:cs="Arial"/>
          <w:color w:val="548DD4"/>
          <w:sz w:val="24"/>
          <w:szCs w:val="24"/>
        </w:rPr>
        <w:t>nces.</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19</w:t>
      </w:r>
      <w:r>
        <w:rPr>
          <w:rFonts w:ascii="Arial" w:eastAsia="Arial" w:hAnsi="Arial" w:cs="Arial"/>
          <w:sz w:val="24"/>
          <w:szCs w:val="24"/>
        </w:rPr>
        <w:t xml:space="preserve"> : </w:t>
      </w:r>
      <w:r>
        <w:rPr>
          <w:rFonts w:ascii="Arial" w:eastAsia="Arial" w:hAnsi="Arial" w:cs="Arial"/>
          <w:b/>
          <w:sz w:val="24"/>
          <w:szCs w:val="24"/>
        </w:rPr>
        <w:t>expliquer</w:t>
      </w:r>
      <w:r>
        <w:rPr>
          <w:rFonts w:ascii="Arial" w:eastAsia="Arial" w:hAnsi="Arial" w:cs="Arial"/>
          <w:sz w:val="24"/>
          <w:szCs w:val="24"/>
        </w:rPr>
        <w:t xml:space="preserve"> en quelques lignes comment au travers de ce projet de réalisation, vous pouvez individualiser la formation de chaque élève, conforter son parcours de formation et son projet d’orientation (insertion professionnelle ou poursuit</w:t>
      </w:r>
      <w:r>
        <w:rPr>
          <w:rFonts w:ascii="Arial" w:eastAsia="Arial" w:hAnsi="Arial" w:cs="Arial"/>
          <w:sz w:val="24"/>
          <w:szCs w:val="24"/>
        </w:rPr>
        <w:t>e d’études).</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du candidat ou de la candidate qu’il propose des pistes pertinentes d’adaptation de la séquence permettant l’individualisation, et une réflexion sur l’apport de la séquence dans le projet de l’élève, notamment en fonction des in</w:t>
      </w:r>
      <w:r>
        <w:rPr>
          <w:rFonts w:ascii="Arial" w:eastAsia="Arial" w:hAnsi="Arial" w:cs="Arial"/>
          <w:color w:val="548DD4"/>
          <w:sz w:val="24"/>
          <w:szCs w:val="24"/>
        </w:rPr>
        <w:t>dividualisations proposées.</w:t>
      </w:r>
    </w:p>
    <w:p w:rsidR="00EF5F35" w:rsidRPr="00A90B66" w:rsidRDefault="00CC5273">
      <w:pPr>
        <w:ind w:left="-284"/>
        <w:jc w:val="both"/>
        <w:rPr>
          <w:rFonts w:ascii="Arial" w:eastAsia="Arial" w:hAnsi="Arial" w:cs="Arial"/>
          <w:color w:val="548DD4" w:themeColor="text2" w:themeTint="99"/>
          <w:sz w:val="24"/>
          <w:szCs w:val="24"/>
        </w:rPr>
      </w:pPr>
      <w:r w:rsidRPr="00A90B66">
        <w:rPr>
          <w:rFonts w:ascii="Arial" w:eastAsia="Arial" w:hAnsi="Arial" w:cs="Arial"/>
          <w:color w:val="548DD4" w:themeColor="text2" w:themeTint="99"/>
          <w:sz w:val="24"/>
          <w:szCs w:val="24"/>
        </w:rPr>
        <w:t>Par exemple, un élève ayant pour objectif de poursuivre vers un BTS peut se voir proposer un complément d’activité en lien avec le projet en conception ou en FAO, qui renforce ses comp</w:t>
      </w:r>
      <w:bookmarkStart w:id="4" w:name="_GoBack"/>
      <w:bookmarkEnd w:id="4"/>
      <w:r w:rsidRPr="00A90B66">
        <w:rPr>
          <w:rFonts w:ascii="Arial" w:eastAsia="Arial" w:hAnsi="Arial" w:cs="Arial"/>
          <w:color w:val="548DD4" w:themeColor="text2" w:themeTint="99"/>
          <w:sz w:val="24"/>
          <w:szCs w:val="24"/>
        </w:rPr>
        <w:t>étences technologiques et le prépare ainsi à</w:t>
      </w:r>
      <w:r w:rsidRPr="00A90B66">
        <w:rPr>
          <w:rFonts w:ascii="Arial" w:eastAsia="Arial" w:hAnsi="Arial" w:cs="Arial"/>
          <w:color w:val="548DD4" w:themeColor="text2" w:themeTint="99"/>
          <w:sz w:val="24"/>
          <w:szCs w:val="24"/>
        </w:rPr>
        <w:t xml:space="preserve"> la poursuite d'études.</w:t>
      </w:r>
      <w:r w:rsidRPr="00A90B66">
        <w:rPr>
          <w:rFonts w:ascii="Arial" w:eastAsia="Arial" w:hAnsi="Arial" w:cs="Arial"/>
          <w:color w:val="548DD4" w:themeColor="text2" w:themeTint="99"/>
          <w:sz w:val="24"/>
          <w:szCs w:val="24"/>
        </w:rPr>
        <w:t xml:space="preserve"> </w:t>
      </w:r>
    </w:p>
    <w:p w:rsidR="00EF5F35" w:rsidRDefault="00CC5273">
      <w:pPr>
        <w:ind w:left="-284"/>
        <w:jc w:val="both"/>
        <w:rPr>
          <w:rFonts w:ascii="Arial" w:eastAsia="Arial" w:hAnsi="Arial" w:cs="Arial"/>
          <w:i/>
          <w:sz w:val="24"/>
          <w:szCs w:val="24"/>
        </w:rPr>
      </w:pPr>
      <w:r>
        <w:rPr>
          <w:rFonts w:ascii="Arial" w:eastAsia="Arial" w:hAnsi="Arial" w:cs="Arial"/>
          <w:i/>
          <w:sz w:val="24"/>
          <w:szCs w:val="24"/>
        </w:rPr>
        <w:lastRenderedPageBreak/>
        <w:t>Certains élèves ont déjà mené de nombreuses tâches professionnelles en lien avec le contrôle de la qualité en entreprise, lors de leurs périodes de formation en milieu professionnel (</w:t>
      </w:r>
      <w:proofErr w:type="spellStart"/>
      <w:r>
        <w:rPr>
          <w:rFonts w:ascii="Arial" w:eastAsia="Arial" w:hAnsi="Arial" w:cs="Arial"/>
          <w:i/>
          <w:sz w:val="24"/>
          <w:szCs w:val="24"/>
        </w:rPr>
        <w:t>PFMP</w:t>
      </w:r>
      <w:proofErr w:type="spellEnd"/>
      <w:r>
        <w:rPr>
          <w:rFonts w:ascii="Arial" w:eastAsia="Arial" w:hAnsi="Arial" w:cs="Arial"/>
          <w:i/>
          <w:sz w:val="24"/>
          <w:szCs w:val="24"/>
        </w:rPr>
        <w:t xml:space="preserve"> en seconde, en première).</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20</w:t>
      </w:r>
      <w:r>
        <w:rPr>
          <w:rFonts w:ascii="Arial" w:eastAsia="Arial" w:hAnsi="Arial" w:cs="Arial"/>
          <w:sz w:val="24"/>
          <w:szCs w:val="24"/>
        </w:rPr>
        <w:t xml:space="preserve"> : </w:t>
      </w:r>
      <w:r>
        <w:rPr>
          <w:rFonts w:ascii="Arial" w:eastAsia="Arial" w:hAnsi="Arial" w:cs="Arial"/>
          <w:b/>
          <w:sz w:val="24"/>
          <w:szCs w:val="24"/>
        </w:rPr>
        <w:t xml:space="preserve">décrire </w:t>
      </w:r>
      <w:r>
        <w:rPr>
          <w:rFonts w:ascii="Arial" w:eastAsia="Arial" w:hAnsi="Arial" w:cs="Arial"/>
          <w:sz w:val="24"/>
          <w:szCs w:val="24"/>
        </w:rPr>
        <w:t xml:space="preserve">comment vous prenez en compte les acquis des élèves au retour de leur </w:t>
      </w:r>
      <w:proofErr w:type="spellStart"/>
      <w:r>
        <w:rPr>
          <w:rFonts w:ascii="Arial" w:eastAsia="Arial" w:hAnsi="Arial" w:cs="Arial"/>
          <w:sz w:val="24"/>
          <w:szCs w:val="24"/>
        </w:rPr>
        <w:t>PFMP</w:t>
      </w:r>
      <w:proofErr w:type="spellEnd"/>
      <w:r>
        <w:rPr>
          <w:rFonts w:ascii="Arial" w:eastAsia="Arial" w:hAnsi="Arial" w:cs="Arial"/>
          <w:sz w:val="24"/>
          <w:szCs w:val="24"/>
        </w:rPr>
        <w:t xml:space="preserve"> au bénéfice de la progression de chaque élève et de la classe.</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décrive le suivi des activités vécues en entreprise, et les mod</w:t>
      </w:r>
      <w:r>
        <w:rPr>
          <w:rFonts w:ascii="Arial" w:eastAsia="Arial" w:hAnsi="Arial" w:cs="Arial"/>
          <w:color w:val="548DD4"/>
          <w:sz w:val="24"/>
          <w:szCs w:val="24"/>
        </w:rPr>
        <w:t>alités de la restitution dans l’établissement organisée par le professeur. Il attend que le candidat ou la candidate propose des modalités de formation adaptées aux besoins spécifiques de chaque élève en fonction des compétences qu’ils ont pu acquérir en e</w:t>
      </w:r>
      <w:r>
        <w:rPr>
          <w:rFonts w:ascii="Arial" w:eastAsia="Arial" w:hAnsi="Arial" w:cs="Arial"/>
          <w:color w:val="548DD4"/>
          <w:sz w:val="24"/>
          <w:szCs w:val="24"/>
        </w:rPr>
        <w:t>ntreprise. La question de l’individualisation des enseignements peut se poser.</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Exemple : présentation orale des activités réalisées en entreprise avec support numérique de chaque élève suivi d'échanges permettant l'acquisition de nouvelles connaissances (o</w:t>
      </w:r>
      <w:r>
        <w:rPr>
          <w:rFonts w:ascii="Arial" w:eastAsia="Arial" w:hAnsi="Arial" w:cs="Arial"/>
          <w:color w:val="548DD4"/>
          <w:sz w:val="24"/>
          <w:szCs w:val="24"/>
        </w:rPr>
        <w:t>utils, porte-outils, machines spécifiques…)</w:t>
      </w:r>
    </w:p>
    <w:p w:rsidR="00EF5F35" w:rsidRDefault="00EF5F35">
      <w:pPr>
        <w:ind w:left="-284"/>
        <w:jc w:val="both"/>
        <w:rPr>
          <w:rFonts w:ascii="Arial" w:eastAsia="Arial" w:hAnsi="Arial" w:cs="Arial"/>
          <w:color w:val="548DD4"/>
          <w:sz w:val="24"/>
          <w:szCs w:val="24"/>
        </w:rPr>
      </w:pPr>
    </w:p>
    <w:p w:rsidR="00EF5F35" w:rsidRDefault="00CC5273">
      <w:pPr>
        <w:ind w:left="-284"/>
        <w:jc w:val="both"/>
        <w:rPr>
          <w:rFonts w:ascii="Arial" w:eastAsia="Arial" w:hAnsi="Arial" w:cs="Arial"/>
          <w:i/>
          <w:sz w:val="24"/>
          <w:szCs w:val="24"/>
        </w:rPr>
      </w:pPr>
      <w:r>
        <w:rPr>
          <w:rFonts w:ascii="Arial" w:eastAsia="Arial" w:hAnsi="Arial" w:cs="Arial"/>
          <w:i/>
          <w:sz w:val="24"/>
          <w:szCs w:val="24"/>
        </w:rPr>
        <w:t xml:space="preserve">Pour lancer la séquence, une séance est programmée pour revenir sur ces expériences vécues par les élèves en formation dans l’établissement et durant leurs </w:t>
      </w:r>
      <w:proofErr w:type="spellStart"/>
      <w:r>
        <w:rPr>
          <w:rFonts w:ascii="Arial" w:eastAsia="Arial" w:hAnsi="Arial" w:cs="Arial"/>
          <w:i/>
          <w:sz w:val="24"/>
          <w:szCs w:val="24"/>
        </w:rPr>
        <w:t>PFMP</w:t>
      </w:r>
      <w:proofErr w:type="spellEnd"/>
      <w:r>
        <w:rPr>
          <w:rFonts w:ascii="Arial" w:eastAsia="Arial" w:hAnsi="Arial" w:cs="Arial"/>
          <w:i/>
          <w:sz w:val="24"/>
          <w:szCs w:val="24"/>
        </w:rPr>
        <w:t>. Dans le cadre de la séquence les élèves vont devo</w:t>
      </w:r>
      <w:r>
        <w:rPr>
          <w:rFonts w:ascii="Arial" w:eastAsia="Arial" w:hAnsi="Arial" w:cs="Arial"/>
          <w:i/>
          <w:sz w:val="24"/>
          <w:szCs w:val="24"/>
        </w:rPr>
        <w:t xml:space="preserve">ir faire preuve d’attention sur les points de non qualités mis en évidence lors des activités de préparation, de mise en œuvre et de suivi des productions afin de pouvoir produire des pièces bonnes.    </w:t>
      </w:r>
    </w:p>
    <w:p w:rsidR="00EF5F35" w:rsidRDefault="00CC5273">
      <w:pPr>
        <w:ind w:left="-284"/>
        <w:jc w:val="both"/>
        <w:rPr>
          <w:rFonts w:ascii="Arial" w:eastAsia="Arial" w:hAnsi="Arial" w:cs="Arial"/>
          <w:sz w:val="24"/>
          <w:szCs w:val="24"/>
        </w:rPr>
      </w:pPr>
      <w:r>
        <w:rPr>
          <w:rFonts w:ascii="Arial" w:eastAsia="Arial" w:hAnsi="Arial" w:cs="Arial"/>
          <w:b/>
          <w:sz w:val="24"/>
          <w:szCs w:val="24"/>
          <w:u w:val="single"/>
        </w:rPr>
        <w:t>Question 21</w:t>
      </w:r>
      <w:r>
        <w:rPr>
          <w:rFonts w:ascii="Arial" w:eastAsia="Arial" w:hAnsi="Arial" w:cs="Arial"/>
          <w:sz w:val="24"/>
          <w:szCs w:val="24"/>
        </w:rPr>
        <w:t xml:space="preserve"> : </w:t>
      </w:r>
      <w:r>
        <w:rPr>
          <w:rFonts w:ascii="Arial" w:eastAsia="Arial" w:hAnsi="Arial" w:cs="Arial"/>
          <w:b/>
          <w:sz w:val="24"/>
          <w:szCs w:val="24"/>
        </w:rPr>
        <w:t xml:space="preserve">rédiger </w:t>
      </w:r>
      <w:r>
        <w:rPr>
          <w:rFonts w:ascii="Arial" w:eastAsia="Arial" w:hAnsi="Arial" w:cs="Arial"/>
          <w:sz w:val="24"/>
          <w:szCs w:val="24"/>
        </w:rPr>
        <w:t>un diagramme causes-effet qui p</w:t>
      </w:r>
      <w:r>
        <w:rPr>
          <w:rFonts w:ascii="Arial" w:eastAsia="Arial" w:hAnsi="Arial" w:cs="Arial"/>
          <w:sz w:val="24"/>
          <w:szCs w:val="24"/>
        </w:rPr>
        <w:t>ermettra aux élèves d’anticiper les problèmes de qualité lors des différentes phases de réalisation d’un produit usiné.</w:t>
      </w:r>
    </w:p>
    <w:p w:rsidR="00EF5F35" w:rsidRDefault="00CC5273">
      <w:pPr>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propose un diagramme qui prenne en compte les principales causes de non-qualité, notammen</w:t>
      </w:r>
      <w:r>
        <w:rPr>
          <w:rFonts w:ascii="Arial" w:eastAsia="Arial" w:hAnsi="Arial" w:cs="Arial"/>
          <w:color w:val="548DD4"/>
          <w:sz w:val="24"/>
          <w:szCs w:val="24"/>
        </w:rPr>
        <w:t>t les erreurs de CAO, les erreurs liées à l’outil, aux trajectoires (FAO), à la pièce (fixation, flexion…), à la machine, à l’usure des outils, aux contrôles… sous la forme, par exemple, d’un diagramme d’Ishikawa.</w:t>
      </w:r>
    </w:p>
    <w:p w:rsidR="00EF5F35" w:rsidRDefault="00EF5F35">
      <w:pPr>
        <w:spacing w:after="100"/>
        <w:ind w:left="-284"/>
        <w:jc w:val="both"/>
        <w:rPr>
          <w:rFonts w:ascii="Arial" w:eastAsia="Arial" w:hAnsi="Arial" w:cs="Arial"/>
          <w:i/>
          <w:sz w:val="24"/>
          <w:szCs w:val="24"/>
        </w:rPr>
      </w:pPr>
    </w:p>
    <w:p w:rsidR="00EF5F35" w:rsidRDefault="00CC5273">
      <w:pPr>
        <w:spacing w:after="100"/>
        <w:ind w:left="-284"/>
        <w:jc w:val="both"/>
        <w:rPr>
          <w:rFonts w:ascii="Arial" w:eastAsia="Arial" w:hAnsi="Arial" w:cs="Arial"/>
          <w:i/>
          <w:sz w:val="24"/>
          <w:szCs w:val="24"/>
        </w:rPr>
      </w:pPr>
      <w:r>
        <w:rPr>
          <w:rFonts w:ascii="Arial" w:eastAsia="Arial" w:hAnsi="Arial" w:cs="Arial"/>
          <w:i/>
          <w:sz w:val="24"/>
          <w:szCs w:val="24"/>
        </w:rPr>
        <w:t xml:space="preserve">Quelques élèves envisagent une poursuite d’études en BTS </w:t>
      </w:r>
      <w:proofErr w:type="spellStart"/>
      <w:r>
        <w:rPr>
          <w:rFonts w:ascii="Arial" w:eastAsia="Arial" w:hAnsi="Arial" w:cs="Arial"/>
          <w:i/>
          <w:sz w:val="24"/>
          <w:szCs w:val="24"/>
        </w:rPr>
        <w:t>CPRP</w:t>
      </w:r>
      <w:proofErr w:type="spellEnd"/>
      <w:r>
        <w:rPr>
          <w:rFonts w:ascii="Arial" w:eastAsia="Arial" w:hAnsi="Arial" w:cs="Arial"/>
          <w:i/>
          <w:sz w:val="24"/>
          <w:szCs w:val="24"/>
        </w:rPr>
        <w:t xml:space="preserve"> (Conception de processus de Réalisation de produits) après le baccalauréat.</w:t>
      </w:r>
    </w:p>
    <w:p w:rsidR="00EF5F35" w:rsidRDefault="00CC5273">
      <w:pPr>
        <w:widowControl w:val="0"/>
        <w:spacing w:after="0"/>
        <w:ind w:left="-284"/>
        <w:jc w:val="both"/>
        <w:rPr>
          <w:rFonts w:ascii="Arial" w:eastAsia="Arial" w:hAnsi="Arial" w:cs="Arial"/>
          <w:sz w:val="24"/>
          <w:szCs w:val="24"/>
        </w:rPr>
      </w:pPr>
      <w:r>
        <w:rPr>
          <w:rFonts w:ascii="Arial" w:eastAsia="Arial" w:hAnsi="Arial" w:cs="Arial"/>
          <w:b/>
          <w:sz w:val="24"/>
          <w:szCs w:val="24"/>
          <w:u w:val="single"/>
        </w:rPr>
        <w:t>Question 22</w:t>
      </w:r>
      <w:r>
        <w:rPr>
          <w:rFonts w:ascii="Arial" w:eastAsia="Arial" w:hAnsi="Arial" w:cs="Arial"/>
          <w:b/>
          <w:sz w:val="24"/>
          <w:szCs w:val="24"/>
        </w:rPr>
        <w:t> :</w:t>
      </w:r>
      <w:r>
        <w:rPr>
          <w:rFonts w:ascii="Arial" w:eastAsia="Arial" w:hAnsi="Arial" w:cs="Arial"/>
          <w:sz w:val="24"/>
          <w:szCs w:val="24"/>
        </w:rPr>
        <w:t xml:space="preserve"> </w:t>
      </w:r>
      <w:r>
        <w:rPr>
          <w:rFonts w:ascii="Arial" w:eastAsia="Arial" w:hAnsi="Arial" w:cs="Arial"/>
          <w:b/>
          <w:sz w:val="24"/>
          <w:szCs w:val="24"/>
        </w:rPr>
        <w:t>indiquer</w:t>
      </w:r>
      <w:r>
        <w:rPr>
          <w:rFonts w:ascii="Arial" w:eastAsia="Arial" w:hAnsi="Arial" w:cs="Arial"/>
          <w:sz w:val="24"/>
          <w:szCs w:val="24"/>
        </w:rPr>
        <w:t xml:space="preserve"> le ou les dispositifs de la Transformation de la Voie Professionnelle permettant d’accompagner </w:t>
      </w:r>
      <w:r>
        <w:rPr>
          <w:rFonts w:ascii="Arial" w:eastAsia="Arial" w:hAnsi="Arial" w:cs="Arial"/>
          <w:sz w:val="24"/>
          <w:szCs w:val="24"/>
        </w:rPr>
        <w:t>ces élèves dans leur projet.</w:t>
      </w:r>
    </w:p>
    <w:p w:rsidR="00EF5F35" w:rsidRDefault="00EF5F35">
      <w:pPr>
        <w:widowControl w:val="0"/>
        <w:spacing w:after="0"/>
        <w:jc w:val="both"/>
        <w:rPr>
          <w:rFonts w:ascii="Arial" w:eastAsia="Arial" w:hAnsi="Arial" w:cs="Arial"/>
          <w:color w:val="548DD4"/>
          <w:sz w:val="24"/>
          <w:szCs w:val="24"/>
        </w:rPr>
      </w:pPr>
    </w:p>
    <w:p w:rsidR="00EF5F35" w:rsidRDefault="00CC5273">
      <w:pPr>
        <w:widowControl w:val="0"/>
        <w:spacing w:after="0"/>
        <w:ind w:left="-284"/>
        <w:jc w:val="both"/>
        <w:rPr>
          <w:rFonts w:ascii="Arial" w:eastAsia="Arial" w:hAnsi="Arial" w:cs="Arial"/>
          <w:color w:val="548DD4"/>
          <w:sz w:val="24"/>
          <w:szCs w:val="24"/>
        </w:rPr>
      </w:pPr>
      <w:r>
        <w:rPr>
          <w:rFonts w:ascii="Arial" w:eastAsia="Arial" w:hAnsi="Arial" w:cs="Arial"/>
          <w:color w:val="548DD4"/>
          <w:sz w:val="24"/>
          <w:szCs w:val="24"/>
        </w:rPr>
        <w:t>Le jury attend que le candidat ou la candidate propose notamment que dans la cadre de l’accompagnement renforcé, les élèves concernés soient positionnés sur le module poursuite d'études afin de se préparer à la poursuite en BT</w:t>
      </w:r>
      <w:r>
        <w:rPr>
          <w:rFonts w:ascii="Arial" w:eastAsia="Arial" w:hAnsi="Arial" w:cs="Arial"/>
          <w:color w:val="548DD4"/>
          <w:sz w:val="24"/>
          <w:szCs w:val="24"/>
        </w:rPr>
        <w:t>S.</w:t>
      </w:r>
    </w:p>
    <w:p w:rsidR="00EF5F35" w:rsidRDefault="00EF5F35">
      <w:pPr>
        <w:spacing w:after="0" w:line="240" w:lineRule="auto"/>
        <w:rPr>
          <w:rFonts w:ascii="Arial" w:eastAsia="Arial" w:hAnsi="Arial" w:cs="Arial"/>
          <w:b/>
          <w:color w:val="000000"/>
          <w:sz w:val="24"/>
          <w:szCs w:val="24"/>
        </w:rPr>
      </w:pPr>
    </w:p>
    <w:p w:rsidR="00EF5F35" w:rsidRDefault="00EF5F35">
      <w:pPr>
        <w:jc w:val="both"/>
        <w:rPr>
          <w:rFonts w:ascii="Arial" w:eastAsia="Arial" w:hAnsi="Arial" w:cs="Arial"/>
          <w:sz w:val="24"/>
          <w:szCs w:val="24"/>
        </w:rPr>
      </w:pPr>
    </w:p>
    <w:sectPr w:rsidR="00EF5F35">
      <w:foot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73" w:rsidRDefault="00CC5273">
      <w:pPr>
        <w:spacing w:after="0" w:line="240" w:lineRule="auto"/>
      </w:pPr>
      <w:r>
        <w:separator/>
      </w:r>
    </w:p>
  </w:endnote>
  <w:endnote w:type="continuationSeparator" w:id="0">
    <w:p w:rsidR="00CC5273" w:rsidRDefault="00CC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35" w:rsidRDefault="00CC5273">
    <w:pPr>
      <w:pBdr>
        <w:top w:val="nil"/>
        <w:left w:val="nil"/>
        <w:bottom w:val="nil"/>
        <w:right w:val="nil"/>
        <w:between w:val="nil"/>
      </w:pBdr>
      <w:tabs>
        <w:tab w:val="center" w:pos="4536"/>
        <w:tab w:val="right" w:pos="9072"/>
      </w:tabs>
      <w:spacing w:after="0" w:line="240" w:lineRule="auto"/>
      <w:ind w:left="720"/>
      <w:jc w:val="center"/>
      <w:rPr>
        <w:rFonts w:ascii="Arial" w:eastAsia="Arial" w:hAnsi="Arial" w:cs="Arial"/>
        <w:color w:val="000000"/>
        <w:sz w:val="24"/>
        <w:szCs w:val="24"/>
      </w:rPr>
    </w:pPr>
    <w:r>
      <w:rPr>
        <w:rFonts w:ascii="Arial" w:eastAsia="Arial" w:hAnsi="Arial" w:cs="Arial"/>
        <w:color w:val="000000"/>
        <w:sz w:val="24"/>
        <w:szCs w:val="24"/>
      </w:rPr>
      <w:t xml:space="preserve">- Page </w:t>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sidR="00343A18">
      <w:rPr>
        <w:rFonts w:ascii="Arial" w:eastAsia="Arial" w:hAnsi="Arial" w:cs="Arial"/>
        <w:color w:val="000000"/>
        <w:sz w:val="24"/>
        <w:szCs w:val="24"/>
      </w:rPr>
      <w:fldChar w:fldCharType="separate"/>
    </w:r>
    <w:r w:rsidR="00A90B66">
      <w:rPr>
        <w:rFonts w:ascii="Arial" w:eastAsia="Arial" w:hAnsi="Arial" w:cs="Arial"/>
        <w:noProof/>
        <w:color w:val="000000"/>
        <w:sz w:val="24"/>
        <w:szCs w:val="24"/>
      </w:rPr>
      <w:t>12</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p>
  <w:p w:rsidR="00EF5F35" w:rsidRDefault="00EF5F3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73" w:rsidRDefault="00CC5273">
      <w:pPr>
        <w:spacing w:after="0" w:line="240" w:lineRule="auto"/>
      </w:pPr>
      <w:r>
        <w:separator/>
      </w:r>
    </w:p>
  </w:footnote>
  <w:footnote w:type="continuationSeparator" w:id="0">
    <w:p w:rsidR="00CC5273" w:rsidRDefault="00CC5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12E1"/>
    <w:multiLevelType w:val="multilevel"/>
    <w:tmpl w:val="D90E8838"/>
    <w:lvl w:ilvl="0">
      <w:numFmt w:val="bullet"/>
      <w:lvlText w:val="-"/>
      <w:lvlJc w:val="left"/>
      <w:pPr>
        <w:ind w:left="76" w:hanging="360"/>
      </w:pPr>
      <w:rPr>
        <w:rFonts w:ascii="Arial" w:eastAsia="Arial" w:hAnsi="Arial" w:cs="Arial"/>
      </w:rPr>
    </w:lvl>
    <w:lvl w:ilvl="1">
      <w:start w:val="1"/>
      <w:numFmt w:val="bullet"/>
      <w:lvlText w:val="o"/>
      <w:lvlJc w:val="left"/>
      <w:pPr>
        <w:ind w:left="796" w:hanging="360"/>
      </w:pPr>
      <w:rPr>
        <w:rFonts w:ascii="Courier New" w:eastAsia="Courier New" w:hAnsi="Courier New" w:cs="Courier New"/>
      </w:rPr>
    </w:lvl>
    <w:lvl w:ilvl="2">
      <w:start w:val="1"/>
      <w:numFmt w:val="bullet"/>
      <w:lvlText w:val="▪"/>
      <w:lvlJc w:val="left"/>
      <w:pPr>
        <w:ind w:left="1516" w:hanging="360"/>
      </w:pPr>
      <w:rPr>
        <w:rFonts w:ascii="Noto Sans Symbols" w:eastAsia="Noto Sans Symbols" w:hAnsi="Noto Sans Symbols" w:cs="Noto Sans Symbols"/>
      </w:rPr>
    </w:lvl>
    <w:lvl w:ilvl="3">
      <w:start w:val="1"/>
      <w:numFmt w:val="bullet"/>
      <w:lvlText w:val="●"/>
      <w:lvlJc w:val="left"/>
      <w:pPr>
        <w:ind w:left="2236" w:hanging="360"/>
      </w:pPr>
      <w:rPr>
        <w:rFonts w:ascii="Noto Sans Symbols" w:eastAsia="Noto Sans Symbols" w:hAnsi="Noto Sans Symbols" w:cs="Noto Sans Symbols"/>
      </w:rPr>
    </w:lvl>
    <w:lvl w:ilvl="4">
      <w:start w:val="1"/>
      <w:numFmt w:val="bullet"/>
      <w:lvlText w:val="o"/>
      <w:lvlJc w:val="left"/>
      <w:pPr>
        <w:ind w:left="2956" w:hanging="360"/>
      </w:pPr>
      <w:rPr>
        <w:rFonts w:ascii="Courier New" w:eastAsia="Courier New" w:hAnsi="Courier New" w:cs="Courier New"/>
      </w:rPr>
    </w:lvl>
    <w:lvl w:ilvl="5">
      <w:start w:val="1"/>
      <w:numFmt w:val="bullet"/>
      <w:lvlText w:val="▪"/>
      <w:lvlJc w:val="left"/>
      <w:pPr>
        <w:ind w:left="3676" w:hanging="360"/>
      </w:pPr>
      <w:rPr>
        <w:rFonts w:ascii="Noto Sans Symbols" w:eastAsia="Noto Sans Symbols" w:hAnsi="Noto Sans Symbols" w:cs="Noto Sans Symbols"/>
      </w:rPr>
    </w:lvl>
    <w:lvl w:ilvl="6">
      <w:start w:val="1"/>
      <w:numFmt w:val="bullet"/>
      <w:lvlText w:val="●"/>
      <w:lvlJc w:val="left"/>
      <w:pPr>
        <w:ind w:left="4396" w:hanging="360"/>
      </w:pPr>
      <w:rPr>
        <w:rFonts w:ascii="Noto Sans Symbols" w:eastAsia="Noto Sans Symbols" w:hAnsi="Noto Sans Symbols" w:cs="Noto Sans Symbols"/>
      </w:rPr>
    </w:lvl>
    <w:lvl w:ilvl="7">
      <w:start w:val="1"/>
      <w:numFmt w:val="bullet"/>
      <w:lvlText w:val="o"/>
      <w:lvlJc w:val="left"/>
      <w:pPr>
        <w:ind w:left="5116" w:hanging="360"/>
      </w:pPr>
      <w:rPr>
        <w:rFonts w:ascii="Courier New" w:eastAsia="Courier New" w:hAnsi="Courier New" w:cs="Courier New"/>
      </w:rPr>
    </w:lvl>
    <w:lvl w:ilvl="8">
      <w:start w:val="1"/>
      <w:numFmt w:val="bullet"/>
      <w:lvlText w:val="▪"/>
      <w:lvlJc w:val="left"/>
      <w:pPr>
        <w:ind w:left="5836" w:hanging="360"/>
      </w:pPr>
      <w:rPr>
        <w:rFonts w:ascii="Noto Sans Symbols" w:eastAsia="Noto Sans Symbols" w:hAnsi="Noto Sans Symbols" w:cs="Noto Sans Symbols"/>
      </w:rPr>
    </w:lvl>
  </w:abstractNum>
  <w:abstractNum w:abstractNumId="1" w15:restartNumberingAfterBreak="0">
    <w:nsid w:val="69826444"/>
    <w:multiLevelType w:val="multilevel"/>
    <w:tmpl w:val="B7A6EAE0"/>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35"/>
    <w:rsid w:val="00343A18"/>
    <w:rsid w:val="00A90B66"/>
    <w:rsid w:val="00CC5273"/>
    <w:rsid w:val="00EF5F35"/>
    <w:rsid w:val="00FD6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CB36"/>
  <w15:docId w15:val="{7DDE0F40-6E1F-496D-9538-D8FED981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3B"/>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2046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2046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Titre3Car">
    <w:name w:val="Titre 3 Car"/>
    <w:basedOn w:val="Policepardfaut"/>
    <w:link w:val="Titre3"/>
    <w:uiPriority w:val="9"/>
    <w:rsid w:val="002046A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046A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046A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046A4"/>
    <w:rPr>
      <w:b/>
      <w:bCs/>
    </w:rPr>
  </w:style>
  <w:style w:type="character" w:styleId="Lienhypertexte">
    <w:name w:val="Hyperlink"/>
    <w:basedOn w:val="Policepardfaut"/>
    <w:uiPriority w:val="99"/>
    <w:semiHidden/>
    <w:unhideWhenUsed/>
    <w:rsid w:val="002046A4"/>
    <w:rPr>
      <w:color w:val="0000FF"/>
      <w:u w:val="single"/>
    </w:rPr>
  </w:style>
  <w:style w:type="paragraph" w:styleId="Paragraphedeliste">
    <w:name w:val="List Paragraph"/>
    <w:basedOn w:val="Normal"/>
    <w:uiPriority w:val="34"/>
    <w:qFormat/>
    <w:rsid w:val="00EA48A3"/>
    <w:pPr>
      <w:ind w:left="720"/>
      <w:contextualSpacing/>
    </w:pPr>
  </w:style>
  <w:style w:type="table" w:styleId="Grilledutableau">
    <w:name w:val="Table Grid"/>
    <w:basedOn w:val="TableauNormal"/>
    <w:uiPriority w:val="59"/>
    <w:rsid w:val="0059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470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7084"/>
    <w:rPr>
      <w:rFonts w:ascii="Segoe UI" w:hAnsi="Segoe UI" w:cs="Segoe UI"/>
      <w:sz w:val="18"/>
      <w:szCs w:val="18"/>
    </w:rPr>
  </w:style>
  <w:style w:type="character" w:customStyle="1" w:styleId="fontstyle01">
    <w:name w:val="fontstyle01"/>
    <w:basedOn w:val="Policepardfaut"/>
    <w:rsid w:val="0031151A"/>
    <w:rPr>
      <w:rFonts w:ascii="Arial" w:hAnsi="Arial" w:cs="Arial" w:hint="default"/>
      <w:b w:val="0"/>
      <w:bCs w:val="0"/>
      <w:i w:val="0"/>
      <w:iCs w:val="0"/>
      <w:color w:val="000000"/>
      <w:sz w:val="20"/>
      <w:szCs w:val="20"/>
    </w:rPr>
  </w:style>
  <w:style w:type="character" w:customStyle="1" w:styleId="fontstyle21">
    <w:name w:val="fontstyle21"/>
    <w:basedOn w:val="Policepardfaut"/>
    <w:rsid w:val="0031151A"/>
    <w:rPr>
      <w:rFonts w:ascii="Arial" w:hAnsi="Arial" w:cs="Arial" w:hint="default"/>
      <w:b/>
      <w:bCs/>
      <w:i w:val="0"/>
      <w:iCs w:val="0"/>
      <w:color w:val="000000"/>
      <w:sz w:val="20"/>
      <w:szCs w:val="20"/>
    </w:rPr>
  </w:style>
  <w:style w:type="character" w:styleId="Marquedecommentaire">
    <w:name w:val="annotation reference"/>
    <w:basedOn w:val="Policepardfaut"/>
    <w:uiPriority w:val="99"/>
    <w:semiHidden/>
    <w:unhideWhenUsed/>
    <w:rsid w:val="00AF5C8E"/>
    <w:rPr>
      <w:sz w:val="16"/>
      <w:szCs w:val="16"/>
    </w:rPr>
  </w:style>
  <w:style w:type="paragraph" w:styleId="Commentaire">
    <w:name w:val="annotation text"/>
    <w:basedOn w:val="Normal"/>
    <w:link w:val="CommentaireCar"/>
    <w:uiPriority w:val="99"/>
    <w:semiHidden/>
    <w:unhideWhenUsed/>
    <w:rsid w:val="00AF5C8E"/>
    <w:pPr>
      <w:spacing w:line="240" w:lineRule="auto"/>
    </w:pPr>
    <w:rPr>
      <w:sz w:val="20"/>
      <w:szCs w:val="20"/>
    </w:rPr>
  </w:style>
  <w:style w:type="character" w:customStyle="1" w:styleId="CommentaireCar">
    <w:name w:val="Commentaire Car"/>
    <w:basedOn w:val="Policepardfaut"/>
    <w:link w:val="Commentaire"/>
    <w:uiPriority w:val="99"/>
    <w:semiHidden/>
    <w:rsid w:val="00AF5C8E"/>
    <w:rPr>
      <w:sz w:val="20"/>
      <w:szCs w:val="20"/>
    </w:rPr>
  </w:style>
  <w:style w:type="paragraph" w:styleId="Objetducommentaire">
    <w:name w:val="annotation subject"/>
    <w:basedOn w:val="Commentaire"/>
    <w:next w:val="Commentaire"/>
    <w:link w:val="ObjetducommentaireCar"/>
    <w:uiPriority w:val="99"/>
    <w:semiHidden/>
    <w:unhideWhenUsed/>
    <w:rsid w:val="00AF5C8E"/>
    <w:rPr>
      <w:b/>
      <w:bCs/>
    </w:rPr>
  </w:style>
  <w:style w:type="character" w:customStyle="1" w:styleId="ObjetducommentaireCar">
    <w:name w:val="Objet du commentaire Car"/>
    <w:basedOn w:val="CommentaireCar"/>
    <w:link w:val="Objetducommentaire"/>
    <w:uiPriority w:val="99"/>
    <w:semiHidden/>
    <w:rsid w:val="00AF5C8E"/>
    <w:rPr>
      <w:b/>
      <w:bCs/>
      <w:sz w:val="20"/>
      <w:szCs w:val="20"/>
    </w:rPr>
  </w:style>
  <w:style w:type="paragraph" w:styleId="En-tte">
    <w:name w:val="header"/>
    <w:basedOn w:val="Normal"/>
    <w:link w:val="En-tteCar"/>
    <w:uiPriority w:val="99"/>
    <w:unhideWhenUsed/>
    <w:rsid w:val="00B73259"/>
    <w:pPr>
      <w:tabs>
        <w:tab w:val="center" w:pos="4536"/>
        <w:tab w:val="right" w:pos="9072"/>
      </w:tabs>
      <w:spacing w:after="0" w:line="240" w:lineRule="auto"/>
    </w:pPr>
  </w:style>
  <w:style w:type="character" w:customStyle="1" w:styleId="En-tteCar">
    <w:name w:val="En-tête Car"/>
    <w:basedOn w:val="Policepardfaut"/>
    <w:link w:val="En-tte"/>
    <w:uiPriority w:val="99"/>
    <w:rsid w:val="00B73259"/>
  </w:style>
  <w:style w:type="paragraph" w:styleId="Pieddepage">
    <w:name w:val="footer"/>
    <w:basedOn w:val="Normal"/>
    <w:link w:val="PieddepageCar"/>
    <w:uiPriority w:val="99"/>
    <w:unhideWhenUsed/>
    <w:rsid w:val="00B732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9"/>
  </w:style>
  <w:style w:type="paragraph" w:styleId="Rvision">
    <w:name w:val="Revision"/>
    <w:hidden/>
    <w:uiPriority w:val="99"/>
    <w:semiHidden/>
    <w:rsid w:val="003F7B55"/>
    <w:pPr>
      <w:spacing w:after="0" w:line="240" w:lineRule="auto"/>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k0vSrZlQrk6F6dF1j8++MmxOQ==">AMUW2mX3xsry1/n7q/NFbVMJmEya+BrhrLmCGT8TfKg7ukGPC7CKF4Y5iGx8PJbrolq3RIGGkkx5NXoLDLVzOCuTfQIZHMieohI7BagVQbLtjukc8Fqtagkhe+C8wP+yEQprskEZY+z9lsEr4EOBVR7R/Y6rYOfh6yzwklDHL5Mcdp6+NMJviYq5C3+Y9b4HSlV7iZB/eSfB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3976</Words>
  <Characters>21872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2022-11-08T15:43:00Z</dcterms:created>
  <dcterms:modified xsi:type="dcterms:W3CDTF">2022-11-08T15:45:00Z</dcterms:modified>
</cp:coreProperties>
</file>