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322B98" w14:textId="77777777" w:rsidR="00663127" w:rsidRDefault="00663127" w:rsidP="00663127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spacing w:before="120"/>
        <w:jc w:val="center"/>
      </w:pPr>
    </w:p>
    <w:p w14:paraId="6EBF1E1D" w14:textId="77777777" w:rsidR="00663127" w:rsidRDefault="00663127" w:rsidP="00663127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BREVET DE TECHNICIEN SUP</w:t>
      </w:r>
      <w:r w:rsidR="00A84DAF">
        <w:rPr>
          <w:rFonts w:ascii="Arial" w:hAnsi="Arial" w:cs="Arial"/>
          <w:b/>
          <w:sz w:val="36"/>
        </w:rPr>
        <w:t>É</w:t>
      </w:r>
      <w:r>
        <w:rPr>
          <w:rFonts w:ascii="Arial" w:hAnsi="Arial" w:cs="Arial"/>
          <w:b/>
          <w:sz w:val="36"/>
        </w:rPr>
        <w:t>RIEUR</w:t>
      </w:r>
    </w:p>
    <w:p w14:paraId="34F32BB5" w14:textId="77777777" w:rsidR="00663127" w:rsidRDefault="00663127" w:rsidP="00663127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</w:p>
    <w:p w14:paraId="6FE08B41" w14:textId="77777777" w:rsidR="00663127" w:rsidRDefault="00A84DAF" w:rsidP="00663127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mallCaps/>
          <w:sz w:val="36"/>
        </w:rPr>
      </w:pPr>
      <w:r>
        <w:rPr>
          <w:rFonts w:ascii="Arial" w:hAnsi="Arial" w:cs="Arial"/>
          <w:b/>
          <w:sz w:val="36"/>
        </w:rPr>
        <w:t>TRAITEMENTS DES MATÉRIAUX</w:t>
      </w:r>
    </w:p>
    <w:p w14:paraId="144B27EA" w14:textId="77777777" w:rsidR="00663127" w:rsidRDefault="00663127" w:rsidP="00663127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z w:val="36"/>
        </w:rPr>
      </w:pPr>
    </w:p>
    <w:p w14:paraId="2246F3AF" w14:textId="77777777" w:rsidR="00663127" w:rsidRDefault="00663127" w:rsidP="00663127">
      <w:pPr>
        <w:jc w:val="center"/>
        <w:rPr>
          <w:rFonts w:ascii="Arial" w:hAnsi="Arial" w:cs="Arial"/>
          <w:b/>
          <w:sz w:val="36"/>
          <w:szCs w:val="20"/>
        </w:rPr>
      </w:pPr>
    </w:p>
    <w:p w14:paraId="16FF327B" w14:textId="77777777" w:rsidR="00663127" w:rsidRPr="00FC4446" w:rsidRDefault="00663127" w:rsidP="0007539D">
      <w:pPr>
        <w:pStyle w:val="Titre1"/>
        <w:numPr>
          <w:ilvl w:val="0"/>
          <w:numId w:val="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center"/>
        <w:rPr>
          <w:rFonts w:eastAsia="Arial Unicode MS"/>
          <w:b/>
          <w:caps/>
          <w:sz w:val="36"/>
        </w:rPr>
      </w:pPr>
      <w:r w:rsidRPr="00FC4446">
        <w:rPr>
          <w:b/>
          <w:caps/>
          <w:sz w:val="36"/>
        </w:rPr>
        <w:t>SCIENCES Physiques APPLIQU</w:t>
      </w:r>
      <w:r w:rsidR="00A84DAF">
        <w:rPr>
          <w:b/>
          <w:caps/>
          <w:sz w:val="36"/>
        </w:rPr>
        <w:t>É</w:t>
      </w:r>
      <w:r w:rsidRPr="00FC4446">
        <w:rPr>
          <w:b/>
          <w:caps/>
          <w:sz w:val="36"/>
        </w:rPr>
        <w:t>ES</w:t>
      </w:r>
    </w:p>
    <w:p w14:paraId="57404B1C" w14:textId="77777777" w:rsidR="00663127" w:rsidRPr="00FC4446" w:rsidRDefault="00663127" w:rsidP="00726FA5">
      <w:pPr>
        <w:jc w:val="center"/>
        <w:rPr>
          <w:rFonts w:ascii="Arial" w:hAnsi="Arial" w:cs="Arial"/>
          <w:b/>
          <w:sz w:val="36"/>
        </w:rPr>
      </w:pPr>
    </w:p>
    <w:p w14:paraId="588E5460" w14:textId="77777777" w:rsidR="00663127" w:rsidRPr="00FC4446" w:rsidRDefault="00663127" w:rsidP="004B3DC3">
      <w:pPr>
        <w:pStyle w:val="Titre1"/>
        <w:numPr>
          <w:ilvl w:val="0"/>
          <w:numId w:val="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360"/>
        <w:jc w:val="center"/>
        <w:rPr>
          <w:rFonts w:eastAsia="Arial Unicode MS"/>
          <w:b/>
          <w:sz w:val="36"/>
        </w:rPr>
      </w:pPr>
      <w:r w:rsidRPr="00FC4446">
        <w:rPr>
          <w:b/>
          <w:sz w:val="36"/>
        </w:rPr>
        <w:t>Sous-épreuve spécifique à chaque option</w:t>
      </w:r>
    </w:p>
    <w:p w14:paraId="6747D398" w14:textId="77777777" w:rsidR="00663127" w:rsidRPr="00FC4446" w:rsidRDefault="00663127" w:rsidP="00726FA5">
      <w:pPr>
        <w:jc w:val="center"/>
        <w:rPr>
          <w:rFonts w:ascii="Arial" w:hAnsi="Arial" w:cs="Arial"/>
          <w:b/>
          <w:sz w:val="36"/>
        </w:rPr>
      </w:pPr>
    </w:p>
    <w:p w14:paraId="498D5D90" w14:textId="77777777" w:rsidR="00663127" w:rsidRPr="00FC4446" w:rsidRDefault="00663127" w:rsidP="004B3DC3">
      <w:pPr>
        <w:pStyle w:val="Titre1"/>
        <w:numPr>
          <w:ilvl w:val="0"/>
          <w:numId w:val="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360"/>
        <w:jc w:val="center"/>
        <w:rPr>
          <w:rFonts w:eastAsia="Arial Unicode MS"/>
          <w:b/>
          <w:sz w:val="36"/>
        </w:rPr>
      </w:pPr>
      <w:r w:rsidRPr="00FC4446">
        <w:rPr>
          <w:b/>
          <w:sz w:val="36"/>
        </w:rPr>
        <w:t>Option A : Traitements Thermiques</w:t>
      </w:r>
    </w:p>
    <w:p w14:paraId="4F4B3401" w14:textId="77777777" w:rsidR="00663127" w:rsidRPr="00FC4446" w:rsidRDefault="00663127" w:rsidP="00726FA5">
      <w:pPr>
        <w:jc w:val="center"/>
        <w:rPr>
          <w:rFonts w:ascii="Arial" w:hAnsi="Arial" w:cs="Arial"/>
          <w:b/>
          <w:sz w:val="36"/>
        </w:rPr>
      </w:pPr>
    </w:p>
    <w:p w14:paraId="1316EA46" w14:textId="77777777" w:rsidR="00663127" w:rsidRPr="00FC4446" w:rsidRDefault="00663127" w:rsidP="006C2D67">
      <w:pPr>
        <w:pStyle w:val="Titre1"/>
        <w:numPr>
          <w:ilvl w:val="0"/>
          <w:numId w:val="0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center"/>
        <w:rPr>
          <w:rFonts w:eastAsia="Arial Unicode MS"/>
          <w:b/>
          <w:sz w:val="36"/>
        </w:rPr>
      </w:pPr>
      <w:r w:rsidRPr="00FC4446">
        <w:rPr>
          <w:b/>
          <w:sz w:val="36"/>
        </w:rPr>
        <w:t>- U4.3A -</w:t>
      </w:r>
    </w:p>
    <w:p w14:paraId="71264616" w14:textId="77777777" w:rsidR="00663127" w:rsidRDefault="00663127" w:rsidP="00726FA5">
      <w:pPr>
        <w:jc w:val="center"/>
        <w:rPr>
          <w:rFonts w:ascii="Comic Sans MS" w:hAnsi="Comic Sans MS"/>
          <w:b/>
          <w:sz w:val="28"/>
        </w:rPr>
      </w:pPr>
    </w:p>
    <w:p w14:paraId="645B9ED8" w14:textId="77777777" w:rsidR="00663127" w:rsidRDefault="00663127" w:rsidP="00663127">
      <w:pPr>
        <w:jc w:val="center"/>
        <w:rPr>
          <w:rFonts w:ascii="Comic Sans MS" w:hAnsi="Comic Sans MS"/>
          <w:b/>
          <w:sz w:val="28"/>
        </w:rPr>
      </w:pPr>
    </w:p>
    <w:p w14:paraId="29E9B131" w14:textId="2EDE03C2" w:rsidR="00663127" w:rsidRDefault="00663127" w:rsidP="00663127">
      <w:pPr>
        <w:pStyle w:val="Titre7"/>
        <w:spacing w:after="120"/>
        <w:jc w:val="center"/>
        <w:rPr>
          <w:rFonts w:ascii="Arial" w:hAnsi="Arial" w:cs="Arial"/>
        </w:rPr>
      </w:pPr>
      <w:r>
        <w:rPr>
          <w:rFonts w:ascii="Arial" w:hAnsi="Arial" w:cs="Arial"/>
        </w:rPr>
        <w:t>SESSION 20</w:t>
      </w:r>
      <w:r w:rsidR="00D17A4A">
        <w:rPr>
          <w:rFonts w:ascii="Arial" w:hAnsi="Arial" w:cs="Arial"/>
        </w:rPr>
        <w:t>21</w:t>
      </w:r>
    </w:p>
    <w:p w14:paraId="053F6DC9" w14:textId="77777777" w:rsidR="00663127" w:rsidRDefault="00663127" w:rsidP="00663127">
      <w:pPr>
        <w:jc w:val="center"/>
        <w:rPr>
          <w:rFonts w:ascii="Comic Sans MS" w:hAnsi="Comic Sans MS"/>
          <w:sz w:val="28"/>
        </w:rPr>
      </w:pPr>
    </w:p>
    <w:p w14:paraId="6D636859" w14:textId="77777777" w:rsidR="00663127" w:rsidRPr="008268AF" w:rsidRDefault="00663127" w:rsidP="008268AF">
      <w:pPr>
        <w:jc w:val="center"/>
        <w:rPr>
          <w:rFonts w:ascii="Comic Sans MS" w:hAnsi="Comic Sans MS"/>
          <w:sz w:val="96"/>
          <w:szCs w:val="96"/>
        </w:rPr>
      </w:pPr>
    </w:p>
    <w:p w14:paraId="5D2DD3EF" w14:textId="0A018592" w:rsidR="0007539D" w:rsidRPr="008268AF" w:rsidRDefault="008268AF" w:rsidP="008268AF">
      <w:pPr>
        <w:pStyle w:val="Retraitcorpsdetexte"/>
        <w:tabs>
          <w:tab w:val="left" w:pos="0"/>
        </w:tabs>
        <w:ind w:firstLine="0"/>
        <w:jc w:val="center"/>
        <w:rPr>
          <w:rFonts w:ascii="Arial" w:hAnsi="Arial" w:cs="Arial"/>
          <w:bCs/>
          <w:sz w:val="96"/>
          <w:szCs w:val="96"/>
        </w:rPr>
      </w:pPr>
      <w:r w:rsidRPr="008268AF">
        <w:rPr>
          <w:rFonts w:ascii="Arial" w:hAnsi="Arial" w:cs="Arial"/>
          <w:sz w:val="96"/>
          <w:szCs w:val="96"/>
        </w:rPr>
        <w:t>CORRIG</w:t>
      </w:r>
      <w:r w:rsidR="00E663B7">
        <w:rPr>
          <w:rFonts w:ascii="Arial" w:hAnsi="Arial" w:cs="Arial"/>
          <w:sz w:val="96"/>
          <w:szCs w:val="96"/>
        </w:rPr>
        <w:t>É</w:t>
      </w:r>
    </w:p>
    <w:p w14:paraId="42286D76" w14:textId="77777777" w:rsidR="0007539D" w:rsidRDefault="0007539D" w:rsidP="0007539D">
      <w:pPr>
        <w:jc w:val="center"/>
        <w:rPr>
          <w:rFonts w:ascii="Arial" w:hAnsi="Arial" w:cs="Arial"/>
          <w:bCs/>
          <w:sz w:val="24"/>
        </w:rPr>
      </w:pPr>
    </w:p>
    <w:p w14:paraId="23FC2874" w14:textId="77777777" w:rsidR="0007539D" w:rsidRDefault="0007539D" w:rsidP="0007539D">
      <w:pPr>
        <w:jc w:val="center"/>
        <w:rPr>
          <w:rFonts w:ascii="Arial" w:hAnsi="Arial" w:cs="Arial"/>
          <w:bCs/>
          <w:sz w:val="24"/>
        </w:rPr>
      </w:pPr>
    </w:p>
    <w:p w14:paraId="02EEC945" w14:textId="77777777" w:rsidR="0007539D" w:rsidRDefault="0007539D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br w:type="page"/>
      </w:r>
    </w:p>
    <w:p w14:paraId="57E521BA" w14:textId="77777777" w:rsidR="008268AF" w:rsidRPr="00863877" w:rsidRDefault="008268AF" w:rsidP="008268AF">
      <w:pPr>
        <w:rPr>
          <w:rFonts w:ascii="Arial" w:hAnsi="Arial" w:cs="Arial"/>
          <w:bCs/>
          <w:sz w:val="24"/>
        </w:rPr>
      </w:pPr>
    </w:p>
    <w:p w14:paraId="523F6DAF" w14:textId="275E139C" w:rsidR="008268AF" w:rsidRDefault="008268AF" w:rsidP="008268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color w:val="FF0000"/>
          <w:sz w:val="16"/>
          <w:szCs w:val="16"/>
        </w:rPr>
      </w:pPr>
      <w:r>
        <w:rPr>
          <w:rFonts w:ascii="Arial" w:hAnsi="Arial" w:cs="Arial"/>
          <w:sz w:val="28"/>
          <w:szCs w:val="28"/>
        </w:rPr>
        <w:t>Exercice 1</w:t>
      </w:r>
      <w:r w:rsidRPr="00863877">
        <w:rPr>
          <w:rFonts w:ascii="Arial" w:hAnsi="Arial" w:cs="Arial"/>
          <w:sz w:val="28"/>
          <w:szCs w:val="28"/>
        </w:rPr>
        <w:t xml:space="preserve"> : </w:t>
      </w:r>
      <w:r>
        <w:rPr>
          <w:rFonts w:ascii="Arial" w:hAnsi="Arial" w:cs="Arial"/>
          <w:sz w:val="28"/>
          <w:szCs w:val="28"/>
        </w:rPr>
        <w:t xml:space="preserve">   </w:t>
      </w:r>
      <w:r w:rsidRPr="008268AF">
        <w:rPr>
          <w:rFonts w:ascii="Arial" w:hAnsi="Arial" w:cs="Arial"/>
          <w:sz w:val="28"/>
          <w:szCs w:val="28"/>
        </w:rPr>
        <w:t>Contrôle d'une atmosphère de nitruration (1</w:t>
      </w:r>
      <w:r w:rsidR="00DC49F8">
        <w:rPr>
          <w:rFonts w:ascii="Arial" w:hAnsi="Arial" w:cs="Arial"/>
          <w:sz w:val="28"/>
          <w:szCs w:val="28"/>
        </w:rPr>
        <w:t>2</w:t>
      </w:r>
      <w:r w:rsidRPr="008268AF">
        <w:rPr>
          <w:rFonts w:ascii="Arial" w:hAnsi="Arial" w:cs="Arial"/>
          <w:sz w:val="28"/>
          <w:szCs w:val="28"/>
        </w:rPr>
        <w:t xml:space="preserve"> points</w:t>
      </w:r>
      <w:r>
        <w:rPr>
          <w:rFonts w:ascii="Arial" w:hAnsi="Arial" w:cs="Arial"/>
          <w:sz w:val="28"/>
          <w:szCs w:val="28"/>
        </w:rPr>
        <w:t>)</w:t>
      </w:r>
    </w:p>
    <w:p w14:paraId="665FAAD6" w14:textId="77777777" w:rsidR="008268AF" w:rsidRPr="00863877" w:rsidRDefault="008268AF" w:rsidP="008268AF">
      <w:pPr>
        <w:jc w:val="both"/>
        <w:rPr>
          <w:rFonts w:ascii="Arial" w:hAnsi="Arial" w:cs="Arial"/>
          <w:color w:val="FF0000"/>
          <w:sz w:val="16"/>
          <w:szCs w:val="16"/>
        </w:rPr>
      </w:pPr>
    </w:p>
    <w:tbl>
      <w:tblPr>
        <w:tblStyle w:val="Grilledutableau"/>
        <w:tblW w:w="9818" w:type="dxa"/>
        <w:jc w:val="center"/>
        <w:tblLayout w:type="fixed"/>
        <w:tblLook w:val="04A0" w:firstRow="1" w:lastRow="0" w:firstColumn="1" w:lastColumn="0" w:noHBand="0" w:noVBand="1"/>
      </w:tblPr>
      <w:tblGrid>
        <w:gridCol w:w="750"/>
        <w:gridCol w:w="6900"/>
        <w:gridCol w:w="1111"/>
        <w:gridCol w:w="1057"/>
      </w:tblGrid>
      <w:tr w:rsidR="008268AF" w:rsidRPr="00863877" w14:paraId="1035051C" w14:textId="77777777" w:rsidTr="00094B7D">
        <w:trPr>
          <w:jc w:val="center"/>
        </w:trPr>
        <w:tc>
          <w:tcPr>
            <w:tcW w:w="750" w:type="dxa"/>
            <w:vAlign w:val="center"/>
          </w:tcPr>
          <w:p w14:paraId="7F29D2E4" w14:textId="2831C1B4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6900" w:type="dxa"/>
            <w:vAlign w:val="center"/>
          </w:tcPr>
          <w:p w14:paraId="028C7E67" w14:textId="13B3D12A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863877">
              <w:rPr>
                <w:rFonts w:ascii="Arial" w:hAnsi="Arial"/>
                <w:sz w:val="24"/>
                <w:szCs w:val="24"/>
              </w:rPr>
              <w:t>Réponse</w:t>
            </w:r>
            <w:r w:rsidR="00385AC6">
              <w:rPr>
                <w:rFonts w:ascii="Arial" w:hAnsi="Arial"/>
                <w:sz w:val="24"/>
                <w:szCs w:val="24"/>
              </w:rPr>
              <w:t>s</w:t>
            </w:r>
            <w:r w:rsidRPr="00863877">
              <w:rPr>
                <w:rFonts w:ascii="Arial" w:hAnsi="Arial"/>
                <w:sz w:val="24"/>
                <w:szCs w:val="24"/>
              </w:rPr>
              <w:t xml:space="preserve"> attendue</w:t>
            </w:r>
            <w:r w:rsidR="00385AC6">
              <w:rPr>
                <w:rFonts w:ascii="Arial" w:hAnsi="Arial"/>
                <w:sz w:val="24"/>
                <w:szCs w:val="24"/>
              </w:rPr>
              <w:t>s</w:t>
            </w:r>
          </w:p>
        </w:tc>
        <w:tc>
          <w:tcPr>
            <w:tcW w:w="1111" w:type="dxa"/>
            <w:vAlign w:val="center"/>
          </w:tcPr>
          <w:p w14:paraId="62D9D569" w14:textId="77777777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863877">
              <w:rPr>
                <w:rFonts w:ascii="Arial" w:hAnsi="Arial"/>
                <w:sz w:val="24"/>
                <w:szCs w:val="24"/>
              </w:rPr>
              <w:t>Barème détaillée</w:t>
            </w:r>
          </w:p>
        </w:tc>
        <w:tc>
          <w:tcPr>
            <w:tcW w:w="1057" w:type="dxa"/>
            <w:vAlign w:val="center"/>
          </w:tcPr>
          <w:p w14:paraId="59DD0C7D" w14:textId="77777777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863877">
              <w:rPr>
                <w:rFonts w:ascii="Arial" w:hAnsi="Arial"/>
                <w:sz w:val="24"/>
                <w:szCs w:val="24"/>
              </w:rPr>
              <w:t>Barème global</w:t>
            </w:r>
          </w:p>
        </w:tc>
      </w:tr>
      <w:tr w:rsidR="008268AF" w:rsidRPr="00863877" w14:paraId="6AE58F76" w14:textId="77777777" w:rsidTr="00094B7D">
        <w:trPr>
          <w:jc w:val="center"/>
        </w:trPr>
        <w:tc>
          <w:tcPr>
            <w:tcW w:w="750" w:type="dxa"/>
            <w:vAlign w:val="center"/>
          </w:tcPr>
          <w:p w14:paraId="5D11B3A6" w14:textId="4F3D46C6" w:rsidR="008268AF" w:rsidRPr="005A0450" w:rsidRDefault="008268AF" w:rsidP="008F3CAC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bookmarkStart w:id="0" w:name="_Hlk23922690"/>
            <w:r w:rsidRPr="005A0450">
              <w:rPr>
                <w:rFonts w:ascii="Arial" w:hAnsi="Arial"/>
                <w:b/>
                <w:bCs/>
                <w:sz w:val="24"/>
                <w:szCs w:val="24"/>
              </w:rPr>
              <w:t>1.1.</w:t>
            </w:r>
          </w:p>
        </w:tc>
        <w:tc>
          <w:tcPr>
            <w:tcW w:w="6900" w:type="dxa"/>
            <w:vAlign w:val="center"/>
          </w:tcPr>
          <w:p w14:paraId="0B25D527" w14:textId="2EA646D2" w:rsidR="008268AF" w:rsidRPr="005A0450" w:rsidRDefault="008268AF" w:rsidP="008F3CAC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r w:rsidRPr="005A0450">
              <w:rPr>
                <w:rFonts w:ascii="Arial" w:hAnsi="Arial"/>
                <w:b/>
                <w:bCs/>
                <w:sz w:val="24"/>
                <w:szCs w:val="24"/>
              </w:rPr>
              <w:t>Généralités sur la nitruration</w:t>
            </w:r>
          </w:p>
        </w:tc>
        <w:tc>
          <w:tcPr>
            <w:tcW w:w="1111" w:type="dxa"/>
            <w:vAlign w:val="center"/>
          </w:tcPr>
          <w:p w14:paraId="456EF795" w14:textId="77777777" w:rsidR="008268AF" w:rsidRPr="00863877" w:rsidRDefault="008268AF" w:rsidP="008F3CAC">
            <w:pPr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14:paraId="4D1CF4BB" w14:textId="77777777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</w:p>
        </w:tc>
      </w:tr>
      <w:tr w:rsidR="008268AF" w:rsidRPr="00863877" w14:paraId="346FB412" w14:textId="77777777" w:rsidTr="00094B7D">
        <w:trPr>
          <w:jc w:val="center"/>
        </w:trPr>
        <w:tc>
          <w:tcPr>
            <w:tcW w:w="750" w:type="dxa"/>
            <w:vAlign w:val="center"/>
          </w:tcPr>
          <w:p w14:paraId="03BD806E" w14:textId="5957E863" w:rsidR="008268AF" w:rsidRPr="00863877" w:rsidRDefault="003D4960" w:rsidP="008F3CAC">
            <w:pPr>
              <w:rPr>
                <w:rFonts w:ascii="Arial" w:hAnsi="Arial"/>
                <w:sz w:val="24"/>
                <w:szCs w:val="24"/>
              </w:rPr>
            </w:pPr>
            <w:bookmarkStart w:id="1" w:name="_Hlk23922726"/>
            <w:bookmarkEnd w:id="0"/>
            <w:r>
              <w:rPr>
                <w:rFonts w:ascii="Arial" w:hAnsi="Arial"/>
                <w:sz w:val="24"/>
                <w:szCs w:val="24"/>
              </w:rPr>
              <w:t>1.1.a</w:t>
            </w:r>
          </w:p>
        </w:tc>
        <w:tc>
          <w:tcPr>
            <w:tcW w:w="6900" w:type="dxa"/>
            <w:vAlign w:val="center"/>
          </w:tcPr>
          <w:p w14:paraId="68366758" w14:textId="77777777" w:rsidR="00752B28" w:rsidRDefault="003D4960" w:rsidP="003D4960">
            <w:pPr>
              <w:rPr>
                <w:rFonts w:ascii="Arial" w:hAnsi="Arial"/>
                <w:sz w:val="24"/>
                <w:szCs w:val="24"/>
              </w:rPr>
            </w:pPr>
            <w:r w:rsidRPr="003D4960">
              <w:rPr>
                <w:rFonts w:ascii="Arial" w:hAnsi="Arial"/>
                <w:sz w:val="24"/>
                <w:szCs w:val="24"/>
              </w:rPr>
              <w:t>- La nitruration es</w:t>
            </w:r>
            <w:r>
              <w:rPr>
                <w:rFonts w:ascii="Arial" w:hAnsi="Arial"/>
                <w:sz w:val="24"/>
                <w:szCs w:val="24"/>
              </w:rPr>
              <w:t>t</w:t>
            </w:r>
            <w:r w:rsidRPr="003D4960">
              <w:rPr>
                <w:rFonts w:ascii="Arial" w:hAnsi="Arial"/>
                <w:sz w:val="24"/>
                <w:szCs w:val="24"/>
              </w:rPr>
              <w:t xml:space="preserve"> un traitement thermochimique d’enrichissement de la surface d’un acier en azote.  </w:t>
            </w:r>
          </w:p>
          <w:p w14:paraId="47C374F9" w14:textId="152633A5" w:rsidR="003D4960" w:rsidRPr="003D4960" w:rsidRDefault="003D4960" w:rsidP="003D4960">
            <w:pPr>
              <w:rPr>
                <w:rFonts w:ascii="Arial" w:hAnsi="Arial"/>
                <w:sz w:val="24"/>
                <w:szCs w:val="24"/>
              </w:rPr>
            </w:pPr>
            <w:r w:rsidRPr="003D4960">
              <w:rPr>
                <w:rFonts w:ascii="Arial" w:hAnsi="Arial"/>
                <w:sz w:val="24"/>
                <w:szCs w:val="24"/>
              </w:rPr>
              <w:t>- Le but est d'obtenir une couche superficielle dure (résistance à l'usure et à la fatigue) avec de bonne</w:t>
            </w:r>
            <w:r>
              <w:rPr>
                <w:rFonts w:ascii="Arial" w:hAnsi="Arial"/>
                <w:sz w:val="24"/>
                <w:szCs w:val="24"/>
              </w:rPr>
              <w:t>s</w:t>
            </w:r>
            <w:r w:rsidRPr="003D4960">
              <w:rPr>
                <w:rFonts w:ascii="Arial" w:hAnsi="Arial"/>
                <w:sz w:val="24"/>
                <w:szCs w:val="24"/>
              </w:rPr>
              <w:t xml:space="preserve"> propriétés tribologiques</w:t>
            </w:r>
            <w:r w:rsidR="003D656B">
              <w:rPr>
                <w:rFonts w:ascii="Arial" w:hAnsi="Arial"/>
                <w:sz w:val="24"/>
                <w:szCs w:val="24"/>
              </w:rPr>
              <w:t>.</w:t>
            </w:r>
            <w:r w:rsidRPr="003D4960">
              <w:rPr>
                <w:rFonts w:ascii="Arial" w:hAnsi="Arial"/>
                <w:sz w:val="24"/>
                <w:szCs w:val="24"/>
              </w:rPr>
              <w:t xml:space="preserve">  </w:t>
            </w:r>
          </w:p>
          <w:p w14:paraId="306B41AC" w14:textId="77777777" w:rsidR="003D4960" w:rsidRPr="003D4960" w:rsidRDefault="003D4960" w:rsidP="003D4960">
            <w:pPr>
              <w:rPr>
                <w:rFonts w:ascii="Arial" w:hAnsi="Arial"/>
                <w:sz w:val="24"/>
                <w:szCs w:val="24"/>
              </w:rPr>
            </w:pPr>
            <w:r w:rsidRPr="003D4960">
              <w:rPr>
                <w:rFonts w:ascii="Arial" w:hAnsi="Arial"/>
                <w:sz w:val="24"/>
                <w:szCs w:val="24"/>
              </w:rPr>
              <w:t xml:space="preserve"> </w:t>
            </w:r>
          </w:p>
          <w:p w14:paraId="5FA14A42" w14:textId="77777777" w:rsidR="008420AC" w:rsidRDefault="003D4960" w:rsidP="003D4960">
            <w:pPr>
              <w:rPr>
                <w:rFonts w:ascii="Arial" w:hAnsi="Arial"/>
                <w:sz w:val="24"/>
                <w:szCs w:val="24"/>
              </w:rPr>
            </w:pPr>
            <w:r w:rsidRPr="003D4960">
              <w:rPr>
                <w:rFonts w:ascii="Arial" w:hAnsi="Arial"/>
                <w:sz w:val="24"/>
                <w:szCs w:val="24"/>
              </w:rPr>
              <w:t xml:space="preserve">- L’acier doit être en phase ferritique.  </w:t>
            </w:r>
          </w:p>
          <w:p w14:paraId="54835EA0" w14:textId="49AAAB5B" w:rsidR="008268AF" w:rsidRPr="00863877" w:rsidRDefault="003D4960" w:rsidP="003D4960">
            <w:pPr>
              <w:rPr>
                <w:rFonts w:ascii="Arial" w:hAnsi="Arial"/>
                <w:sz w:val="24"/>
                <w:szCs w:val="24"/>
              </w:rPr>
            </w:pPr>
            <w:r w:rsidRPr="003D4960">
              <w:rPr>
                <w:rFonts w:ascii="Arial" w:hAnsi="Arial"/>
                <w:sz w:val="24"/>
                <w:szCs w:val="24"/>
              </w:rPr>
              <w:t>- Attention à ne pas dépasser 592°C.</w:t>
            </w:r>
          </w:p>
        </w:tc>
        <w:tc>
          <w:tcPr>
            <w:tcW w:w="1111" w:type="dxa"/>
            <w:vAlign w:val="center"/>
          </w:tcPr>
          <w:p w14:paraId="6D0E2825" w14:textId="77777777" w:rsidR="00385AC6" w:rsidRDefault="00385AC6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1B6906DE" w14:textId="77777777" w:rsidR="00385AC6" w:rsidRDefault="00385AC6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7FEF9C4F" w14:textId="656C0C19" w:rsidR="008420AC" w:rsidRPr="008420AC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8420AC">
              <w:rPr>
                <w:rFonts w:ascii="Arial" w:hAnsi="Arial"/>
                <w:color w:val="FF0000"/>
                <w:sz w:val="24"/>
                <w:szCs w:val="24"/>
              </w:rPr>
              <w:t xml:space="preserve">0,5 </w:t>
            </w:r>
          </w:p>
          <w:p w14:paraId="1488E1E9" w14:textId="748BCE0B" w:rsidR="008420AC" w:rsidRPr="008420AC" w:rsidRDefault="008420AC" w:rsidP="00385AC6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1108A52" w14:textId="326C62B9" w:rsidR="008420AC" w:rsidRPr="008420AC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3A799B09" w14:textId="77777777" w:rsidR="008420AC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8420AC">
              <w:rPr>
                <w:rFonts w:ascii="Arial" w:hAnsi="Arial"/>
                <w:color w:val="FF0000"/>
                <w:sz w:val="24"/>
                <w:szCs w:val="24"/>
              </w:rPr>
              <w:t xml:space="preserve">0,25 </w:t>
            </w:r>
          </w:p>
          <w:p w14:paraId="4244DCAC" w14:textId="41F04AFD" w:rsidR="008268AF" w:rsidRPr="0067510A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8420AC">
              <w:rPr>
                <w:rFonts w:ascii="Arial" w:hAnsi="Arial"/>
                <w:color w:val="FF0000"/>
                <w:sz w:val="24"/>
                <w:szCs w:val="24"/>
              </w:rPr>
              <w:t>0,25</w:t>
            </w:r>
          </w:p>
        </w:tc>
        <w:tc>
          <w:tcPr>
            <w:tcW w:w="1057" w:type="dxa"/>
            <w:vMerge w:val="restart"/>
            <w:vAlign w:val="center"/>
          </w:tcPr>
          <w:p w14:paraId="66D27F6F" w14:textId="5F89C3BB" w:rsidR="008268AF" w:rsidRPr="0067510A" w:rsidRDefault="00094B7D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2,75</w:t>
            </w:r>
          </w:p>
        </w:tc>
      </w:tr>
      <w:tr w:rsidR="008268AF" w:rsidRPr="00863877" w14:paraId="364E8745" w14:textId="77777777" w:rsidTr="00094B7D">
        <w:trPr>
          <w:jc w:val="center"/>
        </w:trPr>
        <w:tc>
          <w:tcPr>
            <w:tcW w:w="750" w:type="dxa"/>
            <w:vAlign w:val="center"/>
          </w:tcPr>
          <w:p w14:paraId="3C5BDBD9" w14:textId="2EF91941" w:rsidR="008268AF" w:rsidRPr="00863877" w:rsidRDefault="005A0450" w:rsidP="008F3CAC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1.1.b</w:t>
            </w:r>
          </w:p>
        </w:tc>
        <w:tc>
          <w:tcPr>
            <w:tcW w:w="6900" w:type="dxa"/>
            <w:vAlign w:val="center"/>
          </w:tcPr>
          <w:p w14:paraId="254B14F7" w14:textId="03194B66" w:rsidR="008420AC" w:rsidRPr="008420AC" w:rsidRDefault="001A13F5" w:rsidP="008420AC">
            <w:pPr>
              <w:rPr>
                <w:rFonts w:ascii="Arial" w:hAnsi="Arial"/>
                <w:sz w:val="24"/>
                <w:szCs w:val="24"/>
              </w:rPr>
            </w:pPr>
            <w:r w:rsidRPr="003D656B">
              <w:rPr>
                <w:rFonts w:ascii="Arial" w:hAnsi="Arial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1" locked="0" layoutInCell="1" allowOverlap="1" wp14:anchorId="1165184D" wp14:editId="2139D9AE">
                  <wp:simplePos x="0" y="0"/>
                  <wp:positionH relativeFrom="column">
                    <wp:posOffset>1950085</wp:posOffset>
                  </wp:positionH>
                  <wp:positionV relativeFrom="paragraph">
                    <wp:posOffset>245110</wp:posOffset>
                  </wp:positionV>
                  <wp:extent cx="1402080" cy="1348740"/>
                  <wp:effectExtent l="0" t="0" r="7620" b="3810"/>
                  <wp:wrapTight wrapText="bothSides">
                    <wp:wrapPolygon edited="0">
                      <wp:start x="0" y="0"/>
                      <wp:lineTo x="0" y="21356"/>
                      <wp:lineTo x="21424" y="21356"/>
                      <wp:lineTo x="21424" y="0"/>
                      <wp:lineTo x="0" y="0"/>
                    </wp:wrapPolygon>
                  </wp:wrapTight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80" cy="134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420AC" w:rsidRPr="008420AC">
              <w:rPr>
                <w:rFonts w:ascii="Arial" w:hAnsi="Arial"/>
                <w:sz w:val="24"/>
                <w:szCs w:val="24"/>
              </w:rPr>
              <w:t xml:space="preserve">- D’après le diagramme binaire, le nitrure </w:t>
            </w:r>
            <w:r w:rsidR="00752B28">
              <w:rPr>
                <w:rFonts w:ascii="Arial" w:hAnsi="Arial" w:cs="Arial"/>
                <w:sz w:val="24"/>
                <w:szCs w:val="24"/>
              </w:rPr>
              <w:sym w:font="Symbol" w:char="F065"/>
            </w:r>
            <w:r w:rsidR="008420AC" w:rsidRPr="008420AC">
              <w:rPr>
                <w:rFonts w:ascii="Arial" w:hAnsi="Arial"/>
                <w:sz w:val="24"/>
                <w:szCs w:val="24"/>
              </w:rPr>
              <w:t xml:space="preserve"> est plus riche en azote que le nitrure </w:t>
            </w:r>
            <w:r w:rsidR="00752B28">
              <w:rPr>
                <w:rFonts w:ascii="Arial" w:hAnsi="Arial" w:cs="Arial"/>
                <w:sz w:val="24"/>
                <w:szCs w:val="24"/>
              </w:rPr>
              <w:sym w:font="Symbol" w:char="F067"/>
            </w:r>
            <w:r w:rsidR="00752B28">
              <w:rPr>
                <w:rFonts w:ascii="Arial" w:hAnsi="Arial" w:cs="Arial"/>
                <w:sz w:val="24"/>
                <w:szCs w:val="24"/>
              </w:rPr>
              <w:t>'</w:t>
            </w:r>
            <w:r w:rsidR="008420AC" w:rsidRPr="008420AC">
              <w:rPr>
                <w:rFonts w:ascii="Arial" w:hAnsi="Arial"/>
                <w:sz w:val="24"/>
                <w:szCs w:val="24"/>
              </w:rPr>
              <w:t xml:space="preserve">. </w:t>
            </w:r>
          </w:p>
          <w:p w14:paraId="4C701E1F" w14:textId="3369F644" w:rsidR="008420AC" w:rsidRPr="008420AC" w:rsidRDefault="008420AC" w:rsidP="008420AC">
            <w:pPr>
              <w:rPr>
                <w:rFonts w:ascii="Arial" w:hAnsi="Arial"/>
                <w:sz w:val="24"/>
                <w:szCs w:val="24"/>
              </w:rPr>
            </w:pPr>
            <w:r w:rsidRPr="008420AC">
              <w:rPr>
                <w:rFonts w:ascii="Arial" w:hAnsi="Arial"/>
                <w:sz w:val="24"/>
                <w:szCs w:val="24"/>
              </w:rPr>
              <w:t xml:space="preserve"> </w:t>
            </w:r>
          </w:p>
          <w:p w14:paraId="044075AA" w14:textId="17CB8CE2" w:rsidR="008420AC" w:rsidRPr="008420AC" w:rsidRDefault="008420AC" w:rsidP="008420AC">
            <w:pPr>
              <w:rPr>
                <w:rFonts w:ascii="Arial" w:hAnsi="Arial"/>
                <w:sz w:val="24"/>
                <w:szCs w:val="24"/>
              </w:rPr>
            </w:pPr>
            <w:r w:rsidRPr="008420AC">
              <w:rPr>
                <w:rFonts w:ascii="Arial" w:hAnsi="Arial"/>
                <w:sz w:val="24"/>
                <w:szCs w:val="24"/>
              </w:rPr>
              <w:t>-  Schéma du nitrure</w:t>
            </w:r>
            <w:r w:rsidR="00752B28">
              <w:rPr>
                <w:rFonts w:ascii="Arial" w:hAnsi="Arial"/>
                <w:sz w:val="24"/>
                <w:szCs w:val="24"/>
              </w:rPr>
              <w:t xml:space="preserve"> </w:t>
            </w:r>
            <w:r w:rsidR="00752B28">
              <w:rPr>
                <w:rFonts w:ascii="Arial" w:hAnsi="Arial" w:cs="Arial"/>
                <w:sz w:val="24"/>
                <w:szCs w:val="24"/>
              </w:rPr>
              <w:sym w:font="Symbol" w:char="F067"/>
            </w:r>
            <w:r w:rsidR="00752B28">
              <w:rPr>
                <w:rFonts w:ascii="Arial" w:hAnsi="Arial" w:cs="Arial"/>
                <w:sz w:val="24"/>
                <w:szCs w:val="24"/>
              </w:rPr>
              <w:t>'</w:t>
            </w:r>
            <w:r w:rsidR="00752B28">
              <w:rPr>
                <w:rFonts w:ascii="Arial" w:hAnsi="Arial"/>
                <w:sz w:val="24"/>
                <w:szCs w:val="24"/>
              </w:rPr>
              <w:t xml:space="preserve"> </w:t>
            </w:r>
            <w:r w:rsidRPr="008420AC">
              <w:rPr>
                <w:rFonts w:ascii="Arial" w:hAnsi="Arial"/>
                <w:sz w:val="24"/>
                <w:szCs w:val="24"/>
              </w:rPr>
              <w:t xml:space="preserve">. </w:t>
            </w:r>
          </w:p>
          <w:p w14:paraId="37EEAB89" w14:textId="0AC5A4D3" w:rsidR="008420AC" w:rsidRDefault="008420AC" w:rsidP="008420AC">
            <w:pPr>
              <w:rPr>
                <w:rFonts w:ascii="Arial" w:hAnsi="Arial"/>
                <w:sz w:val="24"/>
                <w:szCs w:val="24"/>
              </w:rPr>
            </w:pPr>
            <w:r w:rsidRPr="008420AC">
              <w:rPr>
                <w:rFonts w:ascii="Arial" w:hAnsi="Arial"/>
                <w:sz w:val="24"/>
                <w:szCs w:val="24"/>
              </w:rPr>
              <w:t xml:space="preserve"> </w:t>
            </w:r>
          </w:p>
          <w:p w14:paraId="60AEF6C9" w14:textId="752AE4C1" w:rsidR="00AB1D80" w:rsidRDefault="00AB1D80" w:rsidP="008420AC">
            <w:pPr>
              <w:rPr>
                <w:rFonts w:ascii="Arial" w:hAnsi="Arial"/>
                <w:sz w:val="24"/>
                <w:szCs w:val="24"/>
              </w:rPr>
            </w:pPr>
          </w:p>
          <w:p w14:paraId="0996AE1D" w14:textId="74A23485" w:rsidR="00AB1D80" w:rsidRDefault="00AB1D80" w:rsidP="008420AC">
            <w:pPr>
              <w:rPr>
                <w:rFonts w:ascii="Arial" w:hAnsi="Arial"/>
                <w:sz w:val="24"/>
                <w:szCs w:val="24"/>
              </w:rPr>
            </w:pPr>
          </w:p>
          <w:p w14:paraId="0DC5D60B" w14:textId="79B1240E" w:rsidR="00AB1D80" w:rsidRDefault="00AB1D80" w:rsidP="008420AC">
            <w:pPr>
              <w:rPr>
                <w:rFonts w:ascii="Arial" w:hAnsi="Arial"/>
                <w:sz w:val="24"/>
                <w:szCs w:val="24"/>
              </w:rPr>
            </w:pPr>
          </w:p>
          <w:p w14:paraId="4A7E14B6" w14:textId="3486AF23" w:rsidR="00AB1D80" w:rsidRDefault="00AB1D80" w:rsidP="008420AC">
            <w:pPr>
              <w:rPr>
                <w:rFonts w:ascii="Arial" w:hAnsi="Arial"/>
                <w:sz w:val="24"/>
                <w:szCs w:val="24"/>
              </w:rPr>
            </w:pPr>
          </w:p>
          <w:p w14:paraId="34DA92D5" w14:textId="76ECD7B1" w:rsidR="00752B28" w:rsidRDefault="008420AC" w:rsidP="008420AC">
            <w:pPr>
              <w:rPr>
                <w:rFonts w:ascii="Arial" w:hAnsi="Arial"/>
                <w:sz w:val="24"/>
                <w:szCs w:val="24"/>
              </w:rPr>
            </w:pPr>
            <w:r w:rsidRPr="008420AC">
              <w:rPr>
                <w:rFonts w:ascii="Arial" w:hAnsi="Arial"/>
                <w:sz w:val="24"/>
                <w:szCs w:val="24"/>
              </w:rPr>
              <w:t>- Décompte des atomes :  8</w:t>
            </w:r>
            <w:r w:rsidR="00752B28">
              <w:rPr>
                <w:rFonts w:ascii="Arial" w:hAnsi="Arial"/>
                <w:sz w:val="24"/>
                <w:szCs w:val="24"/>
              </w:rPr>
              <w:t>*</w:t>
            </w:r>
            <w:r w:rsidRPr="008420AC">
              <w:rPr>
                <w:rFonts w:ascii="Arial" w:hAnsi="Arial"/>
                <w:sz w:val="24"/>
                <w:szCs w:val="24"/>
              </w:rPr>
              <w:t>1/8  + 6</w:t>
            </w:r>
            <w:r w:rsidR="00752B28">
              <w:rPr>
                <w:rFonts w:ascii="Arial" w:hAnsi="Arial"/>
                <w:sz w:val="24"/>
                <w:szCs w:val="24"/>
              </w:rPr>
              <w:t>*</w:t>
            </w:r>
            <w:r w:rsidRPr="008420AC">
              <w:rPr>
                <w:rFonts w:ascii="Arial" w:hAnsi="Arial"/>
                <w:sz w:val="24"/>
                <w:szCs w:val="24"/>
              </w:rPr>
              <w:t xml:space="preserve">1/2 = 4 atomes de fer </w:t>
            </w:r>
            <w:r w:rsidR="003D656B">
              <w:rPr>
                <w:rFonts w:ascii="Arial" w:hAnsi="Arial"/>
                <w:sz w:val="24"/>
                <w:szCs w:val="24"/>
              </w:rPr>
              <w:t xml:space="preserve">pour  </w:t>
            </w:r>
            <w:r w:rsidRPr="008420AC">
              <w:rPr>
                <w:rFonts w:ascii="Arial" w:hAnsi="Arial"/>
                <w:sz w:val="24"/>
                <w:szCs w:val="24"/>
              </w:rPr>
              <w:t xml:space="preserve">1 atome d’azote.  </w:t>
            </w:r>
          </w:p>
          <w:p w14:paraId="507D8FFE" w14:textId="34AEE6D7" w:rsidR="008268AF" w:rsidRPr="00863877" w:rsidRDefault="008420AC" w:rsidP="008420AC">
            <w:pPr>
              <w:rPr>
                <w:rFonts w:ascii="Arial" w:hAnsi="Arial"/>
                <w:sz w:val="24"/>
                <w:szCs w:val="24"/>
              </w:rPr>
            </w:pPr>
            <w:r w:rsidRPr="008420AC">
              <w:rPr>
                <w:rFonts w:ascii="Arial" w:hAnsi="Arial"/>
                <w:sz w:val="24"/>
                <w:szCs w:val="24"/>
              </w:rPr>
              <w:t>D’où Fe</w:t>
            </w:r>
            <w:r w:rsidRPr="00752B28">
              <w:rPr>
                <w:rFonts w:ascii="Arial" w:hAnsi="Arial"/>
                <w:sz w:val="24"/>
                <w:szCs w:val="24"/>
                <w:vertAlign w:val="subscript"/>
              </w:rPr>
              <w:t>4</w:t>
            </w:r>
            <w:r w:rsidRPr="008420AC">
              <w:rPr>
                <w:rFonts w:ascii="Arial" w:hAnsi="Arial"/>
                <w:sz w:val="24"/>
                <w:szCs w:val="24"/>
              </w:rPr>
              <w:t xml:space="preserve">N </w:t>
            </w:r>
          </w:p>
        </w:tc>
        <w:tc>
          <w:tcPr>
            <w:tcW w:w="1111" w:type="dxa"/>
            <w:vAlign w:val="center"/>
          </w:tcPr>
          <w:p w14:paraId="383EF4F6" w14:textId="77777777" w:rsidR="00385AC6" w:rsidRDefault="00385AC6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192FE44" w14:textId="7424AFD5" w:rsidR="008420AC" w:rsidRPr="008420AC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8420AC">
              <w:rPr>
                <w:rFonts w:ascii="Arial" w:hAnsi="Arial"/>
                <w:color w:val="FF0000"/>
                <w:sz w:val="24"/>
                <w:szCs w:val="24"/>
              </w:rPr>
              <w:t>0,</w:t>
            </w:r>
            <w:r w:rsidR="00094B7D">
              <w:rPr>
                <w:rFonts w:ascii="Arial" w:hAnsi="Arial"/>
                <w:color w:val="FF0000"/>
                <w:sz w:val="24"/>
                <w:szCs w:val="24"/>
              </w:rPr>
              <w:t>5</w:t>
            </w:r>
            <w:r w:rsidRPr="008420AC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42D81071" w14:textId="75FBAA32" w:rsidR="003D656B" w:rsidRDefault="003D656B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2BD36A0" w14:textId="3FE578B5" w:rsidR="003D656B" w:rsidRDefault="003D656B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21A9FAD" w14:textId="77777777" w:rsidR="003D656B" w:rsidRPr="008420AC" w:rsidRDefault="003D656B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72E2EB0B" w14:textId="0E6C9716" w:rsidR="008420AC" w:rsidRPr="008420AC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65FFB9D" w14:textId="77777777" w:rsidR="008420AC" w:rsidRPr="008420AC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8420AC">
              <w:rPr>
                <w:rFonts w:ascii="Arial" w:hAnsi="Arial"/>
                <w:color w:val="FF0000"/>
                <w:sz w:val="24"/>
                <w:szCs w:val="24"/>
              </w:rPr>
              <w:t xml:space="preserve">0,5 </w:t>
            </w:r>
          </w:p>
          <w:p w14:paraId="254D6042" w14:textId="77777777" w:rsidR="003D656B" w:rsidRDefault="003D656B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763030B" w14:textId="77777777" w:rsidR="003D656B" w:rsidRDefault="003D656B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A78B352" w14:textId="77777777" w:rsidR="003D656B" w:rsidRDefault="003D656B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DB1BD7B" w14:textId="77777777" w:rsidR="005A0450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8420AC">
              <w:rPr>
                <w:rFonts w:ascii="Arial" w:hAnsi="Arial"/>
                <w:color w:val="FF0000"/>
                <w:sz w:val="24"/>
                <w:szCs w:val="24"/>
              </w:rPr>
              <w:t xml:space="preserve">0,5 </w:t>
            </w:r>
          </w:p>
          <w:p w14:paraId="219411C9" w14:textId="1E5FD66C" w:rsidR="008268AF" w:rsidRPr="0067510A" w:rsidRDefault="008420AC" w:rsidP="008420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8420AC">
              <w:rPr>
                <w:rFonts w:ascii="Arial" w:hAnsi="Arial"/>
                <w:color w:val="FF0000"/>
                <w:sz w:val="24"/>
                <w:szCs w:val="24"/>
              </w:rPr>
              <w:t>0,25</w:t>
            </w:r>
          </w:p>
        </w:tc>
        <w:tc>
          <w:tcPr>
            <w:tcW w:w="1057" w:type="dxa"/>
            <w:vMerge/>
            <w:vAlign w:val="center"/>
          </w:tcPr>
          <w:p w14:paraId="487B1E84" w14:textId="77777777" w:rsidR="008268AF" w:rsidRPr="0067510A" w:rsidRDefault="008268AF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bookmarkEnd w:id="1"/>
      <w:tr w:rsidR="005A0450" w:rsidRPr="005A0450" w14:paraId="466D11CD" w14:textId="77777777" w:rsidTr="00094B7D">
        <w:trPr>
          <w:gridAfter w:val="2"/>
          <w:wAfter w:w="2168" w:type="dxa"/>
          <w:trHeight w:val="506"/>
          <w:jc w:val="center"/>
        </w:trPr>
        <w:tc>
          <w:tcPr>
            <w:tcW w:w="750" w:type="dxa"/>
            <w:vAlign w:val="center"/>
          </w:tcPr>
          <w:p w14:paraId="166B37E6" w14:textId="73C21AF8" w:rsidR="005A0450" w:rsidRPr="005A0450" w:rsidRDefault="005A0450" w:rsidP="008F3CAC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r w:rsidRPr="005A0450">
              <w:rPr>
                <w:rFonts w:ascii="Arial" w:hAnsi="Arial"/>
                <w:b/>
                <w:bCs/>
                <w:sz w:val="24"/>
                <w:szCs w:val="24"/>
              </w:rPr>
              <w:t>1.</w:t>
            </w:r>
            <w:r>
              <w:rPr>
                <w:rFonts w:ascii="Arial" w:hAnsi="Arial"/>
                <w:b/>
                <w:bCs/>
                <w:sz w:val="24"/>
                <w:szCs w:val="24"/>
              </w:rPr>
              <w:t>2</w:t>
            </w:r>
            <w:r w:rsidRPr="005A0450">
              <w:rPr>
                <w:rFonts w:ascii="Arial" w:hAnsi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6900" w:type="dxa"/>
            <w:vAlign w:val="center"/>
          </w:tcPr>
          <w:p w14:paraId="2A4C267B" w14:textId="2E68D0F5" w:rsidR="005A0450" w:rsidRPr="005A0450" w:rsidRDefault="005A0450" w:rsidP="008F3CAC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L</w:t>
            </w:r>
            <w:r w:rsidRPr="005A0450">
              <w:rPr>
                <w:rFonts w:ascii="Arial" w:hAnsi="Arial"/>
                <w:b/>
                <w:bCs/>
                <w:sz w:val="24"/>
                <w:szCs w:val="24"/>
              </w:rPr>
              <w:t>a nitruration</w:t>
            </w:r>
            <w:r>
              <w:rPr>
                <w:rFonts w:ascii="Arial" w:hAnsi="Arial"/>
                <w:b/>
                <w:bCs/>
                <w:sz w:val="24"/>
                <w:szCs w:val="24"/>
              </w:rPr>
              <w:t xml:space="preserve"> gazeuse</w:t>
            </w:r>
          </w:p>
        </w:tc>
      </w:tr>
      <w:tr w:rsidR="005A0450" w:rsidRPr="00863877" w14:paraId="324EB178" w14:textId="77777777" w:rsidTr="00094B7D">
        <w:trPr>
          <w:jc w:val="center"/>
        </w:trPr>
        <w:tc>
          <w:tcPr>
            <w:tcW w:w="750" w:type="dxa"/>
            <w:vAlign w:val="center"/>
          </w:tcPr>
          <w:p w14:paraId="41519A65" w14:textId="6B1E1C68" w:rsidR="005A0450" w:rsidRPr="005A0450" w:rsidRDefault="005A0450" w:rsidP="005A0450">
            <w:pPr>
              <w:rPr>
                <w:rFonts w:ascii="Arial" w:hAnsi="Arial" w:cs="Arial"/>
                <w:sz w:val="24"/>
                <w:szCs w:val="24"/>
              </w:rPr>
            </w:pPr>
            <w:r w:rsidRPr="005A0450">
              <w:rPr>
                <w:rFonts w:ascii="Arial" w:hAnsi="Arial" w:cs="Arial"/>
                <w:sz w:val="24"/>
                <w:szCs w:val="24"/>
              </w:rPr>
              <w:t>1.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Pr="005A0450">
              <w:rPr>
                <w:rFonts w:ascii="Arial" w:hAnsi="Arial" w:cs="Arial"/>
                <w:sz w:val="24"/>
                <w:szCs w:val="24"/>
              </w:rPr>
              <w:t>.a</w:t>
            </w:r>
          </w:p>
        </w:tc>
        <w:tc>
          <w:tcPr>
            <w:tcW w:w="6900" w:type="dxa"/>
            <w:vAlign w:val="center"/>
          </w:tcPr>
          <w:p w14:paraId="107AA6A2" w14:textId="58F91D1E" w:rsidR="00E31A54" w:rsidRPr="00863877" w:rsidRDefault="00DC49F8" w:rsidP="005A0450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Unité de k</w:t>
            </w:r>
            <w:r w:rsidRPr="00DC49F8">
              <w:rPr>
                <w:rFonts w:ascii="Arial" w:hAnsi="Arial"/>
                <w:sz w:val="24"/>
                <w:szCs w:val="24"/>
                <w:vertAlign w:val="subscript"/>
              </w:rPr>
              <w:t>N</w:t>
            </w:r>
            <w:r>
              <w:rPr>
                <w:rFonts w:ascii="Arial" w:hAnsi="Arial"/>
                <w:sz w:val="24"/>
                <w:szCs w:val="24"/>
              </w:rPr>
              <w:t> : bar</w:t>
            </w:r>
            <w:r w:rsidR="00094B7D">
              <w:rPr>
                <w:rFonts w:ascii="Arial" w:hAnsi="Arial"/>
                <w:sz w:val="24"/>
                <w:szCs w:val="24"/>
              </w:rPr>
              <w:t xml:space="preserve"> </w:t>
            </w:r>
            <w:r w:rsidR="00094B7D">
              <w:rPr>
                <w:rFonts w:ascii="Arial" w:hAnsi="Arial"/>
                <w:sz w:val="24"/>
                <w:szCs w:val="24"/>
                <w:vertAlign w:val="superscript"/>
              </w:rPr>
              <w:t>-1</w:t>
            </w:r>
            <w:r w:rsidRPr="00DC49F8">
              <w:rPr>
                <w:rFonts w:ascii="Arial" w:hAnsi="Arial"/>
                <w:sz w:val="24"/>
                <w:szCs w:val="24"/>
                <w:vertAlign w:val="superscript"/>
              </w:rPr>
              <w:t>/2</w:t>
            </w:r>
            <w:r>
              <w:rPr>
                <w:rFonts w:ascii="Arial" w:hAnsi="Arial"/>
                <w:sz w:val="24"/>
                <w:szCs w:val="24"/>
              </w:rPr>
              <w:t xml:space="preserve">  </w:t>
            </w:r>
          </w:p>
        </w:tc>
        <w:tc>
          <w:tcPr>
            <w:tcW w:w="1111" w:type="dxa"/>
            <w:vAlign w:val="center"/>
          </w:tcPr>
          <w:p w14:paraId="52BD07E4" w14:textId="1EAEA4BD" w:rsidR="005A0450" w:rsidRPr="0067510A" w:rsidRDefault="00DC49F8" w:rsidP="005A0450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 w:val="restart"/>
            <w:vAlign w:val="center"/>
          </w:tcPr>
          <w:p w14:paraId="38E48853" w14:textId="400E2EDC" w:rsidR="005A0450" w:rsidRPr="0067510A" w:rsidRDefault="00DC49F8" w:rsidP="005A0450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1,5</w:t>
            </w:r>
          </w:p>
        </w:tc>
      </w:tr>
      <w:tr w:rsidR="00DC49F8" w:rsidRPr="00863877" w14:paraId="55B0DA3D" w14:textId="77777777" w:rsidTr="00094B7D">
        <w:trPr>
          <w:jc w:val="center"/>
        </w:trPr>
        <w:tc>
          <w:tcPr>
            <w:tcW w:w="750" w:type="dxa"/>
            <w:vAlign w:val="center"/>
          </w:tcPr>
          <w:p w14:paraId="748611F4" w14:textId="59CAC8A5" w:rsidR="00DC49F8" w:rsidRPr="005A0450" w:rsidRDefault="00DC49F8" w:rsidP="00DC49F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1.2.b</w:t>
            </w:r>
          </w:p>
        </w:tc>
        <w:tc>
          <w:tcPr>
            <w:tcW w:w="6900" w:type="dxa"/>
            <w:vAlign w:val="center"/>
          </w:tcPr>
          <w:p w14:paraId="3F05C8EA" w14:textId="77777777" w:rsidR="00DC49F8" w:rsidRDefault="00DC49F8" w:rsidP="00DC49F8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On a : </w:t>
            </w:r>
          </w:p>
          <w:p w14:paraId="5BF994B8" w14:textId="77777777" w:rsidR="00DC49F8" w:rsidRPr="003D656B" w:rsidRDefault="009A784B" w:rsidP="00DC49F8">
            <w:pPr>
              <w:pStyle w:val="Paragraphedeliste"/>
              <w:spacing w:line="360" w:lineRule="auto"/>
              <w:ind w:left="1276"/>
              <w:jc w:val="both"/>
              <w:rPr>
                <w:rFonts w:ascii="Arial" w:eastAsiaTheme="minorEastAsia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STIXGeneral-Regular"/>
                        <w:sz w:val="28"/>
                        <w:szCs w:val="28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STIXGeneral-Regular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Arial"/>
                    <w:sz w:val="28"/>
                    <w:szCs w:val="28"/>
                  </w:rPr>
                  <m:t>(T)=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STIXGeneral-Regular"/>
                                <w:sz w:val="28"/>
                                <w:szCs w:val="28"/>
                              </w:rPr>
                              <m:t>p</m:t>
                            </m:r>
                          </m:e>
                          <m:sub>
                            <m:sSub>
                              <m:sSub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 w:cs="Arial"/>
                                    <w:sz w:val="28"/>
                                    <w:szCs w:val="28"/>
                                  </w:rPr>
                                  <m:t>H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 w:cs="Arial"/>
                                    <w:sz w:val="28"/>
                                    <w:szCs w:val="28"/>
                                  </w:rPr>
                                  <m:t>2</m:t>
                                </m:r>
                              </m:sub>
                            </m:sSub>
                          </m:sub>
                        </m:sSub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)</m:t>
                        </m:r>
                      </m:e>
                      <m:sup>
                        <m:f>
                          <m:fPr>
                            <m:type m:val="skw"/>
                            <m:ctrlPr>
                              <w:rPr>
                                <w:rFonts w:ascii="Cambria Math" w:hAnsi="Cambria Math" w:cs="Arial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p>
                    </m:sSup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.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STIXGeneral-Regular" w:cs="STIXGeneral-Regular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STIXGeneral-Regular" w:cs="STIXGeneral-Regular"/>
                            <w:sz w:val="28"/>
                            <w:szCs w:val="28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STIXGeneral-Regular" w:cs="STIXGeneral-Regular"/>
                            <w:sz w:val="28"/>
                            <w:szCs w:val="28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STIXGeneral-Regular" w:cs="STIXGeneral-Regular"/>
                            <w:sz w:val="28"/>
                            <w:szCs w:val="28"/>
                          </w:rPr>
                          <m:t>NH3</m:t>
                        </m:r>
                      </m:sub>
                    </m:sSub>
                  </m:den>
                </m:f>
              </m:oMath>
            </m:oMathPara>
          </w:p>
          <w:p w14:paraId="10CB3D46" w14:textId="2A93519A" w:rsidR="00DC49F8" w:rsidRDefault="00DC49F8" w:rsidP="00DC49F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Donc 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.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NH3</m:t>
                      </m:r>
                    </m:sub>
                  </m:sSub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(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H2</m:t>
                              </m:r>
                            </m:sub>
                          </m:sSub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)</m:t>
                      </m:r>
                    </m:e>
                    <m:sup>
                      <m:f>
                        <m:fPr>
                          <m:type m:val="skw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p>
                  </m:sSup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</m:oMath>
          </w:p>
          <w:p w14:paraId="566BAF88" w14:textId="77777777" w:rsidR="00DC49F8" w:rsidRDefault="00DC49F8" w:rsidP="00DC49F8">
            <w:pPr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1111" w:type="dxa"/>
            <w:vAlign w:val="center"/>
          </w:tcPr>
          <w:p w14:paraId="5FFA6585" w14:textId="77777777" w:rsidR="00DC49F8" w:rsidRPr="005A0450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241576E9" w14:textId="77777777" w:rsidR="00DC49F8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667F8915" w14:textId="77777777" w:rsidR="00DC49F8" w:rsidRPr="005A0450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5BACC8F" w14:textId="77777777" w:rsidR="00DC49F8" w:rsidRPr="005A0450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2A46734D" w14:textId="77777777" w:rsidR="00DC49F8" w:rsidRPr="005A0450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7C39D1D7" w14:textId="77777777" w:rsidR="00DC49F8" w:rsidRPr="005A0450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  <w:tc>
          <w:tcPr>
            <w:tcW w:w="1057" w:type="dxa"/>
            <w:vMerge/>
            <w:vAlign w:val="center"/>
          </w:tcPr>
          <w:p w14:paraId="5134125A" w14:textId="77777777" w:rsidR="00DC49F8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DC49F8" w:rsidRPr="00863877" w14:paraId="67363F8D" w14:textId="77777777" w:rsidTr="00094B7D">
        <w:trPr>
          <w:trHeight w:val="505"/>
          <w:jc w:val="center"/>
        </w:trPr>
        <w:tc>
          <w:tcPr>
            <w:tcW w:w="750" w:type="dxa"/>
            <w:vAlign w:val="center"/>
          </w:tcPr>
          <w:p w14:paraId="6DB7FFE1" w14:textId="32800EC1" w:rsidR="00DC49F8" w:rsidRPr="005A0450" w:rsidRDefault="00DC49F8" w:rsidP="00DC49F8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bookmarkStart w:id="2" w:name="_Hlk24020629"/>
            <w:r w:rsidRPr="005A0450">
              <w:rPr>
                <w:rFonts w:ascii="Arial" w:hAnsi="Arial"/>
                <w:b/>
                <w:bCs/>
                <w:sz w:val="24"/>
                <w:szCs w:val="24"/>
              </w:rPr>
              <w:t>1.3</w:t>
            </w:r>
            <w:r>
              <w:rPr>
                <w:rFonts w:ascii="Arial" w:hAnsi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6900" w:type="dxa"/>
            <w:vAlign w:val="center"/>
          </w:tcPr>
          <w:p w14:paraId="46E05F23" w14:textId="795FBA97" w:rsidR="00DC49F8" w:rsidRPr="005A0450" w:rsidRDefault="00DC49F8" w:rsidP="00DC49F8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Etude théorique de la réaction</w:t>
            </w:r>
          </w:p>
        </w:tc>
        <w:tc>
          <w:tcPr>
            <w:tcW w:w="1111" w:type="dxa"/>
            <w:vAlign w:val="center"/>
          </w:tcPr>
          <w:p w14:paraId="28AE9A0F" w14:textId="77777777" w:rsidR="00DC49F8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14:paraId="4D58EAD8" w14:textId="77777777" w:rsidR="00DC49F8" w:rsidRPr="0067510A" w:rsidRDefault="00DC49F8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bookmarkEnd w:id="2"/>
      <w:tr w:rsidR="00094B7D" w:rsidRPr="00863877" w14:paraId="2BF0E2B9" w14:textId="77777777" w:rsidTr="00094B7D">
        <w:trPr>
          <w:trHeight w:val="1410"/>
          <w:jc w:val="center"/>
        </w:trPr>
        <w:tc>
          <w:tcPr>
            <w:tcW w:w="750" w:type="dxa"/>
            <w:vAlign w:val="center"/>
          </w:tcPr>
          <w:p w14:paraId="06D9F5F9" w14:textId="7105A497" w:rsidR="00094B7D" w:rsidRPr="00863877" w:rsidRDefault="00094B7D" w:rsidP="00DC49F8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 w:cs="Arial"/>
                <w:sz w:val="24"/>
                <w:szCs w:val="24"/>
              </w:rPr>
              <w:t>1.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5A0450">
              <w:rPr>
                <w:rFonts w:ascii="Arial" w:hAnsi="Arial" w:cs="Arial"/>
                <w:sz w:val="24"/>
                <w:szCs w:val="24"/>
              </w:rPr>
              <w:t>.a</w:t>
            </w:r>
          </w:p>
        </w:tc>
        <w:tc>
          <w:tcPr>
            <w:tcW w:w="6900" w:type="dxa"/>
            <w:vAlign w:val="center"/>
          </w:tcPr>
          <w:p w14:paraId="0D16CD72" w14:textId="399D8FAC" w:rsidR="00094B7D" w:rsidRDefault="003E7FA3" w:rsidP="00DC49F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Le craquage est réalisé</w:t>
            </w:r>
            <w:r w:rsidR="00094B7D">
              <w:rPr>
                <w:rFonts w:ascii="Arial" w:hAnsi="Arial"/>
                <w:sz w:val="24"/>
                <w:szCs w:val="24"/>
              </w:rPr>
              <w:t xml:space="preserve"> dans le craqueur (élément 4 du schéma)</w:t>
            </w:r>
          </w:p>
          <w:p w14:paraId="2F5A0687" w14:textId="77777777" w:rsidR="00094B7D" w:rsidRDefault="00094B7D" w:rsidP="00DC49F8">
            <w:pPr>
              <w:rPr>
                <w:rFonts w:ascii="Arial" w:hAnsi="Arial"/>
                <w:sz w:val="24"/>
                <w:szCs w:val="24"/>
              </w:rPr>
            </w:pPr>
          </w:p>
          <w:p w14:paraId="72BDF5A5" w14:textId="3141472D" w:rsidR="00094B7D" w:rsidRPr="00863877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 w:rsidRPr="00DC49F8">
              <w:rPr>
                <w:rFonts w:ascii="Arial" w:hAnsi="Arial"/>
                <w:sz w:val="24"/>
                <w:szCs w:val="24"/>
              </w:rPr>
              <w:t>D’après la notice, l</w:t>
            </w:r>
            <w:r>
              <w:rPr>
                <w:rFonts w:ascii="Arial" w:hAnsi="Arial"/>
                <w:sz w:val="24"/>
                <w:szCs w:val="24"/>
              </w:rPr>
              <w:t xml:space="preserve">a pression partielle en </w:t>
            </w:r>
            <w:r w:rsidRPr="00DC49F8">
              <w:rPr>
                <w:rFonts w:ascii="Arial" w:hAnsi="Arial"/>
                <w:sz w:val="24"/>
                <w:szCs w:val="24"/>
              </w:rPr>
              <w:t>ammoniac est calculé</w:t>
            </w:r>
            <w:r>
              <w:rPr>
                <w:rFonts w:ascii="Arial" w:hAnsi="Arial"/>
                <w:sz w:val="24"/>
                <w:szCs w:val="24"/>
              </w:rPr>
              <w:t>e</w:t>
            </w:r>
            <w:r w:rsidRPr="00DC49F8">
              <w:rPr>
                <w:rFonts w:ascii="Arial" w:hAnsi="Arial"/>
                <w:sz w:val="24"/>
                <w:szCs w:val="24"/>
              </w:rPr>
              <w:t xml:space="preserve"> par </w:t>
            </w:r>
            <w:r>
              <w:rPr>
                <w:rFonts w:ascii="Arial" w:hAnsi="Arial"/>
                <w:sz w:val="24"/>
                <w:szCs w:val="24"/>
              </w:rPr>
              <w:t xml:space="preserve">la </w:t>
            </w:r>
            <w:r w:rsidRPr="00DC49F8">
              <w:rPr>
                <w:rFonts w:ascii="Arial" w:hAnsi="Arial"/>
                <w:sz w:val="24"/>
                <w:szCs w:val="24"/>
              </w:rPr>
              <w:t xml:space="preserve">différence </w:t>
            </w:r>
            <w:r>
              <w:rPr>
                <w:rFonts w:ascii="Arial" w:hAnsi="Arial"/>
                <w:sz w:val="24"/>
                <w:szCs w:val="24"/>
              </w:rPr>
              <w:t xml:space="preserve">des pressions partielles en </w:t>
            </w:r>
            <w:r w:rsidRPr="00DC49F8">
              <w:rPr>
                <w:rFonts w:ascii="Arial" w:hAnsi="Arial"/>
                <w:sz w:val="24"/>
                <w:szCs w:val="24"/>
              </w:rPr>
              <w:t xml:space="preserve">hydrogène </w:t>
            </w:r>
            <w:r>
              <w:rPr>
                <w:rFonts w:ascii="Arial" w:hAnsi="Arial"/>
                <w:sz w:val="24"/>
                <w:szCs w:val="24"/>
              </w:rPr>
              <w:t xml:space="preserve">avant et après </w:t>
            </w:r>
            <w:r w:rsidRPr="00DC49F8">
              <w:rPr>
                <w:rFonts w:ascii="Arial" w:hAnsi="Arial"/>
                <w:sz w:val="24"/>
                <w:szCs w:val="24"/>
              </w:rPr>
              <w:t>craquage de l'ammoniac.</w:t>
            </w:r>
            <w:r>
              <w:rPr>
                <w:rFonts w:ascii="Arial" w:hAnsi="Arial"/>
                <w:sz w:val="24"/>
                <w:szCs w:val="24"/>
              </w:rPr>
              <w:t xml:space="preserve"> Il faut donc que celle soit totale.</w:t>
            </w:r>
          </w:p>
        </w:tc>
        <w:tc>
          <w:tcPr>
            <w:tcW w:w="1111" w:type="dxa"/>
            <w:vAlign w:val="center"/>
          </w:tcPr>
          <w:p w14:paraId="5F8FB19C" w14:textId="64697862" w:rsidR="00094B7D" w:rsidRPr="005A0450" w:rsidRDefault="009A784B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  <w:r w:rsidR="00094B7D"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269DA389" w14:textId="77777777" w:rsidR="00094B7D" w:rsidRPr="005A0450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7C85B0E0" w14:textId="2BB9280F" w:rsidR="00094B7D" w:rsidRPr="0067510A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 w:val="restart"/>
            <w:vAlign w:val="center"/>
          </w:tcPr>
          <w:p w14:paraId="7110FF18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79D8A4B0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4ED2784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1D48DE22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2BBEE5A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E7EC633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70769E21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814522C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2DB9DA36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B8728EA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79E4D7F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79B30FA4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2FDF7DFB" w14:textId="02DB0ADF" w:rsidR="00094B7D" w:rsidRPr="0067510A" w:rsidRDefault="000A1ECC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6</w:t>
            </w:r>
          </w:p>
        </w:tc>
      </w:tr>
      <w:tr w:rsidR="00094B7D" w:rsidRPr="00863877" w14:paraId="3402A920" w14:textId="77777777" w:rsidTr="00094B7D">
        <w:trPr>
          <w:trHeight w:val="2275"/>
          <w:jc w:val="center"/>
        </w:trPr>
        <w:tc>
          <w:tcPr>
            <w:tcW w:w="750" w:type="dxa"/>
            <w:vAlign w:val="center"/>
          </w:tcPr>
          <w:p w14:paraId="53369332" w14:textId="0E45C302" w:rsidR="00094B7D" w:rsidRPr="00863877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 w:cs="Arial"/>
                <w:sz w:val="24"/>
                <w:szCs w:val="24"/>
              </w:rPr>
              <w:lastRenderedPageBreak/>
              <w:t>1.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5A0450">
              <w:rPr>
                <w:rFonts w:ascii="Arial" w:hAnsi="Arial" w:cs="Arial"/>
                <w:sz w:val="24"/>
                <w:szCs w:val="24"/>
              </w:rPr>
              <w:t>.b</w:t>
            </w:r>
          </w:p>
        </w:tc>
        <w:tc>
          <w:tcPr>
            <w:tcW w:w="6900" w:type="dxa"/>
            <w:vAlign w:val="center"/>
          </w:tcPr>
          <w:p w14:paraId="1F4A5731" w14:textId="1F235018" w:rsidR="00094B7D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Loi de Hess : 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Δ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  <w:vertAlign w:val="subscript"/>
              </w:rPr>
              <w:t>r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H° </w:t>
            </w:r>
            <w:r w:rsidRPr="00AF2730">
              <w:rPr>
                <w:rFonts w:ascii="Arial" w:hAnsi="Arial"/>
                <w:iCs/>
                <w:sz w:val="24"/>
                <w:szCs w:val="24"/>
              </w:rPr>
              <w:t>=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 +46,2 kJ.mol</w:t>
            </w:r>
            <w:r w:rsidRPr="009107C5">
              <w:rPr>
                <w:rFonts w:ascii="Arial" w:hAnsi="Arial"/>
                <w:sz w:val="24"/>
                <w:szCs w:val="24"/>
                <w:vertAlign w:val="superscript"/>
              </w:rPr>
              <w:t>-1</w:t>
            </w:r>
          </w:p>
          <w:p w14:paraId="3DBD9355" w14:textId="37371A19" w:rsidR="00094B7D" w:rsidRDefault="00094B7D" w:rsidP="0061707D">
            <w:pPr>
              <w:rPr>
                <w:rFonts w:ascii="Arial" w:hAnsi="Arial"/>
                <w:sz w:val="24"/>
                <w:szCs w:val="24"/>
              </w:rPr>
            </w:pP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Δ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  <w:vertAlign w:val="subscript"/>
              </w:rPr>
              <w:t>r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S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° </w:t>
            </w:r>
            <w:r w:rsidRPr="00AF2730">
              <w:rPr>
                <w:rFonts w:ascii="Arial" w:hAnsi="Arial"/>
                <w:iCs/>
                <w:sz w:val="24"/>
                <w:szCs w:val="24"/>
              </w:rPr>
              <w:t>=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 </w:t>
            </w:r>
            <w:r>
              <w:rPr>
                <w:rFonts w:ascii="Arial" w:hAnsi="Arial"/>
                <w:sz w:val="24"/>
                <w:szCs w:val="24"/>
              </w:rPr>
              <w:t xml:space="preserve">98,75 </w:t>
            </w:r>
            <w:r w:rsidRPr="005A0450">
              <w:rPr>
                <w:rFonts w:ascii="Arial" w:hAnsi="Arial"/>
                <w:sz w:val="24"/>
                <w:szCs w:val="24"/>
              </w:rPr>
              <w:t>J.</w:t>
            </w:r>
            <w:r>
              <w:rPr>
                <w:rFonts w:ascii="Arial" w:hAnsi="Arial"/>
                <w:sz w:val="24"/>
                <w:szCs w:val="24"/>
              </w:rPr>
              <w:t>K</w:t>
            </w:r>
            <w:r w:rsidRPr="0061707D">
              <w:rPr>
                <w:rFonts w:ascii="Arial" w:hAnsi="Arial"/>
                <w:sz w:val="24"/>
                <w:szCs w:val="24"/>
                <w:vertAlign w:val="superscript"/>
              </w:rPr>
              <w:t>-1</w:t>
            </w:r>
            <w:r>
              <w:rPr>
                <w:rFonts w:ascii="Arial" w:hAnsi="Arial"/>
                <w:sz w:val="24"/>
                <w:szCs w:val="24"/>
              </w:rPr>
              <w:t>.</w:t>
            </w:r>
            <w:r w:rsidRPr="005A0450">
              <w:rPr>
                <w:rFonts w:ascii="Arial" w:hAnsi="Arial"/>
                <w:sz w:val="24"/>
                <w:szCs w:val="24"/>
              </w:rPr>
              <w:t>mol</w:t>
            </w:r>
            <w:r w:rsidRPr="009107C5">
              <w:rPr>
                <w:rFonts w:ascii="Arial" w:hAnsi="Arial"/>
                <w:sz w:val="24"/>
                <w:szCs w:val="24"/>
                <w:vertAlign w:val="superscript"/>
              </w:rPr>
              <w:t>-1</w:t>
            </w:r>
          </w:p>
          <w:p w14:paraId="011DC177" w14:textId="77777777" w:rsidR="00094B7D" w:rsidRDefault="00094B7D" w:rsidP="0061707D">
            <w:pP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</w:pPr>
          </w:p>
          <w:p w14:paraId="1569CCAF" w14:textId="3BD769B8" w:rsidR="00094B7D" w:rsidRDefault="00094B7D" w:rsidP="0061707D">
            <w:pPr>
              <w:rPr>
                <w:rFonts w:ascii="Arial" w:hAnsi="Arial"/>
                <w:sz w:val="24"/>
                <w:szCs w:val="24"/>
              </w:rPr>
            </w:pP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Δ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  <w:vertAlign w:val="subscript"/>
              </w:rPr>
              <w:t>r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G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° </w:t>
            </w:r>
            <w:r w:rsidRPr="00AF2730">
              <w:rPr>
                <w:rFonts w:ascii="Arial" w:hAnsi="Arial"/>
                <w:iCs/>
                <w:sz w:val="24"/>
                <w:szCs w:val="24"/>
              </w:rPr>
              <w:t>=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 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Δ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  <w:vertAlign w:val="subscript"/>
              </w:rPr>
              <w:t>r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H°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 - T.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Δ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  <w:vertAlign w:val="subscript"/>
              </w:rPr>
              <w:t>r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S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° </w:t>
            </w:r>
            <w:r w:rsidRPr="00AF2730">
              <w:rPr>
                <w:rFonts w:ascii="Arial" w:hAnsi="Arial"/>
                <w:iCs/>
                <w:sz w:val="24"/>
                <w:szCs w:val="24"/>
              </w:rPr>
              <w:t>=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 46,2</w:t>
            </w:r>
            <w:r>
              <w:rPr>
                <w:rFonts w:ascii="Arial" w:hAnsi="Arial"/>
                <w:sz w:val="24"/>
                <w:szCs w:val="24"/>
              </w:rPr>
              <w:t>.10</w:t>
            </w:r>
            <w:r w:rsidRPr="0061707D">
              <w:rPr>
                <w:rFonts w:ascii="Arial" w:hAnsi="Arial"/>
                <w:sz w:val="24"/>
                <w:szCs w:val="24"/>
                <w:vertAlign w:val="superscript"/>
              </w:rPr>
              <w:t>3</w:t>
            </w:r>
            <w:r>
              <w:rPr>
                <w:rFonts w:ascii="Arial" w:hAnsi="Arial"/>
                <w:sz w:val="24"/>
                <w:szCs w:val="24"/>
              </w:rPr>
              <w:t xml:space="preserve">  - 98,75.T</w:t>
            </w:r>
          </w:p>
          <w:p w14:paraId="37D58B6F" w14:textId="086BDDF9" w:rsidR="00094B7D" w:rsidRDefault="00094B7D" w:rsidP="0061707D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A 550°C, 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Δ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  <w:vertAlign w:val="subscript"/>
              </w:rPr>
              <w:t>r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G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°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= - 3</w:t>
            </w:r>
            <w:r w:rsidR="007404CB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5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,</w:t>
            </w:r>
            <w:r w:rsidR="007404CB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1</w:t>
            </w:r>
            <w:r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 k</w:t>
            </w:r>
            <w:r w:rsidRPr="005A0450">
              <w:rPr>
                <w:rFonts w:ascii="Arial" w:hAnsi="Arial"/>
                <w:sz w:val="24"/>
                <w:szCs w:val="24"/>
              </w:rPr>
              <w:t>J.mol</w:t>
            </w:r>
            <w:r w:rsidRPr="009107C5">
              <w:rPr>
                <w:rFonts w:ascii="Arial" w:hAnsi="Arial"/>
                <w:sz w:val="24"/>
                <w:szCs w:val="24"/>
                <w:vertAlign w:val="superscript"/>
              </w:rPr>
              <w:t>-1</w:t>
            </w:r>
          </w:p>
          <w:p w14:paraId="494359B7" w14:textId="6450AC2F" w:rsidR="00094B7D" w:rsidRDefault="007404CB" w:rsidP="0061707D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D’où K = 168</w:t>
            </w:r>
          </w:p>
          <w:p w14:paraId="6C7BE6E1" w14:textId="2572FD20" w:rsidR="00094B7D" w:rsidRPr="00863877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Conclusion : Réaction non totale en l’état</w:t>
            </w:r>
          </w:p>
        </w:tc>
        <w:tc>
          <w:tcPr>
            <w:tcW w:w="1111" w:type="dxa"/>
            <w:vAlign w:val="center"/>
          </w:tcPr>
          <w:p w14:paraId="3D47EC88" w14:textId="77777777" w:rsidR="00094B7D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19300B3E" w14:textId="77777777" w:rsidR="00094B7D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2CF13401" w14:textId="77777777" w:rsidR="00094B7D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4D2D93B" w14:textId="67DEE40F" w:rsidR="00094B7D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6CDFFD52" w14:textId="77777777" w:rsidR="00094B7D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AEB2B6E" w14:textId="05432C05" w:rsidR="00094B7D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510E78DF" w14:textId="422BB323" w:rsidR="00094B7D" w:rsidRPr="0067510A" w:rsidRDefault="009A784B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</w:t>
            </w:r>
            <w:bookmarkStart w:id="3" w:name="_GoBack"/>
            <w:bookmarkEnd w:id="3"/>
            <w:r w:rsidR="00094B7D">
              <w:rPr>
                <w:rFonts w:ascii="Arial" w:hAnsi="Arial"/>
                <w:color w:val="FF0000"/>
                <w:sz w:val="24"/>
                <w:szCs w:val="24"/>
              </w:rPr>
              <w:t>5</w:t>
            </w:r>
          </w:p>
        </w:tc>
        <w:tc>
          <w:tcPr>
            <w:tcW w:w="1057" w:type="dxa"/>
            <w:vMerge/>
            <w:vAlign w:val="center"/>
          </w:tcPr>
          <w:p w14:paraId="333FDCB4" w14:textId="381D7408" w:rsidR="00094B7D" w:rsidRPr="0067510A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094B7D" w:rsidRPr="00863877" w14:paraId="678ABA63" w14:textId="77777777" w:rsidTr="00094B7D">
        <w:trPr>
          <w:trHeight w:val="2677"/>
          <w:jc w:val="center"/>
        </w:trPr>
        <w:tc>
          <w:tcPr>
            <w:tcW w:w="750" w:type="dxa"/>
            <w:vAlign w:val="center"/>
          </w:tcPr>
          <w:p w14:paraId="651F1241" w14:textId="1295B485" w:rsidR="00094B7D" w:rsidRPr="00863877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1.3.c</w:t>
            </w:r>
          </w:p>
        </w:tc>
        <w:tc>
          <w:tcPr>
            <w:tcW w:w="6900" w:type="dxa"/>
            <w:vAlign w:val="center"/>
          </w:tcPr>
          <w:p w14:paraId="6DB3FF23" w14:textId="77777777" w:rsidR="00094B7D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/>
                <w:sz w:val="24"/>
                <w:szCs w:val="24"/>
              </w:rPr>
              <w:t xml:space="preserve">D'après la loi de Le Chatelier, une augmentation de température provoque un déplacement de l'équilibre dans le sens endothermique. </w:t>
            </w:r>
          </w:p>
          <w:p w14:paraId="7639D0B9" w14:textId="77777777" w:rsidR="00094B7D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/>
                <w:sz w:val="24"/>
                <w:szCs w:val="24"/>
              </w:rPr>
              <w:t xml:space="preserve">Or ici le sens direct est endothermique </w:t>
            </w:r>
            <w:r>
              <w:rPr>
                <w:rFonts w:ascii="Arial" w:hAnsi="Arial"/>
                <w:sz w:val="24"/>
                <w:szCs w:val="24"/>
              </w:rPr>
              <w:t xml:space="preserve">(Cf 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: 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>Δ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  <w:vertAlign w:val="subscript"/>
              </w:rPr>
              <w:t>r</w:t>
            </w:r>
            <w:r w:rsidRPr="00AF2730">
              <w:rPr>
                <w:rFonts w:ascii="Lucida Grande" w:hAnsi="Lucida Grande" w:cs="Lucida Grande"/>
                <w:iCs/>
                <w:color w:val="000000"/>
                <w:sz w:val="24"/>
                <w:szCs w:val="24"/>
              </w:rPr>
              <w:t xml:space="preserve">H° 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&gt; 0 </w:t>
            </w:r>
            <w:r>
              <w:rPr>
                <w:rFonts w:ascii="Arial" w:hAnsi="Arial"/>
                <w:sz w:val="24"/>
                <w:szCs w:val="24"/>
              </w:rPr>
              <w:t>)</w:t>
            </w:r>
          </w:p>
          <w:p w14:paraId="22313461" w14:textId="7144C4AB" w:rsidR="00094B7D" w:rsidRPr="005A0450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/>
                <w:sz w:val="24"/>
                <w:szCs w:val="24"/>
              </w:rPr>
              <w:t xml:space="preserve">donc une augmentation de la température est favorable au craquage. </w:t>
            </w:r>
          </w:p>
          <w:p w14:paraId="54B34162" w14:textId="77777777" w:rsidR="00094B7D" w:rsidRPr="005A0450" w:rsidRDefault="00094B7D" w:rsidP="00DC49F8">
            <w:pPr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/>
                <w:sz w:val="24"/>
                <w:szCs w:val="24"/>
              </w:rPr>
              <w:t xml:space="preserve"> </w:t>
            </w:r>
          </w:p>
          <w:p w14:paraId="727BA155" w14:textId="782664A0" w:rsidR="00094B7D" w:rsidRPr="00863877" w:rsidRDefault="00094B7D" w:rsidP="00DC49F8">
            <w:pPr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1111" w:type="dxa"/>
            <w:vAlign w:val="center"/>
          </w:tcPr>
          <w:p w14:paraId="692636FA" w14:textId="77777777" w:rsidR="00094B7D" w:rsidRPr="005A0450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7A17F2C7" w14:textId="77777777" w:rsidR="00094B7D" w:rsidRPr="005A0450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03C9B3F5" w14:textId="364DEC36" w:rsidR="00094B7D" w:rsidRPr="005A0450" w:rsidRDefault="00E150CC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  <w:r w:rsidR="00094B7D"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6C0974A0" w14:textId="77777777" w:rsidR="00094B7D" w:rsidRPr="005A0450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41CC07ED" w14:textId="77777777" w:rsidR="00094B7D" w:rsidRPr="005A0450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</w:p>
          <w:p w14:paraId="29EAB385" w14:textId="69BCCA0E" w:rsidR="00094B7D" w:rsidRPr="005A0450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 xml:space="preserve">  </w:t>
            </w:r>
          </w:p>
          <w:p w14:paraId="537A00B0" w14:textId="495FBEFC" w:rsidR="00094B7D" w:rsidRPr="0067510A" w:rsidRDefault="00094B7D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  <w:tc>
          <w:tcPr>
            <w:tcW w:w="1057" w:type="dxa"/>
            <w:vMerge/>
            <w:vAlign w:val="center"/>
          </w:tcPr>
          <w:p w14:paraId="0A7938F5" w14:textId="17F11D04" w:rsidR="00094B7D" w:rsidRPr="0067510A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E150CC" w:rsidRPr="00863877" w14:paraId="4950EE1B" w14:textId="77777777" w:rsidTr="00E150CC">
        <w:trPr>
          <w:trHeight w:val="737"/>
          <w:jc w:val="center"/>
        </w:trPr>
        <w:tc>
          <w:tcPr>
            <w:tcW w:w="750" w:type="dxa"/>
            <w:vAlign w:val="center"/>
          </w:tcPr>
          <w:p w14:paraId="26444286" w14:textId="40CB6E88" w:rsidR="00E150CC" w:rsidRDefault="00E150CC" w:rsidP="00DC49F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1.3.d</w:t>
            </w:r>
          </w:p>
        </w:tc>
        <w:tc>
          <w:tcPr>
            <w:tcW w:w="6900" w:type="dxa"/>
            <w:vAlign w:val="center"/>
          </w:tcPr>
          <w:p w14:paraId="23B8CAED" w14:textId="575C2063" w:rsidR="00E150CC" w:rsidRPr="005A0450" w:rsidRDefault="00E150CC" w:rsidP="00DC49F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La présence de catalyseur ne rend pas la réaction totale.</w:t>
            </w:r>
          </w:p>
        </w:tc>
        <w:tc>
          <w:tcPr>
            <w:tcW w:w="1111" w:type="dxa"/>
            <w:vAlign w:val="center"/>
          </w:tcPr>
          <w:p w14:paraId="034D9B13" w14:textId="666B921B" w:rsidR="00E150CC" w:rsidRPr="005A0450" w:rsidRDefault="00E150CC" w:rsidP="00DC49F8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/>
            <w:vAlign w:val="center"/>
          </w:tcPr>
          <w:p w14:paraId="5342EB7D" w14:textId="77777777" w:rsidR="00E150CC" w:rsidRPr="0067510A" w:rsidRDefault="00E150CC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094B7D" w:rsidRPr="00863877" w14:paraId="7F1A1B0D" w14:textId="77777777" w:rsidTr="00A356DC">
        <w:trPr>
          <w:trHeight w:val="4184"/>
          <w:jc w:val="center"/>
        </w:trPr>
        <w:tc>
          <w:tcPr>
            <w:tcW w:w="750" w:type="dxa"/>
            <w:vAlign w:val="center"/>
          </w:tcPr>
          <w:p w14:paraId="501D4852" w14:textId="28DEE4CB" w:rsidR="00094B7D" w:rsidRPr="00863877" w:rsidRDefault="00094B7D" w:rsidP="00DC49F8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 w:cs="Arial"/>
                <w:sz w:val="24"/>
                <w:szCs w:val="24"/>
              </w:rPr>
              <w:t>1.</w:t>
            </w:r>
            <w:r>
              <w:rPr>
                <w:rFonts w:ascii="Arial" w:hAnsi="Arial" w:cs="Arial"/>
                <w:sz w:val="24"/>
                <w:szCs w:val="24"/>
              </w:rPr>
              <w:t>3</w:t>
            </w:r>
            <w:r w:rsidRPr="005A0450">
              <w:rPr>
                <w:rFonts w:ascii="Arial" w:hAnsi="Arial" w:cs="Arial"/>
                <w:sz w:val="24"/>
                <w:szCs w:val="24"/>
              </w:rPr>
              <w:t>.</w:t>
            </w:r>
            <w:r>
              <w:rPr>
                <w:rFonts w:ascii="Arial" w:hAnsi="Arial" w:cs="Arial"/>
                <w:sz w:val="24"/>
                <w:szCs w:val="24"/>
              </w:rPr>
              <w:t>e</w:t>
            </w:r>
          </w:p>
        </w:tc>
        <w:tc>
          <w:tcPr>
            <w:tcW w:w="6900" w:type="dxa"/>
          </w:tcPr>
          <w:tbl>
            <w:tblPr>
              <w:tblpPr w:leftFromText="141" w:rightFromText="141" w:horzAnchor="margin" w:tblpY="570"/>
              <w:tblOverlap w:val="never"/>
              <w:tblW w:w="660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98"/>
              <w:gridCol w:w="850"/>
              <w:gridCol w:w="237"/>
              <w:gridCol w:w="236"/>
              <w:gridCol w:w="804"/>
              <w:gridCol w:w="236"/>
              <w:gridCol w:w="238"/>
              <w:gridCol w:w="804"/>
              <w:gridCol w:w="1133"/>
              <w:gridCol w:w="1369"/>
            </w:tblGrid>
            <w:tr w:rsidR="00094B7D" w:rsidRPr="00AC18DE" w14:paraId="32D2820D" w14:textId="77777777" w:rsidTr="0047073F">
              <w:trPr>
                <w:trHeight w:val="684"/>
              </w:trPr>
              <w:tc>
                <w:tcPr>
                  <w:tcW w:w="528" w:type="pct"/>
                  <w:vAlign w:val="center"/>
                </w:tcPr>
                <w:p w14:paraId="52908BEA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both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643" w:type="pct"/>
                  <w:tcBorders>
                    <w:right w:val="nil"/>
                  </w:tcBorders>
                  <w:vAlign w:val="center"/>
                </w:tcPr>
                <w:p w14:paraId="0E546727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NH</w:t>
                  </w:r>
                  <w:r w:rsidRPr="00762628"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3(g)</w:t>
                  </w:r>
                </w:p>
              </w:tc>
              <w:tc>
                <w:tcPr>
                  <w:tcW w:w="358" w:type="pct"/>
                  <w:gridSpan w:val="2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14:paraId="57060029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sym w:font="Symbol" w:char="F0AE"/>
                  </w:r>
                </w:p>
              </w:tc>
              <w:tc>
                <w:tcPr>
                  <w:tcW w:w="609" w:type="pct"/>
                  <w:tcBorders>
                    <w:left w:val="nil"/>
                    <w:right w:val="nil"/>
                  </w:tcBorders>
                  <w:vAlign w:val="center"/>
                </w:tcPr>
                <w:p w14:paraId="1C40F931" w14:textId="77777777" w:rsidR="00094B7D" w:rsidRPr="00762628" w:rsidRDefault="009A784B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m:oMath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2</m:t>
                        </m:r>
                      </m:den>
                    </m:f>
                  </m:oMath>
                  <w:r w:rsidR="00094B7D" w:rsidRPr="00762628">
                    <w:rPr>
                      <w:rFonts w:ascii="Arial" w:hAnsi="Arial" w:cs="Arial"/>
                      <w:sz w:val="20"/>
                      <w:szCs w:val="20"/>
                    </w:rPr>
                    <w:t>N</w:t>
                  </w:r>
                  <w:r w:rsidR="00094B7D" w:rsidRPr="00762628"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2(g)</w:t>
                  </w:r>
                </w:p>
              </w:tc>
              <w:tc>
                <w:tcPr>
                  <w:tcW w:w="359" w:type="pct"/>
                  <w:gridSpan w:val="2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14:paraId="03A48D8B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+</w:t>
                  </w:r>
                </w:p>
              </w:tc>
              <w:tc>
                <w:tcPr>
                  <w:tcW w:w="609" w:type="pct"/>
                  <w:tcBorders>
                    <w:left w:val="nil"/>
                  </w:tcBorders>
                  <w:vAlign w:val="center"/>
                </w:tcPr>
                <w:p w14:paraId="5AD6BE93" w14:textId="77777777" w:rsidR="00094B7D" w:rsidRPr="00762628" w:rsidRDefault="009A784B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m:oMath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  <w:sz w:val="20"/>
                            <w:szCs w:val="20"/>
                          </w:rPr>
                          <m:t>2</m:t>
                        </m:r>
                      </m:den>
                    </m:f>
                  </m:oMath>
                  <w:r w:rsidR="00094B7D" w:rsidRPr="00762628">
                    <w:rPr>
                      <w:rFonts w:ascii="Arial" w:hAnsi="Arial" w:cs="Arial"/>
                      <w:sz w:val="20"/>
                      <w:szCs w:val="20"/>
                    </w:rPr>
                    <w:t>H</w:t>
                  </w:r>
                  <w:r w:rsidR="00094B7D" w:rsidRPr="00762628"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2(g)</w:t>
                  </w:r>
                </w:p>
              </w:tc>
              <w:tc>
                <w:tcPr>
                  <w:tcW w:w="858" w:type="pct"/>
                  <w:vAlign w:val="center"/>
                </w:tcPr>
                <w:p w14:paraId="7B59E644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Quantité totale de gaz (mol)</w:t>
                  </w:r>
                </w:p>
              </w:tc>
              <w:tc>
                <w:tcPr>
                  <w:tcW w:w="1037" w:type="pct"/>
                  <w:vAlign w:val="center"/>
                </w:tcPr>
                <w:p w14:paraId="42E3A8E0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Fraction molaire en dihydrogène</w:t>
                  </w:r>
                </w:p>
              </w:tc>
            </w:tr>
            <w:tr w:rsidR="00094B7D" w14:paraId="2D4147DB" w14:textId="77777777" w:rsidTr="0047073F">
              <w:trPr>
                <w:trHeight w:val="742"/>
              </w:trPr>
              <w:tc>
                <w:tcPr>
                  <w:tcW w:w="528" w:type="pct"/>
                  <w:vAlign w:val="center"/>
                </w:tcPr>
                <w:p w14:paraId="50D3FD0C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Etat initial (mol)</w:t>
                  </w:r>
                </w:p>
              </w:tc>
              <w:tc>
                <w:tcPr>
                  <w:tcW w:w="643" w:type="pct"/>
                  <w:tcBorders>
                    <w:right w:val="nil"/>
                  </w:tcBorders>
                  <w:vAlign w:val="center"/>
                </w:tcPr>
                <w:p w14:paraId="6F9F8468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</w:p>
              </w:tc>
              <w:tc>
                <w:tcPr>
                  <w:tcW w:w="179" w:type="pct"/>
                  <w:tcBorders>
                    <w:left w:val="nil"/>
                  </w:tcBorders>
                  <w:vAlign w:val="center"/>
                </w:tcPr>
                <w:p w14:paraId="55A77BD2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79" w:type="pct"/>
                  <w:tcBorders>
                    <w:right w:val="nil"/>
                  </w:tcBorders>
                  <w:vAlign w:val="center"/>
                </w:tcPr>
                <w:p w14:paraId="154612D0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609" w:type="pct"/>
                  <w:tcBorders>
                    <w:left w:val="nil"/>
                    <w:right w:val="nil"/>
                  </w:tcBorders>
                  <w:vAlign w:val="center"/>
                </w:tcPr>
                <w:p w14:paraId="3C4C8224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b</w:t>
                  </w:r>
                </w:p>
              </w:tc>
              <w:tc>
                <w:tcPr>
                  <w:tcW w:w="179" w:type="pct"/>
                  <w:tcBorders>
                    <w:left w:val="nil"/>
                  </w:tcBorders>
                  <w:vAlign w:val="center"/>
                </w:tcPr>
                <w:p w14:paraId="5E296AFB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80" w:type="pct"/>
                  <w:tcBorders>
                    <w:right w:val="nil"/>
                  </w:tcBorders>
                  <w:vAlign w:val="center"/>
                </w:tcPr>
                <w:p w14:paraId="75F9F918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609" w:type="pct"/>
                  <w:tcBorders>
                    <w:left w:val="nil"/>
                  </w:tcBorders>
                  <w:vAlign w:val="center"/>
                </w:tcPr>
                <w:p w14:paraId="11D60CBA" w14:textId="454C0368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 xml:space="preserve"> c</w:t>
                  </w:r>
                </w:p>
              </w:tc>
              <w:tc>
                <w:tcPr>
                  <w:tcW w:w="858" w:type="pct"/>
                  <w:vAlign w:val="center"/>
                </w:tcPr>
                <w:p w14:paraId="6A98B398" w14:textId="77777777" w:rsidR="00094B7D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n</w:t>
                  </w:r>
                  <w:r w:rsidRPr="00762628">
                    <w:rPr>
                      <w:rFonts w:ascii="Arial" w:hAnsi="Arial" w:cs="Arial"/>
                      <w:sz w:val="20"/>
                      <w:szCs w:val="20"/>
                      <w:vertAlign w:val="subscript"/>
                    </w:rPr>
                    <w:t>tot</w:t>
                  </w: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 xml:space="preserve"> = </w:t>
                  </w:r>
                </w:p>
                <w:p w14:paraId="5BB2EA8D" w14:textId="3EEB7949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a + b+ c</w:t>
                  </w:r>
                </w:p>
              </w:tc>
              <w:tc>
                <w:tcPr>
                  <w:tcW w:w="1037" w:type="pct"/>
                  <w:vAlign w:val="center"/>
                </w:tcPr>
                <w:p w14:paraId="79DCF8CA" w14:textId="76D0B48E" w:rsidR="00094B7D" w:rsidRPr="00762628" w:rsidRDefault="009A784B" w:rsidP="00762628">
                  <w:pPr>
                    <w:tabs>
                      <w:tab w:val="left" w:pos="284"/>
                    </w:tabs>
                    <w:spacing w:before="120" w:after="120" w:line="276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x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0"/>
                                <w:szCs w:val="20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0"/>
                                <w:szCs w:val="20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0"/>
                                <w:szCs w:val="20"/>
                              </w:rPr>
                              <m:t>2</m:t>
                            </m:r>
                          </m:sub>
                        </m:sSub>
                      </m:sub>
                    </m:sSub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c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a+b+c</m:t>
                        </m:r>
                      </m:den>
                    </m:f>
                  </m:oMath>
                  <w:r w:rsidR="00094B7D" w:rsidRPr="00762628">
                    <w:rPr>
                      <w:rFonts w:ascii="Arial" w:hAnsi="Arial" w:cs="Arial"/>
                      <w:sz w:val="20"/>
                      <w:szCs w:val="20"/>
                    </w:rPr>
                    <w:t xml:space="preserve"> = </w:t>
                  </w:r>
                </w:p>
              </w:tc>
            </w:tr>
            <w:tr w:rsidR="00094B7D" w14:paraId="7B03E121" w14:textId="77777777" w:rsidTr="0047073F">
              <w:trPr>
                <w:trHeight w:val="742"/>
              </w:trPr>
              <w:tc>
                <w:tcPr>
                  <w:tcW w:w="528" w:type="pct"/>
                  <w:vMerge w:val="restart"/>
                  <w:vAlign w:val="center"/>
                </w:tcPr>
                <w:p w14:paraId="3C6E7ABE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762628">
                    <w:rPr>
                      <w:rFonts w:ascii="Arial" w:hAnsi="Arial" w:cs="Arial"/>
                      <w:sz w:val="20"/>
                      <w:szCs w:val="20"/>
                    </w:rPr>
                    <w:t>Etat final (mol)</w:t>
                  </w:r>
                </w:p>
              </w:tc>
              <w:tc>
                <w:tcPr>
                  <w:tcW w:w="643" w:type="pct"/>
                  <w:tcBorders>
                    <w:right w:val="nil"/>
                  </w:tcBorders>
                  <w:vAlign w:val="center"/>
                </w:tcPr>
                <w:p w14:paraId="7567B139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a – y</w:t>
                  </w:r>
                  <w:r w:rsidRPr="00762628">
                    <w:rPr>
                      <w:rFonts w:ascii="Arial" w:hAnsi="Arial" w:cs="Arial"/>
                      <w:sz w:val="18"/>
                      <w:szCs w:val="18"/>
                      <w:vertAlign w:val="subscript"/>
                    </w:rPr>
                    <w:t>m</w:t>
                  </w:r>
                </w:p>
              </w:tc>
              <w:tc>
                <w:tcPr>
                  <w:tcW w:w="179" w:type="pct"/>
                  <w:tcBorders>
                    <w:left w:val="nil"/>
                  </w:tcBorders>
                  <w:vAlign w:val="center"/>
                </w:tcPr>
                <w:p w14:paraId="2606CE9F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79" w:type="pct"/>
                  <w:tcBorders>
                    <w:right w:val="nil"/>
                  </w:tcBorders>
                  <w:vAlign w:val="center"/>
                </w:tcPr>
                <w:p w14:paraId="6E31676D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609" w:type="pct"/>
                  <w:tcBorders>
                    <w:left w:val="nil"/>
                    <w:right w:val="nil"/>
                  </w:tcBorders>
                  <w:vAlign w:val="center"/>
                </w:tcPr>
                <w:p w14:paraId="7859AD3E" w14:textId="2B37D1CD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b +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  <m:oMath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oMath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y</w:t>
                  </w:r>
                  <w:r w:rsidRPr="00762628">
                    <w:rPr>
                      <w:rFonts w:ascii="Arial" w:hAnsi="Arial" w:cs="Arial"/>
                      <w:sz w:val="18"/>
                      <w:szCs w:val="18"/>
                      <w:vertAlign w:val="subscript"/>
                    </w:rPr>
                    <w:t>m</w:t>
                  </w:r>
                </w:p>
              </w:tc>
              <w:tc>
                <w:tcPr>
                  <w:tcW w:w="179" w:type="pct"/>
                  <w:tcBorders>
                    <w:left w:val="nil"/>
                  </w:tcBorders>
                  <w:vAlign w:val="center"/>
                </w:tcPr>
                <w:p w14:paraId="23580C0D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80" w:type="pct"/>
                  <w:tcBorders>
                    <w:right w:val="nil"/>
                  </w:tcBorders>
                  <w:vAlign w:val="center"/>
                </w:tcPr>
                <w:p w14:paraId="03D31130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609" w:type="pct"/>
                  <w:tcBorders>
                    <w:left w:val="nil"/>
                  </w:tcBorders>
                  <w:vAlign w:val="center"/>
                </w:tcPr>
                <w:p w14:paraId="53471655" w14:textId="298C4BEF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c +</w:t>
                  </w:r>
                  <m:oMath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oMath>
                  <w:r>
                    <w:rPr>
                      <w:rFonts w:ascii="Arial" w:hAnsi="Arial" w:cs="Arial"/>
                      <w:sz w:val="18"/>
                      <w:szCs w:val="18"/>
                    </w:rPr>
                    <w:t>y</w:t>
                  </w:r>
                  <w:r w:rsidRPr="00FA4543">
                    <w:rPr>
                      <w:rFonts w:ascii="Arial" w:hAnsi="Arial" w:cs="Arial"/>
                      <w:sz w:val="18"/>
                      <w:szCs w:val="18"/>
                      <w:vertAlign w:val="subscript"/>
                    </w:rPr>
                    <w:t>m</w:t>
                  </w:r>
                </w:p>
              </w:tc>
              <w:tc>
                <w:tcPr>
                  <w:tcW w:w="858" w:type="pct"/>
                  <w:vAlign w:val="center"/>
                </w:tcPr>
                <w:p w14:paraId="6930A80C" w14:textId="52300F31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/</w:t>
                  </w:r>
                </w:p>
              </w:tc>
              <w:tc>
                <w:tcPr>
                  <w:tcW w:w="1037" w:type="pct"/>
                  <w:vAlign w:val="center"/>
                </w:tcPr>
                <w:p w14:paraId="0AABC727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/</w:t>
                  </w:r>
                </w:p>
              </w:tc>
            </w:tr>
            <w:tr w:rsidR="00094B7D" w14:paraId="7CECEAA6" w14:textId="77777777" w:rsidTr="0047073F">
              <w:trPr>
                <w:trHeight w:val="742"/>
              </w:trPr>
              <w:tc>
                <w:tcPr>
                  <w:tcW w:w="528" w:type="pct"/>
                  <w:vMerge/>
                  <w:vAlign w:val="center"/>
                </w:tcPr>
                <w:p w14:paraId="5EE0B782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643" w:type="pct"/>
                  <w:tcBorders>
                    <w:right w:val="nil"/>
                  </w:tcBorders>
                  <w:vAlign w:val="center"/>
                </w:tcPr>
                <w:p w14:paraId="6DECCE44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0</w:t>
                  </w:r>
                </w:p>
              </w:tc>
              <w:tc>
                <w:tcPr>
                  <w:tcW w:w="179" w:type="pct"/>
                  <w:tcBorders>
                    <w:left w:val="nil"/>
                  </w:tcBorders>
                  <w:vAlign w:val="center"/>
                </w:tcPr>
                <w:p w14:paraId="30B1F0F4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79" w:type="pct"/>
                  <w:tcBorders>
                    <w:right w:val="nil"/>
                  </w:tcBorders>
                  <w:vAlign w:val="center"/>
                </w:tcPr>
                <w:p w14:paraId="357589FF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609" w:type="pct"/>
                  <w:tcBorders>
                    <w:left w:val="nil"/>
                    <w:right w:val="nil"/>
                  </w:tcBorders>
                  <w:vAlign w:val="center"/>
                </w:tcPr>
                <w:p w14:paraId="793BCECE" w14:textId="4E5D1885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b +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  <m:oMath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 w:cs="Arial"/>
                        <w:sz w:val="18"/>
                        <w:szCs w:val="18"/>
                      </w:rPr>
                      <m:t>a</m:t>
                    </m:r>
                  </m:oMath>
                </w:p>
              </w:tc>
              <w:tc>
                <w:tcPr>
                  <w:tcW w:w="179" w:type="pct"/>
                  <w:tcBorders>
                    <w:left w:val="nil"/>
                  </w:tcBorders>
                  <w:vAlign w:val="center"/>
                </w:tcPr>
                <w:p w14:paraId="0679A682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80" w:type="pct"/>
                  <w:tcBorders>
                    <w:right w:val="nil"/>
                  </w:tcBorders>
                  <w:vAlign w:val="center"/>
                </w:tcPr>
                <w:p w14:paraId="03F56B79" w14:textId="77777777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609" w:type="pct"/>
                  <w:tcBorders>
                    <w:left w:val="nil"/>
                  </w:tcBorders>
                  <w:vAlign w:val="center"/>
                </w:tcPr>
                <w:p w14:paraId="7928B4CE" w14:textId="35962076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c +</w:t>
                  </w:r>
                  <m:oMath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 w:cs="Arial"/>
                        <w:sz w:val="18"/>
                        <w:szCs w:val="18"/>
                      </w:rPr>
                      <m:t>a</m:t>
                    </m:r>
                  </m:oMath>
                </w:p>
              </w:tc>
              <w:tc>
                <w:tcPr>
                  <w:tcW w:w="858" w:type="pct"/>
                  <w:vAlign w:val="center"/>
                </w:tcPr>
                <w:p w14:paraId="40C06D37" w14:textId="77777777" w:rsidR="00094B7D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>n'</w:t>
                  </w:r>
                  <w:r w:rsidRPr="00762628">
                    <w:rPr>
                      <w:rFonts w:ascii="Arial" w:hAnsi="Arial" w:cs="Arial"/>
                      <w:sz w:val="18"/>
                      <w:szCs w:val="18"/>
                      <w:vertAlign w:val="subscript"/>
                    </w:rPr>
                    <w:t>tot</w:t>
                  </w:r>
                  <w:r w:rsidRPr="00762628">
                    <w:rPr>
                      <w:rFonts w:ascii="Arial" w:hAnsi="Arial" w:cs="Arial"/>
                      <w:sz w:val="18"/>
                      <w:szCs w:val="18"/>
                    </w:rPr>
                    <w:t xml:space="preserve"> = </w:t>
                  </w:r>
                </w:p>
                <w:p w14:paraId="29AD375A" w14:textId="0B5115DD" w:rsidR="00094B7D" w:rsidRPr="00762628" w:rsidRDefault="00094B7D" w:rsidP="00762628">
                  <w:pPr>
                    <w:tabs>
                      <w:tab w:val="left" w:pos="284"/>
                    </w:tabs>
                    <w:spacing w:before="120" w:after="120" w:line="276" w:lineRule="auto"/>
                    <w:jc w:val="center"/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2a + b + c</w:t>
                  </w:r>
                </w:p>
              </w:tc>
              <w:tc>
                <w:tcPr>
                  <w:tcW w:w="1037" w:type="pct"/>
                  <w:vAlign w:val="center"/>
                </w:tcPr>
                <w:p w14:paraId="75313C8D" w14:textId="2FD315E3" w:rsidR="00094B7D" w:rsidRPr="00762628" w:rsidRDefault="009A784B" w:rsidP="00762628">
                  <w:pPr>
                    <w:tabs>
                      <w:tab w:val="left" w:pos="284"/>
                    </w:tabs>
                    <w:spacing w:before="120" w:after="120"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m:oMath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x'</m:t>
                        </m:r>
                      </m:e>
                      <m: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2</m:t>
                            </m:r>
                          </m:sub>
                        </m:sSub>
                      </m:sub>
                    </m:sSub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c+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18"/>
                                <w:szCs w:val="1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18"/>
                                <w:szCs w:val="18"/>
                              </w:rPr>
                              <m:t>2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a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2a+b+c</m:t>
                        </m:r>
                      </m:den>
                    </m:f>
                  </m:oMath>
                  <w:r w:rsidR="00094B7D" w:rsidRPr="00762628"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</w:p>
              </w:tc>
            </w:tr>
          </w:tbl>
          <w:p w14:paraId="0E6C6243" w14:textId="3EB46126" w:rsidR="00094B7D" w:rsidRPr="00863877" w:rsidRDefault="00094B7D" w:rsidP="00DC49F8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1111" w:type="dxa"/>
            <w:vAlign w:val="center"/>
          </w:tcPr>
          <w:p w14:paraId="7AA3F707" w14:textId="6BA67057" w:rsidR="00094B7D" w:rsidRPr="00FA4543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16"/>
                <w:szCs w:val="16"/>
              </w:rPr>
            </w:pPr>
            <w:r w:rsidRPr="00FA4543">
              <w:rPr>
                <w:rFonts w:ascii="Arial" w:hAnsi="Arial"/>
                <w:color w:val="FF0000"/>
                <w:sz w:val="16"/>
                <w:szCs w:val="16"/>
              </w:rPr>
              <w:t xml:space="preserve">Avancement </w:t>
            </w:r>
          </w:p>
          <w:p w14:paraId="06DD4805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657FBA1C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FC1DF21" w14:textId="7F35D7B5" w:rsidR="00094B7D" w:rsidRPr="00FA4543" w:rsidRDefault="00094B7D" w:rsidP="00FA4543">
            <w:pPr>
              <w:spacing w:before="120" w:after="120"/>
              <w:jc w:val="center"/>
              <w:rPr>
                <w:rFonts w:ascii="Arial" w:hAnsi="Arial"/>
                <w:color w:val="FF0000"/>
                <w:sz w:val="16"/>
                <w:szCs w:val="16"/>
              </w:rPr>
            </w:pPr>
            <w:r>
              <w:rPr>
                <w:rFonts w:ascii="Arial" w:hAnsi="Arial"/>
                <w:color w:val="FF0000"/>
                <w:sz w:val="16"/>
                <w:szCs w:val="16"/>
              </w:rPr>
              <w:t>n</w:t>
            </w:r>
            <w:r w:rsidRPr="00094B7D">
              <w:rPr>
                <w:rFonts w:ascii="Arial" w:hAnsi="Arial"/>
                <w:color w:val="FF0000"/>
                <w:sz w:val="16"/>
                <w:szCs w:val="16"/>
                <w:vertAlign w:val="subscript"/>
              </w:rPr>
              <w:t>tot</w:t>
            </w:r>
            <w:r w:rsidRPr="00FA4543">
              <w:rPr>
                <w:rFonts w:ascii="Arial" w:hAnsi="Arial"/>
                <w:color w:val="FF0000"/>
                <w:sz w:val="16"/>
                <w:szCs w:val="16"/>
              </w:rPr>
              <w:t xml:space="preserve"> </w:t>
            </w:r>
          </w:p>
          <w:p w14:paraId="5B99E47B" w14:textId="77777777" w:rsidR="00094B7D" w:rsidRDefault="00094B7D" w:rsidP="00FA4543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3DF78FDD" w14:textId="77777777" w:rsidR="00094B7D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39DF2750" w14:textId="4033AFB3" w:rsidR="00094B7D" w:rsidRPr="00FA4543" w:rsidRDefault="00094B7D" w:rsidP="00FA4543">
            <w:pPr>
              <w:spacing w:before="120" w:after="120"/>
              <w:jc w:val="center"/>
              <w:rPr>
                <w:rFonts w:ascii="Arial" w:hAnsi="Arial"/>
                <w:color w:val="FF0000"/>
                <w:sz w:val="16"/>
                <w:szCs w:val="16"/>
              </w:rPr>
            </w:pPr>
            <w:r>
              <w:rPr>
                <w:rFonts w:ascii="Arial" w:hAnsi="Arial"/>
                <w:color w:val="FF0000"/>
                <w:sz w:val="16"/>
                <w:szCs w:val="16"/>
              </w:rPr>
              <w:t>Fraction molaire</w:t>
            </w:r>
            <w:r w:rsidRPr="00FA4543">
              <w:rPr>
                <w:rFonts w:ascii="Arial" w:hAnsi="Arial"/>
                <w:color w:val="FF0000"/>
                <w:sz w:val="16"/>
                <w:szCs w:val="16"/>
              </w:rPr>
              <w:t xml:space="preserve"> </w:t>
            </w:r>
          </w:p>
          <w:p w14:paraId="6F024A1A" w14:textId="3024CC16" w:rsidR="00094B7D" w:rsidRPr="0067510A" w:rsidRDefault="00094B7D" w:rsidP="0047073F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A0450"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/>
            <w:vAlign w:val="center"/>
          </w:tcPr>
          <w:p w14:paraId="45E1B644" w14:textId="0083D273" w:rsidR="00094B7D" w:rsidRPr="0067510A" w:rsidRDefault="00094B7D" w:rsidP="00DC49F8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C51AC4" w:rsidRPr="00863877" w14:paraId="3308F83A" w14:textId="77777777" w:rsidTr="00094B7D">
        <w:trPr>
          <w:jc w:val="center"/>
        </w:trPr>
        <w:tc>
          <w:tcPr>
            <w:tcW w:w="750" w:type="dxa"/>
            <w:vAlign w:val="center"/>
          </w:tcPr>
          <w:p w14:paraId="460D11EC" w14:textId="6BD8AF2F" w:rsidR="00C51AC4" w:rsidRDefault="00C51AC4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/>
                <w:b/>
                <w:bCs/>
                <w:sz w:val="24"/>
                <w:szCs w:val="24"/>
              </w:rPr>
              <w:t>1.</w:t>
            </w:r>
            <w:r>
              <w:rPr>
                <w:rFonts w:ascii="Arial" w:hAnsi="Arial"/>
                <w:b/>
                <w:bCs/>
                <w:sz w:val="24"/>
                <w:szCs w:val="24"/>
              </w:rPr>
              <w:t>4.</w:t>
            </w:r>
          </w:p>
        </w:tc>
        <w:tc>
          <w:tcPr>
            <w:tcW w:w="6900" w:type="dxa"/>
            <w:vAlign w:val="center"/>
          </w:tcPr>
          <w:p w14:paraId="7E756F96" w14:textId="4034D790" w:rsidR="00C51AC4" w:rsidRPr="006A476B" w:rsidRDefault="00C51AC4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Evaluation du k</w:t>
            </w:r>
            <w:r w:rsidRPr="00C51AC4">
              <w:rPr>
                <w:rFonts w:ascii="Arial" w:hAnsi="Arial"/>
                <w:b/>
                <w:bCs/>
                <w:sz w:val="24"/>
                <w:szCs w:val="24"/>
                <w:vertAlign w:val="subscript"/>
              </w:rPr>
              <w:t>N</w:t>
            </w:r>
          </w:p>
        </w:tc>
        <w:tc>
          <w:tcPr>
            <w:tcW w:w="1111" w:type="dxa"/>
            <w:vAlign w:val="center"/>
          </w:tcPr>
          <w:p w14:paraId="7A46BA0F" w14:textId="77777777" w:rsidR="00C51AC4" w:rsidRPr="005A0450" w:rsidRDefault="00C51AC4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14:paraId="065CD94C" w14:textId="77777777" w:rsidR="00C51AC4" w:rsidRPr="0067510A" w:rsidRDefault="00C51AC4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094B7D" w:rsidRPr="00863877" w14:paraId="1012489A" w14:textId="77777777" w:rsidTr="00E150CC">
        <w:trPr>
          <w:trHeight w:val="1531"/>
          <w:jc w:val="center"/>
        </w:trPr>
        <w:tc>
          <w:tcPr>
            <w:tcW w:w="750" w:type="dxa"/>
            <w:vAlign w:val="center"/>
          </w:tcPr>
          <w:p w14:paraId="75EF6E1B" w14:textId="7ED3EC88" w:rsidR="00094B7D" w:rsidRDefault="00E150CC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1.4.a</w:t>
            </w:r>
          </w:p>
        </w:tc>
        <w:tc>
          <w:tcPr>
            <w:tcW w:w="6900" w:type="dxa"/>
            <w:vAlign w:val="center"/>
          </w:tcPr>
          <w:p w14:paraId="29D923C3" w14:textId="77777777" w:rsidR="00094B7D" w:rsidRDefault="009A784B" w:rsidP="00C51AC4">
            <w:pPr>
              <w:spacing w:before="120" w:after="120"/>
              <w:rPr>
                <w:rFonts w:ascii="Arial" w:hAnsi="Arial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NH3</m:t>
                      </m:r>
                    </m:sub>
                  </m:sSub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(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H2</m:t>
                              </m:r>
                            </m:sub>
                          </m:sSub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)</m:t>
                      </m:r>
                    </m:e>
                    <m:sup>
                      <m:f>
                        <m:fPr>
                          <m:type m:val="skw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p>
                  </m:sSup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NH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.P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.P)</m:t>
                      </m:r>
                    </m:e>
                    <m:sup>
                      <m:f>
                        <m:fPr>
                          <m:type m:val="skw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p>
                  </m:sSup>
                </m:den>
              </m:f>
            </m:oMath>
            <w:r w:rsidR="00094B7D">
              <w:rPr>
                <w:rFonts w:ascii="Arial" w:hAnsi="Arial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NH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)</m:t>
                      </m:r>
                    </m:e>
                    <m:sup>
                      <m:f>
                        <m:fPr>
                          <m:type m:val="skw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.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e>
                    <m:sup>
                      <m:f>
                        <m:fPr>
                          <m:type m:val="skw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p>
                  </m:sSup>
                </m:den>
              </m:f>
            </m:oMath>
            <w:r w:rsidR="00094B7D">
              <w:rPr>
                <w:rFonts w:ascii="Arial" w:hAnsi="Arial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NH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sub>
                  </m:sSub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(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b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)</m:t>
                      </m:r>
                    </m:e>
                    <m:sup>
                      <m:f>
                        <m:fPr>
                          <m:type m:val="skw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.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e>
                  </m:rad>
                </m:den>
              </m:f>
            </m:oMath>
          </w:p>
          <w:p w14:paraId="7D5FF69E" w14:textId="5185CBB6" w:rsidR="00E150CC" w:rsidRPr="00E150CC" w:rsidRDefault="00E150CC" w:rsidP="00C51AC4">
            <w:pPr>
              <w:spacing w:before="120" w:after="120"/>
              <w:rPr>
                <w:rFonts w:ascii="Arial" w:hAnsi="Arial"/>
                <w:sz w:val="24"/>
                <w:szCs w:val="24"/>
                <w:vertAlign w:val="subscript"/>
              </w:rPr>
            </w:pPr>
            <w:r w:rsidRPr="00E150CC">
              <w:rPr>
                <w:rFonts w:ascii="Arial" w:hAnsi="Arial"/>
                <w:i/>
                <w:sz w:val="24"/>
                <w:szCs w:val="24"/>
              </w:rPr>
              <w:t>p</w:t>
            </w:r>
            <w:r>
              <w:rPr>
                <w:rFonts w:ascii="Arial" w:hAnsi="Arial"/>
                <w:sz w:val="24"/>
                <w:szCs w:val="24"/>
              </w:rPr>
              <w:t xml:space="preserve"> </w:t>
            </w:r>
            <w:r>
              <w:rPr>
                <w:rFonts w:ascii="Arial" w:hAnsi="Arial"/>
                <w:sz w:val="24"/>
                <w:szCs w:val="24"/>
                <w:vertAlign w:val="subscript"/>
              </w:rPr>
              <w:t xml:space="preserve">NH3 </w:t>
            </w:r>
            <w:r>
              <w:rPr>
                <w:rFonts w:ascii="Arial" w:hAnsi="Arial"/>
                <w:sz w:val="24"/>
                <w:szCs w:val="24"/>
              </w:rPr>
              <w:t xml:space="preserve">= </w:t>
            </w:r>
            <w:r w:rsidRPr="00E150CC">
              <w:rPr>
                <w:rFonts w:ascii="Arial" w:hAnsi="Arial"/>
                <w:i/>
                <w:sz w:val="24"/>
                <w:szCs w:val="24"/>
              </w:rPr>
              <w:t>x</w:t>
            </w:r>
            <w:r>
              <w:rPr>
                <w:rFonts w:ascii="Arial" w:hAnsi="Arial"/>
                <w:sz w:val="24"/>
                <w:szCs w:val="24"/>
                <w:vertAlign w:val="subscript"/>
              </w:rPr>
              <w:t xml:space="preserve">NH3 </w:t>
            </w:r>
            <w:r w:rsidRPr="00E150CC">
              <w:rPr>
                <w:rFonts w:ascii="Arial" w:hAnsi="Arial"/>
                <w:i/>
                <w:sz w:val="24"/>
                <w:szCs w:val="24"/>
              </w:rPr>
              <w:t>. P</w:t>
            </w:r>
          </w:p>
        </w:tc>
        <w:tc>
          <w:tcPr>
            <w:tcW w:w="1111" w:type="dxa"/>
            <w:vAlign w:val="center"/>
          </w:tcPr>
          <w:p w14:paraId="6585127E" w14:textId="609CDECD" w:rsidR="00094B7D" w:rsidRPr="005A0450" w:rsidRDefault="00094B7D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 w:val="restart"/>
            <w:vAlign w:val="center"/>
          </w:tcPr>
          <w:p w14:paraId="3D2358CB" w14:textId="32AB98C8" w:rsidR="00094B7D" w:rsidRPr="0067510A" w:rsidRDefault="000A1ECC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1</w:t>
            </w:r>
            <w:r w:rsidR="00094B7D">
              <w:rPr>
                <w:rFonts w:ascii="Arial" w:hAnsi="Arial"/>
                <w:color w:val="FF0000"/>
                <w:sz w:val="24"/>
                <w:szCs w:val="24"/>
              </w:rPr>
              <w:t>,</w:t>
            </w:r>
            <w:r>
              <w:rPr>
                <w:rFonts w:ascii="Arial" w:hAnsi="Arial"/>
                <w:color w:val="FF0000"/>
                <w:sz w:val="24"/>
                <w:szCs w:val="24"/>
              </w:rPr>
              <w:t>7</w:t>
            </w:r>
            <w:r w:rsidR="00094B7D">
              <w:rPr>
                <w:rFonts w:ascii="Arial" w:hAnsi="Arial"/>
                <w:color w:val="FF0000"/>
                <w:sz w:val="24"/>
                <w:szCs w:val="24"/>
              </w:rPr>
              <w:t>5</w:t>
            </w:r>
          </w:p>
        </w:tc>
      </w:tr>
      <w:tr w:rsidR="00094B7D" w:rsidRPr="00863877" w14:paraId="320C3102" w14:textId="77777777" w:rsidTr="00094B7D">
        <w:trPr>
          <w:jc w:val="center"/>
        </w:trPr>
        <w:tc>
          <w:tcPr>
            <w:tcW w:w="750" w:type="dxa"/>
            <w:vAlign w:val="center"/>
          </w:tcPr>
          <w:p w14:paraId="28258C1F" w14:textId="23261179" w:rsidR="00094B7D" w:rsidRDefault="00E150CC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1.4.b</w:t>
            </w:r>
          </w:p>
        </w:tc>
        <w:tc>
          <w:tcPr>
            <w:tcW w:w="6900" w:type="dxa"/>
            <w:vAlign w:val="center"/>
          </w:tcPr>
          <w:p w14:paraId="1C854D35" w14:textId="538E16CD" w:rsidR="00094B7D" w:rsidRPr="006A476B" w:rsidRDefault="00094B7D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A.N. : </w:t>
            </w:r>
            <w:r w:rsidRPr="006A476B">
              <w:rPr>
                <w:rFonts w:ascii="Arial" w:hAnsi="Arial"/>
                <w:sz w:val="24"/>
                <w:szCs w:val="24"/>
              </w:rPr>
              <w:t>x</w:t>
            </w:r>
            <w:r w:rsidRPr="007E23C1">
              <w:rPr>
                <w:rFonts w:ascii="Arial" w:hAnsi="Arial"/>
                <w:sz w:val="24"/>
                <w:szCs w:val="24"/>
                <w:vertAlign w:val="subscript"/>
              </w:rPr>
              <w:t>NH3</w:t>
            </w:r>
            <w:r w:rsidRPr="006A476B">
              <w:rPr>
                <w:rFonts w:ascii="Arial" w:hAnsi="Arial"/>
                <w:sz w:val="24"/>
                <w:szCs w:val="24"/>
              </w:rPr>
              <w:t xml:space="preserve"> = 0,1</w:t>
            </w:r>
            <w:r>
              <w:rPr>
                <w:rFonts w:ascii="Arial" w:hAnsi="Arial"/>
                <w:sz w:val="24"/>
                <w:szCs w:val="24"/>
              </w:rPr>
              <w:t>59</w:t>
            </w:r>
            <w:r w:rsidRPr="006A476B">
              <w:rPr>
                <w:rFonts w:ascii="Arial" w:hAnsi="Arial"/>
                <w:sz w:val="24"/>
                <w:szCs w:val="24"/>
              </w:rPr>
              <w:t xml:space="preserve"> </w:t>
            </w:r>
          </w:p>
          <w:p w14:paraId="437D42AD" w14:textId="3808B613" w:rsidR="00094B7D" w:rsidRPr="006A476B" w:rsidRDefault="00094B7D" w:rsidP="00762628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D’où : k</w:t>
            </w:r>
            <w:r w:rsidRPr="00AB1D80">
              <w:rPr>
                <w:rFonts w:ascii="Arial" w:hAnsi="Arial"/>
                <w:sz w:val="24"/>
                <w:szCs w:val="24"/>
                <w:vertAlign w:val="subscript"/>
              </w:rPr>
              <w:t>N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 = 0,15</w:t>
            </w:r>
            <w:r>
              <w:rPr>
                <w:rFonts w:ascii="Arial" w:hAnsi="Arial"/>
                <w:sz w:val="24"/>
                <w:szCs w:val="24"/>
              </w:rPr>
              <w:t>9</w:t>
            </w:r>
            <w:r w:rsidRPr="005A0450">
              <w:rPr>
                <w:rFonts w:ascii="Arial" w:hAnsi="Arial"/>
                <w:sz w:val="24"/>
                <w:szCs w:val="24"/>
              </w:rPr>
              <w:t>/(0,7</w:t>
            </w:r>
            <w:r>
              <w:rPr>
                <w:rFonts w:ascii="Arial" w:hAnsi="Arial"/>
                <w:sz w:val="24"/>
                <w:szCs w:val="24"/>
              </w:rPr>
              <w:t>0</w:t>
            </w:r>
            <w:r w:rsidRPr="005A0450">
              <w:rPr>
                <w:rFonts w:ascii="Arial" w:hAnsi="Arial"/>
                <w:sz w:val="24"/>
                <w:szCs w:val="24"/>
              </w:rPr>
              <w:t>)</w:t>
            </w:r>
            <w:r w:rsidRPr="009E2681">
              <w:rPr>
                <w:rFonts w:ascii="Arial" w:hAnsi="Arial"/>
                <w:sz w:val="24"/>
                <w:szCs w:val="24"/>
                <w:vertAlign w:val="superscript"/>
              </w:rPr>
              <w:t>3/2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 = 0,2</w:t>
            </w:r>
            <w:r>
              <w:rPr>
                <w:rFonts w:ascii="Arial" w:hAnsi="Arial"/>
                <w:sz w:val="24"/>
                <w:szCs w:val="24"/>
              </w:rPr>
              <w:t>7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 </w:t>
            </w:r>
          </w:p>
        </w:tc>
        <w:tc>
          <w:tcPr>
            <w:tcW w:w="1111" w:type="dxa"/>
            <w:vAlign w:val="center"/>
          </w:tcPr>
          <w:p w14:paraId="3773B047" w14:textId="7D05E65D" w:rsidR="00094B7D" w:rsidRPr="005A0450" w:rsidRDefault="000A1ECC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/>
            <w:vAlign w:val="center"/>
          </w:tcPr>
          <w:p w14:paraId="6C3E6DEE" w14:textId="77777777" w:rsidR="00094B7D" w:rsidRPr="0067510A" w:rsidRDefault="00094B7D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094B7D" w:rsidRPr="00863877" w14:paraId="1495EB8F" w14:textId="77777777" w:rsidTr="00094B7D">
        <w:trPr>
          <w:jc w:val="center"/>
        </w:trPr>
        <w:tc>
          <w:tcPr>
            <w:tcW w:w="750" w:type="dxa"/>
            <w:vAlign w:val="center"/>
          </w:tcPr>
          <w:p w14:paraId="7DBE0C6B" w14:textId="7F61DC1F" w:rsidR="00094B7D" w:rsidRDefault="00A356DC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1.4.c</w:t>
            </w:r>
          </w:p>
        </w:tc>
        <w:tc>
          <w:tcPr>
            <w:tcW w:w="6900" w:type="dxa"/>
            <w:vAlign w:val="center"/>
          </w:tcPr>
          <w:p w14:paraId="3A9B6EA1" w14:textId="23F993B5" w:rsidR="00094B7D" w:rsidRDefault="00094B7D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 w:rsidRPr="005A0450">
              <w:rPr>
                <w:rFonts w:ascii="Arial" w:hAnsi="Arial"/>
                <w:sz w:val="24"/>
                <w:szCs w:val="24"/>
              </w:rPr>
              <w:t>Il ne faut pas dépasser un</w:t>
            </w:r>
            <w:r>
              <w:rPr>
                <w:rFonts w:ascii="Arial" w:hAnsi="Arial"/>
                <w:sz w:val="24"/>
                <w:szCs w:val="24"/>
              </w:rPr>
              <w:t xml:space="preserve"> k</w:t>
            </w:r>
            <w:r w:rsidRPr="001A13F5">
              <w:rPr>
                <w:rFonts w:ascii="Arial" w:hAnsi="Arial"/>
                <w:sz w:val="24"/>
                <w:szCs w:val="24"/>
                <w:vertAlign w:val="subscript"/>
              </w:rPr>
              <w:t>N</w:t>
            </w:r>
            <w:r>
              <w:rPr>
                <w:rFonts w:ascii="Arial" w:hAnsi="Arial"/>
                <w:sz w:val="24"/>
                <w:szCs w:val="24"/>
              </w:rPr>
              <w:t xml:space="preserve"> de l’ordre de 0,20 </w:t>
            </w:r>
            <w:r w:rsidRPr="005A0450">
              <w:rPr>
                <w:rFonts w:ascii="Arial" w:hAnsi="Arial"/>
                <w:sz w:val="24"/>
                <w:szCs w:val="24"/>
              </w:rPr>
              <w:t xml:space="preserve">(lecture graphique) pour rester dans le domaine de la solution solide ferritique (phase </w:t>
            </w:r>
            <w:r>
              <w:rPr>
                <w:rFonts w:ascii="Arial" w:hAnsi="Arial" w:cs="Arial"/>
                <w:sz w:val="24"/>
                <w:szCs w:val="24"/>
              </w:rPr>
              <w:t>α</w:t>
            </w:r>
            <w:r w:rsidRPr="005A0450">
              <w:rPr>
                <w:rFonts w:ascii="Arial" w:hAnsi="Arial"/>
                <w:sz w:val="24"/>
                <w:szCs w:val="24"/>
              </w:rPr>
              <w:t>) et de ne pas avoir de nitrures</w:t>
            </w:r>
          </w:p>
          <w:p w14:paraId="4C0E8ABD" w14:textId="77777777" w:rsidR="00094B7D" w:rsidRDefault="00094B7D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</w:p>
          <w:p w14:paraId="7EEF6332" w14:textId="168F0C92" w:rsidR="00094B7D" w:rsidRPr="006A476B" w:rsidRDefault="00094B7D" w:rsidP="00C51AC4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 w:rsidRPr="006A476B">
              <w:rPr>
                <w:rFonts w:ascii="Arial" w:hAnsi="Arial"/>
                <w:sz w:val="24"/>
                <w:szCs w:val="24"/>
              </w:rPr>
              <w:t>0,2</w:t>
            </w:r>
            <w:r w:rsidR="000A1ECC">
              <w:rPr>
                <w:rFonts w:ascii="Arial" w:hAnsi="Arial"/>
                <w:sz w:val="24"/>
                <w:szCs w:val="24"/>
              </w:rPr>
              <w:t>0</w:t>
            </w:r>
            <w:r w:rsidRPr="006A476B">
              <w:rPr>
                <w:rFonts w:ascii="Arial" w:hAnsi="Arial"/>
                <w:sz w:val="24"/>
                <w:szCs w:val="24"/>
              </w:rPr>
              <w:t xml:space="preserve"> &lt; 0,2</w:t>
            </w:r>
            <w:r w:rsidR="000A1ECC">
              <w:rPr>
                <w:rFonts w:ascii="Arial" w:hAnsi="Arial"/>
                <w:sz w:val="24"/>
                <w:szCs w:val="24"/>
              </w:rPr>
              <w:t>7 donc l’objectif « sans nitrures » n’est pas atteint.</w:t>
            </w:r>
          </w:p>
        </w:tc>
        <w:tc>
          <w:tcPr>
            <w:tcW w:w="1111" w:type="dxa"/>
            <w:vAlign w:val="center"/>
          </w:tcPr>
          <w:p w14:paraId="38C42088" w14:textId="77777777" w:rsidR="00094B7D" w:rsidRDefault="000A1ECC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1EDBDBDA" w14:textId="77777777" w:rsidR="000A1ECC" w:rsidRDefault="000A1ECC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0BD7EF5" w14:textId="30FE9BCB" w:rsidR="000A1ECC" w:rsidRPr="005A0450" w:rsidRDefault="000A1ECC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0,25</w:t>
            </w:r>
          </w:p>
        </w:tc>
        <w:tc>
          <w:tcPr>
            <w:tcW w:w="1057" w:type="dxa"/>
            <w:vMerge/>
            <w:vAlign w:val="center"/>
          </w:tcPr>
          <w:p w14:paraId="40BC5857" w14:textId="77777777" w:rsidR="00094B7D" w:rsidRPr="0067510A" w:rsidRDefault="00094B7D" w:rsidP="00C51AC4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</w:tbl>
    <w:p w14:paraId="74941097" w14:textId="703C3F4F" w:rsidR="008268AF" w:rsidRPr="00863877" w:rsidRDefault="008268AF" w:rsidP="008268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  <w:sz w:val="28"/>
          <w:szCs w:val="28"/>
        </w:rPr>
      </w:pPr>
      <w:bookmarkStart w:id="4" w:name="_Hlk23922238"/>
      <w:r>
        <w:rPr>
          <w:rFonts w:ascii="Arial" w:hAnsi="Arial" w:cs="Arial"/>
          <w:sz w:val="28"/>
          <w:szCs w:val="28"/>
        </w:rPr>
        <w:lastRenderedPageBreak/>
        <w:t>Exercice 2</w:t>
      </w:r>
      <w:r w:rsidRPr="00863877">
        <w:rPr>
          <w:rFonts w:ascii="Arial" w:hAnsi="Arial" w:cs="Arial"/>
          <w:sz w:val="28"/>
          <w:szCs w:val="28"/>
        </w:rPr>
        <w:t xml:space="preserve"> : </w:t>
      </w:r>
      <w:r w:rsidR="00D1634E">
        <w:rPr>
          <w:rFonts w:ascii="Arial" w:hAnsi="Arial" w:cs="Arial"/>
          <w:sz w:val="28"/>
          <w:szCs w:val="28"/>
        </w:rPr>
        <w:t>T</w:t>
      </w:r>
      <w:r>
        <w:rPr>
          <w:rFonts w:ascii="Arial" w:hAnsi="Arial" w:cs="Arial"/>
          <w:sz w:val="28"/>
          <w:szCs w:val="28"/>
        </w:rPr>
        <w:t xml:space="preserve">rempe </w:t>
      </w:r>
      <w:r w:rsidR="00D1634E">
        <w:rPr>
          <w:rFonts w:ascii="Arial" w:hAnsi="Arial" w:cs="Arial"/>
          <w:sz w:val="28"/>
          <w:szCs w:val="28"/>
        </w:rPr>
        <w:t xml:space="preserve">à huile </w:t>
      </w:r>
      <w:r w:rsidRPr="00863877">
        <w:rPr>
          <w:rFonts w:ascii="Arial" w:hAnsi="Arial" w:cs="Arial"/>
          <w:sz w:val="28"/>
          <w:szCs w:val="28"/>
        </w:rPr>
        <w:t>(</w:t>
      </w:r>
      <w:r w:rsidR="004C0BDD">
        <w:rPr>
          <w:rFonts w:ascii="Arial" w:hAnsi="Arial" w:cs="Arial"/>
          <w:sz w:val="28"/>
          <w:szCs w:val="28"/>
        </w:rPr>
        <w:t>8</w:t>
      </w:r>
      <w:r>
        <w:rPr>
          <w:rFonts w:ascii="Arial" w:hAnsi="Arial" w:cs="Arial"/>
          <w:sz w:val="28"/>
          <w:szCs w:val="28"/>
        </w:rPr>
        <w:t xml:space="preserve"> </w:t>
      </w:r>
      <w:r w:rsidRPr="00863877">
        <w:rPr>
          <w:rFonts w:ascii="Arial" w:hAnsi="Arial" w:cs="Arial"/>
          <w:sz w:val="28"/>
          <w:szCs w:val="28"/>
        </w:rPr>
        <w:t>points)</w:t>
      </w:r>
    </w:p>
    <w:p w14:paraId="6F4D6B36" w14:textId="77777777" w:rsidR="008268AF" w:rsidRDefault="008268AF" w:rsidP="008268AF">
      <w:pPr>
        <w:jc w:val="both"/>
        <w:rPr>
          <w:rFonts w:ascii="Arial" w:hAnsi="Arial" w:cs="Arial"/>
          <w:color w:val="FF0000"/>
          <w:sz w:val="16"/>
          <w:szCs w:val="16"/>
        </w:rPr>
      </w:pPr>
    </w:p>
    <w:p w14:paraId="71DA011F" w14:textId="77777777" w:rsidR="008268AF" w:rsidRPr="00863877" w:rsidRDefault="008268AF" w:rsidP="008268AF">
      <w:pPr>
        <w:jc w:val="both"/>
        <w:rPr>
          <w:rFonts w:ascii="Arial" w:hAnsi="Arial" w:cs="Arial"/>
          <w:color w:val="FF0000"/>
          <w:sz w:val="16"/>
          <w:szCs w:val="16"/>
        </w:rPr>
      </w:pPr>
    </w:p>
    <w:tbl>
      <w:tblPr>
        <w:tblStyle w:val="Grilledutableau"/>
        <w:tblW w:w="9961" w:type="dxa"/>
        <w:tblLook w:val="04A0" w:firstRow="1" w:lastRow="0" w:firstColumn="1" w:lastColumn="0" w:noHBand="0" w:noVBand="1"/>
      </w:tblPr>
      <w:tblGrid>
        <w:gridCol w:w="817"/>
        <w:gridCol w:w="6976"/>
        <w:gridCol w:w="1111"/>
        <w:gridCol w:w="1057"/>
      </w:tblGrid>
      <w:tr w:rsidR="008268AF" w:rsidRPr="00863877" w14:paraId="346267B2" w14:textId="77777777" w:rsidTr="00A72F68">
        <w:tc>
          <w:tcPr>
            <w:tcW w:w="817" w:type="dxa"/>
            <w:vAlign w:val="center"/>
          </w:tcPr>
          <w:p w14:paraId="536A02D6" w14:textId="77777777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6976" w:type="dxa"/>
            <w:vAlign w:val="center"/>
          </w:tcPr>
          <w:p w14:paraId="24FBC042" w14:textId="2E4AC7C1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863877">
              <w:rPr>
                <w:rFonts w:ascii="Arial" w:hAnsi="Arial"/>
                <w:sz w:val="24"/>
                <w:szCs w:val="24"/>
              </w:rPr>
              <w:t>Réponse attendue</w:t>
            </w:r>
          </w:p>
        </w:tc>
        <w:tc>
          <w:tcPr>
            <w:tcW w:w="1111" w:type="dxa"/>
            <w:vAlign w:val="center"/>
          </w:tcPr>
          <w:p w14:paraId="690B68C2" w14:textId="77777777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863877">
              <w:rPr>
                <w:rFonts w:ascii="Arial" w:hAnsi="Arial"/>
                <w:sz w:val="24"/>
                <w:szCs w:val="24"/>
              </w:rPr>
              <w:t>Barème détaillée</w:t>
            </w:r>
          </w:p>
        </w:tc>
        <w:tc>
          <w:tcPr>
            <w:tcW w:w="1057" w:type="dxa"/>
            <w:vAlign w:val="center"/>
          </w:tcPr>
          <w:p w14:paraId="75BED0EF" w14:textId="77777777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863877">
              <w:rPr>
                <w:rFonts w:ascii="Arial" w:hAnsi="Arial"/>
                <w:sz w:val="24"/>
                <w:szCs w:val="24"/>
              </w:rPr>
              <w:t>Barème global</w:t>
            </w:r>
          </w:p>
        </w:tc>
      </w:tr>
      <w:tr w:rsidR="008268AF" w:rsidRPr="00863877" w14:paraId="01030F08" w14:textId="77777777" w:rsidTr="00A72F68">
        <w:tc>
          <w:tcPr>
            <w:tcW w:w="817" w:type="dxa"/>
            <w:vAlign w:val="center"/>
          </w:tcPr>
          <w:p w14:paraId="3E30EFB5" w14:textId="77777777" w:rsidR="008268AF" w:rsidRPr="002D4720" w:rsidRDefault="008268AF" w:rsidP="008F3CAC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r w:rsidRPr="002D4720">
              <w:rPr>
                <w:rFonts w:ascii="Arial" w:hAnsi="Arial"/>
                <w:b/>
                <w:bCs/>
                <w:sz w:val="24"/>
                <w:szCs w:val="24"/>
              </w:rPr>
              <w:t>2.1.</w:t>
            </w:r>
          </w:p>
        </w:tc>
        <w:tc>
          <w:tcPr>
            <w:tcW w:w="6976" w:type="dxa"/>
            <w:vAlign w:val="center"/>
          </w:tcPr>
          <w:p w14:paraId="7668B6A3" w14:textId="77777777" w:rsidR="008268AF" w:rsidRPr="002D4720" w:rsidRDefault="008268AF" w:rsidP="008F3CAC">
            <w:pPr>
              <w:rPr>
                <w:rFonts w:ascii="Arial" w:hAnsi="Arial"/>
                <w:b/>
                <w:bCs/>
                <w:sz w:val="24"/>
                <w:szCs w:val="24"/>
              </w:rPr>
            </w:pPr>
            <w:r w:rsidRPr="002D4720">
              <w:rPr>
                <w:rFonts w:ascii="Arial" w:hAnsi="Arial"/>
                <w:b/>
                <w:bCs/>
                <w:sz w:val="24"/>
                <w:szCs w:val="24"/>
              </w:rPr>
              <w:t>Phase de caléfaction</w:t>
            </w:r>
          </w:p>
        </w:tc>
        <w:tc>
          <w:tcPr>
            <w:tcW w:w="1111" w:type="dxa"/>
            <w:vAlign w:val="center"/>
          </w:tcPr>
          <w:p w14:paraId="2A337AC9" w14:textId="77777777" w:rsidR="008268AF" w:rsidRPr="00863877" w:rsidRDefault="008268AF" w:rsidP="008F3CAC">
            <w:pPr>
              <w:rPr>
                <w:rFonts w:ascii="Arial" w:hAnsi="Arial"/>
                <w:sz w:val="24"/>
                <w:szCs w:val="24"/>
              </w:rPr>
            </w:pPr>
          </w:p>
        </w:tc>
        <w:tc>
          <w:tcPr>
            <w:tcW w:w="1057" w:type="dxa"/>
            <w:vAlign w:val="center"/>
          </w:tcPr>
          <w:p w14:paraId="13FA3655" w14:textId="77777777" w:rsidR="008268AF" w:rsidRPr="00863877" w:rsidRDefault="008268AF" w:rsidP="008F3CAC">
            <w:pPr>
              <w:jc w:val="center"/>
              <w:rPr>
                <w:rFonts w:ascii="Arial" w:hAnsi="Arial"/>
                <w:sz w:val="24"/>
                <w:szCs w:val="24"/>
              </w:rPr>
            </w:pPr>
          </w:p>
        </w:tc>
      </w:tr>
      <w:tr w:rsidR="00A72F68" w:rsidRPr="00863877" w14:paraId="1B191107" w14:textId="77777777" w:rsidTr="00A72F68">
        <w:tc>
          <w:tcPr>
            <w:tcW w:w="817" w:type="dxa"/>
            <w:vAlign w:val="center"/>
          </w:tcPr>
          <w:p w14:paraId="6D646990" w14:textId="77777777" w:rsidR="00A72F68" w:rsidRPr="00863877" w:rsidRDefault="00A72F68" w:rsidP="008F3CAC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2</w:t>
            </w:r>
            <w:r w:rsidRPr="00863877">
              <w:rPr>
                <w:rFonts w:ascii="Arial" w:hAnsi="Arial"/>
                <w:sz w:val="24"/>
                <w:szCs w:val="24"/>
              </w:rPr>
              <w:t>.1.a.</w:t>
            </w:r>
          </w:p>
        </w:tc>
        <w:tc>
          <w:tcPr>
            <w:tcW w:w="6976" w:type="dxa"/>
            <w:vAlign w:val="center"/>
          </w:tcPr>
          <w:p w14:paraId="00DC52A6" w14:textId="1741BA49" w:rsidR="00A72F68" w:rsidRPr="0047073F" w:rsidRDefault="00A72F68" w:rsidP="00803592">
            <w:pPr>
              <w:rPr>
                <w:rFonts w:ascii="Arial" w:hAnsi="Arial"/>
                <w:sz w:val="24"/>
                <w:szCs w:val="24"/>
              </w:rPr>
            </w:pPr>
            <w:r>
              <w:object w:dxaOrig="6630" w:dyaOrig="4210" w14:anchorId="6BB10C1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5.25pt;height:193.5pt" o:ole="">
                  <v:imagedata r:id="rId9" o:title=""/>
                </v:shape>
                <o:OLEObject Type="Embed" ProgID="PBrush" ShapeID="_x0000_i1025" DrawAspect="Content" ObjectID="_1672060827" r:id="rId10"/>
              </w:object>
            </w:r>
          </w:p>
        </w:tc>
        <w:tc>
          <w:tcPr>
            <w:tcW w:w="1111" w:type="dxa"/>
            <w:vAlign w:val="center"/>
          </w:tcPr>
          <w:p w14:paraId="34AF0E10" w14:textId="1B2E498C" w:rsidR="00A72F68" w:rsidRPr="0067510A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3 x 0,5</w:t>
            </w:r>
          </w:p>
          <w:p w14:paraId="654C54F0" w14:textId="77777777" w:rsidR="00A72F68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+</w:t>
            </w:r>
          </w:p>
          <w:p w14:paraId="3ABB5235" w14:textId="3F56FA93" w:rsidR="00A72F68" w:rsidRPr="0067510A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2 x 0,25</w:t>
            </w:r>
          </w:p>
        </w:tc>
        <w:tc>
          <w:tcPr>
            <w:tcW w:w="1057" w:type="dxa"/>
            <w:vMerge w:val="restart"/>
            <w:vAlign w:val="center"/>
          </w:tcPr>
          <w:p w14:paraId="3F4D7F4A" w14:textId="708B9A3B" w:rsidR="00A72F68" w:rsidRPr="0067510A" w:rsidRDefault="004C0BDD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3</w:t>
            </w:r>
            <w:r w:rsidR="00A72F68">
              <w:rPr>
                <w:rFonts w:ascii="Arial" w:hAnsi="Arial"/>
                <w:color w:val="FF0000"/>
                <w:sz w:val="24"/>
                <w:szCs w:val="24"/>
              </w:rPr>
              <w:t>,5</w:t>
            </w:r>
          </w:p>
        </w:tc>
      </w:tr>
      <w:tr w:rsidR="00A72F68" w:rsidRPr="00863877" w14:paraId="2DA6FB3E" w14:textId="77777777" w:rsidTr="00A72F68">
        <w:tc>
          <w:tcPr>
            <w:tcW w:w="817" w:type="dxa"/>
            <w:vAlign w:val="center"/>
          </w:tcPr>
          <w:p w14:paraId="2BAEF689" w14:textId="77777777" w:rsidR="00A72F68" w:rsidRPr="00863877" w:rsidRDefault="00A72F68" w:rsidP="008F3CAC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2</w:t>
            </w:r>
            <w:r w:rsidRPr="00863877">
              <w:rPr>
                <w:rFonts w:ascii="Arial" w:hAnsi="Arial"/>
                <w:sz w:val="24"/>
                <w:szCs w:val="24"/>
              </w:rPr>
              <w:t>.1.b.</w:t>
            </w:r>
          </w:p>
        </w:tc>
        <w:tc>
          <w:tcPr>
            <w:tcW w:w="6976" w:type="dxa"/>
            <w:vAlign w:val="center"/>
          </w:tcPr>
          <w:p w14:paraId="76E99601" w14:textId="77777777" w:rsidR="00A72F68" w:rsidRDefault="00A72F68" w:rsidP="008F3CAC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Lors de la phase de caléfaction, il se produit une gaine de vapeur autour de la sonde. Cette gaine « isole » la sonde, les transferts thermiques se font mal.</w:t>
            </w:r>
          </w:p>
          <w:p w14:paraId="6BD2DEE9" w14:textId="7C193B3B" w:rsidR="00A72F68" w:rsidRPr="00863877" w:rsidRDefault="00A72F68" w:rsidP="008F3CAC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On peut dissiper cette gaine avec une agitation.</w:t>
            </w:r>
          </w:p>
        </w:tc>
        <w:tc>
          <w:tcPr>
            <w:tcW w:w="1111" w:type="dxa"/>
            <w:vAlign w:val="center"/>
          </w:tcPr>
          <w:p w14:paraId="58B72C25" w14:textId="77777777" w:rsidR="00A72F68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1900AECE" w14:textId="77777777" w:rsidR="00A72F68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+</w:t>
            </w:r>
          </w:p>
          <w:p w14:paraId="106BAAB8" w14:textId="489F1D27" w:rsidR="00A72F68" w:rsidRPr="0067510A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/>
            <w:vAlign w:val="center"/>
          </w:tcPr>
          <w:p w14:paraId="0D811FA0" w14:textId="77777777" w:rsidR="00A72F68" w:rsidRPr="0067510A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A72F68" w:rsidRPr="00863877" w14:paraId="75AFD6AA" w14:textId="77777777" w:rsidTr="00A72F68">
        <w:tc>
          <w:tcPr>
            <w:tcW w:w="817" w:type="dxa"/>
            <w:vAlign w:val="center"/>
          </w:tcPr>
          <w:p w14:paraId="7BAA34E8" w14:textId="3995E6F4" w:rsidR="00A72F68" w:rsidRDefault="00A72F68" w:rsidP="008F3CAC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2.1.c.</w:t>
            </w:r>
          </w:p>
        </w:tc>
        <w:tc>
          <w:tcPr>
            <w:tcW w:w="6976" w:type="dxa"/>
            <w:vAlign w:val="center"/>
          </w:tcPr>
          <w:p w14:paraId="4BBCB48C" w14:textId="7E8DEA63" w:rsidR="00A72F68" w:rsidRDefault="00A72F68" w:rsidP="008F3CAC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Les bulles sont constituées d’huile à l’état gazeux.</w:t>
            </w:r>
          </w:p>
        </w:tc>
        <w:tc>
          <w:tcPr>
            <w:tcW w:w="1111" w:type="dxa"/>
            <w:vAlign w:val="center"/>
          </w:tcPr>
          <w:p w14:paraId="216739E6" w14:textId="4F706196" w:rsidR="00A72F68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</w:tc>
        <w:tc>
          <w:tcPr>
            <w:tcW w:w="1057" w:type="dxa"/>
            <w:vMerge/>
            <w:vAlign w:val="center"/>
          </w:tcPr>
          <w:p w14:paraId="1024FAA2" w14:textId="77777777" w:rsidR="00A72F68" w:rsidRPr="0067510A" w:rsidRDefault="00A72F68" w:rsidP="008F3CAC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</w:tc>
      </w:tr>
      <w:tr w:rsidR="00CE2B47" w:rsidRPr="00863877" w14:paraId="7345522E" w14:textId="77777777" w:rsidTr="00CA3A1B">
        <w:trPr>
          <w:trHeight w:val="6323"/>
        </w:trPr>
        <w:tc>
          <w:tcPr>
            <w:tcW w:w="817" w:type="dxa"/>
            <w:vAlign w:val="center"/>
          </w:tcPr>
          <w:p w14:paraId="7A014340" w14:textId="77777777" w:rsidR="00CE2B47" w:rsidRPr="002D4720" w:rsidRDefault="00CE2B47" w:rsidP="008F3CAC">
            <w:pPr>
              <w:spacing w:before="120" w:after="120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2D4720">
              <w:rPr>
                <w:rFonts w:ascii="Arial" w:hAnsi="Arial"/>
                <w:b/>
                <w:bCs/>
                <w:sz w:val="24"/>
                <w:szCs w:val="24"/>
              </w:rPr>
              <w:t>2.2.</w:t>
            </w:r>
          </w:p>
        </w:tc>
        <w:tc>
          <w:tcPr>
            <w:tcW w:w="6976" w:type="dxa"/>
            <w:vAlign w:val="center"/>
          </w:tcPr>
          <w:p w14:paraId="1F37128D" w14:textId="688E0E36" w:rsidR="00CE2B47" w:rsidRDefault="00CE2B47" w:rsidP="008F3CAC">
            <w:pPr>
              <w:spacing w:before="120" w:after="120"/>
            </w:pPr>
            <w:r>
              <w:object w:dxaOrig="6710" w:dyaOrig="4190" w14:anchorId="57B1FF90">
                <v:shape id="_x0000_i1026" type="#_x0000_t75" style="width:306.75pt;height:192pt" o:ole="">
                  <v:imagedata r:id="rId11" o:title=""/>
                </v:shape>
                <o:OLEObject Type="Embed" ProgID="PBrush" ShapeID="_x0000_i1026" DrawAspect="Content" ObjectID="_1672060828" r:id="rId12"/>
              </w:object>
            </w:r>
          </w:p>
          <w:tbl>
            <w:tblPr>
              <w:tblW w:w="643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027"/>
              <w:gridCol w:w="2409"/>
            </w:tblGrid>
            <w:tr w:rsidR="00CE2B47" w:rsidRPr="00EC4782" w14:paraId="02C643E6" w14:textId="77777777" w:rsidTr="00A72F68">
              <w:tc>
                <w:tcPr>
                  <w:tcW w:w="4027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  <w:hideMark/>
                </w:tcPr>
                <w:p w14:paraId="1ECF6E23" w14:textId="77777777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</w:pPr>
                  <w:r w:rsidRPr="00EC4782"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  <w:t>Caractéristiques de refroidissement</w:t>
                  </w:r>
                </w:p>
              </w:tc>
              <w:tc>
                <w:tcPr>
                  <w:tcW w:w="2409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  <w:hideMark/>
                </w:tcPr>
                <w:p w14:paraId="16C0F010" w14:textId="77777777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</w:pPr>
                  <w:r w:rsidRPr="00EC4782"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  <w:t xml:space="preserve">Valeur </w:t>
                  </w:r>
                  <w:r>
                    <w:rPr>
                      <w:rFonts w:ascii="Arial" w:hAnsi="Arial" w:cs="Arial"/>
                      <w:b/>
                      <w:bCs/>
                      <w:sz w:val="24"/>
                      <w:szCs w:val="24"/>
                    </w:rPr>
                    <w:t>déterminée</w:t>
                  </w:r>
                </w:p>
              </w:tc>
            </w:tr>
            <w:tr w:rsidR="00CE2B47" w:rsidRPr="00EC4782" w14:paraId="3FD60271" w14:textId="77777777" w:rsidTr="00A72F68">
              <w:tc>
                <w:tcPr>
                  <w:tcW w:w="4027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  <w:hideMark/>
                </w:tcPr>
                <w:p w14:paraId="0B2776DF" w14:textId="77777777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EC4782">
                    <w:rPr>
                      <w:rFonts w:ascii="Arial" w:hAnsi="Arial" w:cs="Arial"/>
                      <w:sz w:val="24"/>
                      <w:szCs w:val="24"/>
                    </w:rPr>
                    <w:t>Vitesse maximale de refroidissement, °C/s</w:t>
                  </w:r>
                </w:p>
              </w:tc>
              <w:tc>
                <w:tcPr>
                  <w:tcW w:w="2409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</w:tcPr>
                <w:p w14:paraId="0407F1DB" w14:textId="4DCAADEC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105</w:t>
                  </w:r>
                </w:p>
              </w:tc>
            </w:tr>
            <w:tr w:rsidR="00CE2B47" w:rsidRPr="00EC4782" w14:paraId="1E734590" w14:textId="77777777" w:rsidTr="00A72F68">
              <w:tc>
                <w:tcPr>
                  <w:tcW w:w="4027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  <w:hideMark/>
                </w:tcPr>
                <w:p w14:paraId="102873DC" w14:textId="77777777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EC4782">
                    <w:rPr>
                      <w:rFonts w:ascii="Arial" w:hAnsi="Arial" w:cs="Arial"/>
                      <w:sz w:val="24"/>
                      <w:szCs w:val="24"/>
                    </w:rPr>
                    <w:t>Température à la vitesse maximale de refroidissement, °C</w:t>
                  </w:r>
                </w:p>
              </w:tc>
              <w:tc>
                <w:tcPr>
                  <w:tcW w:w="2409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</w:tcPr>
                <w:p w14:paraId="7AF18474" w14:textId="1C806947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600</w:t>
                  </w:r>
                </w:p>
              </w:tc>
            </w:tr>
            <w:tr w:rsidR="00CE2B47" w:rsidRPr="00EC4782" w14:paraId="5FEAE7CA" w14:textId="77777777" w:rsidTr="00A72F68">
              <w:tc>
                <w:tcPr>
                  <w:tcW w:w="4027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  <w:hideMark/>
                </w:tcPr>
                <w:p w14:paraId="47405CAF" w14:textId="77777777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EC4782">
                    <w:rPr>
                      <w:rFonts w:ascii="Arial" w:hAnsi="Arial" w:cs="Arial"/>
                      <w:sz w:val="24"/>
                      <w:szCs w:val="24"/>
                    </w:rPr>
                    <w:t>Vitesse de refroidissement à 300°C en °C/s</w:t>
                  </w:r>
                </w:p>
              </w:tc>
              <w:tc>
                <w:tcPr>
                  <w:tcW w:w="2409" w:type="dxa"/>
                  <w:shd w:val="clear" w:color="auto" w:fill="auto"/>
                  <w:tcMar>
                    <w:top w:w="0" w:type="dxa"/>
                    <w:left w:w="112" w:type="dxa"/>
                    <w:bottom w:w="0" w:type="dxa"/>
                    <w:right w:w="112" w:type="dxa"/>
                  </w:tcMar>
                  <w:vAlign w:val="center"/>
                </w:tcPr>
                <w:p w14:paraId="0B308855" w14:textId="31890C8A" w:rsidR="00CE2B47" w:rsidRPr="00EC4782" w:rsidRDefault="00CE2B47" w:rsidP="00A72F68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10</w:t>
                  </w:r>
                </w:p>
              </w:tc>
            </w:tr>
          </w:tbl>
          <w:p w14:paraId="1D7DE444" w14:textId="3A0CFC47" w:rsidR="00CE2B47" w:rsidRPr="002D4720" w:rsidRDefault="00CE2B47" w:rsidP="008F3CAC">
            <w:pPr>
              <w:spacing w:before="120" w:after="120"/>
              <w:rPr>
                <w:rFonts w:ascii="Arial" w:hAnsi="Arial"/>
                <w:b/>
                <w:bCs/>
                <w:sz w:val="24"/>
                <w:szCs w:val="24"/>
              </w:rPr>
            </w:pPr>
          </w:p>
        </w:tc>
        <w:tc>
          <w:tcPr>
            <w:tcW w:w="1111" w:type="dxa"/>
            <w:vAlign w:val="center"/>
          </w:tcPr>
          <w:p w14:paraId="01AABB7B" w14:textId="55A9842A" w:rsidR="00CE2B47" w:rsidRPr="0067510A" w:rsidRDefault="00CE2B47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3 x 0,5</w:t>
            </w:r>
          </w:p>
        </w:tc>
        <w:tc>
          <w:tcPr>
            <w:tcW w:w="1057" w:type="dxa"/>
            <w:vAlign w:val="center"/>
          </w:tcPr>
          <w:p w14:paraId="0DE708B2" w14:textId="190AA66B" w:rsidR="00CE2B47" w:rsidRPr="0067510A" w:rsidRDefault="004C0BDD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1,5</w:t>
            </w:r>
          </w:p>
        </w:tc>
      </w:tr>
      <w:tr w:rsidR="00CE2B47" w:rsidRPr="00863877" w14:paraId="2B77BB33" w14:textId="77777777" w:rsidTr="00767396">
        <w:trPr>
          <w:trHeight w:val="6788"/>
        </w:trPr>
        <w:tc>
          <w:tcPr>
            <w:tcW w:w="817" w:type="dxa"/>
            <w:vAlign w:val="center"/>
          </w:tcPr>
          <w:p w14:paraId="20F44179" w14:textId="77777777" w:rsidR="00CE2B47" w:rsidRPr="002D4720" w:rsidRDefault="00CE2B47" w:rsidP="008F3CAC">
            <w:pPr>
              <w:spacing w:before="120" w:after="120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2D4720">
              <w:rPr>
                <w:rFonts w:ascii="Arial" w:hAnsi="Arial"/>
                <w:b/>
                <w:bCs/>
                <w:sz w:val="24"/>
                <w:szCs w:val="24"/>
              </w:rPr>
              <w:lastRenderedPageBreak/>
              <w:t>2.3.</w:t>
            </w:r>
          </w:p>
        </w:tc>
        <w:tc>
          <w:tcPr>
            <w:tcW w:w="6976" w:type="dxa"/>
            <w:vAlign w:val="center"/>
          </w:tcPr>
          <w:p w14:paraId="29AD8BD3" w14:textId="77777777" w:rsidR="00CE2B47" w:rsidRDefault="00CE2B47" w:rsidP="008F3CAC">
            <w:pPr>
              <w:spacing w:before="120" w:after="120"/>
            </w:pPr>
            <w:r>
              <w:object w:dxaOrig="6760" w:dyaOrig="4250" w14:anchorId="282F0BC8">
                <v:shape id="_x0000_i1027" type="#_x0000_t75" style="width:337.5pt;height:213pt" o:ole="">
                  <v:imagedata r:id="rId13" o:title=""/>
                </v:shape>
                <o:OLEObject Type="Embed" ProgID="PBrush" ShapeID="_x0000_i1027" DrawAspect="Content" ObjectID="_1672060829" r:id="rId14"/>
              </w:object>
            </w:r>
          </w:p>
          <w:p w14:paraId="527727A8" w14:textId="77777777" w:rsidR="00CE2B47" w:rsidRDefault="00CE2B47" w:rsidP="00CE2B47">
            <w:pPr>
              <w:rPr>
                <w:rFonts w:ascii="Arial" w:hAnsi="Arial"/>
                <w:sz w:val="24"/>
                <w:szCs w:val="24"/>
              </w:rPr>
            </w:pPr>
            <w:r w:rsidRPr="003A417C">
              <w:rPr>
                <w:rFonts w:ascii="Arial" w:hAnsi="Arial"/>
                <w:color w:val="FF0000"/>
                <w:sz w:val="24"/>
                <w:szCs w:val="24"/>
              </w:rPr>
              <w:t xml:space="preserve">- </w:t>
            </w: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  <w:lang w:eastAsia="en-US"/>
                    </w:rPr>
                  </m:ctrlPr>
                </m:sSubSup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∆t</m:t>
                  </m:r>
                </m:e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 xml:space="preserve"> 700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300</m:t>
                  </m:r>
                </m:sup>
              </m:sSubSup>
            </m:oMath>
            <w:r w:rsidRPr="003A417C">
              <w:rPr>
                <w:rFonts w:ascii="Arial" w:hAnsi="Arial"/>
                <w:color w:val="FF0000"/>
                <w:sz w:val="24"/>
                <w:szCs w:val="24"/>
              </w:rPr>
              <w:t xml:space="preserve"> </w:t>
            </w:r>
            <w:r>
              <w:rPr>
                <w:rFonts w:ascii="Arial" w:hAnsi="Arial"/>
                <w:sz w:val="24"/>
                <w:szCs w:val="24"/>
              </w:rPr>
              <w:t xml:space="preserve"> = 13 - 5 = 8 s</w:t>
            </w:r>
          </w:p>
          <w:p w14:paraId="40394BB9" w14:textId="77777777" w:rsidR="00CE2B47" w:rsidRDefault="00CE2B47" w:rsidP="00CE2B47">
            <w:pPr>
              <w:rPr>
                <w:rFonts w:ascii="Arial" w:hAnsi="Arial"/>
                <w:sz w:val="24"/>
                <w:szCs w:val="24"/>
              </w:rPr>
            </w:pPr>
          </w:p>
          <w:p w14:paraId="143EBCCE" w14:textId="77777777" w:rsidR="00CE2B47" w:rsidRDefault="00CE2B47" w:rsidP="00CE2B47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-  Vitesse moyenne : </w:t>
            </w:r>
            <m:oMath>
              <m:sSubSup>
                <m:sSubSup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  <w:lang w:eastAsia="en-US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  <w:lang w:eastAsia="en-US"/>
                        </w:rPr>
                      </m:ctrlPr>
                    </m:accPr>
                    <m:e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∆V</m:t>
                      </m:r>
                    </m:e>
                  </m:acc>
                </m:e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 xml:space="preserve"> 700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300</m:t>
                  </m:r>
                </m:sup>
              </m:sSubSup>
              <m:r>
                <w:rPr>
                  <w:rFonts w:ascii="Cambria Math" w:hAnsi="Cambria Math" w:cs="Arial"/>
                  <w:sz w:val="24"/>
                  <w:szCs w:val="24"/>
                </w:rPr>
                <m:t xml:space="preserve">= </m:t>
              </m:r>
            </m:oMath>
            <w:r>
              <w:rPr>
                <w:rFonts w:ascii="Arial" w:hAnsi="Arial"/>
                <w:sz w:val="24"/>
                <w:szCs w:val="24"/>
              </w:rPr>
              <w:t xml:space="preserve">(700 -300) /8 = 50 °C/s. </w:t>
            </w:r>
          </w:p>
          <w:p w14:paraId="6C58ACB7" w14:textId="77777777" w:rsidR="00CE2B47" w:rsidRDefault="00CE2B47" w:rsidP="00CE2B47">
            <w:pPr>
              <w:rPr>
                <w:rFonts w:ascii="Arial" w:hAnsi="Arial"/>
                <w:b/>
                <w:bCs/>
                <w:sz w:val="24"/>
                <w:szCs w:val="24"/>
              </w:rPr>
            </w:pPr>
          </w:p>
          <w:p w14:paraId="55808E4E" w14:textId="0BB4C23F" w:rsidR="00CE2B47" w:rsidRPr="00CE2B47" w:rsidRDefault="00CE2B47" w:rsidP="00CE2B47">
            <w:pPr>
              <w:rPr>
                <w:rFonts w:ascii="Arial" w:hAnsi="Arial"/>
                <w:sz w:val="24"/>
                <w:szCs w:val="24"/>
              </w:rPr>
            </w:pPr>
            <w:r w:rsidRPr="00CE2B47">
              <w:rPr>
                <w:rFonts w:ascii="Arial" w:hAnsi="Arial"/>
                <w:sz w:val="24"/>
                <w:szCs w:val="24"/>
              </w:rPr>
              <w:t>La vitesse</w:t>
            </w:r>
            <w:r>
              <w:rPr>
                <w:rFonts w:ascii="Arial" w:hAnsi="Arial"/>
                <w:sz w:val="24"/>
                <w:szCs w:val="24"/>
              </w:rPr>
              <w:t xml:space="preserve"> moyenne est 5 fois plus élevée que la vitesse instantanée à 300°C.</w:t>
            </w:r>
          </w:p>
        </w:tc>
        <w:tc>
          <w:tcPr>
            <w:tcW w:w="1111" w:type="dxa"/>
          </w:tcPr>
          <w:p w14:paraId="088BDF39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74C4CA9D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DB6C131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1ACB1FAA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7AF298A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2255D133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0E069FE5" w14:textId="50B3DC7F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7F994392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7730D17A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27455939" w14:textId="51474E71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379938BE" w14:textId="77777777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45DD4211" w14:textId="146A6510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  <w:r>
              <w:rPr>
                <w:rFonts w:ascii="Arial" w:hAnsi="Arial"/>
                <w:color w:val="FF0000"/>
                <w:sz w:val="24"/>
                <w:szCs w:val="24"/>
              </w:rPr>
              <w:br/>
            </w:r>
          </w:p>
          <w:p w14:paraId="0F567C28" w14:textId="36A8B9FA" w:rsidR="00CE2B47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0,5</w:t>
            </w:r>
          </w:p>
          <w:p w14:paraId="3FE02DE3" w14:textId="01F37F12" w:rsidR="00CE2B47" w:rsidRPr="0067510A" w:rsidRDefault="00CE2B47" w:rsidP="00CE2B47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br/>
              <w:t>0,5</w:t>
            </w:r>
          </w:p>
        </w:tc>
        <w:tc>
          <w:tcPr>
            <w:tcW w:w="1057" w:type="dxa"/>
            <w:vAlign w:val="center"/>
          </w:tcPr>
          <w:p w14:paraId="164D385B" w14:textId="026CA9DB" w:rsidR="00CE2B47" w:rsidRPr="0067510A" w:rsidRDefault="004C0BDD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2</w:t>
            </w:r>
          </w:p>
        </w:tc>
      </w:tr>
      <w:tr w:rsidR="008268AF" w:rsidRPr="00863877" w14:paraId="0948ACB4" w14:textId="77777777" w:rsidTr="00A72F68">
        <w:tc>
          <w:tcPr>
            <w:tcW w:w="817" w:type="dxa"/>
            <w:vAlign w:val="center"/>
          </w:tcPr>
          <w:p w14:paraId="2CBEBE65" w14:textId="2964FA98" w:rsidR="008268AF" w:rsidRPr="002D4720" w:rsidRDefault="002D4720" w:rsidP="008F3CAC">
            <w:pPr>
              <w:spacing w:before="120" w:after="120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2D4720">
              <w:rPr>
                <w:rFonts w:ascii="Arial" w:hAnsi="Arial"/>
                <w:b/>
                <w:bCs/>
                <w:sz w:val="24"/>
                <w:szCs w:val="24"/>
              </w:rPr>
              <w:t>2</w:t>
            </w:r>
            <w:r w:rsidR="008268AF" w:rsidRPr="002D4720">
              <w:rPr>
                <w:rFonts w:ascii="Arial" w:hAnsi="Arial"/>
                <w:b/>
                <w:bCs/>
                <w:sz w:val="24"/>
                <w:szCs w:val="24"/>
              </w:rPr>
              <w:t>.</w:t>
            </w:r>
            <w:r w:rsidRPr="002D4720">
              <w:rPr>
                <w:rFonts w:ascii="Arial" w:hAnsi="Arial"/>
                <w:b/>
                <w:bCs/>
                <w:sz w:val="24"/>
                <w:szCs w:val="24"/>
              </w:rPr>
              <w:t>4</w:t>
            </w:r>
            <w:r w:rsidR="008268AF" w:rsidRPr="002D4720">
              <w:rPr>
                <w:rFonts w:ascii="Arial" w:hAnsi="Arial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6976" w:type="dxa"/>
            <w:vAlign w:val="center"/>
          </w:tcPr>
          <w:p w14:paraId="706C31BF" w14:textId="77777777" w:rsidR="008268AF" w:rsidRDefault="008268AF" w:rsidP="008F3CAC">
            <w:pPr>
              <w:spacing w:before="120" w:after="120"/>
              <w:rPr>
                <w:rFonts w:ascii="Arial" w:hAnsi="Arial"/>
                <w:b/>
                <w:bCs/>
                <w:sz w:val="24"/>
                <w:szCs w:val="24"/>
              </w:rPr>
            </w:pPr>
            <w:r w:rsidRPr="002D4720">
              <w:rPr>
                <w:rFonts w:ascii="Arial" w:hAnsi="Arial"/>
                <w:b/>
                <w:bCs/>
                <w:sz w:val="24"/>
                <w:szCs w:val="24"/>
              </w:rPr>
              <w:t>Effet d’une pollution</w:t>
            </w:r>
          </w:p>
          <w:p w14:paraId="17A993CD" w14:textId="77777777" w:rsidR="00CE2B47" w:rsidRDefault="00CE2B47" w:rsidP="008F3CAC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Risques : tapures, déformations et manque de dureté</w:t>
            </w:r>
          </w:p>
          <w:p w14:paraId="2C9AFE43" w14:textId="48DC4FA4" w:rsidR="00CE2B47" w:rsidRPr="00CE2B47" w:rsidRDefault="00CE2B47" w:rsidP="008F3CAC">
            <w:pPr>
              <w:spacing w:before="120" w:after="120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Causes possible (une seule demandée) : pollution par l’eau, liquide de craquage , huiles étrangères.</w:t>
            </w:r>
          </w:p>
        </w:tc>
        <w:tc>
          <w:tcPr>
            <w:tcW w:w="1111" w:type="dxa"/>
            <w:vAlign w:val="center"/>
          </w:tcPr>
          <w:p w14:paraId="51F6FD21" w14:textId="77777777" w:rsidR="008268AF" w:rsidRDefault="008268AF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B62B76A" w14:textId="118F3CE9" w:rsidR="00CE2B47" w:rsidRDefault="00CE2B47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3x0,25</w:t>
            </w:r>
          </w:p>
          <w:p w14:paraId="3F207D14" w14:textId="77777777" w:rsidR="00CE2B47" w:rsidRDefault="00CE2B47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</w:p>
          <w:p w14:paraId="51191473" w14:textId="488E2E33" w:rsidR="00CE2B47" w:rsidRPr="0067510A" w:rsidRDefault="00CE2B47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0,25</w:t>
            </w:r>
          </w:p>
        </w:tc>
        <w:tc>
          <w:tcPr>
            <w:tcW w:w="1057" w:type="dxa"/>
            <w:vAlign w:val="center"/>
          </w:tcPr>
          <w:p w14:paraId="4A325DE3" w14:textId="5C6B3836" w:rsidR="008268AF" w:rsidRPr="0067510A" w:rsidRDefault="00CE2B47" w:rsidP="008F3CAC">
            <w:pPr>
              <w:spacing w:before="120" w:after="120"/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>
              <w:rPr>
                <w:rFonts w:ascii="Arial" w:hAnsi="Arial"/>
                <w:color w:val="FF0000"/>
                <w:sz w:val="24"/>
                <w:szCs w:val="24"/>
              </w:rPr>
              <w:t>1</w:t>
            </w:r>
          </w:p>
        </w:tc>
      </w:tr>
    </w:tbl>
    <w:p w14:paraId="40FFFC45" w14:textId="77777777" w:rsidR="008268AF" w:rsidRPr="005B6A16" w:rsidRDefault="008268AF" w:rsidP="008268AF">
      <w:pPr>
        <w:pStyle w:val="Paragraphedeliste"/>
        <w:ind w:left="360"/>
        <w:rPr>
          <w:rFonts w:ascii="Arial" w:hAnsi="Arial" w:cs="Arial"/>
          <w:vanish/>
          <w:sz w:val="24"/>
          <w:szCs w:val="24"/>
          <w:u w:val="single"/>
        </w:rPr>
      </w:pPr>
    </w:p>
    <w:p w14:paraId="4A90B18D" w14:textId="2BF8399A" w:rsidR="008268AF" w:rsidRDefault="008268AF" w:rsidP="008268AF">
      <w:pPr>
        <w:spacing w:after="240" w:line="276" w:lineRule="auto"/>
        <w:rPr>
          <w:rFonts w:ascii="Arial" w:hAnsi="Arial" w:cs="Arial"/>
          <w:sz w:val="28"/>
          <w:szCs w:val="28"/>
        </w:rPr>
      </w:pPr>
    </w:p>
    <w:bookmarkEnd w:id="4"/>
    <w:p w14:paraId="6CC69871" w14:textId="77777777" w:rsidR="008268AF" w:rsidRPr="00A406B5" w:rsidRDefault="008268AF" w:rsidP="008268AF">
      <w:pPr>
        <w:spacing w:after="240" w:line="276" w:lineRule="auto"/>
        <w:rPr>
          <w:rFonts w:ascii="Arial" w:hAnsi="Arial" w:cs="Arial"/>
          <w:sz w:val="28"/>
          <w:szCs w:val="28"/>
        </w:rPr>
      </w:pPr>
    </w:p>
    <w:sectPr w:rsidR="008268AF" w:rsidRPr="00A406B5" w:rsidSect="00A406B5">
      <w:footerReference w:type="default" r:id="rId15"/>
      <w:type w:val="continuous"/>
      <w:pgSz w:w="11907" w:h="16840" w:code="9"/>
      <w:pgMar w:top="851" w:right="1134" w:bottom="1134" w:left="1134" w:header="720" w:footer="277" w:gutter="0"/>
      <w:cols w:space="708"/>
      <w:noEndnote/>
      <w:docGrid w:linePitch="8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5579E0" w14:textId="77777777" w:rsidR="009C07B5" w:rsidRDefault="009C07B5">
      <w:r>
        <w:separator/>
      </w:r>
    </w:p>
    <w:p w14:paraId="71316202" w14:textId="77777777" w:rsidR="009C07B5" w:rsidRDefault="009C07B5"/>
  </w:endnote>
  <w:endnote w:type="continuationSeparator" w:id="0">
    <w:p w14:paraId="5C44A095" w14:textId="77777777" w:rsidR="009C07B5" w:rsidRDefault="009C07B5">
      <w:r>
        <w:continuationSeparator/>
      </w:r>
    </w:p>
    <w:p w14:paraId="4FD15948" w14:textId="77777777" w:rsidR="009C07B5" w:rsidRDefault="009C07B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TIXGeneral-Regular">
    <w:charset w:val="00"/>
    <w:family w:val="auto"/>
    <w:pitch w:val="variable"/>
    <w:sig w:usb0="00000003" w:usb1="00000000" w:usb2="00000000" w:usb3="00000000" w:csb0="00000001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64" w:type="dxa"/>
      <w:tblInd w:w="-4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601"/>
      <w:gridCol w:w="1859"/>
      <w:gridCol w:w="1804"/>
    </w:tblGrid>
    <w:tr w:rsidR="00C51F05" w14:paraId="77529189" w14:textId="77777777">
      <w:trPr>
        <w:cantSplit/>
      </w:trPr>
      <w:tc>
        <w:tcPr>
          <w:tcW w:w="8460" w:type="dxa"/>
          <w:gridSpan w:val="2"/>
          <w:vAlign w:val="center"/>
        </w:tcPr>
        <w:p w14:paraId="4FBDCC61" w14:textId="77777777" w:rsidR="00C51F05" w:rsidRDefault="00C51F05" w:rsidP="00A84DAF">
          <w:pPr>
            <w:pStyle w:val="Pieddepage"/>
            <w:rPr>
              <w:rFonts w:ascii="Arial" w:hAnsi="Arial" w:cs="Arial"/>
              <w:bCs/>
              <w:sz w:val="20"/>
            </w:rPr>
          </w:pPr>
          <w:r>
            <w:rPr>
              <w:rFonts w:ascii="Arial" w:hAnsi="Arial" w:cs="Arial"/>
              <w:bCs/>
              <w:sz w:val="20"/>
            </w:rPr>
            <w:t>BTS   TRAITEMENTS DES MATÉRIAUX  Sciences Physiques Appliquées</w:t>
          </w:r>
        </w:p>
      </w:tc>
      <w:tc>
        <w:tcPr>
          <w:tcW w:w="1804" w:type="dxa"/>
          <w:vAlign w:val="center"/>
        </w:tcPr>
        <w:p w14:paraId="3F569302" w14:textId="69F02694" w:rsidR="00C51F05" w:rsidRDefault="00D17A4A" w:rsidP="0007539D">
          <w:pPr>
            <w:pStyle w:val="Pieddepage"/>
            <w:jc w:val="center"/>
            <w:rPr>
              <w:rFonts w:ascii="Arial" w:hAnsi="Arial" w:cs="Arial"/>
              <w:bCs/>
              <w:sz w:val="20"/>
            </w:rPr>
          </w:pPr>
          <w:r>
            <w:rPr>
              <w:rFonts w:ascii="Arial" w:hAnsi="Arial" w:cs="Arial"/>
              <w:bCs/>
              <w:sz w:val="20"/>
            </w:rPr>
            <w:t>Session 2021</w:t>
          </w:r>
        </w:p>
      </w:tc>
    </w:tr>
    <w:tr w:rsidR="00C51F05" w14:paraId="21E23987" w14:textId="77777777">
      <w:trPr>
        <w:cantSplit/>
      </w:trPr>
      <w:tc>
        <w:tcPr>
          <w:tcW w:w="6601" w:type="dxa"/>
          <w:vAlign w:val="center"/>
        </w:tcPr>
        <w:p w14:paraId="35A61E7F" w14:textId="77777777" w:rsidR="00C51F05" w:rsidRDefault="00C51F05">
          <w:pPr>
            <w:pStyle w:val="Pieddepage"/>
            <w:rPr>
              <w:rFonts w:ascii="Arial" w:hAnsi="Arial" w:cs="Arial"/>
              <w:bCs/>
              <w:sz w:val="20"/>
            </w:rPr>
          </w:pPr>
          <w:r>
            <w:rPr>
              <w:rFonts w:ascii="Arial" w:hAnsi="Arial" w:cs="Arial"/>
              <w:bCs/>
              <w:sz w:val="20"/>
            </w:rPr>
            <w:t>Sous-épreuve spécifique à chaque option – U4.3 A</w:t>
          </w:r>
        </w:p>
      </w:tc>
      <w:tc>
        <w:tcPr>
          <w:tcW w:w="1859" w:type="dxa"/>
          <w:vAlign w:val="center"/>
        </w:tcPr>
        <w:p w14:paraId="40ECAD00" w14:textId="77777777" w:rsidR="00C51F05" w:rsidRDefault="00C51F05" w:rsidP="00A84DAF">
          <w:pPr>
            <w:pStyle w:val="Pieddepage"/>
            <w:jc w:val="center"/>
            <w:rPr>
              <w:rFonts w:ascii="Arial" w:hAnsi="Arial" w:cs="Arial"/>
              <w:bCs/>
              <w:sz w:val="20"/>
            </w:rPr>
          </w:pPr>
          <w:r>
            <w:rPr>
              <w:rFonts w:ascii="Arial" w:hAnsi="Arial" w:cs="Arial"/>
              <w:bCs/>
              <w:sz w:val="20"/>
            </w:rPr>
            <w:t>Code : TM43A</w:t>
          </w:r>
        </w:p>
      </w:tc>
      <w:tc>
        <w:tcPr>
          <w:tcW w:w="1804" w:type="dxa"/>
          <w:vAlign w:val="center"/>
        </w:tcPr>
        <w:p w14:paraId="52B5C20C" w14:textId="1368F644" w:rsidR="00C51F05" w:rsidRDefault="00C51F05">
          <w:pPr>
            <w:pStyle w:val="Pieddepage"/>
            <w:jc w:val="center"/>
            <w:rPr>
              <w:rFonts w:ascii="Arial" w:hAnsi="Arial" w:cs="Arial"/>
              <w:bCs/>
              <w:sz w:val="20"/>
            </w:rPr>
          </w:pPr>
          <w:r>
            <w:rPr>
              <w:rFonts w:ascii="Arial" w:hAnsi="Arial" w:cs="Arial"/>
              <w:bCs/>
              <w:sz w:val="20"/>
            </w:rPr>
            <w:t xml:space="preserve">Page </w:t>
          </w:r>
          <w:r w:rsidR="008312C1">
            <w:rPr>
              <w:rFonts w:ascii="Arial" w:hAnsi="Arial" w:cs="Arial"/>
              <w:bCs/>
              <w:sz w:val="20"/>
            </w:rPr>
            <w:fldChar w:fldCharType="begin"/>
          </w:r>
          <w:r>
            <w:rPr>
              <w:rFonts w:ascii="Arial" w:hAnsi="Arial" w:cs="Arial"/>
              <w:bCs/>
              <w:sz w:val="20"/>
            </w:rPr>
            <w:instrText xml:space="preserve"> PAGE </w:instrText>
          </w:r>
          <w:r w:rsidR="008312C1">
            <w:rPr>
              <w:rFonts w:ascii="Arial" w:hAnsi="Arial" w:cs="Arial"/>
              <w:bCs/>
              <w:sz w:val="20"/>
            </w:rPr>
            <w:fldChar w:fldCharType="separate"/>
          </w:r>
          <w:r w:rsidR="009A784B">
            <w:rPr>
              <w:rFonts w:ascii="Arial" w:hAnsi="Arial" w:cs="Arial"/>
              <w:bCs/>
              <w:noProof/>
              <w:sz w:val="20"/>
            </w:rPr>
            <w:t>3</w:t>
          </w:r>
          <w:r w:rsidR="008312C1">
            <w:rPr>
              <w:rFonts w:ascii="Arial" w:hAnsi="Arial" w:cs="Arial"/>
              <w:bCs/>
              <w:sz w:val="20"/>
            </w:rPr>
            <w:fldChar w:fldCharType="end"/>
          </w:r>
          <w:r>
            <w:rPr>
              <w:rFonts w:ascii="Arial" w:hAnsi="Arial" w:cs="Arial"/>
              <w:bCs/>
              <w:sz w:val="20"/>
            </w:rPr>
            <w:t xml:space="preserve"> sur </w:t>
          </w:r>
          <w:r w:rsidR="008312C1">
            <w:rPr>
              <w:rStyle w:val="Numrodepage"/>
              <w:rFonts w:ascii="Arial" w:hAnsi="Arial" w:cs="Arial"/>
              <w:sz w:val="20"/>
            </w:rPr>
            <w:fldChar w:fldCharType="begin"/>
          </w:r>
          <w:r>
            <w:rPr>
              <w:rStyle w:val="Numrodepage"/>
              <w:rFonts w:ascii="Arial" w:hAnsi="Arial" w:cs="Arial"/>
              <w:sz w:val="20"/>
            </w:rPr>
            <w:instrText xml:space="preserve"> NUMPAGES </w:instrText>
          </w:r>
          <w:r w:rsidR="008312C1">
            <w:rPr>
              <w:rStyle w:val="Numrodepage"/>
              <w:rFonts w:ascii="Arial" w:hAnsi="Arial" w:cs="Arial"/>
              <w:sz w:val="20"/>
            </w:rPr>
            <w:fldChar w:fldCharType="separate"/>
          </w:r>
          <w:r w:rsidR="009A784B">
            <w:rPr>
              <w:rStyle w:val="Numrodepage"/>
              <w:rFonts w:ascii="Arial" w:hAnsi="Arial" w:cs="Arial"/>
              <w:noProof/>
              <w:sz w:val="20"/>
            </w:rPr>
            <w:t>5</w:t>
          </w:r>
          <w:r w:rsidR="008312C1">
            <w:rPr>
              <w:rStyle w:val="Numrodepage"/>
              <w:rFonts w:ascii="Arial" w:hAnsi="Arial" w:cs="Arial"/>
              <w:sz w:val="20"/>
            </w:rPr>
            <w:fldChar w:fldCharType="end"/>
          </w:r>
        </w:p>
      </w:tc>
    </w:tr>
  </w:tbl>
  <w:p w14:paraId="7EC5AA7C" w14:textId="77777777" w:rsidR="00C51F05" w:rsidRDefault="00C51F05">
    <w:pPr>
      <w:pStyle w:val="Pieddepage"/>
      <w:rPr>
        <w:rFonts w:ascii="Arial" w:hAnsi="Arial" w:cs="Arial"/>
        <w:b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DF66CA" w14:textId="77777777" w:rsidR="009C07B5" w:rsidRDefault="009C07B5">
      <w:r>
        <w:separator/>
      </w:r>
    </w:p>
    <w:p w14:paraId="3C773C5C" w14:textId="77777777" w:rsidR="009C07B5" w:rsidRDefault="009C07B5"/>
  </w:footnote>
  <w:footnote w:type="continuationSeparator" w:id="0">
    <w:p w14:paraId="29E0B18B" w14:textId="77777777" w:rsidR="009C07B5" w:rsidRDefault="009C07B5">
      <w:r>
        <w:continuationSeparator/>
      </w:r>
    </w:p>
    <w:p w14:paraId="2C07EEAC" w14:textId="77777777" w:rsidR="009C07B5" w:rsidRDefault="009C07B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7C08AD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2C3398"/>
    <w:multiLevelType w:val="multilevel"/>
    <w:tmpl w:val="3D22C3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" w15:restartNumberingAfterBreak="0">
    <w:nsid w:val="01530452"/>
    <w:multiLevelType w:val="multilevel"/>
    <w:tmpl w:val="CDA4CA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26752CF"/>
    <w:multiLevelType w:val="hybridMultilevel"/>
    <w:tmpl w:val="EA10EEB8"/>
    <w:lvl w:ilvl="0" w:tplc="7A62622E">
      <w:numFmt w:val="bullet"/>
      <w:lvlText w:val="-"/>
      <w:lvlJc w:val="left"/>
      <w:pPr>
        <w:ind w:left="1495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2CC03AD"/>
    <w:multiLevelType w:val="hybridMultilevel"/>
    <w:tmpl w:val="724C72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2EE0309"/>
    <w:multiLevelType w:val="multilevel"/>
    <w:tmpl w:val="3118C5A0"/>
    <w:lvl w:ilvl="0">
      <w:start w:val="1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CDD2AA3"/>
    <w:multiLevelType w:val="hybridMultilevel"/>
    <w:tmpl w:val="0BC623A6"/>
    <w:lvl w:ilvl="0" w:tplc="D66804CA">
      <w:start w:val="1"/>
      <w:numFmt w:val="bullet"/>
      <w:lvlText w:val="-"/>
      <w:lvlJc w:val="left"/>
      <w:pPr>
        <w:ind w:left="1152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7" w15:restartNumberingAfterBreak="0">
    <w:nsid w:val="0EB60283"/>
    <w:multiLevelType w:val="multilevel"/>
    <w:tmpl w:val="FF5C2474"/>
    <w:lvl w:ilvl="0">
      <w:start w:val="1"/>
      <w:numFmt w:val="none"/>
      <w:lvlText w:val="1.1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1.1.a."/>
      <w:lvlJc w:val="left"/>
      <w:pPr>
        <w:ind w:left="680" w:hanging="113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 w15:restartNumberingAfterBreak="0">
    <w:nsid w:val="14B35C40"/>
    <w:multiLevelType w:val="hybridMultilevel"/>
    <w:tmpl w:val="8BBAD81E"/>
    <w:lvl w:ilvl="0" w:tplc="FE104E4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0055C2"/>
    <w:multiLevelType w:val="multilevel"/>
    <w:tmpl w:val="D534DA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non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15620D78"/>
    <w:multiLevelType w:val="multilevel"/>
    <w:tmpl w:val="EA683F8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1" w15:restartNumberingAfterBreak="0">
    <w:nsid w:val="15F76A84"/>
    <w:multiLevelType w:val="hybridMultilevel"/>
    <w:tmpl w:val="0CF2F9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9F7851"/>
    <w:multiLevelType w:val="multilevel"/>
    <w:tmpl w:val="3D22C3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3" w15:restartNumberingAfterBreak="0">
    <w:nsid w:val="1D0C166F"/>
    <w:multiLevelType w:val="multilevel"/>
    <w:tmpl w:val="410CB3F0"/>
    <w:lvl w:ilvl="0">
      <w:start w:val="1"/>
      <w:numFmt w:val="decimal"/>
      <w:lvlText w:val="%1."/>
      <w:lvlJc w:val="left"/>
      <w:pPr>
        <w:ind w:left="460" w:hanging="4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216E4073"/>
    <w:multiLevelType w:val="hybridMultilevel"/>
    <w:tmpl w:val="73609500"/>
    <w:lvl w:ilvl="0" w:tplc="877C1EAE">
      <w:start w:val="1"/>
      <w:numFmt w:val="lowerLetter"/>
      <w:lvlText w:val="%1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5" w15:restartNumberingAfterBreak="0">
    <w:nsid w:val="25653DFD"/>
    <w:multiLevelType w:val="multilevel"/>
    <w:tmpl w:val="CDA4CA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5667596"/>
    <w:multiLevelType w:val="multilevel"/>
    <w:tmpl w:val="44D277D8"/>
    <w:lvl w:ilvl="0">
      <w:start w:val="1"/>
      <w:numFmt w:val="decimal"/>
      <w:lvlText w:val="%1."/>
      <w:lvlJc w:val="left"/>
      <w:pPr>
        <w:ind w:left="460" w:hanging="4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lowerLetter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25892863"/>
    <w:multiLevelType w:val="hybridMultilevel"/>
    <w:tmpl w:val="2C3C3E56"/>
    <w:lvl w:ilvl="0" w:tplc="811230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5B5FDC"/>
    <w:multiLevelType w:val="multilevel"/>
    <w:tmpl w:val="CDA4CA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1FC60DA"/>
    <w:multiLevelType w:val="multilevel"/>
    <w:tmpl w:val="FF5C2474"/>
    <w:lvl w:ilvl="0">
      <w:start w:val="1"/>
      <w:numFmt w:val="none"/>
      <w:lvlText w:val="1.1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1.1.a."/>
      <w:lvlJc w:val="left"/>
      <w:pPr>
        <w:ind w:left="680" w:hanging="113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0" w15:restartNumberingAfterBreak="0">
    <w:nsid w:val="33E22013"/>
    <w:multiLevelType w:val="hybridMultilevel"/>
    <w:tmpl w:val="6DDE5372"/>
    <w:lvl w:ilvl="0" w:tplc="040C0001">
      <w:start w:val="1"/>
      <w:numFmt w:val="bullet"/>
      <w:lvlText w:val=""/>
      <w:lvlJc w:val="left"/>
      <w:pPr>
        <w:ind w:left="156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23" w:hanging="360"/>
      </w:pPr>
      <w:rPr>
        <w:rFonts w:ascii="Wingdings" w:hAnsi="Wingdings" w:hint="default"/>
      </w:rPr>
    </w:lvl>
  </w:abstractNum>
  <w:abstractNum w:abstractNumId="21" w15:restartNumberingAfterBreak="0">
    <w:nsid w:val="38001110"/>
    <w:multiLevelType w:val="hybridMultilevel"/>
    <w:tmpl w:val="9C389A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F6A11CB"/>
    <w:multiLevelType w:val="multilevel"/>
    <w:tmpl w:val="CDA4CA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4735005B"/>
    <w:multiLevelType w:val="multilevel"/>
    <w:tmpl w:val="FF5C2474"/>
    <w:lvl w:ilvl="0">
      <w:start w:val="1"/>
      <w:numFmt w:val="none"/>
      <w:lvlText w:val="1.1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1.1.a."/>
      <w:lvlJc w:val="left"/>
      <w:pPr>
        <w:ind w:left="680" w:hanging="113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4" w15:restartNumberingAfterBreak="0">
    <w:nsid w:val="4F49762D"/>
    <w:multiLevelType w:val="hybridMultilevel"/>
    <w:tmpl w:val="08FE372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15316C9"/>
    <w:multiLevelType w:val="multilevel"/>
    <w:tmpl w:val="AE767C48"/>
    <w:lvl w:ilvl="0">
      <w:start w:val="2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26" w15:restartNumberingAfterBreak="0">
    <w:nsid w:val="522C372D"/>
    <w:multiLevelType w:val="hybridMultilevel"/>
    <w:tmpl w:val="E3780EA0"/>
    <w:lvl w:ilvl="0" w:tplc="040C0001">
      <w:start w:val="1"/>
      <w:numFmt w:val="bullet"/>
      <w:lvlText w:val=""/>
      <w:lvlJc w:val="left"/>
      <w:pPr>
        <w:ind w:left="21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84" w:hanging="360"/>
      </w:pPr>
      <w:rPr>
        <w:rFonts w:ascii="Wingdings" w:hAnsi="Wingdings" w:hint="default"/>
      </w:rPr>
    </w:lvl>
  </w:abstractNum>
  <w:abstractNum w:abstractNumId="27" w15:restartNumberingAfterBreak="0">
    <w:nsid w:val="548664C3"/>
    <w:multiLevelType w:val="multilevel"/>
    <w:tmpl w:val="FD64731E"/>
    <w:lvl w:ilvl="0">
      <w:start w:val="1"/>
      <w:numFmt w:val="decimal"/>
      <w:pStyle w:val="Titre1"/>
      <w:lvlText w:val="Exercice %1 - "/>
      <w:lvlJc w:val="left"/>
      <w:pPr>
        <w:ind w:left="360" w:hanging="360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Titre2"/>
      <w:lvlText w:val="%1.%2.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2">
      <w:start w:val="1"/>
      <w:numFmt w:val="lowerLetter"/>
      <w:pStyle w:val="Titre3"/>
      <w:lvlText w:val="%1.%2.%3."/>
      <w:lvlJc w:val="left"/>
      <w:pPr>
        <w:ind w:left="1080" w:hanging="360"/>
      </w:pPr>
      <w:rPr>
        <w:rFonts w:ascii="Arial" w:hAnsi="Arial" w:hint="default"/>
        <w:b/>
        <w:i w:val="0"/>
        <w:caps w:val="0"/>
        <w:strike w:val="0"/>
        <w:dstrike w:val="0"/>
        <w:vanish w:val="0"/>
        <w:sz w:val="24"/>
        <w:vertAlign w:val="baseline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 w15:restartNumberingAfterBreak="0">
    <w:nsid w:val="54B159E7"/>
    <w:multiLevelType w:val="hybridMultilevel"/>
    <w:tmpl w:val="FACE629E"/>
    <w:lvl w:ilvl="0" w:tplc="493AC8C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9E02EC5"/>
    <w:multiLevelType w:val="multilevel"/>
    <w:tmpl w:val="3D22C3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0" w15:restartNumberingAfterBreak="0">
    <w:nsid w:val="5A5C43C1"/>
    <w:multiLevelType w:val="multilevel"/>
    <w:tmpl w:val="CDA4CA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6FBD7103"/>
    <w:multiLevelType w:val="multilevel"/>
    <w:tmpl w:val="1082B228"/>
    <w:lvl w:ilvl="0">
      <w:start w:val="1"/>
      <w:numFmt w:val="decimal"/>
      <w:lvlText w:val="%1."/>
      <w:lvlJc w:val="left"/>
      <w:pPr>
        <w:ind w:left="460" w:hanging="4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lowerLetter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2" w15:restartNumberingAfterBreak="0">
    <w:nsid w:val="79D37102"/>
    <w:multiLevelType w:val="multilevel"/>
    <w:tmpl w:val="FF5C2474"/>
    <w:lvl w:ilvl="0">
      <w:start w:val="1"/>
      <w:numFmt w:val="none"/>
      <w:lvlText w:val="1.1"/>
      <w:lvlJc w:val="left"/>
      <w:pPr>
        <w:ind w:left="360" w:hanging="360"/>
      </w:pPr>
      <w:rPr>
        <w:rFonts w:hint="default"/>
      </w:rPr>
    </w:lvl>
    <w:lvl w:ilvl="1">
      <w:start w:val="1"/>
      <w:numFmt w:val="none"/>
      <w:lvlText w:val="1.1.a."/>
      <w:lvlJc w:val="left"/>
      <w:pPr>
        <w:ind w:left="680" w:hanging="113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" w15:restartNumberingAfterBreak="0">
    <w:nsid w:val="7FD9086E"/>
    <w:multiLevelType w:val="multilevel"/>
    <w:tmpl w:val="21C02416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4" w15:restartNumberingAfterBreak="0">
    <w:nsid w:val="7FF4070F"/>
    <w:multiLevelType w:val="hybridMultilevel"/>
    <w:tmpl w:val="C5E0C034"/>
    <w:lvl w:ilvl="0" w:tplc="811230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9"/>
  </w:num>
  <w:num w:numId="3">
    <w:abstractNumId w:val="1"/>
  </w:num>
  <w:num w:numId="4">
    <w:abstractNumId w:val="14"/>
  </w:num>
  <w:num w:numId="5">
    <w:abstractNumId w:val="10"/>
  </w:num>
  <w:num w:numId="6">
    <w:abstractNumId w:val="33"/>
  </w:num>
  <w:num w:numId="7">
    <w:abstractNumId w:val="25"/>
  </w:num>
  <w:num w:numId="8">
    <w:abstractNumId w:val="0"/>
  </w:num>
  <w:num w:numId="9">
    <w:abstractNumId w:val="32"/>
  </w:num>
  <w:num w:numId="10">
    <w:abstractNumId w:val="7"/>
  </w:num>
  <w:num w:numId="11">
    <w:abstractNumId w:val="19"/>
  </w:num>
  <w:num w:numId="12">
    <w:abstractNumId w:val="23"/>
  </w:num>
  <w:num w:numId="13">
    <w:abstractNumId w:val="5"/>
  </w:num>
  <w:num w:numId="14">
    <w:abstractNumId w:val="8"/>
  </w:num>
  <w:num w:numId="15">
    <w:abstractNumId w:val="16"/>
  </w:num>
  <w:num w:numId="16">
    <w:abstractNumId w:val="34"/>
  </w:num>
  <w:num w:numId="17">
    <w:abstractNumId w:val="17"/>
  </w:num>
  <w:num w:numId="18">
    <w:abstractNumId w:val="21"/>
  </w:num>
  <w:num w:numId="19">
    <w:abstractNumId w:val="13"/>
  </w:num>
  <w:num w:numId="20">
    <w:abstractNumId w:val="24"/>
  </w:num>
  <w:num w:numId="21">
    <w:abstractNumId w:val="31"/>
  </w:num>
  <w:num w:numId="22">
    <w:abstractNumId w:val="16"/>
    <w:lvlOverride w:ilvl="0">
      <w:lvl w:ilvl="0">
        <w:start w:val="1"/>
        <w:numFmt w:val="decimal"/>
        <w:lvlText w:val="%1."/>
        <w:lvlJc w:val="left"/>
        <w:pPr>
          <w:ind w:left="460" w:hanging="460"/>
        </w:pPr>
        <w:rPr>
          <w:rFonts w:hint="default"/>
          <w:b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20" w:hanging="720"/>
        </w:pPr>
        <w:rPr>
          <w:rFonts w:hint="default"/>
          <w:b/>
        </w:rPr>
      </w:lvl>
    </w:lvlOverride>
    <w:lvlOverride w:ilvl="2">
      <w:lvl w:ilvl="2">
        <w:start w:val="1"/>
        <w:numFmt w:val="lowerLetter"/>
        <w:lvlText w:val="%1.%2.%3."/>
        <w:lvlJc w:val="left"/>
        <w:pPr>
          <w:ind w:left="720" w:hanging="720"/>
        </w:pPr>
        <w:rPr>
          <w:rFonts w:hint="default"/>
          <w:b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080" w:hanging="1080"/>
        </w:pPr>
        <w:rPr>
          <w:rFonts w:hint="default"/>
          <w:b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1440" w:hanging="144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1800" w:hanging="180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2160" w:hanging="2160"/>
        </w:pPr>
        <w:rPr>
          <w:rFonts w:hint="default"/>
        </w:rPr>
      </w:lvl>
    </w:lvlOverride>
  </w:num>
  <w:num w:numId="23">
    <w:abstractNumId w:val="26"/>
  </w:num>
  <w:num w:numId="24">
    <w:abstractNumId w:val="20"/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1"/>
  </w:num>
  <w:num w:numId="27">
    <w:abstractNumId w:val="27"/>
  </w:num>
  <w:num w:numId="28">
    <w:abstractNumId w:val="4"/>
  </w:num>
  <w:num w:numId="29">
    <w:abstractNumId w:val="18"/>
  </w:num>
  <w:num w:numId="30">
    <w:abstractNumId w:val="9"/>
  </w:num>
  <w:num w:numId="31">
    <w:abstractNumId w:val="2"/>
  </w:num>
  <w:num w:numId="32">
    <w:abstractNumId w:val="15"/>
  </w:num>
  <w:num w:numId="33">
    <w:abstractNumId w:val="30"/>
  </w:num>
  <w:num w:numId="34">
    <w:abstractNumId w:val="6"/>
  </w:num>
  <w:num w:numId="35">
    <w:abstractNumId w:val="22"/>
  </w:num>
  <w:num w:numId="3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"/>
  </w:num>
  <w:num w:numId="3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fr-FR" w:vendorID="64" w:dllVersion="0" w:nlCheck="1" w:checkStyle="0"/>
  <w:activeWritingStyle w:appName="MSWord" w:lang="fr-FR" w:vendorID="64" w:dllVersion="4096" w:nlCheck="1" w:checkStyle="0"/>
  <w:activeWritingStyle w:appName="MSWord" w:lang="fr-FR" w:vendorID="64" w:dllVersion="131078" w:nlCheck="1" w:checkStyle="0"/>
  <w:defaultTabStop w:val="709"/>
  <w:hyphenationZone w:val="425"/>
  <w:drawingGridHorizontalSpacing w:val="11"/>
  <w:drawingGridVerticalSpacing w:val="17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0BBC"/>
    <w:rsid w:val="0001215B"/>
    <w:rsid w:val="00014384"/>
    <w:rsid w:val="00017E89"/>
    <w:rsid w:val="000304C0"/>
    <w:rsid w:val="00030E71"/>
    <w:rsid w:val="000650BF"/>
    <w:rsid w:val="0007539D"/>
    <w:rsid w:val="00083D86"/>
    <w:rsid w:val="00094B7D"/>
    <w:rsid w:val="00095BA9"/>
    <w:rsid w:val="000A151C"/>
    <w:rsid w:val="000A1ECC"/>
    <w:rsid w:val="000B47D3"/>
    <w:rsid w:val="000C4D6C"/>
    <w:rsid w:val="000D0C95"/>
    <w:rsid w:val="000D4CE0"/>
    <w:rsid w:val="000E6FDC"/>
    <w:rsid w:val="000E7389"/>
    <w:rsid w:val="000F22CD"/>
    <w:rsid w:val="000F7544"/>
    <w:rsid w:val="00101B75"/>
    <w:rsid w:val="0011614D"/>
    <w:rsid w:val="00120BBC"/>
    <w:rsid w:val="0012262B"/>
    <w:rsid w:val="0012429A"/>
    <w:rsid w:val="00127421"/>
    <w:rsid w:val="00140A5B"/>
    <w:rsid w:val="001509A6"/>
    <w:rsid w:val="00153177"/>
    <w:rsid w:val="001618EF"/>
    <w:rsid w:val="00162C2D"/>
    <w:rsid w:val="00164364"/>
    <w:rsid w:val="001864B2"/>
    <w:rsid w:val="00190EB8"/>
    <w:rsid w:val="00193F53"/>
    <w:rsid w:val="00196774"/>
    <w:rsid w:val="001A13F5"/>
    <w:rsid w:val="001B6784"/>
    <w:rsid w:val="001E3B52"/>
    <w:rsid w:val="001E464E"/>
    <w:rsid w:val="001E6D08"/>
    <w:rsid w:val="001F756E"/>
    <w:rsid w:val="00211492"/>
    <w:rsid w:val="0021251F"/>
    <w:rsid w:val="00216247"/>
    <w:rsid w:val="0022734F"/>
    <w:rsid w:val="00227995"/>
    <w:rsid w:val="0023134B"/>
    <w:rsid w:val="0023222A"/>
    <w:rsid w:val="00234DB2"/>
    <w:rsid w:val="00241363"/>
    <w:rsid w:val="00261996"/>
    <w:rsid w:val="0026638F"/>
    <w:rsid w:val="00270531"/>
    <w:rsid w:val="00271E72"/>
    <w:rsid w:val="00276A55"/>
    <w:rsid w:val="0028491A"/>
    <w:rsid w:val="00286C3B"/>
    <w:rsid w:val="002A32C7"/>
    <w:rsid w:val="002A46E1"/>
    <w:rsid w:val="002C4D09"/>
    <w:rsid w:val="002C7DF6"/>
    <w:rsid w:val="002D2248"/>
    <w:rsid w:val="002D2F93"/>
    <w:rsid w:val="002D4720"/>
    <w:rsid w:val="002F6FDC"/>
    <w:rsid w:val="00342517"/>
    <w:rsid w:val="00352A0E"/>
    <w:rsid w:val="00355B1E"/>
    <w:rsid w:val="00364BE5"/>
    <w:rsid w:val="00365973"/>
    <w:rsid w:val="00372498"/>
    <w:rsid w:val="00385AC6"/>
    <w:rsid w:val="00387006"/>
    <w:rsid w:val="0039311B"/>
    <w:rsid w:val="003A0CA7"/>
    <w:rsid w:val="003A1009"/>
    <w:rsid w:val="003A12E7"/>
    <w:rsid w:val="003A3484"/>
    <w:rsid w:val="003B4240"/>
    <w:rsid w:val="003B4F82"/>
    <w:rsid w:val="003D469A"/>
    <w:rsid w:val="003D4960"/>
    <w:rsid w:val="003D602C"/>
    <w:rsid w:val="003D656B"/>
    <w:rsid w:val="003D7AB5"/>
    <w:rsid w:val="003E7FA3"/>
    <w:rsid w:val="003F19BF"/>
    <w:rsid w:val="00404840"/>
    <w:rsid w:val="00413DBF"/>
    <w:rsid w:val="00426430"/>
    <w:rsid w:val="00427158"/>
    <w:rsid w:val="00432A6F"/>
    <w:rsid w:val="00443416"/>
    <w:rsid w:val="00443591"/>
    <w:rsid w:val="00453349"/>
    <w:rsid w:val="0047073F"/>
    <w:rsid w:val="00485F17"/>
    <w:rsid w:val="00487AEA"/>
    <w:rsid w:val="004B3DC3"/>
    <w:rsid w:val="004C0BDD"/>
    <w:rsid w:val="004C1723"/>
    <w:rsid w:val="004D23BD"/>
    <w:rsid w:val="004E17E2"/>
    <w:rsid w:val="004E6B47"/>
    <w:rsid w:val="004F734E"/>
    <w:rsid w:val="00510048"/>
    <w:rsid w:val="00510900"/>
    <w:rsid w:val="00521780"/>
    <w:rsid w:val="00521BA8"/>
    <w:rsid w:val="00522627"/>
    <w:rsid w:val="00527474"/>
    <w:rsid w:val="005352D6"/>
    <w:rsid w:val="00544D38"/>
    <w:rsid w:val="00545218"/>
    <w:rsid w:val="00553B4E"/>
    <w:rsid w:val="00560912"/>
    <w:rsid w:val="005611D2"/>
    <w:rsid w:val="0056489D"/>
    <w:rsid w:val="0056619D"/>
    <w:rsid w:val="005A0450"/>
    <w:rsid w:val="005A4858"/>
    <w:rsid w:val="005C2437"/>
    <w:rsid w:val="005D0623"/>
    <w:rsid w:val="005E0B63"/>
    <w:rsid w:val="005F7EA2"/>
    <w:rsid w:val="00600199"/>
    <w:rsid w:val="006011D6"/>
    <w:rsid w:val="00610B7B"/>
    <w:rsid w:val="00613172"/>
    <w:rsid w:val="00616919"/>
    <w:rsid w:val="00616DB4"/>
    <w:rsid w:val="0061707D"/>
    <w:rsid w:val="006342BB"/>
    <w:rsid w:val="00636B1A"/>
    <w:rsid w:val="00642FFA"/>
    <w:rsid w:val="0064595C"/>
    <w:rsid w:val="006531A6"/>
    <w:rsid w:val="006540B7"/>
    <w:rsid w:val="00657BF0"/>
    <w:rsid w:val="00663127"/>
    <w:rsid w:val="00664630"/>
    <w:rsid w:val="00683A2F"/>
    <w:rsid w:val="006848C1"/>
    <w:rsid w:val="006A476B"/>
    <w:rsid w:val="006A4DDC"/>
    <w:rsid w:val="006A6664"/>
    <w:rsid w:val="006B08B8"/>
    <w:rsid w:val="006B1AFC"/>
    <w:rsid w:val="006B1CF0"/>
    <w:rsid w:val="006C2D67"/>
    <w:rsid w:val="006D301E"/>
    <w:rsid w:val="006E2481"/>
    <w:rsid w:val="006E25EC"/>
    <w:rsid w:val="006F1B53"/>
    <w:rsid w:val="006F48D8"/>
    <w:rsid w:val="00707FBF"/>
    <w:rsid w:val="007230AE"/>
    <w:rsid w:val="00724B77"/>
    <w:rsid w:val="00726FA5"/>
    <w:rsid w:val="007321D1"/>
    <w:rsid w:val="00734492"/>
    <w:rsid w:val="007376E9"/>
    <w:rsid w:val="007404CB"/>
    <w:rsid w:val="00744C1E"/>
    <w:rsid w:val="0074774A"/>
    <w:rsid w:val="00752B28"/>
    <w:rsid w:val="00762311"/>
    <w:rsid w:val="00762628"/>
    <w:rsid w:val="00770607"/>
    <w:rsid w:val="00774790"/>
    <w:rsid w:val="00782AF8"/>
    <w:rsid w:val="0078504B"/>
    <w:rsid w:val="007962B5"/>
    <w:rsid w:val="007A15A1"/>
    <w:rsid w:val="007A7DCF"/>
    <w:rsid w:val="007C38CD"/>
    <w:rsid w:val="007C47A3"/>
    <w:rsid w:val="007E23C1"/>
    <w:rsid w:val="007F157F"/>
    <w:rsid w:val="007F5B1E"/>
    <w:rsid w:val="00803592"/>
    <w:rsid w:val="00806AAA"/>
    <w:rsid w:val="00812069"/>
    <w:rsid w:val="00812313"/>
    <w:rsid w:val="00817AE0"/>
    <w:rsid w:val="008268AF"/>
    <w:rsid w:val="00830DF7"/>
    <w:rsid w:val="008312C1"/>
    <w:rsid w:val="00836376"/>
    <w:rsid w:val="008407BA"/>
    <w:rsid w:val="008420AC"/>
    <w:rsid w:val="00860F8C"/>
    <w:rsid w:val="00891242"/>
    <w:rsid w:val="008A2E25"/>
    <w:rsid w:val="008A496E"/>
    <w:rsid w:val="008A5202"/>
    <w:rsid w:val="008A74ED"/>
    <w:rsid w:val="008B1BEF"/>
    <w:rsid w:val="008B6506"/>
    <w:rsid w:val="008E13B8"/>
    <w:rsid w:val="008E16E3"/>
    <w:rsid w:val="008F0EA2"/>
    <w:rsid w:val="008F1B4D"/>
    <w:rsid w:val="00906D2C"/>
    <w:rsid w:val="009107C5"/>
    <w:rsid w:val="009206ED"/>
    <w:rsid w:val="00924C57"/>
    <w:rsid w:val="009343C9"/>
    <w:rsid w:val="00943FBA"/>
    <w:rsid w:val="00944B1C"/>
    <w:rsid w:val="00944FA2"/>
    <w:rsid w:val="00951B5B"/>
    <w:rsid w:val="00951E3F"/>
    <w:rsid w:val="00956215"/>
    <w:rsid w:val="009637F8"/>
    <w:rsid w:val="00963B9A"/>
    <w:rsid w:val="009671F7"/>
    <w:rsid w:val="00987DE0"/>
    <w:rsid w:val="00990F6F"/>
    <w:rsid w:val="00994431"/>
    <w:rsid w:val="009A0C05"/>
    <w:rsid w:val="009A784B"/>
    <w:rsid w:val="009B6CB2"/>
    <w:rsid w:val="009C07B5"/>
    <w:rsid w:val="009D1715"/>
    <w:rsid w:val="009D4293"/>
    <w:rsid w:val="009E2681"/>
    <w:rsid w:val="009E2D05"/>
    <w:rsid w:val="009E3A48"/>
    <w:rsid w:val="009F3A2C"/>
    <w:rsid w:val="00A0142D"/>
    <w:rsid w:val="00A06858"/>
    <w:rsid w:val="00A1177E"/>
    <w:rsid w:val="00A34C1D"/>
    <w:rsid w:val="00A356DC"/>
    <w:rsid w:val="00A406B5"/>
    <w:rsid w:val="00A41519"/>
    <w:rsid w:val="00A52AAD"/>
    <w:rsid w:val="00A53CC0"/>
    <w:rsid w:val="00A54CBE"/>
    <w:rsid w:val="00A72F68"/>
    <w:rsid w:val="00A84DAF"/>
    <w:rsid w:val="00A91936"/>
    <w:rsid w:val="00AA275A"/>
    <w:rsid w:val="00AB0950"/>
    <w:rsid w:val="00AB1D80"/>
    <w:rsid w:val="00AB442B"/>
    <w:rsid w:val="00AC1FBA"/>
    <w:rsid w:val="00AC5AB6"/>
    <w:rsid w:val="00AC609A"/>
    <w:rsid w:val="00AF23C0"/>
    <w:rsid w:val="00AF2730"/>
    <w:rsid w:val="00B23C16"/>
    <w:rsid w:val="00B249DC"/>
    <w:rsid w:val="00B44268"/>
    <w:rsid w:val="00B7558C"/>
    <w:rsid w:val="00BA7831"/>
    <w:rsid w:val="00BB1A7F"/>
    <w:rsid w:val="00BB2031"/>
    <w:rsid w:val="00BC0C7A"/>
    <w:rsid w:val="00BE1423"/>
    <w:rsid w:val="00BF01FC"/>
    <w:rsid w:val="00BF3DF7"/>
    <w:rsid w:val="00C2141D"/>
    <w:rsid w:val="00C275A1"/>
    <w:rsid w:val="00C41DA4"/>
    <w:rsid w:val="00C43212"/>
    <w:rsid w:val="00C51AC4"/>
    <w:rsid w:val="00C51AF1"/>
    <w:rsid w:val="00C51F05"/>
    <w:rsid w:val="00C5252B"/>
    <w:rsid w:val="00C550A9"/>
    <w:rsid w:val="00C63622"/>
    <w:rsid w:val="00C6627A"/>
    <w:rsid w:val="00C66ED2"/>
    <w:rsid w:val="00C701A2"/>
    <w:rsid w:val="00C77177"/>
    <w:rsid w:val="00C90AF4"/>
    <w:rsid w:val="00C95201"/>
    <w:rsid w:val="00C9660E"/>
    <w:rsid w:val="00CA0332"/>
    <w:rsid w:val="00CA2DFB"/>
    <w:rsid w:val="00CB0375"/>
    <w:rsid w:val="00CD6822"/>
    <w:rsid w:val="00CE2B47"/>
    <w:rsid w:val="00CF2142"/>
    <w:rsid w:val="00D14AAB"/>
    <w:rsid w:val="00D1634E"/>
    <w:rsid w:val="00D17A4A"/>
    <w:rsid w:val="00D17DBD"/>
    <w:rsid w:val="00D25B8F"/>
    <w:rsid w:val="00D26E16"/>
    <w:rsid w:val="00D27B42"/>
    <w:rsid w:val="00D43AD9"/>
    <w:rsid w:val="00D510E1"/>
    <w:rsid w:val="00D569EC"/>
    <w:rsid w:val="00D91D41"/>
    <w:rsid w:val="00D97F60"/>
    <w:rsid w:val="00DA4943"/>
    <w:rsid w:val="00DB0F2E"/>
    <w:rsid w:val="00DC3D2C"/>
    <w:rsid w:val="00DC4499"/>
    <w:rsid w:val="00DC49F8"/>
    <w:rsid w:val="00DD11DB"/>
    <w:rsid w:val="00DD232E"/>
    <w:rsid w:val="00DD319B"/>
    <w:rsid w:val="00DD48A1"/>
    <w:rsid w:val="00DD503E"/>
    <w:rsid w:val="00DF157E"/>
    <w:rsid w:val="00DF371C"/>
    <w:rsid w:val="00DF4554"/>
    <w:rsid w:val="00E011B7"/>
    <w:rsid w:val="00E0297B"/>
    <w:rsid w:val="00E04967"/>
    <w:rsid w:val="00E049E8"/>
    <w:rsid w:val="00E13E38"/>
    <w:rsid w:val="00E14EEE"/>
    <w:rsid w:val="00E150CC"/>
    <w:rsid w:val="00E15513"/>
    <w:rsid w:val="00E2617A"/>
    <w:rsid w:val="00E31A54"/>
    <w:rsid w:val="00E34126"/>
    <w:rsid w:val="00E414DE"/>
    <w:rsid w:val="00E45590"/>
    <w:rsid w:val="00E57976"/>
    <w:rsid w:val="00E663B7"/>
    <w:rsid w:val="00E874F2"/>
    <w:rsid w:val="00E93D37"/>
    <w:rsid w:val="00E947ED"/>
    <w:rsid w:val="00EA16DF"/>
    <w:rsid w:val="00EA5CC6"/>
    <w:rsid w:val="00ED07EE"/>
    <w:rsid w:val="00EE2FD4"/>
    <w:rsid w:val="00EE5551"/>
    <w:rsid w:val="00F14513"/>
    <w:rsid w:val="00F20699"/>
    <w:rsid w:val="00F20707"/>
    <w:rsid w:val="00F22E94"/>
    <w:rsid w:val="00F330ED"/>
    <w:rsid w:val="00F716A0"/>
    <w:rsid w:val="00F76E40"/>
    <w:rsid w:val="00F84A2E"/>
    <w:rsid w:val="00F84ADE"/>
    <w:rsid w:val="00FA0908"/>
    <w:rsid w:val="00FA24E7"/>
    <w:rsid w:val="00FA4543"/>
    <w:rsid w:val="00FB7658"/>
    <w:rsid w:val="00FC0476"/>
    <w:rsid w:val="00FC4446"/>
    <w:rsid w:val="00FC6C89"/>
    <w:rsid w:val="00FC7EF7"/>
    <w:rsid w:val="00FD6CAA"/>
    <w:rsid w:val="00FE2821"/>
    <w:rsid w:val="00FE7BF6"/>
    <w:rsid w:val="00FF4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5A691F28"/>
  <w15:docId w15:val="{B5B737BF-FF99-4F44-A07F-50D7385219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0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304C0"/>
    <w:rPr>
      <w:rFonts w:ascii="Times New Roman" w:eastAsia="Times New Roman" w:hAnsi="Times New Roman"/>
      <w:sz w:val="26"/>
      <w:szCs w:val="26"/>
    </w:rPr>
  </w:style>
  <w:style w:type="paragraph" w:styleId="Titre1">
    <w:name w:val="heading 1"/>
    <w:basedOn w:val="Normal"/>
    <w:next w:val="Normal"/>
    <w:qFormat/>
    <w:rsid w:val="00C701A2"/>
    <w:pPr>
      <w:numPr>
        <w:numId w:val="27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120" w:line="276" w:lineRule="auto"/>
      <w:outlineLvl w:val="0"/>
    </w:pPr>
    <w:rPr>
      <w:rFonts w:ascii="Arial" w:hAnsi="Arial" w:cs="Arial"/>
      <w:bCs/>
      <w:sz w:val="24"/>
      <w:szCs w:val="24"/>
    </w:rPr>
  </w:style>
  <w:style w:type="paragraph" w:styleId="Titre2">
    <w:name w:val="heading 2"/>
    <w:basedOn w:val="Normal"/>
    <w:next w:val="Normal"/>
    <w:qFormat/>
    <w:rsid w:val="00C701A2"/>
    <w:pPr>
      <w:numPr>
        <w:ilvl w:val="1"/>
        <w:numId w:val="27"/>
      </w:numPr>
      <w:spacing w:before="120" w:after="120" w:line="276" w:lineRule="auto"/>
      <w:jc w:val="both"/>
      <w:outlineLvl w:val="1"/>
    </w:pPr>
    <w:rPr>
      <w:rFonts w:ascii="Arial" w:hAnsi="Arial" w:cs="Arial"/>
      <w:b/>
      <w:bCs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7376E9"/>
    <w:pPr>
      <w:numPr>
        <w:ilvl w:val="2"/>
        <w:numId w:val="27"/>
      </w:numPr>
      <w:spacing w:before="120" w:after="120" w:line="276" w:lineRule="auto"/>
      <w:jc w:val="both"/>
      <w:outlineLvl w:val="2"/>
    </w:pPr>
    <w:rPr>
      <w:rFonts w:ascii="Arial" w:hAnsi="Arial" w:cs="Arial"/>
      <w:bCs/>
      <w:sz w:val="24"/>
      <w:szCs w:val="24"/>
    </w:rPr>
  </w:style>
  <w:style w:type="paragraph" w:styleId="Titre7">
    <w:name w:val="heading 7"/>
    <w:basedOn w:val="Normal"/>
    <w:next w:val="Normal"/>
    <w:link w:val="Titre7Car"/>
    <w:qFormat/>
    <w:rsid w:val="000304C0"/>
    <w:pPr>
      <w:keepNext/>
      <w:outlineLvl w:val="6"/>
    </w:pPr>
    <w:rPr>
      <w:sz w:val="28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berschrift1Zeichen">
    <w:name w:val="Überschrift 1 Zeichen"/>
    <w:rsid w:val="000304C0"/>
    <w:rPr>
      <w:rFonts w:ascii="Times New Roman" w:eastAsia="Times New Roman" w:hAnsi="Times New Roman" w:cs="Times New Roman"/>
      <w:u w:val="single"/>
      <w:lang w:val="fr-FR" w:eastAsia="fr-FR"/>
    </w:rPr>
  </w:style>
  <w:style w:type="character" w:customStyle="1" w:styleId="berschrift7Zeichen">
    <w:name w:val="Überschrift 7 Zeichen"/>
    <w:rsid w:val="000304C0"/>
    <w:rPr>
      <w:rFonts w:ascii="Times New Roman" w:eastAsia="Times New Roman" w:hAnsi="Times New Roman" w:cs="Times New Roman"/>
      <w:sz w:val="28"/>
      <w:lang w:val="fr-FR" w:eastAsia="fr-FR"/>
    </w:rPr>
  </w:style>
  <w:style w:type="paragraph" w:styleId="Retraitcorpsdetexte">
    <w:name w:val="Body Text Indent"/>
    <w:basedOn w:val="Normal"/>
    <w:link w:val="RetraitcorpsdetexteCar"/>
    <w:semiHidden/>
    <w:rsid w:val="000304C0"/>
    <w:pPr>
      <w:ind w:firstLine="708"/>
      <w:jc w:val="both"/>
    </w:pPr>
    <w:rPr>
      <w:sz w:val="24"/>
      <w:szCs w:val="24"/>
    </w:rPr>
  </w:style>
  <w:style w:type="paragraph" w:styleId="En-tte">
    <w:name w:val="header"/>
    <w:basedOn w:val="Normal"/>
    <w:link w:val="En-tteCar"/>
    <w:semiHidden/>
    <w:rsid w:val="000304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rsid w:val="000304C0"/>
    <w:rPr>
      <w:rFonts w:ascii="Times New Roman" w:eastAsia="Times New Roman" w:hAnsi="Times New Roman" w:cs="Times New Roman"/>
      <w:sz w:val="26"/>
      <w:szCs w:val="26"/>
      <w:lang w:val="fr-FR" w:eastAsia="fr-FR"/>
    </w:rPr>
  </w:style>
  <w:style w:type="paragraph" w:styleId="Pieddepage">
    <w:name w:val="footer"/>
    <w:basedOn w:val="Normal"/>
    <w:semiHidden/>
    <w:rsid w:val="000304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rsid w:val="000304C0"/>
    <w:rPr>
      <w:rFonts w:ascii="Times New Roman" w:eastAsia="Times New Roman" w:hAnsi="Times New Roman" w:cs="Times New Roman"/>
      <w:sz w:val="26"/>
      <w:szCs w:val="26"/>
      <w:lang w:val="fr-FR" w:eastAsia="fr-FR"/>
    </w:rPr>
  </w:style>
  <w:style w:type="character" w:styleId="Numrodepage">
    <w:name w:val="page number"/>
    <w:basedOn w:val="Policepardfaut"/>
    <w:semiHidden/>
    <w:rsid w:val="000304C0"/>
  </w:style>
  <w:style w:type="paragraph" w:customStyle="1" w:styleId="FarbigeListe-Akzent1">
    <w:name w:val="Farbige Liste - Akzent 1"/>
    <w:basedOn w:val="Normal"/>
    <w:qFormat/>
    <w:rsid w:val="000304C0"/>
    <w:pPr>
      <w:ind w:left="708"/>
    </w:pPr>
  </w:style>
  <w:style w:type="paragraph" w:customStyle="1" w:styleId="Listenabsatz">
    <w:name w:val="Listenabsatz"/>
    <w:basedOn w:val="Normal"/>
    <w:qFormat/>
    <w:rsid w:val="000304C0"/>
    <w:pPr>
      <w:ind w:left="708"/>
    </w:pPr>
  </w:style>
  <w:style w:type="character" w:customStyle="1" w:styleId="RetraitcorpsdetexteCar">
    <w:name w:val="Retrait corps de texte Car"/>
    <w:link w:val="Retraitcorpsdetexte"/>
    <w:semiHidden/>
    <w:rsid w:val="00120BBC"/>
    <w:rPr>
      <w:rFonts w:ascii="Times New Roman" w:eastAsia="Times New Roman" w:hAnsi="Times New Roman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C444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C4446"/>
    <w:rPr>
      <w:rFonts w:ascii="Tahoma" w:eastAsia="Times New Roman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9343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uiPriority w:val="99"/>
    <w:semiHidden/>
    <w:unhideWhenUsed/>
    <w:rsid w:val="00A34C1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34C1D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A34C1D"/>
    <w:rPr>
      <w:rFonts w:ascii="Times New Roman" w:eastAsia="Times New Roman" w:hAnsi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34C1D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A34C1D"/>
    <w:rPr>
      <w:rFonts w:ascii="Times New Roman" w:eastAsia="Times New Roman" w:hAnsi="Times New Roman"/>
      <w:b/>
      <w:bCs/>
    </w:rPr>
  </w:style>
  <w:style w:type="character" w:customStyle="1" w:styleId="Titre3Car">
    <w:name w:val="Titre 3 Car"/>
    <w:basedOn w:val="Policepardfaut"/>
    <w:link w:val="Titre3"/>
    <w:uiPriority w:val="9"/>
    <w:rsid w:val="007376E9"/>
    <w:rPr>
      <w:rFonts w:ascii="Arial" w:eastAsia="Times New Roman" w:hAnsi="Arial" w:cs="Arial"/>
      <w:bCs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485F17"/>
    <w:pPr>
      <w:ind w:left="720"/>
      <w:contextualSpacing/>
    </w:pPr>
  </w:style>
  <w:style w:type="character" w:customStyle="1" w:styleId="Titre7Car">
    <w:name w:val="Titre 7 Car"/>
    <w:basedOn w:val="Policepardfaut"/>
    <w:link w:val="Titre7"/>
    <w:rsid w:val="00663127"/>
    <w:rPr>
      <w:rFonts w:ascii="Times New Roman" w:eastAsia="Times New Roman" w:hAnsi="Times New Roman"/>
      <w:sz w:val="28"/>
      <w:szCs w:val="24"/>
    </w:rPr>
  </w:style>
  <w:style w:type="character" w:customStyle="1" w:styleId="En-tteCar">
    <w:name w:val="En-tête Car"/>
    <w:basedOn w:val="Policepardfaut"/>
    <w:link w:val="En-tte"/>
    <w:semiHidden/>
    <w:rsid w:val="00663127"/>
    <w:rPr>
      <w:rFonts w:ascii="Times New Roman" w:eastAsia="Times New Roman" w:hAnsi="Times New Roman"/>
      <w:sz w:val="26"/>
      <w:szCs w:val="26"/>
    </w:rPr>
  </w:style>
  <w:style w:type="character" w:styleId="Textedelespacerserv">
    <w:name w:val="Placeholder Text"/>
    <w:basedOn w:val="Policepardfaut"/>
    <w:uiPriority w:val="99"/>
    <w:semiHidden/>
    <w:rsid w:val="001E6D08"/>
    <w:rPr>
      <w:color w:val="808080"/>
    </w:rPr>
  </w:style>
  <w:style w:type="character" w:customStyle="1" w:styleId="titreTPCar">
    <w:name w:val="titre TP Car"/>
    <w:basedOn w:val="Policepardfaut"/>
    <w:link w:val="titreTP"/>
    <w:locked/>
    <w:rsid w:val="00A406B5"/>
    <w:rPr>
      <w:rFonts w:ascii="Comic Sans MS" w:hAnsi="Comic Sans MS"/>
      <w:b/>
      <w:bCs/>
      <w:sz w:val="28"/>
      <w:szCs w:val="28"/>
    </w:rPr>
  </w:style>
  <w:style w:type="paragraph" w:customStyle="1" w:styleId="titreTP">
    <w:name w:val="titre TP"/>
    <w:basedOn w:val="Normal"/>
    <w:link w:val="titreTPCar"/>
    <w:qFormat/>
    <w:rsid w:val="00A406B5"/>
    <w:pPr>
      <w:spacing w:before="120" w:after="120"/>
      <w:jc w:val="center"/>
    </w:pPr>
    <w:rPr>
      <w:rFonts w:ascii="Comic Sans MS" w:eastAsia="Cambria" w:hAnsi="Comic Sans MS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23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35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06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3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25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3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9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9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96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494FF8D-8A15-40BA-BE5D-16183E02F0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644</Words>
  <Characters>3555</Characters>
  <Application>Microsoft Office Word</Application>
  <DocSecurity>0</DocSecurity>
  <Lines>29</Lines>
  <Paragraphs>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>Session 2020</vt:lpstr>
      <vt:lpstr>SCIENCES Physiques APPLIQUEES</vt:lpstr>
      <vt:lpstr>Sous-épreuve spécifique à chaque option</vt:lpstr>
      <vt:lpstr>Option A : Traitements Thermiques</vt:lpstr>
      <vt:lpstr>- U4.3A -</vt:lpstr>
    </vt:vector>
  </TitlesOfParts>
  <LinksUpToDate>false</LinksUpToDate>
  <CharactersWithSpaces>4191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2021-01-04T10:24:00Z</cp:lastPrinted>
  <dcterms:created xsi:type="dcterms:W3CDTF">2021-01-13T15:34:00Z</dcterms:created>
  <dcterms:modified xsi:type="dcterms:W3CDTF">2021-01-13T15:34:00Z</dcterms:modified>
</cp:coreProperties>
</file>