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7"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top w:w="0" w:type="dxa"/>
          <w:left w:w="0" w:type="dxa"/>
          <w:bottom w:w="0" w:type="dxa"/>
          <w:right w:w="0" w:type="dxa"/>
        </w:tblCellMar>
        <w:tblLook w:val="01E0"/>
      </w:tblPr>
      <w:tblGrid>
        <w:gridCol w:w="1361"/>
        <w:gridCol w:w="9304"/>
      </w:tblGrid>
      <w:tr>
        <w:trPr>
          <w:trHeight w:val="270" w:hRule="atLeast"/>
        </w:trPr>
        <w:tc>
          <w:tcPr>
            <w:tcW w:w="1361" w:type="dxa"/>
            <w:vMerge w:val="restart"/>
            <w:tcBorders>
              <w:top w:val="nil"/>
              <w:left w:val="nil"/>
              <w:right w:val="single" w:sz="4" w:space="0" w:color="000000"/>
            </w:tcBorders>
            <w:textDirection w:val="btLr"/>
          </w:tcPr>
          <w:p>
            <w:pPr>
              <w:pStyle w:val="TableParagraph"/>
              <w:rPr>
                <w:sz w:val="20"/>
              </w:rPr>
            </w:pPr>
          </w:p>
          <w:p>
            <w:pPr>
              <w:pStyle w:val="TableParagraph"/>
              <w:spacing w:before="7"/>
              <w:rPr>
                <w:sz w:val="27"/>
              </w:rPr>
            </w:pPr>
          </w:p>
          <w:p>
            <w:pPr>
              <w:pStyle w:val="TableParagraph"/>
              <w:ind w:left="302"/>
              <w:rPr>
                <w:b/>
                <w:sz w:val="18"/>
              </w:rPr>
            </w:pPr>
            <w:r>
              <w:rPr>
                <w:b/>
                <w:sz w:val="18"/>
              </w:rPr>
              <w:t>DANS CE CADRE</w:t>
            </w:r>
          </w:p>
        </w:tc>
        <w:tc>
          <w:tcPr>
            <w:tcW w:w="9304" w:type="dxa"/>
            <w:tcBorders>
              <w:top w:val="nil"/>
              <w:left w:val="single" w:sz="4" w:space="0" w:color="000000"/>
              <w:bottom w:val="single" w:sz="4" w:space="0" w:color="000000"/>
              <w:right w:val="nil"/>
            </w:tcBorders>
          </w:tcPr>
          <w:p>
            <w:pPr>
              <w:pStyle w:val="TableParagraph"/>
              <w:tabs>
                <w:tab w:pos="6665" w:val="left" w:leader="none"/>
              </w:tabs>
              <w:spacing w:line="236" w:lineRule="exact" w:before="14"/>
              <w:ind w:left="204"/>
              <w:rPr>
                <w:sz w:val="22"/>
              </w:rPr>
            </w:pPr>
            <w:r>
              <w:rPr>
                <w:sz w:val="22"/>
              </w:rPr>
              <w:t>Académie :</w:t>
              <w:tab/>
              <w:t>Session :</w:t>
            </w:r>
          </w:p>
        </w:tc>
      </w:tr>
      <w:tr>
        <w:trPr>
          <w:trHeight w:val="284"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tabs>
                <w:tab w:pos="7208" w:val="left" w:leader="none"/>
              </w:tabs>
              <w:spacing w:line="239" w:lineRule="exact" w:before="26"/>
              <w:ind w:left="206"/>
              <w:rPr>
                <w:sz w:val="22"/>
              </w:rPr>
            </w:pPr>
            <w:r>
              <w:rPr>
                <w:sz w:val="22"/>
              </w:rPr>
              <w:t>Examen</w:t>
            </w:r>
            <w:r>
              <w:rPr>
                <w:spacing w:val="-1"/>
                <w:sz w:val="22"/>
              </w:rPr>
              <w:t> </w:t>
            </w:r>
            <w:r>
              <w:rPr>
                <w:sz w:val="22"/>
              </w:rPr>
              <w:t>:</w:t>
              <w:tab/>
              <w:t>Série :</w:t>
            </w:r>
          </w:p>
        </w:tc>
      </w:tr>
      <w:tr>
        <w:trPr>
          <w:trHeight w:val="301"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tabs>
                <w:tab w:pos="6408" w:val="left" w:leader="none"/>
              </w:tabs>
              <w:spacing w:before="26"/>
              <w:ind w:left="206"/>
              <w:rPr>
                <w:sz w:val="22"/>
              </w:rPr>
            </w:pPr>
            <w:r>
              <w:rPr>
                <w:sz w:val="22"/>
              </w:rPr>
              <w:t>Spécialité/option</w:t>
            </w:r>
            <w:r>
              <w:rPr>
                <w:spacing w:val="-1"/>
                <w:sz w:val="22"/>
              </w:rPr>
              <w:t> </w:t>
            </w:r>
            <w:r>
              <w:rPr>
                <w:sz w:val="22"/>
              </w:rPr>
              <w:t>:</w:t>
              <w:tab/>
              <w:t>Repère de l’épreuve</w:t>
            </w:r>
            <w:r>
              <w:rPr>
                <w:spacing w:val="-5"/>
                <w:sz w:val="22"/>
              </w:rPr>
              <w:t> </w:t>
            </w:r>
            <w:r>
              <w:rPr>
                <w:sz w:val="22"/>
              </w:rPr>
              <w:t>:</w:t>
            </w:r>
          </w:p>
        </w:tc>
      </w:tr>
      <w:tr>
        <w:trPr>
          <w:trHeight w:val="303"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spacing w:before="26"/>
              <w:ind w:left="206"/>
              <w:rPr>
                <w:sz w:val="22"/>
              </w:rPr>
            </w:pPr>
            <w:r>
              <w:rPr>
                <w:sz w:val="22"/>
              </w:rPr>
              <w:t>Epreuve/sous épreuve :</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spacing w:line="236" w:lineRule="exact" w:before="26"/>
              <w:ind w:left="206"/>
              <w:rPr>
                <w:sz w:val="22"/>
              </w:rPr>
            </w:pPr>
            <w:r>
              <w:rPr>
                <w:sz w:val="22"/>
              </w:rPr>
              <w:t>NOM :</w:t>
            </w:r>
          </w:p>
        </w:tc>
      </w:tr>
      <w:tr>
        <w:trPr>
          <w:trHeight w:val="928"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right w:val="nil"/>
            </w:tcBorders>
          </w:tcPr>
          <w:p>
            <w:pPr>
              <w:pStyle w:val="TableParagraph"/>
              <w:spacing w:line="171" w:lineRule="exact"/>
              <w:ind w:left="204"/>
              <w:rPr>
                <w:sz w:val="16"/>
              </w:rPr>
            </w:pPr>
            <w:r>
              <w:rPr>
                <w:sz w:val="16"/>
              </w:rPr>
              <w:t>(en majuscule, suivi s’il y a lieu, du nom d’épouse)</w:t>
            </w:r>
          </w:p>
          <w:p>
            <w:pPr>
              <w:pStyle w:val="TableParagraph"/>
              <w:tabs>
                <w:tab w:pos="5244" w:val="left" w:leader="none"/>
              </w:tabs>
              <w:spacing w:line="311" w:lineRule="exact"/>
              <w:ind w:left="4"/>
              <w:rPr>
                <w:sz w:val="22"/>
              </w:rPr>
            </w:pPr>
            <w:r>
              <w:rPr>
                <w:w w:val="100"/>
                <w:position w:val="7"/>
                <w:sz w:val="22"/>
                <w:u w:val="single"/>
              </w:rPr>
              <w:t> </w:t>
            </w:r>
            <w:r>
              <w:rPr>
                <w:position w:val="7"/>
                <w:sz w:val="22"/>
                <w:u w:val="single"/>
              </w:rPr>
              <w:t>  </w:t>
            </w:r>
            <w:r>
              <w:rPr>
                <w:spacing w:val="-22"/>
                <w:position w:val="7"/>
                <w:sz w:val="22"/>
                <w:u w:val="single"/>
              </w:rPr>
              <w:t> </w:t>
            </w:r>
            <w:r>
              <w:rPr>
                <w:position w:val="7"/>
                <w:sz w:val="22"/>
                <w:u w:val="single"/>
              </w:rPr>
              <w:t>Prénoms</w:t>
            </w:r>
            <w:r>
              <w:rPr>
                <w:spacing w:val="-1"/>
                <w:position w:val="7"/>
                <w:sz w:val="22"/>
                <w:u w:val="single"/>
              </w:rPr>
              <w:t> </w:t>
            </w:r>
            <w:r>
              <w:rPr>
                <w:position w:val="7"/>
                <w:sz w:val="22"/>
                <w:u w:val="single"/>
              </w:rPr>
              <w:t>:</w:t>
              <w:tab/>
            </w:r>
            <w:r>
              <w:rPr>
                <w:sz w:val="22"/>
              </w:rPr>
              <w:t>N° du</w:t>
            </w:r>
            <w:r>
              <w:rPr>
                <w:spacing w:val="-2"/>
                <w:sz w:val="22"/>
              </w:rPr>
              <w:t> </w:t>
            </w:r>
            <w:r>
              <w:rPr>
                <w:sz w:val="22"/>
              </w:rPr>
              <w:t>candidat</w:t>
            </w:r>
          </w:p>
          <w:p>
            <w:pPr>
              <w:pStyle w:val="TableParagraph"/>
              <w:tabs>
                <w:tab w:pos="5244" w:val="left" w:leader="none"/>
              </w:tabs>
              <w:spacing w:line="217" w:lineRule="exact"/>
              <w:ind w:left="4"/>
              <w:rPr>
                <w:sz w:val="22"/>
              </w:rPr>
            </w:pPr>
            <w:r>
              <w:rPr>
                <w:w w:val="100"/>
                <w:sz w:val="22"/>
                <w:u w:val="single"/>
              </w:rPr>
              <w:t> </w:t>
            </w:r>
            <w:r>
              <w:rPr>
                <w:sz w:val="22"/>
                <w:u w:val="single"/>
              </w:rPr>
              <w:t>  </w:t>
            </w:r>
            <w:r>
              <w:rPr>
                <w:spacing w:val="-19"/>
                <w:sz w:val="22"/>
                <w:u w:val="single"/>
              </w:rPr>
              <w:t> </w:t>
            </w:r>
            <w:r>
              <w:rPr>
                <w:sz w:val="22"/>
                <w:u w:val="single"/>
              </w:rPr>
              <w:t>Né(e) le</w:t>
            </w:r>
            <w:r>
              <w:rPr>
                <w:spacing w:val="-3"/>
                <w:sz w:val="22"/>
                <w:u w:val="single"/>
              </w:rPr>
              <w:t> </w:t>
            </w:r>
            <w:r>
              <w:rPr>
                <w:sz w:val="22"/>
                <w:u w:val="single"/>
              </w:rPr>
              <w:t>:</w:t>
              <w:tab/>
            </w:r>
          </w:p>
          <w:p>
            <w:pPr>
              <w:pStyle w:val="TableParagraph"/>
              <w:spacing w:line="135" w:lineRule="exact"/>
              <w:ind w:left="5391"/>
              <w:rPr>
                <w:sz w:val="14"/>
              </w:rPr>
            </w:pPr>
            <w:r>
              <w:rPr>
                <w:sz w:val="14"/>
              </w:rPr>
              <w:t>(le numéro est celui qui figure sur la convocation ou liste d’appel)</w:t>
            </w:r>
          </w:p>
        </w:tc>
      </w:tr>
      <w:tr>
        <w:trPr>
          <w:trHeight w:val="2192" w:hRule="atLeast"/>
        </w:trPr>
        <w:tc>
          <w:tcPr>
            <w:tcW w:w="1361" w:type="dxa"/>
            <w:tcBorders>
              <w:left w:val="nil"/>
              <w:bottom w:val="single" w:sz="4" w:space="0" w:color="000000"/>
              <w:right w:val="single" w:sz="4" w:space="0" w:color="000000"/>
            </w:tcBorders>
            <w:textDirection w:val="btLr"/>
          </w:tcPr>
          <w:p>
            <w:pPr>
              <w:pStyle w:val="TableParagraph"/>
              <w:rPr>
                <w:sz w:val="20"/>
              </w:rPr>
            </w:pPr>
          </w:p>
          <w:p>
            <w:pPr>
              <w:pStyle w:val="TableParagraph"/>
              <w:spacing w:before="4"/>
              <w:rPr>
                <w:sz w:val="26"/>
              </w:rPr>
            </w:pPr>
          </w:p>
          <w:p>
            <w:pPr>
              <w:pStyle w:val="TableParagraph"/>
              <w:ind w:left="444"/>
              <w:rPr>
                <w:b/>
                <w:sz w:val="18"/>
              </w:rPr>
            </w:pPr>
            <w:r>
              <w:rPr>
                <w:b/>
                <w:sz w:val="18"/>
              </w:rPr>
              <w:t>NE RIEN ÉCRIRE</w:t>
            </w:r>
          </w:p>
        </w:tc>
        <w:tc>
          <w:tcPr>
            <w:tcW w:w="9304" w:type="dxa"/>
            <w:tcBorders>
              <w:left w:val="single" w:sz="4" w:space="0" w:color="000000"/>
              <w:bottom w:val="single" w:sz="4" w:space="0" w:color="000000"/>
              <w:right w:val="nil"/>
            </w:tcBorders>
          </w:tcPr>
          <w:p>
            <w:pPr>
              <w:pStyle w:val="TableParagraph"/>
              <w:spacing w:before="112"/>
              <w:ind w:left="3516" w:right="3373"/>
              <w:jc w:val="center"/>
              <w:rPr>
                <w:sz w:val="22"/>
              </w:rPr>
            </w:pPr>
            <w:r>
              <w:rPr>
                <w:sz w:val="22"/>
              </w:rPr>
              <w:t>Appréciation du correcteur</w:t>
            </w:r>
          </w:p>
          <w:p>
            <w:pPr>
              <w:pStyle w:val="TableParagraph"/>
              <w:rPr>
                <w:sz w:val="24"/>
              </w:rPr>
            </w:pPr>
          </w:p>
          <w:p>
            <w:pPr>
              <w:pStyle w:val="TableParagraph"/>
              <w:rPr>
                <w:sz w:val="24"/>
              </w:rPr>
            </w:pPr>
          </w:p>
          <w:p>
            <w:pPr>
              <w:pStyle w:val="TableParagraph"/>
              <w:spacing w:before="1"/>
              <w:rPr>
                <w:sz w:val="23"/>
              </w:rPr>
            </w:pPr>
          </w:p>
          <w:p>
            <w:pPr>
              <w:pStyle w:val="TableParagraph"/>
              <w:ind w:left="420"/>
              <w:rPr>
                <w:sz w:val="22"/>
              </w:rPr>
            </w:pPr>
            <w:r>
              <w:rPr>
                <w:sz w:val="22"/>
              </w:rPr>
              <w:t>Note :</w:t>
            </w:r>
          </w:p>
        </w:tc>
      </w:tr>
    </w:tbl>
    <w:p>
      <w:pPr>
        <w:spacing w:before="32"/>
        <w:ind w:left="279" w:right="0" w:firstLine="0"/>
        <w:jc w:val="left"/>
        <w:rPr>
          <w:rFonts w:ascii="Times New Roman"/>
          <w:sz w:val="18"/>
        </w:rPr>
      </w:pPr>
      <w:r>
        <w:rPr/>
        <w:pict>
          <v:rect style="position:absolute;margin-left:439.450012pt;margin-top:102.599983pt;width:121.9pt;height:22.8pt;mso-position-horizontal-relative:page;mso-position-vertical-relative:page;z-index:-15922176" filled="false" stroked="true" strokeweight=".75pt" strokecolor="#000000">
            <v:stroke dashstyle="solid"/>
            <w10:wrap type="none"/>
          </v:rect>
        </w:pict>
      </w:r>
      <w:r>
        <w:rPr/>
        <w:pict>
          <v:rect style="position:absolute;margin-left:111.150002pt;margin-top:-67.747688pt;width:127.55pt;height:51pt;mso-position-horizontal-relative:page;mso-position-vertical-relative:paragraph;z-index:-15921664" filled="false" stroked="true" strokeweight=".75pt" strokecolor="#000000">
            <v:stroke dashstyle="solid"/>
            <w10:wrap type="none"/>
          </v:rect>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1"/>
        <w:rPr>
          <w:rFonts w:ascii="Times New Roman"/>
          <w:sz w:val="17"/>
        </w:rPr>
      </w:pPr>
    </w:p>
    <w:p>
      <w:pPr>
        <w:spacing w:before="85"/>
        <w:ind w:left="865" w:right="946" w:firstLine="0"/>
        <w:jc w:val="center"/>
        <w:rPr>
          <w:b/>
          <w:sz w:val="44"/>
        </w:rPr>
      </w:pPr>
      <w:r>
        <w:rPr>
          <w:b/>
          <w:sz w:val="44"/>
        </w:rPr>
        <w:t>BREVET PROFESSIONNEL ÉLECTRICIEN(NE)</w:t>
      </w:r>
    </w:p>
    <w:p>
      <w:pPr>
        <w:spacing w:line="968" w:lineRule="exact" w:before="108"/>
        <w:ind w:left="4302" w:right="4379" w:firstLine="0"/>
        <w:jc w:val="center"/>
        <w:rPr>
          <w:b/>
          <w:sz w:val="36"/>
        </w:rPr>
      </w:pPr>
      <w:r>
        <w:rPr>
          <w:b/>
          <w:sz w:val="36"/>
        </w:rPr>
        <w:t>SESSION 2021 ÉPREUVE E21</w:t>
      </w:r>
    </w:p>
    <w:p>
      <w:pPr>
        <w:spacing w:line="438" w:lineRule="exact" w:before="0"/>
        <w:ind w:left="869" w:right="946" w:firstLine="0"/>
        <w:jc w:val="center"/>
        <w:rPr>
          <w:b/>
          <w:sz w:val="48"/>
        </w:rPr>
      </w:pPr>
      <w:r>
        <w:rPr>
          <w:b/>
          <w:sz w:val="48"/>
        </w:rPr>
        <w:t>« RÉALISATION D’UNE INSTALLATION »</w:t>
      </w:r>
    </w:p>
    <w:p>
      <w:pPr>
        <w:pStyle w:val="BodyText"/>
        <w:rPr>
          <w:b/>
          <w:sz w:val="48"/>
        </w:rPr>
      </w:pPr>
    </w:p>
    <w:p>
      <w:pPr>
        <w:pStyle w:val="Title"/>
      </w:pPr>
      <w:r>
        <w:rPr/>
        <w:t>DOSSIER PRATIQUE</w:t>
      </w:r>
    </w:p>
    <w:p>
      <w:pPr>
        <w:pStyle w:val="BodyText"/>
        <w:rPr>
          <w:b/>
          <w:sz w:val="20"/>
        </w:rPr>
      </w:pPr>
    </w:p>
    <w:p>
      <w:pPr>
        <w:pStyle w:val="BodyText"/>
        <w:rPr>
          <w:b/>
          <w:sz w:val="20"/>
        </w:rPr>
      </w:pPr>
    </w:p>
    <w:p>
      <w:pPr>
        <w:pStyle w:val="BodyText"/>
        <w:spacing w:before="7"/>
        <w:rPr>
          <w:b/>
          <w:sz w:val="28"/>
        </w:rPr>
      </w:pPr>
      <w:r>
        <w:rPr/>
        <w:pict>
          <v:shapetype id="_x0000_t202" o:spt="202" coordsize="21600,21600" path="m,l,21600r21600,l21600,xe">
            <v:stroke joinstyle="miter"/>
            <v:path gradientshapeok="t" o:connecttype="rect"/>
          </v:shapetype>
          <v:shape style="position:absolute;margin-left:28.32pt;margin-top:18.683832pt;width:538.7pt;height:57.75pt;mso-position-horizontal-relative:page;mso-position-vertical-relative:paragraph;z-index:-15728640;mso-wrap-distance-left:0;mso-wrap-distance-right:0" type="#_x0000_t202" filled="true" fillcolor="#bebebe" stroked="true" strokeweight=".47998pt" strokecolor="#000000">
            <v:textbox inset="0,0,0,0">
              <w:txbxContent>
                <w:p>
                  <w:pPr>
                    <w:pStyle w:val="BodyText"/>
                    <w:spacing w:before="7"/>
                    <w:rPr>
                      <w:b/>
                      <w:sz w:val="37"/>
                    </w:rPr>
                  </w:pPr>
                </w:p>
                <w:p>
                  <w:pPr>
                    <w:spacing w:before="0"/>
                    <w:ind w:left="2455" w:right="2459" w:firstLine="0"/>
                    <w:jc w:val="center"/>
                    <w:rPr>
                      <w:b/>
                      <w:sz w:val="24"/>
                    </w:rPr>
                  </w:pPr>
                  <w:r>
                    <w:rPr>
                      <w:b/>
                      <w:sz w:val="24"/>
                    </w:rPr>
                    <w:t>Tous les documents sont à rendre en fin</w:t>
                  </w:r>
                  <w:r>
                    <w:rPr>
                      <w:b/>
                      <w:spacing w:val="-5"/>
                      <w:sz w:val="24"/>
                    </w:rPr>
                    <w:t> </w:t>
                  </w:r>
                  <w:r>
                    <w:rPr>
                      <w:b/>
                      <w:sz w:val="24"/>
                    </w:rPr>
                    <w:t>d’épreuve</w:t>
                  </w:r>
                </w:p>
              </w:txbxContent>
            </v:textbox>
            <v:fill type="solid"/>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7"/>
        </w:rPr>
      </w:pPr>
    </w:p>
    <w:tbl>
      <w:tblPr>
        <w:tblW w:w="0" w:type="auto"/>
        <w:jc w:val="left"/>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12"/>
        <w:gridCol w:w="2835"/>
        <w:gridCol w:w="1561"/>
        <w:gridCol w:w="2269"/>
      </w:tblGrid>
      <w:tr>
        <w:trPr>
          <w:trHeight w:val="280" w:hRule="atLeast"/>
        </w:trPr>
        <w:tc>
          <w:tcPr>
            <w:tcW w:w="4112" w:type="dxa"/>
          </w:tcPr>
          <w:p>
            <w:pPr>
              <w:pStyle w:val="TableParagraph"/>
              <w:spacing w:before="23"/>
              <w:ind w:left="1190"/>
              <w:rPr>
                <w:rFonts w:ascii="Arial" w:hAnsi="Arial"/>
                <w:b/>
                <w:sz w:val="18"/>
              </w:rPr>
            </w:pPr>
            <w:r>
              <w:rPr>
                <w:rFonts w:ascii="Arial" w:hAnsi="Arial"/>
                <w:b/>
                <w:sz w:val="18"/>
              </w:rPr>
              <w:t>BP ÉLECTRICIEN(NE)</w:t>
            </w:r>
          </w:p>
        </w:tc>
        <w:tc>
          <w:tcPr>
            <w:tcW w:w="2835" w:type="dxa"/>
          </w:tcPr>
          <w:p>
            <w:pPr>
              <w:pStyle w:val="TableParagraph"/>
              <w:spacing w:before="21"/>
              <w:ind w:left="85" w:right="71"/>
              <w:jc w:val="center"/>
              <w:rPr>
                <w:rFonts w:ascii="Arial"/>
                <w:b/>
                <w:sz w:val="20"/>
              </w:rPr>
            </w:pPr>
            <w:r>
              <w:rPr>
                <w:rFonts w:ascii="Arial"/>
                <w:b/>
                <w:sz w:val="20"/>
              </w:rPr>
              <w:t>Code :</w:t>
            </w:r>
            <w:r>
              <w:rPr>
                <w:rFonts w:ascii="Arial"/>
                <w:sz w:val="20"/>
              </w:rPr>
              <w:t>21SP-BP ELEC U21-</w:t>
            </w:r>
            <w:r>
              <w:rPr>
                <w:rFonts w:ascii="Arial"/>
                <w:b/>
                <w:sz w:val="20"/>
              </w:rPr>
              <w:t>1</w:t>
            </w:r>
          </w:p>
        </w:tc>
        <w:tc>
          <w:tcPr>
            <w:tcW w:w="1561" w:type="dxa"/>
          </w:tcPr>
          <w:p>
            <w:pPr>
              <w:pStyle w:val="TableParagraph"/>
              <w:spacing w:before="21"/>
              <w:ind w:left="95" w:right="84"/>
              <w:jc w:val="center"/>
              <w:rPr>
                <w:rFonts w:ascii="Arial"/>
                <w:b/>
                <w:sz w:val="20"/>
              </w:rPr>
            </w:pPr>
            <w:r>
              <w:rPr>
                <w:rFonts w:ascii="Arial"/>
                <w:b/>
                <w:sz w:val="20"/>
              </w:rPr>
              <w:t>Session 2021</w:t>
            </w:r>
          </w:p>
        </w:tc>
        <w:tc>
          <w:tcPr>
            <w:tcW w:w="2269" w:type="dxa"/>
          </w:tcPr>
          <w:p>
            <w:pPr>
              <w:pStyle w:val="TableParagraph"/>
              <w:spacing w:before="21"/>
              <w:ind w:left="117" w:right="107"/>
              <w:jc w:val="center"/>
              <w:rPr>
                <w:rFonts w:ascii="Arial"/>
                <w:b/>
                <w:sz w:val="20"/>
              </w:rPr>
            </w:pPr>
            <w:r>
              <w:rPr>
                <w:rFonts w:ascii="Arial"/>
                <w:b/>
                <w:sz w:val="20"/>
              </w:rPr>
              <w:t>DOSSIER PRATIQUE</w:t>
            </w:r>
          </w:p>
        </w:tc>
      </w:tr>
      <w:tr>
        <w:trPr>
          <w:trHeight w:val="280" w:hRule="atLeast"/>
        </w:trPr>
        <w:tc>
          <w:tcPr>
            <w:tcW w:w="4112" w:type="dxa"/>
          </w:tcPr>
          <w:p>
            <w:pPr>
              <w:pStyle w:val="TableParagraph"/>
              <w:spacing w:before="23"/>
              <w:ind w:left="196"/>
              <w:rPr>
                <w:rFonts w:ascii="Arial" w:hAnsi="Arial"/>
                <w:b/>
                <w:sz w:val="18"/>
              </w:rPr>
            </w:pPr>
            <w:r>
              <w:rPr>
                <w:rFonts w:ascii="Arial" w:hAnsi="Arial"/>
                <w:b/>
                <w:sz w:val="18"/>
              </w:rPr>
              <w:t>E21 – RÉALISATION D’UNE INSTALLATION</w:t>
            </w:r>
          </w:p>
        </w:tc>
        <w:tc>
          <w:tcPr>
            <w:tcW w:w="2835" w:type="dxa"/>
          </w:tcPr>
          <w:p>
            <w:pPr>
              <w:pStyle w:val="TableParagraph"/>
              <w:spacing w:before="21"/>
              <w:ind w:left="80" w:right="71"/>
              <w:jc w:val="center"/>
              <w:rPr>
                <w:rFonts w:ascii="Arial" w:hAnsi="Arial"/>
                <w:b/>
                <w:sz w:val="20"/>
              </w:rPr>
            </w:pPr>
            <w:r>
              <w:rPr>
                <w:rFonts w:ascii="Arial" w:hAnsi="Arial"/>
                <w:b/>
                <w:sz w:val="20"/>
              </w:rPr>
              <w:t>Durée : 8h</w:t>
            </w:r>
          </w:p>
        </w:tc>
        <w:tc>
          <w:tcPr>
            <w:tcW w:w="1561" w:type="dxa"/>
          </w:tcPr>
          <w:p>
            <w:pPr>
              <w:pStyle w:val="TableParagraph"/>
              <w:spacing w:before="21"/>
              <w:ind w:left="98" w:right="84"/>
              <w:jc w:val="center"/>
              <w:rPr>
                <w:rFonts w:ascii="Arial"/>
                <w:b/>
                <w:sz w:val="20"/>
              </w:rPr>
            </w:pPr>
            <w:r>
              <w:rPr>
                <w:rFonts w:ascii="Arial"/>
                <w:b/>
                <w:sz w:val="20"/>
              </w:rPr>
              <w:t>Coefficient : 6</w:t>
            </w:r>
          </w:p>
        </w:tc>
        <w:tc>
          <w:tcPr>
            <w:tcW w:w="2269" w:type="dxa"/>
          </w:tcPr>
          <w:p>
            <w:pPr>
              <w:pStyle w:val="TableParagraph"/>
              <w:spacing w:before="21"/>
              <w:ind w:left="117" w:right="107"/>
              <w:jc w:val="center"/>
              <w:rPr>
                <w:rFonts w:ascii="Arial"/>
                <w:b/>
                <w:sz w:val="20"/>
              </w:rPr>
            </w:pPr>
            <w:r>
              <w:rPr>
                <w:rFonts w:ascii="Arial"/>
                <w:b/>
                <w:sz w:val="20"/>
              </w:rPr>
              <w:t>Page DP 1/6</w:t>
            </w:r>
          </w:p>
        </w:tc>
      </w:tr>
    </w:tbl>
    <w:p>
      <w:pPr>
        <w:spacing w:after="0"/>
        <w:jc w:val="center"/>
        <w:rPr>
          <w:rFonts w:ascii="Arial"/>
          <w:sz w:val="20"/>
        </w:rPr>
        <w:sectPr>
          <w:type w:val="continuous"/>
          <w:pgSz w:w="11910" w:h="16840"/>
          <w:pgMar w:top="400" w:bottom="280" w:left="400" w:right="320"/>
        </w:sectPr>
      </w:pPr>
    </w:p>
    <w:p>
      <w:pPr>
        <w:pStyle w:val="BodyText"/>
        <w:rPr>
          <w:b/>
          <w:sz w:val="20"/>
        </w:rPr>
      </w:pPr>
    </w:p>
    <w:p>
      <w:pPr>
        <w:pStyle w:val="BodyText"/>
        <w:rPr>
          <w:b/>
          <w:sz w:val="20"/>
        </w:rPr>
      </w:pPr>
    </w:p>
    <w:p>
      <w:pPr>
        <w:pStyle w:val="BodyText"/>
        <w:spacing w:before="1" w:after="1"/>
        <w:rPr>
          <w:b/>
          <w:sz w:val="23"/>
        </w:rPr>
      </w:pPr>
    </w:p>
    <w:p>
      <w:pPr>
        <w:pStyle w:val="BodyText"/>
        <w:ind w:left="166"/>
        <w:rPr>
          <w:sz w:val="20"/>
        </w:rPr>
      </w:pPr>
      <w:r>
        <w:rPr>
          <w:sz w:val="20"/>
        </w:rPr>
        <w:pict>
          <v:shape style="width:530.050pt;height:21.25pt;mso-position-horizontal-relative:char;mso-position-vertical-relative:line" type="#_x0000_t202" filled="true" fillcolor="#7e7e7e" stroked="true" strokeweight=".47998pt" strokecolor="#000000">
            <w10:anchorlock/>
            <v:textbox inset="0,0,0,0">
              <w:txbxContent>
                <w:p>
                  <w:pPr>
                    <w:spacing w:line="410" w:lineRule="exact" w:before="0"/>
                    <w:ind w:left="1723" w:right="1727" w:firstLine="0"/>
                    <w:jc w:val="center"/>
                    <w:rPr>
                      <w:sz w:val="36"/>
                    </w:rPr>
                  </w:pPr>
                  <w:r>
                    <w:rPr>
                      <w:color w:val="FFFFFF"/>
                      <w:sz w:val="36"/>
                    </w:rPr>
                    <w:t>MISE EN SITUATION PROFESSIONNELLE</w:t>
                  </w:r>
                </w:p>
              </w:txbxContent>
            </v:textbox>
            <v:fill type="solid"/>
            <v:stroke dashstyle="solid"/>
          </v:shape>
        </w:pict>
      </w:r>
      <w:r>
        <w:rPr>
          <w:sz w:val="20"/>
        </w:rPr>
      </w:r>
    </w:p>
    <w:p>
      <w:pPr>
        <w:pStyle w:val="BodyText"/>
        <w:rPr>
          <w:b/>
          <w:sz w:val="20"/>
        </w:rPr>
      </w:pPr>
    </w:p>
    <w:p>
      <w:pPr>
        <w:pStyle w:val="BodyText"/>
        <w:spacing w:before="6"/>
        <w:rPr>
          <w:b/>
          <w:sz w:val="17"/>
        </w:rPr>
      </w:pPr>
    </w:p>
    <w:p>
      <w:pPr>
        <w:pStyle w:val="BodyText"/>
        <w:spacing w:before="93"/>
        <w:ind w:left="279"/>
      </w:pPr>
      <w:r>
        <w:rPr/>
        <w:t>L'entreprise BOULAND déménage et a souhaité réhabiliter ses anciens locaux professionnels en bureaux. Ce bâtiment d'une surface de 900m² est structuré de la manière suivante :</w:t>
      </w:r>
    </w:p>
    <w:p>
      <w:pPr>
        <w:pStyle w:val="ListParagraph"/>
        <w:numPr>
          <w:ilvl w:val="0"/>
          <w:numId w:val="1"/>
        </w:numPr>
        <w:tabs>
          <w:tab w:pos="987" w:val="left" w:leader="none"/>
          <w:tab w:pos="988" w:val="left" w:leader="none"/>
        </w:tabs>
        <w:spacing w:line="240" w:lineRule="auto" w:before="120" w:after="0"/>
        <w:ind w:left="987" w:right="363" w:hanging="426"/>
        <w:jc w:val="left"/>
        <w:rPr>
          <w:sz w:val="24"/>
        </w:rPr>
      </w:pPr>
      <w:r>
        <w:rPr>
          <w:sz w:val="24"/>
        </w:rPr>
        <w:t>d’un rez-de-chaussée divisé en trois parties : un espace atelier et vestiaires, un espace direction et un espace bureaux</w:t>
      </w:r>
      <w:r>
        <w:rPr>
          <w:spacing w:val="-7"/>
          <w:sz w:val="24"/>
        </w:rPr>
        <w:t> </w:t>
      </w:r>
      <w:r>
        <w:rPr>
          <w:sz w:val="24"/>
        </w:rPr>
        <w:t>d'étude,</w:t>
      </w:r>
    </w:p>
    <w:p>
      <w:pPr>
        <w:pStyle w:val="ListParagraph"/>
        <w:numPr>
          <w:ilvl w:val="0"/>
          <w:numId w:val="1"/>
        </w:numPr>
        <w:tabs>
          <w:tab w:pos="987" w:val="left" w:leader="none"/>
          <w:tab w:pos="988" w:val="left" w:leader="none"/>
        </w:tabs>
        <w:spacing w:line="240" w:lineRule="auto" w:before="120" w:after="0"/>
        <w:ind w:left="987" w:right="0" w:hanging="352"/>
        <w:jc w:val="left"/>
        <w:rPr>
          <w:sz w:val="24"/>
        </w:rPr>
      </w:pPr>
      <w:r>
        <w:rPr>
          <w:sz w:val="24"/>
        </w:rPr>
        <w:t>d'un étage constitué d’espaces de</w:t>
      </w:r>
      <w:r>
        <w:rPr>
          <w:spacing w:val="-5"/>
          <w:sz w:val="24"/>
        </w:rPr>
        <w:t> </w:t>
      </w:r>
      <w:r>
        <w:rPr>
          <w:sz w:val="24"/>
        </w:rPr>
        <w:t>travail.</w:t>
      </w:r>
    </w:p>
    <w:p>
      <w:pPr>
        <w:pStyle w:val="BodyText"/>
        <w:spacing w:before="10"/>
        <w:rPr>
          <w:sz w:val="8"/>
        </w:rPr>
      </w:pPr>
      <w:r>
        <w:rPr/>
        <w:drawing>
          <wp:anchor distT="0" distB="0" distL="0" distR="0" allowOverlap="1" layoutInCell="1" locked="0" behindDoc="0" simplePos="0" relativeHeight="5">
            <wp:simplePos x="0" y="0"/>
            <wp:positionH relativeFrom="page">
              <wp:posOffset>324952</wp:posOffset>
            </wp:positionH>
            <wp:positionV relativeFrom="paragraph">
              <wp:posOffset>89822</wp:posOffset>
            </wp:positionV>
            <wp:extent cx="6939498" cy="3561588"/>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939498" cy="3561588"/>
                    </a:xfrm>
                    <a:prstGeom prst="rect">
                      <a:avLst/>
                    </a:prstGeom>
                  </pic:spPr>
                </pic:pic>
              </a:graphicData>
            </a:graphic>
          </wp:anchor>
        </w:drawing>
      </w:r>
    </w:p>
    <w:p>
      <w:pPr>
        <w:pStyle w:val="BodyText"/>
        <w:rPr>
          <w:sz w:val="26"/>
        </w:rPr>
      </w:pPr>
    </w:p>
    <w:p>
      <w:pPr>
        <w:pStyle w:val="BodyText"/>
        <w:spacing w:before="174"/>
        <w:ind w:left="279" w:right="498"/>
      </w:pPr>
      <w:r>
        <w:rPr/>
        <w:t>Votre entreprise vous a confié la responsabilité, en tant que chef d’équipe habilité BR, de l’exécution de l’installation électrique du RDC.</w:t>
      </w:r>
    </w:p>
    <w:p>
      <w:pPr>
        <w:pStyle w:val="BodyText"/>
        <w:spacing w:before="1"/>
        <w:ind w:left="279" w:right="498"/>
      </w:pPr>
      <w:r>
        <w:rPr/>
        <w:t>Durant ces derniers mois, vous avez dirigé votre équipe sur ce chantier qui, à ce stade d’avancement, a accompli la réalisation de l’équipement électrique des pièces suivantes :</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La salle de</w:t>
      </w:r>
      <w:r>
        <w:rPr>
          <w:spacing w:val="-3"/>
          <w:sz w:val="24"/>
        </w:rPr>
        <w:t> </w:t>
      </w:r>
      <w:r>
        <w:rPr>
          <w:sz w:val="24"/>
        </w:rPr>
        <w:t>réunion</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local</w:t>
      </w:r>
      <w:r>
        <w:rPr>
          <w:spacing w:val="-1"/>
          <w:sz w:val="24"/>
        </w:rPr>
        <w:t> </w:t>
      </w:r>
      <w:r>
        <w:rPr>
          <w:sz w:val="24"/>
        </w:rPr>
        <w:t>reprographie</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bureau</w:t>
      </w:r>
      <w:r>
        <w:rPr>
          <w:spacing w:val="-4"/>
          <w:sz w:val="24"/>
        </w:rPr>
        <w:t> </w:t>
      </w:r>
      <w:r>
        <w:rPr>
          <w:sz w:val="24"/>
        </w:rPr>
        <w:t>1</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bureau</w:t>
      </w:r>
      <w:r>
        <w:rPr>
          <w:spacing w:val="-4"/>
          <w:sz w:val="24"/>
        </w:rPr>
        <w:t> </w:t>
      </w:r>
      <w:r>
        <w:rPr>
          <w:sz w:val="24"/>
        </w:rPr>
        <w:t>3</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bureau</w:t>
      </w:r>
      <w:r>
        <w:rPr>
          <w:spacing w:val="-4"/>
          <w:sz w:val="24"/>
        </w:rPr>
        <w:t> </w:t>
      </w:r>
      <w:r>
        <w:rPr>
          <w:sz w:val="24"/>
        </w:rPr>
        <w:t>4</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L’open space</w:t>
      </w:r>
      <w:r>
        <w:rPr>
          <w:spacing w:val="-3"/>
          <w:sz w:val="24"/>
        </w:rPr>
        <w:t> </w:t>
      </w:r>
      <w:r>
        <w:rPr>
          <w:sz w:val="24"/>
        </w:rPr>
        <w:t>1</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dégagement</w:t>
      </w:r>
      <w:r>
        <w:rPr>
          <w:spacing w:val="-3"/>
          <w:sz w:val="24"/>
        </w:rPr>
        <w:t> </w:t>
      </w:r>
      <w:r>
        <w:rPr>
          <w:sz w:val="24"/>
        </w:rPr>
        <w:t>2</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w:t>
      </w:r>
      <w:r>
        <w:rPr>
          <w:spacing w:val="-1"/>
          <w:sz w:val="24"/>
        </w:rPr>
        <w:t> </w:t>
      </w:r>
      <w:r>
        <w:rPr>
          <w:sz w:val="24"/>
        </w:rPr>
        <w:t>SAS</w:t>
      </w:r>
    </w:p>
    <w:p>
      <w:pPr>
        <w:spacing w:after="0" w:line="240" w:lineRule="auto"/>
        <w:jc w:val="left"/>
        <w:rPr>
          <w:sz w:val="24"/>
        </w:rPr>
        <w:sectPr>
          <w:headerReference w:type="default" r:id="rId5"/>
          <w:footerReference w:type="default" r:id="rId6"/>
          <w:pgSz w:w="11910" w:h="16840"/>
          <w:pgMar w:header="559" w:footer="607" w:top="2940" w:bottom="800" w:left="400" w:right="320"/>
          <w:pgNumType w:start="2"/>
        </w:sectPr>
      </w:pPr>
    </w:p>
    <w:p>
      <w:pPr>
        <w:pStyle w:val="BodyText"/>
        <w:rPr>
          <w:sz w:val="20"/>
        </w:rPr>
      </w:pPr>
    </w:p>
    <w:p>
      <w:pPr>
        <w:pStyle w:val="BodyText"/>
        <w:rPr>
          <w:sz w:val="20"/>
        </w:rPr>
      </w:pPr>
    </w:p>
    <w:p>
      <w:pPr>
        <w:pStyle w:val="BodyText"/>
        <w:rPr>
          <w:sz w:val="23"/>
        </w:rPr>
      </w:pPr>
    </w:p>
    <w:p>
      <w:pPr>
        <w:pStyle w:val="BodyText"/>
        <w:ind w:left="279"/>
      </w:pPr>
      <w:r>
        <w:rPr/>
        <w:t>Vous intervenez, maintenant, dans le but d’achever cette partie du bâtiment afin de procéder prochainement à la mise en service de l’installation.</w:t>
      </w:r>
    </w:p>
    <w:p>
      <w:pPr>
        <w:pStyle w:val="BodyText"/>
      </w:pPr>
    </w:p>
    <w:p>
      <w:pPr>
        <w:pStyle w:val="BodyText"/>
        <w:ind w:left="279"/>
      </w:pPr>
      <w:r>
        <w:rPr/>
        <w:t>Votre travail consiste donc à finir l’installation des circuits électriques des pièces suivantes :</w:t>
      </w:r>
    </w:p>
    <w:p>
      <w:pPr>
        <w:pStyle w:val="ListParagraph"/>
        <w:numPr>
          <w:ilvl w:val="0"/>
          <w:numId w:val="1"/>
        </w:numPr>
        <w:tabs>
          <w:tab w:pos="987" w:val="left" w:leader="none"/>
          <w:tab w:pos="988" w:val="left" w:leader="none"/>
        </w:tabs>
        <w:spacing w:line="240" w:lineRule="auto" w:before="120" w:after="0"/>
        <w:ind w:left="987" w:right="0" w:hanging="352"/>
        <w:jc w:val="left"/>
        <w:rPr>
          <w:sz w:val="24"/>
        </w:rPr>
      </w:pPr>
      <w:r>
        <w:rPr>
          <w:sz w:val="24"/>
        </w:rPr>
        <w:t>L'Open Space</w:t>
      </w:r>
      <w:r>
        <w:rPr>
          <w:spacing w:val="-2"/>
          <w:sz w:val="24"/>
        </w:rPr>
        <w:t> </w:t>
      </w:r>
      <w:r>
        <w:rPr>
          <w:sz w:val="24"/>
        </w:rPr>
        <w:t>2,</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dégagement</w:t>
      </w:r>
      <w:r>
        <w:rPr>
          <w:spacing w:val="-3"/>
          <w:sz w:val="24"/>
        </w:rPr>
        <w:t> </w:t>
      </w:r>
      <w:r>
        <w:rPr>
          <w:sz w:val="24"/>
        </w:rPr>
        <w:t>1,</w:t>
      </w:r>
    </w:p>
    <w:p>
      <w:pPr>
        <w:pStyle w:val="ListParagraph"/>
        <w:numPr>
          <w:ilvl w:val="0"/>
          <w:numId w:val="1"/>
        </w:numPr>
        <w:tabs>
          <w:tab w:pos="987" w:val="left" w:leader="none"/>
          <w:tab w:pos="988" w:val="left" w:leader="none"/>
        </w:tabs>
        <w:spacing w:line="240" w:lineRule="auto" w:before="1" w:after="0"/>
        <w:ind w:left="987" w:right="0" w:hanging="349"/>
        <w:jc w:val="left"/>
        <w:rPr>
          <w:sz w:val="24"/>
        </w:rPr>
      </w:pPr>
      <w:r>
        <w:rPr>
          <w:sz w:val="24"/>
        </w:rPr>
        <w:t>Le bureau</w:t>
      </w:r>
      <w:r>
        <w:rPr>
          <w:spacing w:val="-1"/>
          <w:sz w:val="24"/>
        </w:rPr>
        <w:t> </w:t>
      </w:r>
      <w:r>
        <w:rPr>
          <w:sz w:val="24"/>
        </w:rPr>
        <w:t>2.</w:t>
      </w:r>
    </w:p>
    <w:p>
      <w:pPr>
        <w:pStyle w:val="BodyText"/>
        <w:spacing w:before="11"/>
        <w:rPr>
          <w:sz w:val="23"/>
        </w:rPr>
      </w:pPr>
    </w:p>
    <w:p>
      <w:pPr>
        <w:pStyle w:val="BodyText"/>
        <w:ind w:left="279" w:right="498"/>
      </w:pPr>
      <w:r>
        <w:rPr/>
        <w:t>Vous devez aussi câbler le tableau divisionnaire (TD-BUR), dont seul le câble d’alimentation a été passé mais n’est pas raccordé.</w:t>
      </w:r>
    </w:p>
    <w:p>
      <w:pPr>
        <w:pStyle w:val="BodyText"/>
        <w:rPr>
          <w:sz w:val="20"/>
        </w:rPr>
      </w:pPr>
    </w:p>
    <w:p>
      <w:pPr>
        <w:pStyle w:val="BodyText"/>
        <w:rPr>
          <w:sz w:val="20"/>
        </w:rPr>
      </w:pPr>
    </w:p>
    <w:p>
      <w:pPr>
        <w:pStyle w:val="BodyText"/>
        <w:spacing w:before="9"/>
        <w:rPr>
          <w:sz w:val="28"/>
        </w:rPr>
      </w:pPr>
      <w:r>
        <w:rPr/>
        <w:pict>
          <v:shape style="position:absolute;margin-left:28.559999pt;margin-top:18.761709pt;width:530.050pt;height:21.25pt;mso-position-horizontal-relative:page;mso-position-vertical-relative:paragraph;z-index:-15725568;mso-wrap-distance-left:0;mso-wrap-distance-right:0" type="#_x0000_t202" filled="true" fillcolor="#7e7e7e" stroked="true" strokeweight=".47998pt" strokecolor="#000000">
            <v:textbox inset="0,0,0,0">
              <w:txbxContent>
                <w:p>
                  <w:pPr>
                    <w:spacing w:line="410" w:lineRule="exact" w:before="0"/>
                    <w:ind w:left="1723" w:right="1724" w:firstLine="0"/>
                    <w:jc w:val="center"/>
                    <w:rPr>
                      <w:sz w:val="36"/>
                    </w:rPr>
                  </w:pPr>
                  <w:r>
                    <w:rPr>
                      <w:color w:val="FFFFFF"/>
                      <w:sz w:val="36"/>
                    </w:rPr>
                    <w:t>DOSSIER DE L’AFFAIRE</w:t>
                  </w:r>
                </w:p>
              </w:txbxContent>
            </v:textbox>
            <v:fill type="solid"/>
            <v:stroke dashstyle="solid"/>
            <w10:wrap type="topAndBottom"/>
          </v:shape>
        </w:pict>
      </w:r>
    </w:p>
    <w:p>
      <w:pPr>
        <w:pStyle w:val="BodyText"/>
        <w:rPr>
          <w:sz w:val="20"/>
        </w:rPr>
      </w:pPr>
    </w:p>
    <w:p>
      <w:pPr>
        <w:pStyle w:val="BodyText"/>
        <w:spacing w:before="3"/>
        <w:rPr>
          <w:sz w:val="17"/>
        </w:rPr>
      </w:pPr>
    </w:p>
    <w:p>
      <w:pPr>
        <w:pStyle w:val="BodyText"/>
        <w:spacing w:before="92"/>
        <w:ind w:left="279"/>
      </w:pPr>
      <w:r>
        <w:rPr/>
        <w:t>Vous avez à votre disposition (dans le dossier technique) les documents nécessaires au chantier :</w:t>
      </w:r>
    </w:p>
    <w:p>
      <w:pPr>
        <w:pStyle w:val="ListParagraph"/>
        <w:numPr>
          <w:ilvl w:val="0"/>
          <w:numId w:val="1"/>
        </w:numPr>
        <w:tabs>
          <w:tab w:pos="987" w:val="left" w:leader="none"/>
          <w:tab w:pos="988" w:val="left" w:leader="none"/>
        </w:tabs>
        <w:spacing w:line="240" w:lineRule="auto" w:before="120" w:after="0"/>
        <w:ind w:left="987" w:right="0" w:hanging="352"/>
        <w:jc w:val="left"/>
        <w:rPr>
          <w:sz w:val="24"/>
        </w:rPr>
      </w:pPr>
      <w:r>
        <w:rPr>
          <w:sz w:val="24"/>
        </w:rPr>
        <w:t>le plan d'exécution éclairage</w:t>
      </w:r>
      <w:r>
        <w:rPr>
          <w:spacing w:val="-2"/>
          <w:sz w:val="24"/>
        </w:rPr>
        <w:t> </w:t>
      </w:r>
      <w:r>
        <w:rPr>
          <w:sz w:val="24"/>
        </w:rPr>
        <w:t>(IMPL01),</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plan d'exécution courant fort</w:t>
      </w:r>
      <w:r>
        <w:rPr>
          <w:spacing w:val="-7"/>
          <w:sz w:val="24"/>
        </w:rPr>
        <w:t> </w:t>
      </w:r>
      <w:r>
        <w:rPr>
          <w:sz w:val="24"/>
        </w:rPr>
        <w:t>(IMPL02),</w:t>
      </w:r>
    </w:p>
    <w:p>
      <w:pPr>
        <w:pStyle w:val="ListParagraph"/>
        <w:numPr>
          <w:ilvl w:val="0"/>
          <w:numId w:val="1"/>
        </w:numPr>
        <w:tabs>
          <w:tab w:pos="987" w:val="left" w:leader="none"/>
          <w:tab w:pos="988" w:val="left" w:leader="none"/>
        </w:tabs>
        <w:spacing w:line="240" w:lineRule="auto" w:before="1" w:after="0"/>
        <w:ind w:left="987" w:right="0" w:hanging="349"/>
        <w:jc w:val="left"/>
        <w:rPr>
          <w:sz w:val="24"/>
        </w:rPr>
      </w:pPr>
      <w:r>
        <w:rPr>
          <w:sz w:val="24"/>
        </w:rPr>
        <w:t>le schéma d'implantation de votre support de travail</w:t>
      </w:r>
      <w:r>
        <w:rPr>
          <w:spacing w:val="-10"/>
          <w:sz w:val="24"/>
        </w:rPr>
        <w:t> </w:t>
      </w:r>
      <w:r>
        <w:rPr>
          <w:sz w:val="24"/>
        </w:rPr>
        <w:t>(IMPL03),</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le schéma électrique du tableau divisionnaire du bureau d'étude</w:t>
      </w:r>
      <w:r>
        <w:rPr>
          <w:spacing w:val="-9"/>
          <w:sz w:val="24"/>
        </w:rPr>
        <w:t> </w:t>
      </w:r>
      <w:r>
        <w:rPr>
          <w:sz w:val="24"/>
        </w:rPr>
        <w:t>(EL01),</w:t>
      </w:r>
    </w:p>
    <w:p>
      <w:pPr>
        <w:pStyle w:val="ListParagraph"/>
        <w:numPr>
          <w:ilvl w:val="0"/>
          <w:numId w:val="1"/>
        </w:numPr>
        <w:tabs>
          <w:tab w:pos="987" w:val="left" w:leader="none"/>
          <w:tab w:pos="988" w:val="left" w:leader="none"/>
        </w:tabs>
        <w:spacing w:line="240" w:lineRule="auto" w:before="0" w:after="0"/>
        <w:ind w:left="987" w:right="0" w:hanging="349"/>
        <w:jc w:val="left"/>
        <w:rPr>
          <w:sz w:val="24"/>
        </w:rPr>
      </w:pPr>
      <w:r>
        <w:rPr>
          <w:sz w:val="24"/>
        </w:rPr>
        <w:t>un extrait du</w:t>
      </w:r>
      <w:r>
        <w:rPr>
          <w:spacing w:val="-1"/>
          <w:sz w:val="24"/>
        </w:rPr>
        <w:t> </w:t>
      </w:r>
      <w:r>
        <w:rPr>
          <w:sz w:val="24"/>
        </w:rPr>
        <w:t>CCTP.</w:t>
      </w:r>
    </w:p>
    <w:p>
      <w:pPr>
        <w:pStyle w:val="BodyText"/>
        <w:spacing w:before="11"/>
        <w:rPr>
          <w:sz w:val="23"/>
        </w:rPr>
      </w:pPr>
    </w:p>
    <w:p>
      <w:pPr>
        <w:pStyle w:val="BodyText"/>
        <w:ind w:left="279"/>
      </w:pPr>
      <w:r>
        <w:rPr/>
        <w:t>Les normes en vigueur sont également disponibles (NFC 15-100, UTE C18-510 et 520).</w:t>
      </w:r>
    </w:p>
    <w:p>
      <w:pPr>
        <w:pStyle w:val="BodyText"/>
        <w:rPr>
          <w:sz w:val="20"/>
        </w:rPr>
      </w:pPr>
    </w:p>
    <w:p>
      <w:pPr>
        <w:pStyle w:val="BodyText"/>
        <w:rPr>
          <w:sz w:val="20"/>
        </w:rPr>
      </w:pPr>
    </w:p>
    <w:p>
      <w:pPr>
        <w:pStyle w:val="BodyText"/>
        <w:spacing w:before="9"/>
        <w:rPr>
          <w:sz w:val="28"/>
        </w:rPr>
      </w:pPr>
      <w:r>
        <w:rPr/>
        <w:pict>
          <v:shape style="position:absolute;margin-left:28.559999pt;margin-top:18.763102pt;width:530.050pt;height:21.15pt;mso-position-horizontal-relative:page;mso-position-vertical-relative:paragraph;z-index:-15725056;mso-wrap-distance-left:0;mso-wrap-distance-right:0" type="#_x0000_t202" filled="true" fillcolor="#7e7e7e" stroked="true" strokeweight=".47998pt" strokecolor="#000000">
            <v:textbox inset="0,0,0,0">
              <w:txbxContent>
                <w:p>
                  <w:pPr>
                    <w:spacing w:line="410" w:lineRule="exact" w:before="0"/>
                    <w:ind w:left="1723" w:right="1723" w:firstLine="0"/>
                    <w:jc w:val="center"/>
                    <w:rPr>
                      <w:sz w:val="36"/>
                    </w:rPr>
                  </w:pPr>
                  <w:r>
                    <w:rPr>
                      <w:color w:val="FFFFFF"/>
                      <w:sz w:val="36"/>
                    </w:rPr>
                    <w:t>REMARQUES</w:t>
                  </w:r>
                </w:p>
              </w:txbxContent>
            </v:textbox>
            <v:fill type="solid"/>
            <v:stroke dashstyle="solid"/>
            <w10:wrap type="topAndBottom"/>
          </v:shape>
        </w:pict>
      </w:r>
    </w:p>
    <w:p>
      <w:pPr>
        <w:pStyle w:val="BodyText"/>
        <w:rPr>
          <w:sz w:val="20"/>
        </w:rPr>
      </w:pPr>
    </w:p>
    <w:p>
      <w:pPr>
        <w:pStyle w:val="BodyText"/>
        <w:spacing w:before="3"/>
        <w:rPr>
          <w:sz w:val="17"/>
        </w:rPr>
      </w:pPr>
    </w:p>
    <w:p>
      <w:pPr>
        <w:pStyle w:val="BodyText"/>
        <w:spacing w:before="92"/>
        <w:ind w:left="279" w:right="978"/>
      </w:pPr>
      <w:r>
        <w:rPr/>
        <w:t>La réalisation de ce chantier se décompose en différentes parties qui peuvent être traitées de manière indépendante, dans un ordre indifférent.</w:t>
      </w:r>
    </w:p>
    <w:p>
      <w:pPr>
        <w:pStyle w:val="BodyText"/>
        <w:spacing w:before="1"/>
      </w:pPr>
    </w:p>
    <w:p>
      <w:pPr>
        <w:pStyle w:val="BodyText"/>
        <w:ind w:left="279" w:right="1699"/>
      </w:pPr>
      <w:r>
        <w:rPr/>
        <w:t>Votre travail devra être conforme au cahier des charges, à la demande du client et aux normalisations en vigueurs.</w:t>
      </w:r>
    </w:p>
    <w:p>
      <w:pPr>
        <w:pStyle w:val="BodyText"/>
      </w:pPr>
    </w:p>
    <w:p>
      <w:pPr>
        <w:pStyle w:val="BodyText"/>
        <w:ind w:left="279" w:right="725"/>
      </w:pPr>
      <w:r>
        <w:rPr/>
        <w:t>Vous devrez aussi respecter les prescriptions sécuritaires afin de ne pas vous mettre en danger ainsi que les autres personnes présentes sur le chantier.</w:t>
      </w:r>
    </w:p>
    <w:p>
      <w:pPr>
        <w:pStyle w:val="BodyText"/>
      </w:pPr>
    </w:p>
    <w:p>
      <w:pPr>
        <w:pStyle w:val="BodyText"/>
        <w:ind w:left="279"/>
      </w:pPr>
      <w:r>
        <w:rPr/>
        <w:t>Vous devrez maintenir votre chantier propre durant vos activités.</w:t>
      </w:r>
    </w:p>
    <w:p>
      <w:pPr>
        <w:spacing w:after="0"/>
        <w:sectPr>
          <w:pgSz w:w="11910" w:h="16840"/>
          <w:pgMar w:header="559" w:footer="607" w:top="2940" w:bottom="800" w:left="400" w:right="320"/>
        </w:sectPr>
      </w:pPr>
    </w:p>
    <w:p>
      <w:pPr>
        <w:pStyle w:val="BodyText"/>
        <w:rPr>
          <w:sz w:val="20"/>
        </w:rPr>
      </w:pPr>
    </w:p>
    <w:p>
      <w:pPr>
        <w:pStyle w:val="BodyText"/>
        <w:spacing w:before="1" w:after="1"/>
        <w:rPr>
          <w:sz w:val="19"/>
        </w:rPr>
      </w:pPr>
    </w:p>
    <w:p>
      <w:pPr>
        <w:pStyle w:val="BodyText"/>
        <w:ind w:left="166"/>
        <w:rPr>
          <w:sz w:val="20"/>
        </w:rPr>
      </w:pPr>
      <w:r>
        <w:rPr>
          <w:sz w:val="20"/>
        </w:rPr>
        <w:pict>
          <v:shape style="width:530.050pt;height:21.25pt;mso-position-horizontal-relative:char;mso-position-vertical-relative:line" type="#_x0000_t202" filled="true" fillcolor="#7e7e7e" stroked="true" strokeweight=".47998pt" strokecolor="#000000">
            <w10:anchorlock/>
            <v:textbox inset="0,0,0,0">
              <w:txbxContent>
                <w:p>
                  <w:pPr>
                    <w:spacing w:line="410" w:lineRule="exact" w:before="0"/>
                    <w:ind w:left="1042" w:right="0" w:firstLine="0"/>
                    <w:jc w:val="left"/>
                    <w:rPr>
                      <w:sz w:val="36"/>
                    </w:rPr>
                  </w:pPr>
                  <w:r>
                    <w:rPr>
                      <w:color w:val="FFFFFF"/>
                      <w:sz w:val="36"/>
                    </w:rPr>
                    <w:t>PRESENTATION DE VOTRE ESPACE DE TRAVAIL</w:t>
                  </w:r>
                </w:p>
              </w:txbxContent>
            </v:textbox>
            <v:fill type="solid"/>
            <v:stroke dashstyle="solid"/>
          </v:shape>
        </w:pict>
      </w:r>
      <w:r>
        <w:rPr>
          <w:sz w:val="20"/>
        </w:rPr>
      </w:r>
    </w:p>
    <w:p>
      <w:pPr>
        <w:pStyle w:val="BodyText"/>
        <w:spacing w:before="6"/>
        <w:rPr>
          <w:sz w:val="13"/>
        </w:rPr>
      </w:pPr>
    </w:p>
    <w:p>
      <w:pPr>
        <w:pStyle w:val="BodyText"/>
        <w:spacing w:before="92"/>
        <w:ind w:left="279" w:right="342"/>
        <w:jc w:val="both"/>
      </w:pPr>
      <w:r>
        <w:rPr/>
        <w:t>Ce chantier porte sur la réalisation de </w:t>
      </w:r>
      <w:r>
        <w:rPr>
          <w:b/>
        </w:rPr>
        <w:t>différentes zones </w:t>
      </w:r>
      <w:r>
        <w:rPr/>
        <w:t>qui seront matérialisées sur une structure 3D constituée de </w:t>
      </w:r>
      <w:r>
        <w:rPr>
          <w:b/>
        </w:rPr>
        <w:t>3 panneaux et de 4 dalles de plafond </w:t>
      </w:r>
      <w:r>
        <w:rPr/>
        <w:t>sur laquelle vous allez travailler (c’est une homothétie didactique du chantier réel = une partie de l’installation réelle sur un support d’examen).</w:t>
      </w:r>
    </w:p>
    <w:p>
      <w:pPr>
        <w:pStyle w:val="BodyText"/>
      </w:pPr>
    </w:p>
    <w:p>
      <w:pPr>
        <w:pStyle w:val="BodyText"/>
        <w:spacing w:before="1"/>
        <w:ind w:left="279"/>
        <w:jc w:val="both"/>
      </w:pPr>
      <w:r>
        <w:rPr/>
        <w:t>Le schéma d’implantation est précisé dans le dossier technique.</w:t>
      </w:r>
    </w:p>
    <w:p>
      <w:pPr>
        <w:pStyle w:val="BodyText"/>
      </w:pPr>
    </w:p>
    <w:p>
      <w:pPr>
        <w:pStyle w:val="Heading1"/>
        <w:numPr>
          <w:ilvl w:val="0"/>
          <w:numId w:val="2"/>
        </w:numPr>
        <w:tabs>
          <w:tab w:pos="988" w:val="left" w:leader="none"/>
        </w:tabs>
        <w:spacing w:line="240" w:lineRule="auto" w:before="0" w:after="0"/>
        <w:ind w:left="987" w:right="0" w:hanging="349"/>
        <w:jc w:val="left"/>
        <w:rPr>
          <w:i/>
        </w:rPr>
      </w:pPr>
      <w:r>
        <w:rPr>
          <w:u w:val="thick"/>
        </w:rPr>
        <w:t>Le Panneau A</w:t>
      </w:r>
      <w:r>
        <w:rPr>
          <w:spacing w:val="-6"/>
        </w:rPr>
        <w:t> </w:t>
      </w:r>
      <w:r>
        <w:rPr>
          <w:i/>
        </w:rPr>
        <w:t>:</w:t>
      </w:r>
    </w:p>
    <w:p>
      <w:pPr>
        <w:pStyle w:val="BodyText"/>
        <w:rPr>
          <w:b/>
          <w:i/>
          <w:sz w:val="16"/>
        </w:rPr>
      </w:pPr>
    </w:p>
    <w:p>
      <w:pPr>
        <w:spacing w:before="92"/>
        <w:ind w:left="999" w:right="953" w:firstLine="0"/>
        <w:jc w:val="left"/>
        <w:rPr>
          <w:sz w:val="24"/>
        </w:rPr>
      </w:pPr>
      <w:r>
        <w:rPr>
          <w:sz w:val="24"/>
        </w:rPr>
        <w:t>Ce premier espace matérialise les zones du </w:t>
      </w:r>
      <w:r>
        <w:rPr>
          <w:b/>
          <w:sz w:val="24"/>
        </w:rPr>
        <w:t>bureau 2 </w:t>
      </w:r>
      <w:r>
        <w:rPr>
          <w:sz w:val="24"/>
        </w:rPr>
        <w:t>et une partie du </w:t>
      </w:r>
      <w:r>
        <w:rPr>
          <w:b/>
          <w:sz w:val="24"/>
        </w:rPr>
        <w:t>dégagement 1</w:t>
      </w:r>
      <w:r>
        <w:rPr>
          <w:sz w:val="24"/>
        </w:rPr>
        <w:t>. Vous devrez :</w:t>
      </w:r>
    </w:p>
    <w:p>
      <w:pPr>
        <w:pStyle w:val="ListParagraph"/>
        <w:numPr>
          <w:ilvl w:val="1"/>
          <w:numId w:val="2"/>
        </w:numPr>
        <w:tabs>
          <w:tab w:pos="1695" w:val="left" w:leader="none"/>
          <w:tab w:pos="1696" w:val="left" w:leader="none"/>
        </w:tabs>
        <w:spacing w:line="240" w:lineRule="auto" w:before="120" w:after="0"/>
        <w:ind w:left="1695" w:right="0" w:hanging="284"/>
        <w:jc w:val="left"/>
        <w:rPr>
          <w:sz w:val="24"/>
        </w:rPr>
      </w:pPr>
      <w:r>
        <w:rPr>
          <w:sz w:val="24"/>
        </w:rPr>
        <w:t>installer l’équipement électrique du bureau</w:t>
      </w:r>
      <w:r>
        <w:rPr>
          <w:spacing w:val="-4"/>
          <w:sz w:val="24"/>
        </w:rPr>
        <w:t> </w:t>
      </w:r>
      <w:r>
        <w:rPr>
          <w:sz w:val="24"/>
        </w:rPr>
        <w:t>2,</w:t>
      </w:r>
    </w:p>
    <w:p>
      <w:pPr>
        <w:pStyle w:val="ListParagraph"/>
        <w:numPr>
          <w:ilvl w:val="1"/>
          <w:numId w:val="2"/>
        </w:numPr>
        <w:tabs>
          <w:tab w:pos="1695" w:val="left" w:leader="none"/>
          <w:tab w:pos="1696" w:val="left" w:leader="none"/>
        </w:tabs>
        <w:spacing w:line="240" w:lineRule="auto" w:before="0" w:after="0"/>
        <w:ind w:left="1695" w:right="0" w:hanging="284"/>
        <w:jc w:val="left"/>
        <w:rPr>
          <w:sz w:val="24"/>
        </w:rPr>
      </w:pPr>
      <w:r>
        <w:rPr>
          <w:sz w:val="24"/>
        </w:rPr>
        <w:t>finir le raccordement de la centrale</w:t>
      </w:r>
      <w:r>
        <w:rPr>
          <w:spacing w:val="-7"/>
          <w:sz w:val="24"/>
        </w:rPr>
        <w:t> </w:t>
      </w:r>
      <w:r>
        <w:rPr>
          <w:sz w:val="24"/>
        </w:rPr>
        <w:t>d’incendie.</w:t>
      </w:r>
    </w:p>
    <w:p>
      <w:pPr>
        <w:pStyle w:val="BodyText"/>
      </w:pPr>
    </w:p>
    <w:p>
      <w:pPr>
        <w:pStyle w:val="Heading1"/>
        <w:numPr>
          <w:ilvl w:val="0"/>
          <w:numId w:val="2"/>
        </w:numPr>
        <w:tabs>
          <w:tab w:pos="988" w:val="left" w:leader="none"/>
        </w:tabs>
        <w:spacing w:line="240" w:lineRule="auto" w:before="0" w:after="0"/>
        <w:ind w:left="987" w:right="0" w:hanging="349"/>
        <w:jc w:val="left"/>
      </w:pPr>
      <w:r>
        <w:rPr>
          <w:u w:val="thick"/>
        </w:rPr>
        <w:t>Le Panneau B</w:t>
      </w:r>
      <w:r>
        <w:rPr>
          <w:spacing w:val="-3"/>
        </w:rPr>
        <w:t> </w:t>
      </w:r>
      <w:r>
        <w:rPr/>
        <w:t>:</w:t>
      </w:r>
    </w:p>
    <w:p>
      <w:pPr>
        <w:pStyle w:val="BodyText"/>
        <w:rPr>
          <w:b/>
          <w:sz w:val="16"/>
        </w:rPr>
      </w:pPr>
    </w:p>
    <w:p>
      <w:pPr>
        <w:pStyle w:val="BodyText"/>
        <w:spacing w:before="92"/>
        <w:ind w:left="987" w:right="1232"/>
      </w:pPr>
      <w:r>
        <w:rPr/>
        <w:t>Il matérialise l’autre partie du </w:t>
      </w:r>
      <w:r>
        <w:rPr>
          <w:b/>
        </w:rPr>
        <w:t>dégagement 1</w:t>
      </w:r>
      <w:r>
        <w:rPr/>
        <w:t>. Le tableau divisionnaire TD-BUR y est implanté ainsi que la GTL, le bornier est en place et est partiellement raccordé.</w:t>
      </w:r>
    </w:p>
    <w:p>
      <w:pPr>
        <w:pStyle w:val="BodyText"/>
        <w:ind w:left="987"/>
      </w:pPr>
      <w:r>
        <w:rPr/>
        <w:t>Vous devrez :</w:t>
      </w:r>
    </w:p>
    <w:p>
      <w:pPr>
        <w:pStyle w:val="ListParagraph"/>
        <w:numPr>
          <w:ilvl w:val="1"/>
          <w:numId w:val="2"/>
        </w:numPr>
        <w:tabs>
          <w:tab w:pos="1695" w:val="left" w:leader="none"/>
          <w:tab w:pos="1696" w:val="left" w:leader="none"/>
        </w:tabs>
        <w:spacing w:line="240" w:lineRule="auto" w:before="121" w:after="0"/>
        <w:ind w:left="1695" w:right="0" w:hanging="284"/>
        <w:jc w:val="left"/>
        <w:rPr>
          <w:sz w:val="24"/>
        </w:rPr>
      </w:pPr>
      <w:r>
        <w:rPr>
          <w:sz w:val="24"/>
        </w:rPr>
        <w:t>finir l'implantation du matériel</w:t>
      </w:r>
      <w:r>
        <w:rPr>
          <w:spacing w:val="-4"/>
          <w:sz w:val="24"/>
        </w:rPr>
        <w:t> </w:t>
      </w:r>
      <w:r>
        <w:rPr>
          <w:sz w:val="24"/>
        </w:rPr>
        <w:t>divisionnaire,</w:t>
      </w:r>
    </w:p>
    <w:p>
      <w:pPr>
        <w:pStyle w:val="ListParagraph"/>
        <w:numPr>
          <w:ilvl w:val="1"/>
          <w:numId w:val="2"/>
        </w:numPr>
        <w:tabs>
          <w:tab w:pos="1695" w:val="left" w:leader="none"/>
          <w:tab w:pos="1696" w:val="left" w:leader="none"/>
        </w:tabs>
        <w:spacing w:line="240" w:lineRule="auto" w:before="0" w:after="0"/>
        <w:ind w:left="1695" w:right="0" w:hanging="284"/>
        <w:jc w:val="left"/>
        <w:rPr>
          <w:sz w:val="24"/>
        </w:rPr>
      </w:pPr>
      <w:r>
        <w:rPr>
          <w:sz w:val="24"/>
        </w:rPr>
        <w:t>procéder au câblage de l’armoire et au repérage des</w:t>
      </w:r>
      <w:r>
        <w:rPr>
          <w:spacing w:val="-10"/>
          <w:sz w:val="24"/>
        </w:rPr>
        <w:t> </w:t>
      </w:r>
      <w:r>
        <w:rPr>
          <w:sz w:val="24"/>
        </w:rPr>
        <w:t>conducteurs,</w:t>
      </w:r>
    </w:p>
    <w:p>
      <w:pPr>
        <w:pStyle w:val="ListParagraph"/>
        <w:numPr>
          <w:ilvl w:val="1"/>
          <w:numId w:val="2"/>
        </w:numPr>
        <w:tabs>
          <w:tab w:pos="1695" w:val="left" w:leader="none"/>
          <w:tab w:pos="1696" w:val="left" w:leader="none"/>
        </w:tabs>
        <w:spacing w:line="240" w:lineRule="auto" w:before="0" w:after="0"/>
        <w:ind w:left="1695" w:right="0" w:hanging="284"/>
        <w:jc w:val="left"/>
        <w:rPr>
          <w:sz w:val="24"/>
        </w:rPr>
      </w:pPr>
      <w:r>
        <w:rPr>
          <w:sz w:val="24"/>
        </w:rPr>
        <w:t>finir le raccordement du</w:t>
      </w:r>
      <w:r>
        <w:rPr>
          <w:spacing w:val="-4"/>
          <w:sz w:val="24"/>
        </w:rPr>
        <w:t> </w:t>
      </w:r>
      <w:r>
        <w:rPr>
          <w:sz w:val="24"/>
        </w:rPr>
        <w:t>bornier,</w:t>
      </w:r>
    </w:p>
    <w:p>
      <w:pPr>
        <w:pStyle w:val="ListParagraph"/>
        <w:numPr>
          <w:ilvl w:val="1"/>
          <w:numId w:val="2"/>
        </w:numPr>
        <w:tabs>
          <w:tab w:pos="1695" w:val="left" w:leader="none"/>
          <w:tab w:pos="1696" w:val="left" w:leader="none"/>
        </w:tabs>
        <w:spacing w:line="240" w:lineRule="auto" w:before="0" w:after="0"/>
        <w:ind w:left="1695" w:right="0" w:hanging="284"/>
        <w:jc w:val="left"/>
        <w:rPr>
          <w:sz w:val="24"/>
        </w:rPr>
      </w:pPr>
      <w:r>
        <w:rPr>
          <w:sz w:val="24"/>
        </w:rPr>
        <w:t>raccorder les éléments du système incendie et la</w:t>
      </w:r>
      <w:r>
        <w:rPr>
          <w:spacing w:val="-6"/>
          <w:sz w:val="24"/>
        </w:rPr>
        <w:t> </w:t>
      </w:r>
      <w:r>
        <w:rPr>
          <w:sz w:val="24"/>
        </w:rPr>
        <w:t>BAES,</w:t>
      </w:r>
    </w:p>
    <w:p>
      <w:pPr>
        <w:pStyle w:val="ListParagraph"/>
        <w:numPr>
          <w:ilvl w:val="1"/>
          <w:numId w:val="2"/>
        </w:numPr>
        <w:tabs>
          <w:tab w:pos="1695" w:val="left" w:leader="none"/>
          <w:tab w:pos="1696" w:val="left" w:leader="none"/>
        </w:tabs>
        <w:spacing w:line="240" w:lineRule="auto" w:before="0" w:after="0"/>
        <w:ind w:left="1695" w:right="0" w:hanging="284"/>
        <w:jc w:val="left"/>
        <w:rPr>
          <w:sz w:val="24"/>
        </w:rPr>
      </w:pPr>
      <w:r>
        <w:rPr>
          <w:sz w:val="24"/>
        </w:rPr>
        <w:t>installer le circuit éclairage de la</w:t>
      </w:r>
      <w:r>
        <w:rPr>
          <w:spacing w:val="-3"/>
          <w:sz w:val="24"/>
        </w:rPr>
        <w:t> </w:t>
      </w:r>
      <w:r>
        <w:rPr>
          <w:sz w:val="24"/>
        </w:rPr>
        <w:t>zone.</w:t>
      </w:r>
    </w:p>
    <w:p>
      <w:pPr>
        <w:pStyle w:val="BodyText"/>
      </w:pPr>
    </w:p>
    <w:p>
      <w:pPr>
        <w:pStyle w:val="Heading1"/>
        <w:numPr>
          <w:ilvl w:val="0"/>
          <w:numId w:val="2"/>
        </w:numPr>
        <w:tabs>
          <w:tab w:pos="988" w:val="left" w:leader="none"/>
        </w:tabs>
        <w:spacing w:line="240" w:lineRule="auto" w:before="0" w:after="0"/>
        <w:ind w:left="987" w:right="0" w:hanging="349"/>
        <w:jc w:val="left"/>
      </w:pPr>
      <w:r>
        <w:rPr>
          <w:u w:val="thick"/>
        </w:rPr>
        <w:t>Le Panneau C</w:t>
      </w:r>
      <w:r>
        <w:rPr>
          <w:spacing w:val="-3"/>
        </w:rPr>
        <w:t> </w:t>
      </w:r>
      <w:r>
        <w:rPr/>
        <w:t>:</w:t>
      </w:r>
    </w:p>
    <w:p>
      <w:pPr>
        <w:pStyle w:val="BodyText"/>
        <w:rPr>
          <w:b/>
          <w:sz w:val="16"/>
        </w:rPr>
      </w:pPr>
    </w:p>
    <w:p>
      <w:pPr>
        <w:pStyle w:val="BodyText"/>
        <w:spacing w:before="92"/>
        <w:ind w:left="987" w:right="638"/>
      </w:pPr>
      <w:r>
        <w:rPr/>
        <w:t>Ce dernier espace matérialise l'</w:t>
      </w:r>
      <w:r>
        <w:rPr>
          <w:b/>
        </w:rPr>
        <w:t>open space 2</w:t>
      </w:r>
      <w:r>
        <w:rPr/>
        <w:t>. La colonne montante C1 a été réalisée par votre équipe. Vous devrez :</w:t>
      </w:r>
    </w:p>
    <w:p>
      <w:pPr>
        <w:pStyle w:val="ListParagraph"/>
        <w:numPr>
          <w:ilvl w:val="1"/>
          <w:numId w:val="2"/>
        </w:numPr>
        <w:tabs>
          <w:tab w:pos="1695" w:val="left" w:leader="none"/>
          <w:tab w:pos="1696" w:val="left" w:leader="none"/>
        </w:tabs>
        <w:spacing w:line="240" w:lineRule="auto" w:before="120" w:after="0"/>
        <w:ind w:left="1695" w:right="0" w:hanging="284"/>
        <w:jc w:val="left"/>
        <w:rPr>
          <w:sz w:val="24"/>
        </w:rPr>
      </w:pPr>
      <w:r>
        <w:rPr>
          <w:sz w:val="24"/>
        </w:rPr>
        <w:t>réaliser la colonne montante</w:t>
      </w:r>
      <w:r>
        <w:rPr>
          <w:spacing w:val="-2"/>
          <w:sz w:val="24"/>
        </w:rPr>
        <w:t> </w:t>
      </w:r>
      <w:r>
        <w:rPr>
          <w:sz w:val="24"/>
        </w:rPr>
        <w:t>C2,</w:t>
      </w:r>
    </w:p>
    <w:p>
      <w:pPr>
        <w:pStyle w:val="ListParagraph"/>
        <w:numPr>
          <w:ilvl w:val="1"/>
          <w:numId w:val="2"/>
        </w:numPr>
        <w:tabs>
          <w:tab w:pos="1695" w:val="left" w:leader="none"/>
          <w:tab w:pos="1696" w:val="left" w:leader="none"/>
        </w:tabs>
        <w:spacing w:line="240" w:lineRule="auto" w:before="0" w:after="0"/>
        <w:ind w:left="1695" w:right="0" w:hanging="284"/>
        <w:jc w:val="left"/>
        <w:rPr>
          <w:sz w:val="24"/>
        </w:rPr>
      </w:pPr>
      <w:r>
        <w:rPr>
          <w:sz w:val="24"/>
        </w:rPr>
        <w:t>finir la pause de la sirène</w:t>
      </w:r>
      <w:r>
        <w:rPr>
          <w:spacing w:val="-10"/>
          <w:sz w:val="24"/>
        </w:rPr>
        <w:t> </w:t>
      </w:r>
      <w:r>
        <w:rPr>
          <w:sz w:val="24"/>
        </w:rPr>
        <w:t>flash.</w:t>
      </w:r>
    </w:p>
    <w:p>
      <w:pPr>
        <w:pStyle w:val="BodyText"/>
        <w:spacing w:before="1"/>
      </w:pPr>
    </w:p>
    <w:p>
      <w:pPr>
        <w:pStyle w:val="Heading1"/>
        <w:numPr>
          <w:ilvl w:val="0"/>
          <w:numId w:val="2"/>
        </w:numPr>
        <w:tabs>
          <w:tab w:pos="988" w:val="left" w:leader="none"/>
        </w:tabs>
        <w:spacing w:line="240" w:lineRule="auto" w:before="0" w:after="0"/>
        <w:ind w:left="987" w:right="0" w:hanging="349"/>
        <w:jc w:val="left"/>
        <w:rPr>
          <w:i/>
        </w:rPr>
      </w:pPr>
      <w:r>
        <w:rPr>
          <w:u w:val="thick"/>
        </w:rPr>
        <w:t>Les dalles de plafond </w:t>
      </w:r>
      <w:r>
        <w:rPr>
          <w:spacing w:val="-3"/>
          <w:u w:val="thick"/>
        </w:rPr>
        <w:t>A, </w:t>
      </w:r>
      <w:r>
        <w:rPr>
          <w:u w:val="thick"/>
        </w:rPr>
        <w:t>B et C</w:t>
      </w:r>
      <w:r>
        <w:rPr>
          <w:spacing w:val="1"/>
        </w:rPr>
        <w:t> </w:t>
      </w:r>
      <w:r>
        <w:rPr>
          <w:i/>
        </w:rPr>
        <w:t>:</w:t>
      </w:r>
    </w:p>
    <w:p>
      <w:pPr>
        <w:pStyle w:val="BodyText"/>
        <w:spacing w:before="11"/>
        <w:rPr>
          <w:b/>
          <w:i/>
          <w:sz w:val="15"/>
        </w:rPr>
      </w:pPr>
    </w:p>
    <w:p>
      <w:pPr>
        <w:pStyle w:val="BodyText"/>
        <w:tabs>
          <w:tab w:pos="2264" w:val="left" w:leader="none"/>
        </w:tabs>
        <w:spacing w:before="92"/>
        <w:ind w:left="987" w:right="481"/>
        <w:rPr>
          <w:b/>
        </w:rPr>
      </w:pPr>
      <w:r>
        <w:rPr/>
        <w:t>Ces différentes dalles matérialisent chacune les plafonds des différentes zones du</w:t>
      </w:r>
      <w:r>
        <w:rPr>
          <w:spacing w:val="-43"/>
        </w:rPr>
        <w:t> </w:t>
      </w:r>
      <w:r>
        <w:rPr/>
        <w:t>chantier. À</w:t>
      </w:r>
      <w:r>
        <w:rPr>
          <w:spacing w:val="-1"/>
        </w:rPr>
        <w:t> </w:t>
      </w:r>
      <w:r>
        <w:rPr/>
        <w:t>savoir</w:t>
      </w:r>
      <w:r>
        <w:rPr>
          <w:spacing w:val="-1"/>
        </w:rPr>
        <w:t> </w:t>
      </w:r>
      <w:r>
        <w:rPr/>
        <w:t>:</w:t>
        <w:tab/>
        <w:t>- Dalle </w:t>
      </w:r>
      <w:r>
        <w:rPr>
          <w:b/>
        </w:rPr>
        <w:t>A </w:t>
      </w:r>
      <w:r>
        <w:rPr/>
        <w:t>= plafond du </w:t>
      </w:r>
      <w:r>
        <w:rPr>
          <w:b/>
        </w:rPr>
        <w:t>bureau</w:t>
      </w:r>
      <w:r>
        <w:rPr>
          <w:b/>
          <w:spacing w:val="-6"/>
        </w:rPr>
        <w:t> </w:t>
      </w:r>
      <w:r>
        <w:rPr>
          <w:b/>
        </w:rPr>
        <w:t>2</w:t>
      </w:r>
    </w:p>
    <w:p>
      <w:pPr>
        <w:pStyle w:val="ListParagraph"/>
        <w:numPr>
          <w:ilvl w:val="1"/>
          <w:numId w:val="2"/>
        </w:numPr>
        <w:tabs>
          <w:tab w:pos="2411" w:val="left" w:leader="none"/>
        </w:tabs>
        <w:spacing w:line="240" w:lineRule="auto" w:before="0" w:after="0"/>
        <w:ind w:left="2410" w:right="0" w:hanging="147"/>
        <w:jc w:val="left"/>
        <w:rPr>
          <w:b/>
          <w:sz w:val="24"/>
        </w:rPr>
      </w:pPr>
      <w:r>
        <w:rPr>
          <w:sz w:val="24"/>
        </w:rPr>
        <w:t>Dalle </w:t>
      </w:r>
      <w:r>
        <w:rPr>
          <w:b/>
          <w:sz w:val="24"/>
        </w:rPr>
        <w:t>B </w:t>
      </w:r>
      <w:r>
        <w:rPr>
          <w:sz w:val="24"/>
        </w:rPr>
        <w:t>= plafond du </w:t>
      </w:r>
      <w:r>
        <w:rPr>
          <w:b/>
          <w:sz w:val="24"/>
        </w:rPr>
        <w:t>dégagement</w:t>
      </w:r>
      <w:r>
        <w:rPr>
          <w:b/>
          <w:spacing w:val="-7"/>
          <w:sz w:val="24"/>
        </w:rPr>
        <w:t> </w:t>
      </w:r>
      <w:r>
        <w:rPr>
          <w:b/>
          <w:sz w:val="24"/>
        </w:rPr>
        <w:t>1</w:t>
      </w:r>
    </w:p>
    <w:p>
      <w:pPr>
        <w:pStyle w:val="ListParagraph"/>
        <w:numPr>
          <w:ilvl w:val="1"/>
          <w:numId w:val="2"/>
        </w:numPr>
        <w:tabs>
          <w:tab w:pos="2411" w:val="left" w:leader="none"/>
        </w:tabs>
        <w:spacing w:line="240" w:lineRule="auto" w:before="0" w:after="0"/>
        <w:ind w:left="2410" w:right="0" w:hanging="147"/>
        <w:jc w:val="left"/>
        <w:rPr>
          <w:b/>
          <w:sz w:val="24"/>
        </w:rPr>
      </w:pPr>
      <w:r>
        <w:rPr>
          <w:sz w:val="24"/>
        </w:rPr>
        <w:t>Dalle </w:t>
      </w:r>
      <w:r>
        <w:rPr>
          <w:b/>
          <w:sz w:val="24"/>
        </w:rPr>
        <w:t>C </w:t>
      </w:r>
      <w:r>
        <w:rPr>
          <w:sz w:val="24"/>
        </w:rPr>
        <w:t>= plafond de l’</w:t>
      </w:r>
      <w:r>
        <w:rPr>
          <w:b/>
          <w:sz w:val="24"/>
        </w:rPr>
        <w:t>open space</w:t>
      </w:r>
      <w:r>
        <w:rPr>
          <w:b/>
          <w:spacing w:val="-9"/>
          <w:sz w:val="24"/>
        </w:rPr>
        <w:t> </w:t>
      </w:r>
      <w:r>
        <w:rPr>
          <w:b/>
          <w:sz w:val="24"/>
        </w:rPr>
        <w:t>2</w:t>
      </w:r>
    </w:p>
    <w:p>
      <w:pPr>
        <w:pStyle w:val="BodyText"/>
        <w:rPr>
          <w:b/>
        </w:rPr>
      </w:pPr>
    </w:p>
    <w:p>
      <w:pPr>
        <w:pStyle w:val="BodyText"/>
        <w:ind w:left="987"/>
      </w:pPr>
      <w:r>
        <w:rPr/>
        <w:t>Vous devrez :</w:t>
      </w:r>
    </w:p>
    <w:p>
      <w:pPr>
        <w:pStyle w:val="ListParagraph"/>
        <w:numPr>
          <w:ilvl w:val="0"/>
          <w:numId w:val="3"/>
        </w:numPr>
        <w:tabs>
          <w:tab w:pos="1695" w:val="left" w:leader="none"/>
          <w:tab w:pos="1696" w:val="left" w:leader="none"/>
        </w:tabs>
        <w:spacing w:line="275" w:lineRule="exact" w:before="0" w:after="0"/>
        <w:ind w:left="1695" w:right="0" w:hanging="284"/>
        <w:jc w:val="left"/>
        <w:rPr>
          <w:sz w:val="24"/>
        </w:rPr>
      </w:pPr>
      <w:r>
        <w:rPr>
          <w:sz w:val="24"/>
        </w:rPr>
        <w:t>installer le circuit éclairage des différentes</w:t>
      </w:r>
      <w:r>
        <w:rPr>
          <w:spacing w:val="-7"/>
          <w:sz w:val="24"/>
        </w:rPr>
        <w:t> </w:t>
      </w:r>
      <w:r>
        <w:rPr>
          <w:sz w:val="24"/>
        </w:rPr>
        <w:t>zones,</w:t>
      </w:r>
    </w:p>
    <w:p>
      <w:pPr>
        <w:pStyle w:val="ListParagraph"/>
        <w:numPr>
          <w:ilvl w:val="0"/>
          <w:numId w:val="3"/>
        </w:numPr>
        <w:tabs>
          <w:tab w:pos="1695" w:val="left" w:leader="none"/>
          <w:tab w:pos="1696" w:val="left" w:leader="none"/>
        </w:tabs>
        <w:spacing w:line="275" w:lineRule="exact" w:before="0" w:after="0"/>
        <w:ind w:left="1695" w:right="0" w:hanging="284"/>
        <w:jc w:val="left"/>
        <w:rPr>
          <w:sz w:val="24"/>
        </w:rPr>
      </w:pPr>
      <w:r>
        <w:rPr>
          <w:sz w:val="24"/>
        </w:rPr>
        <w:t>installer la BAES de la zone open space</w:t>
      </w:r>
      <w:r>
        <w:rPr>
          <w:spacing w:val="-8"/>
          <w:sz w:val="24"/>
        </w:rPr>
        <w:t> </w:t>
      </w:r>
      <w:r>
        <w:rPr>
          <w:sz w:val="24"/>
        </w:rPr>
        <w:t>2.</w:t>
      </w:r>
    </w:p>
    <w:p>
      <w:pPr>
        <w:spacing w:after="0" w:line="275" w:lineRule="exact"/>
        <w:jc w:val="left"/>
        <w:rPr>
          <w:sz w:val="24"/>
        </w:rPr>
        <w:sectPr>
          <w:pgSz w:w="11910" w:h="16840"/>
          <w:pgMar w:header="559" w:footer="607" w:top="2940" w:bottom="800" w:left="400" w:right="320"/>
        </w:sectPr>
      </w:pPr>
    </w:p>
    <w:p>
      <w:pPr>
        <w:pStyle w:val="BodyText"/>
        <w:rPr>
          <w:sz w:val="20"/>
        </w:rPr>
      </w:pPr>
    </w:p>
    <w:p>
      <w:pPr>
        <w:pStyle w:val="BodyText"/>
        <w:spacing w:before="1" w:after="1"/>
        <w:rPr>
          <w:sz w:val="19"/>
        </w:rPr>
      </w:pPr>
    </w:p>
    <w:p>
      <w:pPr>
        <w:pStyle w:val="BodyText"/>
        <w:ind w:left="166"/>
        <w:rPr>
          <w:sz w:val="20"/>
        </w:rPr>
      </w:pPr>
      <w:r>
        <w:rPr>
          <w:sz w:val="20"/>
        </w:rPr>
        <w:pict>
          <v:shape style="width:530.050pt;height:21.25pt;mso-position-horizontal-relative:char;mso-position-vertical-relative:line" type="#_x0000_t202" filled="true" fillcolor="#7e7e7e" stroked="true" strokeweight=".47998pt" strokecolor="#000000">
            <w10:anchorlock/>
            <v:textbox inset="0,0,0,0">
              <w:txbxContent>
                <w:p>
                  <w:pPr>
                    <w:spacing w:line="410" w:lineRule="exact" w:before="0"/>
                    <w:ind w:left="1723" w:right="1722" w:firstLine="0"/>
                    <w:jc w:val="center"/>
                    <w:rPr>
                      <w:sz w:val="36"/>
                    </w:rPr>
                  </w:pPr>
                  <w:r>
                    <w:rPr>
                      <w:color w:val="FFFFFF"/>
                      <w:sz w:val="36"/>
                    </w:rPr>
                    <w:t>BON DE TRAVAIL</w:t>
                  </w:r>
                </w:p>
              </w:txbxContent>
            </v:textbox>
            <v:fill type="solid"/>
            <v:stroke dashstyle="solid"/>
          </v:shape>
        </w:pict>
      </w:r>
      <w:r>
        <w:rPr>
          <w:sz w:val="20"/>
        </w:rPr>
      </w:r>
    </w:p>
    <w:p>
      <w:pPr>
        <w:pStyle w:val="BodyText"/>
        <w:spacing w:before="6"/>
        <w:rPr>
          <w:sz w:val="13"/>
        </w:rPr>
      </w:pPr>
    </w:p>
    <w:p>
      <w:pPr>
        <w:pStyle w:val="BodyText"/>
        <w:spacing w:before="92"/>
        <w:ind w:left="279" w:right="1070"/>
      </w:pPr>
      <w:r>
        <w:rPr/>
        <w:t>La partie du bâtiment dont vous êtes responsable étant presque achevée, votre équipe a été répartie sur d'autres chantiers. Vous êtes donc seul pour finir le travail.</w:t>
      </w:r>
    </w:p>
    <w:p>
      <w:pPr>
        <w:pStyle w:val="BodyText"/>
      </w:pPr>
    </w:p>
    <w:p>
      <w:pPr>
        <w:pStyle w:val="BodyText"/>
        <w:spacing w:before="1"/>
        <w:ind w:left="279" w:right="485"/>
      </w:pPr>
      <w:r>
        <w:rPr/>
        <w:t>Vous vous organisez comme bon vous semble dans l’ordonnancement de votre travail. Mais sachez qu’il devra être réalisé dans le temps imparti. On conseille de réaliser en priorité le tableau divisionnaire, circuit par circuit, ce qui vous assurera une mise en service possible par la suite.</w:t>
      </w:r>
    </w:p>
    <w:p>
      <w:pPr>
        <w:pStyle w:val="BodyText"/>
        <w:rPr>
          <w:sz w:val="26"/>
        </w:rPr>
      </w:pPr>
    </w:p>
    <w:p>
      <w:pPr>
        <w:pStyle w:val="BodyText"/>
        <w:rPr>
          <w:sz w:val="22"/>
        </w:rPr>
      </w:pPr>
    </w:p>
    <w:p>
      <w:pPr>
        <w:pStyle w:val="Heading1"/>
        <w:ind w:left="279"/>
      </w:pPr>
      <w:r>
        <w:rPr>
          <w:u w:val="thick"/>
        </w:rPr>
        <w:t>Vous cocherez, ci-dessous, chaque tâche une fois réalisée.</w:t>
      </w:r>
    </w:p>
    <w:p>
      <w:pPr>
        <w:pStyle w:val="BodyText"/>
        <w:rPr>
          <w:b/>
          <w:sz w:val="20"/>
        </w:rPr>
      </w:pPr>
    </w:p>
    <w:p>
      <w:pPr>
        <w:pStyle w:val="BodyText"/>
        <w:rPr>
          <w:b/>
          <w:sz w:val="20"/>
        </w:rPr>
      </w:pPr>
    </w:p>
    <w:p>
      <w:pPr>
        <w:spacing w:before="92"/>
        <w:ind w:left="987" w:right="0" w:firstLine="0"/>
        <w:jc w:val="left"/>
        <w:rPr>
          <w:b/>
          <w:sz w:val="24"/>
        </w:rPr>
      </w:pPr>
      <w:r>
        <w:rPr>
          <w:b/>
          <w:sz w:val="24"/>
        </w:rPr>
        <w:t>Réception du matériel :</w:t>
      </w:r>
    </w:p>
    <w:p>
      <w:pPr>
        <w:pStyle w:val="BodyText"/>
        <w:tabs>
          <w:tab w:pos="732" w:val="left" w:leader="none"/>
        </w:tabs>
        <w:spacing w:before="120"/>
        <w:ind w:left="279"/>
      </w:pPr>
      <w:r>
        <w:rPr/>
        <w:t></w:t>
        <w:tab/>
        <w:t>Vérification de l’adéquation du matériel avec la commande avant de démarrer le</w:t>
      </w:r>
      <w:r>
        <w:rPr>
          <w:spacing w:val="-24"/>
        </w:rPr>
        <w:t> </w:t>
      </w:r>
      <w:r>
        <w:rPr/>
        <w:t>chantier.</w:t>
      </w:r>
    </w:p>
    <w:p>
      <w:pPr>
        <w:pStyle w:val="BodyText"/>
        <w:spacing w:before="5"/>
        <w:rPr>
          <w:sz w:val="33"/>
        </w:rPr>
      </w:pPr>
    </w:p>
    <w:p>
      <w:pPr>
        <w:pStyle w:val="Heading1"/>
      </w:pPr>
      <w:r>
        <w:rPr/>
        <w:t>Tableau divisionnaire :</w:t>
      </w:r>
    </w:p>
    <w:p>
      <w:pPr>
        <w:pStyle w:val="ListParagraph"/>
        <w:numPr>
          <w:ilvl w:val="0"/>
          <w:numId w:val="4"/>
        </w:numPr>
        <w:tabs>
          <w:tab w:pos="732" w:val="left" w:leader="none"/>
          <w:tab w:pos="733" w:val="left" w:leader="none"/>
        </w:tabs>
        <w:spacing w:line="240" w:lineRule="auto" w:before="120" w:after="0"/>
        <w:ind w:left="732" w:right="0" w:hanging="454"/>
        <w:jc w:val="left"/>
        <w:rPr>
          <w:sz w:val="24"/>
        </w:rPr>
      </w:pPr>
      <w:r>
        <w:rPr>
          <w:sz w:val="24"/>
        </w:rPr>
        <w:t>Implantation de l’appareillage</w:t>
      </w:r>
      <w:r>
        <w:rPr>
          <w:spacing w:val="-3"/>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Repérage des appareils</w:t>
      </w:r>
      <w:r>
        <w:rPr>
          <w:spacing w:val="1"/>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Identification des conducteurs et câbles</w:t>
      </w:r>
      <w:r>
        <w:rPr>
          <w:spacing w:val="-6"/>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du tableau</w:t>
      </w:r>
      <w:r>
        <w:rPr>
          <w:spacing w:val="-3"/>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à la source</w:t>
      </w:r>
      <w:r>
        <w:rPr>
          <w:spacing w:val="-4"/>
          <w:sz w:val="24"/>
        </w:rPr>
        <w:t> </w:t>
      </w:r>
      <w:r>
        <w:rPr>
          <w:sz w:val="24"/>
        </w:rPr>
        <w:t>d’énergie.</w:t>
      </w:r>
    </w:p>
    <w:p>
      <w:pPr>
        <w:pStyle w:val="BodyText"/>
        <w:spacing w:before="5"/>
        <w:rPr>
          <w:sz w:val="33"/>
        </w:rPr>
      </w:pPr>
    </w:p>
    <w:p>
      <w:pPr>
        <w:pStyle w:val="Heading1"/>
      </w:pPr>
      <w:r>
        <w:rPr/>
        <w:t>Système SSI :</w:t>
      </w:r>
    </w:p>
    <w:p>
      <w:pPr>
        <w:pStyle w:val="ListParagraph"/>
        <w:numPr>
          <w:ilvl w:val="0"/>
          <w:numId w:val="4"/>
        </w:numPr>
        <w:tabs>
          <w:tab w:pos="732" w:val="left" w:leader="none"/>
          <w:tab w:pos="733" w:val="left" w:leader="none"/>
        </w:tabs>
        <w:spacing w:line="240" w:lineRule="auto" w:before="120" w:after="0"/>
        <w:ind w:left="732" w:right="0" w:hanging="454"/>
        <w:jc w:val="left"/>
        <w:rPr>
          <w:sz w:val="24"/>
        </w:rPr>
      </w:pPr>
      <w:r>
        <w:rPr>
          <w:sz w:val="24"/>
        </w:rPr>
        <w:t>Implantation du matériel</w:t>
      </w:r>
      <w:r>
        <w:rPr>
          <w:spacing w:val="-2"/>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des différents éléments à la</w:t>
      </w:r>
      <w:r>
        <w:rPr>
          <w:spacing w:val="-6"/>
          <w:sz w:val="24"/>
        </w:rPr>
        <w:t> </w:t>
      </w:r>
      <w:r>
        <w:rPr>
          <w:sz w:val="24"/>
        </w:rPr>
        <w:t>centrale.</w:t>
      </w:r>
    </w:p>
    <w:p>
      <w:pPr>
        <w:pStyle w:val="BodyText"/>
        <w:spacing w:before="4"/>
        <w:rPr>
          <w:sz w:val="33"/>
        </w:rPr>
      </w:pPr>
    </w:p>
    <w:p>
      <w:pPr>
        <w:pStyle w:val="Heading1"/>
        <w:spacing w:before="1"/>
      </w:pPr>
      <w:r>
        <w:rPr/>
        <w:t>BAES :</w:t>
      </w:r>
    </w:p>
    <w:p>
      <w:pPr>
        <w:pStyle w:val="ListParagraph"/>
        <w:numPr>
          <w:ilvl w:val="0"/>
          <w:numId w:val="4"/>
        </w:numPr>
        <w:tabs>
          <w:tab w:pos="732" w:val="left" w:leader="none"/>
          <w:tab w:pos="733" w:val="left" w:leader="none"/>
        </w:tabs>
        <w:spacing w:line="240" w:lineRule="auto" w:before="120" w:after="0"/>
        <w:ind w:left="732" w:right="0" w:hanging="454"/>
        <w:jc w:val="left"/>
        <w:rPr>
          <w:sz w:val="24"/>
        </w:rPr>
      </w:pPr>
      <w:r>
        <w:rPr>
          <w:sz w:val="24"/>
        </w:rPr>
        <w:t>Implantation du matériel</w:t>
      </w:r>
      <w:r>
        <w:rPr>
          <w:spacing w:val="-2"/>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des différents éléments au tableau</w:t>
      </w:r>
      <w:r>
        <w:rPr>
          <w:spacing w:val="-6"/>
          <w:sz w:val="24"/>
        </w:rPr>
        <w:t> </w:t>
      </w:r>
      <w:r>
        <w:rPr>
          <w:sz w:val="24"/>
        </w:rPr>
        <w:t>divisionnaire.</w:t>
      </w:r>
    </w:p>
    <w:p>
      <w:pPr>
        <w:pStyle w:val="BodyText"/>
        <w:spacing w:before="5"/>
        <w:rPr>
          <w:sz w:val="33"/>
        </w:rPr>
      </w:pPr>
    </w:p>
    <w:p>
      <w:pPr>
        <w:pStyle w:val="Heading1"/>
      </w:pPr>
      <w:r>
        <w:rPr/>
        <w:t>Prises de courants et éclairage :</w:t>
      </w:r>
    </w:p>
    <w:p>
      <w:pPr>
        <w:pStyle w:val="ListParagraph"/>
        <w:numPr>
          <w:ilvl w:val="0"/>
          <w:numId w:val="4"/>
        </w:numPr>
        <w:tabs>
          <w:tab w:pos="732" w:val="left" w:leader="none"/>
          <w:tab w:pos="733" w:val="left" w:leader="none"/>
        </w:tabs>
        <w:spacing w:line="240" w:lineRule="auto" w:before="120" w:after="0"/>
        <w:ind w:left="732" w:right="0" w:hanging="454"/>
        <w:jc w:val="left"/>
        <w:rPr>
          <w:sz w:val="24"/>
        </w:rPr>
      </w:pPr>
      <w:r>
        <w:rPr>
          <w:sz w:val="24"/>
        </w:rPr>
        <w:t>Implantation des éléments</w:t>
      </w:r>
      <w:r>
        <w:rPr>
          <w:spacing w:val="-5"/>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du circuit prises de courant au tableau divisionnaire</w:t>
      </w:r>
      <w:r>
        <w:rPr>
          <w:spacing w:val="-6"/>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des circuits éclairage au tableau</w:t>
      </w:r>
      <w:r>
        <w:rPr>
          <w:spacing w:val="-10"/>
          <w:sz w:val="24"/>
        </w:rPr>
        <w:t> </w:t>
      </w:r>
      <w:r>
        <w:rPr>
          <w:sz w:val="24"/>
        </w:rPr>
        <w:t>divisionnaire.</w:t>
      </w:r>
    </w:p>
    <w:p>
      <w:pPr>
        <w:pStyle w:val="BodyText"/>
        <w:spacing w:before="7"/>
        <w:rPr>
          <w:sz w:val="33"/>
        </w:rPr>
      </w:pPr>
    </w:p>
    <w:p>
      <w:pPr>
        <w:pStyle w:val="Heading1"/>
      </w:pPr>
      <w:r>
        <w:rPr/>
        <w:t>Colonne montante C2 :</w:t>
      </w:r>
    </w:p>
    <w:p>
      <w:pPr>
        <w:pStyle w:val="ListParagraph"/>
        <w:numPr>
          <w:ilvl w:val="0"/>
          <w:numId w:val="4"/>
        </w:numPr>
        <w:tabs>
          <w:tab w:pos="732" w:val="left" w:leader="none"/>
          <w:tab w:pos="733" w:val="left" w:leader="none"/>
        </w:tabs>
        <w:spacing w:line="240" w:lineRule="auto" w:before="120" w:after="0"/>
        <w:ind w:left="732" w:right="0" w:hanging="454"/>
        <w:jc w:val="left"/>
        <w:rPr>
          <w:sz w:val="24"/>
        </w:rPr>
      </w:pPr>
      <w:r>
        <w:rPr>
          <w:sz w:val="24"/>
        </w:rPr>
        <w:t>Implantation de la colonne et de ses éléments</w:t>
      </w:r>
      <w:r>
        <w:rPr>
          <w:spacing w:val="-12"/>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du circuit prises de courant au tableau divisionnaire</w:t>
      </w:r>
      <w:r>
        <w:rPr>
          <w:spacing w:val="-6"/>
          <w:sz w:val="24"/>
        </w:rPr>
        <w:t> </w:t>
      </w:r>
      <w:r>
        <w:rPr>
          <w:sz w:val="24"/>
        </w:rPr>
        <w:t>;</w:t>
      </w:r>
    </w:p>
    <w:p>
      <w:pPr>
        <w:pStyle w:val="ListParagraph"/>
        <w:numPr>
          <w:ilvl w:val="0"/>
          <w:numId w:val="4"/>
        </w:numPr>
        <w:tabs>
          <w:tab w:pos="732" w:val="left" w:leader="none"/>
          <w:tab w:pos="733" w:val="left" w:leader="none"/>
        </w:tabs>
        <w:spacing w:line="240" w:lineRule="auto" w:before="0" w:after="0"/>
        <w:ind w:left="732" w:right="0" w:hanging="454"/>
        <w:jc w:val="left"/>
        <w:rPr>
          <w:sz w:val="24"/>
        </w:rPr>
      </w:pPr>
      <w:r>
        <w:rPr>
          <w:sz w:val="24"/>
        </w:rPr>
        <w:t>Raccordement du circuit éclairage au tableau</w:t>
      </w:r>
      <w:r>
        <w:rPr>
          <w:spacing w:val="-16"/>
          <w:sz w:val="24"/>
        </w:rPr>
        <w:t> </w:t>
      </w:r>
      <w:r>
        <w:rPr>
          <w:sz w:val="24"/>
        </w:rPr>
        <w:t>divisionnaire.</w:t>
      </w:r>
    </w:p>
    <w:p>
      <w:pPr>
        <w:spacing w:after="0" w:line="240" w:lineRule="auto"/>
        <w:jc w:val="left"/>
        <w:rPr>
          <w:sz w:val="24"/>
        </w:rPr>
        <w:sectPr>
          <w:pgSz w:w="11910" w:h="16840"/>
          <w:pgMar w:header="559" w:footer="607" w:top="2940" w:bottom="800" w:left="400" w:right="320"/>
        </w:sectPr>
      </w:pPr>
    </w:p>
    <w:p>
      <w:pPr>
        <w:pStyle w:val="BodyText"/>
        <w:rPr>
          <w:sz w:val="20"/>
        </w:rPr>
      </w:pPr>
    </w:p>
    <w:p>
      <w:pPr>
        <w:pStyle w:val="BodyText"/>
        <w:spacing w:before="1" w:after="1"/>
        <w:rPr>
          <w:sz w:val="19"/>
        </w:rPr>
      </w:pPr>
    </w:p>
    <w:p>
      <w:pPr>
        <w:pStyle w:val="BodyText"/>
        <w:ind w:left="166"/>
        <w:rPr>
          <w:sz w:val="20"/>
        </w:rPr>
      </w:pPr>
      <w:r>
        <w:rPr>
          <w:sz w:val="20"/>
        </w:rPr>
        <w:pict>
          <v:shape style="width:530.050pt;height:21.25pt;mso-position-horizontal-relative:char;mso-position-vertical-relative:line" type="#_x0000_t202" filled="true" fillcolor="#7e7e7e" stroked="true" strokeweight=".47998pt" strokecolor="#000000">
            <w10:anchorlock/>
            <v:textbox inset="0,0,0,0">
              <w:txbxContent>
                <w:p>
                  <w:pPr>
                    <w:spacing w:line="410" w:lineRule="exact" w:before="0"/>
                    <w:ind w:left="1723" w:right="1723" w:firstLine="0"/>
                    <w:jc w:val="center"/>
                    <w:rPr>
                      <w:sz w:val="36"/>
                    </w:rPr>
                  </w:pPr>
                  <w:r>
                    <w:rPr>
                      <w:color w:val="FFFFFF"/>
                      <w:sz w:val="36"/>
                    </w:rPr>
                    <w:t>REMARQUES IMPORTANTES</w:t>
                  </w:r>
                </w:p>
              </w:txbxContent>
            </v:textbox>
            <v:fill type="solid"/>
            <v:stroke dashstyle="solid"/>
          </v:shape>
        </w:pict>
      </w:r>
      <w:r>
        <w:rPr>
          <w:sz w:val="20"/>
        </w:rPr>
      </w:r>
    </w:p>
    <w:p>
      <w:pPr>
        <w:pStyle w:val="BodyText"/>
        <w:spacing w:before="6"/>
        <w:rPr>
          <w:sz w:val="13"/>
        </w:rPr>
      </w:pPr>
    </w:p>
    <w:p>
      <w:pPr>
        <w:pStyle w:val="ListParagraph"/>
        <w:numPr>
          <w:ilvl w:val="0"/>
          <w:numId w:val="5"/>
        </w:numPr>
        <w:tabs>
          <w:tab w:pos="426" w:val="left" w:leader="none"/>
        </w:tabs>
        <w:spacing w:line="240" w:lineRule="auto" w:before="92" w:after="0"/>
        <w:ind w:left="279" w:right="451" w:firstLine="0"/>
        <w:jc w:val="left"/>
        <w:rPr>
          <w:sz w:val="24"/>
        </w:rPr>
      </w:pPr>
      <w:r>
        <w:rPr>
          <w:sz w:val="24"/>
        </w:rPr>
        <w:t>Le choix des différents câbles et conducteurs (types, sections et couleurs), à utiliser pour effectuer les raccordements électriques des éléments constitutifs de l’installation, est laissé à</w:t>
      </w:r>
      <w:r>
        <w:rPr>
          <w:spacing w:val="-44"/>
          <w:sz w:val="24"/>
        </w:rPr>
        <w:t> </w:t>
      </w:r>
      <w:r>
        <w:rPr>
          <w:sz w:val="24"/>
        </w:rPr>
        <w:t>votre appréciation.</w:t>
      </w:r>
    </w:p>
    <w:p>
      <w:pPr>
        <w:pStyle w:val="ListParagraph"/>
        <w:numPr>
          <w:ilvl w:val="0"/>
          <w:numId w:val="5"/>
        </w:numPr>
        <w:tabs>
          <w:tab w:pos="426" w:val="left" w:leader="none"/>
        </w:tabs>
        <w:spacing w:line="240" w:lineRule="auto" w:before="166" w:after="0"/>
        <w:ind w:left="279" w:right="418" w:firstLine="0"/>
        <w:jc w:val="left"/>
        <w:rPr>
          <w:sz w:val="24"/>
        </w:rPr>
      </w:pPr>
      <w:r>
        <w:rPr>
          <w:sz w:val="24"/>
        </w:rPr>
        <w:t>Du</w:t>
      </w:r>
      <w:r>
        <w:rPr>
          <w:spacing w:val="-3"/>
          <w:sz w:val="24"/>
        </w:rPr>
        <w:t> </w:t>
      </w:r>
      <w:r>
        <w:rPr>
          <w:sz w:val="24"/>
        </w:rPr>
        <w:t>fait</w:t>
      </w:r>
      <w:r>
        <w:rPr>
          <w:spacing w:val="-3"/>
          <w:sz w:val="24"/>
        </w:rPr>
        <w:t> </w:t>
      </w:r>
      <w:r>
        <w:rPr>
          <w:sz w:val="24"/>
        </w:rPr>
        <w:t>que</w:t>
      </w:r>
      <w:r>
        <w:rPr>
          <w:spacing w:val="-2"/>
          <w:sz w:val="24"/>
        </w:rPr>
        <w:t> </w:t>
      </w:r>
      <w:r>
        <w:rPr>
          <w:sz w:val="24"/>
        </w:rPr>
        <w:t>le</w:t>
      </w:r>
      <w:r>
        <w:rPr>
          <w:spacing w:val="-2"/>
          <w:sz w:val="24"/>
        </w:rPr>
        <w:t> </w:t>
      </w:r>
      <w:r>
        <w:rPr>
          <w:sz w:val="24"/>
        </w:rPr>
        <w:t>bâtiment</w:t>
      </w:r>
      <w:r>
        <w:rPr>
          <w:spacing w:val="-2"/>
          <w:sz w:val="24"/>
        </w:rPr>
        <w:t> </w:t>
      </w:r>
      <w:r>
        <w:rPr>
          <w:sz w:val="24"/>
        </w:rPr>
        <w:t>ne</w:t>
      </w:r>
      <w:r>
        <w:rPr>
          <w:spacing w:val="-3"/>
          <w:sz w:val="24"/>
        </w:rPr>
        <w:t> </w:t>
      </w:r>
      <w:r>
        <w:rPr>
          <w:sz w:val="24"/>
        </w:rPr>
        <w:t>comporte</w:t>
      </w:r>
      <w:r>
        <w:rPr>
          <w:spacing w:val="-4"/>
          <w:sz w:val="24"/>
        </w:rPr>
        <w:t> </w:t>
      </w:r>
      <w:r>
        <w:rPr>
          <w:sz w:val="24"/>
        </w:rPr>
        <w:t>pas</w:t>
      </w:r>
      <w:r>
        <w:rPr>
          <w:spacing w:val="-2"/>
          <w:sz w:val="24"/>
        </w:rPr>
        <w:t> </w:t>
      </w:r>
      <w:r>
        <w:rPr>
          <w:sz w:val="24"/>
        </w:rPr>
        <w:t>de</w:t>
      </w:r>
      <w:r>
        <w:rPr>
          <w:spacing w:val="-4"/>
          <w:sz w:val="24"/>
        </w:rPr>
        <w:t> </w:t>
      </w:r>
      <w:r>
        <w:rPr>
          <w:sz w:val="24"/>
        </w:rPr>
        <w:t>locaux</w:t>
      </w:r>
      <w:r>
        <w:rPr>
          <w:spacing w:val="-5"/>
          <w:sz w:val="24"/>
        </w:rPr>
        <w:t> </w:t>
      </w:r>
      <w:r>
        <w:rPr>
          <w:sz w:val="24"/>
        </w:rPr>
        <w:t>à</w:t>
      </w:r>
      <w:r>
        <w:rPr>
          <w:spacing w:val="-1"/>
          <w:sz w:val="24"/>
        </w:rPr>
        <w:t> </w:t>
      </w:r>
      <w:r>
        <w:rPr>
          <w:sz w:val="24"/>
        </w:rPr>
        <w:t>sommeil,</w:t>
      </w:r>
      <w:r>
        <w:rPr>
          <w:spacing w:val="-2"/>
          <w:sz w:val="24"/>
        </w:rPr>
        <w:t> </w:t>
      </w:r>
      <w:r>
        <w:rPr>
          <w:sz w:val="24"/>
        </w:rPr>
        <w:t>il</w:t>
      </w:r>
      <w:r>
        <w:rPr>
          <w:spacing w:val="-4"/>
          <w:sz w:val="24"/>
        </w:rPr>
        <w:t> </w:t>
      </w:r>
      <w:r>
        <w:rPr>
          <w:sz w:val="24"/>
        </w:rPr>
        <w:t>n’est</w:t>
      </w:r>
      <w:r>
        <w:rPr>
          <w:spacing w:val="-2"/>
          <w:sz w:val="24"/>
        </w:rPr>
        <w:t> </w:t>
      </w:r>
      <w:r>
        <w:rPr>
          <w:sz w:val="24"/>
        </w:rPr>
        <w:t>pas</w:t>
      </w:r>
      <w:r>
        <w:rPr>
          <w:spacing w:val="-2"/>
          <w:sz w:val="24"/>
        </w:rPr>
        <w:t> </w:t>
      </w:r>
      <w:r>
        <w:rPr>
          <w:sz w:val="24"/>
        </w:rPr>
        <w:t>nécessaire</w:t>
      </w:r>
      <w:r>
        <w:rPr>
          <w:spacing w:val="-4"/>
          <w:sz w:val="24"/>
        </w:rPr>
        <w:t> </w:t>
      </w:r>
      <w:r>
        <w:rPr>
          <w:sz w:val="24"/>
        </w:rPr>
        <w:t>d’asservir</w:t>
      </w:r>
      <w:r>
        <w:rPr>
          <w:spacing w:val="-4"/>
          <w:sz w:val="24"/>
        </w:rPr>
        <w:t> </w:t>
      </w:r>
      <w:r>
        <w:rPr>
          <w:sz w:val="24"/>
        </w:rPr>
        <w:t>la télécommande des BAES à la centrale du</w:t>
      </w:r>
      <w:r>
        <w:rPr>
          <w:spacing w:val="-6"/>
          <w:sz w:val="24"/>
        </w:rPr>
        <w:t> </w:t>
      </w:r>
      <w:r>
        <w:rPr>
          <w:sz w:val="24"/>
        </w:rPr>
        <w:t>SSI.</w:t>
      </w:r>
    </w:p>
    <w:p>
      <w:pPr>
        <w:pStyle w:val="ListParagraph"/>
        <w:numPr>
          <w:ilvl w:val="0"/>
          <w:numId w:val="5"/>
        </w:numPr>
        <w:tabs>
          <w:tab w:pos="426" w:val="left" w:leader="none"/>
        </w:tabs>
        <w:spacing w:line="240" w:lineRule="auto" w:before="164" w:after="0"/>
        <w:ind w:left="279" w:right="627" w:firstLine="0"/>
        <w:jc w:val="left"/>
        <w:rPr>
          <w:sz w:val="24"/>
        </w:rPr>
      </w:pPr>
      <w:r>
        <w:rPr>
          <w:sz w:val="24"/>
        </w:rPr>
        <w:t>Les notices techniques de chaque appareillage sont à votre disposition au format numérique</w:t>
      </w:r>
      <w:r>
        <w:rPr>
          <w:spacing w:val="-35"/>
          <w:sz w:val="24"/>
        </w:rPr>
        <w:t> </w:t>
      </w:r>
      <w:r>
        <w:rPr>
          <w:sz w:val="24"/>
        </w:rPr>
        <w:t>ou au format</w:t>
      </w:r>
      <w:r>
        <w:rPr>
          <w:spacing w:val="-3"/>
          <w:sz w:val="24"/>
        </w:rPr>
        <w:t> </w:t>
      </w:r>
      <w:r>
        <w:rPr>
          <w:sz w:val="24"/>
        </w:rPr>
        <w:t>papier.</w:t>
      </w:r>
    </w:p>
    <w:p>
      <w:pPr>
        <w:pStyle w:val="ListParagraph"/>
        <w:numPr>
          <w:ilvl w:val="0"/>
          <w:numId w:val="5"/>
        </w:numPr>
        <w:tabs>
          <w:tab w:pos="426" w:val="left" w:leader="none"/>
        </w:tabs>
        <w:spacing w:line="240" w:lineRule="auto" w:before="166" w:after="0"/>
        <w:ind w:left="279" w:right="572" w:firstLine="0"/>
        <w:jc w:val="left"/>
        <w:rPr>
          <w:sz w:val="24"/>
        </w:rPr>
      </w:pPr>
      <w:r>
        <w:rPr>
          <w:sz w:val="24"/>
        </w:rPr>
        <w:t>Toutes les opérations nécessaires à la réalisation de ce chantier devront respecter les règles</w:t>
      </w:r>
      <w:r>
        <w:rPr>
          <w:spacing w:val="-38"/>
          <w:sz w:val="24"/>
        </w:rPr>
        <w:t> </w:t>
      </w:r>
      <w:r>
        <w:rPr>
          <w:sz w:val="24"/>
        </w:rPr>
        <w:t>de l’art, la protection de la santé et la sécurité des</w:t>
      </w:r>
      <w:r>
        <w:rPr>
          <w:spacing w:val="-7"/>
          <w:sz w:val="24"/>
        </w:rPr>
        <w:t> </w:t>
      </w:r>
      <w:r>
        <w:rPr>
          <w:sz w:val="24"/>
        </w:rPr>
        <w:t>personnes.</w:t>
      </w:r>
    </w:p>
    <w:p>
      <w:pPr>
        <w:pStyle w:val="BodyText"/>
        <w:rPr>
          <w:sz w:val="20"/>
        </w:rPr>
      </w:pPr>
    </w:p>
    <w:p>
      <w:pPr>
        <w:pStyle w:val="BodyText"/>
        <w:rPr>
          <w:sz w:val="20"/>
        </w:rPr>
      </w:pPr>
    </w:p>
    <w:p>
      <w:pPr>
        <w:pStyle w:val="BodyText"/>
        <w:rPr>
          <w:sz w:val="20"/>
        </w:rPr>
      </w:pPr>
    </w:p>
    <w:p>
      <w:pPr>
        <w:pStyle w:val="BodyText"/>
        <w:spacing w:before="6"/>
        <w:rPr>
          <w:sz w:val="13"/>
        </w:rPr>
      </w:pPr>
      <w:r>
        <w:rPr/>
        <w:pict>
          <v:shape style="position:absolute;margin-left:28.559999pt;margin-top:9.999102pt;width:530.050pt;height:21.15pt;mso-position-horizontal-relative:page;mso-position-vertical-relative:paragraph;z-index:-15723008;mso-wrap-distance-left:0;mso-wrap-distance-right:0" type="#_x0000_t202" filled="true" fillcolor="#7e7e7e" stroked="true" strokeweight=".47998pt" strokecolor="#000000">
            <v:textbox inset="0,0,0,0">
              <w:txbxContent>
                <w:p>
                  <w:pPr>
                    <w:spacing w:line="410" w:lineRule="exact" w:before="0"/>
                    <w:ind w:left="1723" w:right="1721" w:firstLine="0"/>
                    <w:jc w:val="center"/>
                    <w:rPr>
                      <w:sz w:val="36"/>
                    </w:rPr>
                  </w:pPr>
                  <w:r>
                    <w:rPr>
                      <w:color w:val="FFFFFF"/>
                      <w:sz w:val="36"/>
                    </w:rPr>
                    <w:t>EVALUATION</w:t>
                  </w:r>
                </w:p>
              </w:txbxContent>
            </v:textbox>
            <v:fill type="solid"/>
            <v:stroke dashstyle="solid"/>
            <w10:wrap type="topAndBottom"/>
          </v:shape>
        </w:pict>
      </w:r>
    </w:p>
    <w:p>
      <w:pPr>
        <w:pStyle w:val="BodyText"/>
        <w:spacing w:before="3"/>
        <w:rPr>
          <w:sz w:val="13"/>
        </w:rPr>
      </w:pPr>
    </w:p>
    <w:p>
      <w:pPr>
        <w:pStyle w:val="BodyText"/>
        <w:spacing w:before="92"/>
        <w:ind w:left="279"/>
      </w:pPr>
      <w:r>
        <w:rPr/>
        <w:t>Les compétences évaluées lors de cette épreuve sont les suivantes :</w:t>
      </w:r>
    </w:p>
    <w:p>
      <w:pPr>
        <w:pStyle w:val="ListParagraph"/>
        <w:numPr>
          <w:ilvl w:val="1"/>
          <w:numId w:val="5"/>
        </w:numPr>
        <w:tabs>
          <w:tab w:pos="987" w:val="left" w:leader="none"/>
          <w:tab w:pos="988" w:val="left" w:leader="none"/>
        </w:tabs>
        <w:spacing w:line="240" w:lineRule="auto" w:before="165" w:after="0"/>
        <w:ind w:left="987" w:right="0" w:hanging="426"/>
        <w:jc w:val="left"/>
        <w:rPr>
          <w:sz w:val="22"/>
        </w:rPr>
      </w:pPr>
      <w:r>
        <w:rPr>
          <w:sz w:val="22"/>
        </w:rPr>
        <w:t>C5 : Organiser une opération dans son</w:t>
      </w:r>
      <w:r>
        <w:rPr>
          <w:spacing w:val="-4"/>
          <w:sz w:val="22"/>
        </w:rPr>
        <w:t> </w:t>
      </w:r>
      <w:r>
        <w:rPr>
          <w:sz w:val="22"/>
        </w:rPr>
        <w:t>contexte</w:t>
      </w:r>
    </w:p>
    <w:p>
      <w:pPr>
        <w:spacing w:before="165"/>
        <w:ind w:left="987" w:right="0" w:firstLine="0"/>
        <w:jc w:val="left"/>
        <w:rPr>
          <w:sz w:val="18"/>
        </w:rPr>
      </w:pPr>
      <w:r>
        <w:rPr>
          <w:sz w:val="18"/>
        </w:rPr>
        <w:t>Les matériels, équipements et outillages nécessaire sont vérifiés.</w:t>
      </w:r>
    </w:p>
    <w:p>
      <w:pPr>
        <w:spacing w:before="1"/>
        <w:ind w:left="987" w:right="4539" w:firstLine="0"/>
        <w:jc w:val="left"/>
        <w:rPr>
          <w:sz w:val="18"/>
        </w:rPr>
      </w:pPr>
      <w:r>
        <w:rPr>
          <w:sz w:val="18"/>
        </w:rPr>
        <w:t>La liste des matériels, équipements et outillages manquants est établie Le bon d’approvisionnement ou bon de commande est complété</w:t>
      </w:r>
    </w:p>
    <w:p>
      <w:pPr>
        <w:spacing w:before="0"/>
        <w:ind w:left="987" w:right="1858" w:firstLine="0"/>
        <w:jc w:val="left"/>
        <w:rPr>
          <w:sz w:val="18"/>
        </w:rPr>
      </w:pPr>
      <w:r>
        <w:rPr>
          <w:sz w:val="18"/>
        </w:rPr>
        <w:t>Les tâches sont réparties en fonction des habilitations et des certifications des électricien(ne)s affectés La répartition des tâches prend en compte l’avancement des autres intervenants</w:t>
      </w:r>
    </w:p>
    <w:p>
      <w:pPr>
        <w:spacing w:line="207" w:lineRule="exact" w:before="1"/>
        <w:ind w:left="987" w:right="0" w:firstLine="0"/>
        <w:jc w:val="left"/>
        <w:rPr>
          <w:sz w:val="18"/>
        </w:rPr>
      </w:pPr>
      <w:r>
        <w:rPr>
          <w:sz w:val="18"/>
        </w:rPr>
        <w:t>Les tâches sont organisées de manière chronologique</w:t>
      </w:r>
    </w:p>
    <w:p>
      <w:pPr>
        <w:spacing w:line="206" w:lineRule="exact" w:before="0"/>
        <w:ind w:left="987" w:right="0" w:firstLine="0"/>
        <w:jc w:val="left"/>
        <w:rPr>
          <w:sz w:val="18"/>
        </w:rPr>
      </w:pPr>
      <w:r>
        <w:rPr>
          <w:sz w:val="18"/>
        </w:rPr>
        <w:t>Les contraintes propres aux postes de travail sont prises en compte</w:t>
      </w:r>
    </w:p>
    <w:p>
      <w:pPr>
        <w:spacing w:before="0"/>
        <w:ind w:left="987" w:right="3448" w:firstLine="0"/>
        <w:jc w:val="left"/>
        <w:rPr>
          <w:sz w:val="18"/>
        </w:rPr>
      </w:pPr>
      <w:r>
        <w:rPr>
          <w:sz w:val="18"/>
        </w:rPr>
        <w:t>Les tâches sont réorganisées en fonction des aléas (techniques, organisationnels…) L’organisation du poste de travail intègre les données ergonomiques</w:t>
      </w:r>
    </w:p>
    <w:p>
      <w:pPr>
        <w:spacing w:before="1"/>
        <w:ind w:left="987" w:right="4079" w:firstLine="0"/>
        <w:jc w:val="left"/>
        <w:rPr>
          <w:sz w:val="18"/>
        </w:rPr>
      </w:pPr>
      <w:r>
        <w:rPr>
          <w:sz w:val="18"/>
        </w:rPr>
        <w:t>Le poste de travail est approvisionné en matériels, équipements et outillages Le lieu d’activité est tenu propre et en ordre</w:t>
      </w:r>
    </w:p>
    <w:p>
      <w:pPr>
        <w:pStyle w:val="BodyText"/>
        <w:spacing w:before="10"/>
        <w:rPr>
          <w:sz w:val="23"/>
        </w:rPr>
      </w:pPr>
    </w:p>
    <w:p>
      <w:pPr>
        <w:pStyle w:val="ListParagraph"/>
        <w:numPr>
          <w:ilvl w:val="1"/>
          <w:numId w:val="5"/>
        </w:numPr>
        <w:tabs>
          <w:tab w:pos="987" w:val="left" w:leader="none"/>
          <w:tab w:pos="988" w:val="left" w:leader="none"/>
        </w:tabs>
        <w:spacing w:line="240" w:lineRule="auto" w:before="0" w:after="0"/>
        <w:ind w:left="987" w:right="0" w:hanging="426"/>
        <w:jc w:val="left"/>
        <w:rPr>
          <w:sz w:val="22"/>
        </w:rPr>
      </w:pPr>
      <w:r>
        <w:rPr>
          <w:sz w:val="22"/>
        </w:rPr>
        <w:t>C6 : Réaliser une installation électrique</w:t>
      </w:r>
    </w:p>
    <w:p>
      <w:pPr>
        <w:spacing w:before="117"/>
        <w:ind w:left="987" w:right="928" w:firstLine="0"/>
        <w:jc w:val="left"/>
        <w:rPr>
          <w:sz w:val="18"/>
        </w:rPr>
      </w:pPr>
      <w:r>
        <w:rPr>
          <w:sz w:val="18"/>
        </w:rPr>
        <w:t>Les matériels électriques sont implantés et posés conformément aux prescriptions, règlementations et règles de l’art Le façonnage des supports et des canalisations sont exécutés selon les prescriptions et les règles de l’art</w:t>
      </w:r>
    </w:p>
    <w:p>
      <w:pPr>
        <w:spacing w:before="1"/>
        <w:ind w:left="987" w:right="0" w:firstLine="0"/>
        <w:jc w:val="left"/>
        <w:rPr>
          <w:sz w:val="18"/>
        </w:rPr>
      </w:pPr>
      <w:r>
        <w:rPr>
          <w:sz w:val="18"/>
        </w:rPr>
        <w:t>Les câbles sont mis en œuvre dans le respect des prescriptions, des règlementations et des règles de l’art</w:t>
      </w:r>
    </w:p>
    <w:p>
      <w:pPr>
        <w:spacing w:before="0"/>
        <w:ind w:left="987" w:right="97" w:firstLine="0"/>
        <w:jc w:val="left"/>
        <w:rPr>
          <w:sz w:val="18"/>
        </w:rPr>
      </w:pPr>
      <w:r>
        <w:rPr>
          <w:sz w:val="18"/>
        </w:rPr>
        <w:t>Le câblage et les raccordements sont exécutés dans le respect des prescriptions, des règlementations et des règles de l’art Les adaptations techniques nécessaires à la situation rencontrée sont effectuées</w:t>
      </w:r>
    </w:p>
    <w:p>
      <w:pPr>
        <w:spacing w:before="1"/>
        <w:ind w:left="987" w:right="5169" w:firstLine="0"/>
        <w:jc w:val="left"/>
        <w:rPr>
          <w:sz w:val="18"/>
        </w:rPr>
      </w:pPr>
      <w:r>
        <w:rPr>
          <w:sz w:val="18"/>
        </w:rPr>
        <w:t>Les autocontrôles sont effectués et les fiches sont renseignées Les déchets sont triés et évacués de manière sélective</w:t>
      </w:r>
    </w:p>
    <w:p>
      <w:pPr>
        <w:spacing w:line="206" w:lineRule="exact" w:before="0"/>
        <w:ind w:left="987" w:right="0" w:firstLine="0"/>
        <w:jc w:val="left"/>
        <w:rPr>
          <w:sz w:val="18"/>
        </w:rPr>
      </w:pPr>
      <w:r>
        <w:rPr>
          <w:sz w:val="18"/>
        </w:rPr>
        <w:t>Le consommable est utilisé sans gaspillage</w:t>
      </w:r>
    </w:p>
    <w:p>
      <w:pPr>
        <w:spacing w:line="207" w:lineRule="exact" w:before="0"/>
        <w:ind w:left="987" w:right="0" w:firstLine="0"/>
        <w:jc w:val="left"/>
        <w:rPr>
          <w:sz w:val="18"/>
        </w:rPr>
      </w:pPr>
      <w:r>
        <w:rPr>
          <w:sz w:val="18"/>
        </w:rPr>
        <w:t>Les outillages sont utilisés de façon responsable et à bon escient</w:t>
      </w:r>
    </w:p>
    <w:p>
      <w:pPr>
        <w:spacing w:before="2"/>
        <w:ind w:left="987" w:right="0" w:firstLine="0"/>
        <w:jc w:val="left"/>
        <w:rPr>
          <w:sz w:val="18"/>
        </w:rPr>
      </w:pPr>
      <w:r>
        <w:rPr>
          <w:sz w:val="18"/>
        </w:rPr>
        <w:t>Les mesures de prévention des risques retenues sont mises en œuvre</w:t>
      </w:r>
    </w:p>
    <w:sectPr>
      <w:pgSz w:w="11910" w:h="16840"/>
      <w:pgMar w:header="559" w:footer="607" w:top="2940" w:bottom="800" w:left="4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801.215942pt;width:539.9pt;height:15.5pt;mso-position-horizontal-relative:page;mso-position-vertical-relative:page;z-index:1573017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7"/>
                  <w:gridCol w:w="3971"/>
                  <w:gridCol w:w="1416"/>
                  <w:gridCol w:w="1988"/>
                  <w:gridCol w:w="1275"/>
                </w:tblGrid>
                <w:tr>
                  <w:trPr>
                    <w:trHeight w:val="280" w:hRule="atLeast"/>
                  </w:trPr>
                  <w:tc>
                    <w:tcPr>
                      <w:tcW w:w="2127" w:type="dxa"/>
                    </w:tcPr>
                    <w:p>
                      <w:pPr>
                        <w:pStyle w:val="TableParagraph"/>
                        <w:spacing w:before="25"/>
                        <w:ind w:left="129"/>
                        <w:rPr>
                          <w:rFonts w:ascii="Arial" w:hAnsi="Arial"/>
                          <w:b/>
                          <w:sz w:val="18"/>
                        </w:rPr>
                      </w:pPr>
                      <w:r>
                        <w:rPr>
                          <w:rFonts w:ascii="Arial" w:hAnsi="Arial"/>
                          <w:b/>
                          <w:sz w:val="18"/>
                        </w:rPr>
                        <w:t>BP ÉLECTRICIEN(NE)</w:t>
                      </w:r>
                    </w:p>
                  </w:tc>
                  <w:tc>
                    <w:tcPr>
                      <w:tcW w:w="3971" w:type="dxa"/>
                    </w:tcPr>
                    <w:p>
                      <w:pPr>
                        <w:pStyle w:val="TableParagraph"/>
                        <w:spacing w:before="25"/>
                        <w:ind w:left="124"/>
                        <w:rPr>
                          <w:rFonts w:ascii="Arial" w:hAnsi="Arial"/>
                          <w:b/>
                          <w:sz w:val="18"/>
                        </w:rPr>
                      </w:pPr>
                      <w:r>
                        <w:rPr>
                          <w:rFonts w:ascii="Arial" w:hAnsi="Arial"/>
                          <w:b/>
                          <w:sz w:val="18"/>
                        </w:rPr>
                        <w:t>E21 – RÉALISATION D’UNE INSTALLATION</w:t>
                      </w:r>
                    </w:p>
                  </w:tc>
                  <w:tc>
                    <w:tcPr>
                      <w:tcW w:w="1416" w:type="dxa"/>
                    </w:tcPr>
                    <w:p>
                      <w:pPr>
                        <w:pStyle w:val="TableParagraph"/>
                        <w:spacing w:before="32"/>
                        <w:ind w:left="138"/>
                        <w:rPr>
                          <w:rFonts w:ascii="Arial"/>
                          <w:b/>
                          <w:sz w:val="18"/>
                        </w:rPr>
                      </w:pPr>
                      <w:r>
                        <w:rPr>
                          <w:rFonts w:ascii="Arial"/>
                          <w:b/>
                          <w:sz w:val="18"/>
                        </w:rPr>
                        <w:t>Session 2021</w:t>
                      </w:r>
                    </w:p>
                  </w:tc>
                  <w:tc>
                    <w:tcPr>
                      <w:tcW w:w="1988" w:type="dxa"/>
                    </w:tcPr>
                    <w:p>
                      <w:pPr>
                        <w:pStyle w:val="TableParagraph"/>
                        <w:spacing w:before="32"/>
                        <w:ind w:left="97"/>
                        <w:rPr>
                          <w:rFonts w:ascii="Arial"/>
                          <w:b/>
                          <w:sz w:val="18"/>
                        </w:rPr>
                      </w:pPr>
                      <w:r>
                        <w:rPr>
                          <w:rFonts w:ascii="Arial"/>
                          <w:b/>
                          <w:sz w:val="18"/>
                        </w:rPr>
                        <w:t>DOSSIER PRATIQUE</w:t>
                      </w:r>
                    </w:p>
                  </w:tc>
                  <w:tc>
                    <w:tcPr>
                      <w:tcW w:w="1275" w:type="dxa"/>
                    </w:tcPr>
                    <w:p>
                      <w:pPr>
                        <w:pStyle w:val="TableParagraph"/>
                        <w:spacing w:before="32"/>
                        <w:ind w:left="121"/>
                        <w:rPr>
                          <w:rFonts w:ascii="Arial"/>
                          <w:b/>
                          <w:sz w:val="18"/>
                        </w:rPr>
                      </w:pPr>
                      <w:r>
                        <w:rPr>
                          <w:rFonts w:ascii="Arial"/>
                          <w:b/>
                          <w:sz w:val="18"/>
                        </w:rPr>
                        <w:t>Page DP </w:t>
                      </w:r>
                      <w:r>
                        <w:rPr/>
                        <w:fldChar w:fldCharType="begin"/>
                      </w:r>
                      <w:r>
                        <w:rPr>
                          <w:rFonts w:ascii="Arial"/>
                          <w:b/>
                          <w:sz w:val="18"/>
                        </w:rPr>
                        <w:instrText> PAGE </w:instrText>
                      </w:r>
                      <w:r>
                        <w:rPr/>
                        <w:fldChar w:fldCharType="separate"/>
                      </w:r>
                      <w:r>
                        <w:rPr/>
                        <w:t>2</w:t>
                      </w:r>
                      <w:r>
                        <w:rPr/>
                        <w:fldChar w:fldCharType="end"/>
                      </w:r>
                      <w:r>
                        <w:rPr>
                          <w:rFonts w:ascii="Arial"/>
                          <w:b/>
                          <w:sz w:val="18"/>
                        </w:rPr>
                        <w:t>/6</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15922688" filled="false" stroked="true" strokeweight=".75pt" strokecolor="#000000">
          <v:stroke dashstyle="solid"/>
          <w10:wrap type="none"/>
        </v:rect>
      </w:pict>
    </w:r>
    <w:r>
      <w:rPr/>
      <w:pict>
        <v:shape style="position:absolute;margin-left:120.099998pt;margin-top:79.357819pt;width:350.9pt;height:19.7pt;mso-position-horizontal-relative:page;mso-position-vertical-relative:page;z-index:-15922176"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2"/>
                    <w:sz w:val="32"/>
                  </w:rPr>
                  <w:t>DANS </w:t>
                </w:r>
                <w:r>
                  <w:rPr>
                    <w:rFonts w:ascii="Times New Roman" w:hAnsi="Times New Roman"/>
                    <w:b/>
                    <w:spacing w:val="23"/>
                    <w:sz w:val="32"/>
                  </w:rPr>
                  <w:t>CETTE</w:t>
                </w:r>
                <w:r>
                  <w:rPr>
                    <w:rFonts w:ascii="Times New Roman" w:hAnsi="Times New Roman"/>
                    <w:b/>
                    <w:spacing w:val="119"/>
                    <w:sz w:val="32"/>
                  </w:rPr>
                  <w:t> </w:t>
                </w:r>
                <w:r>
                  <w:rPr>
                    <w:rFonts w:ascii="Times New Roman" w:hAnsi="Times New Roman"/>
                    <w:b/>
                    <w:spacing w:val="24"/>
                    <w:sz w:val="32"/>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79" w:hanging="147"/>
      </w:pPr>
      <w:rPr>
        <w:rFonts w:hint="default" w:ascii="Arial" w:hAnsi="Arial" w:eastAsia="Arial" w:cs="Arial"/>
        <w:w w:val="99"/>
        <w:sz w:val="24"/>
        <w:szCs w:val="24"/>
        <w:lang w:val="fr-FR" w:eastAsia="en-US" w:bidi="ar-SA"/>
      </w:rPr>
    </w:lvl>
    <w:lvl w:ilvl="1">
      <w:start w:val="0"/>
      <w:numFmt w:val="bullet"/>
      <w:lvlText w:val=""/>
      <w:lvlJc w:val="left"/>
      <w:pPr>
        <w:ind w:left="987" w:hanging="426"/>
      </w:pPr>
      <w:rPr>
        <w:rFonts w:hint="default" w:ascii="Symbol" w:hAnsi="Symbol" w:eastAsia="Symbol" w:cs="Symbol"/>
        <w:w w:val="100"/>
        <w:sz w:val="22"/>
        <w:szCs w:val="22"/>
        <w:lang w:val="fr-FR" w:eastAsia="en-US" w:bidi="ar-SA"/>
      </w:rPr>
    </w:lvl>
    <w:lvl w:ilvl="2">
      <w:start w:val="0"/>
      <w:numFmt w:val="bullet"/>
      <w:lvlText w:val="•"/>
      <w:lvlJc w:val="left"/>
      <w:pPr>
        <w:ind w:left="2114" w:hanging="426"/>
      </w:pPr>
      <w:rPr>
        <w:rFonts w:hint="default"/>
        <w:lang w:val="fr-FR" w:eastAsia="en-US" w:bidi="ar-SA"/>
      </w:rPr>
    </w:lvl>
    <w:lvl w:ilvl="3">
      <w:start w:val="0"/>
      <w:numFmt w:val="bullet"/>
      <w:lvlText w:val="•"/>
      <w:lvlJc w:val="left"/>
      <w:pPr>
        <w:ind w:left="3248" w:hanging="426"/>
      </w:pPr>
      <w:rPr>
        <w:rFonts w:hint="default"/>
        <w:lang w:val="fr-FR" w:eastAsia="en-US" w:bidi="ar-SA"/>
      </w:rPr>
    </w:lvl>
    <w:lvl w:ilvl="4">
      <w:start w:val="0"/>
      <w:numFmt w:val="bullet"/>
      <w:lvlText w:val="•"/>
      <w:lvlJc w:val="left"/>
      <w:pPr>
        <w:ind w:left="4382" w:hanging="426"/>
      </w:pPr>
      <w:rPr>
        <w:rFonts w:hint="default"/>
        <w:lang w:val="fr-FR" w:eastAsia="en-US" w:bidi="ar-SA"/>
      </w:rPr>
    </w:lvl>
    <w:lvl w:ilvl="5">
      <w:start w:val="0"/>
      <w:numFmt w:val="bullet"/>
      <w:lvlText w:val="•"/>
      <w:lvlJc w:val="left"/>
      <w:pPr>
        <w:ind w:left="5516" w:hanging="426"/>
      </w:pPr>
      <w:rPr>
        <w:rFonts w:hint="default"/>
        <w:lang w:val="fr-FR" w:eastAsia="en-US" w:bidi="ar-SA"/>
      </w:rPr>
    </w:lvl>
    <w:lvl w:ilvl="6">
      <w:start w:val="0"/>
      <w:numFmt w:val="bullet"/>
      <w:lvlText w:val="•"/>
      <w:lvlJc w:val="left"/>
      <w:pPr>
        <w:ind w:left="6650" w:hanging="426"/>
      </w:pPr>
      <w:rPr>
        <w:rFonts w:hint="default"/>
        <w:lang w:val="fr-FR" w:eastAsia="en-US" w:bidi="ar-SA"/>
      </w:rPr>
    </w:lvl>
    <w:lvl w:ilvl="7">
      <w:start w:val="0"/>
      <w:numFmt w:val="bullet"/>
      <w:lvlText w:val="•"/>
      <w:lvlJc w:val="left"/>
      <w:pPr>
        <w:ind w:left="7784" w:hanging="426"/>
      </w:pPr>
      <w:rPr>
        <w:rFonts w:hint="default"/>
        <w:lang w:val="fr-FR" w:eastAsia="en-US" w:bidi="ar-SA"/>
      </w:rPr>
    </w:lvl>
    <w:lvl w:ilvl="8">
      <w:start w:val="0"/>
      <w:numFmt w:val="bullet"/>
      <w:lvlText w:val="•"/>
      <w:lvlJc w:val="left"/>
      <w:pPr>
        <w:ind w:left="8918" w:hanging="426"/>
      </w:pPr>
      <w:rPr>
        <w:rFonts w:hint="default"/>
        <w:lang w:val="fr-FR" w:eastAsia="en-US" w:bidi="ar-SA"/>
      </w:rPr>
    </w:lvl>
  </w:abstractNum>
  <w:abstractNum w:abstractNumId="3">
    <w:multiLevelType w:val="hybridMultilevel"/>
    <w:lvl w:ilvl="0">
      <w:start w:val="0"/>
      <w:numFmt w:val="bullet"/>
      <w:lvlText w:val=""/>
      <w:lvlJc w:val="left"/>
      <w:pPr>
        <w:ind w:left="732" w:hanging="454"/>
      </w:pPr>
      <w:rPr>
        <w:rFonts w:hint="default" w:ascii="Wingdings" w:hAnsi="Wingdings" w:eastAsia="Wingdings" w:cs="Wingdings"/>
        <w:w w:val="100"/>
        <w:sz w:val="24"/>
        <w:szCs w:val="24"/>
        <w:lang w:val="fr-FR" w:eastAsia="en-US" w:bidi="ar-SA"/>
      </w:rPr>
    </w:lvl>
    <w:lvl w:ilvl="1">
      <w:start w:val="0"/>
      <w:numFmt w:val="bullet"/>
      <w:lvlText w:val="•"/>
      <w:lvlJc w:val="left"/>
      <w:pPr>
        <w:ind w:left="1784" w:hanging="454"/>
      </w:pPr>
      <w:rPr>
        <w:rFonts w:hint="default"/>
        <w:lang w:val="fr-FR" w:eastAsia="en-US" w:bidi="ar-SA"/>
      </w:rPr>
    </w:lvl>
    <w:lvl w:ilvl="2">
      <w:start w:val="0"/>
      <w:numFmt w:val="bullet"/>
      <w:lvlText w:val="•"/>
      <w:lvlJc w:val="left"/>
      <w:pPr>
        <w:ind w:left="2829" w:hanging="454"/>
      </w:pPr>
      <w:rPr>
        <w:rFonts w:hint="default"/>
        <w:lang w:val="fr-FR" w:eastAsia="en-US" w:bidi="ar-SA"/>
      </w:rPr>
    </w:lvl>
    <w:lvl w:ilvl="3">
      <w:start w:val="0"/>
      <w:numFmt w:val="bullet"/>
      <w:lvlText w:val="•"/>
      <w:lvlJc w:val="left"/>
      <w:pPr>
        <w:ind w:left="3873" w:hanging="454"/>
      </w:pPr>
      <w:rPr>
        <w:rFonts w:hint="default"/>
        <w:lang w:val="fr-FR" w:eastAsia="en-US" w:bidi="ar-SA"/>
      </w:rPr>
    </w:lvl>
    <w:lvl w:ilvl="4">
      <w:start w:val="0"/>
      <w:numFmt w:val="bullet"/>
      <w:lvlText w:val="•"/>
      <w:lvlJc w:val="left"/>
      <w:pPr>
        <w:ind w:left="4918" w:hanging="454"/>
      </w:pPr>
      <w:rPr>
        <w:rFonts w:hint="default"/>
        <w:lang w:val="fr-FR" w:eastAsia="en-US" w:bidi="ar-SA"/>
      </w:rPr>
    </w:lvl>
    <w:lvl w:ilvl="5">
      <w:start w:val="0"/>
      <w:numFmt w:val="bullet"/>
      <w:lvlText w:val="•"/>
      <w:lvlJc w:val="left"/>
      <w:pPr>
        <w:ind w:left="5963" w:hanging="454"/>
      </w:pPr>
      <w:rPr>
        <w:rFonts w:hint="default"/>
        <w:lang w:val="fr-FR" w:eastAsia="en-US" w:bidi="ar-SA"/>
      </w:rPr>
    </w:lvl>
    <w:lvl w:ilvl="6">
      <w:start w:val="0"/>
      <w:numFmt w:val="bullet"/>
      <w:lvlText w:val="•"/>
      <w:lvlJc w:val="left"/>
      <w:pPr>
        <w:ind w:left="7007" w:hanging="454"/>
      </w:pPr>
      <w:rPr>
        <w:rFonts w:hint="default"/>
        <w:lang w:val="fr-FR" w:eastAsia="en-US" w:bidi="ar-SA"/>
      </w:rPr>
    </w:lvl>
    <w:lvl w:ilvl="7">
      <w:start w:val="0"/>
      <w:numFmt w:val="bullet"/>
      <w:lvlText w:val="•"/>
      <w:lvlJc w:val="left"/>
      <w:pPr>
        <w:ind w:left="8052" w:hanging="454"/>
      </w:pPr>
      <w:rPr>
        <w:rFonts w:hint="default"/>
        <w:lang w:val="fr-FR" w:eastAsia="en-US" w:bidi="ar-SA"/>
      </w:rPr>
    </w:lvl>
    <w:lvl w:ilvl="8">
      <w:start w:val="0"/>
      <w:numFmt w:val="bullet"/>
      <w:lvlText w:val="•"/>
      <w:lvlJc w:val="left"/>
      <w:pPr>
        <w:ind w:left="9097" w:hanging="454"/>
      </w:pPr>
      <w:rPr>
        <w:rFonts w:hint="default"/>
        <w:lang w:val="fr-FR" w:eastAsia="en-US" w:bidi="ar-SA"/>
      </w:rPr>
    </w:lvl>
  </w:abstractNum>
  <w:abstractNum w:abstractNumId="2">
    <w:multiLevelType w:val="hybridMultilevel"/>
    <w:lvl w:ilvl="0">
      <w:start w:val="0"/>
      <w:numFmt w:val="bullet"/>
      <w:lvlText w:val="-"/>
      <w:lvlJc w:val="left"/>
      <w:pPr>
        <w:ind w:left="1695" w:hanging="284"/>
      </w:pPr>
      <w:rPr>
        <w:rFonts w:hint="default" w:ascii="Arial" w:hAnsi="Arial" w:eastAsia="Arial" w:cs="Arial"/>
        <w:spacing w:val="-3"/>
        <w:w w:val="99"/>
        <w:sz w:val="24"/>
        <w:szCs w:val="24"/>
        <w:lang w:val="fr-FR" w:eastAsia="en-US" w:bidi="ar-SA"/>
      </w:rPr>
    </w:lvl>
    <w:lvl w:ilvl="1">
      <w:start w:val="0"/>
      <w:numFmt w:val="bullet"/>
      <w:lvlText w:val="•"/>
      <w:lvlJc w:val="left"/>
      <w:pPr>
        <w:ind w:left="2648" w:hanging="284"/>
      </w:pPr>
      <w:rPr>
        <w:rFonts w:hint="default"/>
        <w:lang w:val="fr-FR" w:eastAsia="en-US" w:bidi="ar-SA"/>
      </w:rPr>
    </w:lvl>
    <w:lvl w:ilvl="2">
      <w:start w:val="0"/>
      <w:numFmt w:val="bullet"/>
      <w:lvlText w:val="•"/>
      <w:lvlJc w:val="left"/>
      <w:pPr>
        <w:ind w:left="3597" w:hanging="284"/>
      </w:pPr>
      <w:rPr>
        <w:rFonts w:hint="default"/>
        <w:lang w:val="fr-FR" w:eastAsia="en-US" w:bidi="ar-SA"/>
      </w:rPr>
    </w:lvl>
    <w:lvl w:ilvl="3">
      <w:start w:val="0"/>
      <w:numFmt w:val="bullet"/>
      <w:lvlText w:val="•"/>
      <w:lvlJc w:val="left"/>
      <w:pPr>
        <w:ind w:left="4545" w:hanging="284"/>
      </w:pPr>
      <w:rPr>
        <w:rFonts w:hint="default"/>
        <w:lang w:val="fr-FR" w:eastAsia="en-US" w:bidi="ar-SA"/>
      </w:rPr>
    </w:lvl>
    <w:lvl w:ilvl="4">
      <w:start w:val="0"/>
      <w:numFmt w:val="bullet"/>
      <w:lvlText w:val="•"/>
      <w:lvlJc w:val="left"/>
      <w:pPr>
        <w:ind w:left="5494" w:hanging="284"/>
      </w:pPr>
      <w:rPr>
        <w:rFonts w:hint="default"/>
        <w:lang w:val="fr-FR" w:eastAsia="en-US" w:bidi="ar-SA"/>
      </w:rPr>
    </w:lvl>
    <w:lvl w:ilvl="5">
      <w:start w:val="0"/>
      <w:numFmt w:val="bullet"/>
      <w:lvlText w:val="•"/>
      <w:lvlJc w:val="left"/>
      <w:pPr>
        <w:ind w:left="6443" w:hanging="284"/>
      </w:pPr>
      <w:rPr>
        <w:rFonts w:hint="default"/>
        <w:lang w:val="fr-FR" w:eastAsia="en-US" w:bidi="ar-SA"/>
      </w:rPr>
    </w:lvl>
    <w:lvl w:ilvl="6">
      <w:start w:val="0"/>
      <w:numFmt w:val="bullet"/>
      <w:lvlText w:val="•"/>
      <w:lvlJc w:val="left"/>
      <w:pPr>
        <w:ind w:left="7391" w:hanging="284"/>
      </w:pPr>
      <w:rPr>
        <w:rFonts w:hint="default"/>
        <w:lang w:val="fr-FR" w:eastAsia="en-US" w:bidi="ar-SA"/>
      </w:rPr>
    </w:lvl>
    <w:lvl w:ilvl="7">
      <w:start w:val="0"/>
      <w:numFmt w:val="bullet"/>
      <w:lvlText w:val="•"/>
      <w:lvlJc w:val="left"/>
      <w:pPr>
        <w:ind w:left="8340" w:hanging="284"/>
      </w:pPr>
      <w:rPr>
        <w:rFonts w:hint="default"/>
        <w:lang w:val="fr-FR" w:eastAsia="en-US" w:bidi="ar-SA"/>
      </w:rPr>
    </w:lvl>
    <w:lvl w:ilvl="8">
      <w:start w:val="0"/>
      <w:numFmt w:val="bullet"/>
      <w:lvlText w:val="•"/>
      <w:lvlJc w:val="left"/>
      <w:pPr>
        <w:ind w:left="9289" w:hanging="284"/>
      </w:pPr>
      <w:rPr>
        <w:rFonts w:hint="default"/>
        <w:lang w:val="fr-FR" w:eastAsia="en-US" w:bidi="ar-SA"/>
      </w:rPr>
    </w:lvl>
  </w:abstractNum>
  <w:abstractNum w:abstractNumId="1">
    <w:multiLevelType w:val="hybridMultilevel"/>
    <w:lvl w:ilvl="0">
      <w:start w:val="0"/>
      <w:numFmt w:val="bullet"/>
      <w:lvlText w:val=""/>
      <w:lvlJc w:val="left"/>
      <w:pPr>
        <w:ind w:left="987" w:hanging="349"/>
      </w:pPr>
      <w:rPr>
        <w:rFonts w:hint="default" w:ascii="Wingdings" w:hAnsi="Wingdings" w:eastAsia="Wingdings" w:cs="Wingdings"/>
        <w:w w:val="100"/>
        <w:sz w:val="24"/>
        <w:szCs w:val="24"/>
        <w:lang w:val="fr-FR" w:eastAsia="en-US" w:bidi="ar-SA"/>
      </w:rPr>
    </w:lvl>
    <w:lvl w:ilvl="1">
      <w:start w:val="0"/>
      <w:numFmt w:val="bullet"/>
      <w:lvlText w:val="-"/>
      <w:lvlJc w:val="left"/>
      <w:pPr>
        <w:ind w:left="1695" w:hanging="284"/>
      </w:pPr>
      <w:rPr>
        <w:rFonts w:hint="default" w:ascii="Arial" w:hAnsi="Arial" w:eastAsia="Arial" w:cs="Arial"/>
        <w:spacing w:val="-2"/>
        <w:w w:val="99"/>
        <w:sz w:val="24"/>
        <w:szCs w:val="24"/>
        <w:lang w:val="fr-FR" w:eastAsia="en-US" w:bidi="ar-SA"/>
      </w:rPr>
    </w:lvl>
    <w:lvl w:ilvl="2">
      <w:start w:val="0"/>
      <w:numFmt w:val="bullet"/>
      <w:lvlText w:val="•"/>
      <w:lvlJc w:val="left"/>
      <w:pPr>
        <w:ind w:left="2420" w:hanging="284"/>
      </w:pPr>
      <w:rPr>
        <w:rFonts w:hint="default"/>
        <w:lang w:val="fr-FR" w:eastAsia="en-US" w:bidi="ar-SA"/>
      </w:rPr>
    </w:lvl>
    <w:lvl w:ilvl="3">
      <w:start w:val="0"/>
      <w:numFmt w:val="bullet"/>
      <w:lvlText w:val="•"/>
      <w:lvlJc w:val="left"/>
      <w:pPr>
        <w:ind w:left="3515" w:hanging="284"/>
      </w:pPr>
      <w:rPr>
        <w:rFonts w:hint="default"/>
        <w:lang w:val="fr-FR" w:eastAsia="en-US" w:bidi="ar-SA"/>
      </w:rPr>
    </w:lvl>
    <w:lvl w:ilvl="4">
      <w:start w:val="0"/>
      <w:numFmt w:val="bullet"/>
      <w:lvlText w:val="•"/>
      <w:lvlJc w:val="left"/>
      <w:pPr>
        <w:ind w:left="4611" w:hanging="284"/>
      </w:pPr>
      <w:rPr>
        <w:rFonts w:hint="default"/>
        <w:lang w:val="fr-FR" w:eastAsia="en-US" w:bidi="ar-SA"/>
      </w:rPr>
    </w:lvl>
    <w:lvl w:ilvl="5">
      <w:start w:val="0"/>
      <w:numFmt w:val="bullet"/>
      <w:lvlText w:val="•"/>
      <w:lvlJc w:val="left"/>
      <w:pPr>
        <w:ind w:left="5707" w:hanging="284"/>
      </w:pPr>
      <w:rPr>
        <w:rFonts w:hint="default"/>
        <w:lang w:val="fr-FR" w:eastAsia="en-US" w:bidi="ar-SA"/>
      </w:rPr>
    </w:lvl>
    <w:lvl w:ilvl="6">
      <w:start w:val="0"/>
      <w:numFmt w:val="bullet"/>
      <w:lvlText w:val="•"/>
      <w:lvlJc w:val="left"/>
      <w:pPr>
        <w:ind w:left="6803" w:hanging="284"/>
      </w:pPr>
      <w:rPr>
        <w:rFonts w:hint="default"/>
        <w:lang w:val="fr-FR" w:eastAsia="en-US" w:bidi="ar-SA"/>
      </w:rPr>
    </w:lvl>
    <w:lvl w:ilvl="7">
      <w:start w:val="0"/>
      <w:numFmt w:val="bullet"/>
      <w:lvlText w:val="•"/>
      <w:lvlJc w:val="left"/>
      <w:pPr>
        <w:ind w:left="7899" w:hanging="284"/>
      </w:pPr>
      <w:rPr>
        <w:rFonts w:hint="default"/>
        <w:lang w:val="fr-FR" w:eastAsia="en-US" w:bidi="ar-SA"/>
      </w:rPr>
    </w:lvl>
    <w:lvl w:ilvl="8">
      <w:start w:val="0"/>
      <w:numFmt w:val="bullet"/>
      <w:lvlText w:val="•"/>
      <w:lvlJc w:val="left"/>
      <w:pPr>
        <w:ind w:left="8994" w:hanging="284"/>
      </w:pPr>
      <w:rPr>
        <w:rFonts w:hint="default"/>
        <w:lang w:val="fr-FR" w:eastAsia="en-US" w:bidi="ar-SA"/>
      </w:rPr>
    </w:lvl>
  </w:abstractNum>
  <w:abstractNum w:abstractNumId="0">
    <w:multiLevelType w:val="hybridMultilevel"/>
    <w:lvl w:ilvl="0">
      <w:start w:val="0"/>
      <w:numFmt w:val="bullet"/>
      <w:lvlText w:val="-"/>
      <w:lvlJc w:val="left"/>
      <w:pPr>
        <w:ind w:left="987" w:hanging="426"/>
      </w:pPr>
      <w:rPr>
        <w:rFonts w:hint="default" w:ascii="Arial" w:hAnsi="Arial" w:eastAsia="Arial" w:cs="Arial"/>
        <w:spacing w:val="-20"/>
        <w:w w:val="99"/>
        <w:sz w:val="24"/>
        <w:szCs w:val="24"/>
        <w:lang w:val="fr-FR" w:eastAsia="en-US" w:bidi="ar-SA"/>
      </w:rPr>
    </w:lvl>
    <w:lvl w:ilvl="1">
      <w:start w:val="0"/>
      <w:numFmt w:val="bullet"/>
      <w:lvlText w:val="•"/>
      <w:lvlJc w:val="left"/>
      <w:pPr>
        <w:ind w:left="2000" w:hanging="426"/>
      </w:pPr>
      <w:rPr>
        <w:rFonts w:hint="default"/>
        <w:lang w:val="fr-FR" w:eastAsia="en-US" w:bidi="ar-SA"/>
      </w:rPr>
    </w:lvl>
    <w:lvl w:ilvl="2">
      <w:start w:val="0"/>
      <w:numFmt w:val="bullet"/>
      <w:lvlText w:val="•"/>
      <w:lvlJc w:val="left"/>
      <w:pPr>
        <w:ind w:left="3021" w:hanging="426"/>
      </w:pPr>
      <w:rPr>
        <w:rFonts w:hint="default"/>
        <w:lang w:val="fr-FR" w:eastAsia="en-US" w:bidi="ar-SA"/>
      </w:rPr>
    </w:lvl>
    <w:lvl w:ilvl="3">
      <w:start w:val="0"/>
      <w:numFmt w:val="bullet"/>
      <w:lvlText w:val="•"/>
      <w:lvlJc w:val="left"/>
      <w:pPr>
        <w:ind w:left="4041" w:hanging="426"/>
      </w:pPr>
      <w:rPr>
        <w:rFonts w:hint="default"/>
        <w:lang w:val="fr-FR" w:eastAsia="en-US" w:bidi="ar-SA"/>
      </w:rPr>
    </w:lvl>
    <w:lvl w:ilvl="4">
      <w:start w:val="0"/>
      <w:numFmt w:val="bullet"/>
      <w:lvlText w:val="•"/>
      <w:lvlJc w:val="left"/>
      <w:pPr>
        <w:ind w:left="5062" w:hanging="426"/>
      </w:pPr>
      <w:rPr>
        <w:rFonts w:hint="default"/>
        <w:lang w:val="fr-FR" w:eastAsia="en-US" w:bidi="ar-SA"/>
      </w:rPr>
    </w:lvl>
    <w:lvl w:ilvl="5">
      <w:start w:val="0"/>
      <w:numFmt w:val="bullet"/>
      <w:lvlText w:val="•"/>
      <w:lvlJc w:val="left"/>
      <w:pPr>
        <w:ind w:left="6083" w:hanging="426"/>
      </w:pPr>
      <w:rPr>
        <w:rFonts w:hint="default"/>
        <w:lang w:val="fr-FR" w:eastAsia="en-US" w:bidi="ar-SA"/>
      </w:rPr>
    </w:lvl>
    <w:lvl w:ilvl="6">
      <w:start w:val="0"/>
      <w:numFmt w:val="bullet"/>
      <w:lvlText w:val="•"/>
      <w:lvlJc w:val="left"/>
      <w:pPr>
        <w:ind w:left="7103" w:hanging="426"/>
      </w:pPr>
      <w:rPr>
        <w:rFonts w:hint="default"/>
        <w:lang w:val="fr-FR" w:eastAsia="en-US" w:bidi="ar-SA"/>
      </w:rPr>
    </w:lvl>
    <w:lvl w:ilvl="7">
      <w:start w:val="0"/>
      <w:numFmt w:val="bullet"/>
      <w:lvlText w:val="•"/>
      <w:lvlJc w:val="left"/>
      <w:pPr>
        <w:ind w:left="8124" w:hanging="426"/>
      </w:pPr>
      <w:rPr>
        <w:rFonts w:hint="default"/>
        <w:lang w:val="fr-FR" w:eastAsia="en-US" w:bidi="ar-SA"/>
      </w:rPr>
    </w:lvl>
    <w:lvl w:ilvl="8">
      <w:start w:val="0"/>
      <w:numFmt w:val="bullet"/>
      <w:lvlText w:val="•"/>
      <w:lvlJc w:val="left"/>
      <w:pPr>
        <w:ind w:left="9145" w:hanging="426"/>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4"/>
      <w:szCs w:val="24"/>
      <w:lang w:val="fr-FR" w:eastAsia="en-US" w:bidi="ar-SA"/>
    </w:rPr>
  </w:style>
  <w:style w:styleId="Heading1" w:type="paragraph">
    <w:name w:val="Heading 1"/>
    <w:basedOn w:val="Normal"/>
    <w:uiPriority w:val="1"/>
    <w:qFormat/>
    <w:pPr>
      <w:ind w:left="987"/>
      <w:outlineLvl w:val="1"/>
    </w:pPr>
    <w:rPr>
      <w:rFonts w:ascii="Arial" w:hAnsi="Arial" w:eastAsia="Arial" w:cs="Arial"/>
      <w:b/>
      <w:bCs/>
      <w:sz w:val="24"/>
      <w:szCs w:val="24"/>
      <w:lang w:val="fr-FR" w:eastAsia="en-US" w:bidi="ar-SA"/>
    </w:rPr>
  </w:style>
  <w:style w:styleId="Title" w:type="paragraph">
    <w:name w:val="Title"/>
    <w:basedOn w:val="Normal"/>
    <w:uiPriority w:val="1"/>
    <w:qFormat/>
    <w:pPr>
      <w:spacing w:before="1"/>
      <w:ind w:left="868" w:right="946"/>
      <w:jc w:val="center"/>
    </w:pPr>
    <w:rPr>
      <w:rFonts w:ascii="Arial" w:hAnsi="Arial" w:eastAsia="Arial" w:cs="Arial"/>
      <w:b/>
      <w:bCs/>
      <w:sz w:val="72"/>
      <w:szCs w:val="72"/>
      <w:lang w:val="fr-FR" w:eastAsia="en-US" w:bidi="ar-SA"/>
    </w:rPr>
  </w:style>
  <w:style w:styleId="ListParagraph" w:type="paragraph">
    <w:name w:val="List Paragraph"/>
    <w:basedOn w:val="Normal"/>
    <w:uiPriority w:val="1"/>
    <w:qFormat/>
    <w:pPr>
      <w:ind w:left="987" w:hanging="349"/>
    </w:pPr>
    <w:rPr>
      <w:rFonts w:ascii="Arial" w:hAnsi="Arial" w:eastAsia="Arial" w:cs="Arial"/>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2021-10-11T07:46:20Z</dcterms:created>
  <dcterms:modified xsi:type="dcterms:W3CDTF">2021-10-11T07:46:20Z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2021-10-11T00:00:00Z</vt:filetime>
  </property>
</Properties>
</file>