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45D" w:rsidRDefault="003D745D" w:rsidP="00350EFE">
      <w:pPr>
        <w:ind w:left="567" w:right="594"/>
        <w:rPr>
          <w:rFonts w:ascii="Arial" w:hAnsi="Arial" w:cs="Arial"/>
        </w:rPr>
      </w:pPr>
    </w:p>
    <w:p w:rsidR="009F630B" w:rsidRPr="00140845" w:rsidRDefault="004A7F17" w:rsidP="00350EFE">
      <w:pPr>
        <w:ind w:left="567" w:right="594"/>
        <w:jc w:val="center"/>
        <w:rPr>
          <w:rFonts w:ascii="Arial" w:hAnsi="Arial"/>
          <w:b/>
          <w:sz w:val="40"/>
          <w:szCs w:val="40"/>
        </w:rPr>
      </w:pPr>
      <w:r>
        <w:rPr>
          <w:rFonts w:ascii="Arial" w:hAnsi="Arial"/>
          <w:b/>
          <w:sz w:val="40"/>
          <w:szCs w:val="40"/>
        </w:rPr>
        <w:t>BREVET DE TECHNICIEN SUPÉRIEUR</w:t>
      </w:r>
    </w:p>
    <w:p w:rsidR="009F630B" w:rsidRPr="007B229F" w:rsidRDefault="009F630B" w:rsidP="00350EFE">
      <w:pPr>
        <w:ind w:left="567" w:right="594"/>
        <w:jc w:val="center"/>
        <w:rPr>
          <w:rFonts w:ascii="Arial" w:hAnsi="Arial"/>
          <w:sz w:val="40"/>
          <w:szCs w:val="40"/>
        </w:rPr>
      </w:pPr>
    </w:p>
    <w:p w:rsidR="009F630B" w:rsidRPr="007B229F" w:rsidRDefault="009F630B" w:rsidP="00350EFE">
      <w:pPr>
        <w:ind w:left="567" w:right="594"/>
        <w:jc w:val="center"/>
        <w:rPr>
          <w:rFonts w:ascii="Arial" w:hAnsi="Arial"/>
          <w:b/>
          <w:sz w:val="40"/>
          <w:szCs w:val="40"/>
        </w:rPr>
      </w:pPr>
      <w:r>
        <w:rPr>
          <w:rFonts w:ascii="Arial" w:hAnsi="Arial"/>
          <w:b/>
          <w:sz w:val="40"/>
          <w:szCs w:val="40"/>
        </w:rPr>
        <w:t>ENVIRONNEMENT NUCLÉAIRE</w:t>
      </w:r>
    </w:p>
    <w:p w:rsidR="009F630B" w:rsidRPr="007B229F" w:rsidRDefault="009F630B" w:rsidP="00350EFE">
      <w:pPr>
        <w:ind w:left="567" w:right="594"/>
        <w:jc w:val="center"/>
        <w:rPr>
          <w:rFonts w:ascii="Arial" w:hAnsi="Arial"/>
          <w:sz w:val="40"/>
          <w:szCs w:val="40"/>
        </w:rPr>
      </w:pPr>
    </w:p>
    <w:p w:rsidR="004A7F17" w:rsidRPr="007B229F" w:rsidRDefault="004A7F17" w:rsidP="00350EFE">
      <w:pPr>
        <w:ind w:left="567" w:right="594"/>
        <w:jc w:val="center"/>
        <w:rPr>
          <w:rFonts w:ascii="Arial" w:hAnsi="Arial"/>
          <w:sz w:val="40"/>
          <w:szCs w:val="40"/>
        </w:rPr>
      </w:pPr>
    </w:p>
    <w:p w:rsidR="009F630B" w:rsidRPr="00140845" w:rsidRDefault="009F630B" w:rsidP="00350EFE">
      <w:pPr>
        <w:ind w:left="567" w:right="594"/>
        <w:jc w:val="center"/>
        <w:rPr>
          <w:rFonts w:ascii="Arial" w:hAnsi="Arial"/>
          <w:b/>
          <w:sz w:val="36"/>
          <w:szCs w:val="36"/>
        </w:rPr>
      </w:pPr>
      <w:r>
        <w:rPr>
          <w:rFonts w:ascii="Arial" w:hAnsi="Arial"/>
          <w:sz w:val="36"/>
          <w:szCs w:val="36"/>
        </w:rPr>
        <w:t xml:space="preserve">SESSION </w:t>
      </w:r>
      <w:r w:rsidR="00940AFC" w:rsidRPr="00AD46BB">
        <w:rPr>
          <w:rFonts w:ascii="Arial" w:hAnsi="Arial"/>
          <w:sz w:val="36"/>
          <w:szCs w:val="36"/>
        </w:rPr>
        <w:t>20</w:t>
      </w:r>
      <w:r w:rsidR="002B7E35">
        <w:rPr>
          <w:rFonts w:ascii="Arial" w:hAnsi="Arial"/>
          <w:sz w:val="36"/>
          <w:szCs w:val="36"/>
        </w:rPr>
        <w:t>2</w:t>
      </w:r>
      <w:r w:rsidR="00A47434">
        <w:rPr>
          <w:rFonts w:ascii="Arial" w:hAnsi="Arial"/>
          <w:sz w:val="36"/>
          <w:szCs w:val="36"/>
        </w:rPr>
        <w:t>1</w:t>
      </w:r>
    </w:p>
    <w:p w:rsidR="004A7F17" w:rsidRDefault="004A7F17" w:rsidP="00350EFE">
      <w:pPr>
        <w:ind w:left="567" w:right="594"/>
        <w:jc w:val="center"/>
        <w:rPr>
          <w:rFonts w:ascii="Arial" w:hAnsi="Arial"/>
          <w:sz w:val="40"/>
          <w:szCs w:val="40"/>
        </w:rPr>
      </w:pPr>
    </w:p>
    <w:p w:rsidR="009F630B" w:rsidRDefault="009F630B" w:rsidP="00350EFE">
      <w:pPr>
        <w:ind w:left="567" w:right="594"/>
        <w:jc w:val="center"/>
        <w:rPr>
          <w:rFonts w:ascii="Arial" w:hAnsi="Arial"/>
          <w:sz w:val="40"/>
          <w:szCs w:val="40"/>
        </w:rPr>
      </w:pPr>
    </w:p>
    <w:p w:rsidR="0003360C" w:rsidRDefault="0003360C" w:rsidP="00350EFE">
      <w:pPr>
        <w:ind w:left="567" w:right="594"/>
        <w:jc w:val="center"/>
        <w:rPr>
          <w:rFonts w:ascii="Arial" w:hAnsi="Arial"/>
          <w:sz w:val="40"/>
          <w:szCs w:val="40"/>
        </w:rPr>
      </w:pPr>
    </w:p>
    <w:p w:rsidR="0003360C" w:rsidRDefault="0003360C" w:rsidP="00350EFE">
      <w:pPr>
        <w:shd w:val="clear" w:color="auto" w:fill="FFFFFF"/>
        <w:ind w:left="567" w:right="594"/>
        <w:jc w:val="center"/>
        <w:rPr>
          <w:rFonts w:ascii="Arial" w:hAnsi="Arial"/>
          <w:sz w:val="40"/>
          <w:szCs w:val="40"/>
        </w:rPr>
      </w:pPr>
      <w:r w:rsidRPr="00140845">
        <w:rPr>
          <w:rFonts w:ascii="Arial" w:hAnsi="Arial"/>
          <w:sz w:val="40"/>
          <w:szCs w:val="40"/>
        </w:rPr>
        <w:t xml:space="preserve">ÉPREUVE </w:t>
      </w:r>
      <w:r w:rsidRPr="00140845">
        <w:rPr>
          <w:rFonts w:ascii="Arial" w:hAnsi="Arial"/>
          <w:b/>
          <w:sz w:val="40"/>
          <w:szCs w:val="40"/>
        </w:rPr>
        <w:t>E</w:t>
      </w:r>
      <w:r>
        <w:rPr>
          <w:rFonts w:ascii="Arial" w:hAnsi="Arial"/>
          <w:b/>
          <w:sz w:val="40"/>
          <w:szCs w:val="40"/>
        </w:rPr>
        <w:t>5</w:t>
      </w:r>
      <w:r w:rsidRPr="00140845">
        <w:rPr>
          <w:rFonts w:ascii="Arial" w:hAnsi="Arial"/>
          <w:sz w:val="40"/>
          <w:szCs w:val="40"/>
        </w:rPr>
        <w:t xml:space="preserve"> : </w:t>
      </w:r>
      <w:r>
        <w:rPr>
          <w:rFonts w:ascii="Arial" w:hAnsi="Arial"/>
          <w:sz w:val="40"/>
          <w:szCs w:val="40"/>
        </w:rPr>
        <w:t>Analyse et organisation d’une activité en environnement nucléaire</w:t>
      </w:r>
    </w:p>
    <w:p w:rsidR="009F630B" w:rsidRDefault="009F630B" w:rsidP="00350EFE">
      <w:pPr>
        <w:ind w:left="567" w:right="594"/>
        <w:jc w:val="center"/>
        <w:rPr>
          <w:rFonts w:ascii="Arial" w:hAnsi="Arial"/>
          <w:sz w:val="40"/>
          <w:szCs w:val="40"/>
        </w:rPr>
      </w:pPr>
    </w:p>
    <w:p w:rsidR="0003360C" w:rsidRPr="007B229F" w:rsidRDefault="0003360C" w:rsidP="00350EFE">
      <w:pPr>
        <w:ind w:left="567" w:right="594"/>
        <w:jc w:val="center"/>
        <w:rPr>
          <w:rFonts w:ascii="Arial" w:hAnsi="Arial"/>
          <w:sz w:val="40"/>
          <w:szCs w:val="40"/>
        </w:rPr>
      </w:pPr>
    </w:p>
    <w:p w:rsidR="009F630B" w:rsidRDefault="009F630B" w:rsidP="00350EFE">
      <w:pPr>
        <w:shd w:val="clear" w:color="auto" w:fill="FFFFFF"/>
        <w:ind w:left="567" w:right="594" w:hanging="1411"/>
        <w:jc w:val="center"/>
        <w:rPr>
          <w:rFonts w:ascii="Arial" w:hAnsi="Arial"/>
          <w:sz w:val="40"/>
          <w:szCs w:val="40"/>
        </w:rPr>
      </w:pPr>
    </w:p>
    <w:p w:rsidR="009F630B" w:rsidRDefault="009F630B" w:rsidP="00350EFE">
      <w:pPr>
        <w:shd w:val="clear" w:color="auto" w:fill="FFFFFF"/>
        <w:ind w:left="567" w:right="594" w:hanging="1411"/>
        <w:jc w:val="center"/>
        <w:rPr>
          <w:rFonts w:ascii="Arial" w:hAnsi="Arial" w:cs="Arial"/>
          <w:sz w:val="36"/>
          <w:szCs w:val="36"/>
        </w:rPr>
      </w:pPr>
    </w:p>
    <w:tbl>
      <w:tblPr>
        <w:tblpPr w:leftFromText="141" w:rightFromText="141" w:vertAnchor="text" w:horzAnchor="margin" w:tblpX="416" w:tblpY="12"/>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F630B" w:rsidTr="00865509">
        <w:trPr>
          <w:trHeight w:val="749"/>
        </w:trPr>
        <w:tc>
          <w:tcPr>
            <w:tcW w:w="10194" w:type="dxa"/>
          </w:tcPr>
          <w:p w:rsidR="009F630B" w:rsidRDefault="009F630B" w:rsidP="00350EFE">
            <w:pPr>
              <w:spacing w:before="120" w:after="120"/>
              <w:ind w:left="567" w:right="594"/>
              <w:jc w:val="center"/>
              <w:rPr>
                <w:rFonts w:ascii="Arial" w:hAnsi="Arial"/>
                <w:b/>
                <w:sz w:val="40"/>
                <w:szCs w:val="40"/>
              </w:rPr>
            </w:pPr>
            <w:r>
              <w:rPr>
                <w:rFonts w:ascii="Arial" w:hAnsi="Arial"/>
                <w:b/>
                <w:sz w:val="40"/>
                <w:szCs w:val="40"/>
              </w:rPr>
              <w:t>DOSSIER PRÉSENTATION</w:t>
            </w:r>
          </w:p>
        </w:tc>
      </w:tr>
    </w:tbl>
    <w:p w:rsidR="003D745D" w:rsidRDefault="003D745D" w:rsidP="00350EFE">
      <w:pPr>
        <w:ind w:left="567" w:right="594"/>
        <w:rPr>
          <w:rFonts w:ascii="Arial" w:hAnsi="Arial" w:cs="Arial"/>
        </w:rPr>
      </w:pPr>
    </w:p>
    <w:p w:rsidR="003D745D" w:rsidRDefault="003D745D" w:rsidP="00350EFE">
      <w:pPr>
        <w:ind w:left="567" w:right="594"/>
        <w:rPr>
          <w:rFonts w:ascii="Arial" w:hAnsi="Arial" w:cs="Arial"/>
        </w:rPr>
      </w:pPr>
    </w:p>
    <w:p w:rsidR="009F630B" w:rsidRDefault="00F1629D" w:rsidP="00350EFE">
      <w:pPr>
        <w:tabs>
          <w:tab w:val="left" w:pos="8511"/>
        </w:tabs>
        <w:ind w:left="567" w:right="594"/>
        <w:rPr>
          <w:rFonts w:ascii="Arial" w:hAnsi="Arial" w:cs="Arial"/>
        </w:rPr>
      </w:pPr>
      <w:r>
        <w:rPr>
          <w:rFonts w:ascii="Arial" w:hAnsi="Arial" w:cs="Arial"/>
        </w:rPr>
        <w:tab/>
      </w:r>
    </w:p>
    <w:p w:rsidR="003D745D" w:rsidRDefault="003D745D" w:rsidP="00350EFE">
      <w:pPr>
        <w:ind w:left="567" w:right="594"/>
        <w:rPr>
          <w:rFonts w:ascii="Arial" w:hAnsi="Arial"/>
        </w:rPr>
      </w:pPr>
    </w:p>
    <w:p w:rsidR="004A7F17" w:rsidRDefault="004A7F17" w:rsidP="00350EFE">
      <w:pPr>
        <w:ind w:left="567" w:right="594"/>
        <w:rPr>
          <w:rFonts w:ascii="Arial" w:hAnsi="Arial"/>
        </w:rPr>
      </w:pPr>
    </w:p>
    <w:p w:rsidR="004A7F17" w:rsidRPr="00C0228B" w:rsidRDefault="004A7F17" w:rsidP="00350EFE">
      <w:pPr>
        <w:ind w:left="567" w:right="594"/>
        <w:rPr>
          <w:rFonts w:ascii="Arial" w:hAnsi="Arial"/>
          <w:i/>
        </w:rPr>
      </w:pPr>
    </w:p>
    <w:p w:rsidR="004A7F17" w:rsidRPr="00C0228B" w:rsidRDefault="004A7F17" w:rsidP="00350EFE">
      <w:pPr>
        <w:ind w:left="567" w:right="594"/>
        <w:rPr>
          <w:rFonts w:ascii="Arial" w:hAnsi="Arial"/>
          <w:i/>
        </w:rPr>
      </w:pPr>
    </w:p>
    <w:p w:rsidR="004A7F17" w:rsidRDefault="004A7F17" w:rsidP="00350EFE">
      <w:pPr>
        <w:ind w:left="567" w:right="594"/>
        <w:jc w:val="center"/>
        <w:rPr>
          <w:rFonts w:ascii="Arial" w:hAnsi="Arial"/>
          <w:i/>
        </w:rPr>
      </w:pPr>
      <w:r w:rsidRPr="00C0228B">
        <w:rPr>
          <w:rFonts w:ascii="Arial" w:hAnsi="Arial"/>
          <w:i/>
        </w:rPr>
        <w:t xml:space="preserve">Le dossier se compose de </w:t>
      </w:r>
      <w:r w:rsidR="006C7738" w:rsidRPr="00C0228B">
        <w:rPr>
          <w:rFonts w:ascii="Arial" w:hAnsi="Arial"/>
          <w:i/>
        </w:rPr>
        <w:t>3</w:t>
      </w:r>
      <w:r w:rsidR="00F1629D" w:rsidRPr="00C0228B">
        <w:rPr>
          <w:rFonts w:ascii="Arial" w:hAnsi="Arial"/>
          <w:i/>
        </w:rPr>
        <w:t xml:space="preserve"> pages, numérotées de 1/3 à 3/3</w:t>
      </w:r>
      <w:r w:rsidRPr="00C0228B">
        <w:rPr>
          <w:rFonts w:ascii="Arial" w:hAnsi="Arial"/>
          <w:i/>
        </w:rPr>
        <w:t>.</w:t>
      </w:r>
    </w:p>
    <w:p w:rsidR="004F7F4E" w:rsidRPr="00C0228B" w:rsidRDefault="004F7F4E" w:rsidP="00350EFE">
      <w:pPr>
        <w:ind w:left="567" w:right="594"/>
        <w:jc w:val="center"/>
        <w:rPr>
          <w:rFonts w:ascii="Arial" w:hAnsi="Arial"/>
          <w:i/>
        </w:rPr>
      </w:pPr>
      <w:r w:rsidRPr="00C0228B">
        <w:rPr>
          <w:rFonts w:ascii="Arial" w:hAnsi="Arial"/>
          <w:i/>
        </w:rPr>
        <w:t>Dès que le dossier vous est remis, assurez-vous qu’il est complet.</w:t>
      </w:r>
    </w:p>
    <w:p w:rsidR="004F7F4E" w:rsidRPr="00C0228B" w:rsidRDefault="004F7F4E" w:rsidP="00350EFE">
      <w:pPr>
        <w:ind w:left="567" w:right="594"/>
        <w:jc w:val="center"/>
        <w:rPr>
          <w:rFonts w:ascii="Arial" w:hAnsi="Arial" w:cs="Arial"/>
          <w:i/>
        </w:rPr>
      </w:pPr>
    </w:p>
    <w:p w:rsidR="003D745D" w:rsidRDefault="003D745D" w:rsidP="00350EFE">
      <w:pPr>
        <w:ind w:left="567" w:right="594"/>
        <w:rPr>
          <w:rFonts w:ascii="Arial" w:hAnsi="Arial" w:cs="Arial"/>
          <w:szCs w:val="48"/>
        </w:rPr>
      </w:pPr>
    </w:p>
    <w:p w:rsidR="003D745D" w:rsidRDefault="003D745D" w:rsidP="00350EFE">
      <w:pPr>
        <w:ind w:left="567" w:right="594"/>
        <w:rPr>
          <w:rFonts w:ascii="Arial" w:hAnsi="Arial" w:cs="Arial"/>
          <w:szCs w:val="48"/>
        </w:rPr>
      </w:pPr>
    </w:p>
    <w:p w:rsidR="003D745D" w:rsidRDefault="00B76CA8" w:rsidP="00350EFE">
      <w:pPr>
        <w:tabs>
          <w:tab w:val="left" w:pos="9491"/>
        </w:tabs>
        <w:ind w:left="567" w:right="594"/>
      </w:pPr>
      <w:r>
        <w:tab/>
      </w:r>
    </w:p>
    <w:p w:rsidR="003D745D" w:rsidRDefault="003D745D" w:rsidP="00350EFE">
      <w:pPr>
        <w:ind w:left="567" w:right="594"/>
      </w:pPr>
    </w:p>
    <w:p w:rsidR="003D745D" w:rsidRDefault="003D745D" w:rsidP="00350EFE">
      <w:pPr>
        <w:ind w:left="567" w:right="594"/>
      </w:pPr>
    </w:p>
    <w:p w:rsidR="003D745D" w:rsidRDefault="003D745D" w:rsidP="00350EFE">
      <w:pPr>
        <w:ind w:left="567" w:right="594"/>
        <w:jc w:val="center"/>
        <w:rPr>
          <w:rFonts w:ascii="Arial" w:hAnsi="Arial" w:cs="Arial"/>
          <w:b/>
          <w:sz w:val="52"/>
          <w:szCs w:val="52"/>
        </w:rPr>
      </w:pPr>
    </w:p>
    <w:p w:rsidR="00C33086" w:rsidRPr="00C33086" w:rsidRDefault="00C33086" w:rsidP="00350EFE">
      <w:pPr>
        <w:ind w:left="567" w:right="594"/>
        <w:jc w:val="both"/>
        <w:rPr>
          <w:rFonts w:ascii="Arial" w:hAnsi="Arial" w:cs="Arial"/>
          <w:b/>
          <w:i/>
          <w:sz w:val="52"/>
          <w:szCs w:val="52"/>
        </w:rPr>
      </w:pPr>
      <w:r>
        <w:rPr>
          <w:rFonts w:ascii="Arial" w:eastAsia="Calibri" w:hAnsi="Arial" w:cs="Arial"/>
          <w:b/>
          <w:bCs/>
          <w:i/>
          <w:lang w:eastAsia="en-US"/>
        </w:rPr>
        <w:t xml:space="preserve"> </w:t>
      </w:r>
    </w:p>
    <w:p w:rsidR="00532C85" w:rsidRPr="00F41EBE" w:rsidRDefault="00532C85" w:rsidP="00350EFE">
      <w:pPr>
        <w:spacing w:after="200" w:line="276" w:lineRule="auto"/>
        <w:ind w:left="567" w:right="594"/>
        <w:jc w:val="both"/>
        <w:rPr>
          <w:rFonts w:ascii="Arial" w:eastAsia="Calibri" w:hAnsi="Arial" w:cs="Arial"/>
          <w:b/>
          <w:bCs/>
          <w:i/>
          <w:u w:val="single"/>
          <w:lang w:eastAsia="en-US"/>
        </w:rPr>
      </w:pPr>
      <w:r w:rsidRPr="00F41EBE">
        <w:rPr>
          <w:rFonts w:ascii="Arial" w:eastAsia="Calibri" w:hAnsi="Arial" w:cs="Arial"/>
          <w:b/>
          <w:bCs/>
          <w:i/>
          <w:u w:val="single"/>
          <w:lang w:eastAsia="en-US"/>
        </w:rPr>
        <w:t>CONTEXTE</w:t>
      </w:r>
      <w:r w:rsidR="00865509" w:rsidRPr="002B7E35">
        <w:rPr>
          <w:rFonts w:ascii="Arial" w:eastAsia="Calibri" w:hAnsi="Arial" w:cs="Arial"/>
          <w:b/>
          <w:bCs/>
          <w:i/>
          <w:lang w:eastAsia="en-US"/>
        </w:rPr>
        <w:t> :</w:t>
      </w:r>
      <w:r w:rsidR="00C33086" w:rsidRPr="002B7E35">
        <w:rPr>
          <w:rFonts w:ascii="Arial" w:eastAsia="Calibri" w:hAnsi="Arial" w:cs="Arial"/>
          <w:b/>
          <w:bCs/>
          <w:i/>
          <w:lang w:eastAsia="en-US"/>
        </w:rPr>
        <w:t xml:space="preserve"> </w:t>
      </w:r>
      <w:r w:rsidR="00C33086" w:rsidRPr="00C33086">
        <w:rPr>
          <w:rFonts w:ascii="Arial" w:eastAsia="Calibri" w:hAnsi="Arial" w:cs="Arial"/>
          <w:b/>
          <w:bCs/>
          <w:i/>
          <w:lang w:eastAsia="en-US"/>
        </w:rPr>
        <w:t>On suppose que nous sommes en l’année 2015, tous les documents techniques sont datés de 2015.</w:t>
      </w:r>
    </w:p>
    <w:p w:rsidR="00532C85" w:rsidRPr="00F41EBE" w:rsidRDefault="00532C85" w:rsidP="00350EFE">
      <w:pPr>
        <w:spacing w:after="200" w:line="276" w:lineRule="auto"/>
        <w:ind w:left="567" w:right="594"/>
        <w:jc w:val="both"/>
        <w:rPr>
          <w:rFonts w:ascii="Arial" w:eastAsia="Calibri" w:hAnsi="Arial" w:cs="Arial"/>
          <w:bCs/>
          <w:lang w:eastAsia="en-US"/>
        </w:rPr>
      </w:pPr>
      <w:r w:rsidRPr="00F41EBE">
        <w:rPr>
          <w:rFonts w:ascii="Arial" w:eastAsia="Calibri" w:hAnsi="Arial" w:cs="Arial"/>
          <w:bCs/>
          <w:lang w:eastAsia="en-US"/>
        </w:rPr>
        <w:lastRenderedPageBreak/>
        <w:t>Avant mars 2014, la décontamination de l’outillage de Tranche En Marche et d’Arrêt de Tranche se fa</w:t>
      </w:r>
      <w:r w:rsidR="009C458B">
        <w:rPr>
          <w:rFonts w:ascii="Arial" w:eastAsia="Calibri" w:hAnsi="Arial" w:cs="Arial"/>
          <w:bCs/>
          <w:lang w:eastAsia="en-US"/>
        </w:rPr>
        <w:t>isait à la laverie du site</w:t>
      </w:r>
      <w:r w:rsidR="006C7738">
        <w:rPr>
          <w:rFonts w:ascii="Arial" w:eastAsia="Calibri" w:hAnsi="Arial" w:cs="Arial"/>
          <w:bCs/>
          <w:lang w:eastAsia="en-US"/>
        </w:rPr>
        <w:t xml:space="preserve"> de production nucléaire</w:t>
      </w:r>
      <w:r w:rsidR="009C458B">
        <w:rPr>
          <w:rFonts w:ascii="Arial" w:eastAsia="Calibri" w:hAnsi="Arial" w:cs="Arial"/>
          <w:bCs/>
          <w:lang w:eastAsia="en-US"/>
        </w:rPr>
        <w:t>. Cela</w:t>
      </w:r>
      <w:r w:rsidRPr="00F41EBE">
        <w:rPr>
          <w:rFonts w:ascii="Arial" w:eastAsia="Calibri" w:hAnsi="Arial" w:cs="Arial"/>
          <w:bCs/>
          <w:lang w:eastAsia="en-US"/>
        </w:rPr>
        <w:t xml:space="preserve"> nécessitait une manutention par container pour rapatrier le matériel contaminé</w:t>
      </w:r>
      <w:r w:rsidR="007479AC">
        <w:rPr>
          <w:rFonts w:ascii="Arial" w:eastAsia="Calibri" w:hAnsi="Arial" w:cs="Arial"/>
          <w:bCs/>
          <w:lang w:eastAsia="en-US"/>
        </w:rPr>
        <w:t>,</w:t>
      </w:r>
      <w:r w:rsidRPr="00F41EBE">
        <w:rPr>
          <w:rFonts w:ascii="Arial" w:eastAsia="Calibri" w:hAnsi="Arial" w:cs="Arial"/>
          <w:bCs/>
          <w:lang w:eastAsia="en-US"/>
        </w:rPr>
        <w:t xml:space="preserve"> des tranches jusqu’à la laverie.</w:t>
      </w:r>
    </w:p>
    <w:p w:rsidR="00532C85" w:rsidRDefault="00532C85" w:rsidP="00350EFE">
      <w:pPr>
        <w:spacing w:after="200" w:line="276" w:lineRule="auto"/>
        <w:ind w:left="567" w:right="594"/>
        <w:jc w:val="both"/>
        <w:rPr>
          <w:rFonts w:ascii="Arial" w:eastAsia="Calibri" w:hAnsi="Arial" w:cs="Arial"/>
          <w:bCs/>
          <w:lang w:eastAsia="en-US"/>
        </w:rPr>
      </w:pPr>
      <w:r w:rsidRPr="00F41EBE">
        <w:rPr>
          <w:rFonts w:ascii="Arial" w:eastAsia="Calibri" w:hAnsi="Arial" w:cs="Arial"/>
          <w:bCs/>
          <w:lang w:eastAsia="en-US"/>
        </w:rPr>
        <w:t>Depuis mars 2014, chaque tranche en fonctionnement possède un atelier de décontamination afin de gagner du temps dans le processus de décontamination de l’outillage et de réduire la charge de travail de la cellule s’occupant du tran</w:t>
      </w:r>
      <w:r w:rsidR="00D854A7">
        <w:rPr>
          <w:rFonts w:ascii="Arial" w:eastAsia="Calibri" w:hAnsi="Arial" w:cs="Arial"/>
          <w:bCs/>
          <w:lang w:eastAsia="en-US"/>
        </w:rPr>
        <w:t>sfert des matériels contaminés.</w:t>
      </w:r>
    </w:p>
    <w:p w:rsidR="00D854A7" w:rsidRDefault="009C458B" w:rsidP="00350EFE">
      <w:pPr>
        <w:spacing w:after="200" w:line="276" w:lineRule="auto"/>
        <w:ind w:left="567" w:right="594"/>
        <w:jc w:val="both"/>
        <w:rPr>
          <w:rFonts w:ascii="Arial" w:eastAsia="Calibri" w:hAnsi="Arial" w:cs="Arial"/>
          <w:bCs/>
          <w:lang w:eastAsia="en-US"/>
        </w:rPr>
      </w:pPr>
      <w:r>
        <w:rPr>
          <w:rFonts w:ascii="Arial" w:eastAsia="Calibri" w:hAnsi="Arial" w:cs="Arial"/>
          <w:bCs/>
          <w:lang w:eastAsia="en-US"/>
        </w:rPr>
        <w:t xml:space="preserve">Lors de </w:t>
      </w:r>
      <w:r w:rsidR="00C06537">
        <w:rPr>
          <w:rFonts w:ascii="Arial" w:eastAsia="Calibri" w:hAnsi="Arial" w:cs="Arial"/>
          <w:bCs/>
          <w:lang w:eastAsia="en-US"/>
        </w:rPr>
        <w:t>ses relevés mensuels</w:t>
      </w:r>
      <w:r>
        <w:rPr>
          <w:rFonts w:ascii="Arial" w:eastAsia="Calibri" w:hAnsi="Arial" w:cs="Arial"/>
          <w:bCs/>
          <w:lang w:eastAsia="en-US"/>
        </w:rPr>
        <w:t>, l</w:t>
      </w:r>
      <w:r w:rsidR="00D854A7">
        <w:rPr>
          <w:rFonts w:ascii="Arial" w:eastAsia="Calibri" w:hAnsi="Arial" w:cs="Arial"/>
          <w:bCs/>
          <w:lang w:eastAsia="en-US"/>
        </w:rPr>
        <w:t xml:space="preserve">e service compétent en radioprotection a constaté </w:t>
      </w:r>
      <w:r>
        <w:rPr>
          <w:rFonts w:ascii="Arial" w:eastAsia="Calibri" w:hAnsi="Arial" w:cs="Arial"/>
          <w:bCs/>
          <w:lang w:eastAsia="en-US"/>
        </w:rPr>
        <w:t>une évolution significative de la contamination dans le puisard de l’atelier de décontamination.</w:t>
      </w:r>
    </w:p>
    <w:p w:rsidR="00C06537" w:rsidRPr="00F41EBE" w:rsidRDefault="00C06537" w:rsidP="00350EFE">
      <w:pPr>
        <w:spacing w:after="200" w:line="276" w:lineRule="auto"/>
        <w:ind w:left="567" w:right="594"/>
        <w:jc w:val="both"/>
        <w:rPr>
          <w:rFonts w:ascii="Arial" w:eastAsia="Calibri" w:hAnsi="Arial" w:cs="Arial"/>
          <w:bCs/>
          <w:lang w:eastAsia="en-US"/>
        </w:rPr>
      </w:pPr>
      <w:r>
        <w:rPr>
          <w:rFonts w:ascii="Arial" w:eastAsia="Calibri" w:hAnsi="Arial" w:cs="Arial"/>
          <w:bCs/>
          <w:lang w:eastAsia="en-US"/>
        </w:rPr>
        <w:t xml:space="preserve">L’assainissement du puisard n’ayant jamais été réalisé auparavant, l’entreprise exploitante a décidé de faire un appel d’offre pour réaliser la décontamination du puisard. </w:t>
      </w:r>
    </w:p>
    <w:p w:rsidR="002C3C8B" w:rsidRPr="00F41EBE" w:rsidRDefault="00A94FA5" w:rsidP="00350EFE">
      <w:pPr>
        <w:spacing w:after="200" w:line="276" w:lineRule="auto"/>
        <w:ind w:left="567" w:right="594"/>
        <w:jc w:val="both"/>
        <w:rPr>
          <w:rFonts w:ascii="Arial" w:eastAsia="Calibri" w:hAnsi="Arial" w:cs="Arial"/>
          <w:b/>
          <w:bCs/>
          <w:i/>
          <w:u w:val="single"/>
          <w:lang w:eastAsia="en-US"/>
        </w:rPr>
      </w:pPr>
      <w:r w:rsidRPr="00F41EBE">
        <w:rPr>
          <w:rFonts w:ascii="Arial" w:eastAsia="Calibri" w:hAnsi="Arial" w:cs="Arial"/>
          <w:b/>
          <w:bCs/>
          <w:i/>
          <w:u w:val="single"/>
          <w:lang w:eastAsia="en-US"/>
        </w:rPr>
        <w:t>INTRODUCTION</w:t>
      </w:r>
    </w:p>
    <w:p w:rsidR="003447DC" w:rsidRPr="00F41EBE" w:rsidRDefault="003447DC" w:rsidP="00350EFE">
      <w:pPr>
        <w:spacing w:after="200" w:line="276" w:lineRule="auto"/>
        <w:ind w:left="567" w:right="594"/>
        <w:jc w:val="both"/>
        <w:rPr>
          <w:rFonts w:ascii="Arial" w:eastAsia="Calibri" w:hAnsi="Arial" w:cs="Arial"/>
          <w:bCs/>
          <w:lang w:eastAsia="en-US"/>
        </w:rPr>
      </w:pPr>
      <w:r w:rsidRPr="00F41EBE">
        <w:rPr>
          <w:rFonts w:ascii="Arial" w:eastAsia="Calibri" w:hAnsi="Arial" w:cs="Arial"/>
          <w:bCs/>
          <w:lang w:eastAsia="en-US"/>
        </w:rPr>
        <w:t xml:space="preserve">La société </w:t>
      </w:r>
      <w:r w:rsidR="00563DCA" w:rsidRPr="00F41EBE">
        <w:rPr>
          <w:rFonts w:ascii="Arial" w:eastAsia="Calibri" w:hAnsi="Arial" w:cs="Arial"/>
          <w:bCs/>
          <w:lang w:eastAsia="en-US"/>
        </w:rPr>
        <w:t>MLEC</w:t>
      </w:r>
      <w:r w:rsidRPr="00F41EBE">
        <w:rPr>
          <w:rFonts w:ascii="Arial" w:eastAsia="Calibri" w:hAnsi="Arial" w:cs="Arial"/>
          <w:bCs/>
          <w:lang w:eastAsia="en-US"/>
        </w:rPr>
        <w:t xml:space="preserve"> est l’un des principaux acteurs de la rénovation des Centres </w:t>
      </w:r>
      <w:r w:rsidR="007479AC">
        <w:rPr>
          <w:rFonts w:ascii="Arial" w:eastAsia="Calibri" w:hAnsi="Arial" w:cs="Arial"/>
          <w:bCs/>
          <w:lang w:eastAsia="en-US"/>
        </w:rPr>
        <w:t>n</w:t>
      </w:r>
      <w:r w:rsidRPr="00F41EBE">
        <w:rPr>
          <w:rFonts w:ascii="Arial" w:eastAsia="Calibri" w:hAnsi="Arial" w:cs="Arial"/>
          <w:bCs/>
          <w:lang w:eastAsia="en-US"/>
        </w:rPr>
        <w:t>ucléaire</w:t>
      </w:r>
      <w:r w:rsidR="001B4754">
        <w:rPr>
          <w:rFonts w:ascii="Arial" w:eastAsia="Calibri" w:hAnsi="Arial" w:cs="Arial"/>
          <w:bCs/>
          <w:lang w:eastAsia="en-US"/>
        </w:rPr>
        <w:t>s</w:t>
      </w:r>
      <w:r w:rsidRPr="00F41EBE">
        <w:rPr>
          <w:rFonts w:ascii="Arial" w:eastAsia="Calibri" w:hAnsi="Arial" w:cs="Arial"/>
          <w:bCs/>
          <w:lang w:eastAsia="en-US"/>
        </w:rPr>
        <w:t xml:space="preserve"> de </w:t>
      </w:r>
      <w:r w:rsidR="007479AC">
        <w:rPr>
          <w:rFonts w:ascii="Arial" w:eastAsia="Calibri" w:hAnsi="Arial" w:cs="Arial"/>
          <w:bCs/>
          <w:lang w:eastAsia="en-US"/>
        </w:rPr>
        <w:t>p</w:t>
      </w:r>
      <w:r w:rsidRPr="00F41EBE">
        <w:rPr>
          <w:rFonts w:ascii="Arial" w:eastAsia="Calibri" w:hAnsi="Arial" w:cs="Arial"/>
          <w:bCs/>
          <w:lang w:eastAsia="en-US"/>
        </w:rPr>
        <w:t>roduction d’</w:t>
      </w:r>
      <w:r w:rsidR="007479AC">
        <w:rPr>
          <w:rFonts w:ascii="Arial" w:eastAsia="Calibri" w:hAnsi="Arial" w:cs="Arial"/>
          <w:bCs/>
          <w:lang w:eastAsia="en-US"/>
        </w:rPr>
        <w:t>é</w:t>
      </w:r>
      <w:bookmarkStart w:id="0" w:name="_GoBack"/>
      <w:bookmarkEnd w:id="0"/>
      <w:r w:rsidRPr="00F41EBE">
        <w:rPr>
          <w:rFonts w:ascii="Arial" w:eastAsia="Calibri" w:hAnsi="Arial" w:cs="Arial"/>
          <w:bCs/>
          <w:lang w:eastAsia="en-US"/>
        </w:rPr>
        <w:t xml:space="preserve">lectricité. </w:t>
      </w:r>
      <w:r w:rsidR="00615809" w:rsidRPr="00F41EBE">
        <w:rPr>
          <w:rFonts w:ascii="Arial" w:eastAsia="Calibri" w:hAnsi="Arial" w:cs="Arial"/>
          <w:bCs/>
          <w:lang w:eastAsia="en-US"/>
        </w:rPr>
        <w:t>Elle réalise les interventions de maintenance, de logistique et de décontamination pour l’exploitant français.</w:t>
      </w:r>
    </w:p>
    <w:p w:rsidR="008609F6" w:rsidRPr="00F41EBE" w:rsidRDefault="008609F6" w:rsidP="00350EFE">
      <w:pPr>
        <w:spacing w:after="200" w:line="276" w:lineRule="auto"/>
        <w:ind w:left="567" w:right="594"/>
        <w:jc w:val="both"/>
        <w:rPr>
          <w:rFonts w:ascii="Arial" w:eastAsia="Calibri" w:hAnsi="Arial" w:cs="Arial"/>
          <w:bCs/>
          <w:lang w:eastAsia="en-US"/>
        </w:rPr>
      </w:pPr>
      <w:r w:rsidRPr="00F41EBE">
        <w:rPr>
          <w:rFonts w:ascii="Arial" w:eastAsia="Calibri" w:hAnsi="Arial" w:cs="Arial"/>
          <w:bCs/>
          <w:lang w:eastAsia="en-US"/>
        </w:rPr>
        <w:t>Votre société a été retenue pour l’intervention « </w:t>
      </w:r>
      <w:r w:rsidR="00A63BE3" w:rsidRPr="00F41EBE">
        <w:rPr>
          <w:rFonts w:ascii="Arial" w:eastAsia="Calibri" w:hAnsi="Arial" w:cs="Arial"/>
          <w:bCs/>
          <w:lang w:eastAsia="en-US"/>
        </w:rPr>
        <w:t>Décontamination du puisard s</w:t>
      </w:r>
      <w:r w:rsidR="006C7738">
        <w:rPr>
          <w:rFonts w:ascii="Arial" w:eastAsia="Calibri" w:hAnsi="Arial" w:cs="Arial"/>
          <w:bCs/>
          <w:lang w:eastAsia="en-US"/>
        </w:rPr>
        <w:t>ous</w:t>
      </w:r>
      <w:r w:rsidR="00A63BE3" w:rsidRPr="00F41EBE">
        <w:rPr>
          <w:rFonts w:ascii="Arial" w:eastAsia="Calibri" w:hAnsi="Arial" w:cs="Arial"/>
          <w:bCs/>
          <w:lang w:eastAsia="en-US"/>
        </w:rPr>
        <w:t xml:space="preserve">-sol – Atelier de </w:t>
      </w:r>
      <w:r w:rsidR="00E1406A" w:rsidRPr="00F41EBE">
        <w:rPr>
          <w:rFonts w:ascii="Arial" w:eastAsia="Calibri" w:hAnsi="Arial" w:cs="Arial"/>
          <w:bCs/>
          <w:lang w:eastAsia="en-US"/>
        </w:rPr>
        <w:t>décontamination »</w:t>
      </w:r>
      <w:r w:rsidRPr="00F41EBE">
        <w:rPr>
          <w:rFonts w:ascii="Arial" w:eastAsia="Calibri" w:hAnsi="Arial" w:cs="Arial"/>
          <w:bCs/>
          <w:lang w:eastAsia="en-US"/>
        </w:rPr>
        <w:t xml:space="preserve"> qui </w:t>
      </w:r>
      <w:r w:rsidR="001B4754">
        <w:rPr>
          <w:rFonts w:ascii="Arial" w:eastAsia="Calibri" w:hAnsi="Arial" w:cs="Arial"/>
          <w:bCs/>
          <w:lang w:eastAsia="en-US"/>
        </w:rPr>
        <w:t>s</w:t>
      </w:r>
      <w:r w:rsidRPr="00F41EBE">
        <w:rPr>
          <w:rFonts w:ascii="Arial" w:eastAsia="Calibri" w:hAnsi="Arial" w:cs="Arial"/>
          <w:bCs/>
          <w:lang w:eastAsia="en-US"/>
        </w:rPr>
        <w:t>e déroule en cas 1 : le Dossier de Réalisation de Travaux (DRT) est à la charge du titulaire de la prestation</w:t>
      </w:r>
      <w:r w:rsidR="00B42514" w:rsidRPr="00F41EBE">
        <w:rPr>
          <w:rFonts w:ascii="Arial" w:eastAsia="Calibri" w:hAnsi="Arial" w:cs="Arial"/>
          <w:bCs/>
          <w:lang w:eastAsia="en-US"/>
        </w:rPr>
        <w:t>.</w:t>
      </w:r>
    </w:p>
    <w:p w:rsidR="00B42514" w:rsidRPr="00F41EBE" w:rsidRDefault="00B42514" w:rsidP="00350EFE">
      <w:pPr>
        <w:spacing w:after="200" w:line="276" w:lineRule="auto"/>
        <w:ind w:left="567" w:right="594"/>
        <w:jc w:val="both"/>
        <w:rPr>
          <w:rFonts w:ascii="Arial" w:eastAsia="Calibri" w:hAnsi="Arial" w:cs="Arial"/>
          <w:bCs/>
          <w:lang w:eastAsia="en-US"/>
        </w:rPr>
      </w:pPr>
      <w:r w:rsidRPr="00F41EBE">
        <w:rPr>
          <w:rFonts w:ascii="Arial" w:eastAsia="Calibri" w:hAnsi="Arial" w:cs="Arial"/>
          <w:bCs/>
          <w:lang w:eastAsia="en-US"/>
        </w:rPr>
        <w:t xml:space="preserve">Lors de l’appel d’offre faite par l’entreprise exploitante, votre société a défini que la partie de l’activité concernant « l’assainissement » sera réalisée par </w:t>
      </w:r>
      <w:r w:rsidR="006C7738">
        <w:rPr>
          <w:rFonts w:ascii="Arial" w:eastAsia="Calibri" w:hAnsi="Arial" w:cs="Arial"/>
          <w:bCs/>
          <w:lang w:eastAsia="en-US"/>
        </w:rPr>
        <w:t xml:space="preserve">vos </w:t>
      </w:r>
      <w:r w:rsidRPr="00F41EBE">
        <w:rPr>
          <w:rFonts w:ascii="Arial" w:eastAsia="Calibri" w:hAnsi="Arial" w:cs="Arial"/>
          <w:bCs/>
          <w:lang w:eastAsia="en-US"/>
        </w:rPr>
        <w:t>services et que la logistique de l’intervention sera réalisée par une entreprise extérieur (LOG)</w:t>
      </w:r>
      <w:r w:rsidR="006C7738">
        <w:rPr>
          <w:rFonts w:ascii="Arial" w:eastAsia="Calibri" w:hAnsi="Arial" w:cs="Arial"/>
          <w:bCs/>
          <w:lang w:eastAsia="en-US"/>
        </w:rPr>
        <w:t>.</w:t>
      </w:r>
    </w:p>
    <w:p w:rsidR="00611815" w:rsidRPr="00F41EBE" w:rsidRDefault="00611815" w:rsidP="00350EFE">
      <w:pPr>
        <w:spacing w:after="200" w:line="276" w:lineRule="auto"/>
        <w:ind w:left="567" w:right="594"/>
        <w:jc w:val="both"/>
        <w:rPr>
          <w:rFonts w:ascii="Arial" w:eastAsia="Calibri" w:hAnsi="Arial" w:cs="Arial"/>
          <w:b/>
          <w:bCs/>
          <w:i/>
          <w:u w:val="single"/>
          <w:lang w:eastAsia="en-US"/>
        </w:rPr>
      </w:pPr>
      <w:r w:rsidRPr="00F41EBE">
        <w:rPr>
          <w:rFonts w:ascii="Arial" w:eastAsia="Calibri" w:hAnsi="Arial" w:cs="Arial"/>
          <w:b/>
          <w:bCs/>
          <w:i/>
          <w:u w:val="single"/>
          <w:lang w:eastAsia="en-US"/>
        </w:rPr>
        <w:t>MISE EN SITUATION</w:t>
      </w:r>
    </w:p>
    <w:p w:rsidR="00763875" w:rsidRPr="00F41EBE" w:rsidRDefault="002C3C8B" w:rsidP="00350EFE">
      <w:pPr>
        <w:spacing w:after="200" w:line="276" w:lineRule="auto"/>
        <w:ind w:left="567" w:right="594"/>
        <w:jc w:val="both"/>
        <w:rPr>
          <w:rFonts w:ascii="Arial" w:eastAsia="Calibri" w:hAnsi="Arial" w:cs="Arial"/>
          <w:bCs/>
          <w:lang w:eastAsia="en-US"/>
        </w:rPr>
      </w:pPr>
      <w:r w:rsidRPr="00F41EBE">
        <w:rPr>
          <w:rFonts w:ascii="Arial" w:eastAsia="Calibri" w:hAnsi="Arial" w:cs="Arial"/>
          <w:bCs/>
          <w:lang w:eastAsia="en-US"/>
        </w:rPr>
        <w:t>Vous êtes M</w:t>
      </w:r>
      <w:r w:rsidR="001B0FF4">
        <w:rPr>
          <w:rFonts w:ascii="Arial" w:eastAsia="Calibri" w:hAnsi="Arial" w:cs="Arial"/>
          <w:bCs/>
          <w:lang w:eastAsia="en-US"/>
        </w:rPr>
        <w:t>me Pauline POINSIGNON</w:t>
      </w:r>
      <w:r w:rsidRPr="00F41EBE">
        <w:rPr>
          <w:rFonts w:ascii="Arial" w:eastAsia="Calibri" w:hAnsi="Arial" w:cs="Arial"/>
          <w:bCs/>
          <w:lang w:eastAsia="en-US"/>
        </w:rPr>
        <w:t xml:space="preserve">, responsable d’intervention de la société </w:t>
      </w:r>
      <w:r w:rsidR="008609F6" w:rsidRPr="00F41EBE">
        <w:rPr>
          <w:rFonts w:ascii="Arial" w:eastAsia="Calibri" w:hAnsi="Arial" w:cs="Arial"/>
          <w:bCs/>
          <w:lang w:eastAsia="en-US"/>
        </w:rPr>
        <w:t>MLEC</w:t>
      </w:r>
      <w:r w:rsidRPr="00F41EBE">
        <w:rPr>
          <w:rFonts w:ascii="Arial" w:eastAsia="Calibri" w:hAnsi="Arial" w:cs="Arial"/>
          <w:bCs/>
          <w:lang w:eastAsia="en-US"/>
        </w:rPr>
        <w:t>, spécialisé</w:t>
      </w:r>
      <w:r w:rsidR="006C7738">
        <w:rPr>
          <w:rFonts w:ascii="Arial" w:eastAsia="Calibri" w:hAnsi="Arial" w:cs="Arial"/>
          <w:bCs/>
          <w:lang w:eastAsia="en-US"/>
        </w:rPr>
        <w:t>e</w:t>
      </w:r>
      <w:r w:rsidRPr="00F41EBE">
        <w:rPr>
          <w:rFonts w:ascii="Arial" w:eastAsia="Calibri" w:hAnsi="Arial" w:cs="Arial"/>
          <w:bCs/>
          <w:lang w:eastAsia="en-US"/>
        </w:rPr>
        <w:t xml:space="preserve"> dans les opérations </w:t>
      </w:r>
      <w:r w:rsidR="008609F6" w:rsidRPr="00F41EBE">
        <w:rPr>
          <w:rFonts w:ascii="Arial" w:eastAsia="Calibri" w:hAnsi="Arial" w:cs="Arial"/>
          <w:bCs/>
          <w:lang w:eastAsia="en-US"/>
        </w:rPr>
        <w:t>de maintenance, de logistique et de décontamination</w:t>
      </w:r>
      <w:r w:rsidRPr="00F41EBE">
        <w:rPr>
          <w:rFonts w:ascii="Arial" w:eastAsia="Calibri" w:hAnsi="Arial" w:cs="Arial"/>
          <w:bCs/>
          <w:lang w:eastAsia="en-US"/>
        </w:rPr>
        <w:t xml:space="preserve">. Vous devez </w:t>
      </w:r>
      <w:r w:rsidR="008609F6" w:rsidRPr="00F41EBE">
        <w:rPr>
          <w:rFonts w:ascii="Arial" w:eastAsia="Calibri" w:hAnsi="Arial" w:cs="Arial"/>
          <w:bCs/>
          <w:lang w:eastAsia="en-US"/>
        </w:rPr>
        <w:t>analyser et organiser l’activité</w:t>
      </w:r>
      <w:r w:rsidR="00E1406A" w:rsidRPr="00F41EBE">
        <w:rPr>
          <w:rFonts w:ascii="Arial" w:eastAsia="Calibri" w:hAnsi="Arial" w:cs="Arial"/>
          <w:bCs/>
          <w:lang w:eastAsia="en-US"/>
        </w:rPr>
        <w:t> « Décontamination</w:t>
      </w:r>
      <w:r w:rsidR="00C90E18" w:rsidRPr="00F41EBE">
        <w:rPr>
          <w:rFonts w:ascii="Arial" w:eastAsia="Calibri" w:hAnsi="Arial" w:cs="Arial"/>
          <w:bCs/>
          <w:lang w:eastAsia="en-US"/>
        </w:rPr>
        <w:t xml:space="preserve"> du puisard s</w:t>
      </w:r>
      <w:r w:rsidR="00D51C29">
        <w:rPr>
          <w:rFonts w:ascii="Arial" w:eastAsia="Calibri" w:hAnsi="Arial" w:cs="Arial"/>
          <w:bCs/>
          <w:lang w:eastAsia="en-US"/>
        </w:rPr>
        <w:t>ous</w:t>
      </w:r>
      <w:r w:rsidR="00C90E18" w:rsidRPr="00F41EBE">
        <w:rPr>
          <w:rFonts w:ascii="Arial" w:eastAsia="Calibri" w:hAnsi="Arial" w:cs="Arial"/>
          <w:bCs/>
          <w:lang w:eastAsia="en-US"/>
        </w:rPr>
        <w:t>-sol – Atelier de décontamination</w:t>
      </w:r>
      <w:r w:rsidRPr="00F41EBE">
        <w:rPr>
          <w:rFonts w:ascii="Arial" w:eastAsia="Calibri" w:hAnsi="Arial" w:cs="Arial"/>
          <w:bCs/>
          <w:lang w:eastAsia="en-US"/>
        </w:rPr>
        <w:t> ».</w:t>
      </w:r>
      <w:r w:rsidR="00763875" w:rsidRPr="00F41EBE">
        <w:rPr>
          <w:rFonts w:ascii="Arial" w:eastAsia="Calibri" w:hAnsi="Arial" w:cs="Arial"/>
          <w:bCs/>
          <w:lang w:eastAsia="en-US"/>
        </w:rPr>
        <w:t xml:space="preserve"> </w:t>
      </w:r>
      <w:r w:rsidR="00C90E18" w:rsidRPr="00F41EBE">
        <w:rPr>
          <w:rFonts w:ascii="Arial" w:eastAsia="Calibri" w:hAnsi="Arial" w:cs="Arial"/>
          <w:bCs/>
          <w:lang w:eastAsia="en-US"/>
        </w:rPr>
        <w:t xml:space="preserve">Cette activité n’a pour l’heure jamais été </w:t>
      </w:r>
      <w:r w:rsidR="00B42514" w:rsidRPr="00F41EBE">
        <w:rPr>
          <w:rFonts w:ascii="Arial" w:eastAsia="Calibri" w:hAnsi="Arial" w:cs="Arial"/>
          <w:bCs/>
          <w:lang w:eastAsia="en-US"/>
        </w:rPr>
        <w:t>réalisée</w:t>
      </w:r>
      <w:r w:rsidR="00C90E18" w:rsidRPr="00F41EBE">
        <w:rPr>
          <w:rFonts w:ascii="Arial" w:eastAsia="Calibri" w:hAnsi="Arial" w:cs="Arial"/>
          <w:bCs/>
          <w:lang w:eastAsia="en-US"/>
        </w:rPr>
        <w:t xml:space="preserve"> sur </w:t>
      </w:r>
      <w:r w:rsidR="006C7738">
        <w:rPr>
          <w:rFonts w:ascii="Arial" w:eastAsia="Calibri" w:hAnsi="Arial" w:cs="Arial"/>
          <w:bCs/>
          <w:lang w:eastAsia="en-US"/>
        </w:rPr>
        <w:t xml:space="preserve">le </w:t>
      </w:r>
      <w:r w:rsidR="00C90E18" w:rsidRPr="00F41EBE">
        <w:rPr>
          <w:rFonts w:ascii="Arial" w:eastAsia="Calibri" w:hAnsi="Arial" w:cs="Arial"/>
          <w:bCs/>
          <w:lang w:eastAsia="en-US"/>
        </w:rPr>
        <w:t>site.</w:t>
      </w:r>
    </w:p>
    <w:p w:rsidR="002C3C8B" w:rsidRPr="00F41EBE" w:rsidRDefault="00E1406A" w:rsidP="00350EFE">
      <w:pPr>
        <w:spacing w:after="200" w:line="276" w:lineRule="auto"/>
        <w:ind w:left="567" w:right="594"/>
        <w:jc w:val="both"/>
        <w:rPr>
          <w:rFonts w:ascii="Arial" w:eastAsia="Calibri" w:hAnsi="Arial" w:cs="Arial"/>
          <w:bCs/>
          <w:lang w:eastAsia="en-US"/>
        </w:rPr>
      </w:pPr>
      <w:r>
        <w:rPr>
          <w:rFonts w:ascii="Arial" w:eastAsia="Calibri" w:hAnsi="Arial" w:cs="Arial"/>
          <w:bCs/>
          <w:lang w:eastAsia="en-US"/>
        </w:rPr>
        <w:t>À</w:t>
      </w:r>
      <w:r w:rsidR="009F5422" w:rsidRPr="00F41EBE">
        <w:rPr>
          <w:rFonts w:ascii="Arial" w:eastAsia="Calibri" w:hAnsi="Arial" w:cs="Arial"/>
          <w:bCs/>
          <w:lang w:eastAsia="en-US"/>
        </w:rPr>
        <w:t xml:space="preserve"> partir des exigences définies par l’exploitant dans le Cahier des Clauses Techniques Particulières (CCTP), l’entreprise </w:t>
      </w:r>
      <w:r w:rsidR="00BE5074" w:rsidRPr="00F41EBE">
        <w:rPr>
          <w:rFonts w:ascii="Arial" w:eastAsia="Calibri" w:hAnsi="Arial" w:cs="Arial"/>
          <w:bCs/>
          <w:lang w:eastAsia="en-US"/>
        </w:rPr>
        <w:t>MLEC</w:t>
      </w:r>
      <w:r w:rsidR="009F5422" w:rsidRPr="00F41EBE">
        <w:rPr>
          <w:rFonts w:ascii="Arial" w:eastAsia="Calibri" w:hAnsi="Arial" w:cs="Arial"/>
          <w:bCs/>
          <w:lang w:eastAsia="en-US"/>
        </w:rPr>
        <w:t xml:space="preserve"> </w:t>
      </w:r>
      <w:r w:rsidR="004745B1" w:rsidRPr="00F41EBE">
        <w:rPr>
          <w:rFonts w:ascii="Arial" w:eastAsia="Calibri" w:hAnsi="Arial" w:cs="Arial"/>
          <w:bCs/>
          <w:lang w:eastAsia="en-US"/>
        </w:rPr>
        <w:t>est désigné</w:t>
      </w:r>
      <w:r w:rsidR="00ED2870">
        <w:rPr>
          <w:rFonts w:ascii="Arial" w:eastAsia="Calibri" w:hAnsi="Arial" w:cs="Arial"/>
          <w:bCs/>
          <w:lang w:eastAsia="en-US"/>
        </w:rPr>
        <w:t>e</w:t>
      </w:r>
      <w:r w:rsidR="004745B1" w:rsidRPr="00F41EBE">
        <w:rPr>
          <w:rFonts w:ascii="Arial" w:eastAsia="Calibri" w:hAnsi="Arial" w:cs="Arial"/>
          <w:bCs/>
          <w:lang w:eastAsia="en-US"/>
        </w:rPr>
        <w:t xml:space="preserve"> maître</w:t>
      </w:r>
      <w:r w:rsidR="009F5422" w:rsidRPr="00F41EBE">
        <w:rPr>
          <w:rFonts w:ascii="Arial" w:eastAsia="Calibri" w:hAnsi="Arial" w:cs="Arial"/>
          <w:bCs/>
          <w:lang w:eastAsia="en-US"/>
        </w:rPr>
        <w:t xml:space="preserve"> d'œuvre de la réalisation de l’activité </w:t>
      </w:r>
      <w:r w:rsidR="00B42514" w:rsidRPr="00F41EBE">
        <w:rPr>
          <w:rFonts w:ascii="Arial" w:eastAsia="Calibri" w:hAnsi="Arial" w:cs="Arial"/>
          <w:bCs/>
          <w:lang w:eastAsia="en-US"/>
        </w:rPr>
        <w:t>de décontamination.</w:t>
      </w:r>
    </w:p>
    <w:p w:rsidR="00034007" w:rsidRPr="00F41EBE" w:rsidRDefault="00034007" w:rsidP="00350EFE">
      <w:pPr>
        <w:spacing w:after="200" w:line="276" w:lineRule="auto"/>
        <w:ind w:left="567" w:right="594"/>
        <w:jc w:val="both"/>
        <w:rPr>
          <w:rFonts w:ascii="Arial" w:eastAsia="Calibri" w:hAnsi="Arial" w:cs="Arial"/>
          <w:b/>
          <w:bCs/>
          <w:i/>
          <w:u w:val="single"/>
          <w:lang w:eastAsia="en-US"/>
        </w:rPr>
      </w:pPr>
      <w:r w:rsidRPr="00F41EBE">
        <w:rPr>
          <w:rFonts w:ascii="Arial" w:eastAsia="Calibri" w:hAnsi="Arial" w:cs="Arial"/>
          <w:b/>
          <w:bCs/>
          <w:i/>
          <w:u w:val="single"/>
          <w:lang w:eastAsia="en-US"/>
        </w:rPr>
        <w:t>I</w:t>
      </w:r>
      <w:r w:rsidR="00D25EA3" w:rsidRPr="00F41EBE">
        <w:rPr>
          <w:rFonts w:ascii="Arial" w:eastAsia="Calibri" w:hAnsi="Arial" w:cs="Arial"/>
          <w:b/>
          <w:bCs/>
          <w:i/>
          <w:u w:val="single"/>
          <w:lang w:eastAsia="en-US"/>
        </w:rPr>
        <w:t>NFORMATION</w:t>
      </w:r>
      <w:r w:rsidR="00A85D92" w:rsidRPr="00F41EBE">
        <w:rPr>
          <w:rFonts w:ascii="Arial" w:eastAsia="Calibri" w:hAnsi="Arial" w:cs="Arial"/>
          <w:b/>
          <w:bCs/>
          <w:i/>
          <w:u w:val="single"/>
          <w:lang w:eastAsia="en-US"/>
        </w:rPr>
        <w:t>S CO</w:t>
      </w:r>
      <w:r w:rsidR="00E1406A">
        <w:rPr>
          <w:rFonts w:ascii="Arial" w:eastAsia="Calibri" w:hAnsi="Arial" w:cs="Arial"/>
          <w:b/>
          <w:bCs/>
          <w:i/>
          <w:u w:val="single"/>
          <w:lang w:eastAsia="en-US"/>
        </w:rPr>
        <w:t>MPLÉ</w:t>
      </w:r>
      <w:r w:rsidR="00A85D92" w:rsidRPr="00F41EBE">
        <w:rPr>
          <w:rFonts w:ascii="Arial" w:eastAsia="Calibri" w:hAnsi="Arial" w:cs="Arial"/>
          <w:b/>
          <w:bCs/>
          <w:i/>
          <w:u w:val="single"/>
          <w:lang w:eastAsia="en-US"/>
        </w:rPr>
        <w:t>MENTAIRES</w:t>
      </w:r>
    </w:p>
    <w:p w:rsidR="002C3C8B" w:rsidRPr="00F41EBE" w:rsidRDefault="00C33086" w:rsidP="00350EFE">
      <w:pPr>
        <w:spacing w:after="200"/>
        <w:ind w:left="567" w:right="594"/>
        <w:jc w:val="both"/>
        <w:rPr>
          <w:rFonts w:ascii="Arial" w:eastAsia="Calibri" w:hAnsi="Arial" w:cs="Arial"/>
          <w:bCs/>
          <w:lang w:eastAsia="en-US"/>
        </w:rPr>
      </w:pPr>
      <w:r>
        <w:rPr>
          <w:rFonts w:ascii="Arial" w:eastAsia="Calibri" w:hAnsi="Arial" w:cs="Arial"/>
          <w:bCs/>
          <w:lang w:eastAsia="en-US"/>
        </w:rPr>
        <w:t>L’intervention se déroule</w:t>
      </w:r>
      <w:r w:rsidR="002C3C8B" w:rsidRPr="00F41EBE">
        <w:rPr>
          <w:rFonts w:ascii="Arial" w:eastAsia="Calibri" w:hAnsi="Arial" w:cs="Arial"/>
          <w:bCs/>
          <w:lang w:eastAsia="en-US"/>
        </w:rPr>
        <w:t xml:space="preserve"> </w:t>
      </w:r>
      <w:r w:rsidR="00BE5074" w:rsidRPr="00F41EBE">
        <w:rPr>
          <w:rFonts w:ascii="Arial" w:eastAsia="Calibri" w:hAnsi="Arial" w:cs="Arial"/>
          <w:bCs/>
          <w:lang w:eastAsia="en-US"/>
        </w:rPr>
        <w:t>du 22</w:t>
      </w:r>
      <w:r w:rsidR="006F51CC" w:rsidRPr="00F41EBE">
        <w:rPr>
          <w:rFonts w:ascii="Arial" w:eastAsia="Calibri" w:hAnsi="Arial" w:cs="Arial"/>
          <w:bCs/>
          <w:lang w:eastAsia="en-US"/>
        </w:rPr>
        <w:t xml:space="preserve"> </w:t>
      </w:r>
      <w:r w:rsidR="00034007" w:rsidRPr="00F41EBE">
        <w:rPr>
          <w:rFonts w:ascii="Arial" w:eastAsia="Calibri" w:hAnsi="Arial" w:cs="Arial"/>
          <w:bCs/>
          <w:lang w:eastAsia="en-US"/>
        </w:rPr>
        <w:t>juin 201</w:t>
      </w:r>
      <w:r w:rsidR="00BE5074" w:rsidRPr="00F41EBE">
        <w:rPr>
          <w:rFonts w:ascii="Arial" w:eastAsia="Calibri" w:hAnsi="Arial" w:cs="Arial"/>
          <w:bCs/>
          <w:lang w:eastAsia="en-US"/>
        </w:rPr>
        <w:t>5 au 26 juin 2015</w:t>
      </w:r>
      <w:r w:rsidR="00034007" w:rsidRPr="00F41EBE">
        <w:rPr>
          <w:rFonts w:ascii="Arial" w:eastAsia="Calibri" w:hAnsi="Arial" w:cs="Arial"/>
          <w:bCs/>
          <w:lang w:eastAsia="en-US"/>
        </w:rPr>
        <w:t xml:space="preserve"> dans le local 2N</w:t>
      </w:r>
      <w:r w:rsidR="00B42514" w:rsidRPr="00F41EBE">
        <w:rPr>
          <w:rFonts w:ascii="Arial" w:eastAsia="Calibri" w:hAnsi="Arial" w:cs="Arial"/>
          <w:bCs/>
          <w:lang w:eastAsia="en-US"/>
        </w:rPr>
        <w:t>C0511</w:t>
      </w:r>
      <w:r w:rsidR="00034007" w:rsidRPr="00F41EBE">
        <w:rPr>
          <w:rFonts w:ascii="Arial" w:eastAsia="Calibri" w:hAnsi="Arial" w:cs="Arial"/>
          <w:bCs/>
          <w:lang w:eastAsia="en-US"/>
        </w:rPr>
        <w:t>.</w:t>
      </w:r>
    </w:p>
    <w:p w:rsidR="00F41EBE" w:rsidRDefault="00B42514" w:rsidP="00350EFE">
      <w:pPr>
        <w:spacing w:after="200"/>
        <w:ind w:left="567" w:right="594"/>
        <w:jc w:val="both"/>
        <w:rPr>
          <w:rFonts w:ascii="Arial" w:eastAsia="Calibri" w:hAnsi="Arial" w:cs="Arial"/>
          <w:bCs/>
          <w:lang w:eastAsia="en-US"/>
        </w:rPr>
      </w:pPr>
      <w:r w:rsidRPr="00F41EBE">
        <w:rPr>
          <w:rFonts w:ascii="Arial" w:eastAsia="Calibri" w:hAnsi="Arial" w:cs="Arial"/>
          <w:bCs/>
          <w:lang w:eastAsia="en-US"/>
        </w:rPr>
        <w:t>Ce</w:t>
      </w:r>
      <w:r w:rsidR="00D25EA3" w:rsidRPr="00F41EBE">
        <w:rPr>
          <w:rFonts w:ascii="Arial" w:eastAsia="Calibri" w:hAnsi="Arial" w:cs="Arial"/>
          <w:bCs/>
          <w:lang w:eastAsia="en-US"/>
        </w:rPr>
        <w:t xml:space="preserve"> local </w:t>
      </w:r>
      <w:r w:rsidRPr="00F41EBE">
        <w:rPr>
          <w:rFonts w:ascii="Arial" w:eastAsia="Calibri" w:hAnsi="Arial" w:cs="Arial"/>
          <w:bCs/>
          <w:lang w:eastAsia="en-US"/>
        </w:rPr>
        <w:t xml:space="preserve">de décontamination </w:t>
      </w:r>
      <w:r w:rsidR="00D25EA3" w:rsidRPr="00F41EBE">
        <w:rPr>
          <w:rFonts w:ascii="Arial" w:eastAsia="Calibri" w:hAnsi="Arial" w:cs="Arial"/>
          <w:bCs/>
          <w:lang w:eastAsia="en-US"/>
        </w:rPr>
        <w:t>possède une trappe</w:t>
      </w:r>
      <w:r w:rsidR="0048184D" w:rsidRPr="00F41EBE">
        <w:rPr>
          <w:rFonts w:ascii="Arial" w:eastAsia="Calibri" w:hAnsi="Arial" w:cs="Arial"/>
          <w:bCs/>
          <w:lang w:eastAsia="en-US"/>
        </w:rPr>
        <w:t xml:space="preserve"> </w:t>
      </w:r>
      <w:r w:rsidRPr="00F41EBE">
        <w:rPr>
          <w:rFonts w:ascii="Arial" w:eastAsia="Calibri" w:hAnsi="Arial" w:cs="Arial"/>
          <w:bCs/>
          <w:lang w:eastAsia="en-US"/>
        </w:rPr>
        <w:t>et une échelle à crinoline permettant l’accès au puisard.</w:t>
      </w:r>
    </w:p>
    <w:p w:rsidR="00A115B6" w:rsidRDefault="00C33086" w:rsidP="00350EFE">
      <w:pPr>
        <w:spacing w:after="200"/>
        <w:ind w:left="567" w:right="594"/>
        <w:jc w:val="both"/>
        <w:rPr>
          <w:rFonts w:ascii="Arial" w:eastAsia="Calibri" w:hAnsi="Arial" w:cs="Arial"/>
          <w:bCs/>
          <w:lang w:eastAsia="en-US"/>
        </w:rPr>
      </w:pPr>
      <w:r>
        <w:rPr>
          <w:rFonts w:ascii="Arial" w:eastAsia="Calibri" w:hAnsi="Arial" w:cs="Arial"/>
          <w:bCs/>
          <w:lang w:eastAsia="en-US"/>
        </w:rPr>
        <w:t xml:space="preserve">Votre correspondant </w:t>
      </w:r>
      <w:r w:rsidR="00CD0C9C">
        <w:rPr>
          <w:rFonts w:ascii="Arial" w:eastAsia="Calibri" w:hAnsi="Arial" w:cs="Arial"/>
          <w:bCs/>
          <w:lang w:eastAsia="en-US"/>
        </w:rPr>
        <w:t xml:space="preserve">de </w:t>
      </w:r>
      <w:r>
        <w:rPr>
          <w:rFonts w:ascii="Arial" w:eastAsia="Calibri" w:hAnsi="Arial" w:cs="Arial"/>
          <w:bCs/>
          <w:lang w:eastAsia="en-US"/>
        </w:rPr>
        <w:t>notre</w:t>
      </w:r>
      <w:r w:rsidR="00A115B6">
        <w:rPr>
          <w:rFonts w:ascii="Arial" w:eastAsia="Calibri" w:hAnsi="Arial" w:cs="Arial"/>
          <w:bCs/>
          <w:lang w:eastAsia="en-US"/>
        </w:rPr>
        <w:t xml:space="preserve"> service </w:t>
      </w:r>
      <w:r>
        <w:rPr>
          <w:rFonts w:ascii="Arial" w:eastAsia="Calibri" w:hAnsi="Arial" w:cs="Arial"/>
          <w:bCs/>
          <w:lang w:eastAsia="en-US"/>
        </w:rPr>
        <w:t xml:space="preserve">demandeur </w:t>
      </w:r>
      <w:r w:rsidR="00A115B6">
        <w:rPr>
          <w:rFonts w:ascii="Arial" w:eastAsia="Calibri" w:hAnsi="Arial" w:cs="Arial"/>
          <w:bCs/>
          <w:lang w:eastAsia="en-US"/>
        </w:rPr>
        <w:t xml:space="preserve">SKE </w:t>
      </w:r>
      <w:r w:rsidR="00CD0C9C">
        <w:rPr>
          <w:rFonts w:ascii="Arial" w:eastAsia="Calibri" w:hAnsi="Arial" w:cs="Arial"/>
          <w:bCs/>
          <w:lang w:eastAsia="en-US"/>
        </w:rPr>
        <w:t>(voir DT</w:t>
      </w:r>
      <w:r w:rsidR="006008BC">
        <w:rPr>
          <w:rFonts w:ascii="Arial" w:eastAsia="Calibri" w:hAnsi="Arial" w:cs="Arial"/>
          <w:bCs/>
          <w:lang w:eastAsia="en-US"/>
        </w:rPr>
        <w:t>,</w:t>
      </w:r>
      <w:r w:rsidR="00CD0C9C">
        <w:rPr>
          <w:rFonts w:ascii="Arial" w:eastAsia="Calibri" w:hAnsi="Arial" w:cs="Arial"/>
          <w:bCs/>
          <w:lang w:eastAsia="en-US"/>
        </w:rPr>
        <w:t xml:space="preserve"> </w:t>
      </w:r>
      <w:r w:rsidR="001B4754">
        <w:rPr>
          <w:rFonts w:ascii="Arial" w:eastAsia="Calibri" w:hAnsi="Arial" w:cs="Arial"/>
          <w:bCs/>
          <w:lang w:eastAsia="en-US"/>
        </w:rPr>
        <w:t xml:space="preserve">page </w:t>
      </w:r>
      <w:r w:rsidR="00CD0C9C">
        <w:rPr>
          <w:rFonts w:ascii="Arial" w:eastAsia="Calibri" w:hAnsi="Arial" w:cs="Arial"/>
          <w:bCs/>
          <w:lang w:eastAsia="en-US"/>
        </w:rPr>
        <w:t xml:space="preserve">13/30) </w:t>
      </w:r>
      <w:r w:rsidR="00A115B6">
        <w:rPr>
          <w:rFonts w:ascii="Arial" w:eastAsia="Calibri" w:hAnsi="Arial" w:cs="Arial"/>
          <w:bCs/>
          <w:lang w:eastAsia="en-US"/>
        </w:rPr>
        <w:t>est M. Christian</w:t>
      </w:r>
      <w:r w:rsidR="001B0FF4">
        <w:rPr>
          <w:rFonts w:ascii="Arial" w:eastAsia="Calibri" w:hAnsi="Arial" w:cs="Arial"/>
          <w:bCs/>
          <w:lang w:eastAsia="en-US"/>
        </w:rPr>
        <w:t xml:space="preserve"> CHARLET</w:t>
      </w:r>
      <w:r w:rsidR="00A115B6">
        <w:rPr>
          <w:rFonts w:ascii="Arial" w:eastAsia="Calibri" w:hAnsi="Arial" w:cs="Arial"/>
          <w:bCs/>
          <w:lang w:eastAsia="en-US"/>
        </w:rPr>
        <w:t>.</w:t>
      </w:r>
      <w:r>
        <w:rPr>
          <w:rFonts w:ascii="Arial" w:eastAsia="Calibri" w:hAnsi="Arial" w:cs="Arial"/>
          <w:bCs/>
          <w:lang w:eastAsia="en-US"/>
        </w:rPr>
        <w:t xml:space="preserve"> </w:t>
      </w:r>
    </w:p>
    <w:p w:rsidR="00D25EA3" w:rsidRPr="00F41EBE" w:rsidRDefault="00F41EBE" w:rsidP="00350EFE">
      <w:pPr>
        <w:spacing w:after="200" w:line="276" w:lineRule="auto"/>
        <w:ind w:left="567" w:right="594"/>
        <w:jc w:val="both"/>
        <w:rPr>
          <w:rFonts w:ascii="Arial" w:eastAsia="Calibri" w:hAnsi="Arial" w:cs="Arial"/>
          <w:b/>
          <w:bCs/>
          <w:i/>
          <w:u w:val="single"/>
          <w:lang w:eastAsia="en-US"/>
        </w:rPr>
      </w:pPr>
      <w:r>
        <w:rPr>
          <w:rFonts w:ascii="Arial" w:eastAsia="Calibri" w:hAnsi="Arial" w:cs="Arial"/>
          <w:bCs/>
          <w:lang w:eastAsia="en-US"/>
        </w:rPr>
        <w:br w:type="page"/>
      </w:r>
      <w:r w:rsidR="00D25EA3" w:rsidRPr="00F41EBE">
        <w:rPr>
          <w:rFonts w:ascii="Arial" w:eastAsia="Calibri" w:hAnsi="Arial" w:cs="Arial"/>
          <w:b/>
          <w:bCs/>
          <w:i/>
          <w:u w:val="single"/>
          <w:lang w:eastAsia="en-US"/>
        </w:rPr>
        <w:lastRenderedPageBreak/>
        <w:t>TRAVAIL DEMAND</w:t>
      </w:r>
      <w:r w:rsidR="00E1406A">
        <w:rPr>
          <w:rFonts w:ascii="Arial" w:eastAsia="Calibri" w:hAnsi="Arial" w:cs="Arial"/>
          <w:b/>
          <w:bCs/>
          <w:i/>
          <w:u w:val="single"/>
          <w:lang w:eastAsia="en-US"/>
        </w:rPr>
        <w:t>É</w:t>
      </w:r>
    </w:p>
    <w:p w:rsidR="002C3C8B" w:rsidRPr="00F41EBE" w:rsidRDefault="00A85D92" w:rsidP="00350EFE">
      <w:pPr>
        <w:spacing w:after="200" w:line="276" w:lineRule="auto"/>
        <w:ind w:left="567" w:right="594"/>
        <w:jc w:val="both"/>
        <w:rPr>
          <w:rFonts w:ascii="Arial" w:eastAsia="Calibri" w:hAnsi="Arial" w:cs="Arial"/>
          <w:bCs/>
          <w:lang w:eastAsia="en-US"/>
        </w:rPr>
      </w:pPr>
      <w:r w:rsidRPr="00F41EBE">
        <w:rPr>
          <w:rFonts w:ascii="Arial" w:eastAsia="Calibri" w:hAnsi="Arial" w:cs="Arial"/>
          <w:bCs/>
          <w:lang w:eastAsia="en-US"/>
        </w:rPr>
        <w:t>Pour cette intervention, o</w:t>
      </w:r>
      <w:r w:rsidR="002C3C8B" w:rsidRPr="00F41EBE">
        <w:rPr>
          <w:rFonts w:ascii="Arial" w:eastAsia="Calibri" w:hAnsi="Arial" w:cs="Arial"/>
          <w:bCs/>
          <w:lang w:eastAsia="en-US"/>
        </w:rPr>
        <w:t>n vous demande :</w:t>
      </w:r>
    </w:p>
    <w:p w:rsidR="002C3C8B" w:rsidRPr="00F41EBE" w:rsidRDefault="00F41EBE" w:rsidP="00350EFE">
      <w:pPr>
        <w:numPr>
          <w:ilvl w:val="0"/>
          <w:numId w:val="4"/>
        </w:numPr>
        <w:spacing w:line="276" w:lineRule="auto"/>
        <w:ind w:left="1134" w:right="594" w:hanging="425"/>
        <w:jc w:val="both"/>
        <w:rPr>
          <w:rFonts w:ascii="Arial" w:eastAsia="Calibri" w:hAnsi="Arial" w:cs="Arial"/>
          <w:bCs/>
          <w:lang w:eastAsia="en-US"/>
        </w:rPr>
      </w:pPr>
      <w:r w:rsidRPr="00F41EBE">
        <w:rPr>
          <w:rFonts w:ascii="Arial" w:eastAsia="Calibri" w:hAnsi="Arial" w:cs="Arial"/>
          <w:bCs/>
          <w:lang w:eastAsia="en-US"/>
        </w:rPr>
        <w:t>d’analyser les risques liés à la sûreté de l’installation</w:t>
      </w:r>
      <w:r w:rsidR="004F7F4E">
        <w:rPr>
          <w:rFonts w:ascii="Arial" w:eastAsia="Calibri" w:hAnsi="Arial" w:cs="Arial"/>
          <w:bCs/>
          <w:lang w:eastAsia="en-US"/>
        </w:rPr>
        <w:t> ;</w:t>
      </w:r>
    </w:p>
    <w:p w:rsidR="00F41EBE" w:rsidRPr="00F41EBE" w:rsidRDefault="00F41EBE" w:rsidP="00350EFE">
      <w:pPr>
        <w:numPr>
          <w:ilvl w:val="0"/>
          <w:numId w:val="4"/>
        </w:numPr>
        <w:spacing w:line="276" w:lineRule="auto"/>
        <w:ind w:left="1134" w:right="594" w:hanging="425"/>
        <w:jc w:val="both"/>
        <w:rPr>
          <w:rFonts w:ascii="Arial" w:eastAsia="Calibri" w:hAnsi="Arial" w:cs="Arial"/>
          <w:bCs/>
          <w:lang w:eastAsia="en-US"/>
        </w:rPr>
      </w:pPr>
      <w:r w:rsidRPr="00F41EBE">
        <w:rPr>
          <w:rFonts w:ascii="Arial" w:eastAsia="Calibri" w:hAnsi="Arial" w:cs="Arial"/>
          <w:bCs/>
          <w:lang w:eastAsia="en-US"/>
        </w:rPr>
        <w:t>de définir les moyens permettant le con</w:t>
      </w:r>
      <w:r w:rsidR="00C33086">
        <w:rPr>
          <w:rFonts w:ascii="Arial" w:eastAsia="Calibri" w:hAnsi="Arial" w:cs="Arial"/>
          <w:bCs/>
          <w:lang w:eastAsia="en-US"/>
        </w:rPr>
        <w:t>trôle des indicateurs de risque</w:t>
      </w:r>
      <w:r w:rsidRPr="00F41EBE">
        <w:rPr>
          <w:rFonts w:ascii="Arial" w:eastAsia="Calibri" w:hAnsi="Arial" w:cs="Arial"/>
          <w:bCs/>
          <w:lang w:eastAsia="en-US"/>
        </w:rPr>
        <w:t xml:space="preserve"> et de production</w:t>
      </w:r>
      <w:r w:rsidR="004F7F4E">
        <w:rPr>
          <w:rFonts w:ascii="Arial" w:eastAsia="Calibri" w:hAnsi="Arial" w:cs="Arial"/>
          <w:bCs/>
          <w:lang w:eastAsia="en-US"/>
        </w:rPr>
        <w:t> ;</w:t>
      </w:r>
    </w:p>
    <w:p w:rsidR="00F41EBE" w:rsidRPr="00F41EBE" w:rsidRDefault="00F41EBE" w:rsidP="00350EFE">
      <w:pPr>
        <w:numPr>
          <w:ilvl w:val="0"/>
          <w:numId w:val="4"/>
        </w:numPr>
        <w:spacing w:line="276" w:lineRule="auto"/>
        <w:ind w:left="1134" w:right="594" w:hanging="425"/>
        <w:jc w:val="both"/>
        <w:rPr>
          <w:rFonts w:ascii="Arial" w:eastAsia="Calibri" w:hAnsi="Arial" w:cs="Arial"/>
          <w:bCs/>
          <w:lang w:eastAsia="en-US"/>
        </w:rPr>
      </w:pPr>
      <w:r w:rsidRPr="00F41EBE">
        <w:rPr>
          <w:rFonts w:ascii="Arial" w:eastAsia="Calibri" w:hAnsi="Arial" w:cs="Arial"/>
          <w:bCs/>
          <w:lang w:eastAsia="en-US"/>
        </w:rPr>
        <w:t>d’assurer la mise en œuvre des outils et méthodes permettant de garantir le niveau de qualité requis pour l’activité</w:t>
      </w:r>
      <w:r w:rsidR="004F7F4E">
        <w:rPr>
          <w:rFonts w:ascii="Arial" w:eastAsia="Calibri" w:hAnsi="Arial" w:cs="Arial"/>
          <w:bCs/>
          <w:lang w:eastAsia="en-US"/>
        </w:rPr>
        <w:t> ;</w:t>
      </w:r>
    </w:p>
    <w:p w:rsidR="00F41EBE" w:rsidRPr="00F41EBE" w:rsidRDefault="00F41EBE" w:rsidP="00350EFE">
      <w:pPr>
        <w:numPr>
          <w:ilvl w:val="0"/>
          <w:numId w:val="4"/>
        </w:numPr>
        <w:spacing w:line="276" w:lineRule="auto"/>
        <w:ind w:left="1134" w:right="594" w:hanging="425"/>
        <w:jc w:val="both"/>
        <w:rPr>
          <w:rFonts w:ascii="Arial" w:eastAsia="Calibri" w:hAnsi="Arial" w:cs="Arial"/>
          <w:bCs/>
          <w:lang w:eastAsia="en-US"/>
        </w:rPr>
      </w:pPr>
      <w:r w:rsidRPr="00F41EBE">
        <w:rPr>
          <w:rFonts w:ascii="Arial" w:eastAsia="Calibri" w:hAnsi="Arial" w:cs="Arial"/>
          <w:bCs/>
          <w:lang w:eastAsia="en-US"/>
        </w:rPr>
        <w:t>de sensibiliser sur la mise en œuvre des parades adéquates face aux risques identifiés</w:t>
      </w:r>
      <w:r w:rsidR="004F7F4E">
        <w:rPr>
          <w:rFonts w:ascii="Arial" w:eastAsia="Calibri" w:hAnsi="Arial" w:cs="Arial"/>
          <w:bCs/>
          <w:lang w:eastAsia="en-US"/>
        </w:rPr>
        <w:t> ;</w:t>
      </w:r>
    </w:p>
    <w:p w:rsidR="00F41EBE" w:rsidRPr="00F41EBE" w:rsidRDefault="00F41EBE" w:rsidP="00350EFE">
      <w:pPr>
        <w:numPr>
          <w:ilvl w:val="0"/>
          <w:numId w:val="4"/>
        </w:numPr>
        <w:spacing w:line="276" w:lineRule="auto"/>
        <w:ind w:left="1134" w:right="594" w:hanging="425"/>
        <w:jc w:val="both"/>
        <w:rPr>
          <w:rFonts w:ascii="Arial" w:eastAsia="Calibri" w:hAnsi="Arial" w:cs="Arial"/>
          <w:bCs/>
          <w:lang w:eastAsia="en-US"/>
        </w:rPr>
      </w:pPr>
      <w:r w:rsidRPr="00F41EBE">
        <w:rPr>
          <w:rFonts w:ascii="Arial" w:eastAsia="Calibri" w:hAnsi="Arial" w:cs="Arial"/>
          <w:bCs/>
          <w:lang w:eastAsia="en-US"/>
        </w:rPr>
        <w:t>de planifier le déroulement des travaux</w:t>
      </w:r>
      <w:r w:rsidR="004F7F4E">
        <w:rPr>
          <w:rFonts w:ascii="Arial" w:eastAsia="Calibri" w:hAnsi="Arial" w:cs="Arial"/>
          <w:bCs/>
          <w:lang w:eastAsia="en-US"/>
        </w:rPr>
        <w:t> ;</w:t>
      </w:r>
    </w:p>
    <w:p w:rsidR="00F41EBE" w:rsidRPr="00F41EBE" w:rsidRDefault="00F41EBE" w:rsidP="00350EFE">
      <w:pPr>
        <w:numPr>
          <w:ilvl w:val="0"/>
          <w:numId w:val="4"/>
        </w:numPr>
        <w:spacing w:line="276" w:lineRule="auto"/>
        <w:ind w:left="1134" w:right="594" w:hanging="425"/>
        <w:jc w:val="both"/>
        <w:rPr>
          <w:rFonts w:ascii="Arial" w:eastAsia="Calibri" w:hAnsi="Arial" w:cs="Arial"/>
          <w:bCs/>
          <w:lang w:eastAsia="en-US"/>
        </w:rPr>
      </w:pPr>
      <w:r w:rsidRPr="00F41EBE">
        <w:rPr>
          <w:rFonts w:ascii="Arial" w:eastAsia="Calibri" w:hAnsi="Arial" w:cs="Arial"/>
          <w:bCs/>
          <w:lang w:eastAsia="en-US"/>
        </w:rPr>
        <w:t>de gérer les moyens humains disponibles et/ou nécessaires</w:t>
      </w:r>
      <w:r w:rsidR="004F7F4E">
        <w:rPr>
          <w:rFonts w:ascii="Arial" w:eastAsia="Calibri" w:hAnsi="Arial" w:cs="Arial"/>
          <w:bCs/>
          <w:lang w:eastAsia="en-US"/>
        </w:rPr>
        <w:t> ;</w:t>
      </w:r>
    </w:p>
    <w:p w:rsidR="00F41EBE" w:rsidRPr="00F41EBE" w:rsidRDefault="00F41EBE" w:rsidP="00350EFE">
      <w:pPr>
        <w:numPr>
          <w:ilvl w:val="0"/>
          <w:numId w:val="4"/>
        </w:numPr>
        <w:spacing w:line="276" w:lineRule="auto"/>
        <w:ind w:left="1134" w:right="594" w:hanging="425"/>
        <w:jc w:val="both"/>
        <w:rPr>
          <w:rFonts w:ascii="Arial" w:eastAsia="Calibri" w:hAnsi="Arial" w:cs="Arial"/>
          <w:bCs/>
          <w:lang w:eastAsia="en-US"/>
        </w:rPr>
      </w:pPr>
      <w:r w:rsidRPr="00F41EBE">
        <w:rPr>
          <w:rFonts w:ascii="Arial" w:eastAsia="Calibri" w:hAnsi="Arial" w:cs="Arial"/>
          <w:bCs/>
          <w:lang w:eastAsia="en-US"/>
        </w:rPr>
        <w:t>de savoir calculer des coûts</w:t>
      </w:r>
      <w:r w:rsidR="004F7F4E">
        <w:rPr>
          <w:rFonts w:ascii="Arial" w:eastAsia="Calibri" w:hAnsi="Arial" w:cs="Arial"/>
          <w:bCs/>
          <w:lang w:eastAsia="en-US"/>
        </w:rPr>
        <w:t> ;</w:t>
      </w:r>
    </w:p>
    <w:p w:rsidR="00F41EBE" w:rsidRPr="00F41EBE" w:rsidRDefault="00F41EBE" w:rsidP="00350EFE">
      <w:pPr>
        <w:numPr>
          <w:ilvl w:val="0"/>
          <w:numId w:val="4"/>
        </w:numPr>
        <w:spacing w:line="276" w:lineRule="auto"/>
        <w:ind w:left="1134" w:right="594" w:hanging="425"/>
        <w:jc w:val="both"/>
        <w:rPr>
          <w:rFonts w:ascii="Arial" w:eastAsia="Calibri" w:hAnsi="Arial" w:cs="Arial"/>
          <w:bCs/>
          <w:lang w:eastAsia="en-US"/>
        </w:rPr>
      </w:pPr>
      <w:r w:rsidRPr="00F41EBE">
        <w:rPr>
          <w:rFonts w:ascii="Arial" w:eastAsia="Calibri" w:hAnsi="Arial" w:cs="Arial"/>
          <w:bCs/>
          <w:lang w:eastAsia="en-US"/>
        </w:rPr>
        <w:t>d’élaborer un mode opératoire optimisé</w:t>
      </w:r>
      <w:r w:rsidR="004F7F4E">
        <w:rPr>
          <w:rFonts w:ascii="Arial" w:eastAsia="Calibri" w:hAnsi="Arial" w:cs="Arial"/>
          <w:bCs/>
          <w:lang w:eastAsia="en-US"/>
        </w:rPr>
        <w:t> ;</w:t>
      </w:r>
    </w:p>
    <w:p w:rsidR="00F41EBE" w:rsidRPr="00F41EBE" w:rsidRDefault="00F41EBE" w:rsidP="00350EFE">
      <w:pPr>
        <w:numPr>
          <w:ilvl w:val="0"/>
          <w:numId w:val="4"/>
        </w:numPr>
        <w:spacing w:line="276" w:lineRule="auto"/>
        <w:ind w:left="1134" w:right="594" w:hanging="425"/>
        <w:jc w:val="both"/>
        <w:rPr>
          <w:rFonts w:ascii="Arial" w:eastAsia="Calibri" w:hAnsi="Arial" w:cs="Arial"/>
          <w:bCs/>
          <w:lang w:eastAsia="en-US"/>
        </w:rPr>
      </w:pPr>
      <w:r w:rsidRPr="00F41EBE">
        <w:rPr>
          <w:rFonts w:ascii="Arial" w:eastAsia="Calibri" w:hAnsi="Arial" w:cs="Arial"/>
          <w:bCs/>
          <w:lang w:eastAsia="en-US"/>
        </w:rPr>
        <w:t>de s’assurer que les consignes sont assimilées par l’équipe</w:t>
      </w:r>
      <w:r w:rsidR="004F7F4E">
        <w:rPr>
          <w:rFonts w:ascii="Arial" w:eastAsia="Calibri" w:hAnsi="Arial" w:cs="Arial"/>
          <w:bCs/>
          <w:lang w:eastAsia="en-US"/>
        </w:rPr>
        <w:t> ;</w:t>
      </w:r>
    </w:p>
    <w:p w:rsidR="00F41EBE" w:rsidRPr="00F41EBE" w:rsidRDefault="00F41EBE" w:rsidP="00350EFE">
      <w:pPr>
        <w:numPr>
          <w:ilvl w:val="0"/>
          <w:numId w:val="4"/>
        </w:numPr>
        <w:spacing w:line="276" w:lineRule="auto"/>
        <w:ind w:left="1134" w:right="594" w:hanging="425"/>
        <w:jc w:val="both"/>
        <w:rPr>
          <w:rFonts w:ascii="Arial" w:eastAsia="Calibri" w:hAnsi="Arial" w:cs="Arial"/>
          <w:bCs/>
          <w:lang w:eastAsia="en-US"/>
        </w:rPr>
      </w:pPr>
      <w:r w:rsidRPr="00F41EBE">
        <w:rPr>
          <w:rFonts w:ascii="Arial" w:eastAsia="Calibri" w:hAnsi="Arial" w:cs="Arial"/>
          <w:bCs/>
          <w:lang w:eastAsia="en-US"/>
        </w:rPr>
        <w:t>d’appliquer et faire appliquer les procédures de maîtrise des risques et les contraintes associées</w:t>
      </w:r>
      <w:r w:rsidR="004F7F4E">
        <w:rPr>
          <w:rFonts w:ascii="Arial" w:eastAsia="Calibri" w:hAnsi="Arial" w:cs="Arial"/>
          <w:bCs/>
          <w:lang w:eastAsia="en-US"/>
        </w:rPr>
        <w:t> ;</w:t>
      </w:r>
    </w:p>
    <w:p w:rsidR="00F41EBE" w:rsidRPr="00F41EBE" w:rsidRDefault="00F41EBE" w:rsidP="00350EFE">
      <w:pPr>
        <w:numPr>
          <w:ilvl w:val="0"/>
          <w:numId w:val="4"/>
        </w:numPr>
        <w:spacing w:line="276" w:lineRule="auto"/>
        <w:ind w:left="1134" w:right="594" w:hanging="425"/>
        <w:jc w:val="both"/>
        <w:rPr>
          <w:rFonts w:ascii="Arial" w:eastAsia="Calibri" w:hAnsi="Arial" w:cs="Arial"/>
          <w:bCs/>
          <w:lang w:eastAsia="en-US"/>
        </w:rPr>
      </w:pPr>
      <w:r w:rsidRPr="00F41EBE">
        <w:rPr>
          <w:rFonts w:ascii="Arial" w:eastAsia="Calibri" w:hAnsi="Arial" w:cs="Arial"/>
          <w:bCs/>
          <w:lang w:eastAsia="en-US"/>
        </w:rPr>
        <w:t>d’utiliser les outils de suivi dosimétrique</w:t>
      </w:r>
      <w:r w:rsidR="004F7F4E">
        <w:rPr>
          <w:rFonts w:ascii="Arial" w:eastAsia="Calibri" w:hAnsi="Arial" w:cs="Arial"/>
          <w:bCs/>
          <w:lang w:eastAsia="en-US"/>
        </w:rPr>
        <w:t> ;</w:t>
      </w:r>
    </w:p>
    <w:p w:rsidR="00F41EBE" w:rsidRPr="00F41EBE" w:rsidRDefault="00F41EBE" w:rsidP="00350EFE">
      <w:pPr>
        <w:numPr>
          <w:ilvl w:val="0"/>
          <w:numId w:val="4"/>
        </w:numPr>
        <w:spacing w:line="276" w:lineRule="auto"/>
        <w:ind w:left="1134" w:right="594" w:hanging="425"/>
        <w:jc w:val="both"/>
        <w:rPr>
          <w:rFonts w:ascii="Arial" w:eastAsia="Calibri" w:hAnsi="Arial" w:cs="Arial"/>
          <w:bCs/>
          <w:lang w:eastAsia="en-US"/>
        </w:rPr>
      </w:pPr>
      <w:r w:rsidRPr="00F41EBE">
        <w:rPr>
          <w:rFonts w:ascii="Arial" w:eastAsia="Calibri" w:hAnsi="Arial" w:cs="Arial"/>
          <w:bCs/>
          <w:lang w:eastAsia="en-US"/>
        </w:rPr>
        <w:t>de comprendre et d’appliquer les protocoles de sécurité et d’exploitation</w:t>
      </w:r>
      <w:r w:rsidR="004F7F4E">
        <w:rPr>
          <w:rFonts w:ascii="Arial" w:eastAsia="Calibri" w:hAnsi="Arial" w:cs="Arial"/>
          <w:bCs/>
          <w:lang w:eastAsia="en-US"/>
        </w:rPr>
        <w:t> ;</w:t>
      </w:r>
    </w:p>
    <w:p w:rsidR="00F41EBE" w:rsidRPr="00F41EBE" w:rsidRDefault="00F41EBE" w:rsidP="00350EFE">
      <w:pPr>
        <w:numPr>
          <w:ilvl w:val="0"/>
          <w:numId w:val="4"/>
        </w:numPr>
        <w:spacing w:line="276" w:lineRule="auto"/>
        <w:ind w:left="1134" w:right="594" w:hanging="425"/>
        <w:jc w:val="both"/>
        <w:rPr>
          <w:rFonts w:ascii="Arial" w:eastAsia="Calibri" w:hAnsi="Arial" w:cs="Arial"/>
          <w:bCs/>
          <w:lang w:eastAsia="en-US"/>
        </w:rPr>
      </w:pPr>
      <w:r w:rsidRPr="00F41EBE">
        <w:rPr>
          <w:rFonts w:ascii="Arial" w:eastAsia="Calibri" w:hAnsi="Arial" w:cs="Arial"/>
          <w:bCs/>
          <w:lang w:eastAsia="en-US"/>
        </w:rPr>
        <w:t>de contrôler la conformité du déroulement en fonction du scénario</w:t>
      </w:r>
      <w:r w:rsidR="004F7F4E">
        <w:rPr>
          <w:rFonts w:ascii="Arial" w:eastAsia="Calibri" w:hAnsi="Arial" w:cs="Arial"/>
          <w:bCs/>
          <w:lang w:eastAsia="en-US"/>
        </w:rPr>
        <w:t> ;</w:t>
      </w:r>
    </w:p>
    <w:p w:rsidR="00F41EBE" w:rsidRPr="00F41EBE" w:rsidRDefault="00F41EBE" w:rsidP="00350EFE">
      <w:pPr>
        <w:numPr>
          <w:ilvl w:val="0"/>
          <w:numId w:val="4"/>
        </w:numPr>
        <w:spacing w:line="276" w:lineRule="auto"/>
        <w:ind w:left="1134" w:right="594" w:hanging="425"/>
        <w:jc w:val="both"/>
        <w:rPr>
          <w:rFonts w:ascii="Arial" w:eastAsia="Calibri" w:hAnsi="Arial" w:cs="Arial"/>
          <w:bCs/>
          <w:lang w:eastAsia="en-US"/>
        </w:rPr>
      </w:pPr>
      <w:r w:rsidRPr="00F41EBE">
        <w:rPr>
          <w:rFonts w:ascii="Arial" w:eastAsia="Calibri" w:hAnsi="Arial" w:cs="Arial"/>
          <w:bCs/>
          <w:lang w:eastAsia="en-US"/>
        </w:rPr>
        <w:t>d’assurer la mise à disposition des matériels et consommables nécessaires aux opérations du chantier dans le respect du budget</w:t>
      </w:r>
      <w:r w:rsidR="004F7F4E">
        <w:rPr>
          <w:rFonts w:ascii="Arial" w:eastAsia="Calibri" w:hAnsi="Arial" w:cs="Arial"/>
          <w:bCs/>
          <w:lang w:eastAsia="en-US"/>
        </w:rPr>
        <w:t> ;</w:t>
      </w:r>
    </w:p>
    <w:p w:rsidR="00F41EBE" w:rsidRPr="00F41EBE" w:rsidRDefault="00F41EBE" w:rsidP="00350EFE">
      <w:pPr>
        <w:numPr>
          <w:ilvl w:val="0"/>
          <w:numId w:val="4"/>
        </w:numPr>
        <w:spacing w:line="276" w:lineRule="auto"/>
        <w:ind w:left="1134" w:right="594" w:hanging="425"/>
        <w:jc w:val="both"/>
        <w:rPr>
          <w:rFonts w:ascii="Arial" w:eastAsia="Calibri" w:hAnsi="Arial" w:cs="Arial"/>
          <w:bCs/>
          <w:lang w:eastAsia="en-US"/>
        </w:rPr>
      </w:pPr>
      <w:r w:rsidRPr="00F41EBE">
        <w:rPr>
          <w:rFonts w:ascii="Arial" w:eastAsia="Calibri" w:hAnsi="Arial" w:cs="Arial"/>
          <w:bCs/>
          <w:lang w:eastAsia="en-US"/>
        </w:rPr>
        <w:t>de vérifier l’adéquation de l’analyse de risques vis-à-vis de l’environnement réel</w:t>
      </w:r>
      <w:r w:rsidR="00C0228B">
        <w:rPr>
          <w:rFonts w:ascii="Arial" w:eastAsia="Calibri" w:hAnsi="Arial" w:cs="Arial"/>
          <w:bCs/>
          <w:lang w:eastAsia="en-US"/>
        </w:rPr>
        <w:t>.</w:t>
      </w:r>
    </w:p>
    <w:p w:rsidR="00763875" w:rsidRPr="00F41EBE" w:rsidRDefault="00763875" w:rsidP="00350EFE">
      <w:pPr>
        <w:spacing w:line="276" w:lineRule="auto"/>
        <w:ind w:left="1418" w:right="594" w:hanging="709"/>
        <w:jc w:val="both"/>
        <w:rPr>
          <w:rFonts w:ascii="Arial" w:eastAsia="Calibri" w:hAnsi="Arial" w:cs="Arial"/>
          <w:bCs/>
          <w:lang w:eastAsia="en-US"/>
        </w:rPr>
      </w:pPr>
    </w:p>
    <w:p w:rsidR="003D745D" w:rsidRPr="00763875" w:rsidRDefault="003D745D" w:rsidP="00350EFE">
      <w:pPr>
        <w:spacing w:after="200" w:line="276" w:lineRule="auto"/>
        <w:ind w:left="567" w:right="594"/>
        <w:jc w:val="both"/>
        <w:rPr>
          <w:rFonts w:ascii="Arial" w:eastAsia="Calibri" w:hAnsi="Arial" w:cs="Arial"/>
          <w:bCs/>
          <w:i/>
          <w:sz w:val="22"/>
          <w:szCs w:val="22"/>
          <w:lang w:eastAsia="en-US"/>
        </w:rPr>
      </w:pPr>
    </w:p>
    <w:sectPr w:rsidR="003D745D" w:rsidRPr="00763875" w:rsidSect="00350EFE">
      <w:footerReference w:type="default" r:id="rId8"/>
      <w:footerReference w:type="first" r:id="rId9"/>
      <w:pgSz w:w="11906" w:h="16838" w:code="9"/>
      <w:pgMar w:top="709" w:right="707" w:bottom="1979" w:left="482" w:header="709"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CF7" w:rsidRDefault="00517CF7">
      <w:r>
        <w:separator/>
      </w:r>
    </w:p>
  </w:endnote>
  <w:endnote w:type="continuationSeparator" w:id="0">
    <w:p w:rsidR="00517CF7" w:rsidRDefault="0051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8"/>
      <w:gridCol w:w="2497"/>
      <w:gridCol w:w="260"/>
      <w:gridCol w:w="2236"/>
      <w:gridCol w:w="2669"/>
    </w:tblGrid>
    <w:tr w:rsidR="00C0228B" w:rsidRPr="00A47B75" w:rsidTr="000B3D4B">
      <w:trPr>
        <w:trHeight w:val="315"/>
        <w:jc w:val="center"/>
      </w:trPr>
      <w:tc>
        <w:tcPr>
          <w:tcW w:w="4905" w:type="dxa"/>
          <w:gridSpan w:val="3"/>
          <w:shd w:val="clear" w:color="auto" w:fill="auto"/>
          <w:vAlign w:val="center"/>
        </w:tcPr>
        <w:p w:rsidR="00C0228B" w:rsidRPr="00A47B75" w:rsidRDefault="00C0228B" w:rsidP="00C0228B">
          <w:pPr>
            <w:jc w:val="center"/>
            <w:rPr>
              <w:rFonts w:ascii="Arial" w:eastAsia="Calibri" w:hAnsi="Arial" w:cs="Arial"/>
              <w:sz w:val="20"/>
              <w:szCs w:val="20"/>
            </w:rPr>
          </w:pPr>
          <w:r w:rsidRPr="00A47B75">
            <w:rPr>
              <w:rFonts w:ascii="Arial" w:eastAsia="Calibri" w:hAnsi="Arial" w:cs="Arial"/>
              <w:sz w:val="20"/>
              <w:szCs w:val="20"/>
            </w:rPr>
            <w:t>DOSSIER PRÉSENTATION</w:t>
          </w:r>
        </w:p>
      </w:tc>
      <w:tc>
        <w:tcPr>
          <w:tcW w:w="4905" w:type="dxa"/>
          <w:gridSpan w:val="2"/>
          <w:shd w:val="clear" w:color="auto" w:fill="auto"/>
          <w:vAlign w:val="center"/>
        </w:tcPr>
        <w:p w:rsidR="00C0228B" w:rsidRPr="00A47B75" w:rsidRDefault="00C0228B" w:rsidP="002B7E35">
          <w:pPr>
            <w:jc w:val="center"/>
            <w:rPr>
              <w:rFonts w:ascii="Arial" w:eastAsia="Calibri" w:hAnsi="Arial" w:cs="Arial"/>
              <w:sz w:val="20"/>
              <w:szCs w:val="20"/>
            </w:rPr>
          </w:pPr>
          <w:r w:rsidRPr="00A47B75">
            <w:rPr>
              <w:rFonts w:ascii="Arial" w:eastAsia="Calibri" w:hAnsi="Arial" w:cs="Arial"/>
              <w:sz w:val="20"/>
              <w:szCs w:val="20"/>
            </w:rPr>
            <w:t>Session 20</w:t>
          </w:r>
          <w:r w:rsidR="00A47434">
            <w:rPr>
              <w:rFonts w:ascii="Arial" w:eastAsia="Calibri" w:hAnsi="Arial" w:cs="Arial"/>
              <w:sz w:val="20"/>
              <w:szCs w:val="20"/>
            </w:rPr>
            <w:t>21</w:t>
          </w:r>
        </w:p>
      </w:tc>
    </w:tr>
    <w:tr w:rsidR="00C0228B" w:rsidRPr="00A47B75" w:rsidTr="000B3D4B">
      <w:trPr>
        <w:trHeight w:val="315"/>
        <w:jc w:val="center"/>
      </w:trPr>
      <w:tc>
        <w:tcPr>
          <w:tcW w:w="9810" w:type="dxa"/>
          <w:gridSpan w:val="5"/>
          <w:shd w:val="clear" w:color="auto" w:fill="auto"/>
          <w:vAlign w:val="center"/>
        </w:tcPr>
        <w:p w:rsidR="00C0228B" w:rsidRPr="00A47B75" w:rsidRDefault="00C0228B" w:rsidP="00C0228B">
          <w:pPr>
            <w:jc w:val="center"/>
            <w:rPr>
              <w:rFonts w:ascii="Arial" w:eastAsia="Calibri" w:hAnsi="Arial" w:cs="Arial"/>
              <w:sz w:val="20"/>
              <w:szCs w:val="20"/>
            </w:rPr>
          </w:pPr>
          <w:r w:rsidRPr="00A47B75">
            <w:rPr>
              <w:rFonts w:ascii="Arial" w:eastAsia="Calibri" w:hAnsi="Arial" w:cs="Arial"/>
              <w:sz w:val="20"/>
              <w:szCs w:val="20"/>
            </w:rPr>
            <w:t>BREVET DE TECHNICIEN</w:t>
          </w:r>
          <w:r>
            <w:rPr>
              <w:rFonts w:ascii="Arial" w:eastAsia="Calibri" w:hAnsi="Arial" w:cs="Arial"/>
              <w:sz w:val="20"/>
              <w:szCs w:val="20"/>
            </w:rPr>
            <w:t xml:space="preserve"> SUPÉRIEUR</w:t>
          </w:r>
          <w:r w:rsidRPr="00A47B75">
            <w:rPr>
              <w:rFonts w:ascii="Arial" w:eastAsia="Calibri" w:hAnsi="Arial" w:cs="Arial"/>
              <w:sz w:val="20"/>
              <w:szCs w:val="20"/>
            </w:rPr>
            <w:t xml:space="preserve"> ENVIRONNEMENT NUCLÉAIRE</w:t>
          </w:r>
        </w:p>
      </w:tc>
    </w:tr>
    <w:tr w:rsidR="00C0228B" w:rsidRPr="00A47B75" w:rsidTr="000B3D4B">
      <w:trPr>
        <w:trHeight w:val="315"/>
        <w:jc w:val="center"/>
      </w:trPr>
      <w:tc>
        <w:tcPr>
          <w:tcW w:w="9810" w:type="dxa"/>
          <w:gridSpan w:val="5"/>
          <w:shd w:val="clear" w:color="auto" w:fill="auto"/>
          <w:vAlign w:val="center"/>
        </w:tcPr>
        <w:p w:rsidR="00C0228B" w:rsidRPr="00A47B75" w:rsidRDefault="00C0228B" w:rsidP="00C0228B">
          <w:pPr>
            <w:jc w:val="center"/>
            <w:rPr>
              <w:rFonts w:ascii="Arial" w:eastAsia="Calibri" w:hAnsi="Arial" w:cs="Arial"/>
              <w:sz w:val="20"/>
              <w:szCs w:val="20"/>
            </w:rPr>
          </w:pPr>
          <w:r w:rsidRPr="00A47B75">
            <w:rPr>
              <w:rFonts w:ascii="Arial" w:eastAsia="Calibri" w:hAnsi="Arial" w:cs="Arial"/>
              <w:sz w:val="20"/>
              <w:szCs w:val="20"/>
            </w:rPr>
            <w:t>Épreuve E5 : Analyse et organisation d’une activité en environnement nucléaire</w:t>
          </w:r>
        </w:p>
      </w:tc>
    </w:tr>
    <w:tr w:rsidR="00C0228B" w:rsidRPr="00A47B75" w:rsidTr="000B3D4B">
      <w:trPr>
        <w:trHeight w:val="315"/>
        <w:jc w:val="center"/>
      </w:trPr>
      <w:tc>
        <w:tcPr>
          <w:tcW w:w="2148" w:type="dxa"/>
          <w:shd w:val="clear" w:color="auto" w:fill="auto"/>
          <w:vAlign w:val="center"/>
        </w:tcPr>
        <w:p w:rsidR="00C0228B" w:rsidRPr="00A47B75" w:rsidRDefault="00C0228B" w:rsidP="00C0228B">
          <w:pPr>
            <w:rPr>
              <w:rFonts w:ascii="Arial" w:eastAsia="Calibri" w:hAnsi="Arial" w:cs="Arial"/>
              <w:sz w:val="20"/>
              <w:szCs w:val="20"/>
            </w:rPr>
          </w:pPr>
          <w:r w:rsidRPr="00A47B75">
            <w:rPr>
              <w:rFonts w:ascii="Arial" w:eastAsia="Calibri" w:hAnsi="Arial" w:cs="Arial"/>
              <w:sz w:val="20"/>
              <w:szCs w:val="20"/>
            </w:rPr>
            <w:t>Repère : ENE5AEN</w:t>
          </w:r>
        </w:p>
      </w:tc>
      <w:tc>
        <w:tcPr>
          <w:tcW w:w="2497" w:type="dxa"/>
          <w:shd w:val="clear" w:color="auto" w:fill="auto"/>
          <w:vAlign w:val="center"/>
        </w:tcPr>
        <w:p w:rsidR="00C0228B" w:rsidRPr="00A47B75" w:rsidRDefault="00C0228B" w:rsidP="00C0228B">
          <w:pPr>
            <w:jc w:val="center"/>
            <w:rPr>
              <w:rFonts w:ascii="Arial" w:eastAsia="Calibri" w:hAnsi="Arial" w:cs="Arial"/>
              <w:sz w:val="20"/>
              <w:szCs w:val="20"/>
            </w:rPr>
          </w:pPr>
          <w:r w:rsidRPr="00A47B75">
            <w:rPr>
              <w:rFonts w:ascii="Arial" w:eastAsia="Calibri" w:hAnsi="Arial" w:cs="Arial"/>
              <w:sz w:val="20"/>
              <w:szCs w:val="20"/>
            </w:rPr>
            <w:t>Durée : 6 heures</w:t>
          </w:r>
        </w:p>
      </w:tc>
      <w:tc>
        <w:tcPr>
          <w:tcW w:w="2496" w:type="dxa"/>
          <w:gridSpan w:val="2"/>
          <w:shd w:val="clear" w:color="auto" w:fill="auto"/>
          <w:vAlign w:val="center"/>
        </w:tcPr>
        <w:p w:rsidR="00C0228B" w:rsidRPr="00A47B75" w:rsidRDefault="00C0228B" w:rsidP="00C0228B">
          <w:pPr>
            <w:pStyle w:val="Titre3"/>
            <w:rPr>
              <w:rFonts w:eastAsia="Calibri"/>
              <w:sz w:val="20"/>
              <w:szCs w:val="20"/>
            </w:rPr>
          </w:pPr>
          <w:r w:rsidRPr="00A47B75">
            <w:rPr>
              <w:rFonts w:eastAsia="Calibri"/>
              <w:sz w:val="20"/>
              <w:szCs w:val="20"/>
            </w:rPr>
            <w:t>Coefficient : 6</w:t>
          </w:r>
        </w:p>
      </w:tc>
      <w:tc>
        <w:tcPr>
          <w:tcW w:w="2669" w:type="dxa"/>
          <w:shd w:val="clear" w:color="auto" w:fill="auto"/>
          <w:vAlign w:val="center"/>
        </w:tcPr>
        <w:p w:rsidR="00C0228B" w:rsidRPr="00A47B75" w:rsidRDefault="00C0228B" w:rsidP="00C0228B">
          <w:pPr>
            <w:jc w:val="center"/>
            <w:rPr>
              <w:rFonts w:ascii="Arial" w:eastAsia="Calibri" w:hAnsi="Arial" w:cs="Arial"/>
              <w:sz w:val="20"/>
              <w:szCs w:val="20"/>
            </w:rPr>
          </w:pPr>
          <w:r w:rsidRPr="00A47B75">
            <w:rPr>
              <w:rFonts w:ascii="Arial" w:eastAsia="Calibri" w:hAnsi="Arial" w:cs="Arial"/>
              <w:sz w:val="20"/>
              <w:szCs w:val="20"/>
            </w:rPr>
            <w:t xml:space="preserve">Page : </w:t>
          </w:r>
          <w:r w:rsidRPr="00A47B75">
            <w:rPr>
              <w:rStyle w:val="Numrodepage"/>
              <w:rFonts w:ascii="Arial" w:eastAsia="Calibri" w:hAnsi="Arial" w:cs="Arial"/>
              <w:sz w:val="20"/>
              <w:szCs w:val="20"/>
            </w:rPr>
            <w:fldChar w:fldCharType="begin"/>
          </w:r>
          <w:r w:rsidRPr="00A47B75">
            <w:rPr>
              <w:rStyle w:val="Numrodepage"/>
              <w:rFonts w:ascii="Arial" w:eastAsia="Calibri" w:hAnsi="Arial" w:cs="Arial"/>
              <w:sz w:val="20"/>
              <w:szCs w:val="20"/>
            </w:rPr>
            <w:instrText xml:space="preserve"> PAGE </w:instrText>
          </w:r>
          <w:r w:rsidRPr="00A47B75">
            <w:rPr>
              <w:rStyle w:val="Numrodepage"/>
              <w:rFonts w:ascii="Arial" w:eastAsia="Calibri" w:hAnsi="Arial" w:cs="Arial"/>
              <w:sz w:val="20"/>
              <w:szCs w:val="20"/>
            </w:rPr>
            <w:fldChar w:fldCharType="separate"/>
          </w:r>
          <w:r w:rsidR="007479AC">
            <w:rPr>
              <w:rStyle w:val="Numrodepage"/>
              <w:rFonts w:ascii="Arial" w:eastAsia="Calibri" w:hAnsi="Arial" w:cs="Arial"/>
              <w:noProof/>
              <w:sz w:val="20"/>
              <w:szCs w:val="20"/>
            </w:rPr>
            <w:t>3</w:t>
          </w:r>
          <w:r w:rsidRPr="00A47B75">
            <w:rPr>
              <w:rStyle w:val="Numrodepage"/>
              <w:rFonts w:ascii="Arial" w:eastAsia="Calibri" w:hAnsi="Arial" w:cs="Arial"/>
              <w:sz w:val="20"/>
              <w:szCs w:val="20"/>
            </w:rPr>
            <w:fldChar w:fldCharType="end"/>
          </w:r>
          <w:r w:rsidRPr="00A47B75">
            <w:rPr>
              <w:rFonts w:ascii="Arial" w:eastAsia="Calibri" w:hAnsi="Arial" w:cs="Arial"/>
              <w:sz w:val="20"/>
              <w:szCs w:val="20"/>
            </w:rPr>
            <w:t>/</w:t>
          </w:r>
          <w:r w:rsidRPr="00A47B75">
            <w:rPr>
              <w:rStyle w:val="Numrodepage"/>
              <w:rFonts w:ascii="Arial" w:eastAsia="Calibri" w:hAnsi="Arial" w:cs="Arial"/>
              <w:sz w:val="20"/>
              <w:szCs w:val="20"/>
            </w:rPr>
            <w:t>3</w:t>
          </w:r>
        </w:p>
      </w:tc>
    </w:tr>
  </w:tbl>
  <w:p w:rsidR="003D745D" w:rsidRDefault="003D745D" w:rsidP="001A50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8"/>
      <w:gridCol w:w="2497"/>
      <w:gridCol w:w="260"/>
      <w:gridCol w:w="2236"/>
      <w:gridCol w:w="2669"/>
    </w:tblGrid>
    <w:tr w:rsidR="00D73371" w:rsidRPr="001962DE" w:rsidTr="001962DE">
      <w:trPr>
        <w:trHeight w:val="315"/>
        <w:jc w:val="center"/>
      </w:trPr>
      <w:tc>
        <w:tcPr>
          <w:tcW w:w="4905" w:type="dxa"/>
          <w:gridSpan w:val="3"/>
          <w:shd w:val="clear" w:color="auto" w:fill="auto"/>
          <w:vAlign w:val="center"/>
        </w:tcPr>
        <w:p w:rsidR="00D73371" w:rsidRPr="00A47B75" w:rsidRDefault="00D73371" w:rsidP="001962DE">
          <w:pPr>
            <w:jc w:val="center"/>
            <w:rPr>
              <w:rFonts w:ascii="Arial" w:eastAsia="Calibri" w:hAnsi="Arial" w:cs="Arial"/>
              <w:sz w:val="20"/>
              <w:szCs w:val="20"/>
            </w:rPr>
          </w:pPr>
          <w:r w:rsidRPr="00A47B75">
            <w:rPr>
              <w:rFonts w:ascii="Arial" w:eastAsia="Calibri" w:hAnsi="Arial" w:cs="Arial"/>
              <w:sz w:val="20"/>
              <w:szCs w:val="20"/>
            </w:rPr>
            <w:t>DOSSIER PRÉSENTATION</w:t>
          </w:r>
        </w:p>
      </w:tc>
      <w:tc>
        <w:tcPr>
          <w:tcW w:w="4905" w:type="dxa"/>
          <w:gridSpan w:val="2"/>
          <w:shd w:val="clear" w:color="auto" w:fill="auto"/>
          <w:vAlign w:val="center"/>
        </w:tcPr>
        <w:p w:rsidR="00D73371" w:rsidRPr="00A47B75" w:rsidRDefault="00940AFC" w:rsidP="00A47434">
          <w:pPr>
            <w:jc w:val="center"/>
            <w:rPr>
              <w:rFonts w:ascii="Arial" w:eastAsia="Calibri" w:hAnsi="Arial" w:cs="Arial"/>
              <w:sz w:val="20"/>
              <w:szCs w:val="20"/>
            </w:rPr>
          </w:pPr>
          <w:r w:rsidRPr="00A47B75">
            <w:rPr>
              <w:rFonts w:ascii="Arial" w:eastAsia="Calibri" w:hAnsi="Arial" w:cs="Arial"/>
              <w:sz w:val="20"/>
              <w:szCs w:val="20"/>
            </w:rPr>
            <w:t>Session 20</w:t>
          </w:r>
          <w:r w:rsidR="002B7E35">
            <w:rPr>
              <w:rFonts w:ascii="Arial" w:eastAsia="Calibri" w:hAnsi="Arial" w:cs="Arial"/>
              <w:sz w:val="20"/>
              <w:szCs w:val="20"/>
            </w:rPr>
            <w:t>2</w:t>
          </w:r>
          <w:r w:rsidR="00A47434">
            <w:rPr>
              <w:rFonts w:ascii="Arial" w:eastAsia="Calibri" w:hAnsi="Arial" w:cs="Arial"/>
              <w:sz w:val="20"/>
              <w:szCs w:val="20"/>
            </w:rPr>
            <w:t>1</w:t>
          </w:r>
        </w:p>
      </w:tc>
    </w:tr>
    <w:tr w:rsidR="00D73371" w:rsidRPr="001962DE" w:rsidTr="001962DE">
      <w:trPr>
        <w:trHeight w:val="315"/>
        <w:jc w:val="center"/>
      </w:trPr>
      <w:tc>
        <w:tcPr>
          <w:tcW w:w="9810" w:type="dxa"/>
          <w:gridSpan w:val="5"/>
          <w:shd w:val="clear" w:color="auto" w:fill="auto"/>
          <w:vAlign w:val="center"/>
        </w:tcPr>
        <w:p w:rsidR="00D73371" w:rsidRPr="00A47B75" w:rsidRDefault="004A7F17" w:rsidP="004A7F17">
          <w:pPr>
            <w:jc w:val="center"/>
            <w:rPr>
              <w:rFonts w:ascii="Arial" w:eastAsia="Calibri" w:hAnsi="Arial" w:cs="Arial"/>
              <w:sz w:val="20"/>
              <w:szCs w:val="20"/>
            </w:rPr>
          </w:pPr>
          <w:r w:rsidRPr="00A47B75">
            <w:rPr>
              <w:rFonts w:ascii="Arial" w:eastAsia="Calibri" w:hAnsi="Arial" w:cs="Arial"/>
              <w:sz w:val="20"/>
              <w:szCs w:val="20"/>
            </w:rPr>
            <w:t>BREVET DE TECHNICIEN</w:t>
          </w:r>
          <w:r w:rsidR="00D51C29">
            <w:rPr>
              <w:rFonts w:ascii="Arial" w:eastAsia="Calibri" w:hAnsi="Arial" w:cs="Arial"/>
              <w:sz w:val="20"/>
              <w:szCs w:val="20"/>
            </w:rPr>
            <w:t xml:space="preserve"> SUPÉRIEUR</w:t>
          </w:r>
          <w:r w:rsidRPr="00A47B75">
            <w:rPr>
              <w:rFonts w:ascii="Arial" w:eastAsia="Calibri" w:hAnsi="Arial" w:cs="Arial"/>
              <w:sz w:val="20"/>
              <w:szCs w:val="20"/>
            </w:rPr>
            <w:t xml:space="preserve"> </w:t>
          </w:r>
          <w:r w:rsidR="00D73371" w:rsidRPr="00A47B75">
            <w:rPr>
              <w:rFonts w:ascii="Arial" w:eastAsia="Calibri" w:hAnsi="Arial" w:cs="Arial"/>
              <w:sz w:val="20"/>
              <w:szCs w:val="20"/>
            </w:rPr>
            <w:t>ENVIRONNEMENT NUCLÉAIRE</w:t>
          </w:r>
        </w:p>
      </w:tc>
    </w:tr>
    <w:tr w:rsidR="00D73371" w:rsidRPr="001962DE" w:rsidTr="001962DE">
      <w:trPr>
        <w:trHeight w:val="315"/>
        <w:jc w:val="center"/>
      </w:trPr>
      <w:tc>
        <w:tcPr>
          <w:tcW w:w="9810" w:type="dxa"/>
          <w:gridSpan w:val="5"/>
          <w:shd w:val="clear" w:color="auto" w:fill="auto"/>
          <w:vAlign w:val="center"/>
        </w:tcPr>
        <w:p w:rsidR="00D73371" w:rsidRPr="00A47B75" w:rsidRDefault="00D73371" w:rsidP="00D47099">
          <w:pPr>
            <w:jc w:val="center"/>
            <w:rPr>
              <w:rFonts w:ascii="Arial" w:eastAsia="Calibri" w:hAnsi="Arial" w:cs="Arial"/>
              <w:sz w:val="20"/>
              <w:szCs w:val="20"/>
            </w:rPr>
          </w:pPr>
          <w:r w:rsidRPr="00A47B75">
            <w:rPr>
              <w:rFonts w:ascii="Arial" w:eastAsia="Calibri" w:hAnsi="Arial" w:cs="Arial"/>
              <w:sz w:val="20"/>
              <w:szCs w:val="20"/>
            </w:rPr>
            <w:t>Épreuve E</w:t>
          </w:r>
          <w:r w:rsidR="00D47099" w:rsidRPr="00A47B75">
            <w:rPr>
              <w:rFonts w:ascii="Arial" w:eastAsia="Calibri" w:hAnsi="Arial" w:cs="Arial"/>
              <w:sz w:val="20"/>
              <w:szCs w:val="20"/>
            </w:rPr>
            <w:t>5</w:t>
          </w:r>
          <w:r w:rsidRPr="00A47B75">
            <w:rPr>
              <w:rFonts w:ascii="Arial" w:eastAsia="Calibri" w:hAnsi="Arial" w:cs="Arial"/>
              <w:sz w:val="20"/>
              <w:szCs w:val="20"/>
            </w:rPr>
            <w:t xml:space="preserve"> : </w:t>
          </w:r>
          <w:r w:rsidR="004A7F17" w:rsidRPr="00A47B75">
            <w:rPr>
              <w:rFonts w:ascii="Arial" w:eastAsia="Calibri" w:hAnsi="Arial" w:cs="Arial"/>
              <w:sz w:val="20"/>
              <w:szCs w:val="20"/>
            </w:rPr>
            <w:t>Analyse et organisation d’une activité en environnement nucléaire</w:t>
          </w:r>
        </w:p>
      </w:tc>
    </w:tr>
    <w:tr w:rsidR="00D73371" w:rsidRPr="001962DE" w:rsidTr="001962DE">
      <w:trPr>
        <w:trHeight w:val="315"/>
        <w:jc w:val="center"/>
      </w:trPr>
      <w:tc>
        <w:tcPr>
          <w:tcW w:w="2148" w:type="dxa"/>
          <w:shd w:val="clear" w:color="auto" w:fill="auto"/>
          <w:vAlign w:val="center"/>
        </w:tcPr>
        <w:p w:rsidR="00D73371" w:rsidRPr="00A47B75" w:rsidRDefault="00D73371" w:rsidP="00A47B75">
          <w:pPr>
            <w:rPr>
              <w:rFonts w:ascii="Arial" w:eastAsia="Calibri" w:hAnsi="Arial" w:cs="Arial"/>
              <w:sz w:val="20"/>
              <w:szCs w:val="20"/>
            </w:rPr>
          </w:pPr>
          <w:r w:rsidRPr="00A47B75">
            <w:rPr>
              <w:rFonts w:ascii="Arial" w:eastAsia="Calibri" w:hAnsi="Arial" w:cs="Arial"/>
              <w:sz w:val="20"/>
              <w:szCs w:val="20"/>
            </w:rPr>
            <w:t>Repère :</w:t>
          </w:r>
          <w:r w:rsidR="00A47B75" w:rsidRPr="00A47B75">
            <w:rPr>
              <w:rFonts w:ascii="Arial" w:eastAsia="Calibri" w:hAnsi="Arial" w:cs="Arial"/>
              <w:sz w:val="20"/>
              <w:szCs w:val="20"/>
            </w:rPr>
            <w:t xml:space="preserve"> ENE5AEN</w:t>
          </w:r>
        </w:p>
      </w:tc>
      <w:tc>
        <w:tcPr>
          <w:tcW w:w="2497" w:type="dxa"/>
          <w:shd w:val="clear" w:color="auto" w:fill="auto"/>
          <w:vAlign w:val="center"/>
        </w:tcPr>
        <w:p w:rsidR="00D73371" w:rsidRPr="00A47B75" w:rsidRDefault="00D73371" w:rsidP="003B62DD">
          <w:pPr>
            <w:jc w:val="center"/>
            <w:rPr>
              <w:rFonts w:ascii="Arial" w:eastAsia="Calibri" w:hAnsi="Arial" w:cs="Arial"/>
              <w:sz w:val="20"/>
              <w:szCs w:val="20"/>
            </w:rPr>
          </w:pPr>
          <w:r w:rsidRPr="00A47B75">
            <w:rPr>
              <w:rFonts w:ascii="Arial" w:eastAsia="Calibri" w:hAnsi="Arial" w:cs="Arial"/>
              <w:sz w:val="20"/>
              <w:szCs w:val="20"/>
            </w:rPr>
            <w:t xml:space="preserve">Durée : </w:t>
          </w:r>
          <w:r w:rsidR="003B62DD" w:rsidRPr="00A47B75">
            <w:rPr>
              <w:rFonts w:ascii="Arial" w:eastAsia="Calibri" w:hAnsi="Arial" w:cs="Arial"/>
              <w:sz w:val="20"/>
              <w:szCs w:val="20"/>
            </w:rPr>
            <w:t>6</w:t>
          </w:r>
          <w:r w:rsidRPr="00A47B75">
            <w:rPr>
              <w:rFonts w:ascii="Arial" w:eastAsia="Calibri" w:hAnsi="Arial" w:cs="Arial"/>
              <w:sz w:val="20"/>
              <w:szCs w:val="20"/>
            </w:rPr>
            <w:t xml:space="preserve"> heures</w:t>
          </w:r>
        </w:p>
      </w:tc>
      <w:tc>
        <w:tcPr>
          <w:tcW w:w="2496" w:type="dxa"/>
          <w:gridSpan w:val="2"/>
          <w:shd w:val="clear" w:color="auto" w:fill="auto"/>
          <w:vAlign w:val="center"/>
        </w:tcPr>
        <w:p w:rsidR="00D73371" w:rsidRPr="00A47B75" w:rsidRDefault="00D73371" w:rsidP="003B62DD">
          <w:pPr>
            <w:pStyle w:val="Titre3"/>
            <w:rPr>
              <w:rFonts w:eastAsia="Calibri"/>
              <w:sz w:val="20"/>
              <w:szCs w:val="20"/>
            </w:rPr>
          </w:pPr>
          <w:r w:rsidRPr="00A47B75">
            <w:rPr>
              <w:rFonts w:eastAsia="Calibri"/>
              <w:sz w:val="20"/>
              <w:szCs w:val="20"/>
            </w:rPr>
            <w:t xml:space="preserve">Coefficient : </w:t>
          </w:r>
          <w:r w:rsidR="003B62DD" w:rsidRPr="00A47B75">
            <w:rPr>
              <w:rFonts w:eastAsia="Calibri"/>
              <w:sz w:val="20"/>
              <w:szCs w:val="20"/>
            </w:rPr>
            <w:t>6</w:t>
          </w:r>
        </w:p>
      </w:tc>
      <w:tc>
        <w:tcPr>
          <w:tcW w:w="2669" w:type="dxa"/>
          <w:shd w:val="clear" w:color="auto" w:fill="auto"/>
          <w:vAlign w:val="center"/>
        </w:tcPr>
        <w:p w:rsidR="00D73371" w:rsidRPr="00A47B75" w:rsidRDefault="00D73371" w:rsidP="00C0228B">
          <w:pPr>
            <w:jc w:val="center"/>
            <w:rPr>
              <w:rFonts w:ascii="Arial" w:eastAsia="Calibri" w:hAnsi="Arial" w:cs="Arial"/>
              <w:sz w:val="20"/>
              <w:szCs w:val="20"/>
            </w:rPr>
          </w:pPr>
          <w:r w:rsidRPr="00A47B75">
            <w:rPr>
              <w:rFonts w:ascii="Arial" w:eastAsia="Calibri" w:hAnsi="Arial" w:cs="Arial"/>
              <w:sz w:val="20"/>
              <w:szCs w:val="20"/>
            </w:rPr>
            <w:t xml:space="preserve">Page : </w:t>
          </w:r>
          <w:r w:rsidRPr="00A47B75">
            <w:rPr>
              <w:rStyle w:val="Numrodepage"/>
              <w:rFonts w:ascii="Arial" w:eastAsia="Calibri" w:hAnsi="Arial" w:cs="Arial"/>
              <w:sz w:val="20"/>
              <w:szCs w:val="20"/>
            </w:rPr>
            <w:fldChar w:fldCharType="begin"/>
          </w:r>
          <w:r w:rsidRPr="00A47B75">
            <w:rPr>
              <w:rStyle w:val="Numrodepage"/>
              <w:rFonts w:ascii="Arial" w:eastAsia="Calibri" w:hAnsi="Arial" w:cs="Arial"/>
              <w:sz w:val="20"/>
              <w:szCs w:val="20"/>
            </w:rPr>
            <w:instrText xml:space="preserve"> PAGE </w:instrText>
          </w:r>
          <w:r w:rsidRPr="00A47B75">
            <w:rPr>
              <w:rStyle w:val="Numrodepage"/>
              <w:rFonts w:ascii="Arial" w:eastAsia="Calibri" w:hAnsi="Arial" w:cs="Arial"/>
              <w:sz w:val="20"/>
              <w:szCs w:val="20"/>
            </w:rPr>
            <w:fldChar w:fldCharType="separate"/>
          </w:r>
          <w:r w:rsidR="007479AC">
            <w:rPr>
              <w:rStyle w:val="Numrodepage"/>
              <w:rFonts w:ascii="Arial" w:eastAsia="Calibri" w:hAnsi="Arial" w:cs="Arial"/>
              <w:noProof/>
              <w:sz w:val="20"/>
              <w:szCs w:val="20"/>
            </w:rPr>
            <w:t>1</w:t>
          </w:r>
          <w:r w:rsidRPr="00A47B75">
            <w:rPr>
              <w:rStyle w:val="Numrodepage"/>
              <w:rFonts w:ascii="Arial" w:eastAsia="Calibri" w:hAnsi="Arial" w:cs="Arial"/>
              <w:sz w:val="20"/>
              <w:szCs w:val="20"/>
            </w:rPr>
            <w:fldChar w:fldCharType="end"/>
          </w:r>
          <w:r w:rsidRPr="00A47B75">
            <w:rPr>
              <w:rFonts w:ascii="Arial" w:eastAsia="Calibri" w:hAnsi="Arial" w:cs="Arial"/>
              <w:sz w:val="20"/>
              <w:szCs w:val="20"/>
            </w:rPr>
            <w:t>/</w:t>
          </w:r>
          <w:r w:rsidR="00F1629D" w:rsidRPr="00A47B75">
            <w:rPr>
              <w:rStyle w:val="Numrodepage"/>
              <w:rFonts w:ascii="Arial" w:eastAsia="Calibri" w:hAnsi="Arial" w:cs="Arial"/>
              <w:sz w:val="20"/>
              <w:szCs w:val="20"/>
            </w:rPr>
            <w:t>3</w:t>
          </w:r>
        </w:p>
      </w:tc>
    </w:tr>
  </w:tbl>
  <w:p w:rsidR="003D745D" w:rsidRDefault="003D74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CF7" w:rsidRDefault="00517CF7">
      <w:r>
        <w:separator/>
      </w:r>
    </w:p>
  </w:footnote>
  <w:footnote w:type="continuationSeparator" w:id="0">
    <w:p w:rsidR="00517CF7" w:rsidRDefault="00517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6993"/>
    <w:multiLevelType w:val="hybridMultilevel"/>
    <w:tmpl w:val="EDAC7CC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1C1D22"/>
    <w:multiLevelType w:val="hybridMultilevel"/>
    <w:tmpl w:val="D4905654"/>
    <w:lvl w:ilvl="0" w:tplc="040C0001">
      <w:start w:val="1"/>
      <w:numFmt w:val="bullet"/>
      <w:lvlText w:val=""/>
      <w:lvlJc w:val="left"/>
      <w:pPr>
        <w:tabs>
          <w:tab w:val="num" w:pos="1578"/>
        </w:tabs>
        <w:ind w:left="1578" w:hanging="360"/>
      </w:pPr>
      <w:rPr>
        <w:rFonts w:ascii="Symbol" w:hAnsi="Symbol" w:hint="default"/>
      </w:rPr>
    </w:lvl>
    <w:lvl w:ilvl="1" w:tplc="040C0003" w:tentative="1">
      <w:start w:val="1"/>
      <w:numFmt w:val="bullet"/>
      <w:lvlText w:val="o"/>
      <w:lvlJc w:val="left"/>
      <w:pPr>
        <w:tabs>
          <w:tab w:val="num" w:pos="2298"/>
        </w:tabs>
        <w:ind w:left="2298" w:hanging="360"/>
      </w:pPr>
      <w:rPr>
        <w:rFonts w:ascii="Courier New" w:hAnsi="Courier New" w:cs="Courier New" w:hint="default"/>
      </w:rPr>
    </w:lvl>
    <w:lvl w:ilvl="2" w:tplc="040C0005" w:tentative="1">
      <w:start w:val="1"/>
      <w:numFmt w:val="bullet"/>
      <w:lvlText w:val=""/>
      <w:lvlJc w:val="left"/>
      <w:pPr>
        <w:tabs>
          <w:tab w:val="num" w:pos="3018"/>
        </w:tabs>
        <w:ind w:left="3018" w:hanging="360"/>
      </w:pPr>
      <w:rPr>
        <w:rFonts w:ascii="Wingdings" w:hAnsi="Wingdings" w:hint="default"/>
      </w:rPr>
    </w:lvl>
    <w:lvl w:ilvl="3" w:tplc="040C0001" w:tentative="1">
      <w:start w:val="1"/>
      <w:numFmt w:val="bullet"/>
      <w:lvlText w:val=""/>
      <w:lvlJc w:val="left"/>
      <w:pPr>
        <w:tabs>
          <w:tab w:val="num" w:pos="3738"/>
        </w:tabs>
        <w:ind w:left="3738" w:hanging="360"/>
      </w:pPr>
      <w:rPr>
        <w:rFonts w:ascii="Symbol" w:hAnsi="Symbol" w:hint="default"/>
      </w:rPr>
    </w:lvl>
    <w:lvl w:ilvl="4" w:tplc="040C0003" w:tentative="1">
      <w:start w:val="1"/>
      <w:numFmt w:val="bullet"/>
      <w:lvlText w:val="o"/>
      <w:lvlJc w:val="left"/>
      <w:pPr>
        <w:tabs>
          <w:tab w:val="num" w:pos="4458"/>
        </w:tabs>
        <w:ind w:left="4458" w:hanging="360"/>
      </w:pPr>
      <w:rPr>
        <w:rFonts w:ascii="Courier New" w:hAnsi="Courier New" w:cs="Courier New" w:hint="default"/>
      </w:rPr>
    </w:lvl>
    <w:lvl w:ilvl="5" w:tplc="040C0005" w:tentative="1">
      <w:start w:val="1"/>
      <w:numFmt w:val="bullet"/>
      <w:lvlText w:val=""/>
      <w:lvlJc w:val="left"/>
      <w:pPr>
        <w:tabs>
          <w:tab w:val="num" w:pos="5178"/>
        </w:tabs>
        <w:ind w:left="5178" w:hanging="360"/>
      </w:pPr>
      <w:rPr>
        <w:rFonts w:ascii="Wingdings" w:hAnsi="Wingdings" w:hint="default"/>
      </w:rPr>
    </w:lvl>
    <w:lvl w:ilvl="6" w:tplc="040C0001" w:tentative="1">
      <w:start w:val="1"/>
      <w:numFmt w:val="bullet"/>
      <w:lvlText w:val=""/>
      <w:lvlJc w:val="left"/>
      <w:pPr>
        <w:tabs>
          <w:tab w:val="num" w:pos="5898"/>
        </w:tabs>
        <w:ind w:left="5898" w:hanging="360"/>
      </w:pPr>
      <w:rPr>
        <w:rFonts w:ascii="Symbol" w:hAnsi="Symbol" w:hint="default"/>
      </w:rPr>
    </w:lvl>
    <w:lvl w:ilvl="7" w:tplc="040C0003" w:tentative="1">
      <w:start w:val="1"/>
      <w:numFmt w:val="bullet"/>
      <w:lvlText w:val="o"/>
      <w:lvlJc w:val="left"/>
      <w:pPr>
        <w:tabs>
          <w:tab w:val="num" w:pos="6618"/>
        </w:tabs>
        <w:ind w:left="6618" w:hanging="360"/>
      </w:pPr>
      <w:rPr>
        <w:rFonts w:ascii="Courier New" w:hAnsi="Courier New" w:cs="Courier New" w:hint="default"/>
      </w:rPr>
    </w:lvl>
    <w:lvl w:ilvl="8" w:tplc="040C0005" w:tentative="1">
      <w:start w:val="1"/>
      <w:numFmt w:val="bullet"/>
      <w:lvlText w:val=""/>
      <w:lvlJc w:val="left"/>
      <w:pPr>
        <w:tabs>
          <w:tab w:val="num" w:pos="7338"/>
        </w:tabs>
        <w:ind w:left="7338" w:hanging="360"/>
      </w:pPr>
      <w:rPr>
        <w:rFonts w:ascii="Wingdings" w:hAnsi="Wingdings" w:hint="default"/>
      </w:rPr>
    </w:lvl>
  </w:abstractNum>
  <w:abstractNum w:abstractNumId="2" w15:restartNumberingAfterBreak="0">
    <w:nsid w:val="2F126EC3"/>
    <w:multiLevelType w:val="hybridMultilevel"/>
    <w:tmpl w:val="0C404F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733A06"/>
    <w:multiLevelType w:val="hybridMultilevel"/>
    <w:tmpl w:val="63AA0F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9B"/>
    <w:rsid w:val="0003360C"/>
    <w:rsid w:val="00034007"/>
    <w:rsid w:val="000366E3"/>
    <w:rsid w:val="00036F1B"/>
    <w:rsid w:val="000A5699"/>
    <w:rsid w:val="000A5878"/>
    <w:rsid w:val="000E0D6F"/>
    <w:rsid w:val="00104576"/>
    <w:rsid w:val="00164075"/>
    <w:rsid w:val="0016724C"/>
    <w:rsid w:val="001761A0"/>
    <w:rsid w:val="00191C2F"/>
    <w:rsid w:val="0019489B"/>
    <w:rsid w:val="001962DE"/>
    <w:rsid w:val="001A509D"/>
    <w:rsid w:val="001B0FF4"/>
    <w:rsid w:val="001B4754"/>
    <w:rsid w:val="001E1641"/>
    <w:rsid w:val="001E6B4E"/>
    <w:rsid w:val="001F387B"/>
    <w:rsid w:val="00217387"/>
    <w:rsid w:val="00265129"/>
    <w:rsid w:val="002928EB"/>
    <w:rsid w:val="002A2924"/>
    <w:rsid w:val="002B7E35"/>
    <w:rsid w:val="002C3C8B"/>
    <w:rsid w:val="002E7E5B"/>
    <w:rsid w:val="00321939"/>
    <w:rsid w:val="00340954"/>
    <w:rsid w:val="00343A0B"/>
    <w:rsid w:val="003447DC"/>
    <w:rsid w:val="00350120"/>
    <w:rsid w:val="00350EFE"/>
    <w:rsid w:val="00351697"/>
    <w:rsid w:val="00396478"/>
    <w:rsid w:val="003B62DD"/>
    <w:rsid w:val="003B651D"/>
    <w:rsid w:val="003D62F4"/>
    <w:rsid w:val="003D745D"/>
    <w:rsid w:val="003F4749"/>
    <w:rsid w:val="003F5D81"/>
    <w:rsid w:val="0043309B"/>
    <w:rsid w:val="004745B1"/>
    <w:rsid w:val="0048184D"/>
    <w:rsid w:val="00495C59"/>
    <w:rsid w:val="004A7F17"/>
    <w:rsid w:val="004E0754"/>
    <w:rsid w:val="004F7F4E"/>
    <w:rsid w:val="00517CF7"/>
    <w:rsid w:val="00532C85"/>
    <w:rsid w:val="005333A0"/>
    <w:rsid w:val="00540015"/>
    <w:rsid w:val="00563DCA"/>
    <w:rsid w:val="005A0838"/>
    <w:rsid w:val="005E3788"/>
    <w:rsid w:val="006008BC"/>
    <w:rsid w:val="006064D7"/>
    <w:rsid w:val="00611815"/>
    <w:rsid w:val="00615809"/>
    <w:rsid w:val="00641B7D"/>
    <w:rsid w:val="00671F17"/>
    <w:rsid w:val="006926B7"/>
    <w:rsid w:val="006C7738"/>
    <w:rsid w:val="006F51CC"/>
    <w:rsid w:val="007479AC"/>
    <w:rsid w:val="00751714"/>
    <w:rsid w:val="00763875"/>
    <w:rsid w:val="00771A78"/>
    <w:rsid w:val="00785B8E"/>
    <w:rsid w:val="00797836"/>
    <w:rsid w:val="007B518D"/>
    <w:rsid w:val="007E5243"/>
    <w:rsid w:val="007F41FD"/>
    <w:rsid w:val="007F70B9"/>
    <w:rsid w:val="00801B71"/>
    <w:rsid w:val="0080715B"/>
    <w:rsid w:val="00823B54"/>
    <w:rsid w:val="008460FC"/>
    <w:rsid w:val="008609F6"/>
    <w:rsid w:val="008647B3"/>
    <w:rsid w:val="00865509"/>
    <w:rsid w:val="009255E0"/>
    <w:rsid w:val="00940AFC"/>
    <w:rsid w:val="00941B28"/>
    <w:rsid w:val="00951DB4"/>
    <w:rsid w:val="009B44F0"/>
    <w:rsid w:val="009C458B"/>
    <w:rsid w:val="009E0AAE"/>
    <w:rsid w:val="009E297F"/>
    <w:rsid w:val="009F1617"/>
    <w:rsid w:val="009F5422"/>
    <w:rsid w:val="009F630B"/>
    <w:rsid w:val="00A115B6"/>
    <w:rsid w:val="00A27558"/>
    <w:rsid w:val="00A47434"/>
    <w:rsid w:val="00A47B75"/>
    <w:rsid w:val="00A550DD"/>
    <w:rsid w:val="00A63BE3"/>
    <w:rsid w:val="00A75C64"/>
    <w:rsid w:val="00A85D92"/>
    <w:rsid w:val="00A94FA5"/>
    <w:rsid w:val="00A967D1"/>
    <w:rsid w:val="00AC64D3"/>
    <w:rsid w:val="00AC7968"/>
    <w:rsid w:val="00AD46BB"/>
    <w:rsid w:val="00AE1641"/>
    <w:rsid w:val="00B00EA5"/>
    <w:rsid w:val="00B07E88"/>
    <w:rsid w:val="00B15D6C"/>
    <w:rsid w:val="00B27656"/>
    <w:rsid w:val="00B34507"/>
    <w:rsid w:val="00B42514"/>
    <w:rsid w:val="00B43A00"/>
    <w:rsid w:val="00B76CA8"/>
    <w:rsid w:val="00BA0B88"/>
    <w:rsid w:val="00BE5074"/>
    <w:rsid w:val="00BE6958"/>
    <w:rsid w:val="00BF6E9A"/>
    <w:rsid w:val="00C0228B"/>
    <w:rsid w:val="00C061A3"/>
    <w:rsid w:val="00C06537"/>
    <w:rsid w:val="00C33086"/>
    <w:rsid w:val="00C512DC"/>
    <w:rsid w:val="00C524FA"/>
    <w:rsid w:val="00C832F7"/>
    <w:rsid w:val="00C90E18"/>
    <w:rsid w:val="00CA2114"/>
    <w:rsid w:val="00CA252D"/>
    <w:rsid w:val="00CA7BE1"/>
    <w:rsid w:val="00CB4544"/>
    <w:rsid w:val="00CD0C9C"/>
    <w:rsid w:val="00D1561B"/>
    <w:rsid w:val="00D25EA3"/>
    <w:rsid w:val="00D321D5"/>
    <w:rsid w:val="00D47099"/>
    <w:rsid w:val="00D51C29"/>
    <w:rsid w:val="00D73371"/>
    <w:rsid w:val="00D854A7"/>
    <w:rsid w:val="00DB3EA3"/>
    <w:rsid w:val="00DD5465"/>
    <w:rsid w:val="00E04A51"/>
    <w:rsid w:val="00E1200D"/>
    <w:rsid w:val="00E1406A"/>
    <w:rsid w:val="00E20763"/>
    <w:rsid w:val="00E725E8"/>
    <w:rsid w:val="00E83AAC"/>
    <w:rsid w:val="00EA2B8E"/>
    <w:rsid w:val="00ED2870"/>
    <w:rsid w:val="00ED452D"/>
    <w:rsid w:val="00ED4F46"/>
    <w:rsid w:val="00F0490A"/>
    <w:rsid w:val="00F1629D"/>
    <w:rsid w:val="00F16EDC"/>
    <w:rsid w:val="00F40B6B"/>
    <w:rsid w:val="00F41EBE"/>
    <w:rsid w:val="00F45B37"/>
    <w:rsid w:val="00F95228"/>
    <w:rsid w:val="00FD2BF9"/>
    <w:rsid w:val="00FD3738"/>
    <w:rsid w:val="00FF34A1"/>
    <w:rsid w:val="00FF61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7F0E3E"/>
  <w15:chartTrackingRefBased/>
  <w15:docId w15:val="{F488C49F-BF58-4CAF-881C-9FAA60C6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sz w:val="52"/>
      <w:szCs w:val="48"/>
    </w:rPr>
  </w:style>
  <w:style w:type="paragraph" w:styleId="Titre2">
    <w:name w:val="heading 2"/>
    <w:basedOn w:val="Normal"/>
    <w:next w:val="Normal"/>
    <w:qFormat/>
    <w:pPr>
      <w:keepNext/>
      <w:jc w:val="right"/>
      <w:outlineLvl w:val="1"/>
    </w:pPr>
    <w:rPr>
      <w:sz w:val="48"/>
      <w:szCs w:val="48"/>
    </w:rPr>
  </w:style>
  <w:style w:type="paragraph" w:styleId="Titre3">
    <w:name w:val="heading 3"/>
    <w:basedOn w:val="Normal"/>
    <w:next w:val="Normal"/>
    <w:qFormat/>
    <w:pPr>
      <w:keepNext/>
      <w:jc w:val="center"/>
      <w:outlineLvl w:val="2"/>
    </w:pPr>
    <w:rPr>
      <w:rFonts w:ascii="Arial" w:hAnsi="Arial" w:cs="Arial"/>
      <w:sz w:val="40"/>
      <w:szCs w:val="22"/>
    </w:rPr>
  </w:style>
  <w:style w:type="paragraph" w:styleId="Titre4">
    <w:name w:val="heading 4"/>
    <w:basedOn w:val="Normal"/>
    <w:next w:val="Normal"/>
    <w:qFormat/>
    <w:pPr>
      <w:keepNext/>
      <w:outlineLvl w:val="3"/>
    </w:pPr>
    <w:rPr>
      <w:rFonts w:ascii="Arial" w:hAnsi="Arial" w:cs="Arial"/>
      <w:sz w:val="22"/>
      <w:u w:val="single"/>
    </w:rPr>
  </w:style>
  <w:style w:type="paragraph" w:styleId="Titre5">
    <w:name w:val="heading 5"/>
    <w:basedOn w:val="Normal"/>
    <w:next w:val="Normal"/>
    <w:qFormat/>
    <w:pPr>
      <w:keepNext/>
      <w:jc w:val="center"/>
      <w:outlineLvl w:val="4"/>
    </w:pPr>
    <w:rPr>
      <w:rFonts w:ascii="Arial" w:hAnsi="Arial"/>
      <w:sz w:val="44"/>
      <w:szCs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table" w:styleId="Grilledutableau">
    <w:name w:val="Table Grid"/>
    <w:basedOn w:val="TableauNormal"/>
    <w:rsid w:val="00D73371"/>
    <w:rPr>
      <w:rFonts w:ascii="Cambria" w:eastAsia="Calibri"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semiHidden/>
    <w:rPr>
      <w:rFonts w:ascii="Tahoma" w:hAnsi="Tahoma" w:cs="Tahoma"/>
      <w:sz w:val="16"/>
      <w:szCs w:val="16"/>
    </w:rPr>
  </w:style>
  <w:style w:type="paragraph" w:styleId="TM1">
    <w:name w:val="toc 1"/>
    <w:basedOn w:val="Normal"/>
    <w:next w:val="Normal"/>
    <w:autoRedefin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1EEB9-1E58-4811-8D4C-5665327E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630</Words>
  <Characters>3465</Characters>
  <DocSecurity>0</DocSecurity>
  <Lines>28</Lines>
  <Paragraphs>8</Paragraphs>
  <ScaleCrop>false</ScaleCrop>
  <HeadingPairs>
    <vt:vector size="2" baseType="variant">
      <vt:variant>
        <vt:lpstr>Titre</vt:lpstr>
      </vt:variant>
      <vt:variant>
        <vt:i4>1</vt:i4>
      </vt:variant>
    </vt:vector>
  </HeadingPairs>
  <TitlesOfParts>
    <vt:vector size="1" baseType="lpstr">
      <vt:lpstr>BAC PRO EN Session 2010 Epreuve E2</vt:lpstr>
    </vt:vector>
  </TitlesOfParts>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2019-12-04T14:19:00Z</cp:lastPrinted>
  <dcterms:created xsi:type="dcterms:W3CDTF">2018-12-13T09:48:00Z</dcterms:created>
  <dcterms:modified xsi:type="dcterms:W3CDTF">2021-01-28T08:15:00Z</dcterms:modified>
</cp:coreProperties>
</file>