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75" w:rsidRPr="00BC2A43" w:rsidRDefault="0023220C">
      <w:pPr>
        <w:pStyle w:val="Corpsdetexte"/>
        <w:ind w:left="1731"/>
        <w:rPr>
          <w:rFonts w:ascii="Times New Roman"/>
          <w:i w:val="0"/>
          <w:sz w:val="20"/>
          <w:lang w:val="fr-FR"/>
        </w:rPr>
      </w:pPr>
      <w:r w:rsidRPr="00BC2A43">
        <w:rPr>
          <w:rFonts w:ascii="Times New Roman"/>
          <w:i w:val="0"/>
          <w:sz w:val="20"/>
          <w:lang w:val="fr-FR"/>
        </w:rPr>
      </w:r>
      <w:r w:rsidRPr="00BC2A43">
        <w:rPr>
          <w:rFonts w:ascii="Times New Roman"/>
          <w:i w:val="0"/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width:334.1pt;height:8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E7A75" w:rsidRPr="00BC2A43" w:rsidRDefault="0023220C">
                  <w:pPr>
                    <w:spacing w:line="410" w:lineRule="exact"/>
                    <w:ind w:left="67"/>
                    <w:rPr>
                      <w:sz w:val="36"/>
                      <w:lang w:val="fr-FR"/>
                    </w:rPr>
                  </w:pPr>
                  <w:r w:rsidRPr="00BC2A43">
                    <w:rPr>
                      <w:sz w:val="36"/>
                      <w:lang w:val="fr-FR"/>
                    </w:rPr>
                    <w:t>BREVET DE TECHNICIEN SUPÉRIEUR</w:t>
                  </w:r>
                </w:p>
                <w:p w:rsidR="00FE7A75" w:rsidRPr="00BC2A43" w:rsidRDefault="0023220C">
                  <w:pPr>
                    <w:spacing w:before="193" w:line="259" w:lineRule="auto"/>
                    <w:ind w:left="2577" w:right="115" w:hanging="2441"/>
                    <w:rPr>
                      <w:sz w:val="36"/>
                      <w:lang w:val="fr-FR"/>
                    </w:rPr>
                  </w:pPr>
                  <w:r w:rsidRPr="00BC2A43">
                    <w:rPr>
                      <w:sz w:val="36"/>
                      <w:lang w:val="fr-FR"/>
                    </w:rPr>
                    <w:t>SYSTÈMES CONSTRUCTIFS BOIS ET HABITAT</w:t>
                  </w:r>
                </w:p>
              </w:txbxContent>
            </v:textbox>
            <w10:wrap type="none"/>
            <w10:anchorlock/>
          </v:shape>
        </w:pict>
      </w:r>
    </w:p>
    <w:p w:rsidR="00FE7A75" w:rsidRPr="00BC2A43" w:rsidRDefault="00FE7A75">
      <w:pPr>
        <w:pStyle w:val="Corpsdetexte"/>
        <w:rPr>
          <w:rFonts w:ascii="Times New Roman"/>
          <w:i w:val="0"/>
          <w:sz w:val="20"/>
          <w:lang w:val="fr-FR"/>
        </w:rPr>
      </w:pPr>
    </w:p>
    <w:p w:rsidR="00FE7A75" w:rsidRPr="00BC2A43" w:rsidRDefault="00FE7A75">
      <w:pPr>
        <w:pStyle w:val="Corpsdetexte"/>
        <w:rPr>
          <w:rFonts w:ascii="Times New Roman"/>
          <w:i w:val="0"/>
          <w:sz w:val="20"/>
          <w:lang w:val="fr-FR"/>
        </w:rPr>
      </w:pPr>
    </w:p>
    <w:p w:rsidR="00FE7A75" w:rsidRPr="00BC2A43" w:rsidRDefault="00FE7A75">
      <w:pPr>
        <w:pStyle w:val="Corpsdetexte"/>
        <w:spacing w:before="2"/>
        <w:rPr>
          <w:rFonts w:ascii="Times New Roman"/>
          <w:i w:val="0"/>
          <w:sz w:val="22"/>
          <w:lang w:val="fr-FR"/>
        </w:rPr>
      </w:pPr>
    </w:p>
    <w:p w:rsidR="00FE7A75" w:rsidRPr="00BC2A43" w:rsidRDefault="0023220C">
      <w:pPr>
        <w:pStyle w:val="Titre1"/>
        <w:spacing w:before="100"/>
        <w:ind w:left="730"/>
        <w:rPr>
          <w:lang w:val="fr-FR"/>
        </w:rPr>
      </w:pPr>
      <w:r w:rsidRPr="00BC2A43">
        <w:rPr>
          <w:lang w:val="fr-FR"/>
        </w:rPr>
        <w:t>Analyse, dimensionnement et choix de composants</w:t>
      </w:r>
    </w:p>
    <w:p w:rsidR="00FE7A75" w:rsidRPr="00BC2A43" w:rsidRDefault="0023220C">
      <w:pPr>
        <w:pStyle w:val="Titre2"/>
        <w:spacing w:before="271"/>
        <w:ind w:right="4101"/>
        <w:rPr>
          <w:lang w:val="fr-FR"/>
        </w:rPr>
      </w:pPr>
      <w:r w:rsidRPr="00BC2A43">
        <w:rPr>
          <w:lang w:val="fr-FR"/>
        </w:rPr>
        <w:t>SESSION 2017</w:t>
      </w:r>
    </w:p>
    <w:p w:rsidR="00FE7A75" w:rsidRPr="00BC2A43" w:rsidRDefault="0023220C">
      <w:pPr>
        <w:spacing w:before="3" w:line="340" w:lineRule="exact"/>
        <w:ind w:left="3787" w:right="4099"/>
        <w:jc w:val="center"/>
        <w:rPr>
          <w:rFonts w:ascii="Calibri"/>
          <w:sz w:val="28"/>
          <w:lang w:val="fr-FR"/>
        </w:rPr>
      </w:pPr>
      <w:r w:rsidRPr="00BC2A43">
        <w:rPr>
          <w:rFonts w:ascii="Calibri"/>
          <w:sz w:val="28"/>
          <w:lang w:val="fr-FR"/>
        </w:rPr>
        <w:t>---------------</w:t>
      </w:r>
    </w:p>
    <w:p w:rsidR="00FE7A75" w:rsidRPr="00BC2A43" w:rsidRDefault="0023220C">
      <w:pPr>
        <w:spacing w:line="242" w:lineRule="auto"/>
        <w:ind w:left="3787" w:right="4103"/>
        <w:jc w:val="center"/>
        <w:rPr>
          <w:sz w:val="28"/>
          <w:lang w:val="fr-FR"/>
        </w:rPr>
      </w:pPr>
      <w:r w:rsidRPr="00BC2A43">
        <w:rPr>
          <w:sz w:val="28"/>
          <w:lang w:val="fr-FR"/>
        </w:rPr>
        <w:t>Durée : 4 heures Coefficient : 4</w:t>
      </w:r>
    </w:p>
    <w:p w:rsidR="00FE7A75" w:rsidRPr="00BC2A43" w:rsidRDefault="0023220C">
      <w:pPr>
        <w:spacing w:line="340" w:lineRule="exact"/>
        <w:ind w:left="3787" w:right="4099"/>
        <w:jc w:val="center"/>
        <w:rPr>
          <w:rFonts w:ascii="Calibri"/>
          <w:sz w:val="28"/>
          <w:lang w:val="fr-FR"/>
        </w:rPr>
      </w:pPr>
      <w:r w:rsidRPr="00BC2A43">
        <w:rPr>
          <w:rFonts w:ascii="Calibri"/>
          <w:sz w:val="28"/>
          <w:lang w:val="fr-FR"/>
        </w:rPr>
        <w:t>---------------</w:t>
      </w:r>
    </w:p>
    <w:p w:rsidR="00FE7A75" w:rsidRPr="00BC2A43" w:rsidRDefault="00FE7A75">
      <w:pPr>
        <w:pStyle w:val="Corpsdetexte"/>
        <w:rPr>
          <w:rFonts w:ascii="Calibri"/>
          <w:i w:val="0"/>
          <w:sz w:val="28"/>
          <w:lang w:val="fr-FR"/>
        </w:rPr>
      </w:pPr>
    </w:p>
    <w:p w:rsidR="00FE7A75" w:rsidRPr="00BC2A43" w:rsidRDefault="00FE7A75">
      <w:pPr>
        <w:pStyle w:val="Corpsdetexte"/>
        <w:rPr>
          <w:rFonts w:ascii="Calibri"/>
          <w:i w:val="0"/>
          <w:sz w:val="28"/>
          <w:lang w:val="fr-FR"/>
        </w:rPr>
      </w:pPr>
    </w:p>
    <w:p w:rsidR="00FE7A75" w:rsidRPr="00BC2A43" w:rsidRDefault="00FE7A75">
      <w:pPr>
        <w:pStyle w:val="Corpsdetexte"/>
        <w:spacing w:before="6"/>
        <w:rPr>
          <w:rFonts w:ascii="Calibri"/>
          <w:i w:val="0"/>
          <w:sz w:val="31"/>
          <w:lang w:val="fr-FR"/>
        </w:rPr>
      </w:pPr>
    </w:p>
    <w:p w:rsidR="00FE7A75" w:rsidRPr="00BC2A43" w:rsidRDefault="0023220C">
      <w:pPr>
        <w:pStyle w:val="Titre3"/>
        <w:rPr>
          <w:lang w:val="fr-FR"/>
        </w:rPr>
      </w:pPr>
      <w:r w:rsidRPr="00BC2A43">
        <w:rPr>
          <w:u w:val="thick"/>
          <w:lang w:val="fr-FR"/>
        </w:rPr>
        <w:t>Matériel autorisé :</w:t>
      </w:r>
    </w:p>
    <w:p w:rsidR="00FE7A75" w:rsidRPr="00BC2A43" w:rsidRDefault="0023220C">
      <w:pPr>
        <w:pStyle w:val="Titre4"/>
        <w:ind w:left="295" w:right="966"/>
        <w:rPr>
          <w:lang w:val="fr-FR"/>
        </w:rPr>
      </w:pPr>
      <w:r w:rsidRPr="00BC2A43">
        <w:rPr>
          <w:lang w:val="fr-FR"/>
        </w:rPr>
        <w:t>Toutes les calculatrices de poche y compris les calculatrices programmables, alphanumériques ou à écran graphique sous réserve que leur fonctionnement soit autonome et qu’il ne soit pas fait usage d’imprimante (Circulaire n° 99-186, 16/11/1999)</w:t>
      </w:r>
    </w:p>
    <w:p w:rsidR="00FE7A75" w:rsidRPr="00BC2A43" w:rsidRDefault="00FE7A75">
      <w:pPr>
        <w:rPr>
          <w:sz w:val="24"/>
          <w:lang w:val="fr-FR"/>
        </w:rPr>
      </w:pPr>
    </w:p>
    <w:p w:rsidR="00FE7A75" w:rsidRPr="00BC2A43" w:rsidRDefault="0023220C">
      <w:pPr>
        <w:ind w:left="295"/>
        <w:rPr>
          <w:b/>
          <w:sz w:val="24"/>
          <w:lang w:val="fr-FR"/>
        </w:rPr>
      </w:pPr>
      <w:r w:rsidRPr="00BC2A43">
        <w:rPr>
          <w:b/>
          <w:sz w:val="24"/>
          <w:u w:val="thick"/>
          <w:lang w:val="fr-FR"/>
        </w:rPr>
        <w:t>Tout autre</w:t>
      </w:r>
      <w:r w:rsidRPr="00BC2A43">
        <w:rPr>
          <w:b/>
          <w:sz w:val="24"/>
          <w:u w:val="thick"/>
          <w:lang w:val="fr-FR"/>
        </w:rPr>
        <w:t xml:space="preserve"> matériel est interdit</w:t>
      </w:r>
    </w:p>
    <w:p w:rsidR="00FE7A75" w:rsidRPr="00BC2A43" w:rsidRDefault="00FE7A75">
      <w:pPr>
        <w:rPr>
          <w:b/>
          <w:sz w:val="20"/>
          <w:lang w:val="fr-FR"/>
        </w:rPr>
      </w:pPr>
    </w:p>
    <w:p w:rsidR="00FE7A75" w:rsidRPr="00BC2A43" w:rsidRDefault="00FE7A75">
      <w:pPr>
        <w:rPr>
          <w:b/>
          <w:sz w:val="20"/>
          <w:lang w:val="fr-FR"/>
        </w:rPr>
      </w:pPr>
    </w:p>
    <w:p w:rsidR="00FE7A75" w:rsidRPr="00BC2A43" w:rsidRDefault="00FE7A75">
      <w:pPr>
        <w:rPr>
          <w:b/>
          <w:sz w:val="20"/>
          <w:lang w:val="fr-FR"/>
        </w:rPr>
      </w:pPr>
    </w:p>
    <w:p w:rsidR="00FE7A75" w:rsidRPr="00BC2A43" w:rsidRDefault="00FE7A75">
      <w:pPr>
        <w:rPr>
          <w:b/>
          <w:sz w:val="20"/>
          <w:lang w:val="fr-FR"/>
        </w:rPr>
      </w:pPr>
    </w:p>
    <w:p w:rsidR="00FE7A75" w:rsidRPr="00BC2A43" w:rsidRDefault="00FE7A75">
      <w:pPr>
        <w:rPr>
          <w:b/>
          <w:sz w:val="20"/>
          <w:lang w:val="fr-FR"/>
        </w:rPr>
      </w:pPr>
    </w:p>
    <w:p w:rsidR="00FE7A75" w:rsidRPr="00BC2A43" w:rsidRDefault="00FE7A75">
      <w:pPr>
        <w:rPr>
          <w:b/>
          <w:sz w:val="20"/>
          <w:lang w:val="fr-FR"/>
        </w:rPr>
      </w:pPr>
    </w:p>
    <w:p w:rsidR="00FE7A75" w:rsidRPr="00BC2A43" w:rsidRDefault="00FE7A75">
      <w:pPr>
        <w:rPr>
          <w:b/>
          <w:sz w:val="20"/>
          <w:lang w:val="fr-FR"/>
        </w:rPr>
      </w:pPr>
    </w:p>
    <w:p w:rsidR="00FE7A75" w:rsidRPr="00BC2A43" w:rsidRDefault="00FE7A75">
      <w:pPr>
        <w:spacing w:before="11"/>
        <w:rPr>
          <w:b/>
          <w:sz w:val="15"/>
          <w:lang w:val="fr-FR"/>
        </w:rPr>
      </w:pPr>
    </w:p>
    <w:p w:rsidR="00FE7A75" w:rsidRPr="00BC2A43" w:rsidRDefault="0023220C">
      <w:pPr>
        <w:spacing w:before="100"/>
        <w:ind w:left="295" w:right="2915"/>
        <w:rPr>
          <w:sz w:val="24"/>
          <w:lang w:val="fr-FR"/>
        </w:rPr>
      </w:pPr>
      <w:r w:rsidRPr="00BC2A43">
        <w:rPr>
          <w:sz w:val="24"/>
          <w:lang w:val="fr-FR"/>
        </w:rPr>
        <w:t>Dès que le sujet vous est remis, assurez-vous qu’il est complet. Le sujet se compose de 7 pages, numérotées de 1/7 à 7/7</w:t>
      </w:r>
    </w:p>
    <w:p w:rsidR="00FE7A75" w:rsidRPr="00BC2A43" w:rsidRDefault="00FE7A75">
      <w:pPr>
        <w:rPr>
          <w:sz w:val="39"/>
          <w:lang w:val="fr-FR"/>
        </w:rPr>
      </w:pPr>
    </w:p>
    <w:p w:rsidR="00FE7A75" w:rsidRPr="00BC2A43" w:rsidRDefault="0023220C">
      <w:pPr>
        <w:spacing w:before="1" w:line="398" w:lineRule="auto"/>
        <w:ind w:left="296" w:right="3487"/>
        <w:rPr>
          <w:sz w:val="24"/>
          <w:lang w:val="fr-FR"/>
        </w:rPr>
      </w:pPr>
      <w:r w:rsidRPr="00BC2A43">
        <w:rPr>
          <w:sz w:val="24"/>
          <w:lang w:val="fr-FR"/>
        </w:rPr>
        <w:t>Documents à rendre avec la copie : DR1 (livret réponses). Toutes les parties peuvent être traitées indépendamment.</w:t>
      </w:r>
    </w:p>
    <w:p w:rsidR="00FE7A75" w:rsidRPr="00BC2A43" w:rsidRDefault="00FE7A75">
      <w:pPr>
        <w:rPr>
          <w:sz w:val="20"/>
          <w:lang w:val="fr-FR"/>
        </w:rPr>
      </w:pPr>
    </w:p>
    <w:p w:rsidR="00FE7A75" w:rsidRPr="00BC2A43" w:rsidRDefault="00FE7A75">
      <w:pPr>
        <w:rPr>
          <w:sz w:val="20"/>
          <w:lang w:val="fr-FR"/>
        </w:rPr>
      </w:pPr>
    </w:p>
    <w:p w:rsidR="00FE7A75" w:rsidRPr="00BC2A43" w:rsidRDefault="00FE7A75">
      <w:pPr>
        <w:rPr>
          <w:sz w:val="20"/>
          <w:lang w:val="fr-FR"/>
        </w:rPr>
      </w:pPr>
    </w:p>
    <w:p w:rsidR="00FE7A75" w:rsidRPr="00BC2A43" w:rsidRDefault="00FE7A75">
      <w:pPr>
        <w:spacing w:before="5"/>
        <w:rPr>
          <w:lang w:val="fr-FR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6"/>
        <w:gridCol w:w="2100"/>
        <w:gridCol w:w="1793"/>
      </w:tblGrid>
      <w:tr w:rsidR="00FE7A75" w:rsidRPr="00BC2A43">
        <w:trPr>
          <w:trHeight w:val="400"/>
        </w:trPr>
        <w:tc>
          <w:tcPr>
            <w:tcW w:w="7946" w:type="dxa"/>
            <w:gridSpan w:val="2"/>
          </w:tcPr>
          <w:p w:rsidR="00FE7A75" w:rsidRPr="00BC2A43" w:rsidRDefault="0023220C">
            <w:pPr>
              <w:pStyle w:val="TableParagraph"/>
              <w:spacing w:before="23"/>
              <w:ind w:left="1497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BTS SYSTÈMES CONSTRUCTIFS BOIS ET HABITAT</w:t>
            </w:r>
          </w:p>
        </w:tc>
        <w:tc>
          <w:tcPr>
            <w:tcW w:w="1793" w:type="dxa"/>
          </w:tcPr>
          <w:p w:rsidR="00FE7A75" w:rsidRPr="00BC2A43" w:rsidRDefault="0023220C">
            <w:pPr>
              <w:pStyle w:val="TableParagraph"/>
              <w:spacing w:before="23"/>
              <w:ind w:left="201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SESSION 2017</w:t>
            </w:r>
          </w:p>
        </w:tc>
      </w:tr>
      <w:tr w:rsidR="00FE7A75" w:rsidRPr="00BC2A43">
        <w:trPr>
          <w:trHeight w:val="746"/>
        </w:trPr>
        <w:tc>
          <w:tcPr>
            <w:tcW w:w="5846" w:type="dxa"/>
          </w:tcPr>
          <w:p w:rsidR="00FE7A75" w:rsidRPr="00BC2A43" w:rsidRDefault="0023220C">
            <w:pPr>
              <w:pStyle w:val="TableParagraph"/>
              <w:spacing w:before="23" w:line="357" w:lineRule="auto"/>
              <w:ind w:left="2335" w:right="287" w:hanging="2019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ÉPREUVE U42 : analyse, dimensionnement et choix de composants</w:t>
            </w:r>
          </w:p>
        </w:tc>
        <w:tc>
          <w:tcPr>
            <w:tcW w:w="2100" w:type="dxa"/>
          </w:tcPr>
          <w:p w:rsidR="00FE7A75" w:rsidRPr="00BC2A43" w:rsidRDefault="0023220C">
            <w:pPr>
              <w:pStyle w:val="TableParagraph"/>
              <w:spacing w:before="23"/>
              <w:ind w:left="266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Code : SC42ACP</w:t>
            </w:r>
          </w:p>
        </w:tc>
        <w:tc>
          <w:tcPr>
            <w:tcW w:w="1793" w:type="dxa"/>
          </w:tcPr>
          <w:p w:rsidR="00FE7A75" w:rsidRPr="00BC2A43" w:rsidRDefault="00FE7A75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fr-FR"/>
              </w:rPr>
            </w:pPr>
          </w:p>
        </w:tc>
      </w:tr>
    </w:tbl>
    <w:p w:rsidR="00FE7A75" w:rsidRPr="00BC2A43" w:rsidRDefault="00FE7A75">
      <w:pPr>
        <w:rPr>
          <w:rFonts w:ascii="Times New Roman"/>
          <w:sz w:val="24"/>
          <w:lang w:val="fr-FR"/>
        </w:rPr>
        <w:sectPr w:rsidR="00FE7A75" w:rsidRPr="00BC2A43">
          <w:type w:val="continuous"/>
          <w:pgSz w:w="11900" w:h="16840"/>
          <w:pgMar w:top="1420" w:right="800" w:bottom="280" w:left="1120" w:header="720" w:footer="720" w:gutter="0"/>
          <w:cols w:space="720"/>
        </w:sectPr>
      </w:pPr>
    </w:p>
    <w:p w:rsidR="00FE7A75" w:rsidRPr="00BC2A43" w:rsidRDefault="0023220C">
      <w:pPr>
        <w:tabs>
          <w:tab w:val="left" w:pos="17141"/>
        </w:tabs>
        <w:spacing w:before="68"/>
        <w:ind w:left="9159"/>
        <w:rPr>
          <w:sz w:val="32"/>
          <w:lang w:val="fr-FR"/>
        </w:rPr>
      </w:pPr>
      <w:r w:rsidRPr="00BC2A43">
        <w:rPr>
          <w:sz w:val="32"/>
          <w:lang w:val="fr-FR"/>
        </w:rPr>
        <w:lastRenderedPageBreak/>
        <w:t>BTS</w:t>
      </w:r>
      <w:r w:rsidRPr="00BC2A43">
        <w:rPr>
          <w:spacing w:val="6"/>
          <w:sz w:val="32"/>
          <w:lang w:val="fr-FR"/>
        </w:rPr>
        <w:t xml:space="preserve"> </w:t>
      </w:r>
      <w:r w:rsidRPr="00BC2A43">
        <w:rPr>
          <w:sz w:val="32"/>
          <w:lang w:val="fr-FR"/>
        </w:rPr>
        <w:t>SCBH</w:t>
      </w:r>
      <w:r w:rsidRPr="00BC2A43">
        <w:rPr>
          <w:sz w:val="32"/>
          <w:lang w:val="fr-FR"/>
        </w:rPr>
        <w:tab/>
        <w:t>Session 2017</w:t>
      </w:r>
    </w:p>
    <w:p w:rsidR="00FE7A75" w:rsidRPr="00BC2A43" w:rsidRDefault="0023220C">
      <w:pPr>
        <w:pStyle w:val="Titre1"/>
        <w:spacing w:before="228"/>
        <w:ind w:left="12091"/>
        <w:rPr>
          <w:lang w:val="fr-FR"/>
        </w:rPr>
      </w:pPr>
      <w:r w:rsidRPr="00BC2A43">
        <w:rPr>
          <w:lang w:val="fr-FR"/>
        </w:rPr>
        <w:t>Étude technico économique</w:t>
      </w:r>
    </w:p>
    <w:p w:rsidR="00FE7A75" w:rsidRPr="00BC2A43" w:rsidRDefault="0023220C">
      <w:pPr>
        <w:spacing w:before="8"/>
        <w:rPr>
          <w:sz w:val="16"/>
          <w:lang w:val="fr-FR"/>
        </w:rPr>
      </w:pPr>
      <w:r w:rsidRPr="00BC2A43">
        <w:rPr>
          <w:lang w:val="fr-FR"/>
        </w:rPr>
        <w:pict>
          <v:shape id="_x0000_s1059" type="#_x0000_t202" style="position:absolute;margin-left:625.45pt;margin-top:11.8pt;width:528.25pt;height:41.8pt;z-index:-251662848;mso-wrap-distance-left:0;mso-wrap-distance-right:0;mso-position-horizontal-relative:page" filled="f" strokeweight=".16897mm">
            <v:textbox inset="0,0,0,0">
              <w:txbxContent>
                <w:p w:rsidR="00FE7A75" w:rsidRPr="00BC2A43" w:rsidRDefault="0023220C">
                  <w:pPr>
                    <w:spacing w:before="18"/>
                    <w:ind w:left="1994" w:right="1997"/>
                    <w:jc w:val="center"/>
                    <w:rPr>
                      <w:sz w:val="20"/>
                      <w:lang w:val="fr-FR"/>
                    </w:rPr>
                  </w:pPr>
                  <w:r w:rsidRPr="00BC2A43">
                    <w:rPr>
                      <w:sz w:val="20"/>
                      <w:lang w:val="fr-FR"/>
                    </w:rPr>
                    <w:t>Sous épreuve U42</w:t>
                  </w:r>
                </w:p>
                <w:p w:rsidR="00FE7A75" w:rsidRPr="00BC2A43" w:rsidRDefault="0023220C">
                  <w:pPr>
                    <w:spacing w:before="3"/>
                    <w:ind w:left="1994" w:right="2000"/>
                    <w:jc w:val="center"/>
                    <w:rPr>
                      <w:sz w:val="28"/>
                      <w:lang w:val="fr-FR"/>
                    </w:rPr>
                  </w:pPr>
                  <w:r w:rsidRPr="00BC2A43">
                    <w:rPr>
                      <w:sz w:val="28"/>
                      <w:lang w:val="fr-FR"/>
                    </w:rPr>
                    <w:t>Analyse, dimensionnement et choix des composants</w:t>
                  </w:r>
                </w:p>
                <w:p w:rsidR="00FE7A75" w:rsidRPr="007636A6" w:rsidRDefault="0023220C">
                  <w:pPr>
                    <w:spacing w:before="2"/>
                    <w:ind w:left="1994" w:right="1997"/>
                    <w:jc w:val="center"/>
                    <w:rPr>
                      <w:sz w:val="20"/>
                      <w:lang w:val="fr-FR"/>
                    </w:rPr>
                  </w:pPr>
                  <w:r w:rsidRPr="007636A6">
                    <w:rPr>
                      <w:sz w:val="20"/>
                      <w:lang w:val="fr-FR"/>
                    </w:rPr>
                    <w:t>DURÉE : 4 heures, coefficient : 4</w:t>
                  </w:r>
                </w:p>
              </w:txbxContent>
            </v:textbox>
            <w10:wrap type="topAndBottom" anchorx="page"/>
          </v:shape>
        </w:pict>
      </w:r>
    </w:p>
    <w:p w:rsidR="00FE7A75" w:rsidRPr="00BC2A43" w:rsidRDefault="00FE7A75">
      <w:pPr>
        <w:rPr>
          <w:sz w:val="20"/>
          <w:lang w:val="fr-FR"/>
        </w:rPr>
      </w:pPr>
    </w:p>
    <w:p w:rsidR="00FE7A75" w:rsidRPr="00BC2A43" w:rsidRDefault="00FE7A75">
      <w:pPr>
        <w:rPr>
          <w:sz w:val="20"/>
          <w:lang w:val="fr-FR"/>
        </w:rPr>
      </w:pPr>
    </w:p>
    <w:p w:rsidR="00FE7A75" w:rsidRPr="00BC2A43" w:rsidRDefault="00FE7A75">
      <w:pPr>
        <w:rPr>
          <w:sz w:val="20"/>
          <w:lang w:val="fr-FR"/>
        </w:rPr>
      </w:pPr>
    </w:p>
    <w:p w:rsidR="00FE7A75" w:rsidRPr="00BC2A43" w:rsidRDefault="0023220C">
      <w:pPr>
        <w:spacing w:before="7"/>
        <w:rPr>
          <w:sz w:val="11"/>
          <w:lang w:val="fr-FR"/>
        </w:rPr>
      </w:pPr>
      <w:r w:rsidRPr="00BC2A43">
        <w:rPr>
          <w:lang w:val="fr-FR"/>
        </w:rPr>
        <w:pict>
          <v:shape id="_x0000_s1058" type="#_x0000_t202" style="position:absolute;margin-left:628.2pt;margin-top:9.05pt;width:522.75pt;height:23.05pt;z-index:-251661824;mso-wrap-distance-left:0;mso-wrap-distance-right:0;mso-position-horizontal-relative:page" fillcolor="#f1f1f1" strokeweight=".72pt">
            <v:textbox inset="0,0,0,0">
              <w:txbxContent>
                <w:p w:rsidR="00FE7A75" w:rsidRDefault="0023220C">
                  <w:pPr>
                    <w:spacing w:before="12"/>
                    <w:ind w:left="3307"/>
                    <w:rPr>
                      <w:sz w:val="36"/>
                    </w:rPr>
                  </w:pPr>
                  <w:r>
                    <w:rPr>
                      <w:sz w:val="36"/>
                    </w:rPr>
                    <w:t>MAISON DES SPORTS</w:t>
                  </w:r>
                </w:p>
              </w:txbxContent>
            </v:textbox>
            <w10:wrap type="topAndBottom" anchorx="page"/>
          </v:shape>
        </w:pict>
      </w:r>
    </w:p>
    <w:p w:rsidR="00FE7A75" w:rsidRPr="00BC2A43" w:rsidRDefault="00FE7A75">
      <w:pPr>
        <w:rPr>
          <w:sz w:val="20"/>
          <w:lang w:val="fr-FR"/>
        </w:rPr>
      </w:pPr>
    </w:p>
    <w:p w:rsidR="00FE7A75" w:rsidRPr="00BC2A43" w:rsidRDefault="00FE7A75">
      <w:pPr>
        <w:rPr>
          <w:sz w:val="20"/>
          <w:lang w:val="fr-FR"/>
        </w:rPr>
      </w:pPr>
    </w:p>
    <w:p w:rsidR="00FE7A75" w:rsidRPr="00BC2A43" w:rsidRDefault="00FE7A75">
      <w:pPr>
        <w:rPr>
          <w:sz w:val="20"/>
          <w:lang w:val="fr-FR"/>
        </w:rPr>
      </w:pPr>
    </w:p>
    <w:p w:rsidR="00FE7A75" w:rsidRPr="00BC2A43" w:rsidRDefault="00FE7A75">
      <w:pPr>
        <w:spacing w:before="11"/>
        <w:rPr>
          <w:sz w:val="27"/>
          <w:lang w:val="fr-FR"/>
        </w:rPr>
      </w:pPr>
    </w:p>
    <w:p w:rsidR="00FE7A75" w:rsidRPr="00BC2A43" w:rsidRDefault="0023220C">
      <w:pPr>
        <w:tabs>
          <w:tab w:val="left" w:pos="16430"/>
        </w:tabs>
        <w:spacing w:before="86"/>
        <w:ind w:left="9159"/>
        <w:rPr>
          <w:sz w:val="40"/>
          <w:lang w:val="fr-FR"/>
        </w:rPr>
      </w:pPr>
      <w:r w:rsidRPr="00BC2A43">
        <w:rPr>
          <w:sz w:val="40"/>
          <w:lang w:val="fr-FR"/>
        </w:rPr>
        <w:t>Livret</w:t>
      </w:r>
      <w:r w:rsidRPr="00BC2A43">
        <w:rPr>
          <w:spacing w:val="-9"/>
          <w:sz w:val="40"/>
          <w:lang w:val="fr-FR"/>
        </w:rPr>
        <w:t xml:space="preserve"> </w:t>
      </w:r>
      <w:r w:rsidRPr="00BC2A43">
        <w:rPr>
          <w:sz w:val="40"/>
          <w:lang w:val="fr-FR"/>
        </w:rPr>
        <w:t>questionnement</w:t>
      </w:r>
      <w:r w:rsidRPr="00BC2A43">
        <w:rPr>
          <w:spacing w:val="-8"/>
          <w:sz w:val="40"/>
          <w:lang w:val="fr-FR"/>
        </w:rPr>
        <w:t xml:space="preserve"> </w:t>
      </w:r>
      <w:r w:rsidRPr="00BC2A43">
        <w:rPr>
          <w:sz w:val="40"/>
          <w:lang w:val="fr-FR"/>
        </w:rPr>
        <w:t>:</w:t>
      </w:r>
      <w:r w:rsidRPr="00BC2A43">
        <w:rPr>
          <w:sz w:val="40"/>
          <w:lang w:val="fr-FR"/>
        </w:rPr>
        <w:tab/>
        <w:t>pages 1/7 à</w:t>
      </w:r>
      <w:r w:rsidRPr="00BC2A43">
        <w:rPr>
          <w:spacing w:val="-10"/>
          <w:sz w:val="40"/>
          <w:lang w:val="fr-FR"/>
        </w:rPr>
        <w:t xml:space="preserve"> </w:t>
      </w:r>
      <w:r w:rsidRPr="00BC2A43">
        <w:rPr>
          <w:sz w:val="40"/>
          <w:lang w:val="fr-FR"/>
        </w:rPr>
        <w:t>7/7</w:t>
      </w:r>
    </w:p>
    <w:p w:rsidR="00FE7A75" w:rsidRPr="00BC2A43" w:rsidRDefault="00FE7A75">
      <w:pPr>
        <w:rPr>
          <w:sz w:val="44"/>
          <w:lang w:val="fr-FR"/>
        </w:rPr>
      </w:pPr>
    </w:p>
    <w:p w:rsidR="00FE7A75" w:rsidRPr="00BC2A43" w:rsidRDefault="00FE7A75">
      <w:pPr>
        <w:spacing w:before="7"/>
        <w:rPr>
          <w:sz w:val="34"/>
          <w:lang w:val="fr-FR"/>
        </w:rPr>
      </w:pPr>
    </w:p>
    <w:p w:rsidR="00FE7A75" w:rsidRPr="00BC2A43" w:rsidRDefault="0023220C">
      <w:pPr>
        <w:pStyle w:val="Titre3"/>
        <w:ind w:left="9159"/>
        <w:rPr>
          <w:lang w:val="fr-FR"/>
        </w:rPr>
      </w:pPr>
      <w:r w:rsidRPr="00BC2A43">
        <w:rPr>
          <w:lang w:val="fr-FR"/>
        </w:rPr>
        <w:t>Toutes les parties peuvent être traitées indépendamment.</w:t>
      </w:r>
    </w:p>
    <w:p w:rsidR="00FE7A75" w:rsidRPr="00BC2A43" w:rsidRDefault="00FE7A75">
      <w:pPr>
        <w:rPr>
          <w:b/>
          <w:sz w:val="26"/>
          <w:lang w:val="fr-FR"/>
        </w:rPr>
      </w:pPr>
    </w:p>
    <w:p w:rsidR="00FE7A75" w:rsidRPr="00BC2A43" w:rsidRDefault="00FE7A75">
      <w:pPr>
        <w:spacing w:before="2"/>
        <w:rPr>
          <w:b/>
          <w:sz w:val="25"/>
          <w:lang w:val="fr-FR"/>
        </w:rPr>
      </w:pPr>
    </w:p>
    <w:p w:rsidR="00FE7A75" w:rsidRPr="00BC2A43" w:rsidRDefault="0023220C">
      <w:pPr>
        <w:pStyle w:val="Titre4"/>
        <w:ind w:left="1792" w:right="1847"/>
        <w:jc w:val="center"/>
        <w:rPr>
          <w:lang w:val="fr-FR"/>
        </w:rPr>
      </w:pPr>
      <w:r w:rsidRPr="00BC2A43">
        <w:rPr>
          <w:lang w:val="fr-FR"/>
        </w:rPr>
        <w:t>Présentation</w:t>
      </w:r>
    </w:p>
    <w:p w:rsidR="00FE7A75" w:rsidRPr="00BC2A43" w:rsidRDefault="00FE7A75">
      <w:pPr>
        <w:spacing w:before="3"/>
        <w:rPr>
          <w:sz w:val="25"/>
          <w:lang w:val="fr-FR"/>
        </w:rPr>
      </w:pPr>
    </w:p>
    <w:p w:rsidR="00FE7A75" w:rsidRPr="00BC2A43" w:rsidRDefault="0023220C">
      <w:pPr>
        <w:ind w:left="9159"/>
        <w:rPr>
          <w:sz w:val="24"/>
          <w:lang w:val="fr-FR"/>
        </w:rPr>
      </w:pPr>
      <w:bookmarkStart w:id="0" w:name="_GoBack"/>
      <w:bookmarkEnd w:id="0"/>
      <w:r w:rsidRPr="00BC2A43">
        <w:rPr>
          <w:sz w:val="24"/>
          <w:lang w:val="fr-FR"/>
        </w:rPr>
        <w:t>Partie 1 Haute Qualité Environnementale</w:t>
      </w:r>
    </w:p>
    <w:p w:rsidR="00FE7A75" w:rsidRPr="00BC2A43" w:rsidRDefault="0023220C">
      <w:pPr>
        <w:spacing w:before="170" w:line="388" w:lineRule="auto"/>
        <w:ind w:left="9159" w:right="1222"/>
        <w:rPr>
          <w:sz w:val="24"/>
          <w:lang w:val="fr-FR"/>
        </w:rPr>
      </w:pPr>
      <w:r w:rsidRPr="00BC2A43">
        <w:rPr>
          <w:sz w:val="24"/>
          <w:lang w:val="fr-FR"/>
        </w:rPr>
        <w:t>Partie 2 Grande salle de basket : étude du chargement et vérification d’un chevron Partie 3 Gymnase d’entraînement : modélisation et stabilité</w:t>
      </w:r>
    </w:p>
    <w:p w:rsidR="00FE7A75" w:rsidRPr="00BC2A43" w:rsidRDefault="0023220C">
      <w:pPr>
        <w:spacing w:line="275" w:lineRule="exact"/>
        <w:ind w:left="9159"/>
        <w:rPr>
          <w:sz w:val="24"/>
          <w:lang w:val="fr-FR"/>
        </w:rPr>
      </w:pPr>
      <w:r w:rsidRPr="00BC2A43">
        <w:rPr>
          <w:sz w:val="24"/>
          <w:lang w:val="fr-FR"/>
        </w:rPr>
        <w:t>Partie 4 Salles Omnisports : étude poutre sous-tendue</w:t>
      </w:r>
    </w:p>
    <w:p w:rsidR="00FE7A75" w:rsidRPr="00BC2A43" w:rsidRDefault="00FE7A75">
      <w:pPr>
        <w:rPr>
          <w:sz w:val="26"/>
          <w:lang w:val="fr-FR"/>
        </w:rPr>
      </w:pPr>
    </w:p>
    <w:p w:rsidR="00FE7A75" w:rsidRPr="00BC2A43" w:rsidRDefault="00FE7A75">
      <w:pPr>
        <w:rPr>
          <w:sz w:val="26"/>
          <w:lang w:val="fr-FR"/>
        </w:rPr>
      </w:pPr>
    </w:p>
    <w:p w:rsidR="00FE7A75" w:rsidRPr="00BC2A43" w:rsidRDefault="00FE7A75">
      <w:pPr>
        <w:rPr>
          <w:sz w:val="26"/>
          <w:lang w:val="fr-FR"/>
        </w:rPr>
      </w:pPr>
    </w:p>
    <w:p w:rsidR="00FE7A75" w:rsidRPr="00BC2A43" w:rsidRDefault="00FE7A75">
      <w:pPr>
        <w:rPr>
          <w:sz w:val="26"/>
          <w:lang w:val="fr-FR"/>
        </w:rPr>
      </w:pPr>
    </w:p>
    <w:p w:rsidR="00FE7A75" w:rsidRPr="00BC2A43" w:rsidRDefault="00FE7A75">
      <w:pPr>
        <w:rPr>
          <w:sz w:val="26"/>
          <w:lang w:val="fr-FR"/>
        </w:rPr>
      </w:pPr>
    </w:p>
    <w:p w:rsidR="00FE7A75" w:rsidRPr="00BC2A43" w:rsidRDefault="00FE7A75">
      <w:pPr>
        <w:rPr>
          <w:sz w:val="26"/>
          <w:lang w:val="fr-FR"/>
        </w:rPr>
      </w:pPr>
    </w:p>
    <w:p w:rsidR="00FE7A75" w:rsidRPr="00BC2A43" w:rsidRDefault="00FE7A75">
      <w:pPr>
        <w:rPr>
          <w:sz w:val="26"/>
          <w:lang w:val="fr-FR"/>
        </w:rPr>
      </w:pPr>
    </w:p>
    <w:p w:rsidR="00FE7A75" w:rsidRPr="00BC2A43" w:rsidRDefault="00FE7A75">
      <w:pPr>
        <w:rPr>
          <w:sz w:val="26"/>
          <w:lang w:val="fr-FR"/>
        </w:rPr>
      </w:pPr>
    </w:p>
    <w:p w:rsidR="00FE7A75" w:rsidRPr="00BC2A43" w:rsidRDefault="00FE7A75">
      <w:pPr>
        <w:spacing w:before="6"/>
        <w:rPr>
          <w:sz w:val="33"/>
          <w:lang w:val="fr-FR"/>
        </w:rPr>
      </w:pPr>
    </w:p>
    <w:p w:rsidR="00FE7A75" w:rsidRPr="00BC2A43" w:rsidRDefault="0023220C">
      <w:pPr>
        <w:spacing w:before="1"/>
        <w:ind w:left="9148" w:right="225"/>
        <w:jc w:val="center"/>
        <w:rPr>
          <w:sz w:val="28"/>
          <w:lang w:val="fr-FR"/>
        </w:rPr>
      </w:pPr>
      <w:r w:rsidRPr="00BC2A43">
        <w:rPr>
          <w:sz w:val="28"/>
          <w:lang w:val="fr-FR"/>
        </w:rPr>
        <w:t>Toutes les parties peuvent être traitées indépendamment</w:t>
      </w:r>
    </w:p>
    <w:p w:rsidR="00FE7A75" w:rsidRPr="00BC2A43" w:rsidRDefault="00FE7A75">
      <w:pPr>
        <w:rPr>
          <w:sz w:val="25"/>
          <w:lang w:val="fr-FR"/>
        </w:rPr>
      </w:pPr>
    </w:p>
    <w:p w:rsidR="00FE7A75" w:rsidRPr="00BC2A43" w:rsidRDefault="0023220C">
      <w:pPr>
        <w:ind w:left="9148" w:right="223"/>
        <w:jc w:val="center"/>
        <w:rPr>
          <w:b/>
          <w:i/>
          <w:sz w:val="28"/>
          <w:lang w:val="fr-FR"/>
        </w:rPr>
      </w:pPr>
      <w:r w:rsidRPr="00BC2A43">
        <w:rPr>
          <w:b/>
          <w:i/>
          <w:sz w:val="28"/>
          <w:lang w:val="fr-FR"/>
        </w:rPr>
        <w:t>AUCUN DOCUMENT AUTORIS</w:t>
      </w:r>
      <w:r w:rsidR="007636A6">
        <w:rPr>
          <w:b/>
          <w:i/>
          <w:sz w:val="28"/>
          <w:lang w:val="fr-FR"/>
        </w:rPr>
        <w:t>É</w:t>
      </w:r>
    </w:p>
    <w:p w:rsidR="00FE7A75" w:rsidRPr="00BC2A43" w:rsidRDefault="00FE7A75">
      <w:pPr>
        <w:jc w:val="center"/>
        <w:rPr>
          <w:sz w:val="28"/>
          <w:lang w:val="fr-FR"/>
        </w:rPr>
        <w:sectPr w:rsidR="00FE7A75" w:rsidRPr="00BC2A43">
          <w:pgSz w:w="23820" w:h="16840" w:orient="landscape"/>
          <w:pgMar w:top="760" w:right="620" w:bottom="280" w:left="3460" w:header="720" w:footer="720" w:gutter="0"/>
          <w:cols w:space="720"/>
        </w:sectPr>
      </w:pPr>
    </w:p>
    <w:p w:rsidR="00FE7A75" w:rsidRPr="00BC2A43" w:rsidRDefault="0023220C">
      <w:pPr>
        <w:spacing w:before="69"/>
        <w:ind w:left="218"/>
        <w:rPr>
          <w:b/>
          <w:sz w:val="28"/>
          <w:lang w:val="fr-FR"/>
        </w:rPr>
      </w:pPr>
      <w:r w:rsidRPr="00BC2A43">
        <w:rPr>
          <w:b/>
          <w:sz w:val="28"/>
          <w:lang w:val="fr-FR"/>
        </w:rPr>
        <w:lastRenderedPageBreak/>
        <w:t>MAISON DES SPORTS</w:t>
      </w:r>
    </w:p>
    <w:p w:rsidR="00FE7A75" w:rsidRPr="00BC2A43" w:rsidRDefault="00FE7A75">
      <w:pPr>
        <w:rPr>
          <w:b/>
          <w:sz w:val="20"/>
          <w:lang w:val="fr-FR"/>
        </w:rPr>
      </w:pPr>
    </w:p>
    <w:p w:rsidR="00FE7A75" w:rsidRPr="00BC2A43" w:rsidRDefault="0023220C">
      <w:pPr>
        <w:spacing w:before="11"/>
        <w:rPr>
          <w:b/>
          <w:sz w:val="16"/>
          <w:lang w:val="fr-FR"/>
        </w:rPr>
      </w:pPr>
      <w:r w:rsidRPr="00BC2A43">
        <w:rPr>
          <w:lang w:val="fr-FR" w:eastAsia="fr-FR"/>
        </w:rPr>
        <w:drawing>
          <wp:anchor distT="0" distB="0" distL="0" distR="0" simplePos="0" relativeHeight="251646464" behindDoc="0" locked="0" layoutInCell="1" allowOverlap="1" wp14:anchorId="742E1837" wp14:editId="2763E45A">
            <wp:simplePos x="0" y="0"/>
            <wp:positionH relativeFrom="page">
              <wp:posOffset>900683</wp:posOffset>
            </wp:positionH>
            <wp:positionV relativeFrom="paragraph">
              <wp:posOffset>148741</wp:posOffset>
            </wp:positionV>
            <wp:extent cx="2872930" cy="191528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930" cy="1915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A43">
        <w:rPr>
          <w:lang w:val="fr-FR" w:eastAsia="fr-FR"/>
        </w:rPr>
        <w:drawing>
          <wp:anchor distT="0" distB="0" distL="0" distR="0" simplePos="0" relativeHeight="251647488" behindDoc="0" locked="0" layoutInCell="1" allowOverlap="1" wp14:anchorId="3E3C199A" wp14:editId="22AEF8AC">
            <wp:simplePos x="0" y="0"/>
            <wp:positionH relativeFrom="page">
              <wp:posOffset>3800855</wp:posOffset>
            </wp:positionH>
            <wp:positionV relativeFrom="paragraph">
              <wp:posOffset>150265</wp:posOffset>
            </wp:positionV>
            <wp:extent cx="2849318" cy="189852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318" cy="1898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A75" w:rsidRPr="00BC2A43" w:rsidRDefault="0023220C">
      <w:pPr>
        <w:pStyle w:val="Titre4"/>
        <w:spacing w:before="68" w:line="276" w:lineRule="auto"/>
        <w:ind w:right="977"/>
        <w:rPr>
          <w:lang w:val="fr-FR"/>
        </w:rPr>
      </w:pPr>
      <w:r w:rsidRPr="00BC2A43">
        <w:rPr>
          <w:lang w:val="fr-FR"/>
        </w:rPr>
        <w:t>La Maison des Sports est un bâtiment de 10 750 m</w:t>
      </w:r>
      <w:r w:rsidRPr="00BC2A43">
        <w:rPr>
          <w:position w:val="8"/>
          <w:sz w:val="16"/>
          <w:lang w:val="fr-FR"/>
        </w:rPr>
        <w:t xml:space="preserve">2 </w:t>
      </w:r>
      <w:r w:rsidRPr="00BC2A43">
        <w:rPr>
          <w:lang w:val="fr-FR"/>
        </w:rPr>
        <w:t>qui est à la fois un lieu de pratique sportive, un lieu d'organisation de manifestations, un lieu de conférences, de débats, de formations et un lieu d'expositions.</w:t>
      </w:r>
    </w:p>
    <w:p w:rsidR="00FE7A75" w:rsidRPr="00BC2A43" w:rsidRDefault="00FE7A75">
      <w:pPr>
        <w:spacing w:before="3"/>
        <w:rPr>
          <w:sz w:val="24"/>
          <w:lang w:val="fr-FR"/>
        </w:rPr>
      </w:pPr>
    </w:p>
    <w:p w:rsidR="00FE7A75" w:rsidRPr="00BC2A43" w:rsidRDefault="0023220C">
      <w:pPr>
        <w:ind w:left="218"/>
        <w:rPr>
          <w:sz w:val="24"/>
          <w:lang w:val="fr-FR"/>
        </w:rPr>
      </w:pPr>
      <w:r w:rsidRPr="00BC2A43">
        <w:rPr>
          <w:lang w:val="fr-FR"/>
        </w:rPr>
        <w:pict>
          <v:line id="_x0000_s1057" style="position:absolute;left:0;text-align:left;z-index:-251660800;mso-wrap-distance-left:0;mso-wrap-distance-right:0;mso-position-horizontal-relative:page" from="69.5pt,15.2pt" to="525.85pt,15.2pt" strokeweight=".48pt">
            <w10:wrap type="topAndBottom" anchorx="page"/>
          </v:line>
        </w:pict>
      </w:r>
      <w:r w:rsidRPr="00BC2A43">
        <w:rPr>
          <w:sz w:val="24"/>
          <w:lang w:val="fr-FR"/>
        </w:rPr>
        <w:t>Parti Architectural</w:t>
      </w:r>
    </w:p>
    <w:p w:rsidR="00FE7A75" w:rsidRPr="00BC2A43" w:rsidRDefault="00FE7A75">
      <w:pPr>
        <w:spacing w:before="5"/>
        <w:rPr>
          <w:sz w:val="13"/>
          <w:lang w:val="fr-FR"/>
        </w:rPr>
      </w:pPr>
    </w:p>
    <w:p w:rsidR="00FE7A75" w:rsidRPr="00BC2A43" w:rsidRDefault="0023220C">
      <w:pPr>
        <w:spacing w:before="93"/>
        <w:ind w:left="218" w:right="987"/>
        <w:jc w:val="both"/>
        <w:rPr>
          <w:sz w:val="24"/>
          <w:lang w:val="fr-FR"/>
        </w:rPr>
      </w:pPr>
      <w:r w:rsidRPr="00BC2A43">
        <w:rPr>
          <w:sz w:val="24"/>
          <w:lang w:val="fr-FR"/>
        </w:rPr>
        <w:t>Les volumes sont simples et reflètent le fonctionnement interne de l’équipement. Celui-ci présente des formes épurées avec des hauteurs étagées et des lignes de toitures horizontales bien affirmées, permettant de «moduler» l’échelle du projet. L’édifice es</w:t>
      </w:r>
      <w:r w:rsidRPr="00BC2A43">
        <w:rPr>
          <w:sz w:val="24"/>
          <w:lang w:val="fr-FR"/>
        </w:rPr>
        <w:t>t recouvert d’une  surface  végétalisée  parfaitement  lisse  d’environ  4000 m</w:t>
      </w:r>
      <w:r w:rsidRPr="00BC2A43">
        <w:rPr>
          <w:position w:val="8"/>
          <w:sz w:val="16"/>
          <w:lang w:val="fr-FR"/>
        </w:rPr>
        <w:t>2</w:t>
      </w:r>
      <w:r w:rsidRPr="00BC2A43">
        <w:rPr>
          <w:sz w:val="24"/>
          <w:lang w:val="fr-FR"/>
        </w:rPr>
        <w:t>, sans aucun élément technique visible. Sur la grande salle, seul émerge un lanterneau support de panneaux solaires thermiques et photovoltaïques orienté plein sud. Ce shed app</w:t>
      </w:r>
      <w:r w:rsidRPr="00BC2A43">
        <w:rPr>
          <w:sz w:val="24"/>
          <w:lang w:val="fr-FR"/>
        </w:rPr>
        <w:t>orte également un complément d’éclairage naturel à l’intérieur du gymnase.</w:t>
      </w:r>
    </w:p>
    <w:p w:rsidR="00FE7A75" w:rsidRPr="00BC2A43" w:rsidRDefault="00FE7A75">
      <w:pPr>
        <w:spacing w:before="11"/>
        <w:rPr>
          <w:sz w:val="23"/>
          <w:lang w:val="fr-FR"/>
        </w:rPr>
      </w:pPr>
    </w:p>
    <w:p w:rsidR="00FE7A75" w:rsidRPr="00BC2A43" w:rsidRDefault="0023220C">
      <w:pPr>
        <w:ind w:left="218"/>
        <w:rPr>
          <w:sz w:val="24"/>
          <w:lang w:val="fr-FR"/>
        </w:rPr>
      </w:pPr>
      <w:r w:rsidRPr="00BC2A43">
        <w:rPr>
          <w:lang w:val="fr-FR"/>
        </w:rPr>
        <w:pict>
          <v:line id="_x0000_s1056" style="position:absolute;left:0;text-align:left;z-index:-251659776;mso-wrap-distance-left:0;mso-wrap-distance-right:0;mso-position-horizontal-relative:page" from="69.5pt,15.2pt" to="525.85pt,15.2pt" strokeweight=".48pt">
            <w10:wrap type="topAndBottom" anchorx="page"/>
          </v:line>
        </w:pict>
      </w:r>
      <w:r w:rsidRPr="00BC2A43">
        <w:rPr>
          <w:sz w:val="24"/>
          <w:lang w:val="fr-FR"/>
        </w:rPr>
        <w:t>Description de l’ouvrage</w:t>
      </w:r>
    </w:p>
    <w:p w:rsidR="00FE7A75" w:rsidRPr="00BC2A43" w:rsidRDefault="0023220C">
      <w:pPr>
        <w:spacing w:before="101" w:line="242" w:lineRule="auto"/>
        <w:ind w:left="218" w:right="987"/>
        <w:jc w:val="both"/>
        <w:rPr>
          <w:sz w:val="24"/>
          <w:lang w:val="fr-FR"/>
        </w:rPr>
      </w:pPr>
      <w:r w:rsidRPr="00BC2A43">
        <w:rPr>
          <w:sz w:val="24"/>
          <w:lang w:val="fr-FR"/>
        </w:rPr>
        <w:t>Ce complexe sportif respectant le référentiel des 14 cibles HQE est composé de trois volumes distincts :</w:t>
      </w:r>
    </w:p>
    <w:p w:rsidR="00FE7A75" w:rsidRPr="00BC2A43" w:rsidRDefault="0023220C">
      <w:pPr>
        <w:pStyle w:val="Paragraphedeliste"/>
        <w:numPr>
          <w:ilvl w:val="0"/>
          <w:numId w:val="3"/>
        </w:numPr>
        <w:tabs>
          <w:tab w:val="left" w:pos="939"/>
        </w:tabs>
        <w:spacing w:before="129"/>
        <w:ind w:right="987"/>
        <w:jc w:val="both"/>
        <w:rPr>
          <w:sz w:val="24"/>
          <w:lang w:val="fr-FR"/>
        </w:rPr>
      </w:pPr>
      <w:r w:rsidRPr="00BC2A43">
        <w:rPr>
          <w:sz w:val="24"/>
          <w:lang w:val="fr-FR"/>
        </w:rPr>
        <w:t>une grande salle dédiée au basket de 1720 m² avec</w:t>
      </w:r>
      <w:r w:rsidRPr="00BC2A43">
        <w:rPr>
          <w:sz w:val="24"/>
          <w:lang w:val="fr-FR"/>
        </w:rPr>
        <w:t xml:space="preserve"> tribune de 500 places et un gymnase d'entraînement de 500 m² accolé, avec les vestiaires et locaux de rangement afférents. La structure est une charpente bois tridimensionnelle, d'une portée de 35 m, sous tendue avec tirants métal et posée sur poteaux ron</w:t>
      </w:r>
      <w:r w:rsidRPr="00BC2A43">
        <w:rPr>
          <w:sz w:val="24"/>
          <w:lang w:val="fr-FR"/>
        </w:rPr>
        <w:t>ds bois et béton</w:t>
      </w:r>
      <w:r w:rsidRPr="00BC2A43">
        <w:rPr>
          <w:spacing w:val="-3"/>
          <w:sz w:val="24"/>
          <w:lang w:val="fr-FR"/>
        </w:rPr>
        <w:t xml:space="preserve"> </w:t>
      </w:r>
      <w:r w:rsidRPr="00BC2A43">
        <w:rPr>
          <w:sz w:val="24"/>
          <w:lang w:val="fr-FR"/>
        </w:rPr>
        <w:t>;</w:t>
      </w:r>
    </w:p>
    <w:p w:rsidR="00FE7A75" w:rsidRPr="00BC2A43" w:rsidRDefault="0023220C">
      <w:pPr>
        <w:pStyle w:val="Paragraphedeliste"/>
        <w:numPr>
          <w:ilvl w:val="0"/>
          <w:numId w:val="3"/>
        </w:numPr>
        <w:tabs>
          <w:tab w:val="left" w:pos="939"/>
        </w:tabs>
        <w:spacing w:before="136" w:line="242" w:lineRule="auto"/>
        <w:ind w:right="988"/>
        <w:jc w:val="both"/>
        <w:rPr>
          <w:sz w:val="24"/>
          <w:lang w:val="fr-FR"/>
        </w:rPr>
      </w:pPr>
      <w:r w:rsidRPr="00BC2A43">
        <w:rPr>
          <w:sz w:val="24"/>
          <w:lang w:val="fr-FR"/>
        </w:rPr>
        <w:t>un volume d'accueil central traversant, formant une "rue des sports" et partagé en son centre par un patio</w:t>
      </w:r>
      <w:r w:rsidRPr="00BC2A43">
        <w:rPr>
          <w:spacing w:val="1"/>
          <w:sz w:val="24"/>
          <w:lang w:val="fr-FR"/>
        </w:rPr>
        <w:t xml:space="preserve"> </w:t>
      </w:r>
      <w:r w:rsidRPr="00BC2A43">
        <w:rPr>
          <w:sz w:val="24"/>
          <w:lang w:val="fr-FR"/>
        </w:rPr>
        <w:t>;</w:t>
      </w:r>
    </w:p>
    <w:p w:rsidR="00FE7A75" w:rsidRPr="00BC2A43" w:rsidRDefault="0023220C">
      <w:pPr>
        <w:pStyle w:val="Paragraphedeliste"/>
        <w:numPr>
          <w:ilvl w:val="0"/>
          <w:numId w:val="3"/>
        </w:numPr>
        <w:tabs>
          <w:tab w:val="left" w:pos="939"/>
        </w:tabs>
        <w:spacing w:before="129"/>
        <w:ind w:right="986"/>
        <w:jc w:val="both"/>
        <w:rPr>
          <w:sz w:val="24"/>
          <w:lang w:val="fr-FR"/>
        </w:rPr>
      </w:pPr>
      <w:r w:rsidRPr="00BC2A43">
        <w:rPr>
          <w:sz w:val="24"/>
          <w:lang w:val="fr-FR"/>
        </w:rPr>
        <w:t>deux salles omnisports de 200 m² superposées à un niveau de bureaux. Un logement de fonction est également rattaché au programme</w:t>
      </w:r>
      <w:r w:rsidRPr="00BC2A43">
        <w:rPr>
          <w:sz w:val="24"/>
          <w:lang w:val="fr-FR"/>
        </w:rPr>
        <w:t>. La zone "dojo/salle de danse" est une charpente légère du fait des sous-tensions par tirants métalliques et des poteaux bois ronds et possède un empannage original.</w:t>
      </w:r>
    </w:p>
    <w:p w:rsidR="00FE7A75" w:rsidRPr="00BC2A43" w:rsidRDefault="00FE7A75">
      <w:pPr>
        <w:rPr>
          <w:sz w:val="24"/>
          <w:lang w:val="fr-FR"/>
        </w:rPr>
      </w:pPr>
    </w:p>
    <w:p w:rsidR="00FE7A75" w:rsidRPr="00BC2A43" w:rsidRDefault="0023220C">
      <w:pPr>
        <w:spacing w:before="1"/>
        <w:ind w:left="218" w:right="988"/>
        <w:jc w:val="both"/>
        <w:rPr>
          <w:sz w:val="24"/>
          <w:lang w:val="fr-FR"/>
        </w:rPr>
      </w:pPr>
      <w:r w:rsidRPr="00BC2A43">
        <w:rPr>
          <w:sz w:val="24"/>
          <w:lang w:val="fr-FR"/>
        </w:rPr>
        <w:t>L'ensemble de ces charpentes reçoit un plafond en bois brut de sciage ajouré surmonté de</w:t>
      </w:r>
      <w:r w:rsidRPr="00BC2A43">
        <w:rPr>
          <w:sz w:val="24"/>
          <w:lang w:val="fr-FR"/>
        </w:rPr>
        <w:t xml:space="preserve"> chevrons et voligeages supports de couverture, intégrés dans le même lot de structure.</w:t>
      </w:r>
    </w:p>
    <w:p w:rsidR="00FE7A75" w:rsidRPr="00BC2A43" w:rsidRDefault="0023220C">
      <w:pPr>
        <w:spacing w:before="2"/>
        <w:ind w:left="218"/>
        <w:jc w:val="both"/>
        <w:rPr>
          <w:sz w:val="24"/>
          <w:lang w:val="fr-FR"/>
        </w:rPr>
      </w:pPr>
      <w:r w:rsidRPr="00BC2A43">
        <w:rPr>
          <w:sz w:val="24"/>
          <w:lang w:val="fr-FR"/>
        </w:rPr>
        <w:t>Budget de l’opération 8,1 millions d’euros HT - Surface utile 5861 m²</w:t>
      </w:r>
    </w:p>
    <w:p w:rsidR="00FE7A75" w:rsidRPr="00BC2A43" w:rsidRDefault="00FE7A75">
      <w:pPr>
        <w:jc w:val="both"/>
        <w:rPr>
          <w:sz w:val="24"/>
          <w:lang w:val="fr-FR"/>
        </w:rPr>
        <w:sectPr w:rsidR="00FE7A75" w:rsidRPr="00BC2A43">
          <w:footerReference w:type="default" r:id="rId10"/>
          <w:pgSz w:w="11900" w:h="16840"/>
          <w:pgMar w:top="1060" w:right="420" w:bottom="900" w:left="1200" w:header="0" w:footer="713" w:gutter="0"/>
          <w:pgNumType w:start="1"/>
          <w:cols w:space="720"/>
        </w:sectPr>
      </w:pPr>
    </w:p>
    <w:p w:rsidR="00FE7A75" w:rsidRPr="00BC2A43" w:rsidRDefault="0023220C">
      <w:pPr>
        <w:spacing w:before="73"/>
        <w:ind w:left="218"/>
        <w:rPr>
          <w:sz w:val="24"/>
          <w:lang w:val="fr-FR"/>
        </w:rPr>
      </w:pPr>
      <w:r w:rsidRPr="00BC2A43">
        <w:rPr>
          <w:lang w:val="fr-FR"/>
        </w:rPr>
        <w:lastRenderedPageBreak/>
        <w:pict>
          <v:line id="_x0000_s1055" style="position:absolute;left:0;text-align:left;z-index:-251658752;mso-wrap-distance-left:0;mso-wrap-distance-right:0;mso-position-horizontal-relative:page" from="69.5pt,20.9pt" to="525.85pt,20.9pt" strokeweight=".48pt">
            <w10:wrap type="topAndBottom" anchorx="page"/>
          </v:line>
        </w:pict>
      </w:r>
      <w:r w:rsidRPr="00BC2A43">
        <w:rPr>
          <w:sz w:val="24"/>
          <w:lang w:val="fr-FR"/>
        </w:rPr>
        <w:t>Partie 1 Haute qualité environnementale</w:t>
      </w:r>
    </w:p>
    <w:p w:rsidR="00FE7A75" w:rsidRPr="00BC2A43" w:rsidRDefault="00FE7A75">
      <w:pPr>
        <w:spacing w:before="4"/>
        <w:rPr>
          <w:sz w:val="6"/>
          <w:lang w:val="fr-FR"/>
        </w:rPr>
      </w:pPr>
    </w:p>
    <w:p w:rsidR="00FE7A75" w:rsidRPr="00BC2A43" w:rsidRDefault="0023220C">
      <w:pPr>
        <w:spacing w:before="92"/>
        <w:ind w:left="218" w:right="1237"/>
        <w:rPr>
          <w:sz w:val="24"/>
          <w:lang w:val="fr-FR"/>
        </w:rPr>
      </w:pPr>
      <w:r w:rsidRPr="00BC2A43">
        <w:rPr>
          <w:sz w:val="24"/>
          <w:lang w:val="fr-FR"/>
        </w:rPr>
        <w:t>Pour obtenir la labellisation HQE, la maison des sports doit répondre à des exigences particulières, comme</w:t>
      </w:r>
      <w:r w:rsidRPr="00BC2A43">
        <w:rPr>
          <w:spacing w:val="1"/>
          <w:sz w:val="24"/>
          <w:lang w:val="fr-FR"/>
        </w:rPr>
        <w:t xml:space="preserve"> </w:t>
      </w:r>
      <w:r w:rsidRPr="00BC2A43">
        <w:rPr>
          <w:sz w:val="24"/>
          <w:lang w:val="fr-FR"/>
        </w:rPr>
        <w:t>:</w:t>
      </w:r>
    </w:p>
    <w:p w:rsidR="00FE7A75" w:rsidRPr="00BC2A43" w:rsidRDefault="0023220C">
      <w:pPr>
        <w:pStyle w:val="Paragraphedeliste"/>
        <w:numPr>
          <w:ilvl w:val="1"/>
          <w:numId w:val="3"/>
        </w:numPr>
        <w:tabs>
          <w:tab w:val="left" w:pos="1286"/>
          <w:tab w:val="left" w:pos="1287"/>
        </w:tabs>
        <w:spacing w:before="60"/>
        <w:rPr>
          <w:sz w:val="24"/>
          <w:lang w:val="fr-FR"/>
        </w:rPr>
      </w:pPr>
      <w:r w:rsidRPr="00BC2A43">
        <w:rPr>
          <w:sz w:val="24"/>
          <w:lang w:val="fr-FR"/>
        </w:rPr>
        <w:t>le respect d’une démarche d’écoconstruction</w:t>
      </w:r>
      <w:r w:rsidRPr="00BC2A43">
        <w:rPr>
          <w:spacing w:val="-1"/>
          <w:sz w:val="24"/>
          <w:lang w:val="fr-FR"/>
        </w:rPr>
        <w:t xml:space="preserve"> </w:t>
      </w:r>
      <w:r w:rsidRPr="00BC2A43">
        <w:rPr>
          <w:sz w:val="24"/>
          <w:lang w:val="fr-FR"/>
        </w:rPr>
        <w:t>:</w:t>
      </w:r>
    </w:p>
    <w:p w:rsidR="00FE7A75" w:rsidRPr="00BC2A43" w:rsidRDefault="0023220C">
      <w:pPr>
        <w:spacing w:before="60"/>
        <w:ind w:left="1634" w:right="987"/>
        <w:jc w:val="both"/>
        <w:rPr>
          <w:sz w:val="24"/>
          <w:lang w:val="fr-FR"/>
        </w:rPr>
      </w:pPr>
      <w:proofErr w:type="gramStart"/>
      <w:r w:rsidRPr="00BC2A43">
        <w:rPr>
          <w:sz w:val="24"/>
          <w:lang w:val="fr-FR"/>
        </w:rPr>
        <w:t>la</w:t>
      </w:r>
      <w:proofErr w:type="gramEnd"/>
      <w:r w:rsidRPr="00BC2A43">
        <w:rPr>
          <w:sz w:val="24"/>
          <w:lang w:val="fr-FR"/>
        </w:rPr>
        <w:t xml:space="preserve"> qualité environnementale d’un produit de construction est d’abord  son aptitude à l’usage et la pérennité de cette aptitude tout au long de sa vie. La comparaison absolue de deux produits reste délicate, on utilisera une approche quantitative, en s’en t</w:t>
      </w:r>
      <w:r w:rsidRPr="00BC2A43">
        <w:rPr>
          <w:sz w:val="24"/>
          <w:lang w:val="fr-FR"/>
        </w:rPr>
        <w:t>enant à des problèmes environnementaux clairement</w:t>
      </w:r>
      <w:r w:rsidRPr="00BC2A43">
        <w:rPr>
          <w:spacing w:val="-2"/>
          <w:sz w:val="24"/>
          <w:lang w:val="fr-FR"/>
        </w:rPr>
        <w:t xml:space="preserve"> </w:t>
      </w:r>
      <w:r w:rsidRPr="00BC2A43">
        <w:rPr>
          <w:sz w:val="24"/>
          <w:lang w:val="fr-FR"/>
        </w:rPr>
        <w:t>identifiés.</w:t>
      </w:r>
    </w:p>
    <w:p w:rsidR="00FE7A75" w:rsidRPr="00BC2A43" w:rsidRDefault="00FE7A75">
      <w:pPr>
        <w:spacing w:before="3"/>
        <w:rPr>
          <w:sz w:val="34"/>
          <w:lang w:val="fr-FR"/>
        </w:rPr>
      </w:pPr>
    </w:p>
    <w:p w:rsidR="00FE7A75" w:rsidRPr="00BC2A43" w:rsidRDefault="0023220C">
      <w:pPr>
        <w:pStyle w:val="Paragraphedeliste"/>
        <w:numPr>
          <w:ilvl w:val="1"/>
          <w:numId w:val="3"/>
        </w:numPr>
        <w:tabs>
          <w:tab w:val="left" w:pos="1286"/>
          <w:tab w:val="left" w:pos="1287"/>
        </w:tabs>
        <w:spacing w:before="0"/>
        <w:rPr>
          <w:sz w:val="24"/>
          <w:lang w:val="fr-FR"/>
        </w:rPr>
      </w:pPr>
      <w:r w:rsidRPr="00BC2A43">
        <w:rPr>
          <w:sz w:val="24"/>
          <w:lang w:val="fr-FR"/>
        </w:rPr>
        <w:t>le confort</w:t>
      </w:r>
      <w:r w:rsidRPr="00BC2A43">
        <w:rPr>
          <w:spacing w:val="1"/>
          <w:sz w:val="24"/>
          <w:lang w:val="fr-FR"/>
        </w:rPr>
        <w:t xml:space="preserve"> </w:t>
      </w:r>
      <w:r w:rsidRPr="00BC2A43">
        <w:rPr>
          <w:sz w:val="24"/>
          <w:lang w:val="fr-FR"/>
        </w:rPr>
        <w:t>acoustique</w:t>
      </w:r>
    </w:p>
    <w:p w:rsidR="00FE7A75" w:rsidRPr="00BC2A43" w:rsidRDefault="0023220C">
      <w:pPr>
        <w:spacing w:before="60"/>
        <w:ind w:left="1634" w:right="988"/>
        <w:jc w:val="both"/>
        <w:rPr>
          <w:sz w:val="24"/>
          <w:lang w:val="fr-FR"/>
        </w:rPr>
      </w:pPr>
      <w:r w:rsidRPr="00BC2A43">
        <w:rPr>
          <w:sz w:val="24"/>
          <w:lang w:val="fr-FR"/>
        </w:rPr>
        <w:t>Cette cible doit répondre à la préoccupation suivante : créer une qualité d’ambiance acoustique adaptée aux activités qui se déroulent dans les différents locaux.</w:t>
      </w:r>
    </w:p>
    <w:p w:rsidR="00FE7A75" w:rsidRPr="00BC2A43" w:rsidRDefault="00FE7A75">
      <w:pPr>
        <w:rPr>
          <w:sz w:val="26"/>
          <w:lang w:val="fr-FR"/>
        </w:rPr>
      </w:pPr>
    </w:p>
    <w:p w:rsidR="00FE7A75" w:rsidRPr="00BC2A43" w:rsidRDefault="00FE7A75">
      <w:pPr>
        <w:spacing w:before="6"/>
        <w:rPr>
          <w:sz w:val="24"/>
          <w:lang w:val="fr-FR"/>
        </w:rPr>
      </w:pPr>
    </w:p>
    <w:p w:rsidR="00FE7A75" w:rsidRPr="00BC2A43" w:rsidRDefault="0023220C">
      <w:pPr>
        <w:pStyle w:val="Paragraphedeliste"/>
        <w:numPr>
          <w:ilvl w:val="1"/>
          <w:numId w:val="2"/>
        </w:numPr>
        <w:tabs>
          <w:tab w:val="left" w:pos="622"/>
        </w:tabs>
        <w:spacing w:before="0"/>
        <w:ind w:hanging="403"/>
        <w:rPr>
          <w:sz w:val="24"/>
          <w:lang w:val="fr-FR"/>
        </w:rPr>
      </w:pPr>
      <w:r w:rsidRPr="00BC2A43">
        <w:rPr>
          <w:sz w:val="24"/>
          <w:lang w:val="fr-FR"/>
        </w:rPr>
        <w:t>Impact environnemental du revêtement de sol : choix d’un</w:t>
      </w:r>
      <w:r w:rsidRPr="00BC2A43">
        <w:rPr>
          <w:spacing w:val="-10"/>
          <w:sz w:val="24"/>
          <w:lang w:val="fr-FR"/>
        </w:rPr>
        <w:t xml:space="preserve"> </w:t>
      </w:r>
      <w:r w:rsidRPr="00BC2A43">
        <w:rPr>
          <w:sz w:val="24"/>
          <w:lang w:val="fr-FR"/>
        </w:rPr>
        <w:t>composant</w:t>
      </w:r>
    </w:p>
    <w:p w:rsidR="00FE7A75" w:rsidRPr="00BC2A43" w:rsidRDefault="00FE7A75">
      <w:pPr>
        <w:spacing w:before="3"/>
        <w:rPr>
          <w:sz w:val="21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1.1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5"/>
              <w:ind w:left="107" w:right="448"/>
              <w:rPr>
                <w:sz w:val="24"/>
                <w:lang w:val="fr-FR"/>
              </w:rPr>
            </w:pPr>
            <w:r w:rsidRPr="00BC2A43">
              <w:rPr>
                <w:sz w:val="24"/>
                <w:lang w:val="fr-FR"/>
              </w:rPr>
              <w:t xml:space="preserve">A partir des Fiches de Déclaration Environnementale et Sanitaire (FDES), </w:t>
            </w:r>
            <w:r w:rsidRPr="00BC2A43">
              <w:rPr>
                <w:b/>
                <w:sz w:val="24"/>
                <w:lang w:val="fr-FR"/>
              </w:rPr>
              <w:t xml:space="preserve">faire </w:t>
            </w:r>
            <w:r w:rsidRPr="00BC2A43">
              <w:rPr>
                <w:sz w:val="24"/>
                <w:lang w:val="fr-FR"/>
              </w:rPr>
              <w:t>un choix argumenté entre les 3 matériaux envisagés pour le revêtement de sol.</w:t>
            </w:r>
          </w:p>
        </w:tc>
      </w:tr>
      <w:tr w:rsidR="00FE7A75" w:rsidRPr="00BC2A43">
        <w:trPr>
          <w:trHeight w:val="63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84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LT1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4"/>
        <w:rPr>
          <w:sz w:val="27"/>
          <w:lang w:val="fr-FR"/>
        </w:rPr>
      </w:pPr>
    </w:p>
    <w:p w:rsidR="00FE7A75" w:rsidRPr="00BC2A43" w:rsidRDefault="0023220C">
      <w:pPr>
        <w:pStyle w:val="Paragraphedeliste"/>
        <w:numPr>
          <w:ilvl w:val="1"/>
          <w:numId w:val="2"/>
        </w:numPr>
        <w:tabs>
          <w:tab w:val="left" w:pos="646"/>
        </w:tabs>
        <w:spacing w:before="0" w:line="278" w:lineRule="auto"/>
        <w:ind w:left="578" w:right="2481" w:hanging="360"/>
        <w:rPr>
          <w:sz w:val="24"/>
          <w:lang w:val="fr-FR"/>
        </w:rPr>
      </w:pPr>
      <w:r w:rsidRPr="00BC2A43">
        <w:rPr>
          <w:sz w:val="24"/>
          <w:lang w:val="fr-FR"/>
        </w:rPr>
        <w:t>Grande salle dédiée au basket : simulation acoustique du temps de réverbération.</w:t>
      </w:r>
    </w:p>
    <w:p w:rsidR="00FE7A75" w:rsidRPr="00BC2A43" w:rsidRDefault="0023220C">
      <w:pPr>
        <w:pStyle w:val="Corpsdetexte"/>
        <w:spacing w:before="193"/>
        <w:ind w:left="218"/>
        <w:rPr>
          <w:lang w:val="fr-FR"/>
        </w:rPr>
      </w:pPr>
      <w:r w:rsidRPr="00BC2A43">
        <w:rPr>
          <w:lang w:val="fr-FR"/>
        </w:rPr>
        <w:t>Hauteur intérieure 11 m ;</w:t>
      </w:r>
    </w:p>
    <w:p w:rsidR="00FE7A75" w:rsidRPr="00BC2A43" w:rsidRDefault="0023220C">
      <w:pPr>
        <w:pStyle w:val="Corpsdetexte"/>
        <w:spacing w:before="43"/>
        <w:ind w:left="218"/>
        <w:rPr>
          <w:lang w:val="fr-FR"/>
        </w:rPr>
      </w:pPr>
      <w:r w:rsidRPr="00BC2A43">
        <w:rPr>
          <w:lang w:val="fr-FR"/>
        </w:rPr>
        <w:pict>
          <v:line id="_x0000_s1054" style="position:absolute;left:0;text-align:left;z-index:-251663872;mso-position-horizontal-relative:page" from="383.15pt,43.4pt" to="389.9pt,43.4pt" strokeweight=".17475mm">
            <w10:wrap anchorx="page"/>
          </v:line>
        </w:pict>
      </w:r>
      <w:r w:rsidRPr="00BC2A43">
        <w:rPr>
          <w:lang w:val="fr-FR"/>
        </w:rPr>
        <w:t>Volume des gradins à déduire 1500 m</w:t>
      </w:r>
      <w:r w:rsidRPr="00BC2A43">
        <w:rPr>
          <w:position w:val="7"/>
          <w:sz w:val="16"/>
          <w:lang w:val="fr-FR"/>
        </w:rPr>
        <w:t>3</w:t>
      </w:r>
      <w:r w:rsidRPr="00BC2A43">
        <w:rPr>
          <w:lang w:val="fr-FR"/>
        </w:rPr>
        <w:t>.</w:t>
      </w: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5" w:after="1"/>
        <w:rPr>
          <w:i/>
          <w:sz w:val="11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left="0" w:right="206"/>
              <w:jc w:val="right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1.2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48" w:line="242" w:lineRule="auto"/>
              <w:ind w:left="107" w:right="181"/>
              <w:rPr>
                <w:sz w:val="24"/>
                <w:lang w:val="fr-FR"/>
              </w:rPr>
            </w:pPr>
            <w:r w:rsidRPr="00BC2A43">
              <w:rPr>
                <w:b/>
                <w:position w:val="2"/>
                <w:sz w:val="24"/>
                <w:lang w:val="fr-FR"/>
              </w:rPr>
              <w:t xml:space="preserve">Calculer </w:t>
            </w:r>
            <w:r w:rsidRPr="00BC2A43">
              <w:rPr>
                <w:position w:val="2"/>
                <w:sz w:val="24"/>
                <w:lang w:val="fr-FR"/>
              </w:rPr>
              <w:t xml:space="preserve">le temps de réverbération </w:t>
            </w:r>
            <w:r w:rsidRPr="00BC2A43">
              <w:rPr>
                <w:i/>
                <w:position w:val="2"/>
                <w:sz w:val="24"/>
                <w:lang w:val="fr-FR"/>
              </w:rPr>
              <w:t>T</w:t>
            </w:r>
            <w:r w:rsidRPr="00BC2A43">
              <w:rPr>
                <w:i/>
                <w:sz w:val="16"/>
                <w:lang w:val="fr-FR"/>
              </w:rPr>
              <w:t xml:space="preserve">moyen </w:t>
            </w:r>
            <w:proofErr w:type="gramStart"/>
            <w:r w:rsidRPr="00BC2A43">
              <w:rPr>
                <w:position w:val="2"/>
                <w:sz w:val="24"/>
                <w:lang w:val="fr-FR"/>
              </w:rPr>
              <w:t xml:space="preserve">( </w:t>
            </w:r>
            <w:r w:rsidRPr="00BC2A43">
              <w:rPr>
                <w:rFonts w:ascii="Times New Roman" w:hAnsi="Times New Roman"/>
                <w:i/>
                <w:position w:val="2"/>
                <w:sz w:val="24"/>
                <w:lang w:val="fr-FR"/>
              </w:rPr>
              <w:t>T</w:t>
            </w:r>
            <w:proofErr w:type="gramEnd"/>
            <w:r w:rsidRPr="00BC2A43">
              <w:rPr>
                <w:rFonts w:ascii="Times New Roman" w:hAnsi="Times New Roman"/>
                <w:i/>
                <w:position w:val="2"/>
                <w:sz w:val="24"/>
                <w:lang w:val="fr-FR"/>
              </w:rPr>
              <w:t xml:space="preserve"> </w:t>
            </w:r>
            <w:r w:rsidRPr="00BC2A43">
              <w:rPr>
                <w:i/>
                <w:position w:val="2"/>
                <w:sz w:val="24"/>
                <w:lang w:val="fr-FR"/>
              </w:rPr>
              <w:t xml:space="preserve">) </w:t>
            </w:r>
            <w:r w:rsidRPr="00BC2A43">
              <w:rPr>
                <w:position w:val="2"/>
                <w:sz w:val="24"/>
                <w:lang w:val="fr-FR"/>
              </w:rPr>
              <w:t xml:space="preserve">maximum de la salle </w:t>
            </w:r>
            <w:r w:rsidRPr="00BC2A43">
              <w:rPr>
                <w:sz w:val="24"/>
                <w:lang w:val="fr-FR"/>
              </w:rPr>
              <w:t xml:space="preserve">de basket, </w:t>
            </w:r>
            <w:r w:rsidRPr="00BC2A43">
              <w:rPr>
                <w:b/>
                <w:sz w:val="24"/>
                <w:lang w:val="fr-FR"/>
              </w:rPr>
              <w:t xml:space="preserve">préciser </w:t>
            </w:r>
            <w:r w:rsidRPr="00BC2A43">
              <w:rPr>
                <w:sz w:val="24"/>
                <w:lang w:val="fr-FR"/>
              </w:rPr>
              <w:t>la valeur minimale.</w:t>
            </w:r>
          </w:p>
        </w:tc>
      </w:tr>
      <w:tr w:rsidR="00FE7A75" w:rsidRPr="00BC2A43">
        <w:trPr>
          <w:trHeight w:val="479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21"/>
              <w:ind w:left="0" w:right="138"/>
              <w:jc w:val="right"/>
              <w:rPr>
                <w:sz w:val="18"/>
                <w:lang w:val="fr-FR"/>
              </w:rPr>
            </w:pPr>
            <w:r w:rsidRPr="00BC2A43">
              <w:rPr>
                <w:sz w:val="18"/>
                <w:lang w:val="fr-FR"/>
              </w:rPr>
              <w:t>LT2, LT13, LT14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10"/>
        <w:rPr>
          <w:i/>
          <w:sz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9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1.3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8"/>
              <w:ind w:left="107" w:right="395"/>
              <w:rPr>
                <w:sz w:val="24"/>
                <w:lang w:val="fr-FR"/>
              </w:rPr>
            </w:pPr>
            <w:r w:rsidRPr="00BC2A43">
              <w:rPr>
                <w:sz w:val="24"/>
                <w:lang w:val="fr-FR"/>
              </w:rPr>
              <w:t xml:space="preserve">A partir du résultat de la simulation et après avoir calculé les temps moyens de chaque solution, </w:t>
            </w:r>
            <w:r w:rsidRPr="00BC2A43">
              <w:rPr>
                <w:b/>
                <w:sz w:val="24"/>
                <w:lang w:val="fr-FR"/>
              </w:rPr>
              <w:t xml:space="preserve">choisir </w:t>
            </w:r>
            <w:r w:rsidRPr="00BC2A43">
              <w:rPr>
                <w:sz w:val="24"/>
                <w:lang w:val="fr-FR"/>
              </w:rPr>
              <w:t>la solution vous paraissant la plus adaptée.</w:t>
            </w:r>
          </w:p>
        </w:tc>
      </w:tr>
      <w:tr w:rsidR="00FE7A75" w:rsidRPr="00BC2A43">
        <w:trPr>
          <w:trHeight w:val="63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84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LT3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i/>
          <w:sz w:val="26"/>
          <w:lang w:val="fr-FR"/>
        </w:rPr>
      </w:pPr>
    </w:p>
    <w:p w:rsidR="00FE7A75" w:rsidRPr="00BC2A43" w:rsidRDefault="0023220C">
      <w:pPr>
        <w:pStyle w:val="Titre4"/>
        <w:spacing w:before="220"/>
        <w:rPr>
          <w:lang w:val="fr-FR"/>
        </w:rPr>
      </w:pPr>
      <w:r w:rsidRPr="00BC2A43">
        <w:rPr>
          <w:lang w:val="fr-FR"/>
        </w:rPr>
        <w:pict>
          <v:line id="_x0000_s1053" style="position:absolute;left:0;text-align:left;z-index:-251657728;mso-wrap-distance-left:0;mso-wrap-distance-right:0;mso-position-horizontal-relative:page" from="69.5pt,28.15pt" to="525.85pt,28.15pt" strokeweight=".48pt">
            <w10:wrap type="topAndBottom" anchorx="page"/>
          </v:line>
        </w:pict>
      </w:r>
      <w:r w:rsidRPr="00BC2A43">
        <w:rPr>
          <w:lang w:val="fr-FR"/>
        </w:rPr>
        <w:t>Partie 2 Grande salle de basket : étude du chargement et vérification d’un chevron</w:t>
      </w:r>
    </w:p>
    <w:p w:rsidR="00FE7A75" w:rsidRPr="00BC2A43" w:rsidRDefault="00FE7A75">
      <w:pPr>
        <w:spacing w:before="4"/>
        <w:rPr>
          <w:sz w:val="6"/>
          <w:lang w:val="fr-FR"/>
        </w:rPr>
      </w:pPr>
    </w:p>
    <w:p w:rsidR="00FE7A75" w:rsidRPr="00BC2A43" w:rsidRDefault="0023220C">
      <w:pPr>
        <w:pStyle w:val="Corpsdetexte"/>
        <w:spacing w:before="92" w:line="276" w:lineRule="auto"/>
        <w:ind w:left="218" w:right="1237"/>
        <w:rPr>
          <w:lang w:val="fr-FR"/>
        </w:rPr>
      </w:pPr>
      <w:r w:rsidRPr="00BC2A43">
        <w:rPr>
          <w:lang w:val="fr-FR"/>
        </w:rPr>
        <w:t xml:space="preserve">L’objectif est de déterminer les charges de base en toiture et de vérifier un élément </w:t>
      </w:r>
      <w:r w:rsidRPr="00BC2A43">
        <w:rPr>
          <w:lang w:val="fr-FR"/>
        </w:rPr>
        <w:t>de structure.</w:t>
      </w:r>
    </w:p>
    <w:p w:rsidR="00FE7A75" w:rsidRPr="00BC2A43" w:rsidRDefault="0023220C">
      <w:pPr>
        <w:pStyle w:val="Corpsdetexte"/>
        <w:spacing w:line="275" w:lineRule="exact"/>
        <w:ind w:left="218"/>
        <w:rPr>
          <w:lang w:val="fr-FR"/>
        </w:rPr>
      </w:pPr>
      <w:r w:rsidRPr="00BC2A43">
        <w:rPr>
          <w:lang w:val="fr-FR"/>
        </w:rPr>
        <w:t>La pente de la toiture est négligée ;</w:t>
      </w:r>
    </w:p>
    <w:p w:rsidR="00FE7A75" w:rsidRPr="00BC2A43" w:rsidRDefault="0023220C">
      <w:pPr>
        <w:pStyle w:val="Corpsdetexte"/>
        <w:spacing w:before="41" w:line="278" w:lineRule="auto"/>
        <w:ind w:left="218" w:right="1837"/>
        <w:rPr>
          <w:lang w:val="fr-FR"/>
        </w:rPr>
      </w:pPr>
      <w:r w:rsidRPr="00BC2A43">
        <w:rPr>
          <w:lang w:val="fr-FR"/>
        </w:rPr>
        <w:t>Le chevron concerné par l’étude es</w:t>
      </w:r>
      <w:r w:rsidRPr="00BC2A43">
        <w:rPr>
          <w:lang w:val="fr-FR"/>
        </w:rPr>
        <w:t xml:space="preserve">t délimité par les files 3 &amp; 4 de la structure </w:t>
      </w:r>
      <w:r w:rsidRPr="00BC2A43">
        <w:rPr>
          <w:lang w:val="fr-FR"/>
        </w:rPr>
        <w:t>principale et E &amp; F de la structure secondaire ;</w:t>
      </w:r>
    </w:p>
    <w:p w:rsidR="00FE7A75" w:rsidRPr="00BC2A43" w:rsidRDefault="00FE7A75">
      <w:pPr>
        <w:spacing w:line="278" w:lineRule="auto"/>
        <w:rPr>
          <w:lang w:val="fr-FR"/>
        </w:rPr>
        <w:sectPr w:rsidR="00FE7A75" w:rsidRPr="00BC2A43">
          <w:pgSz w:w="11900" w:h="16840"/>
          <w:pgMar w:top="1060" w:right="420" w:bottom="900" w:left="1200" w:header="0" w:footer="713" w:gutter="0"/>
          <w:cols w:space="720"/>
        </w:sectPr>
      </w:pPr>
    </w:p>
    <w:p w:rsidR="00FE7A75" w:rsidRPr="00BC2A43" w:rsidRDefault="0023220C">
      <w:pPr>
        <w:pStyle w:val="Corpsdetexte"/>
        <w:spacing w:before="68"/>
        <w:ind w:left="218"/>
        <w:rPr>
          <w:lang w:val="fr-FR"/>
        </w:rPr>
      </w:pPr>
      <w:r w:rsidRPr="00BC2A43">
        <w:rPr>
          <w:lang w:val="fr-FR"/>
        </w:rPr>
        <w:lastRenderedPageBreak/>
        <w:t>Composition de la couverture :</w:t>
      </w:r>
    </w:p>
    <w:p w:rsidR="00FE7A75" w:rsidRPr="00BC2A43" w:rsidRDefault="0023220C">
      <w:pPr>
        <w:pStyle w:val="Corpsdetexte"/>
        <w:tabs>
          <w:tab w:val="left" w:pos="7022"/>
        </w:tabs>
        <w:spacing w:before="43"/>
        <w:ind w:left="861"/>
        <w:rPr>
          <w:lang w:val="fr-FR"/>
        </w:rPr>
      </w:pPr>
      <w:r w:rsidRPr="00BC2A43">
        <w:rPr>
          <w:lang w:val="fr-FR"/>
        </w:rPr>
        <w:t>Complexe végétalisé 80 mm</w:t>
      </w:r>
      <w:r w:rsidRPr="00BC2A43">
        <w:rPr>
          <w:spacing w:val="-5"/>
          <w:lang w:val="fr-FR"/>
        </w:rPr>
        <w:t xml:space="preserve"> </w:t>
      </w:r>
      <w:r w:rsidRPr="00BC2A43">
        <w:rPr>
          <w:lang w:val="fr-FR"/>
        </w:rPr>
        <w:t>à saturation</w:t>
      </w:r>
      <w:r w:rsidRPr="00BC2A43">
        <w:rPr>
          <w:lang w:val="fr-FR"/>
        </w:rPr>
        <w:tab/>
        <w:t>0,85</w:t>
      </w:r>
      <w:r w:rsidRPr="00BC2A43">
        <w:rPr>
          <w:spacing w:val="-4"/>
          <w:lang w:val="fr-FR"/>
        </w:rPr>
        <w:t xml:space="preserve">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/m²</w:t>
      </w:r>
    </w:p>
    <w:p w:rsidR="00FE7A75" w:rsidRPr="00BC2A43" w:rsidRDefault="0023220C">
      <w:pPr>
        <w:pStyle w:val="Corpsdetexte"/>
        <w:tabs>
          <w:tab w:val="left" w:pos="7022"/>
        </w:tabs>
        <w:spacing w:before="41"/>
        <w:ind w:left="861"/>
        <w:rPr>
          <w:lang w:val="fr-FR"/>
        </w:rPr>
      </w:pPr>
      <w:r w:rsidRPr="00BC2A43">
        <w:rPr>
          <w:lang w:val="fr-FR"/>
        </w:rPr>
        <w:t>Majoration forfaitaire du poids</w:t>
      </w:r>
      <w:r w:rsidRPr="00BC2A43">
        <w:rPr>
          <w:spacing w:val="-3"/>
          <w:lang w:val="fr-FR"/>
        </w:rPr>
        <w:t xml:space="preserve"> </w:t>
      </w:r>
      <w:r w:rsidRPr="00BC2A43">
        <w:rPr>
          <w:lang w:val="fr-FR"/>
        </w:rPr>
        <w:t>du</w:t>
      </w:r>
      <w:r w:rsidRPr="00BC2A43">
        <w:rPr>
          <w:spacing w:val="-2"/>
          <w:lang w:val="fr-FR"/>
        </w:rPr>
        <w:t xml:space="preserve"> </w:t>
      </w:r>
      <w:r w:rsidRPr="00BC2A43">
        <w:rPr>
          <w:lang w:val="fr-FR"/>
        </w:rPr>
        <w:t>complexe</w:t>
      </w:r>
      <w:r w:rsidRPr="00BC2A43">
        <w:rPr>
          <w:lang w:val="fr-FR"/>
        </w:rPr>
        <w:tab/>
        <w:t>0,15</w:t>
      </w:r>
      <w:r w:rsidRPr="00BC2A43">
        <w:rPr>
          <w:spacing w:val="-5"/>
          <w:lang w:val="fr-FR"/>
        </w:rPr>
        <w:t xml:space="preserve">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/m²</w:t>
      </w:r>
    </w:p>
    <w:p w:rsidR="00FE7A75" w:rsidRPr="00BC2A43" w:rsidRDefault="0023220C">
      <w:pPr>
        <w:pStyle w:val="Corpsdetexte"/>
        <w:tabs>
          <w:tab w:val="left" w:pos="7022"/>
        </w:tabs>
        <w:spacing w:before="41"/>
        <w:ind w:left="861"/>
        <w:rPr>
          <w:lang w:val="fr-FR"/>
        </w:rPr>
      </w:pPr>
      <w:r w:rsidRPr="00BC2A43">
        <w:rPr>
          <w:lang w:val="fr-FR"/>
        </w:rPr>
        <w:t>Etanchéité</w:t>
      </w:r>
      <w:r w:rsidRPr="00BC2A43">
        <w:rPr>
          <w:spacing w:val="-2"/>
          <w:lang w:val="fr-FR"/>
        </w:rPr>
        <w:t xml:space="preserve"> </w:t>
      </w:r>
      <w:r w:rsidRPr="00BC2A43">
        <w:rPr>
          <w:lang w:val="fr-FR"/>
        </w:rPr>
        <w:t>bicouche</w:t>
      </w:r>
      <w:r w:rsidRPr="00BC2A43">
        <w:rPr>
          <w:spacing w:val="-2"/>
          <w:lang w:val="fr-FR"/>
        </w:rPr>
        <w:t xml:space="preserve"> </w:t>
      </w:r>
      <w:r w:rsidRPr="00BC2A43">
        <w:rPr>
          <w:lang w:val="fr-FR"/>
        </w:rPr>
        <w:t>bitumineuse</w:t>
      </w:r>
      <w:r w:rsidRPr="00BC2A43">
        <w:rPr>
          <w:lang w:val="fr-FR"/>
        </w:rPr>
        <w:tab/>
        <w:t>0,10</w:t>
      </w:r>
      <w:r w:rsidRPr="00BC2A43">
        <w:rPr>
          <w:spacing w:val="-4"/>
          <w:lang w:val="fr-FR"/>
        </w:rPr>
        <w:t xml:space="preserve">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/m²</w:t>
      </w:r>
    </w:p>
    <w:p w:rsidR="00FE7A75" w:rsidRPr="00BC2A43" w:rsidRDefault="0023220C">
      <w:pPr>
        <w:pStyle w:val="Corpsdetexte"/>
        <w:tabs>
          <w:tab w:val="left" w:pos="7022"/>
        </w:tabs>
        <w:spacing w:before="41"/>
        <w:ind w:left="861"/>
        <w:rPr>
          <w:lang w:val="fr-FR"/>
        </w:rPr>
      </w:pPr>
      <w:r w:rsidRPr="00BC2A43">
        <w:rPr>
          <w:lang w:val="fr-FR"/>
        </w:rPr>
        <w:t>Isolation thermique</w:t>
      </w:r>
      <w:r w:rsidRPr="00BC2A43">
        <w:rPr>
          <w:spacing w:val="-2"/>
          <w:lang w:val="fr-FR"/>
        </w:rPr>
        <w:t xml:space="preserve"> </w:t>
      </w:r>
      <w:r w:rsidRPr="00BC2A43">
        <w:rPr>
          <w:lang w:val="fr-FR"/>
        </w:rPr>
        <w:t>100</w:t>
      </w:r>
      <w:r w:rsidRPr="00BC2A43">
        <w:rPr>
          <w:spacing w:val="-1"/>
          <w:lang w:val="fr-FR"/>
        </w:rPr>
        <w:t xml:space="preserve"> </w:t>
      </w:r>
      <w:r w:rsidRPr="00BC2A43">
        <w:rPr>
          <w:lang w:val="fr-FR"/>
        </w:rPr>
        <w:t>mm</w:t>
      </w:r>
      <w:r w:rsidRPr="00BC2A43">
        <w:rPr>
          <w:lang w:val="fr-FR"/>
        </w:rPr>
        <w:tab/>
        <w:t>0.14</w:t>
      </w:r>
      <w:r w:rsidRPr="00BC2A43">
        <w:rPr>
          <w:spacing w:val="-4"/>
          <w:lang w:val="fr-FR"/>
        </w:rPr>
        <w:t xml:space="preserve">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/m²</w:t>
      </w:r>
    </w:p>
    <w:p w:rsidR="00FE7A75" w:rsidRPr="00BC2A43" w:rsidRDefault="0023220C">
      <w:pPr>
        <w:pStyle w:val="Corpsdetexte"/>
        <w:tabs>
          <w:tab w:val="left" w:pos="7022"/>
        </w:tabs>
        <w:spacing w:before="43"/>
        <w:ind w:left="861"/>
        <w:rPr>
          <w:lang w:val="fr-FR"/>
        </w:rPr>
      </w:pPr>
      <w:r w:rsidRPr="00BC2A43">
        <w:rPr>
          <w:lang w:val="fr-FR"/>
        </w:rPr>
        <w:t>Bac acier</w:t>
      </w:r>
      <w:r w:rsidRPr="00BC2A43">
        <w:rPr>
          <w:spacing w:val="-4"/>
          <w:lang w:val="fr-FR"/>
        </w:rPr>
        <w:t xml:space="preserve"> </w:t>
      </w:r>
      <w:r w:rsidRPr="00BC2A43">
        <w:rPr>
          <w:lang w:val="fr-FR"/>
        </w:rPr>
        <w:t>34</w:t>
      </w:r>
      <w:r w:rsidRPr="00BC2A43">
        <w:rPr>
          <w:spacing w:val="1"/>
          <w:lang w:val="fr-FR"/>
        </w:rPr>
        <w:t xml:space="preserve"> </w:t>
      </w:r>
      <w:r w:rsidRPr="00BC2A43">
        <w:rPr>
          <w:lang w:val="fr-FR"/>
        </w:rPr>
        <w:t>mm</w:t>
      </w:r>
      <w:r w:rsidRPr="00BC2A43">
        <w:rPr>
          <w:lang w:val="fr-FR"/>
        </w:rPr>
        <w:tab/>
        <w:t>0,07</w:t>
      </w:r>
      <w:r w:rsidRPr="00BC2A43">
        <w:rPr>
          <w:spacing w:val="-4"/>
          <w:lang w:val="fr-FR"/>
        </w:rPr>
        <w:t xml:space="preserve">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/m²</w:t>
      </w:r>
    </w:p>
    <w:p w:rsidR="00FE7A75" w:rsidRPr="00BC2A43" w:rsidRDefault="0023220C">
      <w:pPr>
        <w:pStyle w:val="Corpsdetexte"/>
        <w:tabs>
          <w:tab w:val="left" w:pos="7022"/>
        </w:tabs>
        <w:spacing w:before="41"/>
        <w:ind w:left="861"/>
        <w:rPr>
          <w:lang w:val="fr-FR"/>
        </w:rPr>
      </w:pPr>
      <w:r w:rsidRPr="00BC2A43">
        <w:rPr>
          <w:lang w:val="fr-FR"/>
        </w:rPr>
        <w:t>Absorbant acoustique</w:t>
      </w:r>
      <w:r w:rsidRPr="00BC2A43">
        <w:rPr>
          <w:spacing w:val="-5"/>
          <w:lang w:val="fr-FR"/>
        </w:rPr>
        <w:t xml:space="preserve"> </w:t>
      </w:r>
      <w:r w:rsidRPr="00BC2A43">
        <w:rPr>
          <w:lang w:val="fr-FR"/>
        </w:rPr>
        <w:t>40</w:t>
      </w:r>
      <w:r w:rsidRPr="00BC2A43">
        <w:rPr>
          <w:spacing w:val="1"/>
          <w:lang w:val="fr-FR"/>
        </w:rPr>
        <w:t xml:space="preserve"> </w:t>
      </w:r>
      <w:r w:rsidRPr="00BC2A43">
        <w:rPr>
          <w:lang w:val="fr-FR"/>
        </w:rPr>
        <w:t>mm</w:t>
      </w:r>
      <w:r w:rsidRPr="00BC2A43">
        <w:rPr>
          <w:lang w:val="fr-FR"/>
        </w:rPr>
        <w:tab/>
        <w:t>0,02</w:t>
      </w:r>
      <w:r w:rsidRPr="00BC2A43">
        <w:rPr>
          <w:spacing w:val="-4"/>
          <w:lang w:val="fr-FR"/>
        </w:rPr>
        <w:t xml:space="preserve">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/m²</w:t>
      </w:r>
    </w:p>
    <w:p w:rsidR="00FE7A75" w:rsidRPr="00BC2A43" w:rsidRDefault="0023220C">
      <w:pPr>
        <w:pStyle w:val="Corpsdetexte"/>
        <w:tabs>
          <w:tab w:val="left" w:pos="7022"/>
        </w:tabs>
        <w:spacing w:before="41"/>
        <w:ind w:left="861"/>
        <w:rPr>
          <w:lang w:val="fr-FR"/>
        </w:rPr>
      </w:pPr>
      <w:r w:rsidRPr="00BC2A43">
        <w:rPr>
          <w:lang w:val="fr-FR"/>
        </w:rPr>
        <w:t>Contreventement</w:t>
      </w:r>
      <w:r w:rsidRPr="00BC2A43">
        <w:rPr>
          <w:lang w:val="fr-FR"/>
        </w:rPr>
        <w:tab/>
        <w:t>négligé</w:t>
      </w:r>
    </w:p>
    <w:p w:rsidR="00FE7A75" w:rsidRPr="00BC2A43" w:rsidRDefault="0023220C">
      <w:pPr>
        <w:tabs>
          <w:tab w:val="left" w:pos="7022"/>
        </w:tabs>
        <w:spacing w:before="41"/>
        <w:ind w:left="861"/>
        <w:rPr>
          <w:b/>
          <w:sz w:val="24"/>
          <w:lang w:val="fr-FR"/>
        </w:rPr>
      </w:pPr>
      <w:r w:rsidRPr="00BC2A43">
        <w:rPr>
          <w:i/>
          <w:sz w:val="24"/>
          <w:lang w:val="fr-FR"/>
        </w:rPr>
        <w:t xml:space="preserve">Platelage bois </w:t>
      </w:r>
      <w:r w:rsidRPr="00BC2A43">
        <w:rPr>
          <w:b/>
          <w:i/>
          <w:sz w:val="24"/>
          <w:lang w:val="fr-FR"/>
        </w:rPr>
        <w:t xml:space="preserve">claire-voie, </w:t>
      </w:r>
      <w:r w:rsidRPr="00BC2A43">
        <w:rPr>
          <w:i/>
          <w:sz w:val="24"/>
          <w:lang w:val="fr-FR"/>
        </w:rPr>
        <w:t>épaisseur 27 mm,</w:t>
      </w:r>
      <w:r w:rsidRPr="00BC2A43">
        <w:rPr>
          <w:i/>
          <w:spacing w:val="-11"/>
          <w:sz w:val="24"/>
          <w:lang w:val="fr-FR"/>
        </w:rPr>
        <w:t xml:space="preserve"> </w:t>
      </w:r>
      <w:r w:rsidRPr="00BC2A43">
        <w:rPr>
          <w:i/>
          <w:sz w:val="24"/>
          <w:lang w:val="fr-FR"/>
        </w:rPr>
        <w:t>515</w:t>
      </w:r>
      <w:r w:rsidRPr="00BC2A43">
        <w:rPr>
          <w:i/>
          <w:spacing w:val="-1"/>
          <w:sz w:val="24"/>
          <w:lang w:val="fr-FR"/>
        </w:rPr>
        <w:t xml:space="preserve"> </w:t>
      </w:r>
      <w:r w:rsidRPr="00BC2A43">
        <w:rPr>
          <w:i/>
          <w:sz w:val="24"/>
          <w:lang w:val="fr-FR"/>
        </w:rPr>
        <w:t>kg/m</w:t>
      </w:r>
      <w:r w:rsidRPr="00BC2A43">
        <w:rPr>
          <w:i/>
          <w:position w:val="7"/>
          <w:sz w:val="16"/>
          <w:lang w:val="fr-FR"/>
        </w:rPr>
        <w:t>3</w:t>
      </w:r>
      <w:r w:rsidRPr="00BC2A43">
        <w:rPr>
          <w:i/>
          <w:position w:val="7"/>
          <w:sz w:val="16"/>
          <w:lang w:val="fr-FR"/>
        </w:rPr>
        <w:tab/>
      </w:r>
      <w:r w:rsidRPr="00BC2A43">
        <w:rPr>
          <w:b/>
          <w:sz w:val="24"/>
          <w:lang w:val="fr-FR"/>
        </w:rPr>
        <w:t>à</w:t>
      </w:r>
      <w:r w:rsidRPr="00BC2A43">
        <w:rPr>
          <w:b/>
          <w:spacing w:val="1"/>
          <w:sz w:val="24"/>
          <w:lang w:val="fr-FR"/>
        </w:rPr>
        <w:t xml:space="preserve"> </w:t>
      </w:r>
      <w:r w:rsidRPr="00BC2A43">
        <w:rPr>
          <w:b/>
          <w:sz w:val="24"/>
          <w:lang w:val="fr-FR"/>
        </w:rPr>
        <w:t>déterminer</w:t>
      </w:r>
    </w:p>
    <w:p w:rsidR="00FE7A75" w:rsidRPr="00BC2A43" w:rsidRDefault="0023220C">
      <w:pPr>
        <w:pStyle w:val="Corpsdetexte"/>
        <w:tabs>
          <w:tab w:val="left" w:pos="7022"/>
        </w:tabs>
        <w:spacing w:before="43"/>
        <w:ind w:left="861"/>
        <w:rPr>
          <w:lang w:val="fr-FR"/>
        </w:rPr>
      </w:pPr>
      <w:r w:rsidRPr="00BC2A43">
        <w:rPr>
          <w:lang w:val="fr-FR"/>
        </w:rPr>
        <w:t>Equipements</w:t>
      </w:r>
      <w:r w:rsidRPr="00BC2A43">
        <w:rPr>
          <w:spacing w:val="-1"/>
          <w:lang w:val="fr-FR"/>
        </w:rPr>
        <w:t xml:space="preserve"> </w:t>
      </w:r>
      <w:r w:rsidRPr="00BC2A43">
        <w:rPr>
          <w:lang w:val="fr-FR"/>
        </w:rPr>
        <w:t>fixes</w:t>
      </w:r>
      <w:r w:rsidRPr="00BC2A43">
        <w:rPr>
          <w:lang w:val="fr-FR"/>
        </w:rPr>
        <w:tab/>
      </w:r>
      <w:r w:rsidRPr="00BC2A43">
        <w:rPr>
          <w:lang w:val="fr-FR"/>
        </w:rPr>
        <w:t>0,07</w:t>
      </w:r>
      <w:r w:rsidRPr="00BC2A43">
        <w:rPr>
          <w:spacing w:val="-1"/>
          <w:lang w:val="fr-FR"/>
        </w:rPr>
        <w:t xml:space="preserve">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/m²</w:t>
      </w: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5" w:after="1"/>
        <w:rPr>
          <w:i/>
          <w:sz w:val="11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2.1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5" w:line="242" w:lineRule="auto"/>
              <w:ind w:left="107" w:right="635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Déterminer </w:t>
            </w:r>
            <w:r w:rsidRPr="00BC2A43">
              <w:rPr>
                <w:sz w:val="24"/>
                <w:lang w:val="fr-FR"/>
              </w:rPr>
              <w:t xml:space="preserve">la charge surfacique permanente G de la couverture (zone courante) en </w:t>
            </w:r>
            <w:proofErr w:type="spellStart"/>
            <w:r w:rsidRPr="00BC2A43">
              <w:rPr>
                <w:sz w:val="24"/>
                <w:lang w:val="fr-FR"/>
              </w:rPr>
              <w:t>kN</w:t>
            </w:r>
            <w:proofErr w:type="spellEnd"/>
            <w:r w:rsidRPr="00BC2A43">
              <w:rPr>
                <w:sz w:val="24"/>
                <w:lang w:val="fr-FR"/>
              </w:rPr>
              <w:t>/m².</w:t>
            </w:r>
          </w:p>
        </w:tc>
      </w:tr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22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LT12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after="1"/>
        <w:rPr>
          <w:i/>
          <w:sz w:val="25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2.2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5" w:line="242" w:lineRule="auto"/>
              <w:ind w:left="107" w:right="181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Déterminer et modéliser </w:t>
            </w:r>
            <w:r w:rsidRPr="00BC2A43">
              <w:rPr>
                <w:sz w:val="24"/>
                <w:lang w:val="fr-FR"/>
              </w:rPr>
              <w:t xml:space="preserve">la charge linéique d’entretien q à appliquer sur le chevron en </w:t>
            </w:r>
            <w:proofErr w:type="spellStart"/>
            <w:r w:rsidRPr="00BC2A43">
              <w:rPr>
                <w:sz w:val="24"/>
                <w:lang w:val="fr-FR"/>
              </w:rPr>
              <w:t>kN</w:t>
            </w:r>
            <w:proofErr w:type="spellEnd"/>
            <w:r w:rsidRPr="00BC2A43">
              <w:rPr>
                <w:sz w:val="24"/>
                <w:lang w:val="fr-FR"/>
              </w:rPr>
              <w:t>/m.</w:t>
            </w:r>
          </w:p>
        </w:tc>
      </w:tr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9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LT4, LT14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4"/>
        <w:rPr>
          <w:i/>
          <w:sz w:val="27"/>
          <w:lang w:val="fr-FR"/>
        </w:rPr>
      </w:pPr>
    </w:p>
    <w:p w:rsidR="00FE7A75" w:rsidRPr="00BC2A43" w:rsidRDefault="0023220C">
      <w:pPr>
        <w:pStyle w:val="Corpsdetexte"/>
        <w:ind w:left="218"/>
        <w:rPr>
          <w:lang w:val="fr-FR"/>
        </w:rPr>
      </w:pPr>
      <w:r w:rsidRPr="00BC2A43">
        <w:rPr>
          <w:lang w:val="fr-FR"/>
        </w:rPr>
        <w:t>Ouvrage implanté en zone C2, à 450 m d’altitude.</w:t>
      </w: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5" w:after="1"/>
        <w:rPr>
          <w:i/>
          <w:sz w:val="11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658"/>
      </w:tblGrid>
      <w:tr w:rsidR="00FE7A75" w:rsidRPr="00BC2A43">
        <w:trPr>
          <w:trHeight w:val="506"/>
        </w:trPr>
        <w:tc>
          <w:tcPr>
            <w:tcW w:w="1627" w:type="dxa"/>
          </w:tcPr>
          <w:p w:rsidR="00FE7A75" w:rsidRPr="00BC2A43" w:rsidRDefault="0023220C">
            <w:pPr>
              <w:pStyle w:val="TableParagraph"/>
              <w:ind w:left="213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2.3</w:t>
            </w:r>
          </w:p>
        </w:tc>
        <w:tc>
          <w:tcPr>
            <w:tcW w:w="7658" w:type="dxa"/>
            <w:vMerge w:val="restart"/>
          </w:tcPr>
          <w:p w:rsidR="00FE7A75" w:rsidRPr="00BC2A43" w:rsidRDefault="0023220C">
            <w:pPr>
              <w:pStyle w:val="TableParagraph"/>
              <w:spacing w:before="0"/>
              <w:ind w:left="107" w:right="623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Déterminer </w:t>
            </w:r>
            <w:r w:rsidRPr="00BC2A43">
              <w:rPr>
                <w:sz w:val="24"/>
                <w:lang w:val="fr-FR"/>
              </w:rPr>
              <w:t xml:space="preserve">la charge surfacique de neige S sur la couverture en zone courante en </w:t>
            </w:r>
            <w:proofErr w:type="spellStart"/>
            <w:r w:rsidRPr="00BC2A43">
              <w:rPr>
                <w:sz w:val="24"/>
                <w:lang w:val="fr-FR"/>
              </w:rPr>
              <w:t>kN</w:t>
            </w:r>
            <w:proofErr w:type="spellEnd"/>
            <w:r w:rsidRPr="00BC2A43">
              <w:rPr>
                <w:sz w:val="24"/>
                <w:lang w:val="fr-FR"/>
              </w:rPr>
              <w:t>/m².</w:t>
            </w:r>
          </w:p>
          <w:p w:rsidR="00FE7A75" w:rsidRPr="00BC2A43" w:rsidRDefault="0023220C">
            <w:pPr>
              <w:pStyle w:val="TableParagraph"/>
              <w:spacing w:before="0" w:line="270" w:lineRule="atLeast"/>
              <w:ind w:left="107" w:right="156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Représenter </w:t>
            </w:r>
            <w:r w:rsidRPr="00BC2A43">
              <w:rPr>
                <w:sz w:val="24"/>
                <w:lang w:val="fr-FR"/>
              </w:rPr>
              <w:t>par un schéma la charge surfacique de neige de la couverture dans la zone d’accumulation, co</w:t>
            </w:r>
            <w:r w:rsidRPr="00BC2A43">
              <w:rPr>
                <w:sz w:val="24"/>
                <w:lang w:val="fr-FR"/>
              </w:rPr>
              <w:t>té paroi verticale du shed, en précisant les valeurs particulières.</w:t>
            </w:r>
          </w:p>
        </w:tc>
      </w:tr>
      <w:tr w:rsidR="00FE7A75" w:rsidRPr="00BC2A43">
        <w:trPr>
          <w:trHeight w:val="863"/>
        </w:trPr>
        <w:tc>
          <w:tcPr>
            <w:tcW w:w="1627" w:type="dxa"/>
          </w:tcPr>
          <w:p w:rsidR="00FE7A75" w:rsidRPr="00BC2A43" w:rsidRDefault="0023220C">
            <w:pPr>
              <w:pStyle w:val="TableParagraph"/>
              <w:spacing w:before="167" w:line="276" w:lineRule="auto"/>
              <w:ind w:left="585" w:right="301" w:hanging="257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LT4, LT13, LT14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4"/>
        <w:rPr>
          <w:i/>
          <w:sz w:val="27"/>
          <w:lang w:val="fr-FR"/>
        </w:rPr>
      </w:pPr>
    </w:p>
    <w:p w:rsidR="00FE7A75" w:rsidRPr="00BC2A43" w:rsidRDefault="0023220C">
      <w:pPr>
        <w:pStyle w:val="Corpsdetexte"/>
        <w:ind w:left="218"/>
        <w:rPr>
          <w:lang w:val="fr-FR"/>
        </w:rPr>
      </w:pPr>
      <w:r w:rsidRPr="00BC2A43">
        <w:rPr>
          <w:lang w:val="fr-FR"/>
        </w:rPr>
        <w:t>L’étude porte maintenant sur la vérification d’un chevron aux ELU &amp; ELS</w:t>
      </w:r>
    </w:p>
    <w:p w:rsidR="00FE7A75" w:rsidRPr="00BC2A43" w:rsidRDefault="0023220C">
      <w:pPr>
        <w:pStyle w:val="Paragraphedeliste"/>
        <w:numPr>
          <w:ilvl w:val="2"/>
          <w:numId w:val="2"/>
        </w:numPr>
        <w:tabs>
          <w:tab w:val="left" w:pos="1286"/>
          <w:tab w:val="left" w:pos="1287"/>
        </w:tabs>
        <w:rPr>
          <w:i/>
          <w:sz w:val="24"/>
          <w:lang w:val="fr-FR"/>
        </w:rPr>
      </w:pPr>
      <w:r w:rsidRPr="00BC2A43">
        <w:rPr>
          <w:i/>
          <w:sz w:val="24"/>
          <w:lang w:val="fr-FR"/>
        </w:rPr>
        <w:t>Poutre simple horizontale</w:t>
      </w:r>
      <w:r w:rsidRPr="00BC2A43">
        <w:rPr>
          <w:i/>
          <w:spacing w:val="1"/>
          <w:sz w:val="24"/>
          <w:lang w:val="fr-FR"/>
        </w:rPr>
        <w:t xml:space="preserve"> </w:t>
      </w:r>
      <w:r w:rsidRPr="00BC2A43">
        <w:rPr>
          <w:i/>
          <w:sz w:val="24"/>
          <w:lang w:val="fr-FR"/>
        </w:rPr>
        <w:t>;</w:t>
      </w:r>
    </w:p>
    <w:p w:rsidR="00FE7A75" w:rsidRPr="00BC2A43" w:rsidRDefault="0023220C">
      <w:pPr>
        <w:pStyle w:val="Paragraphedeliste"/>
        <w:numPr>
          <w:ilvl w:val="2"/>
          <w:numId w:val="2"/>
        </w:numPr>
        <w:tabs>
          <w:tab w:val="left" w:pos="1286"/>
          <w:tab w:val="left" w:pos="1287"/>
        </w:tabs>
        <w:rPr>
          <w:i/>
          <w:sz w:val="24"/>
          <w:lang w:val="fr-FR"/>
        </w:rPr>
      </w:pPr>
      <w:r w:rsidRPr="00BC2A43">
        <w:rPr>
          <w:i/>
          <w:sz w:val="24"/>
          <w:lang w:val="fr-FR"/>
        </w:rPr>
        <w:t>Chevron GL24h, section 90 x310 mm, stabilisé vis-à-vis du déversement</w:t>
      </w:r>
      <w:r w:rsidRPr="00BC2A43">
        <w:rPr>
          <w:i/>
          <w:spacing w:val="-1"/>
          <w:sz w:val="24"/>
          <w:lang w:val="fr-FR"/>
        </w:rPr>
        <w:t xml:space="preserve"> </w:t>
      </w:r>
      <w:r w:rsidRPr="00BC2A43">
        <w:rPr>
          <w:i/>
          <w:sz w:val="24"/>
          <w:lang w:val="fr-FR"/>
        </w:rPr>
        <w:t>;</w:t>
      </w:r>
    </w:p>
    <w:p w:rsidR="00FE7A75" w:rsidRPr="00BC2A43" w:rsidRDefault="0023220C">
      <w:pPr>
        <w:pStyle w:val="Paragraphedeliste"/>
        <w:numPr>
          <w:ilvl w:val="2"/>
          <w:numId w:val="2"/>
        </w:numPr>
        <w:tabs>
          <w:tab w:val="left" w:pos="1286"/>
          <w:tab w:val="left" w:pos="1287"/>
        </w:tabs>
        <w:rPr>
          <w:i/>
          <w:sz w:val="24"/>
          <w:lang w:val="fr-FR"/>
        </w:rPr>
      </w:pPr>
      <w:r w:rsidRPr="00BC2A43">
        <w:rPr>
          <w:i/>
          <w:sz w:val="24"/>
          <w:lang w:val="fr-FR"/>
        </w:rPr>
        <w:t>Le facteur de hauteur est pris égal à 1,06, pas d’effet système</w:t>
      </w:r>
      <w:r w:rsidRPr="00BC2A43">
        <w:rPr>
          <w:i/>
          <w:spacing w:val="-5"/>
          <w:sz w:val="24"/>
          <w:lang w:val="fr-FR"/>
        </w:rPr>
        <w:t xml:space="preserve"> </w:t>
      </w:r>
      <w:r w:rsidRPr="00BC2A43">
        <w:rPr>
          <w:i/>
          <w:sz w:val="24"/>
          <w:lang w:val="fr-FR"/>
        </w:rPr>
        <w:t>;</w:t>
      </w:r>
    </w:p>
    <w:p w:rsidR="00FE7A75" w:rsidRPr="00BC2A43" w:rsidRDefault="0023220C">
      <w:pPr>
        <w:pStyle w:val="Paragraphedeliste"/>
        <w:numPr>
          <w:ilvl w:val="2"/>
          <w:numId w:val="2"/>
        </w:numPr>
        <w:tabs>
          <w:tab w:val="left" w:pos="1286"/>
          <w:tab w:val="left" w:pos="1287"/>
        </w:tabs>
        <w:spacing w:before="43"/>
        <w:rPr>
          <w:i/>
          <w:sz w:val="24"/>
          <w:lang w:val="fr-FR"/>
        </w:rPr>
      </w:pPr>
      <w:r w:rsidRPr="00BC2A43">
        <w:rPr>
          <w:i/>
          <w:sz w:val="24"/>
          <w:lang w:val="fr-FR"/>
        </w:rPr>
        <w:t>Classe de service 2</w:t>
      </w:r>
      <w:r w:rsidRPr="00BC2A43">
        <w:rPr>
          <w:i/>
          <w:spacing w:val="-1"/>
          <w:sz w:val="24"/>
          <w:lang w:val="fr-FR"/>
        </w:rPr>
        <w:t xml:space="preserve"> </w:t>
      </w:r>
      <w:r w:rsidRPr="00BC2A43">
        <w:rPr>
          <w:i/>
          <w:sz w:val="24"/>
          <w:lang w:val="fr-FR"/>
        </w:rPr>
        <w:t>;</w:t>
      </w:r>
    </w:p>
    <w:p w:rsidR="00FE7A75" w:rsidRPr="00BC2A43" w:rsidRDefault="0023220C">
      <w:pPr>
        <w:pStyle w:val="Paragraphedeliste"/>
        <w:numPr>
          <w:ilvl w:val="2"/>
          <w:numId w:val="2"/>
        </w:numPr>
        <w:tabs>
          <w:tab w:val="left" w:pos="1286"/>
          <w:tab w:val="left" w:pos="1287"/>
        </w:tabs>
        <w:spacing w:before="40"/>
        <w:rPr>
          <w:i/>
          <w:sz w:val="24"/>
          <w:lang w:val="fr-FR"/>
        </w:rPr>
      </w:pPr>
      <w:r w:rsidRPr="00BC2A43">
        <w:rPr>
          <w:i/>
          <w:position w:val="2"/>
          <w:sz w:val="24"/>
          <w:lang w:val="fr-FR"/>
        </w:rPr>
        <w:t>Portée 5,332 m ; contreflèche w</w:t>
      </w:r>
      <w:r w:rsidRPr="00BC2A43">
        <w:rPr>
          <w:i/>
          <w:sz w:val="16"/>
          <w:lang w:val="fr-FR"/>
        </w:rPr>
        <w:t xml:space="preserve">c </w:t>
      </w:r>
      <w:r w:rsidRPr="00BC2A43">
        <w:rPr>
          <w:i/>
          <w:position w:val="2"/>
          <w:sz w:val="24"/>
          <w:lang w:val="fr-FR"/>
        </w:rPr>
        <w:t>de 10</w:t>
      </w:r>
      <w:r w:rsidRPr="00BC2A43">
        <w:rPr>
          <w:i/>
          <w:spacing w:val="-29"/>
          <w:position w:val="2"/>
          <w:sz w:val="24"/>
          <w:lang w:val="fr-FR"/>
        </w:rPr>
        <w:t xml:space="preserve"> </w:t>
      </w:r>
      <w:r w:rsidRPr="00BC2A43">
        <w:rPr>
          <w:i/>
          <w:position w:val="2"/>
          <w:sz w:val="24"/>
          <w:lang w:val="fr-FR"/>
        </w:rPr>
        <w:t>mm</w:t>
      </w:r>
    </w:p>
    <w:p w:rsidR="00FE7A75" w:rsidRPr="00BC2A43" w:rsidRDefault="0023220C">
      <w:pPr>
        <w:pStyle w:val="Paragraphedeliste"/>
        <w:numPr>
          <w:ilvl w:val="2"/>
          <w:numId w:val="2"/>
        </w:numPr>
        <w:tabs>
          <w:tab w:val="left" w:pos="1286"/>
          <w:tab w:val="left" w:pos="1287"/>
        </w:tabs>
        <w:spacing w:before="38"/>
        <w:rPr>
          <w:i/>
          <w:sz w:val="24"/>
          <w:lang w:val="fr-FR"/>
        </w:rPr>
      </w:pPr>
      <w:r w:rsidRPr="00BC2A43">
        <w:rPr>
          <w:i/>
          <w:sz w:val="24"/>
          <w:lang w:val="fr-FR"/>
        </w:rPr>
        <w:t>Combinaison à vérifier aux ELU : 1,35 G + 1,5</w:t>
      </w:r>
      <w:r w:rsidRPr="00BC2A43">
        <w:rPr>
          <w:i/>
          <w:spacing w:val="-3"/>
          <w:sz w:val="24"/>
          <w:lang w:val="fr-FR"/>
        </w:rPr>
        <w:t xml:space="preserve"> </w:t>
      </w:r>
      <w:r w:rsidRPr="00BC2A43">
        <w:rPr>
          <w:i/>
          <w:sz w:val="24"/>
          <w:lang w:val="fr-FR"/>
        </w:rPr>
        <w:t>S</w:t>
      </w:r>
    </w:p>
    <w:p w:rsidR="00FE7A75" w:rsidRPr="00BC2A43" w:rsidRDefault="0023220C">
      <w:pPr>
        <w:pStyle w:val="Paragraphedeliste"/>
        <w:numPr>
          <w:ilvl w:val="2"/>
          <w:numId w:val="2"/>
        </w:numPr>
        <w:tabs>
          <w:tab w:val="left" w:pos="1286"/>
          <w:tab w:val="left" w:pos="1287"/>
        </w:tabs>
        <w:rPr>
          <w:i/>
          <w:sz w:val="24"/>
          <w:lang w:val="fr-FR"/>
        </w:rPr>
      </w:pPr>
      <w:r w:rsidRPr="00BC2A43">
        <w:rPr>
          <w:i/>
          <w:sz w:val="24"/>
          <w:lang w:val="fr-FR"/>
        </w:rPr>
        <w:t>Charge linéique permanente (y compris poids propre) G = 2,15</w:t>
      </w:r>
      <w:r w:rsidRPr="00BC2A43">
        <w:rPr>
          <w:i/>
          <w:spacing w:val="-7"/>
          <w:sz w:val="24"/>
          <w:lang w:val="fr-FR"/>
        </w:rPr>
        <w:t xml:space="preserve"> </w:t>
      </w:r>
      <w:proofErr w:type="spellStart"/>
      <w:r w:rsidRPr="00BC2A43">
        <w:rPr>
          <w:i/>
          <w:sz w:val="24"/>
          <w:lang w:val="fr-FR"/>
        </w:rPr>
        <w:t>kN</w:t>
      </w:r>
      <w:proofErr w:type="spellEnd"/>
      <w:r w:rsidRPr="00BC2A43">
        <w:rPr>
          <w:i/>
          <w:sz w:val="24"/>
          <w:lang w:val="fr-FR"/>
        </w:rPr>
        <w:t>/m</w:t>
      </w:r>
    </w:p>
    <w:p w:rsidR="00FE7A75" w:rsidRPr="00BC2A43" w:rsidRDefault="0023220C">
      <w:pPr>
        <w:pStyle w:val="Paragraphedeliste"/>
        <w:numPr>
          <w:ilvl w:val="2"/>
          <w:numId w:val="2"/>
        </w:numPr>
        <w:tabs>
          <w:tab w:val="left" w:pos="1286"/>
          <w:tab w:val="left" w:pos="1287"/>
        </w:tabs>
        <w:spacing w:before="33"/>
        <w:rPr>
          <w:i/>
          <w:sz w:val="24"/>
          <w:lang w:val="fr-FR"/>
        </w:rPr>
      </w:pPr>
      <w:r w:rsidRPr="00BC2A43">
        <w:rPr>
          <w:i/>
          <w:position w:val="2"/>
          <w:sz w:val="24"/>
          <w:lang w:val="fr-FR"/>
        </w:rPr>
        <w:t xml:space="preserve">Charge linéique de neige S = 1,93 </w:t>
      </w:r>
      <w:proofErr w:type="spellStart"/>
      <w:r w:rsidRPr="00BC2A43">
        <w:rPr>
          <w:i/>
          <w:position w:val="2"/>
          <w:sz w:val="24"/>
          <w:lang w:val="fr-FR"/>
        </w:rPr>
        <w:t>kN</w:t>
      </w:r>
      <w:proofErr w:type="spellEnd"/>
      <w:r w:rsidRPr="00BC2A43">
        <w:rPr>
          <w:i/>
          <w:position w:val="2"/>
          <w:sz w:val="24"/>
          <w:lang w:val="fr-FR"/>
        </w:rPr>
        <w:t xml:space="preserve">/m ; </w:t>
      </w:r>
      <w:r w:rsidRPr="00BC2A43">
        <w:rPr>
          <w:rFonts w:ascii="Symbol" w:hAnsi="Symbol"/>
          <w:position w:val="2"/>
          <w:sz w:val="25"/>
          <w:lang w:val="fr-FR"/>
        </w:rPr>
        <w:t></w:t>
      </w:r>
      <w:r w:rsidRPr="00BC2A43">
        <w:rPr>
          <w:i/>
          <w:sz w:val="16"/>
          <w:lang w:val="fr-FR"/>
        </w:rPr>
        <w:t>2</w:t>
      </w:r>
      <w:proofErr w:type="gramStart"/>
      <w:r w:rsidRPr="00BC2A43">
        <w:rPr>
          <w:i/>
          <w:sz w:val="16"/>
          <w:lang w:val="fr-FR"/>
        </w:rPr>
        <w:t>,S</w:t>
      </w:r>
      <w:proofErr w:type="gramEnd"/>
      <w:r w:rsidRPr="00BC2A43">
        <w:rPr>
          <w:i/>
          <w:sz w:val="16"/>
          <w:lang w:val="fr-FR"/>
        </w:rPr>
        <w:t xml:space="preserve"> </w:t>
      </w:r>
      <w:r w:rsidRPr="00BC2A43">
        <w:rPr>
          <w:i/>
          <w:position w:val="2"/>
          <w:sz w:val="24"/>
          <w:lang w:val="fr-FR"/>
        </w:rPr>
        <w:t>=</w:t>
      </w:r>
      <w:r w:rsidRPr="00BC2A43">
        <w:rPr>
          <w:i/>
          <w:spacing w:val="-29"/>
          <w:position w:val="2"/>
          <w:sz w:val="24"/>
          <w:lang w:val="fr-FR"/>
        </w:rPr>
        <w:t xml:space="preserve"> </w:t>
      </w:r>
      <w:r w:rsidRPr="00BC2A43">
        <w:rPr>
          <w:i/>
          <w:position w:val="2"/>
          <w:sz w:val="24"/>
          <w:lang w:val="fr-FR"/>
        </w:rPr>
        <w:t>0</w:t>
      </w: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7" w:after="1"/>
        <w:rPr>
          <w:i/>
          <w:sz w:val="11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2.4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5" w:line="242" w:lineRule="auto"/>
              <w:ind w:left="107" w:right="181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Déterminer </w:t>
            </w:r>
            <w:r w:rsidRPr="00BC2A43">
              <w:rPr>
                <w:sz w:val="24"/>
                <w:lang w:val="fr-FR"/>
              </w:rPr>
              <w:t xml:space="preserve">la contrainte normale maximale et </w:t>
            </w:r>
            <w:r w:rsidRPr="00BC2A43">
              <w:rPr>
                <w:b/>
                <w:sz w:val="24"/>
                <w:lang w:val="fr-FR"/>
              </w:rPr>
              <w:t xml:space="preserve">vérifier </w:t>
            </w:r>
            <w:r w:rsidRPr="00BC2A43">
              <w:rPr>
                <w:sz w:val="24"/>
                <w:lang w:val="fr-FR"/>
              </w:rPr>
              <w:t>la résistance en flexion.</w:t>
            </w:r>
          </w:p>
        </w:tc>
      </w:tr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9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LT5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10"/>
        <w:rPr>
          <w:i/>
          <w:sz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2.5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5" w:line="242" w:lineRule="auto"/>
              <w:ind w:left="107" w:right="448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Déterminer </w:t>
            </w:r>
            <w:r w:rsidRPr="00BC2A43">
              <w:rPr>
                <w:sz w:val="24"/>
                <w:lang w:val="fr-FR"/>
              </w:rPr>
              <w:t xml:space="preserve">la contrainte tangentielle maximale et </w:t>
            </w:r>
            <w:r w:rsidRPr="00BC2A43">
              <w:rPr>
                <w:b/>
                <w:sz w:val="24"/>
                <w:lang w:val="fr-FR"/>
              </w:rPr>
              <w:t xml:space="preserve">vérifier </w:t>
            </w:r>
            <w:r w:rsidRPr="00BC2A43">
              <w:rPr>
                <w:sz w:val="24"/>
                <w:lang w:val="fr-FR"/>
              </w:rPr>
              <w:t>la résistance au cisaillement.</w:t>
            </w:r>
          </w:p>
        </w:tc>
      </w:tr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9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LT5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sz w:val="2"/>
          <w:szCs w:val="2"/>
          <w:lang w:val="fr-FR"/>
        </w:rPr>
        <w:sectPr w:rsidR="00FE7A75" w:rsidRPr="00BC2A43">
          <w:pgSz w:w="11900" w:h="16840"/>
          <w:pgMar w:top="1060" w:right="420" w:bottom="900" w:left="1200" w:header="0" w:footer="71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2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lastRenderedPageBreak/>
              <w:t>Question 2.6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0"/>
              <w:ind w:left="107"/>
              <w:rPr>
                <w:sz w:val="24"/>
                <w:lang w:val="fr-FR"/>
              </w:rPr>
            </w:pPr>
            <w:r w:rsidRPr="00BC2A43">
              <w:rPr>
                <w:b/>
                <w:position w:val="1"/>
                <w:sz w:val="24"/>
                <w:lang w:val="fr-FR"/>
              </w:rPr>
              <w:t xml:space="preserve">Calculer </w:t>
            </w:r>
            <w:r w:rsidRPr="00BC2A43">
              <w:rPr>
                <w:position w:val="1"/>
                <w:sz w:val="24"/>
                <w:lang w:val="fr-FR"/>
              </w:rPr>
              <w:t>les différentes flèches règlementaires w</w:t>
            </w:r>
            <w:proofErr w:type="spellStart"/>
            <w:r w:rsidRPr="00BC2A43">
              <w:rPr>
                <w:sz w:val="16"/>
                <w:lang w:val="fr-FR"/>
              </w:rPr>
              <w:t>inst</w:t>
            </w:r>
            <w:proofErr w:type="spellEnd"/>
            <w:r w:rsidRPr="00BC2A43">
              <w:rPr>
                <w:sz w:val="16"/>
                <w:lang w:val="fr-FR"/>
              </w:rPr>
              <w:t>(Q)</w:t>
            </w:r>
            <w:proofErr w:type="gramStart"/>
            <w:r w:rsidRPr="00BC2A43">
              <w:rPr>
                <w:position w:val="1"/>
                <w:sz w:val="24"/>
                <w:lang w:val="fr-FR"/>
              </w:rPr>
              <w:t>,w</w:t>
            </w:r>
            <w:proofErr w:type="spellStart"/>
            <w:r w:rsidRPr="00BC2A43">
              <w:rPr>
                <w:sz w:val="16"/>
                <w:lang w:val="fr-FR"/>
              </w:rPr>
              <w:t>net,fin</w:t>
            </w:r>
            <w:proofErr w:type="spellEnd"/>
            <w:proofErr w:type="gramEnd"/>
            <w:r w:rsidRPr="00BC2A43">
              <w:rPr>
                <w:position w:val="1"/>
                <w:sz w:val="24"/>
                <w:lang w:val="fr-FR"/>
              </w:rPr>
              <w:t>, w</w:t>
            </w:r>
            <w:r w:rsidRPr="00BC2A43">
              <w:rPr>
                <w:sz w:val="16"/>
                <w:lang w:val="fr-FR"/>
              </w:rPr>
              <w:t xml:space="preserve">fin </w:t>
            </w:r>
            <w:r w:rsidRPr="00BC2A43">
              <w:rPr>
                <w:position w:val="1"/>
                <w:sz w:val="24"/>
                <w:lang w:val="fr-FR"/>
              </w:rPr>
              <w:t>et</w:t>
            </w:r>
          </w:p>
          <w:p w:rsidR="00FE7A75" w:rsidRPr="00BC2A43" w:rsidRDefault="0023220C">
            <w:pPr>
              <w:pStyle w:val="TableParagraph"/>
              <w:spacing w:before="3"/>
              <w:ind w:left="107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comparer </w:t>
            </w:r>
            <w:r w:rsidRPr="00BC2A43">
              <w:rPr>
                <w:sz w:val="24"/>
                <w:lang w:val="fr-FR"/>
              </w:rPr>
              <w:t>aux valeurs limites.</w:t>
            </w:r>
          </w:p>
        </w:tc>
      </w:tr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2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LT5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5"/>
        <w:rPr>
          <w:i/>
          <w:sz w:val="16"/>
          <w:lang w:val="fr-FR"/>
        </w:rPr>
      </w:pPr>
    </w:p>
    <w:p w:rsidR="00FE7A75" w:rsidRPr="00BC2A43" w:rsidRDefault="0023220C">
      <w:pPr>
        <w:pStyle w:val="Titre4"/>
        <w:spacing w:before="92"/>
        <w:rPr>
          <w:lang w:val="fr-FR"/>
        </w:rPr>
      </w:pPr>
      <w:r w:rsidRPr="00BC2A43">
        <w:rPr>
          <w:lang w:val="fr-FR"/>
        </w:rPr>
        <w:pict>
          <v:line id="_x0000_s1052" style="position:absolute;left:0;text-align:left;z-index:-251656704;mso-wrap-distance-left:0;mso-wrap-distance-right:0;mso-position-horizontal-relative:page" from="69.5pt,21.75pt" to="525.85pt,21.75pt" strokeweight=".48pt">
            <w10:wrap type="topAndBottom" anchorx="page"/>
          </v:line>
        </w:pict>
      </w:r>
      <w:r w:rsidRPr="00BC2A43">
        <w:rPr>
          <w:lang w:val="fr-FR"/>
        </w:rPr>
        <w:t>Partie 3 Gymnase d’entraînement : modélisation et stabilité</w:t>
      </w:r>
    </w:p>
    <w:p w:rsidR="00FE7A75" w:rsidRPr="00BC2A43" w:rsidRDefault="00FE7A75">
      <w:pPr>
        <w:spacing w:before="4"/>
        <w:rPr>
          <w:sz w:val="6"/>
          <w:lang w:val="fr-FR"/>
        </w:rPr>
      </w:pPr>
    </w:p>
    <w:p w:rsidR="00FE7A75" w:rsidRPr="00BC2A43" w:rsidRDefault="0023220C">
      <w:pPr>
        <w:pStyle w:val="Corpsdetexte"/>
        <w:spacing w:before="92" w:line="276" w:lineRule="auto"/>
        <w:ind w:left="218" w:right="1370"/>
        <w:rPr>
          <w:lang w:val="fr-FR"/>
        </w:rPr>
      </w:pPr>
      <w:r w:rsidRPr="00BC2A43">
        <w:rPr>
          <w:lang w:val="fr-FR"/>
        </w:rPr>
        <w:t xml:space="preserve">L’objectif est de modéliser l’ensemble poteaux-poutre sous-tendue et de proposer </w:t>
      </w:r>
      <w:r w:rsidRPr="00BC2A43">
        <w:rPr>
          <w:lang w:val="fr-FR"/>
        </w:rPr>
        <w:t>une solution de stabilisation.</w:t>
      </w:r>
    </w:p>
    <w:p w:rsidR="00FE7A75" w:rsidRPr="00BC2A43" w:rsidRDefault="00FE7A75">
      <w:pPr>
        <w:spacing w:before="9" w:after="1"/>
        <w:rPr>
          <w:i/>
          <w:sz w:val="17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7654"/>
      </w:tblGrid>
      <w:tr w:rsidR="00FE7A75" w:rsidRPr="00BC2A43">
        <w:trPr>
          <w:trHeight w:val="503"/>
        </w:trPr>
        <w:tc>
          <w:tcPr>
            <w:tcW w:w="1632" w:type="dxa"/>
          </w:tcPr>
          <w:p w:rsidR="00FE7A75" w:rsidRPr="00BC2A43" w:rsidRDefault="0023220C">
            <w:pPr>
              <w:pStyle w:val="TableParagraph"/>
              <w:ind w:left="215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3.1</w:t>
            </w:r>
          </w:p>
        </w:tc>
        <w:tc>
          <w:tcPr>
            <w:tcW w:w="7654" w:type="dxa"/>
            <w:vMerge w:val="restart"/>
          </w:tcPr>
          <w:p w:rsidR="00FE7A75" w:rsidRPr="00BC2A43" w:rsidRDefault="0023220C">
            <w:pPr>
              <w:pStyle w:val="TableParagraph"/>
              <w:spacing w:before="115"/>
              <w:ind w:left="105" w:right="262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Compléter </w:t>
            </w:r>
            <w:r w:rsidRPr="00BC2A43">
              <w:rPr>
                <w:sz w:val="24"/>
                <w:lang w:val="fr-FR"/>
              </w:rPr>
              <w:t xml:space="preserve">le schéma (avec légende) sur le document réponse DR1 en faisant apparaître la nature des liaisons entre les éléments constitutifs. </w:t>
            </w:r>
            <w:r w:rsidRPr="00BC2A43">
              <w:rPr>
                <w:b/>
                <w:sz w:val="24"/>
                <w:lang w:val="fr-FR"/>
              </w:rPr>
              <w:t xml:space="preserve">Préciser </w:t>
            </w:r>
            <w:r w:rsidRPr="00BC2A43">
              <w:rPr>
                <w:sz w:val="24"/>
                <w:lang w:val="fr-FR"/>
              </w:rPr>
              <w:t>la nature des liaisons externes.</w:t>
            </w:r>
          </w:p>
        </w:tc>
      </w:tr>
      <w:tr w:rsidR="00FE7A75" w:rsidRPr="00BC2A43">
        <w:trPr>
          <w:trHeight w:val="770"/>
        </w:trPr>
        <w:tc>
          <w:tcPr>
            <w:tcW w:w="1632" w:type="dxa"/>
          </w:tcPr>
          <w:p w:rsidR="00FE7A75" w:rsidRPr="00BC2A43" w:rsidRDefault="0023220C">
            <w:pPr>
              <w:pStyle w:val="TableParagraph"/>
              <w:spacing w:before="119"/>
              <w:ind w:left="110" w:right="103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LT15, LT16,</w:t>
            </w:r>
          </w:p>
          <w:p w:rsidR="00FE7A75" w:rsidRPr="00BC2A43" w:rsidRDefault="0023220C">
            <w:pPr>
              <w:pStyle w:val="TableParagraph"/>
              <w:spacing w:before="34"/>
              <w:ind w:right="103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DR1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2"/>
        <w:rPr>
          <w:i/>
          <w:sz w:val="27"/>
          <w:lang w:val="fr-FR"/>
        </w:rPr>
      </w:pPr>
    </w:p>
    <w:p w:rsidR="00FE7A75" w:rsidRPr="00BC2A43" w:rsidRDefault="0023220C">
      <w:pPr>
        <w:pStyle w:val="Corpsdetexte"/>
        <w:spacing w:line="276" w:lineRule="auto"/>
        <w:ind w:left="218" w:right="1170"/>
        <w:rPr>
          <w:lang w:val="fr-FR"/>
        </w:rPr>
      </w:pPr>
      <w:r w:rsidRPr="00BC2A43">
        <w:rPr>
          <w:lang w:val="fr-FR"/>
        </w:rPr>
        <w:t xml:space="preserve">La poutre sous-tendue peut se ramener à une barre simple bi-articulée. L’ensemble </w:t>
      </w:r>
      <w:r w:rsidRPr="00BC2A43">
        <w:rPr>
          <w:lang w:val="fr-FR"/>
        </w:rPr>
        <w:t>poutre sous-tendue - poteaux est donc assimilable à un système de 3 barres bi- articulées.</w:t>
      </w:r>
    </w:p>
    <w:p w:rsidR="00FE7A75" w:rsidRPr="00BC2A43" w:rsidRDefault="00FE7A75">
      <w:pPr>
        <w:spacing w:before="8" w:after="1"/>
        <w:rPr>
          <w:i/>
          <w:sz w:val="17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7654"/>
      </w:tblGrid>
      <w:tr w:rsidR="00FE7A75" w:rsidRPr="00BC2A43">
        <w:trPr>
          <w:trHeight w:val="506"/>
        </w:trPr>
        <w:tc>
          <w:tcPr>
            <w:tcW w:w="1632" w:type="dxa"/>
          </w:tcPr>
          <w:p w:rsidR="00FE7A75" w:rsidRPr="00BC2A43" w:rsidRDefault="0023220C">
            <w:pPr>
              <w:pStyle w:val="TableParagraph"/>
              <w:ind w:left="110" w:right="103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3.2</w:t>
            </w:r>
          </w:p>
        </w:tc>
        <w:tc>
          <w:tcPr>
            <w:tcW w:w="7654" w:type="dxa"/>
            <w:vMerge w:val="restart"/>
          </w:tcPr>
          <w:p w:rsidR="00FE7A75" w:rsidRPr="00BC2A43" w:rsidRDefault="0023220C">
            <w:pPr>
              <w:pStyle w:val="TableParagraph"/>
              <w:spacing w:before="115"/>
              <w:ind w:left="105" w:right="195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Montrer </w:t>
            </w:r>
            <w:r w:rsidRPr="00BC2A43">
              <w:rPr>
                <w:sz w:val="24"/>
                <w:lang w:val="fr-FR"/>
              </w:rPr>
              <w:t xml:space="preserve">que la structure n’est pas stable dans son plan. </w:t>
            </w:r>
            <w:r w:rsidRPr="00BC2A43">
              <w:rPr>
                <w:b/>
                <w:sz w:val="24"/>
                <w:lang w:val="fr-FR"/>
              </w:rPr>
              <w:t xml:space="preserve">Identifier </w:t>
            </w:r>
            <w:r w:rsidRPr="00BC2A43">
              <w:rPr>
                <w:sz w:val="24"/>
                <w:lang w:val="fr-FR"/>
              </w:rPr>
              <w:t>l</w:t>
            </w:r>
            <w:r w:rsidRPr="00BC2A43">
              <w:rPr>
                <w:sz w:val="24"/>
                <w:lang w:val="fr-FR"/>
              </w:rPr>
              <w:t xml:space="preserve">a solution existante qui permet d’en assurer la stabilité sans modifier la nature des liaisons existantes et la géométrie. </w:t>
            </w:r>
            <w:r w:rsidRPr="00BC2A43">
              <w:rPr>
                <w:b/>
                <w:sz w:val="24"/>
                <w:lang w:val="fr-FR"/>
              </w:rPr>
              <w:t xml:space="preserve">Faire </w:t>
            </w:r>
            <w:r w:rsidRPr="00BC2A43">
              <w:rPr>
                <w:sz w:val="24"/>
                <w:lang w:val="fr-FR"/>
              </w:rPr>
              <w:t>un schéma de principe.</w:t>
            </w:r>
          </w:p>
        </w:tc>
      </w:tr>
      <w:tr w:rsidR="00FE7A75" w:rsidRPr="00BC2A43">
        <w:trPr>
          <w:trHeight w:val="909"/>
        </w:trPr>
        <w:tc>
          <w:tcPr>
            <w:tcW w:w="1632" w:type="dxa"/>
          </w:tcPr>
          <w:p w:rsidR="00FE7A75" w:rsidRPr="00BC2A43" w:rsidRDefault="00FE7A75">
            <w:pPr>
              <w:pStyle w:val="TableParagraph"/>
              <w:spacing w:before="10"/>
              <w:ind w:left="0"/>
              <w:rPr>
                <w:i/>
                <w:sz w:val="27"/>
                <w:lang w:val="fr-FR"/>
              </w:rPr>
            </w:pPr>
          </w:p>
          <w:p w:rsidR="00FE7A75" w:rsidRPr="00BC2A43" w:rsidRDefault="0023220C">
            <w:pPr>
              <w:pStyle w:val="TableParagraph"/>
              <w:spacing w:before="0"/>
              <w:ind w:left="110"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LT15, LT16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6"/>
        <w:rPr>
          <w:i/>
          <w:sz w:val="27"/>
          <w:lang w:val="fr-FR"/>
        </w:rPr>
      </w:pPr>
    </w:p>
    <w:p w:rsidR="00FE7A75" w:rsidRPr="00BC2A43" w:rsidRDefault="0023220C">
      <w:pPr>
        <w:pStyle w:val="Titre4"/>
        <w:spacing w:before="1"/>
        <w:rPr>
          <w:lang w:val="fr-FR"/>
        </w:rPr>
      </w:pPr>
      <w:r w:rsidRPr="00BC2A43">
        <w:rPr>
          <w:lang w:val="fr-FR"/>
        </w:rPr>
        <w:pict>
          <v:line id="_x0000_s1051" style="position:absolute;left:0;text-align:left;z-index:-251655680;mso-wrap-distance-left:0;mso-wrap-distance-right:0;mso-position-horizontal-relative:page" from="69.5pt,18.25pt" to="525.85pt,18.25pt" strokeweight=".48pt">
            <w10:wrap type="topAndBottom" anchorx="page"/>
          </v:line>
        </w:pict>
      </w:r>
      <w:r w:rsidRPr="00BC2A43">
        <w:rPr>
          <w:lang w:val="fr-FR"/>
        </w:rPr>
        <w:t>Partie 4 Salles Omnisports : étude poutre sous-tendue</w:t>
      </w:r>
    </w:p>
    <w:p w:rsidR="00FE7A75" w:rsidRPr="00BC2A43" w:rsidRDefault="00FE7A75">
      <w:pPr>
        <w:spacing w:before="4"/>
        <w:rPr>
          <w:sz w:val="6"/>
          <w:lang w:val="fr-FR"/>
        </w:rPr>
      </w:pPr>
    </w:p>
    <w:p w:rsidR="00FE7A75" w:rsidRPr="00BC2A43" w:rsidRDefault="0023220C">
      <w:pPr>
        <w:pStyle w:val="Corpsdetexte"/>
        <w:spacing w:before="92" w:line="276" w:lineRule="auto"/>
        <w:ind w:left="218" w:right="1090"/>
        <w:jc w:val="both"/>
        <w:rPr>
          <w:lang w:val="fr-FR"/>
        </w:rPr>
      </w:pPr>
      <w:r w:rsidRPr="00BC2A43">
        <w:rPr>
          <w:lang w:val="fr-FR"/>
        </w:rPr>
        <w:t xml:space="preserve">L’objectif est d’analyser le comportement du système de sous-tension, de vérifier les </w:t>
      </w:r>
      <w:r w:rsidRPr="00BC2A43">
        <w:rPr>
          <w:lang w:val="fr-FR"/>
        </w:rPr>
        <w:t>éléments principaux et de proposer une solution de liaison entre la tige métallique et l’arbalétrier.</w:t>
      </w:r>
    </w:p>
    <w:p w:rsidR="00FE7A75" w:rsidRPr="00BC2A43" w:rsidRDefault="0023220C">
      <w:pPr>
        <w:pStyle w:val="Titre4"/>
        <w:numPr>
          <w:ilvl w:val="1"/>
          <w:numId w:val="1"/>
        </w:numPr>
        <w:tabs>
          <w:tab w:val="left" w:pos="622"/>
        </w:tabs>
        <w:spacing w:before="203"/>
        <w:ind w:hanging="403"/>
        <w:jc w:val="both"/>
        <w:rPr>
          <w:lang w:val="fr-FR"/>
        </w:rPr>
      </w:pPr>
      <w:r w:rsidRPr="00BC2A43">
        <w:rPr>
          <w:lang w:val="fr-FR"/>
        </w:rPr>
        <w:t>Analyse du comportement du système de</w:t>
      </w:r>
      <w:r w:rsidRPr="00BC2A43">
        <w:rPr>
          <w:spacing w:val="-4"/>
          <w:lang w:val="fr-FR"/>
        </w:rPr>
        <w:t xml:space="preserve"> </w:t>
      </w:r>
      <w:r w:rsidRPr="00BC2A43">
        <w:rPr>
          <w:lang w:val="fr-FR"/>
        </w:rPr>
        <w:t>sous-tension</w:t>
      </w:r>
    </w:p>
    <w:p w:rsidR="00FE7A75" w:rsidRPr="00BC2A43" w:rsidRDefault="00FE7A75">
      <w:pPr>
        <w:spacing w:before="7"/>
        <w:rPr>
          <w:sz w:val="20"/>
          <w:lang w:val="fr-FR"/>
        </w:rPr>
      </w:pPr>
    </w:p>
    <w:p w:rsidR="00FE7A75" w:rsidRPr="00BC2A43" w:rsidRDefault="0023220C">
      <w:pPr>
        <w:pStyle w:val="Corpsdetexte"/>
        <w:ind w:left="218"/>
        <w:jc w:val="both"/>
        <w:rPr>
          <w:lang w:val="fr-FR"/>
        </w:rPr>
      </w:pPr>
      <w:r w:rsidRPr="00BC2A43">
        <w:rPr>
          <w:lang w:val="fr-FR"/>
        </w:rPr>
        <w:t>La pente de l’ar</w:t>
      </w:r>
      <w:r w:rsidRPr="00BC2A43">
        <w:rPr>
          <w:lang w:val="fr-FR"/>
        </w:rPr>
        <w:t>balétrier est négligée ;</w:t>
      </w:r>
    </w:p>
    <w:p w:rsidR="00FE7A75" w:rsidRPr="00BC2A43" w:rsidRDefault="0023220C">
      <w:pPr>
        <w:pStyle w:val="Corpsdetexte"/>
        <w:spacing w:before="41"/>
        <w:ind w:left="218"/>
        <w:jc w:val="both"/>
        <w:rPr>
          <w:lang w:val="fr-FR"/>
        </w:rPr>
      </w:pPr>
      <w:r w:rsidRPr="00BC2A43">
        <w:rPr>
          <w:lang w:val="fr-FR"/>
        </w:rPr>
        <w:t>Les barres simples sont considérées bi-articulées.</w:t>
      </w:r>
    </w:p>
    <w:p w:rsidR="00FE7A75" w:rsidRPr="00BC2A43" w:rsidRDefault="0023220C">
      <w:pPr>
        <w:spacing w:before="4"/>
        <w:rPr>
          <w:i/>
          <w:sz w:val="29"/>
          <w:lang w:val="fr-FR"/>
        </w:rPr>
      </w:pPr>
      <w:r w:rsidRPr="00BC2A43">
        <w:rPr>
          <w:lang w:val="fr-FR" w:eastAsia="fr-FR"/>
        </w:rPr>
        <w:drawing>
          <wp:anchor distT="0" distB="0" distL="0" distR="0" simplePos="0" relativeHeight="251648512" behindDoc="0" locked="0" layoutInCell="1" allowOverlap="1" wp14:anchorId="2D869C27" wp14:editId="20214A74">
            <wp:simplePos x="0" y="0"/>
            <wp:positionH relativeFrom="page">
              <wp:posOffset>908303</wp:posOffset>
            </wp:positionH>
            <wp:positionV relativeFrom="paragraph">
              <wp:posOffset>239253</wp:posOffset>
            </wp:positionV>
            <wp:extent cx="5964935" cy="11277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93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4"/>
        <w:rPr>
          <w:i/>
          <w:sz w:val="17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658"/>
      </w:tblGrid>
      <w:tr w:rsidR="00FE7A75" w:rsidRPr="00BC2A43">
        <w:trPr>
          <w:trHeight w:val="506"/>
        </w:trPr>
        <w:tc>
          <w:tcPr>
            <w:tcW w:w="1627" w:type="dxa"/>
          </w:tcPr>
          <w:p w:rsidR="00FE7A75" w:rsidRPr="00BC2A43" w:rsidRDefault="0023220C">
            <w:pPr>
              <w:pStyle w:val="TableParagraph"/>
              <w:spacing w:before="119"/>
              <w:ind w:right="101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4.1</w:t>
            </w:r>
          </w:p>
        </w:tc>
        <w:tc>
          <w:tcPr>
            <w:tcW w:w="7658" w:type="dxa"/>
            <w:vMerge w:val="restart"/>
          </w:tcPr>
          <w:p w:rsidR="00FE7A75" w:rsidRPr="00BC2A43" w:rsidRDefault="0023220C">
            <w:pPr>
              <w:pStyle w:val="TableParagraph"/>
              <w:spacing w:before="120"/>
              <w:ind w:left="107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Déterminer </w:t>
            </w:r>
            <w:r w:rsidRPr="00BC2A43">
              <w:rPr>
                <w:sz w:val="24"/>
                <w:lang w:val="fr-FR"/>
              </w:rPr>
              <w:t>le degré d’</w:t>
            </w:r>
            <w:proofErr w:type="spellStart"/>
            <w:r w:rsidRPr="00BC2A43">
              <w:rPr>
                <w:sz w:val="24"/>
                <w:lang w:val="fr-FR"/>
              </w:rPr>
              <w:t>hyperstatisme</w:t>
            </w:r>
            <w:proofErr w:type="spellEnd"/>
            <w:r w:rsidRPr="00BC2A43">
              <w:rPr>
                <w:sz w:val="24"/>
                <w:lang w:val="fr-FR"/>
              </w:rPr>
              <w:t xml:space="preserve"> de la structure plane.</w:t>
            </w:r>
          </w:p>
        </w:tc>
      </w:tr>
      <w:tr w:rsidR="00FE7A75" w:rsidRPr="00BC2A43">
        <w:trPr>
          <w:trHeight w:val="503"/>
        </w:trPr>
        <w:tc>
          <w:tcPr>
            <w:tcW w:w="1627" w:type="dxa"/>
          </w:tcPr>
          <w:p w:rsidR="00FE7A75" w:rsidRPr="00BC2A43" w:rsidRDefault="0023220C">
            <w:pPr>
              <w:pStyle w:val="TableParagraph"/>
              <w:spacing w:before="119"/>
              <w:ind w:right="98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LT17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sz w:val="2"/>
          <w:szCs w:val="2"/>
          <w:lang w:val="fr-FR"/>
        </w:rPr>
        <w:sectPr w:rsidR="00FE7A75" w:rsidRPr="00BC2A43">
          <w:pgSz w:w="11900" w:h="16840"/>
          <w:pgMar w:top="1140" w:right="420" w:bottom="900" w:left="1200" w:header="0" w:footer="713" w:gutter="0"/>
          <w:cols w:space="720"/>
        </w:sectPr>
      </w:pPr>
    </w:p>
    <w:p w:rsidR="00FE7A75" w:rsidRPr="00BC2A43" w:rsidRDefault="0023220C">
      <w:pPr>
        <w:pStyle w:val="Titre4"/>
        <w:numPr>
          <w:ilvl w:val="1"/>
          <w:numId w:val="1"/>
        </w:numPr>
        <w:tabs>
          <w:tab w:val="left" w:pos="622"/>
        </w:tabs>
        <w:spacing w:before="71"/>
        <w:ind w:hanging="403"/>
        <w:rPr>
          <w:lang w:val="fr-FR"/>
        </w:rPr>
      </w:pPr>
      <w:r w:rsidRPr="00BC2A43">
        <w:rPr>
          <w:lang w:val="fr-FR"/>
        </w:rPr>
        <w:lastRenderedPageBreak/>
        <w:pict>
          <v:group id="_x0000_s1048" style="position:absolute;left:0;text-align:left;margin-left:380.3pt;margin-top:20.95pt;width:165.15pt;height:120.25pt;z-index:251650560;mso-position-horizontal-relative:page" coordorigin="7606,419" coordsize="3303,24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7712;top:491;width:3120;height:2239">
              <v:imagedata r:id="rId12" o:title=""/>
            </v:shape>
            <v:shape id="_x0000_s1049" style="position:absolute;left:7605;top:418;width:3303;height:2405" coordorigin="7606,419" coordsize="3303,2405" o:spt="100" adj="0,,0" path="m8573,1419r-171,l8402,1643r171,l8573,1419t1221,l9624,1419r,224l9794,1643r,-224m10603,2077r-2997,l7606,2823r2997,l10603,2077m10908,419r-170,l10738,642r170,l10908,419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BC2A43">
        <w:rPr>
          <w:lang w:val="fr-FR"/>
        </w:rPr>
        <w:t>Etude de l’effort dans le</w:t>
      </w:r>
      <w:r w:rsidRPr="00BC2A43">
        <w:rPr>
          <w:spacing w:val="3"/>
          <w:lang w:val="fr-FR"/>
        </w:rPr>
        <w:t xml:space="preserve"> </w:t>
      </w:r>
      <w:r w:rsidRPr="00BC2A43">
        <w:rPr>
          <w:lang w:val="fr-FR"/>
        </w:rPr>
        <w:t>poinçon.</w:t>
      </w:r>
    </w:p>
    <w:p w:rsidR="00FE7A75" w:rsidRPr="00BC2A43" w:rsidRDefault="00FE7A75">
      <w:pPr>
        <w:spacing w:before="9"/>
        <w:rPr>
          <w:sz w:val="20"/>
          <w:lang w:val="fr-FR"/>
        </w:rPr>
      </w:pPr>
    </w:p>
    <w:p w:rsidR="00FE7A75" w:rsidRPr="00BC2A43" w:rsidRDefault="0023220C">
      <w:pPr>
        <w:pStyle w:val="Corpsdetexte"/>
        <w:spacing w:before="1" w:line="276" w:lineRule="auto"/>
        <w:ind w:left="218" w:right="4384"/>
        <w:jc w:val="both"/>
        <w:rPr>
          <w:lang w:val="fr-FR"/>
        </w:rPr>
      </w:pPr>
      <w:r w:rsidRPr="00BC2A43">
        <w:rPr>
          <w:lang w:val="fr-FR"/>
        </w:rPr>
        <w:t xml:space="preserve">Le système de sous-tension est bidirectionnel, c’est- </w:t>
      </w:r>
      <w:r w:rsidRPr="00BC2A43">
        <w:rPr>
          <w:lang w:val="fr-FR"/>
        </w:rPr>
        <w:t>à-dire que la charge est transférée dans deux directions perpendiculaires. Il fonctionne comme une grille de poutres. Pour évaluer l’effort dans le poinçon, sans avoir recours à une étude de la structur</w:t>
      </w:r>
      <w:r w:rsidRPr="00BC2A43">
        <w:rPr>
          <w:lang w:val="fr-FR"/>
        </w:rPr>
        <w:t>e spatiale, on considère une seule poutre sous-tendue dans un système plan avec prise</w:t>
      </w:r>
      <w:r w:rsidRPr="00BC2A43">
        <w:rPr>
          <w:spacing w:val="47"/>
          <w:lang w:val="fr-FR"/>
        </w:rPr>
        <w:t xml:space="preserve"> </w:t>
      </w:r>
      <w:r w:rsidRPr="00BC2A43">
        <w:rPr>
          <w:lang w:val="fr-FR"/>
        </w:rPr>
        <w:t>en compte de l’effet de la seconde. La poutre sous- tendue étudiée est assimilée à une poutre continue sur 3 appuis.</w:t>
      </w:r>
    </w:p>
    <w:p w:rsidR="00FE7A75" w:rsidRPr="00BC2A43" w:rsidRDefault="0023220C">
      <w:pPr>
        <w:pStyle w:val="Corpsdetexte"/>
        <w:spacing w:line="278" w:lineRule="auto"/>
        <w:ind w:left="1634" w:right="5451"/>
        <w:rPr>
          <w:lang w:val="fr-FR"/>
        </w:rPr>
      </w:pPr>
      <w:r w:rsidRPr="00BC2A43">
        <w:rPr>
          <w:lang w:val="fr-FR"/>
        </w:rPr>
        <w:t xml:space="preserve">EI : rigidité de la poutre kN.m² </w:t>
      </w:r>
      <w:r w:rsidRPr="00BC2A43">
        <w:rPr>
          <w:lang w:val="fr-FR"/>
        </w:rPr>
        <w:t xml:space="preserve">q : charge répartie </w:t>
      </w:r>
      <w:r w:rsidRPr="00BC2A43">
        <w:rPr>
          <w:lang w:val="fr-FR"/>
        </w:rPr>
        <w:t xml:space="preserve">9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</w:t>
      </w:r>
    </w:p>
    <w:p w:rsidR="00FE7A75" w:rsidRPr="00BC2A43" w:rsidRDefault="0023220C">
      <w:pPr>
        <w:pStyle w:val="Corpsdetexte"/>
        <w:spacing w:line="276" w:lineRule="auto"/>
        <w:ind w:left="1634" w:right="4716"/>
        <w:rPr>
          <w:lang w:val="fr-FR"/>
        </w:rPr>
      </w:pPr>
      <w:proofErr w:type="gramStart"/>
      <w:r w:rsidRPr="00BC2A43">
        <w:rPr>
          <w:lang w:val="fr-FR"/>
        </w:rPr>
        <w:t>l</w:t>
      </w:r>
      <w:proofErr w:type="gramEnd"/>
      <w:r w:rsidRPr="00BC2A43">
        <w:rPr>
          <w:lang w:val="fr-FR"/>
        </w:rPr>
        <w:t xml:space="preserve"> : longueur totale de la poutre : 12 m </w:t>
      </w:r>
      <w:r w:rsidRPr="00BC2A43">
        <w:rPr>
          <w:lang w:val="fr-FR"/>
        </w:rPr>
        <w:t xml:space="preserve">k : facteur de rigidité en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 Arbalétrier GL24h, 200/400</w:t>
      </w:r>
    </w:p>
    <w:p w:rsidR="00FE7A75" w:rsidRPr="00BC2A43" w:rsidRDefault="00FE7A75">
      <w:pPr>
        <w:spacing w:before="6"/>
        <w:rPr>
          <w:i/>
          <w:sz w:val="27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4.2.1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5"/>
              <w:ind w:left="107" w:right="168"/>
              <w:rPr>
                <w:sz w:val="24"/>
                <w:lang w:val="fr-FR"/>
              </w:rPr>
            </w:pPr>
            <w:r w:rsidRPr="00BC2A43">
              <w:rPr>
                <w:sz w:val="24"/>
                <w:lang w:val="fr-FR"/>
              </w:rPr>
              <w:t xml:space="preserve">Par la méthode de votre choix, par exemple en utilisant le principe de superposition, </w:t>
            </w:r>
            <w:r w:rsidRPr="00BC2A43">
              <w:rPr>
                <w:b/>
                <w:sz w:val="24"/>
                <w:lang w:val="fr-FR"/>
              </w:rPr>
              <w:t xml:space="preserve">déterminer </w:t>
            </w:r>
            <w:r w:rsidRPr="00BC2A43">
              <w:rPr>
                <w:sz w:val="24"/>
                <w:lang w:val="fr-FR"/>
              </w:rPr>
              <w:t>l’expression littérale de la réaction</w:t>
            </w:r>
            <w:r w:rsidRPr="00BC2A43">
              <w:rPr>
                <w:sz w:val="24"/>
                <w:lang w:val="fr-FR"/>
              </w:rPr>
              <w:t xml:space="preserve"> de l’appui central. </w:t>
            </w:r>
            <w:r w:rsidRPr="00BC2A43">
              <w:rPr>
                <w:b/>
                <w:sz w:val="24"/>
                <w:lang w:val="fr-FR"/>
              </w:rPr>
              <w:t xml:space="preserve">Faire </w:t>
            </w:r>
            <w:r w:rsidRPr="00BC2A43">
              <w:rPr>
                <w:sz w:val="24"/>
                <w:lang w:val="fr-FR"/>
              </w:rPr>
              <w:t>l’application</w:t>
            </w:r>
            <w:r w:rsidRPr="00BC2A43">
              <w:rPr>
                <w:spacing w:val="63"/>
                <w:sz w:val="24"/>
                <w:lang w:val="fr-FR"/>
              </w:rPr>
              <w:t xml:space="preserve"> </w:t>
            </w:r>
            <w:r w:rsidRPr="00BC2A43">
              <w:rPr>
                <w:sz w:val="24"/>
                <w:lang w:val="fr-FR"/>
              </w:rPr>
              <w:t>numérique.</w:t>
            </w:r>
          </w:p>
        </w:tc>
      </w:tr>
      <w:tr w:rsidR="00FE7A75" w:rsidRPr="00BC2A43">
        <w:trPr>
          <w:trHeight w:val="635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84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LT6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2"/>
        <w:rPr>
          <w:i/>
          <w:sz w:val="27"/>
          <w:lang w:val="fr-FR"/>
        </w:rPr>
      </w:pPr>
    </w:p>
    <w:p w:rsidR="00FE7A75" w:rsidRPr="00BC2A43" w:rsidRDefault="0023220C">
      <w:pPr>
        <w:pStyle w:val="Corpsdetexte"/>
        <w:spacing w:line="276" w:lineRule="auto"/>
        <w:ind w:left="218" w:right="5158"/>
        <w:rPr>
          <w:lang w:val="fr-FR"/>
        </w:rPr>
      </w:pPr>
      <w:r w:rsidRPr="00BC2A43">
        <w:rPr>
          <w:lang w:val="fr-FR" w:eastAsia="fr-FR"/>
        </w:rPr>
        <w:drawing>
          <wp:anchor distT="0" distB="0" distL="0" distR="0" simplePos="0" relativeHeight="251649536" behindDoc="0" locked="0" layoutInCell="1" allowOverlap="1" wp14:anchorId="38320627" wp14:editId="7222E0FA">
            <wp:simplePos x="0" y="0"/>
            <wp:positionH relativeFrom="page">
              <wp:posOffset>4306780</wp:posOffset>
            </wp:positionH>
            <wp:positionV relativeFrom="paragraph">
              <wp:posOffset>89166</wp:posOffset>
            </wp:positionV>
            <wp:extent cx="2441579" cy="783771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579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A43">
        <w:rPr>
          <w:lang w:val="fr-FR"/>
        </w:rPr>
        <w:t xml:space="preserve">L’appui central n’est pas parfaitement rigide, il </w:t>
      </w:r>
      <w:r w:rsidRPr="00BC2A43">
        <w:rPr>
          <w:lang w:val="fr-FR"/>
        </w:rPr>
        <w:t>peut être assimilé à un appui élastique tel que</w:t>
      </w:r>
    </w:p>
    <w:p w:rsidR="00FE7A75" w:rsidRPr="00BC2A43" w:rsidRDefault="00FE7A75">
      <w:pPr>
        <w:spacing w:line="276" w:lineRule="auto"/>
        <w:rPr>
          <w:lang w:val="fr-FR"/>
        </w:rPr>
        <w:sectPr w:rsidR="00FE7A75" w:rsidRPr="00BC2A43">
          <w:pgSz w:w="11900" w:h="16840"/>
          <w:pgMar w:top="1060" w:right="420" w:bottom="900" w:left="1200" w:header="0" w:footer="713" w:gutter="0"/>
          <w:cols w:space="720"/>
        </w:sectPr>
      </w:pPr>
    </w:p>
    <w:p w:rsidR="00FE7A75" w:rsidRPr="00BC2A43" w:rsidRDefault="0023220C">
      <w:pPr>
        <w:pStyle w:val="Corpsdetexte"/>
        <w:spacing w:before="141"/>
        <w:ind w:left="218"/>
        <w:rPr>
          <w:rFonts w:ascii="Symbol" w:hAnsi="Symbol"/>
          <w:i w:val="0"/>
          <w:lang w:val="fr-FR"/>
        </w:rPr>
      </w:pPr>
      <w:proofErr w:type="gramStart"/>
      <w:r w:rsidRPr="00BC2A43">
        <w:rPr>
          <w:lang w:val="fr-FR"/>
        </w:rPr>
        <w:lastRenderedPageBreak/>
        <w:t>la</w:t>
      </w:r>
      <w:proofErr w:type="gramEnd"/>
      <w:r w:rsidRPr="00BC2A43">
        <w:rPr>
          <w:lang w:val="fr-FR"/>
        </w:rPr>
        <w:t xml:space="preserve"> réaction d’appui soit égal à </w:t>
      </w:r>
      <w:r w:rsidRPr="00BC2A43">
        <w:rPr>
          <w:rFonts w:ascii="Times New Roman" w:hAnsi="Times New Roman"/>
          <w:lang w:val="fr-FR"/>
        </w:rPr>
        <w:t xml:space="preserve">YB </w:t>
      </w:r>
      <w:r w:rsidRPr="00BC2A43">
        <w:rPr>
          <w:rFonts w:ascii="Symbol" w:hAnsi="Symbol"/>
          <w:i w:val="0"/>
          <w:lang w:val="fr-FR"/>
        </w:rPr>
        <w:t></w:t>
      </w:r>
    </w:p>
    <w:p w:rsidR="00FE7A75" w:rsidRPr="00BC2A43" w:rsidRDefault="0023220C">
      <w:pPr>
        <w:spacing w:before="9"/>
        <w:ind w:left="10" w:right="5156"/>
        <w:jc w:val="center"/>
        <w:rPr>
          <w:rFonts w:ascii="Times New Roman"/>
          <w:i/>
          <w:sz w:val="24"/>
          <w:lang w:val="fr-FR"/>
        </w:rPr>
      </w:pPr>
      <w:r w:rsidRPr="00BC2A43">
        <w:rPr>
          <w:lang w:val="fr-FR"/>
        </w:rPr>
        <w:br w:type="column"/>
      </w:r>
      <w:r w:rsidRPr="00BC2A43">
        <w:rPr>
          <w:rFonts w:ascii="Times New Roman"/>
          <w:sz w:val="24"/>
          <w:lang w:val="fr-FR"/>
        </w:rPr>
        <w:lastRenderedPageBreak/>
        <w:t>5</w:t>
      </w:r>
      <w:r w:rsidRPr="00BC2A43">
        <w:rPr>
          <w:rFonts w:ascii="Times New Roman"/>
          <w:i/>
          <w:sz w:val="24"/>
          <w:lang w:val="fr-FR"/>
        </w:rPr>
        <w:t>ql</w:t>
      </w:r>
    </w:p>
    <w:p w:rsidR="00FE7A75" w:rsidRPr="00BC2A43" w:rsidRDefault="00FE7A75">
      <w:pPr>
        <w:pStyle w:val="Corpsdetexte"/>
        <w:spacing w:before="9"/>
        <w:rPr>
          <w:rFonts w:ascii="Times New Roman"/>
          <w:sz w:val="2"/>
          <w:lang w:val="fr-FR"/>
        </w:rPr>
      </w:pPr>
    </w:p>
    <w:p w:rsidR="00FE7A75" w:rsidRPr="00BC2A43" w:rsidRDefault="0023220C">
      <w:pPr>
        <w:pStyle w:val="Corpsdetexte"/>
        <w:spacing w:line="20" w:lineRule="exact"/>
        <w:ind w:left="20"/>
        <w:rPr>
          <w:rFonts w:ascii="Times New Roman"/>
          <w:i w:val="0"/>
          <w:sz w:val="2"/>
          <w:lang w:val="fr-FR"/>
        </w:rPr>
      </w:pPr>
      <w:r w:rsidRPr="00BC2A43">
        <w:rPr>
          <w:rFonts w:ascii="Times New Roman"/>
          <w:i w:val="0"/>
          <w:sz w:val="2"/>
          <w:lang w:val="fr-FR"/>
        </w:rPr>
      </w:r>
      <w:r w:rsidRPr="00BC2A43">
        <w:rPr>
          <w:rFonts w:ascii="Times New Roman"/>
          <w:i w:val="0"/>
          <w:sz w:val="2"/>
          <w:lang w:val="fr-FR"/>
        </w:rPr>
        <w:pict>
          <v:group id="_x0000_s1046" style="width:58.45pt;height:.5pt;mso-position-horizontal-relative:char;mso-position-vertical-relative:line" coordsize="1169,10">
            <v:line id="_x0000_s1047" style="position:absolute" from="0,5" to="1169,5" strokeweight=".17475mm"/>
            <w10:wrap type="none"/>
            <w10:anchorlock/>
          </v:group>
        </w:pict>
      </w:r>
    </w:p>
    <w:p w:rsidR="00FE7A75" w:rsidRPr="00BC2A43" w:rsidRDefault="0023220C">
      <w:pPr>
        <w:spacing w:line="221" w:lineRule="exact"/>
        <w:ind w:left="14" w:right="5156"/>
        <w:jc w:val="center"/>
        <w:rPr>
          <w:rFonts w:ascii="Symbol" w:hAnsi="Symbol"/>
          <w:sz w:val="24"/>
          <w:lang w:val="fr-FR"/>
        </w:rPr>
      </w:pPr>
      <w:r w:rsidRPr="00BC2A43">
        <w:rPr>
          <w:rFonts w:ascii="Times New Roman" w:hAnsi="Times New Roman"/>
          <w:position w:val="-12"/>
          <w:sz w:val="24"/>
          <w:lang w:val="fr-FR"/>
        </w:rPr>
        <w:t>8</w:t>
      </w:r>
      <w:r w:rsidRPr="00BC2A43">
        <w:rPr>
          <w:rFonts w:ascii="Symbol" w:hAnsi="Symbol"/>
          <w:sz w:val="24"/>
          <w:lang w:val="fr-FR"/>
        </w:rPr>
        <w:t></w:t>
      </w:r>
      <w:r w:rsidRPr="00BC2A43">
        <w:rPr>
          <w:rFonts w:ascii="Times New Roman" w:hAnsi="Times New Roman"/>
          <w:position w:val="-12"/>
          <w:sz w:val="24"/>
          <w:lang w:val="fr-FR"/>
        </w:rPr>
        <w:t>1</w:t>
      </w:r>
      <w:r w:rsidRPr="00BC2A43">
        <w:rPr>
          <w:rFonts w:ascii="Symbol" w:hAnsi="Symbol"/>
          <w:position w:val="-12"/>
          <w:sz w:val="24"/>
          <w:lang w:val="fr-FR"/>
        </w:rPr>
        <w:t></w:t>
      </w:r>
      <w:r w:rsidRPr="00BC2A43">
        <w:rPr>
          <w:rFonts w:ascii="Times New Roman" w:hAnsi="Times New Roman"/>
          <w:position w:val="-12"/>
          <w:sz w:val="24"/>
          <w:lang w:val="fr-FR"/>
        </w:rPr>
        <w:t xml:space="preserve"> </w:t>
      </w:r>
      <w:r w:rsidRPr="00BC2A43">
        <w:rPr>
          <w:rFonts w:ascii="Times New Roman" w:hAnsi="Times New Roman"/>
          <w:position w:val="2"/>
          <w:sz w:val="24"/>
          <w:lang w:val="fr-FR"/>
        </w:rPr>
        <w:t>48</w:t>
      </w:r>
      <w:r w:rsidRPr="00BC2A43">
        <w:rPr>
          <w:rFonts w:ascii="Times New Roman" w:hAnsi="Times New Roman"/>
          <w:i/>
          <w:position w:val="2"/>
          <w:sz w:val="24"/>
          <w:lang w:val="fr-FR"/>
        </w:rPr>
        <w:t xml:space="preserve">EI </w:t>
      </w:r>
      <w:r w:rsidRPr="00BC2A43">
        <w:rPr>
          <w:rFonts w:ascii="Symbol" w:hAnsi="Symbol"/>
          <w:sz w:val="24"/>
          <w:lang w:val="fr-FR"/>
        </w:rPr>
        <w:t></w:t>
      </w:r>
    </w:p>
    <w:p w:rsidR="00FE7A75" w:rsidRPr="00BC2A43" w:rsidRDefault="00FE7A75">
      <w:pPr>
        <w:pStyle w:val="Corpsdetexte"/>
        <w:spacing w:before="6"/>
        <w:rPr>
          <w:rFonts w:ascii="Symbol" w:hAnsi="Symbol"/>
          <w:i w:val="0"/>
          <w:sz w:val="6"/>
          <w:lang w:val="fr-FR"/>
        </w:rPr>
      </w:pPr>
    </w:p>
    <w:p w:rsidR="00FE7A75" w:rsidRPr="00BC2A43" w:rsidRDefault="0023220C">
      <w:pPr>
        <w:pStyle w:val="Corpsdetexte"/>
        <w:spacing w:line="20" w:lineRule="exact"/>
        <w:ind w:left="540"/>
        <w:rPr>
          <w:rFonts w:ascii="Symbol" w:hAnsi="Symbol"/>
          <w:i w:val="0"/>
          <w:sz w:val="2"/>
          <w:lang w:val="fr-FR"/>
        </w:rPr>
      </w:pPr>
      <w:r w:rsidRPr="00BC2A43">
        <w:rPr>
          <w:rFonts w:ascii="Symbol" w:hAnsi="Symbol"/>
          <w:i w:val="0"/>
          <w:sz w:val="2"/>
          <w:lang w:val="fr-FR"/>
        </w:rPr>
      </w:r>
      <w:r w:rsidRPr="00BC2A43">
        <w:rPr>
          <w:rFonts w:ascii="Symbol" w:hAnsi="Symbol"/>
          <w:i w:val="0"/>
          <w:sz w:val="2"/>
          <w:lang w:val="fr-FR"/>
        </w:rPr>
        <w:pict>
          <v:group id="_x0000_s1044" style="width:26.4pt;height:.25pt;mso-position-horizontal-relative:char;mso-position-vertical-relative:line" coordsize="528,5">
            <v:line id="_x0000_s1045" style="position:absolute" from="0,2" to="528,2" strokeweight=".08739mm"/>
            <w10:wrap type="none"/>
            <w10:anchorlock/>
          </v:group>
        </w:pict>
      </w:r>
    </w:p>
    <w:p w:rsidR="00FE7A75" w:rsidRPr="00BC2A43" w:rsidRDefault="00FE7A75">
      <w:pPr>
        <w:spacing w:line="20" w:lineRule="exact"/>
        <w:rPr>
          <w:rFonts w:ascii="Symbol" w:hAnsi="Symbol"/>
          <w:sz w:val="2"/>
          <w:lang w:val="fr-FR"/>
        </w:rPr>
        <w:sectPr w:rsidR="00FE7A75" w:rsidRPr="00BC2A43">
          <w:type w:val="continuous"/>
          <w:pgSz w:w="11900" w:h="16840"/>
          <w:pgMar w:top="1420" w:right="420" w:bottom="280" w:left="1200" w:header="720" w:footer="720" w:gutter="0"/>
          <w:cols w:num="2" w:space="720" w:equalWidth="0">
            <w:col w:w="3886" w:space="40"/>
            <w:col w:w="6354"/>
          </w:cols>
        </w:sectPr>
      </w:pPr>
    </w:p>
    <w:p w:rsidR="00FE7A75" w:rsidRPr="00BC2A43" w:rsidRDefault="0023220C">
      <w:pPr>
        <w:tabs>
          <w:tab w:val="left" w:pos="515"/>
        </w:tabs>
        <w:spacing w:line="139" w:lineRule="auto"/>
        <w:ind w:right="1094"/>
        <w:jc w:val="center"/>
        <w:rPr>
          <w:rFonts w:ascii="Symbol" w:hAnsi="Symbol"/>
          <w:sz w:val="24"/>
          <w:lang w:val="fr-FR"/>
        </w:rPr>
      </w:pPr>
      <w:r w:rsidRPr="00BC2A43">
        <w:rPr>
          <w:rFonts w:ascii="Symbol" w:hAnsi="Symbol"/>
          <w:spacing w:val="-46"/>
          <w:position w:val="-11"/>
          <w:sz w:val="24"/>
          <w:lang w:val="fr-FR"/>
        </w:rPr>
        <w:lastRenderedPageBreak/>
        <w:t></w:t>
      </w:r>
      <w:r w:rsidRPr="00BC2A43">
        <w:rPr>
          <w:rFonts w:ascii="Symbol" w:hAnsi="Symbol"/>
          <w:spacing w:val="-46"/>
          <w:sz w:val="24"/>
          <w:lang w:val="fr-FR"/>
        </w:rPr>
        <w:t></w:t>
      </w:r>
      <w:r w:rsidRPr="00BC2A43">
        <w:rPr>
          <w:rFonts w:ascii="Times New Roman" w:hAnsi="Times New Roman"/>
          <w:spacing w:val="-46"/>
          <w:sz w:val="24"/>
          <w:lang w:val="fr-FR"/>
        </w:rPr>
        <w:tab/>
      </w:r>
      <w:r w:rsidRPr="00BC2A43">
        <w:rPr>
          <w:rFonts w:ascii="Times New Roman" w:hAnsi="Times New Roman"/>
          <w:i/>
          <w:spacing w:val="6"/>
          <w:position w:val="-8"/>
          <w:sz w:val="24"/>
          <w:lang w:val="fr-FR"/>
        </w:rPr>
        <w:t>kl</w:t>
      </w:r>
      <w:r w:rsidRPr="00BC2A43">
        <w:rPr>
          <w:rFonts w:ascii="Times New Roman" w:hAnsi="Times New Roman"/>
          <w:spacing w:val="6"/>
          <w:position w:val="2"/>
          <w:sz w:val="14"/>
          <w:lang w:val="fr-FR"/>
        </w:rPr>
        <w:t xml:space="preserve">3  </w:t>
      </w:r>
      <w:r w:rsidRPr="00BC2A43">
        <w:rPr>
          <w:rFonts w:ascii="Times New Roman" w:hAnsi="Times New Roman"/>
          <w:spacing w:val="36"/>
          <w:position w:val="2"/>
          <w:sz w:val="14"/>
          <w:lang w:val="fr-FR"/>
        </w:rPr>
        <w:t xml:space="preserve"> </w:t>
      </w:r>
      <w:r w:rsidRPr="00BC2A43">
        <w:rPr>
          <w:rFonts w:ascii="Symbol" w:hAnsi="Symbol"/>
          <w:spacing w:val="-46"/>
          <w:sz w:val="24"/>
          <w:lang w:val="fr-FR"/>
        </w:rPr>
        <w:t></w:t>
      </w:r>
      <w:r w:rsidRPr="00BC2A43">
        <w:rPr>
          <w:rFonts w:ascii="Symbol" w:hAnsi="Symbol"/>
          <w:spacing w:val="-46"/>
          <w:position w:val="-11"/>
          <w:sz w:val="24"/>
          <w:lang w:val="fr-FR"/>
        </w:rPr>
        <w:t></w:t>
      </w:r>
    </w:p>
    <w:p w:rsidR="00FE7A75" w:rsidRPr="00BC2A43" w:rsidRDefault="0023220C">
      <w:pPr>
        <w:pStyle w:val="Corpsdetexte"/>
        <w:spacing w:before="69" w:line="276" w:lineRule="auto"/>
        <w:ind w:left="218" w:right="2437"/>
        <w:rPr>
          <w:lang w:val="fr-FR"/>
        </w:rPr>
      </w:pPr>
      <w:r w:rsidRPr="00BC2A43">
        <w:rPr>
          <w:lang w:val="fr-FR"/>
        </w:rPr>
        <w:t xml:space="preserve">Dans le cadre de ce projet, la rigidité de l’appui central est prise égale à </w:t>
      </w:r>
      <w:r w:rsidRPr="00BC2A43">
        <w:rPr>
          <w:lang w:val="fr-FR"/>
        </w:rPr>
        <w:t xml:space="preserve">k = 2100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>/m</w:t>
      </w:r>
    </w:p>
    <w:p w:rsidR="00FE7A75" w:rsidRPr="00BC2A43" w:rsidRDefault="00FE7A75">
      <w:pPr>
        <w:spacing w:after="1"/>
        <w:rPr>
          <w:i/>
          <w:sz w:val="28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left="129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4.2.2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5" w:line="242" w:lineRule="auto"/>
              <w:ind w:left="107"/>
              <w:rPr>
                <w:sz w:val="24"/>
                <w:lang w:val="fr-FR"/>
              </w:rPr>
            </w:pPr>
            <w:r w:rsidRPr="00BC2A43">
              <w:rPr>
                <w:b/>
                <w:position w:val="1"/>
                <w:sz w:val="24"/>
                <w:lang w:val="fr-FR"/>
              </w:rPr>
              <w:t xml:space="preserve">Calculer </w:t>
            </w:r>
            <w:r w:rsidRPr="00BC2A43">
              <w:rPr>
                <w:position w:val="1"/>
                <w:sz w:val="24"/>
                <w:lang w:val="fr-FR"/>
              </w:rPr>
              <w:t>la réaction à l’appui central Y</w:t>
            </w:r>
            <w:r w:rsidRPr="00BC2A43">
              <w:rPr>
                <w:sz w:val="16"/>
                <w:lang w:val="fr-FR"/>
              </w:rPr>
              <w:t>B</w:t>
            </w:r>
            <w:r w:rsidRPr="00BC2A43">
              <w:rPr>
                <w:position w:val="1"/>
                <w:sz w:val="24"/>
                <w:lang w:val="fr-FR"/>
              </w:rPr>
              <w:t>, puis, par les équations d’équilibre, les réactions aux appuis d’extrémité Y</w:t>
            </w:r>
            <w:r w:rsidRPr="00BC2A43">
              <w:rPr>
                <w:sz w:val="16"/>
                <w:lang w:val="fr-FR"/>
              </w:rPr>
              <w:t xml:space="preserve">A </w:t>
            </w:r>
            <w:r w:rsidRPr="00BC2A43">
              <w:rPr>
                <w:position w:val="1"/>
                <w:sz w:val="24"/>
                <w:lang w:val="fr-FR"/>
              </w:rPr>
              <w:t>et Y</w:t>
            </w:r>
            <w:r w:rsidRPr="00BC2A43">
              <w:rPr>
                <w:sz w:val="16"/>
                <w:lang w:val="fr-FR"/>
              </w:rPr>
              <w:t xml:space="preserve">C </w:t>
            </w:r>
            <w:r w:rsidRPr="00BC2A43">
              <w:rPr>
                <w:position w:val="1"/>
                <w:sz w:val="24"/>
                <w:lang w:val="fr-FR"/>
              </w:rPr>
              <w:t>de la poutre.</w:t>
            </w:r>
          </w:p>
        </w:tc>
      </w:tr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FE7A75">
            <w:pPr>
              <w:pStyle w:val="TableParagraph"/>
              <w:spacing w:before="0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6"/>
        <w:rPr>
          <w:i/>
          <w:sz w:val="27"/>
          <w:lang w:val="fr-FR"/>
        </w:rPr>
      </w:pPr>
    </w:p>
    <w:p w:rsidR="00FE7A75" w:rsidRPr="00BC2A43" w:rsidRDefault="0023220C">
      <w:pPr>
        <w:pStyle w:val="Titre4"/>
        <w:numPr>
          <w:ilvl w:val="1"/>
          <w:numId w:val="1"/>
        </w:numPr>
        <w:tabs>
          <w:tab w:val="left" w:pos="622"/>
        </w:tabs>
        <w:spacing w:before="1"/>
        <w:ind w:hanging="403"/>
        <w:rPr>
          <w:lang w:val="fr-FR"/>
        </w:rPr>
      </w:pPr>
      <w:r w:rsidRPr="00BC2A43">
        <w:rPr>
          <w:lang w:val="fr-FR"/>
        </w:rPr>
        <w:t>Étude des sollicitations de</w:t>
      </w:r>
      <w:r w:rsidRPr="00BC2A43">
        <w:rPr>
          <w:spacing w:val="1"/>
          <w:lang w:val="fr-FR"/>
        </w:rPr>
        <w:t xml:space="preserve"> </w:t>
      </w:r>
      <w:r w:rsidRPr="00BC2A43">
        <w:rPr>
          <w:lang w:val="fr-FR"/>
        </w:rPr>
        <w:t>l’arbalétrier</w:t>
      </w:r>
    </w:p>
    <w:p w:rsidR="00FE7A75" w:rsidRPr="00BC2A43" w:rsidRDefault="00FE7A75">
      <w:pPr>
        <w:spacing w:before="10"/>
        <w:rPr>
          <w:sz w:val="30"/>
          <w:lang w:val="fr-FR"/>
        </w:rPr>
      </w:pPr>
    </w:p>
    <w:p w:rsidR="00FE7A75" w:rsidRPr="00BC2A43" w:rsidRDefault="0023220C">
      <w:pPr>
        <w:pStyle w:val="Corpsdetexte"/>
        <w:spacing w:line="276" w:lineRule="auto"/>
        <w:ind w:left="218" w:right="1583"/>
        <w:rPr>
          <w:lang w:val="fr-FR"/>
        </w:rPr>
      </w:pPr>
      <w:r w:rsidRPr="00BC2A43">
        <w:rPr>
          <w:lang w:val="fr-FR"/>
        </w:rPr>
        <w:t xml:space="preserve">Il s’agit d’étudier la répartition de l’effort tranchant et du moment de flexion dans </w:t>
      </w:r>
      <w:r w:rsidRPr="00BC2A43">
        <w:rPr>
          <w:lang w:val="fr-FR"/>
        </w:rPr>
        <w:t>l’arbalétrier en vue de la vérification de sa section.</w:t>
      </w:r>
    </w:p>
    <w:p w:rsidR="00FE7A75" w:rsidRPr="00BC2A43" w:rsidRDefault="00FE7A75">
      <w:pPr>
        <w:spacing w:line="276" w:lineRule="auto"/>
        <w:rPr>
          <w:lang w:val="fr-FR"/>
        </w:rPr>
        <w:sectPr w:rsidR="00FE7A75" w:rsidRPr="00BC2A43">
          <w:type w:val="continuous"/>
          <w:pgSz w:w="11900" w:h="16840"/>
          <w:pgMar w:top="1420" w:right="420" w:bottom="280" w:left="1200" w:header="720" w:footer="720" w:gutter="0"/>
          <w:cols w:space="720"/>
        </w:sectPr>
      </w:pPr>
    </w:p>
    <w:p w:rsidR="00FE7A75" w:rsidRPr="00BC2A43" w:rsidRDefault="0023220C">
      <w:pPr>
        <w:pStyle w:val="Corpsdetexte"/>
        <w:spacing w:before="78"/>
        <w:ind w:left="218"/>
        <w:rPr>
          <w:lang w:val="fr-FR"/>
        </w:rPr>
      </w:pPr>
      <w:r w:rsidRPr="00BC2A43">
        <w:rPr>
          <w:lang w:val="fr-FR"/>
        </w:rPr>
        <w:lastRenderedPageBreak/>
        <w:t>Réactions aux appuis</w:t>
      </w:r>
    </w:p>
    <w:p w:rsidR="00FE7A75" w:rsidRPr="00BC2A43" w:rsidRDefault="0023220C">
      <w:pPr>
        <w:spacing w:before="3"/>
        <w:rPr>
          <w:i/>
          <w:sz w:val="5"/>
          <w:lang w:val="fr-FR"/>
        </w:rPr>
      </w:pPr>
      <w:r w:rsidRPr="00BC2A43">
        <w:rPr>
          <w:lang w:val="fr-FR"/>
        </w:rPr>
        <w:br w:type="column"/>
      </w:r>
    </w:p>
    <w:p w:rsidR="00FE7A75" w:rsidRPr="00BC2A43" w:rsidRDefault="0023220C">
      <w:pPr>
        <w:tabs>
          <w:tab w:val="left" w:pos="530"/>
          <w:tab w:val="left" w:pos="1234"/>
        </w:tabs>
        <w:spacing w:line="40" w:lineRule="exact"/>
        <w:ind w:left="130" w:right="-72"/>
        <w:rPr>
          <w:sz w:val="4"/>
          <w:lang w:val="fr-FR"/>
        </w:rPr>
      </w:pPr>
      <w:r w:rsidRPr="00BC2A43">
        <w:rPr>
          <w:sz w:val="4"/>
          <w:lang w:val="fr-FR"/>
        </w:rPr>
      </w:r>
      <w:r w:rsidRPr="00BC2A43">
        <w:rPr>
          <w:sz w:val="4"/>
          <w:lang w:val="fr-FR"/>
        </w:rPr>
        <w:pict>
          <v:group id="_x0000_s1042" style="width:7.35pt;height:2.05pt;mso-position-horizontal-relative:char;mso-position-vertical-relative:line" coordsize="147,41">
            <v:shape id="_x0000_s1043" style="position:absolute;width:147;height:41" coordsize="147,41" path="m106,r7,14l,14,,24r113,l106,41,146,19,106,xe" fillcolor="black" stroked="f">
              <v:path arrowok="t"/>
            </v:shape>
            <w10:wrap type="none"/>
            <w10:anchorlock/>
          </v:group>
        </w:pict>
      </w:r>
      <w:r w:rsidRPr="00BC2A43">
        <w:rPr>
          <w:sz w:val="4"/>
          <w:lang w:val="fr-FR"/>
        </w:rPr>
        <w:tab/>
      </w:r>
      <w:r w:rsidRPr="00BC2A43">
        <w:rPr>
          <w:sz w:val="4"/>
          <w:lang w:val="fr-FR"/>
        </w:rPr>
      </w:r>
      <w:r w:rsidRPr="00BC2A43">
        <w:rPr>
          <w:sz w:val="4"/>
          <w:lang w:val="fr-FR"/>
        </w:rPr>
        <w:pict>
          <v:group id="_x0000_s1040" style="width:7.7pt;height:2.05pt;mso-position-horizontal-relative:char;mso-position-vertical-relative:line" coordsize="154,41">
            <v:shape id="_x0000_s1041" style="position:absolute;width:154;height:41" coordsize="154,41" path="m113,r7,14l,14,,24r120,l113,41,154,19,113,xe" fillcolor="black" stroked="f">
              <v:path arrowok="t"/>
            </v:shape>
            <w10:wrap type="none"/>
            <w10:anchorlock/>
          </v:group>
        </w:pict>
      </w:r>
      <w:r w:rsidRPr="00BC2A43">
        <w:rPr>
          <w:sz w:val="4"/>
          <w:lang w:val="fr-FR"/>
        </w:rPr>
        <w:tab/>
      </w:r>
      <w:r w:rsidRPr="00BC2A43">
        <w:rPr>
          <w:sz w:val="4"/>
          <w:lang w:val="fr-FR"/>
        </w:rPr>
      </w:r>
      <w:r w:rsidRPr="00BC2A43">
        <w:rPr>
          <w:sz w:val="4"/>
          <w:lang w:val="fr-FR"/>
        </w:rPr>
        <w:pict>
          <v:group id="_x0000_s1038" style="width:6.15pt;height:2.05pt;mso-position-horizontal-relative:char;mso-position-vertical-relative:line" coordsize="123,41">
            <v:shape id="_x0000_s1039" style="position:absolute;width:123;height:41" coordsize="123,41" path="m82,r7,14l,14,,24r89,l82,41,122,19,82,xe" fillcolor="black" stroked="f">
              <v:path arrowok="t"/>
            </v:shape>
            <w10:wrap type="none"/>
            <w10:anchorlock/>
          </v:group>
        </w:pict>
      </w:r>
    </w:p>
    <w:p w:rsidR="00FE7A75" w:rsidRPr="00BC2A43" w:rsidRDefault="0023220C">
      <w:pPr>
        <w:ind w:left="146"/>
        <w:rPr>
          <w:rFonts w:ascii="Times New Roman" w:hAnsi="Times New Roman"/>
          <w:i/>
          <w:sz w:val="24"/>
          <w:lang w:val="fr-FR"/>
        </w:rPr>
      </w:pPr>
      <w:r w:rsidRPr="00BC2A43">
        <w:rPr>
          <w:rFonts w:ascii="Times New Roman" w:hAnsi="Times New Roman"/>
          <w:i/>
          <w:sz w:val="24"/>
          <w:lang w:val="fr-FR"/>
        </w:rPr>
        <w:t xml:space="preserve">A </w:t>
      </w:r>
      <w:r w:rsidRPr="00BC2A43">
        <w:rPr>
          <w:rFonts w:ascii="Symbol" w:hAnsi="Symbol"/>
          <w:sz w:val="24"/>
          <w:lang w:val="fr-FR"/>
        </w:rPr>
        <w:t></w:t>
      </w:r>
      <w:r w:rsidRPr="00BC2A43">
        <w:rPr>
          <w:rFonts w:ascii="Times New Roman" w:hAnsi="Times New Roman"/>
          <w:sz w:val="24"/>
          <w:lang w:val="fr-FR"/>
        </w:rPr>
        <w:t xml:space="preserve"> </w:t>
      </w:r>
      <w:r w:rsidRPr="00BC2A43">
        <w:rPr>
          <w:rFonts w:ascii="Times New Roman" w:hAnsi="Times New Roman"/>
          <w:i/>
          <w:sz w:val="24"/>
          <w:lang w:val="fr-FR"/>
        </w:rPr>
        <w:t xml:space="preserve">C </w:t>
      </w:r>
      <w:r w:rsidRPr="00BC2A43">
        <w:rPr>
          <w:rFonts w:ascii="Symbol" w:hAnsi="Symbol"/>
          <w:sz w:val="24"/>
          <w:lang w:val="fr-FR"/>
        </w:rPr>
        <w:t></w:t>
      </w:r>
      <w:r w:rsidRPr="00BC2A43">
        <w:rPr>
          <w:rFonts w:ascii="Times New Roman" w:hAnsi="Times New Roman"/>
          <w:spacing w:val="-27"/>
          <w:sz w:val="24"/>
          <w:lang w:val="fr-FR"/>
        </w:rPr>
        <w:t xml:space="preserve"> </w:t>
      </w:r>
      <w:r w:rsidRPr="00BC2A43">
        <w:rPr>
          <w:rFonts w:ascii="Times New Roman" w:hAnsi="Times New Roman"/>
          <w:sz w:val="24"/>
          <w:lang w:val="fr-FR"/>
        </w:rPr>
        <w:t>25.</w:t>
      </w:r>
      <w:r w:rsidRPr="00BC2A43">
        <w:rPr>
          <w:rFonts w:ascii="Times New Roman" w:hAnsi="Times New Roman"/>
          <w:i/>
          <w:sz w:val="24"/>
          <w:lang w:val="fr-FR"/>
        </w:rPr>
        <w:t>y</w:t>
      </w:r>
    </w:p>
    <w:p w:rsidR="00FE7A75" w:rsidRPr="00BC2A43" w:rsidRDefault="0023220C">
      <w:pPr>
        <w:pStyle w:val="Corpsdetexte"/>
        <w:spacing w:before="3"/>
        <w:rPr>
          <w:rFonts w:ascii="Times New Roman"/>
          <w:sz w:val="5"/>
          <w:lang w:val="fr-FR"/>
        </w:rPr>
      </w:pPr>
      <w:r w:rsidRPr="00BC2A43">
        <w:rPr>
          <w:i w:val="0"/>
          <w:lang w:val="fr-FR"/>
        </w:rPr>
        <w:br w:type="column"/>
      </w:r>
    </w:p>
    <w:p w:rsidR="00FE7A75" w:rsidRPr="00BC2A43" w:rsidRDefault="0023220C">
      <w:pPr>
        <w:tabs>
          <w:tab w:val="left" w:pos="870"/>
        </w:tabs>
        <w:spacing w:line="40" w:lineRule="exact"/>
        <w:ind w:left="184" w:right="-72"/>
        <w:rPr>
          <w:rFonts w:ascii="Times New Roman"/>
          <w:sz w:val="4"/>
          <w:lang w:val="fr-FR"/>
        </w:rPr>
      </w:pPr>
      <w:r w:rsidRPr="00BC2A43">
        <w:rPr>
          <w:rFonts w:ascii="Times New Roman"/>
          <w:sz w:val="4"/>
          <w:lang w:val="fr-FR"/>
        </w:rPr>
      </w:r>
      <w:r w:rsidRPr="00BC2A43">
        <w:rPr>
          <w:rFonts w:ascii="Times New Roman"/>
          <w:sz w:val="4"/>
          <w:lang w:val="fr-FR"/>
        </w:rPr>
        <w:pict>
          <v:group id="_x0000_s1036" style="width:7.35pt;height:2.05pt;mso-position-horizontal-relative:char;mso-position-vertical-relative:line" coordsize="147,41">
            <v:shape id="_x0000_s1037" style="position:absolute;width:147;height:41" coordsize="147,41" path="m106,r7,14l,14,,24r113,l106,41,146,19,106,xe" fillcolor="black" stroked="f">
              <v:path arrowok="t"/>
            </v:shape>
            <w10:wrap type="none"/>
            <w10:anchorlock/>
          </v:group>
        </w:pict>
      </w:r>
      <w:r w:rsidRPr="00BC2A43">
        <w:rPr>
          <w:rFonts w:ascii="Times New Roman"/>
          <w:sz w:val="4"/>
          <w:lang w:val="fr-FR"/>
        </w:rPr>
        <w:tab/>
      </w:r>
      <w:r w:rsidRPr="00BC2A43">
        <w:rPr>
          <w:rFonts w:ascii="Times New Roman"/>
          <w:sz w:val="4"/>
          <w:lang w:val="fr-FR"/>
        </w:rPr>
      </w:r>
      <w:r w:rsidRPr="00BC2A43">
        <w:rPr>
          <w:rFonts w:ascii="Times New Roman"/>
          <w:sz w:val="4"/>
          <w:lang w:val="fr-FR"/>
        </w:rPr>
        <w:pict>
          <v:group id="_x0000_s1034" style="width:6.15pt;height:2.05pt;mso-position-horizontal-relative:char;mso-position-vertical-relative:line" coordsize="123,41">
            <v:shape id="_x0000_s1035" style="position:absolute;width:123;height:41" coordsize="123,41" path="m84,r5,14l,14,,24r89,l84,41,122,19,84,xe" fillcolor="black" stroked="f">
              <v:path arrowok="t"/>
            </v:shape>
            <w10:wrap type="none"/>
            <w10:anchorlock/>
          </v:group>
        </w:pict>
      </w:r>
    </w:p>
    <w:p w:rsidR="00FE7A75" w:rsidRPr="00BC2A43" w:rsidRDefault="0023220C">
      <w:pPr>
        <w:ind w:left="189"/>
        <w:rPr>
          <w:rFonts w:ascii="Times New Roman" w:hAnsi="Times New Roman"/>
          <w:i/>
          <w:sz w:val="24"/>
          <w:lang w:val="fr-FR"/>
        </w:rPr>
      </w:pPr>
      <w:r w:rsidRPr="00BC2A43">
        <w:rPr>
          <w:rFonts w:ascii="Times New Roman" w:hAnsi="Times New Roman"/>
          <w:i/>
          <w:sz w:val="24"/>
          <w:lang w:val="fr-FR"/>
        </w:rPr>
        <w:t xml:space="preserve">B </w:t>
      </w:r>
      <w:r w:rsidRPr="00BC2A43">
        <w:rPr>
          <w:rFonts w:ascii="Symbol" w:hAnsi="Symbol"/>
          <w:sz w:val="24"/>
          <w:lang w:val="fr-FR"/>
        </w:rPr>
        <w:t></w:t>
      </w:r>
      <w:r w:rsidRPr="00BC2A43">
        <w:rPr>
          <w:rFonts w:ascii="Times New Roman" w:hAnsi="Times New Roman"/>
          <w:sz w:val="24"/>
          <w:lang w:val="fr-FR"/>
        </w:rPr>
        <w:t xml:space="preserve"> 58.</w:t>
      </w:r>
      <w:r w:rsidRPr="00BC2A43">
        <w:rPr>
          <w:rFonts w:ascii="Times New Roman" w:hAnsi="Times New Roman"/>
          <w:i/>
          <w:sz w:val="24"/>
          <w:lang w:val="fr-FR"/>
        </w:rPr>
        <w:t>y</w:t>
      </w:r>
    </w:p>
    <w:p w:rsidR="00FE7A75" w:rsidRPr="00BC2A43" w:rsidRDefault="0023220C">
      <w:pPr>
        <w:pStyle w:val="Corpsdetexte"/>
        <w:spacing w:before="78"/>
        <w:ind w:left="182"/>
        <w:rPr>
          <w:lang w:val="fr-FR"/>
        </w:rPr>
      </w:pPr>
      <w:r w:rsidRPr="00BC2A43">
        <w:rPr>
          <w:i w:val="0"/>
          <w:lang w:val="fr-FR"/>
        </w:rPr>
        <w:br w:type="column"/>
      </w:r>
      <w:proofErr w:type="gramStart"/>
      <w:r w:rsidRPr="00BC2A43">
        <w:rPr>
          <w:lang w:val="fr-FR"/>
        </w:rPr>
        <w:lastRenderedPageBreak/>
        <w:t>en</w:t>
      </w:r>
      <w:proofErr w:type="gramEnd"/>
      <w:r w:rsidRPr="00BC2A43">
        <w:rPr>
          <w:lang w:val="fr-FR"/>
        </w:rPr>
        <w:t xml:space="preserve"> </w:t>
      </w:r>
      <w:proofErr w:type="spellStart"/>
      <w:r w:rsidRPr="00BC2A43">
        <w:rPr>
          <w:lang w:val="fr-FR"/>
        </w:rPr>
        <w:t>kN</w:t>
      </w:r>
      <w:proofErr w:type="spellEnd"/>
    </w:p>
    <w:p w:rsidR="00FE7A75" w:rsidRPr="00BC2A43" w:rsidRDefault="00FE7A75">
      <w:pPr>
        <w:rPr>
          <w:lang w:val="fr-FR"/>
        </w:rPr>
        <w:sectPr w:rsidR="00FE7A75" w:rsidRPr="00BC2A43">
          <w:type w:val="continuous"/>
          <w:pgSz w:w="11900" w:h="16840"/>
          <w:pgMar w:top="1420" w:right="420" w:bottom="280" w:left="1200" w:header="720" w:footer="720" w:gutter="0"/>
          <w:cols w:num="4" w:space="720" w:equalWidth="0">
            <w:col w:w="2516" w:space="40"/>
            <w:col w:w="1360" w:space="39"/>
            <w:col w:w="997" w:space="40"/>
            <w:col w:w="5288"/>
          </w:cols>
        </w:sectPr>
      </w:pP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5" w:after="1"/>
        <w:rPr>
          <w:i/>
          <w:sz w:val="15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left="129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4.3.1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5"/>
              <w:ind w:left="107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Tracer </w:t>
            </w:r>
            <w:r w:rsidRPr="00BC2A43">
              <w:rPr>
                <w:sz w:val="24"/>
                <w:lang w:val="fr-FR"/>
              </w:rPr>
              <w:t xml:space="preserve">la répartition de l’effort tranchant en </w:t>
            </w:r>
            <w:proofErr w:type="spellStart"/>
            <w:r w:rsidRPr="00BC2A43">
              <w:rPr>
                <w:sz w:val="24"/>
                <w:lang w:val="fr-FR"/>
              </w:rPr>
              <w:t>kN</w:t>
            </w:r>
            <w:proofErr w:type="spellEnd"/>
            <w:r w:rsidRPr="00BC2A43">
              <w:rPr>
                <w:sz w:val="24"/>
                <w:lang w:val="fr-FR"/>
              </w:rPr>
              <w:t xml:space="preserve"> dans l’arbalétrier,</w:t>
            </w:r>
          </w:p>
          <w:p w:rsidR="00FE7A75" w:rsidRPr="00BC2A43" w:rsidRDefault="0023220C">
            <w:pPr>
              <w:pStyle w:val="TableParagraph"/>
              <w:spacing w:before="3"/>
              <w:ind w:left="107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préciser </w:t>
            </w:r>
            <w:r w:rsidRPr="00BC2A43">
              <w:rPr>
                <w:sz w:val="24"/>
                <w:lang w:val="fr-FR"/>
              </w:rPr>
              <w:t>sur le graphe les valeurs particulières.</w:t>
            </w:r>
          </w:p>
        </w:tc>
      </w:tr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FE7A75">
            <w:pPr>
              <w:pStyle w:val="TableParagraph"/>
              <w:spacing w:before="0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sz w:val="2"/>
          <w:szCs w:val="2"/>
          <w:lang w:val="fr-FR"/>
        </w:rPr>
        <w:sectPr w:rsidR="00FE7A75" w:rsidRPr="00BC2A43">
          <w:type w:val="continuous"/>
          <w:pgSz w:w="11900" w:h="16840"/>
          <w:pgMar w:top="1420" w:right="4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2"/>
              <w:ind w:left="129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lastRenderedPageBreak/>
              <w:t>Question 4.3.2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0"/>
              <w:ind w:left="107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Tracer </w:t>
            </w:r>
            <w:r w:rsidRPr="00BC2A43">
              <w:rPr>
                <w:sz w:val="24"/>
                <w:lang w:val="fr-FR"/>
              </w:rPr>
              <w:t xml:space="preserve">la répartition du moment de flexion en </w:t>
            </w:r>
            <w:proofErr w:type="spellStart"/>
            <w:r w:rsidRPr="00BC2A43">
              <w:rPr>
                <w:sz w:val="24"/>
                <w:lang w:val="fr-FR"/>
              </w:rPr>
              <w:t>kN.m</w:t>
            </w:r>
            <w:proofErr w:type="spellEnd"/>
            <w:r w:rsidRPr="00BC2A43">
              <w:rPr>
                <w:sz w:val="24"/>
                <w:lang w:val="fr-FR"/>
              </w:rPr>
              <w:t xml:space="preserve"> dans l’arbalétrier,</w:t>
            </w:r>
          </w:p>
          <w:p w:rsidR="00FE7A75" w:rsidRPr="00BC2A43" w:rsidRDefault="0023220C">
            <w:pPr>
              <w:pStyle w:val="TableParagraph"/>
              <w:spacing w:before="3"/>
              <w:ind w:left="107"/>
              <w:rPr>
                <w:sz w:val="24"/>
                <w:lang w:val="fr-FR"/>
              </w:rPr>
            </w:pPr>
            <w:r w:rsidRPr="00BC2A43">
              <w:rPr>
                <w:b/>
                <w:sz w:val="24"/>
                <w:lang w:val="fr-FR"/>
              </w:rPr>
              <w:t xml:space="preserve">préciser </w:t>
            </w:r>
            <w:r w:rsidRPr="00BC2A43">
              <w:rPr>
                <w:sz w:val="24"/>
                <w:lang w:val="fr-FR"/>
              </w:rPr>
              <w:t>sur le graphe les valeurs particulières.</w:t>
            </w:r>
          </w:p>
        </w:tc>
      </w:tr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FE7A75">
            <w:pPr>
              <w:pStyle w:val="TableParagraph"/>
              <w:spacing w:before="0"/>
              <w:ind w:left="0"/>
              <w:rPr>
                <w:rFonts w:ascii="Times New Roman"/>
                <w:lang w:val="fr-FR"/>
              </w:rPr>
            </w:pP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10"/>
        <w:rPr>
          <w:i/>
          <w:sz w:val="18"/>
          <w:lang w:val="fr-FR"/>
        </w:rPr>
      </w:pPr>
    </w:p>
    <w:p w:rsidR="00FE7A75" w:rsidRPr="00BC2A43" w:rsidRDefault="0023220C">
      <w:pPr>
        <w:pStyle w:val="Titre4"/>
        <w:numPr>
          <w:ilvl w:val="1"/>
          <w:numId w:val="1"/>
        </w:numPr>
        <w:tabs>
          <w:tab w:val="left" w:pos="622"/>
        </w:tabs>
        <w:spacing w:before="93"/>
        <w:ind w:hanging="403"/>
        <w:rPr>
          <w:lang w:val="fr-FR"/>
        </w:rPr>
      </w:pPr>
      <w:r w:rsidRPr="00BC2A43">
        <w:rPr>
          <w:lang w:val="fr-FR"/>
        </w:rPr>
        <w:t>Etude de la tige</w:t>
      </w:r>
      <w:r w:rsidRPr="00BC2A43">
        <w:rPr>
          <w:spacing w:val="1"/>
          <w:lang w:val="fr-FR"/>
        </w:rPr>
        <w:t xml:space="preserve"> </w:t>
      </w:r>
      <w:r w:rsidRPr="00BC2A43">
        <w:rPr>
          <w:lang w:val="fr-FR"/>
        </w:rPr>
        <w:t>métallique</w:t>
      </w:r>
    </w:p>
    <w:p w:rsidR="00FE7A75" w:rsidRPr="00BC2A43" w:rsidRDefault="00FE7A75">
      <w:pPr>
        <w:spacing w:before="10"/>
        <w:rPr>
          <w:sz w:val="30"/>
          <w:lang w:val="fr-FR"/>
        </w:rPr>
      </w:pPr>
    </w:p>
    <w:p w:rsidR="00FE7A75" w:rsidRPr="00BC2A43" w:rsidRDefault="0023220C">
      <w:pPr>
        <w:pStyle w:val="Corpsdetexte"/>
        <w:ind w:left="218"/>
        <w:rPr>
          <w:lang w:val="fr-FR"/>
        </w:rPr>
      </w:pPr>
      <w:r w:rsidRPr="00BC2A43">
        <w:rPr>
          <w:lang w:val="fr-FR"/>
        </w:rPr>
        <w:t>Les tiges &amp; le poinçon sont des barres bi-articulées ;</w:t>
      </w:r>
    </w:p>
    <w:p w:rsidR="00FE7A75" w:rsidRPr="00BC2A43" w:rsidRDefault="0023220C">
      <w:pPr>
        <w:pStyle w:val="Corpsdetexte"/>
        <w:spacing w:before="41" w:line="276" w:lineRule="auto"/>
        <w:ind w:left="218" w:right="1237"/>
        <w:rPr>
          <w:lang w:val="fr-FR"/>
        </w:rPr>
      </w:pPr>
      <w:r w:rsidRPr="00BC2A43">
        <w:rPr>
          <w:lang w:val="fr-FR"/>
        </w:rPr>
        <w:t xml:space="preserve">Le modèle numérique a permis d’extraire l’effort normal non pondéré dans le </w:t>
      </w:r>
      <w:r w:rsidRPr="00BC2A43">
        <w:rPr>
          <w:position w:val="2"/>
          <w:lang w:val="fr-FR"/>
        </w:rPr>
        <w:t>poinçon N</w:t>
      </w:r>
      <w:r w:rsidRPr="00BC2A43">
        <w:rPr>
          <w:sz w:val="16"/>
          <w:lang w:val="fr-FR"/>
        </w:rPr>
        <w:t xml:space="preserve">poinçon </w:t>
      </w:r>
      <w:r w:rsidRPr="00BC2A43">
        <w:rPr>
          <w:position w:val="2"/>
          <w:lang w:val="fr-FR"/>
        </w:rPr>
        <w:t xml:space="preserve">= 41 </w:t>
      </w:r>
      <w:proofErr w:type="spellStart"/>
      <w:r w:rsidRPr="00BC2A43">
        <w:rPr>
          <w:position w:val="2"/>
          <w:lang w:val="fr-FR"/>
        </w:rPr>
        <w:t>kN</w:t>
      </w:r>
      <w:proofErr w:type="spellEnd"/>
      <w:r w:rsidRPr="00BC2A43">
        <w:rPr>
          <w:position w:val="2"/>
          <w:lang w:val="fr-FR"/>
        </w:rPr>
        <w:t xml:space="preserve"> ;</w:t>
      </w:r>
    </w:p>
    <w:p w:rsidR="00FE7A75" w:rsidRPr="00BC2A43" w:rsidRDefault="00FE7A75">
      <w:pPr>
        <w:spacing w:before="4"/>
        <w:rPr>
          <w:i/>
          <w:sz w:val="27"/>
          <w:lang w:val="fr-FR"/>
        </w:rPr>
      </w:pPr>
    </w:p>
    <w:p w:rsidR="00FE7A75" w:rsidRPr="00BC2A43" w:rsidRDefault="0023220C">
      <w:pPr>
        <w:pStyle w:val="Corpsdetexte"/>
        <w:spacing w:line="276" w:lineRule="auto"/>
        <w:ind w:left="218" w:right="6076"/>
        <w:rPr>
          <w:lang w:val="fr-FR"/>
        </w:rPr>
      </w:pPr>
      <w:r w:rsidRPr="00BC2A43">
        <w:rPr>
          <w:lang w:val="fr-FR"/>
        </w:rPr>
        <w:pict>
          <v:group id="_x0000_s1026" style="position:absolute;left:0;text-align:left;margin-left:281.05pt;margin-top:5.6pt;width:287.3pt;height:85.8pt;z-index:251651584;mso-position-horizontal-relative:page" coordorigin="5621,112" coordsize="5746,1716">
            <v:shape id="_x0000_s1033" style="position:absolute;left:50180;top:-90364;width:42420;height:11380" coordorigin="50180,-90363" coordsize="42420,11380" o:spt="100" adj="0,,0" path="m8568,112r,1366m6022,796r2546,682m11112,796l8568,1478e" filled="f" strokeweight="1.5pt">
              <v:stroke joinstyle="round"/>
              <v:formulas/>
              <v:path arrowok="t" o:connecttype="segments"/>
            </v:shape>
            <v:shape id="_x0000_s1032" type="#_x0000_t75" style="position:absolute;left:8380;top:1241;width:357;height:364">
              <v:imagedata r:id="rId14" o:title=""/>
            </v:shape>
            <v:rect id="_x0000_s1031" style="position:absolute;left:8985;top:1425;width:2060;height:404" stroked="f"/>
            <v:shape id="_x0000_s1030" type="#_x0000_t202" style="position:absolute;left:8760;top:136;width:744;height:221" filled="f" stroked="f">
              <v:textbox inset="0,0,0,0">
                <w:txbxContent>
                  <w:p w:rsidR="00FE7A75" w:rsidRDefault="0023220C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Poinçon</w:t>
                    </w:r>
                    <w:proofErr w:type="spellEnd"/>
                  </w:p>
                </w:txbxContent>
              </v:textbox>
            </v:shape>
            <v:shape id="_x0000_s1029" type="#_x0000_t202" style="position:absolute;left:5620;top:467;width:1400;height:221" filled="f" stroked="f">
              <v:textbox inset="0,0,0,0">
                <w:txbxContent>
                  <w:p w:rsidR="00FE7A75" w:rsidRDefault="0023220C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Tige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métallique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9967;top:441;width:1400;height:221" filled="f" stroked="f">
              <v:textbox inset="0,0,0,0">
                <w:txbxContent>
                  <w:p w:rsidR="00FE7A75" w:rsidRDefault="0023220C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Tige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métallique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9129;top:1537;width:1403;height:221" filled="f" stroked="f">
              <v:textbox inset="0,0,0,0">
                <w:txbxContent>
                  <w:p w:rsidR="00FE7A75" w:rsidRDefault="0023220C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Nœud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inférieur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Pr="00BC2A43">
        <w:rPr>
          <w:lang w:val="fr-FR"/>
        </w:rPr>
        <w:t xml:space="preserve">Tige métallique S355, inclinée à 9,5°; </w:t>
      </w:r>
      <w:r w:rsidRPr="00BC2A43">
        <w:rPr>
          <w:lang w:val="fr-FR"/>
        </w:rPr>
        <w:t>Diamètre 39 mm ;</w:t>
      </w:r>
    </w:p>
    <w:p w:rsidR="00FE7A75" w:rsidRPr="00BC2A43" w:rsidRDefault="0023220C">
      <w:pPr>
        <w:pStyle w:val="Corpsdetexte"/>
        <w:spacing w:before="2" w:line="276" w:lineRule="auto"/>
        <w:ind w:left="218" w:right="6827"/>
        <w:rPr>
          <w:lang w:val="fr-FR"/>
        </w:rPr>
      </w:pPr>
      <w:r w:rsidRPr="00BC2A43">
        <w:rPr>
          <w:lang w:val="fr-FR"/>
        </w:rPr>
        <w:t xml:space="preserve">Type de section : brute ; </w:t>
      </w:r>
      <w:r w:rsidRPr="00BC2A43">
        <w:rPr>
          <w:position w:val="2"/>
          <w:lang w:val="fr-FR"/>
        </w:rPr>
        <w:t>Limite élastique f</w:t>
      </w:r>
      <w:r w:rsidRPr="00BC2A43">
        <w:rPr>
          <w:sz w:val="16"/>
          <w:lang w:val="fr-FR"/>
        </w:rPr>
        <w:t xml:space="preserve">y </w:t>
      </w:r>
      <w:r w:rsidRPr="00BC2A43">
        <w:rPr>
          <w:position w:val="2"/>
          <w:lang w:val="fr-FR"/>
        </w:rPr>
        <w:t xml:space="preserve">= 355 </w:t>
      </w:r>
      <w:proofErr w:type="spellStart"/>
      <w:r w:rsidRPr="00BC2A43">
        <w:rPr>
          <w:position w:val="2"/>
          <w:lang w:val="fr-FR"/>
        </w:rPr>
        <w:t>MPa</w:t>
      </w:r>
      <w:proofErr w:type="spellEnd"/>
      <w:r w:rsidRPr="00BC2A43">
        <w:rPr>
          <w:spacing w:val="-28"/>
          <w:position w:val="2"/>
          <w:lang w:val="fr-FR"/>
        </w:rPr>
        <w:t xml:space="preserve"> </w:t>
      </w:r>
      <w:r w:rsidRPr="00BC2A43">
        <w:rPr>
          <w:position w:val="2"/>
          <w:lang w:val="fr-FR"/>
        </w:rPr>
        <w:t>;</w:t>
      </w:r>
    </w:p>
    <w:p w:rsidR="00FE7A75" w:rsidRPr="00BC2A43" w:rsidRDefault="0023220C">
      <w:pPr>
        <w:pStyle w:val="Corpsdetexte"/>
        <w:spacing w:line="291" w:lineRule="exact"/>
        <w:ind w:left="218"/>
        <w:rPr>
          <w:lang w:val="fr-FR"/>
        </w:rPr>
      </w:pPr>
      <w:r w:rsidRPr="00BC2A43">
        <w:rPr>
          <w:position w:val="2"/>
          <w:lang w:val="fr-FR"/>
        </w:rPr>
        <w:t xml:space="preserve">Coefficient partiel matériau </w:t>
      </w:r>
      <w:r w:rsidRPr="00BC2A43">
        <w:rPr>
          <w:rFonts w:ascii="Symbol" w:hAnsi="Symbol"/>
          <w:i w:val="0"/>
          <w:position w:val="2"/>
          <w:lang w:val="fr-FR"/>
        </w:rPr>
        <w:t></w:t>
      </w:r>
      <w:r w:rsidRPr="00BC2A43">
        <w:rPr>
          <w:sz w:val="16"/>
          <w:lang w:val="fr-FR"/>
        </w:rPr>
        <w:t xml:space="preserve">M0 </w:t>
      </w:r>
      <w:r w:rsidRPr="00BC2A43">
        <w:rPr>
          <w:position w:val="2"/>
          <w:lang w:val="fr-FR"/>
        </w:rPr>
        <w:t>= 1</w:t>
      </w: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2" w:after="1"/>
        <w:rPr>
          <w:i/>
          <w:sz w:val="19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9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4.4.1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8" w:line="242" w:lineRule="auto"/>
              <w:ind w:left="107" w:right="929"/>
              <w:rPr>
                <w:sz w:val="24"/>
                <w:lang w:val="fr-FR"/>
              </w:rPr>
            </w:pPr>
            <w:r w:rsidRPr="00BC2A43">
              <w:rPr>
                <w:sz w:val="24"/>
                <w:lang w:val="fr-FR"/>
              </w:rPr>
              <w:t xml:space="preserve">En faisant l’équilibre du nœud inférieur, </w:t>
            </w:r>
            <w:r w:rsidRPr="00BC2A43">
              <w:rPr>
                <w:b/>
                <w:sz w:val="24"/>
                <w:lang w:val="fr-FR"/>
              </w:rPr>
              <w:t xml:space="preserve">déterminer </w:t>
            </w:r>
            <w:r w:rsidRPr="00BC2A43">
              <w:rPr>
                <w:sz w:val="24"/>
                <w:lang w:val="fr-FR"/>
              </w:rPr>
              <w:t>les efforts exercés dans les tiges métalliques.</w:t>
            </w:r>
          </w:p>
        </w:tc>
      </w:tr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9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LT17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8" w:after="1"/>
        <w:rPr>
          <w:i/>
          <w:sz w:val="27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7654"/>
      </w:tblGrid>
      <w:tr w:rsidR="00FE7A75" w:rsidRPr="00BC2A43">
        <w:trPr>
          <w:trHeight w:val="503"/>
        </w:trPr>
        <w:tc>
          <w:tcPr>
            <w:tcW w:w="1632" w:type="dxa"/>
          </w:tcPr>
          <w:p w:rsidR="00FE7A75" w:rsidRPr="00BC2A43" w:rsidRDefault="0023220C">
            <w:pPr>
              <w:pStyle w:val="TableParagraph"/>
              <w:ind w:left="110" w:right="103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4.4.2</w:t>
            </w:r>
          </w:p>
        </w:tc>
        <w:tc>
          <w:tcPr>
            <w:tcW w:w="7654" w:type="dxa"/>
            <w:vMerge w:val="restart"/>
          </w:tcPr>
          <w:p w:rsidR="00FE7A75" w:rsidRPr="00BC2A43" w:rsidRDefault="0023220C">
            <w:pPr>
              <w:pStyle w:val="TableParagraph"/>
              <w:spacing w:before="112" w:line="242" w:lineRule="auto"/>
              <w:ind w:left="107" w:right="262"/>
              <w:rPr>
                <w:sz w:val="24"/>
                <w:lang w:val="fr-FR"/>
              </w:rPr>
            </w:pPr>
            <w:r w:rsidRPr="00BC2A43">
              <w:rPr>
                <w:position w:val="2"/>
                <w:sz w:val="24"/>
                <w:lang w:val="fr-FR"/>
              </w:rPr>
              <w:t xml:space="preserve">En prenant un effort normal ultime </w:t>
            </w:r>
            <w:r w:rsidRPr="00BC2A43">
              <w:rPr>
                <w:i/>
                <w:position w:val="2"/>
                <w:sz w:val="24"/>
                <w:lang w:val="fr-FR"/>
              </w:rPr>
              <w:t>N</w:t>
            </w:r>
            <w:proofErr w:type="spellStart"/>
            <w:r w:rsidRPr="00BC2A43">
              <w:rPr>
                <w:i/>
                <w:sz w:val="16"/>
                <w:lang w:val="fr-FR"/>
              </w:rPr>
              <w:t>U</w:t>
            </w:r>
            <w:proofErr w:type="gramStart"/>
            <w:r w:rsidRPr="00BC2A43">
              <w:rPr>
                <w:i/>
                <w:sz w:val="16"/>
                <w:lang w:val="fr-FR"/>
              </w:rPr>
              <w:t>,tige</w:t>
            </w:r>
            <w:proofErr w:type="spellEnd"/>
            <w:proofErr w:type="gramEnd"/>
            <w:r w:rsidRPr="00BC2A43">
              <w:rPr>
                <w:i/>
                <w:sz w:val="16"/>
                <w:lang w:val="fr-FR"/>
              </w:rPr>
              <w:t xml:space="preserve"> </w:t>
            </w:r>
            <w:r w:rsidRPr="00BC2A43">
              <w:rPr>
                <w:i/>
                <w:position w:val="2"/>
                <w:sz w:val="24"/>
                <w:lang w:val="fr-FR"/>
              </w:rPr>
              <w:t xml:space="preserve">= 177 </w:t>
            </w:r>
            <w:proofErr w:type="spellStart"/>
            <w:r w:rsidRPr="00BC2A43">
              <w:rPr>
                <w:i/>
                <w:position w:val="2"/>
                <w:sz w:val="24"/>
                <w:lang w:val="fr-FR"/>
              </w:rPr>
              <w:t>kN</w:t>
            </w:r>
            <w:proofErr w:type="spellEnd"/>
            <w:r w:rsidRPr="00BC2A43">
              <w:rPr>
                <w:i/>
                <w:position w:val="2"/>
                <w:sz w:val="24"/>
                <w:lang w:val="fr-FR"/>
              </w:rPr>
              <w:t xml:space="preserve"> </w:t>
            </w:r>
            <w:r w:rsidRPr="00BC2A43">
              <w:rPr>
                <w:position w:val="2"/>
                <w:sz w:val="24"/>
                <w:lang w:val="fr-FR"/>
              </w:rPr>
              <w:t xml:space="preserve">, </w:t>
            </w:r>
            <w:r w:rsidRPr="00BC2A43">
              <w:rPr>
                <w:b/>
                <w:position w:val="2"/>
                <w:sz w:val="24"/>
                <w:lang w:val="fr-FR"/>
              </w:rPr>
              <w:t xml:space="preserve">vérifier </w:t>
            </w:r>
            <w:r w:rsidRPr="00BC2A43">
              <w:rPr>
                <w:position w:val="2"/>
                <w:sz w:val="24"/>
                <w:lang w:val="fr-FR"/>
              </w:rPr>
              <w:t xml:space="preserve">la </w:t>
            </w:r>
            <w:r w:rsidRPr="00BC2A43">
              <w:rPr>
                <w:sz w:val="24"/>
                <w:lang w:val="fr-FR"/>
              </w:rPr>
              <w:t>section des tiges à la contrainte normale.</w:t>
            </w:r>
          </w:p>
        </w:tc>
      </w:tr>
      <w:tr w:rsidR="00FE7A75" w:rsidRPr="00BC2A43">
        <w:trPr>
          <w:trHeight w:val="503"/>
        </w:trPr>
        <w:tc>
          <w:tcPr>
            <w:tcW w:w="1632" w:type="dxa"/>
          </w:tcPr>
          <w:p w:rsidR="00FE7A75" w:rsidRPr="00BC2A43" w:rsidRDefault="0023220C">
            <w:pPr>
              <w:pStyle w:val="TableParagraph"/>
              <w:spacing w:before="119"/>
              <w:ind w:left="110"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LT7, LT17</w:t>
            </w:r>
          </w:p>
        </w:tc>
        <w:tc>
          <w:tcPr>
            <w:tcW w:w="7654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6"/>
        <w:rPr>
          <w:i/>
          <w:sz w:val="19"/>
          <w:lang w:val="fr-FR"/>
        </w:rPr>
      </w:pPr>
    </w:p>
    <w:p w:rsidR="00FE7A75" w:rsidRPr="00BC2A43" w:rsidRDefault="0023220C">
      <w:pPr>
        <w:pStyle w:val="Titre4"/>
        <w:numPr>
          <w:ilvl w:val="1"/>
          <w:numId w:val="1"/>
        </w:numPr>
        <w:tabs>
          <w:tab w:val="left" w:pos="622"/>
        </w:tabs>
        <w:spacing w:before="93"/>
        <w:ind w:hanging="403"/>
        <w:rPr>
          <w:lang w:val="fr-FR"/>
        </w:rPr>
      </w:pPr>
      <w:r w:rsidRPr="00BC2A43">
        <w:rPr>
          <w:lang w:val="fr-FR"/>
        </w:rPr>
        <w:t>Vérification du poteau bois aux</w:t>
      </w:r>
      <w:r w:rsidRPr="00BC2A43">
        <w:rPr>
          <w:spacing w:val="-6"/>
          <w:lang w:val="fr-FR"/>
        </w:rPr>
        <w:t xml:space="preserve"> </w:t>
      </w:r>
      <w:r w:rsidRPr="00BC2A43">
        <w:rPr>
          <w:lang w:val="fr-FR"/>
        </w:rPr>
        <w:t>ELU</w:t>
      </w:r>
    </w:p>
    <w:p w:rsidR="00FE7A75" w:rsidRPr="00BC2A43" w:rsidRDefault="0023220C">
      <w:pPr>
        <w:pStyle w:val="Corpsdetexte"/>
        <w:spacing w:before="169" w:line="273" w:lineRule="auto"/>
        <w:ind w:left="218" w:right="977"/>
        <w:rPr>
          <w:lang w:val="fr-FR"/>
        </w:rPr>
      </w:pPr>
      <w:r w:rsidRPr="00BC2A43">
        <w:rPr>
          <w:position w:val="2"/>
          <w:lang w:val="fr-FR"/>
        </w:rPr>
        <w:t>Le poteau est sollicité par un effort normal de compression N</w:t>
      </w:r>
      <w:r w:rsidRPr="00BC2A43">
        <w:rPr>
          <w:sz w:val="16"/>
          <w:lang w:val="fr-FR"/>
        </w:rPr>
        <w:t xml:space="preserve">U </w:t>
      </w:r>
      <w:r w:rsidRPr="00BC2A43">
        <w:rPr>
          <w:position w:val="2"/>
          <w:lang w:val="fr-FR"/>
        </w:rPr>
        <w:t xml:space="preserve">= 25,5 </w:t>
      </w:r>
      <w:proofErr w:type="spellStart"/>
      <w:r w:rsidRPr="00BC2A43">
        <w:rPr>
          <w:position w:val="2"/>
          <w:lang w:val="fr-FR"/>
        </w:rPr>
        <w:t>kN</w:t>
      </w:r>
      <w:proofErr w:type="spellEnd"/>
      <w:r w:rsidRPr="00BC2A43">
        <w:rPr>
          <w:position w:val="2"/>
          <w:lang w:val="fr-FR"/>
        </w:rPr>
        <w:t xml:space="preserve"> et un </w:t>
      </w:r>
      <w:r w:rsidRPr="00BC2A43">
        <w:rPr>
          <w:position w:val="2"/>
          <w:lang w:val="fr-FR"/>
        </w:rPr>
        <w:t>moment de flexion M</w:t>
      </w:r>
      <w:r w:rsidRPr="00BC2A43">
        <w:rPr>
          <w:sz w:val="16"/>
          <w:lang w:val="fr-FR"/>
        </w:rPr>
        <w:t xml:space="preserve">U </w:t>
      </w:r>
      <w:r w:rsidRPr="00BC2A43">
        <w:rPr>
          <w:position w:val="2"/>
          <w:lang w:val="fr-FR"/>
        </w:rPr>
        <w:t xml:space="preserve">de 9,73 </w:t>
      </w:r>
      <w:proofErr w:type="spellStart"/>
      <w:r w:rsidRPr="00BC2A43">
        <w:rPr>
          <w:position w:val="2"/>
          <w:lang w:val="fr-FR"/>
        </w:rPr>
        <w:t>kN.m</w:t>
      </w:r>
      <w:proofErr w:type="spellEnd"/>
      <w:r w:rsidRPr="00BC2A43">
        <w:rPr>
          <w:position w:val="2"/>
          <w:lang w:val="fr-FR"/>
        </w:rPr>
        <w:t>.</w:t>
      </w:r>
    </w:p>
    <w:p w:rsidR="00FE7A75" w:rsidRPr="00BC2A43" w:rsidRDefault="0023220C">
      <w:pPr>
        <w:pStyle w:val="Corpsdetexte"/>
        <w:spacing w:line="275" w:lineRule="exact"/>
        <w:ind w:left="218"/>
        <w:rPr>
          <w:lang w:val="fr-FR"/>
        </w:rPr>
      </w:pPr>
      <w:r w:rsidRPr="00BC2A43">
        <w:rPr>
          <w:lang w:val="fr-FR"/>
        </w:rPr>
        <w:t>La charge de plus courte durée de la combinaison traitée est celle due au vent.</w:t>
      </w:r>
    </w:p>
    <w:p w:rsidR="00FE7A75" w:rsidRPr="00BC2A43" w:rsidRDefault="0023220C">
      <w:pPr>
        <w:pStyle w:val="Corpsdetexte"/>
        <w:spacing w:before="43" w:line="276" w:lineRule="auto"/>
        <w:ind w:left="218" w:right="1263"/>
        <w:rPr>
          <w:lang w:val="fr-FR"/>
        </w:rPr>
      </w:pPr>
      <w:r w:rsidRPr="00BC2A43">
        <w:rPr>
          <w:lang w:val="fr-FR"/>
        </w:rPr>
        <w:t xml:space="preserve">Le poteau cylindrique bi-articulé d’un diamètre de 180 mm et d’une hauteur de 4 m </w:t>
      </w:r>
      <w:r w:rsidRPr="00BC2A43">
        <w:rPr>
          <w:lang w:val="fr-FR"/>
        </w:rPr>
        <w:t>n’a pas de dispositif d’</w:t>
      </w:r>
      <w:proofErr w:type="spellStart"/>
      <w:r w:rsidRPr="00BC2A43">
        <w:rPr>
          <w:lang w:val="fr-FR"/>
        </w:rPr>
        <w:t>antiflambement</w:t>
      </w:r>
      <w:proofErr w:type="spellEnd"/>
      <w:r w:rsidRPr="00BC2A43">
        <w:rPr>
          <w:lang w:val="fr-FR"/>
        </w:rPr>
        <w:t>.</w:t>
      </w:r>
    </w:p>
    <w:p w:rsidR="00FE7A75" w:rsidRPr="00BC2A43" w:rsidRDefault="0023220C">
      <w:pPr>
        <w:pStyle w:val="Corpsdetexte"/>
        <w:spacing w:line="277" w:lineRule="exact"/>
        <w:ind w:left="218"/>
        <w:rPr>
          <w:lang w:val="fr-FR"/>
        </w:rPr>
      </w:pPr>
      <w:r w:rsidRPr="00BC2A43">
        <w:rPr>
          <w:position w:val="2"/>
          <w:lang w:val="fr-FR"/>
        </w:rPr>
        <w:t>Le facteur d’instab</w:t>
      </w:r>
      <w:r w:rsidRPr="00BC2A43">
        <w:rPr>
          <w:position w:val="2"/>
          <w:lang w:val="fr-FR"/>
        </w:rPr>
        <w:t>ilité k</w:t>
      </w:r>
      <w:proofErr w:type="spellStart"/>
      <w:r w:rsidRPr="00BC2A43">
        <w:rPr>
          <w:sz w:val="16"/>
          <w:lang w:val="fr-FR"/>
        </w:rPr>
        <w:t>c</w:t>
      </w:r>
      <w:proofErr w:type="gramStart"/>
      <w:r w:rsidRPr="00BC2A43">
        <w:rPr>
          <w:sz w:val="16"/>
          <w:lang w:val="fr-FR"/>
        </w:rPr>
        <w:t>,y</w:t>
      </w:r>
      <w:proofErr w:type="spellEnd"/>
      <w:proofErr w:type="gramEnd"/>
      <w:r w:rsidRPr="00BC2A43">
        <w:rPr>
          <w:sz w:val="16"/>
          <w:lang w:val="fr-FR"/>
        </w:rPr>
        <w:t xml:space="preserve"> </w:t>
      </w:r>
      <w:r w:rsidRPr="00BC2A43">
        <w:rPr>
          <w:position w:val="2"/>
          <w:lang w:val="fr-FR"/>
        </w:rPr>
        <w:t>= k</w:t>
      </w:r>
      <w:proofErr w:type="spellStart"/>
      <w:r w:rsidRPr="00BC2A43">
        <w:rPr>
          <w:sz w:val="16"/>
          <w:lang w:val="fr-FR"/>
        </w:rPr>
        <w:t>c,z</w:t>
      </w:r>
      <w:proofErr w:type="spellEnd"/>
      <w:r w:rsidRPr="00BC2A43">
        <w:rPr>
          <w:sz w:val="16"/>
          <w:lang w:val="fr-FR"/>
        </w:rPr>
        <w:t xml:space="preserve"> </w:t>
      </w:r>
      <w:r w:rsidRPr="00BC2A43">
        <w:rPr>
          <w:position w:val="2"/>
          <w:lang w:val="fr-FR"/>
        </w:rPr>
        <w:t>est égal à 0,44</w:t>
      </w: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6"/>
        <w:rPr>
          <w:i/>
          <w:sz w:val="11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4.5.1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8"/>
              <w:ind w:left="107"/>
              <w:rPr>
                <w:sz w:val="16"/>
                <w:lang w:val="fr-FR"/>
              </w:rPr>
            </w:pPr>
            <w:r w:rsidRPr="00BC2A43">
              <w:rPr>
                <w:b/>
                <w:position w:val="1"/>
                <w:sz w:val="24"/>
                <w:lang w:val="fr-FR"/>
              </w:rPr>
              <w:t xml:space="preserve">Calculer </w:t>
            </w:r>
            <w:r w:rsidRPr="00BC2A43">
              <w:rPr>
                <w:position w:val="1"/>
                <w:sz w:val="24"/>
                <w:lang w:val="fr-FR"/>
              </w:rPr>
              <w:t xml:space="preserve">la contrainte de compression </w:t>
            </w:r>
            <w:r w:rsidRPr="00BC2A43">
              <w:rPr>
                <w:rFonts w:ascii="Symbol" w:hAnsi="Symbol"/>
                <w:position w:val="1"/>
                <w:sz w:val="24"/>
                <w:lang w:val="fr-FR"/>
              </w:rPr>
              <w:t></w:t>
            </w:r>
            <w:r w:rsidRPr="00BC2A43">
              <w:rPr>
                <w:sz w:val="16"/>
                <w:lang w:val="fr-FR"/>
              </w:rPr>
              <w:t>c</w:t>
            </w:r>
            <w:proofErr w:type="gramStart"/>
            <w:r w:rsidRPr="00BC2A43">
              <w:rPr>
                <w:sz w:val="16"/>
                <w:lang w:val="fr-FR"/>
              </w:rPr>
              <w:t>,0,d</w:t>
            </w:r>
            <w:proofErr w:type="gramEnd"/>
            <w:r w:rsidRPr="00BC2A43">
              <w:rPr>
                <w:sz w:val="16"/>
                <w:lang w:val="fr-FR"/>
              </w:rPr>
              <w:t xml:space="preserve"> </w:t>
            </w:r>
            <w:r w:rsidRPr="00BC2A43">
              <w:rPr>
                <w:position w:val="1"/>
                <w:sz w:val="24"/>
                <w:lang w:val="fr-FR"/>
              </w:rPr>
              <w:t xml:space="preserve">et de flexion </w:t>
            </w:r>
            <w:r w:rsidRPr="00BC2A43">
              <w:rPr>
                <w:rFonts w:ascii="Symbol" w:hAnsi="Symbol"/>
                <w:position w:val="1"/>
                <w:sz w:val="24"/>
                <w:lang w:val="fr-FR"/>
              </w:rPr>
              <w:t></w:t>
            </w:r>
            <w:proofErr w:type="spellStart"/>
            <w:r w:rsidRPr="00BC2A43">
              <w:rPr>
                <w:sz w:val="16"/>
                <w:lang w:val="fr-FR"/>
              </w:rPr>
              <w:t>m,d</w:t>
            </w:r>
            <w:proofErr w:type="spellEnd"/>
          </w:p>
        </w:tc>
      </w:tr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9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LT8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10"/>
        <w:rPr>
          <w:i/>
          <w:sz w:val="24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6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right="104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4.5.2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2"/>
              <w:ind w:left="107" w:right="181"/>
              <w:rPr>
                <w:i/>
                <w:sz w:val="24"/>
                <w:lang w:val="fr-FR"/>
              </w:rPr>
            </w:pPr>
            <w:r w:rsidRPr="00BC2A43">
              <w:rPr>
                <w:b/>
                <w:position w:val="2"/>
                <w:sz w:val="24"/>
                <w:lang w:val="fr-FR"/>
              </w:rPr>
              <w:t xml:space="preserve">Déterminer </w:t>
            </w:r>
            <w:r w:rsidRPr="00BC2A43">
              <w:rPr>
                <w:position w:val="2"/>
                <w:sz w:val="24"/>
                <w:lang w:val="fr-FR"/>
              </w:rPr>
              <w:t xml:space="preserve">le taux de travail en flexion combinée. </w:t>
            </w:r>
            <w:r w:rsidRPr="00BC2A43">
              <w:rPr>
                <w:i/>
                <w:position w:val="2"/>
                <w:sz w:val="24"/>
                <w:lang w:val="fr-FR"/>
              </w:rPr>
              <w:t>(nota : k</w:t>
            </w:r>
            <w:proofErr w:type="spellStart"/>
            <w:r w:rsidRPr="00BC2A43">
              <w:rPr>
                <w:i/>
                <w:sz w:val="16"/>
                <w:lang w:val="fr-FR"/>
              </w:rPr>
              <w:t>crit</w:t>
            </w:r>
            <w:proofErr w:type="spellEnd"/>
            <w:r w:rsidRPr="00BC2A43">
              <w:rPr>
                <w:i/>
                <w:sz w:val="16"/>
                <w:lang w:val="fr-FR"/>
              </w:rPr>
              <w:t xml:space="preserve"> </w:t>
            </w:r>
            <w:r w:rsidRPr="00BC2A43">
              <w:rPr>
                <w:i/>
                <w:position w:val="2"/>
                <w:sz w:val="24"/>
                <w:lang w:val="fr-FR"/>
              </w:rPr>
              <w:t>= k</w:t>
            </w:r>
            <w:proofErr w:type="spellStart"/>
            <w:r w:rsidRPr="00BC2A43">
              <w:rPr>
                <w:i/>
                <w:sz w:val="16"/>
                <w:lang w:val="fr-FR"/>
              </w:rPr>
              <w:t>sys</w:t>
            </w:r>
            <w:proofErr w:type="spellEnd"/>
            <w:r w:rsidRPr="00BC2A43">
              <w:rPr>
                <w:i/>
                <w:sz w:val="16"/>
                <w:lang w:val="fr-FR"/>
              </w:rPr>
              <w:t xml:space="preserve"> </w:t>
            </w:r>
            <w:r w:rsidRPr="00BC2A43">
              <w:rPr>
                <w:i/>
                <w:position w:val="2"/>
                <w:sz w:val="24"/>
                <w:lang w:val="fr-FR"/>
              </w:rPr>
              <w:t>= k</w:t>
            </w:r>
            <w:r w:rsidRPr="00BC2A43">
              <w:rPr>
                <w:i/>
                <w:sz w:val="16"/>
                <w:lang w:val="fr-FR"/>
              </w:rPr>
              <w:t xml:space="preserve">h </w:t>
            </w:r>
            <w:r w:rsidRPr="00BC2A43">
              <w:rPr>
                <w:i/>
                <w:position w:val="2"/>
                <w:sz w:val="24"/>
                <w:lang w:val="fr-FR"/>
              </w:rPr>
              <w:t>= 1)</w:t>
            </w:r>
          </w:p>
        </w:tc>
      </w:tr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9"/>
              <w:ind w:right="101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LT5, LT8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sz w:val="2"/>
          <w:szCs w:val="2"/>
          <w:lang w:val="fr-FR"/>
        </w:rPr>
        <w:sectPr w:rsidR="00FE7A75" w:rsidRPr="00BC2A43">
          <w:pgSz w:w="11900" w:h="16840"/>
          <w:pgMar w:top="1140" w:right="420" w:bottom="900" w:left="1200" w:header="0" w:footer="713" w:gutter="0"/>
          <w:cols w:space="720"/>
        </w:sectPr>
      </w:pPr>
    </w:p>
    <w:p w:rsidR="00FE7A75" w:rsidRPr="00BC2A43" w:rsidRDefault="0023220C">
      <w:pPr>
        <w:pStyle w:val="Titre4"/>
        <w:numPr>
          <w:ilvl w:val="1"/>
          <w:numId w:val="1"/>
        </w:numPr>
        <w:tabs>
          <w:tab w:val="left" w:pos="622"/>
        </w:tabs>
        <w:spacing w:before="71"/>
        <w:ind w:hanging="403"/>
        <w:rPr>
          <w:lang w:val="fr-FR"/>
        </w:rPr>
      </w:pPr>
      <w:r w:rsidRPr="00BC2A43">
        <w:rPr>
          <w:lang w:val="fr-FR"/>
        </w:rPr>
        <w:lastRenderedPageBreak/>
        <w:t>Dimensionnement de la liaison arbalétrier-dispositif</w:t>
      </w:r>
      <w:r w:rsidRPr="00BC2A43">
        <w:rPr>
          <w:spacing w:val="1"/>
          <w:lang w:val="fr-FR"/>
        </w:rPr>
        <w:t xml:space="preserve"> </w:t>
      </w:r>
      <w:r w:rsidRPr="00BC2A43">
        <w:rPr>
          <w:lang w:val="fr-FR"/>
        </w:rPr>
        <w:t>sous-tension</w:t>
      </w:r>
    </w:p>
    <w:p w:rsidR="00FE7A75" w:rsidRPr="00BC2A43" w:rsidRDefault="00FE7A75">
      <w:pPr>
        <w:spacing w:before="1"/>
        <w:rPr>
          <w:sz w:val="31"/>
          <w:lang w:val="fr-FR"/>
        </w:rPr>
      </w:pPr>
    </w:p>
    <w:p w:rsidR="00FE7A75" w:rsidRPr="00BC2A43" w:rsidRDefault="0023220C">
      <w:pPr>
        <w:pStyle w:val="Corpsdetexte"/>
        <w:spacing w:line="276" w:lineRule="auto"/>
        <w:ind w:left="218" w:right="1017"/>
        <w:rPr>
          <w:lang w:val="fr-FR"/>
        </w:rPr>
      </w:pPr>
      <w:r w:rsidRPr="00BC2A43">
        <w:rPr>
          <w:lang w:val="fr-FR"/>
        </w:rPr>
        <w:t xml:space="preserve">Le modèle numérique a permis d’extraire les efforts de liaison entre la tige métallique </w:t>
      </w:r>
      <w:r w:rsidRPr="00BC2A43">
        <w:rPr>
          <w:lang w:val="fr-FR"/>
        </w:rPr>
        <w:t>et l’arbalétrier. Cette partie traite de la vérification entre ces deux éléments. L’effort de tractio</w:t>
      </w:r>
      <w:r w:rsidRPr="00BC2A43">
        <w:rPr>
          <w:lang w:val="fr-FR"/>
        </w:rPr>
        <w:t xml:space="preserve">n dans la tige est de177 </w:t>
      </w:r>
      <w:proofErr w:type="spellStart"/>
      <w:r w:rsidRPr="00BC2A43">
        <w:rPr>
          <w:lang w:val="fr-FR"/>
        </w:rPr>
        <w:t>kN</w:t>
      </w:r>
      <w:proofErr w:type="spellEnd"/>
      <w:r w:rsidRPr="00BC2A43">
        <w:rPr>
          <w:lang w:val="fr-FR"/>
        </w:rPr>
        <w:t xml:space="preserve"> ;</w:t>
      </w:r>
    </w:p>
    <w:p w:rsidR="00FE7A75" w:rsidRPr="00BC2A43" w:rsidRDefault="0023220C">
      <w:pPr>
        <w:pStyle w:val="Corpsdetexte"/>
        <w:spacing w:line="276" w:lineRule="auto"/>
        <w:ind w:left="218" w:right="1010"/>
        <w:rPr>
          <w:lang w:val="fr-FR"/>
        </w:rPr>
      </w:pPr>
      <w:r w:rsidRPr="00BC2A43">
        <w:rPr>
          <w:lang w:val="fr-FR"/>
        </w:rPr>
        <w:t xml:space="preserve">Le CCTP du lot charpente exige des ferrures intégrées dans l’épaisseur du bois sans </w:t>
      </w:r>
      <w:r w:rsidRPr="00BC2A43">
        <w:rPr>
          <w:lang w:val="fr-FR"/>
        </w:rPr>
        <w:t>flasques ou joues apparentes : deux tôles en âme de 5mm d’épaisseur ;</w:t>
      </w:r>
    </w:p>
    <w:p w:rsidR="00FE7A75" w:rsidRPr="00BC2A43" w:rsidRDefault="0023220C">
      <w:pPr>
        <w:pStyle w:val="Corpsdetexte"/>
        <w:spacing w:line="276" w:lineRule="auto"/>
        <w:ind w:left="218" w:right="1610"/>
        <w:rPr>
          <w:lang w:val="fr-FR"/>
        </w:rPr>
      </w:pPr>
      <w:r w:rsidRPr="00BC2A43">
        <w:rPr>
          <w:lang w:val="fr-FR"/>
        </w:rPr>
        <w:t xml:space="preserve">L’effort d’assemblage est intégralement repris par des broches </w:t>
      </w:r>
      <w:proofErr w:type="spellStart"/>
      <w:r w:rsidRPr="00BC2A43">
        <w:rPr>
          <w:lang w:val="fr-FR"/>
        </w:rPr>
        <w:t>autoforeu</w:t>
      </w:r>
      <w:r w:rsidRPr="00BC2A43">
        <w:rPr>
          <w:lang w:val="fr-FR"/>
        </w:rPr>
        <w:t>ses</w:t>
      </w:r>
      <w:proofErr w:type="spellEnd"/>
      <w:r w:rsidRPr="00BC2A43">
        <w:rPr>
          <w:lang w:val="fr-FR"/>
        </w:rPr>
        <w:t xml:space="preserve"> de </w:t>
      </w:r>
      <w:r w:rsidRPr="00BC2A43">
        <w:rPr>
          <w:lang w:val="fr-FR"/>
        </w:rPr>
        <w:t>diamètre 7 mm, implantées par file(s) de 3 ;</w:t>
      </w:r>
    </w:p>
    <w:p w:rsidR="00FE7A75" w:rsidRPr="00BC2A43" w:rsidRDefault="0023220C">
      <w:pPr>
        <w:pStyle w:val="Corpsdetexte"/>
        <w:spacing w:before="1" w:line="276" w:lineRule="auto"/>
        <w:ind w:left="218" w:right="1637"/>
        <w:rPr>
          <w:lang w:val="fr-FR"/>
        </w:rPr>
      </w:pPr>
      <w:r w:rsidRPr="00BC2A43">
        <w:rPr>
          <w:lang w:val="fr-FR"/>
        </w:rPr>
        <w:t xml:space="preserve">Hypothèse de simplification : l’inclinaison de l’effort est considérée nulle pour le </w:t>
      </w:r>
      <w:r w:rsidRPr="00BC2A43">
        <w:rPr>
          <w:lang w:val="fr-FR"/>
        </w:rPr>
        <w:t>calcul du nombre efficace et des valeurs de positionnement.</w:t>
      </w:r>
    </w:p>
    <w:p w:rsidR="00FE7A75" w:rsidRPr="00BC2A43" w:rsidRDefault="0023220C">
      <w:pPr>
        <w:pStyle w:val="Corpsdetexte"/>
        <w:spacing w:line="275" w:lineRule="exact"/>
        <w:ind w:left="218"/>
        <w:rPr>
          <w:lang w:val="fr-FR"/>
        </w:rPr>
      </w:pPr>
      <w:r w:rsidRPr="00BC2A43">
        <w:rPr>
          <w:lang w:val="fr-FR"/>
        </w:rPr>
        <w:t>Arbalétrier GL24h, 200/400</w:t>
      </w:r>
    </w:p>
    <w:p w:rsidR="00FE7A75" w:rsidRPr="00BC2A43" w:rsidRDefault="0023220C">
      <w:pPr>
        <w:pStyle w:val="Corpsdetexte"/>
        <w:spacing w:before="40"/>
        <w:ind w:left="218"/>
        <w:rPr>
          <w:lang w:val="fr-FR"/>
        </w:rPr>
      </w:pPr>
      <w:r w:rsidRPr="00BC2A43">
        <w:rPr>
          <w:lang w:val="fr-FR"/>
        </w:rPr>
        <w:t>La charge de plus courte durée d</w:t>
      </w:r>
      <w:r w:rsidRPr="00BC2A43">
        <w:rPr>
          <w:lang w:val="fr-FR"/>
        </w:rPr>
        <w:t>e la combinaison traitée est celle due à la neige.</w:t>
      </w:r>
    </w:p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before="8" w:after="1"/>
        <w:rPr>
          <w:i/>
          <w:sz w:val="11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656"/>
      </w:tblGrid>
      <w:tr w:rsidR="00FE7A75" w:rsidRPr="00BC2A43">
        <w:trPr>
          <w:trHeight w:val="503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ind w:left="129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4.6.1</w:t>
            </w:r>
          </w:p>
        </w:tc>
        <w:tc>
          <w:tcPr>
            <w:tcW w:w="7656" w:type="dxa"/>
            <w:vMerge w:val="restart"/>
          </w:tcPr>
          <w:p w:rsidR="00FE7A75" w:rsidRPr="00BC2A43" w:rsidRDefault="0023220C">
            <w:pPr>
              <w:pStyle w:val="TableParagraph"/>
              <w:spacing w:before="115" w:line="242" w:lineRule="auto"/>
              <w:ind w:left="107"/>
              <w:rPr>
                <w:sz w:val="24"/>
                <w:lang w:val="fr-FR"/>
              </w:rPr>
            </w:pPr>
            <w:r w:rsidRPr="00BC2A43">
              <w:rPr>
                <w:b/>
                <w:position w:val="1"/>
                <w:sz w:val="24"/>
                <w:lang w:val="fr-FR"/>
              </w:rPr>
              <w:t xml:space="preserve">Préciser </w:t>
            </w:r>
            <w:r w:rsidRPr="00BC2A43">
              <w:rPr>
                <w:position w:val="1"/>
                <w:sz w:val="24"/>
                <w:lang w:val="fr-FR"/>
              </w:rPr>
              <w:t>la valeur caractéristique de la résistance d’une broche R</w:t>
            </w:r>
            <w:r w:rsidRPr="00BC2A43">
              <w:rPr>
                <w:sz w:val="16"/>
                <w:lang w:val="fr-FR"/>
              </w:rPr>
              <w:t xml:space="preserve">k </w:t>
            </w:r>
            <w:r w:rsidRPr="00BC2A43">
              <w:rPr>
                <w:position w:val="1"/>
                <w:sz w:val="24"/>
                <w:lang w:val="fr-FR"/>
              </w:rPr>
              <w:t xml:space="preserve">en </w:t>
            </w:r>
            <w:proofErr w:type="spellStart"/>
            <w:r w:rsidRPr="00BC2A43">
              <w:rPr>
                <w:position w:val="1"/>
                <w:sz w:val="24"/>
                <w:lang w:val="fr-FR"/>
              </w:rPr>
              <w:t>kN</w:t>
            </w:r>
            <w:proofErr w:type="spellEnd"/>
            <w:r w:rsidRPr="00BC2A43">
              <w:rPr>
                <w:position w:val="1"/>
                <w:sz w:val="24"/>
                <w:lang w:val="fr-FR"/>
              </w:rPr>
              <w:t xml:space="preserve">. </w:t>
            </w:r>
            <w:r w:rsidRPr="00BC2A43">
              <w:rPr>
                <w:b/>
                <w:position w:val="1"/>
                <w:sz w:val="24"/>
                <w:lang w:val="fr-FR"/>
              </w:rPr>
              <w:t xml:space="preserve">Déterminer </w:t>
            </w:r>
            <w:r w:rsidRPr="00BC2A43">
              <w:rPr>
                <w:position w:val="1"/>
                <w:sz w:val="24"/>
                <w:lang w:val="fr-FR"/>
              </w:rPr>
              <w:t>le nombre efficace n</w:t>
            </w:r>
            <w:proofErr w:type="spellStart"/>
            <w:r w:rsidRPr="00BC2A43">
              <w:rPr>
                <w:sz w:val="16"/>
                <w:lang w:val="fr-FR"/>
              </w:rPr>
              <w:t>ef</w:t>
            </w:r>
            <w:proofErr w:type="spellEnd"/>
            <w:r w:rsidRPr="00BC2A43">
              <w:rPr>
                <w:sz w:val="16"/>
                <w:lang w:val="fr-FR"/>
              </w:rPr>
              <w:t xml:space="preserve"> </w:t>
            </w:r>
            <w:r w:rsidRPr="00BC2A43">
              <w:rPr>
                <w:position w:val="1"/>
                <w:sz w:val="24"/>
                <w:lang w:val="fr-FR"/>
              </w:rPr>
              <w:t xml:space="preserve">de broches sur une file et </w:t>
            </w:r>
            <w:r w:rsidRPr="00BC2A43">
              <w:rPr>
                <w:b/>
                <w:sz w:val="24"/>
                <w:lang w:val="fr-FR"/>
              </w:rPr>
              <w:t>calcule</w:t>
            </w:r>
            <w:r w:rsidRPr="00BC2A43">
              <w:rPr>
                <w:sz w:val="24"/>
                <w:lang w:val="fr-FR"/>
              </w:rPr>
              <w:t>r le nombre de files nécessaire.</w:t>
            </w:r>
          </w:p>
        </w:tc>
      </w:tr>
      <w:tr w:rsidR="00FE7A75" w:rsidRPr="00BC2A43">
        <w:trPr>
          <w:trHeight w:val="770"/>
        </w:trPr>
        <w:tc>
          <w:tcPr>
            <w:tcW w:w="1630" w:type="dxa"/>
          </w:tcPr>
          <w:p w:rsidR="00FE7A75" w:rsidRPr="00BC2A43" w:rsidRDefault="0023220C">
            <w:pPr>
              <w:pStyle w:val="TableParagraph"/>
              <w:spacing w:before="119" w:line="278" w:lineRule="auto"/>
              <w:ind w:left="585" w:right="302" w:hanging="255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LT9, LT10, LT17</w:t>
            </w:r>
          </w:p>
        </w:tc>
        <w:tc>
          <w:tcPr>
            <w:tcW w:w="7656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spacing w:before="6"/>
        <w:rPr>
          <w:i/>
          <w:sz w:val="27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658"/>
      </w:tblGrid>
      <w:tr w:rsidR="00FE7A75" w:rsidRPr="00BC2A43">
        <w:trPr>
          <w:trHeight w:val="506"/>
        </w:trPr>
        <w:tc>
          <w:tcPr>
            <w:tcW w:w="1627" w:type="dxa"/>
          </w:tcPr>
          <w:p w:rsidR="00FE7A75" w:rsidRPr="00BC2A43" w:rsidRDefault="0023220C">
            <w:pPr>
              <w:pStyle w:val="TableParagraph"/>
              <w:ind w:right="101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4.6.2</w:t>
            </w:r>
          </w:p>
        </w:tc>
        <w:tc>
          <w:tcPr>
            <w:tcW w:w="7658" w:type="dxa"/>
            <w:vMerge w:val="restart"/>
          </w:tcPr>
          <w:p w:rsidR="00FE7A75" w:rsidRPr="00BC2A43" w:rsidRDefault="0023220C">
            <w:pPr>
              <w:pStyle w:val="TableParagraph"/>
              <w:spacing w:before="115" w:line="242" w:lineRule="auto"/>
              <w:ind w:left="107" w:right="147"/>
              <w:rPr>
                <w:sz w:val="24"/>
                <w:lang w:val="fr-FR"/>
              </w:rPr>
            </w:pPr>
            <w:r w:rsidRPr="00BC2A43">
              <w:rPr>
                <w:b/>
                <w:position w:val="1"/>
                <w:sz w:val="24"/>
                <w:lang w:val="fr-FR"/>
              </w:rPr>
              <w:t xml:space="preserve">Rechercher </w:t>
            </w:r>
            <w:r w:rsidRPr="00BC2A43">
              <w:rPr>
                <w:position w:val="1"/>
                <w:sz w:val="24"/>
                <w:lang w:val="fr-FR"/>
              </w:rPr>
              <w:t>les conditions de positionnement minimales a</w:t>
            </w:r>
            <w:r w:rsidRPr="00BC2A43">
              <w:rPr>
                <w:sz w:val="16"/>
                <w:lang w:val="fr-FR"/>
              </w:rPr>
              <w:t>1</w:t>
            </w:r>
            <w:r w:rsidRPr="00BC2A43">
              <w:rPr>
                <w:position w:val="1"/>
                <w:sz w:val="24"/>
                <w:lang w:val="fr-FR"/>
              </w:rPr>
              <w:t>, a</w:t>
            </w:r>
            <w:r w:rsidRPr="00BC2A43">
              <w:rPr>
                <w:sz w:val="16"/>
                <w:lang w:val="fr-FR"/>
              </w:rPr>
              <w:t>2</w:t>
            </w:r>
            <w:r w:rsidRPr="00BC2A43">
              <w:rPr>
                <w:position w:val="1"/>
                <w:sz w:val="24"/>
                <w:lang w:val="fr-FR"/>
              </w:rPr>
              <w:t>, a</w:t>
            </w:r>
            <w:r w:rsidRPr="00BC2A43">
              <w:rPr>
                <w:sz w:val="16"/>
                <w:lang w:val="fr-FR"/>
              </w:rPr>
              <w:t>3</w:t>
            </w:r>
            <w:r w:rsidRPr="00BC2A43">
              <w:rPr>
                <w:position w:val="1"/>
                <w:sz w:val="24"/>
                <w:lang w:val="fr-FR"/>
              </w:rPr>
              <w:t>, a</w:t>
            </w:r>
            <w:r w:rsidRPr="00BC2A43">
              <w:rPr>
                <w:sz w:val="16"/>
                <w:lang w:val="fr-FR"/>
              </w:rPr>
              <w:t xml:space="preserve">4 </w:t>
            </w:r>
            <w:r w:rsidRPr="00BC2A43">
              <w:rPr>
                <w:sz w:val="24"/>
                <w:lang w:val="fr-FR"/>
              </w:rPr>
              <w:t>à respecter pour cet assemblage.</w:t>
            </w:r>
          </w:p>
        </w:tc>
      </w:tr>
      <w:tr w:rsidR="00FE7A75" w:rsidRPr="00BC2A43">
        <w:trPr>
          <w:trHeight w:val="503"/>
        </w:trPr>
        <w:tc>
          <w:tcPr>
            <w:tcW w:w="1627" w:type="dxa"/>
          </w:tcPr>
          <w:p w:rsidR="00FE7A75" w:rsidRPr="00BC2A43" w:rsidRDefault="0023220C">
            <w:pPr>
              <w:pStyle w:val="TableParagraph"/>
              <w:spacing w:before="119"/>
              <w:ind w:right="98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LT9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FE7A75" w:rsidRPr="00BC2A43" w:rsidRDefault="00FE7A75">
      <w:pPr>
        <w:rPr>
          <w:i/>
          <w:sz w:val="20"/>
          <w:lang w:val="fr-FR"/>
        </w:rPr>
      </w:pPr>
    </w:p>
    <w:p w:rsidR="00FE7A75" w:rsidRPr="00BC2A43" w:rsidRDefault="00FE7A75">
      <w:pPr>
        <w:spacing w:after="1"/>
        <w:rPr>
          <w:i/>
          <w:sz w:val="25"/>
          <w:lang w:val="fr-F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658"/>
      </w:tblGrid>
      <w:tr w:rsidR="00FE7A75" w:rsidRPr="00BC2A43">
        <w:trPr>
          <w:trHeight w:val="503"/>
        </w:trPr>
        <w:tc>
          <w:tcPr>
            <w:tcW w:w="1627" w:type="dxa"/>
          </w:tcPr>
          <w:p w:rsidR="00FE7A75" w:rsidRPr="00BC2A43" w:rsidRDefault="0023220C">
            <w:pPr>
              <w:pStyle w:val="TableParagraph"/>
              <w:ind w:right="101"/>
              <w:jc w:val="center"/>
              <w:rPr>
                <w:b/>
                <w:sz w:val="20"/>
                <w:lang w:val="fr-FR"/>
              </w:rPr>
            </w:pPr>
            <w:r w:rsidRPr="00BC2A43">
              <w:rPr>
                <w:b/>
                <w:sz w:val="20"/>
                <w:lang w:val="fr-FR"/>
              </w:rPr>
              <w:t>Question 4.6.3</w:t>
            </w:r>
          </w:p>
        </w:tc>
        <w:tc>
          <w:tcPr>
            <w:tcW w:w="7658" w:type="dxa"/>
            <w:vMerge w:val="restart"/>
          </w:tcPr>
          <w:p w:rsidR="00FE7A75" w:rsidRPr="00BC2A43" w:rsidRDefault="0023220C">
            <w:pPr>
              <w:pStyle w:val="TableParagraph"/>
              <w:spacing w:before="115"/>
              <w:ind w:left="107" w:right="708"/>
              <w:rPr>
                <w:sz w:val="24"/>
                <w:lang w:val="fr-FR"/>
              </w:rPr>
            </w:pPr>
            <w:r w:rsidRPr="00BC2A43">
              <w:rPr>
                <w:sz w:val="24"/>
                <w:lang w:val="fr-FR"/>
              </w:rPr>
              <w:t xml:space="preserve">Sur un schéma à l’échelle, </w:t>
            </w:r>
            <w:r w:rsidRPr="00BC2A43">
              <w:rPr>
                <w:b/>
                <w:sz w:val="24"/>
                <w:lang w:val="fr-FR"/>
              </w:rPr>
              <w:t xml:space="preserve">représenter </w:t>
            </w:r>
            <w:r w:rsidRPr="00BC2A43">
              <w:rPr>
                <w:sz w:val="24"/>
                <w:lang w:val="fr-FR"/>
              </w:rPr>
              <w:t xml:space="preserve">les broches et l’effort à reprendre au centre de gravité de l’assemblage. </w:t>
            </w:r>
            <w:r w:rsidRPr="00BC2A43">
              <w:rPr>
                <w:b/>
                <w:sz w:val="24"/>
                <w:lang w:val="fr-FR"/>
              </w:rPr>
              <w:t xml:space="preserve">Coter </w:t>
            </w:r>
            <w:r w:rsidRPr="00BC2A43">
              <w:rPr>
                <w:sz w:val="24"/>
                <w:lang w:val="fr-FR"/>
              </w:rPr>
              <w:t xml:space="preserve">leur </w:t>
            </w:r>
            <w:r w:rsidRPr="00BC2A43">
              <w:rPr>
                <w:position w:val="1"/>
                <w:sz w:val="24"/>
                <w:lang w:val="fr-FR"/>
              </w:rPr>
              <w:t>positionnement en indiquant les natures des distances (</w:t>
            </w:r>
            <w:proofErr w:type="spellStart"/>
            <w:r w:rsidRPr="00BC2A43">
              <w:rPr>
                <w:position w:val="1"/>
                <w:sz w:val="24"/>
                <w:lang w:val="fr-FR"/>
              </w:rPr>
              <w:t>a</w:t>
            </w:r>
            <w:r w:rsidRPr="00BC2A43">
              <w:rPr>
                <w:sz w:val="16"/>
                <w:lang w:val="fr-FR"/>
              </w:rPr>
              <w:t>i</w:t>
            </w:r>
            <w:proofErr w:type="spellEnd"/>
            <w:r w:rsidRPr="00BC2A43">
              <w:rPr>
                <w:position w:val="1"/>
                <w:sz w:val="24"/>
                <w:lang w:val="fr-FR"/>
              </w:rPr>
              <w:t xml:space="preserve">) et les </w:t>
            </w:r>
            <w:r w:rsidRPr="00BC2A43">
              <w:rPr>
                <w:sz w:val="24"/>
                <w:lang w:val="fr-FR"/>
              </w:rPr>
              <w:t>valeurs.</w:t>
            </w:r>
          </w:p>
        </w:tc>
      </w:tr>
      <w:tr w:rsidR="00FE7A75" w:rsidRPr="00BC2A43">
        <w:trPr>
          <w:trHeight w:val="909"/>
        </w:trPr>
        <w:tc>
          <w:tcPr>
            <w:tcW w:w="1627" w:type="dxa"/>
          </w:tcPr>
          <w:p w:rsidR="00FE7A75" w:rsidRPr="00BC2A43" w:rsidRDefault="00FE7A75">
            <w:pPr>
              <w:pStyle w:val="TableParagraph"/>
              <w:spacing w:before="1"/>
              <w:ind w:left="0"/>
              <w:rPr>
                <w:i/>
                <w:sz w:val="28"/>
                <w:lang w:val="fr-FR"/>
              </w:rPr>
            </w:pPr>
          </w:p>
          <w:p w:rsidR="00FE7A75" w:rsidRPr="00BC2A43" w:rsidRDefault="0023220C">
            <w:pPr>
              <w:pStyle w:val="TableParagraph"/>
              <w:spacing w:before="0"/>
              <w:ind w:right="98"/>
              <w:jc w:val="center"/>
              <w:rPr>
                <w:sz w:val="20"/>
                <w:lang w:val="fr-FR"/>
              </w:rPr>
            </w:pPr>
            <w:r w:rsidRPr="00BC2A43">
              <w:rPr>
                <w:sz w:val="20"/>
                <w:lang w:val="fr-FR"/>
              </w:rPr>
              <w:t>LT9</w:t>
            </w:r>
          </w:p>
        </w:tc>
        <w:tc>
          <w:tcPr>
            <w:tcW w:w="7658" w:type="dxa"/>
            <w:vMerge/>
            <w:tcBorders>
              <w:top w:val="nil"/>
            </w:tcBorders>
          </w:tcPr>
          <w:p w:rsidR="00FE7A75" w:rsidRPr="00BC2A43" w:rsidRDefault="00FE7A75">
            <w:pPr>
              <w:rPr>
                <w:sz w:val="2"/>
                <w:szCs w:val="2"/>
                <w:lang w:val="fr-FR"/>
              </w:rPr>
            </w:pPr>
          </w:p>
        </w:tc>
      </w:tr>
    </w:tbl>
    <w:p w:rsidR="0023220C" w:rsidRPr="00BC2A43" w:rsidRDefault="0023220C">
      <w:pPr>
        <w:rPr>
          <w:lang w:val="fr-FR"/>
        </w:rPr>
      </w:pPr>
    </w:p>
    <w:sectPr w:rsidR="0023220C" w:rsidRPr="00BC2A43">
      <w:pgSz w:w="11900" w:h="16840"/>
      <w:pgMar w:top="1060" w:right="420" w:bottom="900" w:left="120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0C" w:rsidRDefault="0023220C">
      <w:r>
        <w:separator/>
      </w:r>
    </w:p>
  </w:endnote>
  <w:endnote w:type="continuationSeparator" w:id="0">
    <w:p w:rsidR="0023220C" w:rsidRDefault="002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A75" w:rsidRDefault="0023220C">
    <w:pPr>
      <w:pStyle w:val="Corpsdetexte"/>
      <w:spacing w:line="14" w:lineRule="auto"/>
      <w:rPr>
        <w:i w:val="0"/>
        <w:sz w:val="20"/>
      </w:rPr>
    </w:pPr>
    <w:r>
      <w:pict>
        <v:line id="_x0000_s2051" style="position:absolute;z-index:-17200;mso-position-horizontal-relative:page;mso-position-vertical-relative:page" from="69.5pt,792.6pt" to="525.85pt,792.6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pt;margin-top:793pt;width:112.75pt;height:14.35pt;z-index:-17176;mso-position-horizontal-relative:page;mso-position-vertical-relative:page" filled="f" stroked="f">
          <v:textbox inset="0,0,0,0">
            <w:txbxContent>
              <w:p w:rsidR="00FE7A75" w:rsidRPr="007636A6" w:rsidRDefault="0023220C">
                <w:pPr>
                  <w:spacing w:before="13"/>
                  <w:ind w:left="20"/>
                  <w:rPr>
                    <w:lang w:val="fr-FR"/>
                  </w:rPr>
                </w:pPr>
                <w:r w:rsidRPr="007636A6">
                  <w:rPr>
                    <w:lang w:val="fr-FR"/>
                  </w:rPr>
                  <w:t>Livret Questionnement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6.65pt;margin-top:793pt;width:29.05pt;height:14.35pt;z-index:-17152;mso-position-horizontal-relative:page;mso-position-vertical-relative:page" filled="f" stroked="f">
          <v:textbox inset="0,0,0,0">
            <w:txbxContent>
              <w:p w:rsidR="00FE7A75" w:rsidRDefault="0023220C">
                <w:pPr>
                  <w:spacing w:before="13"/>
                  <w:ind w:left="20"/>
                </w:pPr>
                <w:r>
                  <w:t xml:space="preserve">Q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36A6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0C" w:rsidRDefault="0023220C">
      <w:r>
        <w:separator/>
      </w:r>
    </w:p>
  </w:footnote>
  <w:footnote w:type="continuationSeparator" w:id="0">
    <w:p w:rsidR="0023220C" w:rsidRDefault="0023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D7473"/>
    <w:multiLevelType w:val="hybridMultilevel"/>
    <w:tmpl w:val="583A42BE"/>
    <w:lvl w:ilvl="0" w:tplc="E1EA65EC">
      <w:numFmt w:val="bullet"/>
      <w:lvlText w:val=""/>
      <w:lvlJc w:val="left"/>
      <w:pPr>
        <w:ind w:left="938" w:hanging="360"/>
      </w:pPr>
      <w:rPr>
        <w:rFonts w:ascii="Wingdings" w:eastAsia="Wingdings" w:hAnsi="Wingdings" w:cs="Wingdings" w:hint="default"/>
        <w:w w:val="61"/>
        <w:sz w:val="24"/>
        <w:szCs w:val="24"/>
      </w:rPr>
    </w:lvl>
    <w:lvl w:ilvl="1" w:tplc="6D4EB84E">
      <w:numFmt w:val="bullet"/>
      <w:lvlText w:val=""/>
      <w:lvlJc w:val="left"/>
      <w:pPr>
        <w:ind w:left="1286" w:hanging="360"/>
      </w:pPr>
      <w:rPr>
        <w:rFonts w:ascii="Wingdings" w:eastAsia="Wingdings" w:hAnsi="Wingdings" w:cs="Wingdings" w:hint="default"/>
        <w:w w:val="61"/>
        <w:sz w:val="24"/>
        <w:szCs w:val="24"/>
      </w:rPr>
    </w:lvl>
    <w:lvl w:ilvl="2" w:tplc="3F260A02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31E80704">
      <w:numFmt w:val="bullet"/>
      <w:lvlText w:val="•"/>
      <w:lvlJc w:val="left"/>
      <w:pPr>
        <w:ind w:left="3280" w:hanging="360"/>
      </w:pPr>
      <w:rPr>
        <w:rFonts w:hint="default"/>
      </w:rPr>
    </w:lvl>
    <w:lvl w:ilvl="4" w:tplc="76923852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1F6AABC8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B330AB4E"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70BC4E6E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506220E4"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1">
    <w:nsid w:val="7082053E"/>
    <w:multiLevelType w:val="multilevel"/>
    <w:tmpl w:val="56662376"/>
    <w:lvl w:ilvl="0">
      <w:start w:val="1"/>
      <w:numFmt w:val="decimal"/>
      <w:lvlText w:val="%1"/>
      <w:lvlJc w:val="left"/>
      <w:pPr>
        <w:ind w:left="621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404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numFmt w:val="bullet"/>
      <w:lvlText w:val=""/>
      <w:lvlJc w:val="left"/>
      <w:pPr>
        <w:ind w:left="1286" w:hanging="360"/>
      </w:pPr>
      <w:rPr>
        <w:rFonts w:ascii="Wingdings" w:eastAsia="Wingdings" w:hAnsi="Wingdings" w:cs="Wingdings" w:hint="default"/>
        <w:w w:val="61"/>
        <w:sz w:val="24"/>
        <w:szCs w:val="24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</w:rPr>
    </w:lvl>
    <w:lvl w:ilvl="4">
      <w:numFmt w:val="bullet"/>
      <w:lvlText w:val="•"/>
      <w:lvlJc w:val="left"/>
      <w:pPr>
        <w:ind w:left="4280" w:hanging="360"/>
      </w:pPr>
      <w:rPr>
        <w:rFonts w:hint="default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</w:rPr>
    </w:lvl>
    <w:lvl w:ilvl="6">
      <w:numFmt w:val="bullet"/>
      <w:lvlText w:val="•"/>
      <w:lvlJc w:val="left"/>
      <w:pPr>
        <w:ind w:left="6280" w:hanging="360"/>
      </w:pPr>
      <w:rPr>
        <w:rFonts w:hint="default"/>
      </w:rPr>
    </w:lvl>
    <w:lvl w:ilvl="7">
      <w:numFmt w:val="bullet"/>
      <w:lvlText w:val="•"/>
      <w:lvlJc w:val="left"/>
      <w:pPr>
        <w:ind w:left="7280" w:hanging="360"/>
      </w:pPr>
      <w:rPr>
        <w:rFonts w:hint="default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</w:rPr>
    </w:lvl>
  </w:abstractNum>
  <w:abstractNum w:abstractNumId="2">
    <w:nsid w:val="719F2C64"/>
    <w:multiLevelType w:val="multilevel"/>
    <w:tmpl w:val="BBF097CC"/>
    <w:lvl w:ilvl="0">
      <w:start w:val="4"/>
      <w:numFmt w:val="decimal"/>
      <w:lvlText w:val="%1"/>
      <w:lvlJc w:val="left"/>
      <w:pPr>
        <w:ind w:left="621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1" w:hanging="404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552" w:hanging="404"/>
      </w:pPr>
      <w:rPr>
        <w:rFonts w:hint="default"/>
      </w:rPr>
    </w:lvl>
    <w:lvl w:ilvl="3">
      <w:numFmt w:val="bullet"/>
      <w:lvlText w:val="•"/>
      <w:lvlJc w:val="left"/>
      <w:pPr>
        <w:ind w:left="3518" w:hanging="404"/>
      </w:pPr>
      <w:rPr>
        <w:rFonts w:hint="default"/>
      </w:rPr>
    </w:lvl>
    <w:lvl w:ilvl="4">
      <w:numFmt w:val="bullet"/>
      <w:lvlText w:val="•"/>
      <w:lvlJc w:val="left"/>
      <w:pPr>
        <w:ind w:left="4484" w:hanging="404"/>
      </w:pPr>
      <w:rPr>
        <w:rFonts w:hint="default"/>
      </w:rPr>
    </w:lvl>
    <w:lvl w:ilvl="5">
      <w:numFmt w:val="bullet"/>
      <w:lvlText w:val="•"/>
      <w:lvlJc w:val="left"/>
      <w:pPr>
        <w:ind w:left="5450" w:hanging="404"/>
      </w:pPr>
      <w:rPr>
        <w:rFonts w:hint="default"/>
      </w:rPr>
    </w:lvl>
    <w:lvl w:ilvl="6">
      <w:numFmt w:val="bullet"/>
      <w:lvlText w:val="•"/>
      <w:lvlJc w:val="left"/>
      <w:pPr>
        <w:ind w:left="6416" w:hanging="404"/>
      </w:pPr>
      <w:rPr>
        <w:rFonts w:hint="default"/>
      </w:rPr>
    </w:lvl>
    <w:lvl w:ilvl="7">
      <w:numFmt w:val="bullet"/>
      <w:lvlText w:val="•"/>
      <w:lvlJc w:val="left"/>
      <w:pPr>
        <w:ind w:left="7382" w:hanging="404"/>
      </w:pPr>
      <w:rPr>
        <w:rFonts w:hint="default"/>
      </w:rPr>
    </w:lvl>
    <w:lvl w:ilvl="8">
      <w:numFmt w:val="bullet"/>
      <w:lvlText w:val="•"/>
      <w:lvlJc w:val="left"/>
      <w:pPr>
        <w:ind w:left="8348" w:hanging="40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7A75"/>
    <w:rsid w:val="0023220C"/>
    <w:rsid w:val="007636A6"/>
    <w:rsid w:val="00BC2A43"/>
    <w:rsid w:val="00FE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67"/>
      <w:outlineLvl w:val="0"/>
    </w:pPr>
    <w:rPr>
      <w:sz w:val="36"/>
      <w:szCs w:val="36"/>
    </w:rPr>
  </w:style>
  <w:style w:type="paragraph" w:styleId="Titre2">
    <w:name w:val="heading 2"/>
    <w:basedOn w:val="Normal"/>
    <w:uiPriority w:val="1"/>
    <w:qFormat/>
    <w:pPr>
      <w:ind w:left="3787" w:right="4099"/>
      <w:jc w:val="center"/>
      <w:outlineLvl w:val="1"/>
    </w:pPr>
    <w:rPr>
      <w:sz w:val="28"/>
      <w:szCs w:val="28"/>
    </w:rPr>
  </w:style>
  <w:style w:type="paragraph" w:styleId="Titre3">
    <w:name w:val="heading 3"/>
    <w:basedOn w:val="Normal"/>
    <w:uiPriority w:val="1"/>
    <w:qFormat/>
    <w:pPr>
      <w:ind w:left="295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pPr>
      <w:ind w:left="218"/>
      <w:outlineLvl w:val="3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1"/>
      <w:ind w:left="128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7"/>
      <w:ind w:left="108"/>
    </w:pPr>
  </w:style>
  <w:style w:type="paragraph" w:styleId="En-tte">
    <w:name w:val="header"/>
    <w:basedOn w:val="Normal"/>
    <w:link w:val="En-tteCar"/>
    <w:uiPriority w:val="99"/>
    <w:unhideWhenUsed/>
    <w:rsid w:val="007636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36A6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636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36A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1961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3</cp:revision>
  <dcterms:created xsi:type="dcterms:W3CDTF">2019-09-12T13:54:00Z</dcterms:created>
  <dcterms:modified xsi:type="dcterms:W3CDTF">2019-09-12T14:10:00Z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2019-09-12T00:00:00Z</vt:filetime>
  </property>
</Properties>
</file>