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59D" w:rsidRDefault="0000559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sz w:val="36"/>
        </w:rPr>
      </w:pPr>
    </w:p>
    <w:p w:rsidR="00547D01" w:rsidRDefault="002E757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BREVET DE TECHNICIEN SUP</w:t>
      </w:r>
      <w:r w:rsidR="0000559D">
        <w:rPr>
          <w:rFonts w:ascii="Arial" w:hAnsi="Arial" w:cs="Arial"/>
          <w:b/>
          <w:sz w:val="36"/>
        </w:rPr>
        <w:t>É</w:t>
      </w:r>
      <w:r>
        <w:rPr>
          <w:rFonts w:ascii="Arial" w:hAnsi="Arial" w:cs="Arial"/>
          <w:b/>
          <w:sz w:val="36"/>
        </w:rPr>
        <w:t>RIEUR</w:t>
      </w:r>
    </w:p>
    <w:p w:rsidR="00547D01" w:rsidRDefault="00547D0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sz w:val="36"/>
        </w:rPr>
      </w:pPr>
    </w:p>
    <w:p w:rsidR="00547D01" w:rsidRDefault="002E757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smallCaps/>
          <w:sz w:val="36"/>
        </w:rPr>
      </w:pPr>
      <w:r>
        <w:rPr>
          <w:rFonts w:ascii="Arial" w:hAnsi="Arial" w:cs="Arial"/>
          <w:b/>
          <w:sz w:val="36"/>
        </w:rPr>
        <w:t>TRAITEMENTS  DES  MAT</w:t>
      </w:r>
      <w:r w:rsidR="0000559D">
        <w:rPr>
          <w:rFonts w:ascii="Arial" w:hAnsi="Arial" w:cs="Arial"/>
          <w:b/>
          <w:sz w:val="36"/>
        </w:rPr>
        <w:t>É</w:t>
      </w:r>
      <w:r>
        <w:rPr>
          <w:rFonts w:ascii="Arial" w:hAnsi="Arial" w:cs="Arial"/>
          <w:b/>
          <w:sz w:val="36"/>
        </w:rPr>
        <w:t>RIAUX</w:t>
      </w:r>
    </w:p>
    <w:p w:rsidR="00547D01" w:rsidRDefault="00547D0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sz w:val="36"/>
        </w:rPr>
      </w:pPr>
    </w:p>
    <w:p w:rsidR="00547D01" w:rsidRDefault="00547D01">
      <w:pPr>
        <w:jc w:val="center"/>
        <w:rPr>
          <w:rFonts w:ascii="Arial" w:hAnsi="Arial" w:cs="Arial"/>
          <w:b/>
          <w:sz w:val="52"/>
          <w:szCs w:val="20"/>
        </w:rPr>
      </w:pPr>
    </w:p>
    <w:p w:rsidR="00547D01" w:rsidRPr="002F0181" w:rsidRDefault="002E7574">
      <w:pPr>
        <w:pStyle w:val="Titre1"/>
        <w:ind w:left="-284" w:right="-286"/>
        <w:jc w:val="center"/>
        <w:rPr>
          <w:rFonts w:ascii="Arial" w:hAnsi="Arial" w:cs="Arial"/>
          <w:b/>
          <w:caps/>
        </w:rPr>
      </w:pPr>
      <w:r w:rsidRPr="002F0181">
        <w:rPr>
          <w:rFonts w:ascii="Arial" w:hAnsi="Arial" w:cs="Arial"/>
          <w:b/>
          <w:caps/>
        </w:rPr>
        <w:t>SCIENCES ET Techniques Industrielles</w:t>
      </w:r>
    </w:p>
    <w:p w:rsidR="00547D01" w:rsidRPr="002F0181" w:rsidRDefault="00547D01">
      <w:pPr>
        <w:rPr>
          <w:rFonts w:ascii="Arial" w:hAnsi="Arial" w:cs="Arial"/>
          <w:b/>
          <w:sz w:val="36"/>
        </w:rPr>
      </w:pPr>
    </w:p>
    <w:p w:rsidR="00547D01" w:rsidRPr="002F0181" w:rsidRDefault="002E7574">
      <w:pPr>
        <w:pStyle w:val="Titre1"/>
        <w:ind w:firstLine="708"/>
        <w:rPr>
          <w:rFonts w:ascii="Arial" w:hAnsi="Arial" w:cs="Arial"/>
          <w:b/>
        </w:rPr>
      </w:pPr>
      <w:r w:rsidRPr="002F0181">
        <w:rPr>
          <w:rFonts w:ascii="Arial" w:hAnsi="Arial" w:cs="Arial"/>
          <w:b/>
        </w:rPr>
        <w:t>Sous-épreuve spécifique à chaque option</w:t>
      </w:r>
    </w:p>
    <w:p w:rsidR="00547D01" w:rsidRPr="002F0181" w:rsidRDefault="00547D01">
      <w:pPr>
        <w:rPr>
          <w:b/>
          <w:sz w:val="36"/>
        </w:rPr>
      </w:pPr>
    </w:p>
    <w:p w:rsidR="00547D01" w:rsidRPr="002F0181" w:rsidRDefault="002E7574">
      <w:pPr>
        <w:jc w:val="center"/>
        <w:rPr>
          <w:rFonts w:ascii="Arial" w:hAnsi="Arial" w:cs="Arial"/>
          <w:b/>
          <w:sz w:val="36"/>
        </w:rPr>
      </w:pPr>
      <w:r w:rsidRPr="002F0181">
        <w:rPr>
          <w:rFonts w:ascii="Arial" w:hAnsi="Arial" w:cs="Arial"/>
          <w:b/>
          <w:sz w:val="36"/>
        </w:rPr>
        <w:t>Option B – Traitements de surface</w:t>
      </w:r>
    </w:p>
    <w:p w:rsidR="00547D01" w:rsidRPr="002F0181" w:rsidRDefault="00547D01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6"/>
        </w:rPr>
      </w:pPr>
    </w:p>
    <w:p w:rsidR="00547D01" w:rsidRDefault="002E7574">
      <w:pPr>
        <w:pStyle w:val="Titre1"/>
        <w:jc w:val="center"/>
        <w:rPr>
          <w:rFonts w:ascii="Arial" w:hAnsi="Arial" w:cs="Arial"/>
          <w:b/>
        </w:rPr>
      </w:pPr>
      <w:r w:rsidRPr="002F0181">
        <w:rPr>
          <w:rFonts w:ascii="Arial" w:hAnsi="Arial" w:cs="Arial"/>
          <w:b/>
        </w:rPr>
        <w:t xml:space="preserve">- U4.4B </w:t>
      </w:r>
      <w:r w:rsidR="00A01D3D">
        <w:rPr>
          <w:rFonts w:ascii="Arial" w:hAnsi="Arial" w:cs="Arial"/>
          <w:b/>
        </w:rPr>
        <w:t>–</w:t>
      </w:r>
    </w:p>
    <w:p w:rsidR="00A01D3D" w:rsidRDefault="00A01D3D" w:rsidP="00A01D3D"/>
    <w:p w:rsidR="00A01D3D" w:rsidRPr="00A01D3D" w:rsidRDefault="00A01D3D" w:rsidP="00A01D3D"/>
    <w:p w:rsidR="0000559D" w:rsidRDefault="0000559D">
      <w:pPr>
        <w:jc w:val="center"/>
        <w:rPr>
          <w:rFonts w:ascii="Comic Sans MS" w:hAnsi="Comic Sans MS"/>
          <w:b/>
        </w:rPr>
      </w:pPr>
    </w:p>
    <w:p w:rsidR="00DD30F4" w:rsidRPr="002E75A6" w:rsidRDefault="00EA1964" w:rsidP="00DD30F4">
      <w:pPr>
        <w:keepNext/>
        <w:spacing w:after="120"/>
        <w:jc w:val="center"/>
        <w:outlineLvl w:val="6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SESSION 2019</w:t>
      </w:r>
    </w:p>
    <w:p w:rsidR="00DD30F4" w:rsidRPr="002E75A6" w:rsidRDefault="00DD30F4" w:rsidP="00DD30F4">
      <w:pPr>
        <w:jc w:val="center"/>
        <w:rPr>
          <w:rFonts w:ascii="Arial" w:hAnsi="Arial" w:cs="Arial"/>
          <w:bCs/>
          <w:sz w:val="28"/>
          <w:szCs w:val="28"/>
        </w:rPr>
      </w:pPr>
      <w:r w:rsidRPr="002E75A6">
        <w:rPr>
          <w:rFonts w:ascii="Arial" w:hAnsi="Arial" w:cs="Arial"/>
          <w:bCs/>
          <w:sz w:val="28"/>
          <w:szCs w:val="28"/>
        </w:rPr>
        <w:t>_____</w:t>
      </w:r>
    </w:p>
    <w:p w:rsidR="00DD30F4" w:rsidRPr="002E75A6" w:rsidRDefault="00DD30F4" w:rsidP="00DD30F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D30F4" w:rsidRPr="002E75A6" w:rsidRDefault="00DD30F4" w:rsidP="00DD30F4">
      <w:pPr>
        <w:jc w:val="center"/>
        <w:rPr>
          <w:rFonts w:ascii="Arial" w:hAnsi="Arial" w:cs="Arial"/>
          <w:bCs/>
          <w:sz w:val="28"/>
          <w:szCs w:val="28"/>
        </w:rPr>
      </w:pPr>
      <w:r w:rsidRPr="002E75A6">
        <w:rPr>
          <w:rFonts w:ascii="Arial" w:hAnsi="Arial" w:cs="Arial"/>
          <w:bCs/>
          <w:sz w:val="28"/>
          <w:szCs w:val="28"/>
        </w:rPr>
        <w:t>Durée : 2 heures</w:t>
      </w:r>
    </w:p>
    <w:p w:rsidR="00DD30F4" w:rsidRPr="002E75A6" w:rsidRDefault="00DD30F4" w:rsidP="00DD30F4">
      <w:pPr>
        <w:jc w:val="center"/>
        <w:rPr>
          <w:rFonts w:ascii="Arial" w:hAnsi="Arial" w:cs="Arial"/>
          <w:bCs/>
        </w:rPr>
      </w:pPr>
      <w:r w:rsidRPr="002E75A6">
        <w:rPr>
          <w:rFonts w:ascii="Arial" w:hAnsi="Arial" w:cs="Arial"/>
          <w:bCs/>
          <w:sz w:val="28"/>
          <w:szCs w:val="28"/>
        </w:rPr>
        <w:t>Coefficient : 2</w:t>
      </w:r>
    </w:p>
    <w:p w:rsidR="00DD30F4" w:rsidRPr="002E75A6" w:rsidRDefault="00DD30F4" w:rsidP="00DD30F4">
      <w:pPr>
        <w:jc w:val="center"/>
        <w:rPr>
          <w:rFonts w:ascii="Arial" w:hAnsi="Arial" w:cs="Arial"/>
          <w:b/>
          <w:bCs/>
        </w:rPr>
      </w:pPr>
      <w:r w:rsidRPr="002E75A6">
        <w:rPr>
          <w:rFonts w:ascii="Arial" w:hAnsi="Arial" w:cs="Arial"/>
          <w:b/>
          <w:bCs/>
        </w:rPr>
        <w:t>_____</w:t>
      </w:r>
    </w:p>
    <w:p w:rsidR="00547D01" w:rsidRDefault="00547D01">
      <w:pPr>
        <w:jc w:val="center"/>
        <w:rPr>
          <w:rFonts w:ascii="Arial" w:hAnsi="Arial" w:cs="Arial"/>
          <w:bCs/>
          <w:sz w:val="28"/>
        </w:rPr>
      </w:pPr>
    </w:p>
    <w:p w:rsidR="00547D01" w:rsidRDefault="00547D01">
      <w:pPr>
        <w:jc w:val="center"/>
        <w:rPr>
          <w:rFonts w:ascii="Arial" w:hAnsi="Arial" w:cs="Arial"/>
          <w:bCs/>
        </w:rPr>
      </w:pPr>
    </w:p>
    <w:p w:rsidR="00547D01" w:rsidRDefault="00547D01">
      <w:pPr>
        <w:pStyle w:val="En-tte"/>
        <w:tabs>
          <w:tab w:val="clear" w:pos="4536"/>
          <w:tab w:val="clear" w:pos="9072"/>
        </w:tabs>
        <w:rPr>
          <w:rFonts w:ascii="Arial" w:hAnsi="Arial" w:cs="Arial"/>
          <w:bCs/>
        </w:rPr>
      </w:pPr>
    </w:p>
    <w:p w:rsidR="00547D01" w:rsidRDefault="00547D01">
      <w:pPr>
        <w:pStyle w:val="En-tte"/>
        <w:tabs>
          <w:tab w:val="clear" w:pos="4536"/>
          <w:tab w:val="clear" w:pos="9072"/>
        </w:tabs>
        <w:rPr>
          <w:rFonts w:ascii="Arial" w:hAnsi="Arial" w:cs="Arial"/>
          <w:bCs/>
        </w:rPr>
      </w:pPr>
    </w:p>
    <w:p w:rsidR="00E830D7" w:rsidRPr="0000559D" w:rsidRDefault="0000559D" w:rsidP="0000559D">
      <w:pPr>
        <w:jc w:val="center"/>
        <w:rPr>
          <w:rFonts w:ascii="Arial" w:hAnsi="Arial" w:cs="Arial"/>
          <w:b/>
          <w:sz w:val="56"/>
          <w:szCs w:val="56"/>
        </w:rPr>
      </w:pPr>
      <w:r w:rsidRPr="0000559D">
        <w:rPr>
          <w:rFonts w:ascii="Arial" w:hAnsi="Arial" w:cs="Arial"/>
          <w:b/>
          <w:sz w:val="56"/>
          <w:szCs w:val="56"/>
        </w:rPr>
        <w:t>CORRIGÉ</w:t>
      </w:r>
    </w:p>
    <w:p w:rsidR="0000559D" w:rsidRDefault="0000559D">
      <w:pPr>
        <w:rPr>
          <w:rFonts w:ascii="Arial" w:hAnsi="Arial" w:cs="Arial"/>
          <w:b/>
          <w:sz w:val="36"/>
          <w:szCs w:val="36"/>
          <w:u w:val="single"/>
        </w:rPr>
      </w:pPr>
    </w:p>
    <w:p w:rsidR="0000559D" w:rsidRDefault="0000559D">
      <w:pPr>
        <w:rPr>
          <w:rFonts w:ascii="Arial" w:hAnsi="Arial" w:cs="Arial"/>
          <w:b/>
          <w:sz w:val="36"/>
          <w:szCs w:val="36"/>
          <w:u w:val="single"/>
        </w:rPr>
      </w:pPr>
    </w:p>
    <w:p w:rsidR="0000559D" w:rsidRDefault="0000559D">
      <w:pPr>
        <w:rPr>
          <w:rFonts w:ascii="Arial" w:hAnsi="Arial" w:cs="Arial"/>
          <w:b/>
          <w:sz w:val="36"/>
          <w:szCs w:val="36"/>
          <w:u w:val="single"/>
        </w:rPr>
      </w:pPr>
    </w:p>
    <w:p w:rsidR="0000559D" w:rsidRDefault="0000559D">
      <w:pPr>
        <w:rPr>
          <w:rFonts w:ascii="Arial" w:hAnsi="Arial" w:cs="Arial"/>
          <w:b/>
          <w:sz w:val="36"/>
          <w:szCs w:val="36"/>
          <w:u w:val="single"/>
        </w:rPr>
      </w:pPr>
    </w:p>
    <w:p w:rsidR="0000559D" w:rsidRDefault="0000559D">
      <w:pPr>
        <w:rPr>
          <w:rFonts w:ascii="Arial" w:hAnsi="Arial" w:cs="Arial"/>
          <w:b/>
          <w:sz w:val="36"/>
          <w:szCs w:val="36"/>
          <w:u w:val="single"/>
        </w:rPr>
      </w:pPr>
    </w:p>
    <w:p w:rsidR="0000559D" w:rsidRDefault="0000559D">
      <w:pPr>
        <w:rPr>
          <w:rFonts w:ascii="Arial" w:hAnsi="Arial" w:cs="Arial"/>
          <w:b/>
          <w:sz w:val="36"/>
          <w:szCs w:val="36"/>
          <w:u w:val="single"/>
        </w:rPr>
      </w:pPr>
    </w:p>
    <w:p w:rsidR="0000559D" w:rsidRDefault="0000559D">
      <w:pPr>
        <w:rPr>
          <w:rFonts w:ascii="Arial" w:hAnsi="Arial" w:cs="Arial"/>
          <w:b/>
          <w:sz w:val="36"/>
          <w:szCs w:val="36"/>
          <w:u w:val="single"/>
        </w:rPr>
      </w:pPr>
    </w:p>
    <w:p w:rsidR="0000559D" w:rsidRDefault="0000559D">
      <w:pPr>
        <w:rPr>
          <w:rFonts w:ascii="Arial" w:hAnsi="Arial" w:cs="Arial"/>
          <w:b/>
          <w:sz w:val="36"/>
          <w:szCs w:val="36"/>
          <w:u w:val="single"/>
        </w:rPr>
      </w:pPr>
    </w:p>
    <w:p w:rsidR="0000559D" w:rsidRDefault="0000559D" w:rsidP="00EA1964">
      <w:pPr>
        <w:jc w:val="right"/>
        <w:rPr>
          <w:rFonts w:ascii="Arial" w:hAnsi="Arial" w:cs="Arial"/>
          <w:b/>
          <w:sz w:val="36"/>
          <w:szCs w:val="36"/>
          <w:u w:val="single"/>
        </w:rPr>
      </w:pPr>
    </w:p>
    <w:p w:rsidR="00E830D7" w:rsidRDefault="00E830D7" w:rsidP="00E830D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lastRenderedPageBreak/>
        <w:t>Boitiers pour circuits électroniques</w:t>
      </w:r>
    </w:p>
    <w:p w:rsidR="003A211D" w:rsidRDefault="003A211D" w:rsidP="00E830D7">
      <w:pPr>
        <w:jc w:val="center"/>
        <w:rPr>
          <w:rFonts w:ascii="Arial" w:hAnsi="Arial" w:cs="Arial"/>
          <w:sz w:val="36"/>
          <w:szCs w:val="36"/>
          <w:u w:val="single"/>
        </w:rPr>
      </w:pPr>
    </w:p>
    <w:p w:rsidR="003A211D" w:rsidRPr="0086451E" w:rsidRDefault="003A211D" w:rsidP="003A2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u w:val="single"/>
        </w:rPr>
      </w:pPr>
      <w:r w:rsidRPr="0086451E">
        <w:rPr>
          <w:rFonts w:ascii="Arial" w:hAnsi="Arial" w:cs="Arial"/>
          <w:b/>
        </w:rPr>
        <w:t xml:space="preserve">Partie I : </w:t>
      </w:r>
      <w:r>
        <w:rPr>
          <w:rFonts w:ascii="Arial" w:hAnsi="Arial" w:cs="Arial"/>
          <w:b/>
          <w:caps/>
        </w:rPr>
        <w:t>É</w:t>
      </w:r>
      <w:r w:rsidRPr="0086451E">
        <w:rPr>
          <w:rFonts w:ascii="Arial" w:hAnsi="Arial" w:cs="Arial"/>
          <w:b/>
        </w:rPr>
        <w:t>tude de la gamme</w:t>
      </w:r>
    </w:p>
    <w:p w:rsidR="00BF5328" w:rsidRDefault="00BF5328" w:rsidP="00E830D7">
      <w:pPr>
        <w:jc w:val="center"/>
        <w:rPr>
          <w:rFonts w:ascii="Arial" w:hAnsi="Arial" w:cs="Arial"/>
          <w:b/>
        </w:rPr>
      </w:pPr>
    </w:p>
    <w:p w:rsidR="00BF5328" w:rsidRDefault="00BF5328" w:rsidP="00E830D7">
      <w:pPr>
        <w:jc w:val="both"/>
        <w:rPr>
          <w:rFonts w:ascii="Arial" w:hAnsi="Arial" w:cs="Arial"/>
        </w:rPr>
      </w:pPr>
    </w:p>
    <w:p w:rsidR="00E830D7" w:rsidRDefault="003A211D" w:rsidP="003A211D">
      <w:pPr>
        <w:jc w:val="both"/>
        <w:rPr>
          <w:rFonts w:ascii="Arial" w:hAnsi="Arial" w:cs="Arial"/>
          <w:color w:val="000000" w:themeColor="text1"/>
        </w:rPr>
      </w:pPr>
      <w:r w:rsidRPr="003A211D">
        <w:rPr>
          <w:rFonts w:ascii="Arial" w:hAnsi="Arial" w:cs="Arial"/>
          <w:b/>
          <w:color w:val="000000" w:themeColor="text1"/>
        </w:rPr>
        <w:t>I.1</w:t>
      </w:r>
      <w:r>
        <w:rPr>
          <w:rFonts w:ascii="Arial" w:hAnsi="Arial" w:cs="Arial"/>
          <w:color w:val="000000" w:themeColor="text1"/>
        </w:rPr>
        <w:t xml:space="preserve">  </w:t>
      </w:r>
      <w:r w:rsidR="00DA233B" w:rsidRPr="003A211D">
        <w:rPr>
          <w:rFonts w:ascii="Arial" w:hAnsi="Arial" w:cs="Arial"/>
          <w:color w:val="000000" w:themeColor="text1"/>
        </w:rPr>
        <w:t>Solubilisation alumine / attaque du substrat aluminium / agent saponifiant.</w:t>
      </w:r>
    </w:p>
    <w:p w:rsidR="002564A3" w:rsidRPr="003A211D" w:rsidRDefault="002564A3" w:rsidP="003A211D">
      <w:pPr>
        <w:jc w:val="both"/>
        <w:rPr>
          <w:rFonts w:ascii="Arial" w:hAnsi="Arial" w:cs="Arial"/>
          <w:color w:val="000000" w:themeColor="text1"/>
        </w:rPr>
      </w:pPr>
    </w:p>
    <w:p w:rsidR="00E830D7" w:rsidRDefault="003A211D" w:rsidP="00E830D7">
      <w:pPr>
        <w:ind w:left="450" w:hanging="45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I</w:t>
      </w:r>
      <w:r w:rsidR="00E830D7" w:rsidRPr="00BA3CAD">
        <w:rPr>
          <w:rFonts w:ascii="Arial" w:hAnsi="Arial" w:cs="Arial"/>
          <w:b/>
          <w:color w:val="000000" w:themeColor="text1"/>
        </w:rPr>
        <w:t>.2</w:t>
      </w:r>
      <w:r w:rsidR="00E830D7" w:rsidRPr="00BA3CAD">
        <w:rPr>
          <w:rFonts w:ascii="Arial" w:hAnsi="Arial" w:cs="Arial"/>
          <w:color w:val="000000" w:themeColor="text1"/>
        </w:rPr>
        <w:tab/>
      </w:r>
      <w:r w:rsidR="00EF6099" w:rsidRPr="00BA3CAD">
        <w:rPr>
          <w:rFonts w:ascii="Arial" w:hAnsi="Arial" w:cs="Arial"/>
          <w:color w:val="000000" w:themeColor="text1"/>
        </w:rPr>
        <w:t xml:space="preserve">Les </w:t>
      </w:r>
      <w:r w:rsidR="00BA3CAD">
        <w:rPr>
          <w:rFonts w:ascii="Arial" w:hAnsi="Arial" w:cs="Arial"/>
          <w:color w:val="000000" w:themeColor="text1"/>
        </w:rPr>
        <w:t xml:space="preserve">tensio-actifs </w:t>
      </w:r>
      <w:r w:rsidR="00DA233B" w:rsidRPr="00BA3CAD">
        <w:rPr>
          <w:rFonts w:ascii="Arial" w:hAnsi="Arial" w:cs="Arial"/>
          <w:color w:val="000000" w:themeColor="text1"/>
        </w:rPr>
        <w:t>mett</w:t>
      </w:r>
      <w:r w:rsidR="00BA3CAD">
        <w:rPr>
          <w:rFonts w:ascii="Arial" w:hAnsi="Arial" w:cs="Arial"/>
          <w:color w:val="000000" w:themeColor="text1"/>
        </w:rPr>
        <w:t>ent</w:t>
      </w:r>
      <w:r w:rsidR="00DA233B" w:rsidRPr="00BA3CAD">
        <w:rPr>
          <w:rFonts w:ascii="Arial" w:hAnsi="Arial" w:cs="Arial"/>
          <w:color w:val="000000" w:themeColor="text1"/>
        </w:rPr>
        <w:t xml:space="preserve"> en suspension les particules de corps gras non naturels par diminution de</w:t>
      </w:r>
      <w:r w:rsidR="00EF6099" w:rsidRPr="00BA3CAD">
        <w:rPr>
          <w:rFonts w:ascii="Arial" w:hAnsi="Arial" w:cs="Arial"/>
          <w:color w:val="000000" w:themeColor="text1"/>
        </w:rPr>
        <w:t xml:space="preserve"> la tension superficie</w:t>
      </w:r>
      <w:r w:rsidR="00DA233B" w:rsidRPr="00BA3CAD">
        <w:rPr>
          <w:rFonts w:ascii="Arial" w:hAnsi="Arial" w:cs="Arial"/>
          <w:color w:val="000000" w:themeColor="text1"/>
        </w:rPr>
        <w:t>lle</w:t>
      </w:r>
      <w:r w:rsidR="00EF6099" w:rsidRPr="00BA3CAD">
        <w:rPr>
          <w:rFonts w:ascii="Arial" w:hAnsi="Arial" w:cs="Arial"/>
          <w:color w:val="000000" w:themeColor="text1"/>
        </w:rPr>
        <w:t xml:space="preserve"> du liquide </w:t>
      </w:r>
      <w:r w:rsidR="00DA233B" w:rsidRPr="00BA3CAD">
        <w:rPr>
          <w:rFonts w:ascii="Arial" w:hAnsi="Arial" w:cs="Arial"/>
          <w:color w:val="000000" w:themeColor="text1"/>
        </w:rPr>
        <w:t>/ facilite le décrochage des bulles de H</w:t>
      </w:r>
      <w:r w:rsidR="00DA233B" w:rsidRPr="00BA3CAD">
        <w:rPr>
          <w:rFonts w:ascii="Arial" w:hAnsi="Arial" w:cs="Arial"/>
          <w:color w:val="000000" w:themeColor="text1"/>
          <w:vertAlign w:val="subscript"/>
        </w:rPr>
        <w:t>2</w:t>
      </w:r>
      <w:r w:rsidR="00DA233B" w:rsidRPr="00BA3CAD">
        <w:rPr>
          <w:rFonts w:ascii="Arial" w:hAnsi="Arial" w:cs="Arial"/>
          <w:color w:val="000000" w:themeColor="text1"/>
        </w:rPr>
        <w:t>.</w:t>
      </w:r>
    </w:p>
    <w:p w:rsidR="002564A3" w:rsidRPr="00BA3CAD" w:rsidRDefault="002564A3" w:rsidP="00E830D7">
      <w:pPr>
        <w:ind w:left="450" w:hanging="450"/>
        <w:jc w:val="both"/>
        <w:rPr>
          <w:rFonts w:ascii="Arial" w:hAnsi="Arial" w:cs="Arial"/>
          <w:color w:val="000000" w:themeColor="text1"/>
        </w:rPr>
      </w:pPr>
    </w:p>
    <w:p w:rsidR="00BA3CAD" w:rsidRDefault="003A211D" w:rsidP="00E830D7">
      <w:pPr>
        <w:ind w:left="450" w:hanging="45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I</w:t>
      </w:r>
      <w:r w:rsidR="00E830D7" w:rsidRPr="00BA3CAD">
        <w:rPr>
          <w:rFonts w:ascii="Arial" w:hAnsi="Arial" w:cs="Arial"/>
          <w:b/>
          <w:color w:val="000000" w:themeColor="text1"/>
        </w:rPr>
        <w:t>.3</w:t>
      </w:r>
      <w:r w:rsidR="00BA3CAD">
        <w:rPr>
          <w:rFonts w:ascii="Arial" w:hAnsi="Arial" w:cs="Arial"/>
          <w:b/>
          <w:color w:val="000000" w:themeColor="text1"/>
        </w:rPr>
        <w:t>.1</w:t>
      </w:r>
      <w:r w:rsidR="00E830D7" w:rsidRPr="00BA3CAD">
        <w:rPr>
          <w:rFonts w:ascii="Arial" w:hAnsi="Arial" w:cs="Arial"/>
          <w:color w:val="000000" w:themeColor="text1"/>
        </w:rPr>
        <w:tab/>
      </w:r>
      <w:r w:rsidR="00BA3CAD">
        <w:rPr>
          <w:rFonts w:ascii="Arial" w:hAnsi="Arial" w:cs="Arial"/>
          <w:color w:val="000000" w:themeColor="text1"/>
        </w:rPr>
        <w:t>Dihydrogène. Réduction de l’eau car attaque (oxydation) de l’aluminium.</w:t>
      </w:r>
    </w:p>
    <w:p w:rsidR="002564A3" w:rsidRPr="00BA3CAD" w:rsidRDefault="002564A3" w:rsidP="00E830D7">
      <w:pPr>
        <w:ind w:left="450" w:hanging="450"/>
        <w:jc w:val="both"/>
        <w:rPr>
          <w:rFonts w:ascii="Arial" w:hAnsi="Arial" w:cs="Arial"/>
          <w:color w:val="000000" w:themeColor="text1"/>
        </w:rPr>
      </w:pPr>
    </w:p>
    <w:p w:rsidR="00BA3CAD" w:rsidRDefault="003A211D" w:rsidP="00BA3CAD">
      <w:pPr>
        <w:ind w:left="450" w:hanging="45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I</w:t>
      </w:r>
      <w:r w:rsidR="00BA3CAD" w:rsidRPr="00BA3CAD">
        <w:rPr>
          <w:rFonts w:ascii="Arial" w:hAnsi="Arial" w:cs="Arial"/>
          <w:b/>
          <w:color w:val="000000" w:themeColor="text1"/>
        </w:rPr>
        <w:t>.3</w:t>
      </w:r>
      <w:r w:rsidR="00BA3CAD">
        <w:rPr>
          <w:rFonts w:ascii="Arial" w:hAnsi="Arial" w:cs="Arial"/>
          <w:b/>
          <w:color w:val="000000" w:themeColor="text1"/>
        </w:rPr>
        <w:t>.2</w:t>
      </w:r>
      <w:r w:rsidR="00BA3CAD" w:rsidRPr="00BA3CAD">
        <w:rPr>
          <w:rFonts w:ascii="Arial" w:hAnsi="Arial" w:cs="Arial"/>
          <w:color w:val="000000" w:themeColor="text1"/>
        </w:rPr>
        <w:tab/>
      </w:r>
      <w:r w:rsidR="00BA3CAD">
        <w:rPr>
          <w:rFonts w:ascii="Arial" w:hAnsi="Arial" w:cs="Arial"/>
          <w:color w:val="000000" w:themeColor="text1"/>
        </w:rPr>
        <w:t>Le cuivre n’est pas solubilisé, il se retrouve sous forme d’oxyde noir (Cu</w:t>
      </w:r>
      <w:r w:rsidR="00BA3CAD" w:rsidRPr="00BA3CAD">
        <w:rPr>
          <w:rFonts w:ascii="Arial" w:hAnsi="Arial" w:cs="Arial"/>
          <w:color w:val="000000" w:themeColor="text1"/>
          <w:vertAlign w:val="subscript"/>
        </w:rPr>
        <w:t>2</w:t>
      </w:r>
      <w:r w:rsidR="00BA3CAD">
        <w:rPr>
          <w:rFonts w:ascii="Arial" w:hAnsi="Arial" w:cs="Arial"/>
          <w:color w:val="000000" w:themeColor="text1"/>
        </w:rPr>
        <w:t>O) en surface.</w:t>
      </w:r>
    </w:p>
    <w:p w:rsidR="00E830D7" w:rsidRDefault="00E830D7" w:rsidP="00B26021">
      <w:pPr>
        <w:jc w:val="both"/>
        <w:rPr>
          <w:rFonts w:ascii="Arial" w:hAnsi="Arial" w:cs="Arial"/>
          <w:color w:val="000000" w:themeColor="text1"/>
        </w:rPr>
      </w:pPr>
    </w:p>
    <w:p w:rsidR="00B26021" w:rsidRDefault="003A211D" w:rsidP="00B26021">
      <w:pPr>
        <w:ind w:left="450" w:hanging="45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I</w:t>
      </w:r>
      <w:r w:rsidR="00BA3CAD">
        <w:rPr>
          <w:rFonts w:ascii="Arial" w:hAnsi="Arial" w:cs="Arial"/>
          <w:b/>
          <w:color w:val="000000" w:themeColor="text1"/>
        </w:rPr>
        <w:t>.4</w:t>
      </w:r>
      <w:r w:rsidR="00E830D7" w:rsidRPr="00BA3CAD">
        <w:rPr>
          <w:rFonts w:ascii="Arial" w:hAnsi="Arial" w:cs="Arial"/>
          <w:color w:val="000000" w:themeColor="text1"/>
        </w:rPr>
        <w:t xml:space="preserve"> </w:t>
      </w:r>
      <w:r w:rsidR="00E830D7" w:rsidRPr="00BA3CAD">
        <w:rPr>
          <w:rFonts w:ascii="Arial" w:hAnsi="Arial" w:cs="Arial"/>
          <w:color w:val="000000" w:themeColor="text1"/>
        </w:rPr>
        <w:tab/>
      </w:r>
      <w:r w:rsidR="00BA3CAD">
        <w:rPr>
          <w:rFonts w:ascii="Arial" w:hAnsi="Arial" w:cs="Arial"/>
          <w:color w:val="000000" w:themeColor="text1"/>
        </w:rPr>
        <w:t>La soude dissout l’alumine formée</w:t>
      </w:r>
      <w:r w:rsidR="00B26021" w:rsidRPr="00BA3CAD">
        <w:rPr>
          <w:rFonts w:ascii="Arial" w:hAnsi="Arial" w:cs="Arial"/>
          <w:color w:val="000000" w:themeColor="text1"/>
        </w:rPr>
        <w:t xml:space="preserve"> lors du tra</w:t>
      </w:r>
      <w:r w:rsidR="00667021" w:rsidRPr="00BA3CAD">
        <w:rPr>
          <w:rFonts w:ascii="Arial" w:hAnsi="Arial" w:cs="Arial"/>
          <w:color w:val="000000" w:themeColor="text1"/>
        </w:rPr>
        <w:t>n</w:t>
      </w:r>
      <w:r w:rsidR="00B26021" w:rsidRPr="00BA3CAD">
        <w:rPr>
          <w:rFonts w:ascii="Arial" w:hAnsi="Arial" w:cs="Arial"/>
          <w:color w:val="000000" w:themeColor="text1"/>
        </w:rPr>
        <w:t xml:space="preserve">sfert après décapage mettant l’aluminium </w:t>
      </w:r>
      <w:r w:rsidR="00667021" w:rsidRPr="00BA3CAD">
        <w:rPr>
          <w:rFonts w:ascii="Arial" w:hAnsi="Arial" w:cs="Arial"/>
          <w:color w:val="000000" w:themeColor="text1"/>
        </w:rPr>
        <w:t>à</w:t>
      </w:r>
      <w:r w:rsidR="00B26021" w:rsidRPr="00BA3CAD">
        <w:rPr>
          <w:rFonts w:ascii="Arial" w:hAnsi="Arial" w:cs="Arial"/>
          <w:color w:val="000000" w:themeColor="text1"/>
        </w:rPr>
        <w:t xml:space="preserve"> nu dans le bain de zincate</w:t>
      </w:r>
      <w:r w:rsidR="00667021" w:rsidRPr="00BA3CAD">
        <w:rPr>
          <w:rFonts w:ascii="Arial" w:hAnsi="Arial" w:cs="Arial"/>
          <w:color w:val="000000" w:themeColor="text1"/>
        </w:rPr>
        <w:t xml:space="preserve">. Se produit alors un </w:t>
      </w:r>
      <w:r w:rsidR="00B26021" w:rsidRPr="00BA3CAD">
        <w:rPr>
          <w:rFonts w:ascii="Arial" w:hAnsi="Arial" w:cs="Arial"/>
          <w:color w:val="000000" w:themeColor="text1"/>
        </w:rPr>
        <w:t>dépôt par déplacement de zinc à la surface de l’aluminium par une réaction d’oxydo-réduction</w:t>
      </w:r>
      <w:r w:rsidR="00BA3CAD">
        <w:rPr>
          <w:rFonts w:ascii="Arial" w:hAnsi="Arial" w:cs="Arial"/>
          <w:color w:val="000000" w:themeColor="text1"/>
        </w:rPr>
        <w:t> : zincate se réduit en zinc et l’aluminium s’oxyde en aluminate.</w:t>
      </w:r>
    </w:p>
    <w:p w:rsidR="00BA3CAD" w:rsidRPr="00BA3CAD" w:rsidRDefault="00BA3CAD" w:rsidP="00B26021">
      <w:pPr>
        <w:ind w:left="450" w:hanging="450"/>
        <w:jc w:val="both"/>
        <w:rPr>
          <w:rFonts w:ascii="Arial" w:hAnsi="Arial" w:cs="Arial"/>
          <w:color w:val="000000" w:themeColor="text1"/>
        </w:rPr>
      </w:pPr>
    </w:p>
    <w:p w:rsidR="00B26021" w:rsidRPr="00BA3CAD" w:rsidRDefault="003A211D" w:rsidP="00B26021">
      <w:pPr>
        <w:ind w:left="450" w:hanging="45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I</w:t>
      </w:r>
      <w:r w:rsidR="00B26021" w:rsidRPr="00BA3CAD">
        <w:rPr>
          <w:rFonts w:ascii="Arial" w:hAnsi="Arial" w:cs="Arial"/>
          <w:b/>
          <w:color w:val="000000" w:themeColor="text1"/>
        </w:rPr>
        <w:t>.</w:t>
      </w:r>
      <w:r w:rsidR="00BA3CAD">
        <w:rPr>
          <w:rFonts w:ascii="Arial" w:hAnsi="Arial" w:cs="Arial"/>
          <w:b/>
          <w:color w:val="000000" w:themeColor="text1"/>
        </w:rPr>
        <w:t>5</w:t>
      </w:r>
      <w:r w:rsidR="00B26021" w:rsidRPr="00BA3CAD">
        <w:rPr>
          <w:rFonts w:ascii="Arial" w:hAnsi="Arial" w:cs="Arial"/>
          <w:color w:val="000000" w:themeColor="text1"/>
        </w:rPr>
        <w:t xml:space="preserve"> </w:t>
      </w:r>
      <w:r w:rsidR="00B26021" w:rsidRPr="00BA3CAD">
        <w:rPr>
          <w:rFonts w:ascii="Arial" w:hAnsi="Arial" w:cs="Arial"/>
          <w:color w:val="000000" w:themeColor="text1"/>
        </w:rPr>
        <w:tab/>
      </w:r>
      <w:r w:rsidR="00BA3CAD">
        <w:rPr>
          <w:rFonts w:ascii="Arial" w:hAnsi="Arial" w:cs="Arial"/>
          <w:color w:val="000000" w:themeColor="text1"/>
        </w:rPr>
        <w:t>D</w:t>
      </w:r>
      <w:r w:rsidR="00B26021" w:rsidRPr="00BA3CAD">
        <w:rPr>
          <w:rFonts w:ascii="Arial" w:hAnsi="Arial" w:cs="Arial"/>
          <w:color w:val="000000" w:themeColor="text1"/>
        </w:rPr>
        <w:t>ouble zincate ou nickel chimique</w:t>
      </w:r>
    </w:p>
    <w:p w:rsidR="00E830D7" w:rsidRPr="00BA3CAD" w:rsidRDefault="00E830D7" w:rsidP="00E830D7">
      <w:pPr>
        <w:ind w:left="426" w:hanging="426"/>
        <w:rPr>
          <w:rFonts w:ascii="Arial" w:hAnsi="Arial" w:cs="Arial"/>
          <w:color w:val="000000" w:themeColor="text1"/>
        </w:rPr>
      </w:pPr>
    </w:p>
    <w:p w:rsidR="00E830D7" w:rsidRPr="00BA3CAD" w:rsidRDefault="00E830D7" w:rsidP="00E830D7">
      <w:pPr>
        <w:ind w:left="426" w:hanging="426"/>
        <w:rPr>
          <w:rFonts w:ascii="Arial" w:hAnsi="Arial" w:cs="Arial"/>
          <w:color w:val="000000" w:themeColor="text1"/>
        </w:rPr>
      </w:pPr>
    </w:p>
    <w:p w:rsidR="003A211D" w:rsidRPr="0086451E" w:rsidRDefault="003A211D" w:rsidP="003A2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jc w:val="center"/>
        <w:rPr>
          <w:rFonts w:ascii="Arial" w:hAnsi="Arial" w:cs="Arial"/>
          <w:b/>
          <w:u w:val="single"/>
        </w:rPr>
      </w:pPr>
      <w:r w:rsidRPr="0086451E">
        <w:rPr>
          <w:rFonts w:ascii="Arial" w:hAnsi="Arial" w:cs="Arial"/>
          <w:b/>
        </w:rPr>
        <w:t>Partie</w:t>
      </w:r>
      <w:r>
        <w:rPr>
          <w:rFonts w:ascii="Arial" w:hAnsi="Arial" w:cs="Arial"/>
          <w:b/>
        </w:rPr>
        <w:t xml:space="preserve"> II</w:t>
      </w:r>
      <w:r w:rsidRPr="0086451E">
        <w:rPr>
          <w:rFonts w:ascii="Arial" w:hAnsi="Arial" w:cs="Arial"/>
          <w:b/>
        </w:rPr>
        <w:t xml:space="preserve"> : </w:t>
      </w:r>
      <w:r>
        <w:rPr>
          <w:rFonts w:ascii="Arial" w:hAnsi="Arial" w:cs="Arial"/>
          <w:b/>
        </w:rPr>
        <w:t>É</w:t>
      </w:r>
      <w:r w:rsidRPr="0086451E">
        <w:rPr>
          <w:rFonts w:ascii="Arial" w:hAnsi="Arial" w:cs="Arial"/>
          <w:b/>
        </w:rPr>
        <w:t>tude des dépôts de cuivre</w:t>
      </w:r>
    </w:p>
    <w:p w:rsidR="00E830D7" w:rsidRDefault="00E830D7" w:rsidP="00103CA1">
      <w:pPr>
        <w:ind w:left="426" w:hanging="426"/>
        <w:rPr>
          <w:rFonts w:ascii="Arial" w:hAnsi="Arial" w:cs="Arial"/>
          <w:b/>
          <w:u w:val="single"/>
        </w:rPr>
      </w:pPr>
    </w:p>
    <w:p w:rsidR="00954E5B" w:rsidRDefault="003A211D" w:rsidP="00E830D7">
      <w:pPr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</w:t>
      </w:r>
      <w:r w:rsidR="00E830D7" w:rsidRPr="00BA3CAD">
        <w:rPr>
          <w:rFonts w:ascii="Arial" w:hAnsi="Arial" w:cs="Arial"/>
          <w:b/>
          <w:color w:val="000000" w:themeColor="text1"/>
        </w:rPr>
        <w:t>.1</w:t>
      </w:r>
      <w:r w:rsidR="00954E5B">
        <w:rPr>
          <w:rFonts w:ascii="Arial" w:hAnsi="Arial" w:cs="Arial"/>
          <w:b/>
          <w:color w:val="000000" w:themeColor="text1"/>
        </w:rPr>
        <w:t xml:space="preserve"> </w:t>
      </w:r>
      <w:r w:rsidR="007E05BE">
        <w:rPr>
          <w:rFonts w:ascii="Arial" w:hAnsi="Arial" w:cs="Arial"/>
          <w:color w:val="000000" w:themeColor="text1"/>
        </w:rPr>
        <w:t>É</w:t>
      </w:r>
      <w:r w:rsidR="00954E5B" w:rsidRPr="00BA3CAD">
        <w:rPr>
          <w:rFonts w:ascii="Arial" w:hAnsi="Arial" w:cs="Arial"/>
          <w:color w:val="000000" w:themeColor="text1"/>
        </w:rPr>
        <w:t xml:space="preserve">viter tout risque de dépôt </w:t>
      </w:r>
      <w:r w:rsidR="00954E5B">
        <w:rPr>
          <w:rFonts w:ascii="Arial" w:hAnsi="Arial" w:cs="Arial"/>
          <w:color w:val="000000" w:themeColor="text1"/>
        </w:rPr>
        <w:t xml:space="preserve">chimique </w:t>
      </w:r>
      <w:r w:rsidR="00954E5B" w:rsidRPr="00BA3CAD">
        <w:rPr>
          <w:rFonts w:ascii="Arial" w:hAnsi="Arial" w:cs="Arial"/>
          <w:color w:val="000000" w:themeColor="text1"/>
        </w:rPr>
        <w:t>par déplacement de cui</w:t>
      </w:r>
      <w:r w:rsidR="00954E5B">
        <w:rPr>
          <w:rFonts w:ascii="Arial" w:hAnsi="Arial" w:cs="Arial"/>
          <w:color w:val="000000" w:themeColor="text1"/>
        </w:rPr>
        <w:t>vre sur les pièces en aluminium source de mauvaise adhérence.</w:t>
      </w:r>
      <w:r w:rsidR="000800DE">
        <w:rPr>
          <w:rFonts w:ascii="Arial" w:hAnsi="Arial" w:cs="Arial"/>
          <w:color w:val="000000" w:themeColor="text1"/>
        </w:rPr>
        <w:t xml:space="preserve"> </w:t>
      </w:r>
      <w:r w:rsidR="00F80590" w:rsidRPr="00BA3CAD">
        <w:rPr>
          <w:rFonts w:ascii="Arial" w:hAnsi="Arial" w:cs="Arial"/>
          <w:color w:val="000000" w:themeColor="text1"/>
        </w:rPr>
        <w:t>Cette étape est réalisé</w:t>
      </w:r>
      <w:r w:rsidR="0005016B" w:rsidRPr="00BA3CAD">
        <w:rPr>
          <w:rFonts w:ascii="Arial" w:hAnsi="Arial" w:cs="Arial"/>
          <w:color w:val="000000" w:themeColor="text1"/>
        </w:rPr>
        <w:t>e</w:t>
      </w:r>
      <w:r w:rsidR="00F80590" w:rsidRPr="00BA3CAD">
        <w:rPr>
          <w:rFonts w:ascii="Arial" w:hAnsi="Arial" w:cs="Arial"/>
          <w:color w:val="000000" w:themeColor="text1"/>
        </w:rPr>
        <w:t xml:space="preserve"> dans un bain cyanuré afin de faire chuter le potentie</w:t>
      </w:r>
      <w:r w:rsidR="00954E5B">
        <w:rPr>
          <w:rFonts w:ascii="Arial" w:hAnsi="Arial" w:cs="Arial"/>
          <w:color w:val="000000" w:themeColor="text1"/>
        </w:rPr>
        <w:t>l du cuivre</w:t>
      </w:r>
      <w:r w:rsidR="000800DE">
        <w:rPr>
          <w:rFonts w:ascii="Arial" w:hAnsi="Arial" w:cs="Arial"/>
          <w:color w:val="000000" w:themeColor="text1"/>
        </w:rPr>
        <w:t xml:space="preserve"> par complexation</w:t>
      </w:r>
      <w:r w:rsidR="00647C20">
        <w:rPr>
          <w:rFonts w:ascii="Arial" w:hAnsi="Arial" w:cs="Arial"/>
          <w:color w:val="000000" w:themeColor="text1"/>
        </w:rPr>
        <w:t>.</w:t>
      </w:r>
    </w:p>
    <w:p w:rsidR="00647C20" w:rsidRPr="00BA3CAD" w:rsidRDefault="00647C20" w:rsidP="00E830D7">
      <w:pPr>
        <w:ind w:left="426" w:hanging="426"/>
        <w:jc w:val="both"/>
        <w:rPr>
          <w:rFonts w:ascii="Arial" w:hAnsi="Arial" w:cs="Arial"/>
          <w:color w:val="000000" w:themeColor="text1"/>
        </w:rPr>
      </w:pPr>
    </w:p>
    <w:p w:rsidR="00835435" w:rsidRDefault="003A211D" w:rsidP="00F07E6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</w:t>
      </w:r>
      <w:r w:rsidR="00E830D7" w:rsidRPr="00BA3CAD">
        <w:rPr>
          <w:rFonts w:ascii="Arial" w:hAnsi="Arial" w:cs="Arial"/>
          <w:b/>
          <w:color w:val="000000" w:themeColor="text1"/>
        </w:rPr>
        <w:t>.2</w:t>
      </w:r>
      <w:r w:rsidR="0005016B" w:rsidRPr="00BA3CAD">
        <w:rPr>
          <w:rFonts w:ascii="Arial" w:hAnsi="Arial" w:cs="Arial"/>
          <w:b/>
          <w:color w:val="000000" w:themeColor="text1"/>
        </w:rPr>
        <w:t>.1</w:t>
      </w:r>
      <w:r w:rsidR="00E830D7" w:rsidRPr="00BA3CAD">
        <w:rPr>
          <w:rFonts w:ascii="Arial" w:hAnsi="Arial" w:cs="Arial"/>
          <w:color w:val="000000" w:themeColor="text1"/>
        </w:rPr>
        <w:t xml:space="preserve"> </w:t>
      </w:r>
      <w:r w:rsidR="00F07E6A">
        <w:rPr>
          <w:rFonts w:ascii="Arial" w:hAnsi="Arial" w:cs="Arial"/>
          <w:color w:val="000000" w:themeColor="text1"/>
        </w:rPr>
        <w:t>Oxydation des cyanure</w:t>
      </w:r>
      <w:r w:rsidR="005D561C">
        <w:rPr>
          <w:rFonts w:ascii="Arial" w:hAnsi="Arial" w:cs="Arial"/>
          <w:color w:val="000000" w:themeColor="text1"/>
        </w:rPr>
        <w:t>s</w:t>
      </w:r>
      <w:r w:rsidR="00F07E6A">
        <w:rPr>
          <w:rFonts w:ascii="Arial" w:hAnsi="Arial" w:cs="Arial"/>
          <w:color w:val="000000" w:themeColor="text1"/>
        </w:rPr>
        <w:t xml:space="preserve"> et</w:t>
      </w:r>
      <w:r w:rsidR="00BA3CAD">
        <w:rPr>
          <w:rFonts w:ascii="Arial" w:hAnsi="Arial" w:cs="Arial"/>
          <w:color w:val="000000" w:themeColor="text1"/>
        </w:rPr>
        <w:t xml:space="preserve"> </w:t>
      </w:r>
      <w:r w:rsidR="008651A0" w:rsidRPr="00BA3CAD">
        <w:rPr>
          <w:rFonts w:ascii="Arial" w:hAnsi="Arial" w:cs="Arial"/>
          <w:color w:val="000000" w:themeColor="text1"/>
        </w:rPr>
        <w:t>carbonatation</w:t>
      </w:r>
      <w:r w:rsidR="005D561C">
        <w:rPr>
          <w:rFonts w:ascii="Arial" w:hAnsi="Arial" w:cs="Arial"/>
          <w:color w:val="000000" w:themeColor="text1"/>
        </w:rPr>
        <w:t xml:space="preserve"> </w:t>
      </w:r>
      <w:r w:rsidR="00F07E6A">
        <w:rPr>
          <w:rFonts w:ascii="Arial" w:hAnsi="Arial" w:cs="Arial"/>
          <w:color w:val="000000" w:themeColor="text1"/>
        </w:rPr>
        <w:t>(et aussi a</w:t>
      </w:r>
      <w:r w:rsidR="00F07E6A" w:rsidRPr="00BA3CAD">
        <w:rPr>
          <w:rFonts w:ascii="Arial" w:hAnsi="Arial" w:cs="Arial"/>
          <w:color w:val="000000" w:themeColor="text1"/>
        </w:rPr>
        <w:t>ugmentation concentra</w:t>
      </w:r>
      <w:r w:rsidR="00F07E6A">
        <w:rPr>
          <w:rFonts w:ascii="Arial" w:hAnsi="Arial" w:cs="Arial"/>
          <w:color w:val="000000" w:themeColor="text1"/>
        </w:rPr>
        <w:t>tion en Cu et donc du complexe)</w:t>
      </w:r>
      <w:r w:rsidR="008651A0" w:rsidRPr="00BA3CAD">
        <w:rPr>
          <w:rFonts w:ascii="Arial" w:hAnsi="Arial" w:cs="Arial"/>
          <w:color w:val="000000" w:themeColor="text1"/>
        </w:rPr>
        <w:t>.</w:t>
      </w:r>
    </w:p>
    <w:p w:rsidR="00F07E6A" w:rsidRDefault="00F07E6A" w:rsidP="00F07E6A">
      <w:pPr>
        <w:rPr>
          <w:rFonts w:ascii="Arial" w:hAnsi="Arial" w:cs="Arial"/>
          <w:color w:val="000000" w:themeColor="text1"/>
        </w:rPr>
      </w:pPr>
    </w:p>
    <w:p w:rsidR="00F07E6A" w:rsidRPr="00BA3CAD" w:rsidRDefault="00F07E6A" w:rsidP="00F07E6A">
      <w:pPr>
        <w:ind w:left="426" w:hanging="426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>II</w:t>
      </w:r>
      <w:r w:rsidRPr="00BA3CAD">
        <w:rPr>
          <w:rFonts w:ascii="Arial" w:hAnsi="Arial" w:cs="Arial"/>
          <w:b/>
          <w:color w:val="000000" w:themeColor="text1"/>
        </w:rPr>
        <w:t>.2.</w:t>
      </w:r>
      <w:r>
        <w:rPr>
          <w:rFonts w:ascii="Arial" w:hAnsi="Arial" w:cs="Arial"/>
          <w:b/>
          <w:color w:val="000000" w:themeColor="text1"/>
        </w:rPr>
        <w:t>2</w:t>
      </w:r>
      <w:r w:rsidRPr="00BA3CAD">
        <w:rPr>
          <w:rFonts w:ascii="Arial" w:hAnsi="Arial" w:cs="Arial"/>
          <w:b/>
          <w:color w:val="000000" w:themeColor="text1"/>
        </w:rPr>
        <w:t xml:space="preserve"> </w:t>
      </w:r>
      <w:r w:rsidRPr="00BA3CAD">
        <w:rPr>
          <w:rFonts w:ascii="Arial" w:hAnsi="Arial" w:cs="Arial"/>
          <w:color w:val="000000" w:themeColor="text1"/>
        </w:rPr>
        <w:t>Anodes en Cu restent dans le bain / rapport Ra/</w:t>
      </w:r>
      <w:proofErr w:type="spellStart"/>
      <w:r w:rsidRPr="00BA3CAD">
        <w:rPr>
          <w:rFonts w:ascii="Arial" w:hAnsi="Arial" w:cs="Arial"/>
          <w:color w:val="000000" w:themeColor="text1"/>
        </w:rPr>
        <w:t>Rc</w:t>
      </w:r>
      <w:proofErr w:type="spellEnd"/>
      <w:r w:rsidRPr="00BA3CAD">
        <w:rPr>
          <w:rFonts w:ascii="Arial" w:hAnsi="Arial" w:cs="Arial"/>
          <w:color w:val="000000" w:themeColor="text1"/>
        </w:rPr>
        <w:t xml:space="preserve"> différent (Ra&gt;</w:t>
      </w:r>
      <w:proofErr w:type="spellStart"/>
      <w:r w:rsidRPr="00BA3CAD">
        <w:rPr>
          <w:rFonts w:ascii="Arial" w:hAnsi="Arial" w:cs="Arial"/>
          <w:color w:val="000000" w:themeColor="text1"/>
        </w:rPr>
        <w:t>Rc</w:t>
      </w:r>
      <w:proofErr w:type="spellEnd"/>
      <w:r w:rsidRPr="00BA3CAD">
        <w:rPr>
          <w:rFonts w:ascii="Arial" w:hAnsi="Arial" w:cs="Arial"/>
          <w:color w:val="000000" w:themeColor="text1"/>
        </w:rPr>
        <w:t>).</w:t>
      </w:r>
    </w:p>
    <w:p w:rsidR="00E830D7" w:rsidRPr="00BA3CAD" w:rsidRDefault="00E830D7" w:rsidP="00E830D7">
      <w:pPr>
        <w:ind w:left="426" w:hanging="426"/>
        <w:jc w:val="both"/>
        <w:rPr>
          <w:rFonts w:ascii="Arial" w:hAnsi="Arial" w:cs="Arial"/>
          <w:b/>
          <w:color w:val="000000" w:themeColor="text1"/>
        </w:rPr>
      </w:pPr>
    </w:p>
    <w:p w:rsidR="008651A0" w:rsidRPr="00BA3CAD" w:rsidRDefault="003A211D" w:rsidP="00E830D7">
      <w:pPr>
        <w:ind w:left="426" w:hanging="426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>II</w:t>
      </w:r>
      <w:r w:rsidR="008651A0" w:rsidRPr="00BA3CAD">
        <w:rPr>
          <w:rFonts w:ascii="Arial" w:hAnsi="Arial" w:cs="Arial"/>
          <w:b/>
          <w:color w:val="000000" w:themeColor="text1"/>
        </w:rPr>
        <w:t>.2.</w:t>
      </w:r>
      <w:r w:rsidR="00F07E6A">
        <w:rPr>
          <w:rFonts w:ascii="Arial" w:hAnsi="Arial" w:cs="Arial"/>
          <w:b/>
          <w:color w:val="000000" w:themeColor="text1"/>
        </w:rPr>
        <w:t>3</w:t>
      </w:r>
      <w:r w:rsidR="008651A0" w:rsidRPr="00BA3CAD">
        <w:rPr>
          <w:rFonts w:ascii="Arial" w:hAnsi="Arial" w:cs="Arial"/>
          <w:b/>
          <w:color w:val="000000" w:themeColor="text1"/>
        </w:rPr>
        <w:t xml:space="preserve"> </w:t>
      </w:r>
      <w:r w:rsidR="008651A0" w:rsidRPr="00BA3CAD">
        <w:rPr>
          <w:rFonts w:ascii="Arial" w:hAnsi="Arial" w:cs="Arial"/>
          <w:color w:val="000000" w:themeColor="text1"/>
        </w:rPr>
        <w:t>Non a</w:t>
      </w:r>
      <w:r w:rsidR="00E272FE">
        <w:rPr>
          <w:rFonts w:ascii="Arial" w:hAnsi="Arial" w:cs="Arial"/>
          <w:color w:val="000000" w:themeColor="text1"/>
        </w:rPr>
        <w:t>d</w:t>
      </w:r>
      <w:r w:rsidR="008651A0" w:rsidRPr="00BA3CAD">
        <w:rPr>
          <w:rFonts w:ascii="Arial" w:hAnsi="Arial" w:cs="Arial"/>
          <w:color w:val="000000" w:themeColor="text1"/>
        </w:rPr>
        <w:t>hérence / aspect visuel détérioré : brunissement, rugosité.</w:t>
      </w:r>
    </w:p>
    <w:p w:rsidR="00835435" w:rsidRPr="00BA3CAD" w:rsidRDefault="00835435" w:rsidP="00E830D7">
      <w:pPr>
        <w:ind w:left="426" w:hanging="426"/>
        <w:jc w:val="both"/>
        <w:rPr>
          <w:rFonts w:ascii="Arial" w:hAnsi="Arial" w:cs="Arial"/>
          <w:b/>
          <w:color w:val="000000" w:themeColor="text1"/>
        </w:rPr>
      </w:pPr>
    </w:p>
    <w:p w:rsidR="00BD3ED5" w:rsidRPr="00BA3CAD" w:rsidRDefault="003A211D" w:rsidP="008651A0">
      <w:pPr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</w:t>
      </w:r>
      <w:r w:rsidR="00E830D7" w:rsidRPr="00BA3CAD">
        <w:rPr>
          <w:rFonts w:ascii="Arial" w:hAnsi="Arial" w:cs="Arial"/>
          <w:b/>
          <w:color w:val="000000" w:themeColor="text1"/>
        </w:rPr>
        <w:t>.3</w:t>
      </w:r>
      <w:r w:rsidR="00E272FE">
        <w:rPr>
          <w:rFonts w:ascii="Arial" w:hAnsi="Arial" w:cs="Arial"/>
          <w:color w:val="000000" w:themeColor="text1"/>
        </w:rPr>
        <w:t xml:space="preserve"> </w:t>
      </w:r>
      <w:r w:rsidR="003F10F6" w:rsidRPr="00BA3CAD">
        <w:rPr>
          <w:rFonts w:ascii="Arial" w:hAnsi="Arial" w:cs="Arial"/>
          <w:color w:val="000000" w:themeColor="text1"/>
        </w:rPr>
        <w:t>Masse de cuivre déposée = masse de cuivre consommée</w:t>
      </w:r>
    </w:p>
    <w:p w:rsidR="00BD3ED5" w:rsidRPr="00BA3CAD" w:rsidRDefault="003F10F6" w:rsidP="00E830D7">
      <w:pPr>
        <w:ind w:left="426"/>
        <w:jc w:val="both"/>
        <w:rPr>
          <w:rFonts w:ascii="Arial" w:hAnsi="Arial" w:cs="Arial"/>
          <w:color w:val="000000" w:themeColor="text1"/>
        </w:rPr>
      </w:pPr>
      <w:r w:rsidRPr="00BA3CAD">
        <w:rPr>
          <w:rFonts w:ascii="Arial" w:hAnsi="Arial" w:cs="Arial"/>
          <w:color w:val="000000" w:themeColor="text1"/>
        </w:rPr>
        <w:t>=</w:t>
      </w:r>
      <w:r w:rsidR="00BD3ED5" w:rsidRPr="00BA3CAD">
        <w:rPr>
          <w:rFonts w:ascii="Arial" w:hAnsi="Arial" w:cs="Arial"/>
          <w:color w:val="000000" w:themeColor="text1"/>
        </w:rPr>
        <w:t xml:space="preserve"> i*S*t*M/(96500*v) = 2*(</w:t>
      </w:r>
      <w:r w:rsidRPr="00BA3CAD">
        <w:rPr>
          <w:rFonts w:ascii="Arial" w:hAnsi="Arial" w:cs="Arial"/>
          <w:color w:val="000000" w:themeColor="text1"/>
        </w:rPr>
        <w:t>200*48*</w:t>
      </w:r>
      <w:proofErr w:type="gramStart"/>
      <w:r w:rsidRPr="00BA3CAD">
        <w:rPr>
          <w:rFonts w:ascii="Arial" w:hAnsi="Arial" w:cs="Arial"/>
          <w:color w:val="000000" w:themeColor="text1"/>
        </w:rPr>
        <w:t>2</w:t>
      </w:r>
      <w:r w:rsidR="00BD3ED5" w:rsidRPr="00BA3CAD">
        <w:rPr>
          <w:rFonts w:ascii="Arial" w:hAnsi="Arial" w:cs="Arial"/>
          <w:color w:val="000000" w:themeColor="text1"/>
        </w:rPr>
        <w:t>)*</w:t>
      </w:r>
      <w:proofErr w:type="gramEnd"/>
      <w:r w:rsidR="00BD3ED5" w:rsidRPr="00BA3CAD">
        <w:rPr>
          <w:rFonts w:ascii="Arial" w:hAnsi="Arial" w:cs="Arial"/>
          <w:color w:val="000000" w:themeColor="text1"/>
        </w:rPr>
        <w:t xml:space="preserve">30*60*63.5/(96500*2) </w:t>
      </w:r>
    </w:p>
    <w:p w:rsidR="00835435" w:rsidRPr="00BA3CAD" w:rsidRDefault="00BD3ED5" w:rsidP="00E830D7">
      <w:pPr>
        <w:ind w:left="426"/>
        <w:jc w:val="both"/>
        <w:rPr>
          <w:rFonts w:ascii="Arial" w:hAnsi="Arial" w:cs="Arial"/>
          <w:color w:val="000000" w:themeColor="text1"/>
        </w:rPr>
      </w:pPr>
      <w:r w:rsidRPr="00BA3CAD">
        <w:rPr>
          <w:rFonts w:ascii="Arial" w:hAnsi="Arial" w:cs="Arial"/>
          <w:color w:val="000000" w:themeColor="text1"/>
        </w:rPr>
        <w:t>= 22</w:t>
      </w:r>
      <w:r w:rsidR="008651A0" w:rsidRPr="00BA3CAD">
        <w:rPr>
          <w:rFonts w:ascii="Arial" w:hAnsi="Arial" w:cs="Arial"/>
          <w:color w:val="000000" w:themeColor="text1"/>
        </w:rPr>
        <w:t> </w:t>
      </w:r>
      <w:r w:rsidRPr="00BA3CAD">
        <w:rPr>
          <w:rFonts w:ascii="Arial" w:hAnsi="Arial" w:cs="Arial"/>
          <w:color w:val="000000" w:themeColor="text1"/>
        </w:rPr>
        <w:t>741</w:t>
      </w:r>
      <w:r w:rsidR="008651A0" w:rsidRPr="00BA3CAD">
        <w:rPr>
          <w:rFonts w:ascii="Arial" w:hAnsi="Arial" w:cs="Arial"/>
          <w:color w:val="000000" w:themeColor="text1"/>
        </w:rPr>
        <w:t>,</w:t>
      </w:r>
      <w:r w:rsidRPr="00BA3CAD">
        <w:rPr>
          <w:rFonts w:ascii="Arial" w:hAnsi="Arial" w:cs="Arial"/>
          <w:color w:val="000000" w:themeColor="text1"/>
        </w:rPr>
        <w:t>5 g soit 22</w:t>
      </w:r>
      <w:r w:rsidR="008651A0" w:rsidRPr="00BA3CAD">
        <w:rPr>
          <w:rFonts w:ascii="Arial" w:hAnsi="Arial" w:cs="Arial"/>
          <w:color w:val="000000" w:themeColor="text1"/>
        </w:rPr>
        <w:t>,</w:t>
      </w:r>
      <w:r w:rsidRPr="00BA3CAD">
        <w:rPr>
          <w:rFonts w:ascii="Arial" w:hAnsi="Arial" w:cs="Arial"/>
          <w:color w:val="000000" w:themeColor="text1"/>
        </w:rPr>
        <w:t>7 kg de cuivre consommée.</w:t>
      </w:r>
    </w:p>
    <w:p w:rsidR="00BD3ED5" w:rsidRPr="00BA3CAD" w:rsidRDefault="00BD3ED5" w:rsidP="00E830D7">
      <w:pPr>
        <w:ind w:left="426"/>
        <w:jc w:val="both"/>
        <w:rPr>
          <w:rFonts w:ascii="Arial" w:hAnsi="Arial" w:cs="Arial"/>
          <w:color w:val="000000" w:themeColor="text1"/>
        </w:rPr>
      </w:pPr>
    </w:p>
    <w:p w:rsidR="00E830D7" w:rsidRPr="00BA3CAD" w:rsidRDefault="00E272FE" w:rsidP="00E830D7">
      <w:pPr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Il manque </w:t>
      </w:r>
      <w:r w:rsidR="00BD3ED5" w:rsidRPr="00BA3CAD">
        <w:rPr>
          <w:rFonts w:ascii="Arial" w:hAnsi="Arial" w:cs="Arial"/>
          <w:color w:val="000000" w:themeColor="text1"/>
        </w:rPr>
        <w:t>des anodes en cuivre au magasin exactement 22</w:t>
      </w:r>
      <w:r>
        <w:rPr>
          <w:rFonts w:ascii="Arial" w:hAnsi="Arial" w:cs="Arial"/>
          <w:color w:val="000000" w:themeColor="text1"/>
        </w:rPr>
        <w:t>,</w:t>
      </w:r>
      <w:r w:rsidR="00BD3ED5" w:rsidRPr="00BA3CAD">
        <w:rPr>
          <w:rFonts w:ascii="Arial" w:hAnsi="Arial" w:cs="Arial"/>
          <w:color w:val="000000" w:themeColor="text1"/>
        </w:rPr>
        <w:t>7-15= 7</w:t>
      </w:r>
      <w:r>
        <w:rPr>
          <w:rFonts w:ascii="Arial" w:hAnsi="Arial" w:cs="Arial"/>
          <w:color w:val="000000" w:themeColor="text1"/>
        </w:rPr>
        <w:t>,</w:t>
      </w:r>
      <w:r w:rsidR="00BD3ED5" w:rsidRPr="00BA3CAD">
        <w:rPr>
          <w:rFonts w:ascii="Arial" w:hAnsi="Arial" w:cs="Arial"/>
          <w:color w:val="000000" w:themeColor="text1"/>
        </w:rPr>
        <w:t>7 kg pour assurer la production.</w:t>
      </w:r>
      <w:r>
        <w:rPr>
          <w:rFonts w:ascii="Arial" w:hAnsi="Arial" w:cs="Arial"/>
          <w:color w:val="000000" w:themeColor="text1"/>
        </w:rPr>
        <w:t xml:space="preserve"> Il faut commander au minimum 8 kg.</w:t>
      </w:r>
    </w:p>
    <w:p w:rsidR="00835435" w:rsidRPr="00BA3CAD" w:rsidRDefault="00835435" w:rsidP="00E830D7">
      <w:pPr>
        <w:ind w:left="426"/>
        <w:jc w:val="both"/>
        <w:rPr>
          <w:rFonts w:ascii="Arial" w:hAnsi="Arial" w:cs="Arial"/>
          <w:color w:val="000000" w:themeColor="text1"/>
        </w:rPr>
      </w:pPr>
    </w:p>
    <w:p w:rsidR="008651A0" w:rsidRPr="00BA3CAD" w:rsidRDefault="003A211D" w:rsidP="002D4EDE">
      <w:pPr>
        <w:ind w:left="426" w:right="-28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</w:t>
      </w:r>
      <w:r w:rsidR="00E830D7" w:rsidRPr="00BA3CAD">
        <w:rPr>
          <w:rFonts w:ascii="Arial" w:hAnsi="Arial" w:cs="Arial"/>
          <w:b/>
          <w:color w:val="000000" w:themeColor="text1"/>
        </w:rPr>
        <w:t>.4</w:t>
      </w:r>
      <w:r w:rsidR="00835435" w:rsidRPr="00BA3CAD">
        <w:rPr>
          <w:rFonts w:ascii="Arial" w:hAnsi="Arial" w:cs="Arial"/>
          <w:color w:val="000000" w:themeColor="text1"/>
        </w:rPr>
        <w:tab/>
      </w:r>
      <w:proofErr w:type="spellStart"/>
      <w:r w:rsidR="00E272FE">
        <w:rPr>
          <w:rFonts w:ascii="Arial" w:hAnsi="Arial" w:cs="Arial"/>
          <w:color w:val="000000" w:themeColor="text1"/>
        </w:rPr>
        <w:t>ddca</w:t>
      </w:r>
      <w:proofErr w:type="spellEnd"/>
      <w:r w:rsidR="00E272FE">
        <w:rPr>
          <w:rFonts w:ascii="Arial" w:hAnsi="Arial" w:cs="Arial"/>
          <w:color w:val="000000" w:themeColor="text1"/>
        </w:rPr>
        <w:t xml:space="preserve"> = </w:t>
      </w:r>
      <w:proofErr w:type="spellStart"/>
      <w:r w:rsidR="00E272FE">
        <w:rPr>
          <w:rFonts w:ascii="Arial" w:hAnsi="Arial" w:cs="Arial"/>
          <w:color w:val="000000" w:themeColor="text1"/>
        </w:rPr>
        <w:t>ddcc</w:t>
      </w:r>
      <w:proofErr w:type="spellEnd"/>
      <w:r w:rsidR="00E272FE">
        <w:rPr>
          <w:rFonts w:ascii="Arial" w:hAnsi="Arial" w:cs="Arial"/>
          <w:color w:val="000000" w:themeColor="text1"/>
        </w:rPr>
        <w:t>/2</w:t>
      </w:r>
    </w:p>
    <w:p w:rsidR="002D4EDE" w:rsidRPr="00BA3CAD" w:rsidRDefault="003F10F6" w:rsidP="002D4EDE">
      <w:pPr>
        <w:ind w:left="426" w:right="-286" w:hanging="426"/>
        <w:jc w:val="both"/>
        <w:rPr>
          <w:rFonts w:ascii="Arial" w:hAnsi="Arial" w:cs="Arial"/>
          <w:color w:val="000000" w:themeColor="text1"/>
        </w:rPr>
      </w:pPr>
      <w:r w:rsidRPr="00BA3CAD">
        <w:rPr>
          <w:rFonts w:ascii="Arial" w:hAnsi="Arial" w:cs="Arial"/>
          <w:color w:val="000000" w:themeColor="text1"/>
        </w:rPr>
        <w:t>Il suffit de surveiller la surface anodique et de la prévoir 2 fois plus grande que la surface cathodique.</w:t>
      </w:r>
    </w:p>
    <w:p w:rsidR="002D4EDE" w:rsidRPr="00BA3CAD" w:rsidRDefault="002D4EDE" w:rsidP="002D4EDE">
      <w:pPr>
        <w:ind w:left="426" w:right="-286" w:hanging="426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103CA1" w:rsidRPr="00BA3CAD" w:rsidRDefault="00103CA1" w:rsidP="002D4EDE">
      <w:pPr>
        <w:ind w:left="426" w:right="-286" w:hanging="426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103CA1" w:rsidRDefault="00103CA1" w:rsidP="002D4EDE">
      <w:pPr>
        <w:ind w:left="426" w:right="-286" w:hanging="426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E272FE" w:rsidRPr="00BA3CAD" w:rsidRDefault="00E272FE" w:rsidP="002D4EDE">
      <w:pPr>
        <w:ind w:left="426" w:right="-286" w:hanging="426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3A211D" w:rsidRPr="0086451E" w:rsidRDefault="003A211D" w:rsidP="003A2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u w:val="single"/>
        </w:rPr>
      </w:pPr>
      <w:r w:rsidRPr="0086451E">
        <w:rPr>
          <w:rFonts w:ascii="Arial" w:hAnsi="Arial" w:cs="Arial"/>
          <w:b/>
        </w:rPr>
        <w:t>Partie III : Étude de l’argentage</w:t>
      </w:r>
    </w:p>
    <w:p w:rsidR="00E830D7" w:rsidRPr="00BA3CAD" w:rsidRDefault="00E830D7" w:rsidP="00E830D7">
      <w:pPr>
        <w:ind w:left="426" w:hanging="426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8651A0" w:rsidRPr="00BA3CAD" w:rsidRDefault="003A211D" w:rsidP="008651A0">
      <w:pPr>
        <w:ind w:left="426" w:hanging="426"/>
        <w:jc w:val="both"/>
        <w:rPr>
          <w:rFonts w:ascii="Arial" w:hAnsi="Arial" w:cs="Arial"/>
          <w:color w:val="000000" w:themeColor="text1"/>
        </w:rPr>
      </w:pPr>
      <w:r w:rsidRPr="0086451E">
        <w:rPr>
          <w:rFonts w:ascii="Arial" w:hAnsi="Arial" w:cs="Arial"/>
          <w:b/>
        </w:rPr>
        <w:t>III</w:t>
      </w:r>
      <w:r w:rsidR="008651A0" w:rsidRPr="00BA3CAD">
        <w:rPr>
          <w:rFonts w:ascii="Arial" w:hAnsi="Arial" w:cs="Arial"/>
          <w:b/>
          <w:color w:val="000000" w:themeColor="text1"/>
        </w:rPr>
        <w:t>.1</w:t>
      </w:r>
      <w:r w:rsidR="008651A0" w:rsidRPr="00BA3CAD">
        <w:rPr>
          <w:rFonts w:ascii="Arial" w:hAnsi="Arial" w:cs="Arial"/>
          <w:b/>
          <w:color w:val="000000" w:themeColor="text1"/>
        </w:rPr>
        <w:tab/>
      </w:r>
      <w:r w:rsidR="008651A0" w:rsidRPr="00BA3CAD">
        <w:rPr>
          <w:rFonts w:ascii="Arial" w:hAnsi="Arial" w:cs="Arial"/>
          <w:color w:val="000000" w:themeColor="text1"/>
        </w:rPr>
        <w:t xml:space="preserve">Tableau Strike : </w:t>
      </w:r>
      <w:proofErr w:type="spellStart"/>
      <w:r w:rsidR="008651A0" w:rsidRPr="00BA3CAD">
        <w:rPr>
          <w:rFonts w:ascii="Arial" w:hAnsi="Arial" w:cs="Arial"/>
          <w:color w:val="000000" w:themeColor="text1"/>
        </w:rPr>
        <w:t>préargentage</w:t>
      </w:r>
      <w:proofErr w:type="spellEnd"/>
      <w:r w:rsidR="008651A0" w:rsidRPr="00BA3CAD">
        <w:rPr>
          <w:rFonts w:ascii="Arial" w:hAnsi="Arial" w:cs="Arial"/>
          <w:color w:val="000000" w:themeColor="text1"/>
        </w:rPr>
        <w:t xml:space="preserve"> car faible concentration en argent pour éviter le dépôt chimique par déplacement.</w:t>
      </w:r>
    </w:p>
    <w:p w:rsidR="008651A0" w:rsidRPr="00BA3CAD" w:rsidRDefault="008651A0" w:rsidP="008651A0">
      <w:pPr>
        <w:ind w:left="426" w:hanging="426"/>
        <w:jc w:val="both"/>
        <w:rPr>
          <w:rFonts w:ascii="Arial" w:hAnsi="Arial" w:cs="Arial"/>
          <w:color w:val="000000" w:themeColor="text1"/>
          <w:u w:val="single"/>
        </w:rPr>
      </w:pPr>
      <w:r w:rsidRPr="00BA3CAD">
        <w:rPr>
          <w:rFonts w:ascii="Arial" w:hAnsi="Arial" w:cs="Arial"/>
          <w:color w:val="000000" w:themeColor="text1"/>
        </w:rPr>
        <w:t>Tableau HB : argentage car forte concentration en Ag pour dépôt électrolytique.</w:t>
      </w:r>
    </w:p>
    <w:p w:rsidR="008651A0" w:rsidRPr="00BA3CAD" w:rsidRDefault="008651A0" w:rsidP="00E830D7">
      <w:pPr>
        <w:ind w:left="426" w:hanging="426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5665F8" w:rsidRDefault="003A211D" w:rsidP="008651A0">
      <w:pPr>
        <w:ind w:left="426" w:hanging="426"/>
        <w:jc w:val="both"/>
        <w:rPr>
          <w:rFonts w:ascii="Arial" w:hAnsi="Arial" w:cs="Arial"/>
          <w:b/>
          <w:color w:val="000000" w:themeColor="text1"/>
        </w:rPr>
      </w:pPr>
      <w:r w:rsidRPr="0086451E">
        <w:rPr>
          <w:rFonts w:ascii="Arial" w:hAnsi="Arial" w:cs="Arial"/>
          <w:b/>
        </w:rPr>
        <w:t>III</w:t>
      </w:r>
      <w:r w:rsidR="005D561C">
        <w:rPr>
          <w:rFonts w:ascii="Arial" w:hAnsi="Arial" w:cs="Arial"/>
          <w:b/>
          <w:color w:val="000000" w:themeColor="text1"/>
        </w:rPr>
        <w:t>.2</w:t>
      </w:r>
      <w:r w:rsidR="005665F8" w:rsidRPr="005665F8">
        <w:rPr>
          <w:rFonts w:ascii="Arial" w:hAnsi="Arial" w:cs="Arial"/>
          <w:color w:val="000000" w:themeColor="text1"/>
        </w:rPr>
        <w:t xml:space="preserve"> </w:t>
      </w:r>
      <w:r w:rsidR="005665F8">
        <w:rPr>
          <w:rFonts w:ascii="Arial" w:hAnsi="Arial" w:cs="Arial"/>
          <w:color w:val="000000" w:themeColor="text1"/>
        </w:rPr>
        <w:t>La concentration en argent diminue car</w:t>
      </w:r>
      <w:r w:rsidR="005665F8" w:rsidRPr="00BA3CAD">
        <w:rPr>
          <w:rFonts w:ascii="Arial" w:hAnsi="Arial" w:cs="Arial"/>
          <w:color w:val="000000" w:themeColor="text1"/>
        </w:rPr>
        <w:t xml:space="preserve"> anode insoluble en Ti</w:t>
      </w:r>
    </w:p>
    <w:p w:rsidR="005665F8" w:rsidRDefault="005665F8" w:rsidP="008651A0">
      <w:pPr>
        <w:ind w:left="426" w:hanging="426"/>
        <w:jc w:val="both"/>
        <w:rPr>
          <w:rFonts w:ascii="Arial" w:hAnsi="Arial" w:cs="Arial"/>
          <w:b/>
          <w:color w:val="000000" w:themeColor="text1"/>
        </w:rPr>
      </w:pPr>
    </w:p>
    <w:p w:rsidR="00E272FE" w:rsidRPr="005665F8" w:rsidRDefault="005D561C" w:rsidP="005665F8">
      <w:pPr>
        <w:ind w:left="426" w:hanging="426"/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</w:rPr>
        <w:t>III.3</w:t>
      </w:r>
      <w:r w:rsidR="008651A0" w:rsidRPr="00BA3CAD">
        <w:rPr>
          <w:rFonts w:ascii="Arial" w:hAnsi="Arial" w:cs="Arial"/>
          <w:b/>
          <w:color w:val="000000" w:themeColor="text1"/>
        </w:rPr>
        <w:tab/>
      </w:r>
      <w:r w:rsidR="005665F8">
        <w:rPr>
          <w:rFonts w:ascii="Arial" w:hAnsi="Arial" w:cs="Arial"/>
          <w:color w:val="000000" w:themeColor="text1"/>
        </w:rPr>
        <w:t xml:space="preserve">La concentration reste constante </w:t>
      </w:r>
      <w:r w:rsidR="009E4C95">
        <w:rPr>
          <w:rFonts w:ascii="Arial" w:hAnsi="Arial" w:cs="Arial"/>
          <w:color w:val="000000" w:themeColor="text1"/>
        </w:rPr>
        <w:t xml:space="preserve">si on réalise le traitement </w:t>
      </w:r>
      <w:r w:rsidR="005665F8">
        <w:rPr>
          <w:rFonts w:ascii="Arial" w:hAnsi="Arial" w:cs="Arial"/>
          <w:color w:val="000000" w:themeColor="text1"/>
        </w:rPr>
        <w:t>dans les conditions données de la fiche technique (on néglige</w:t>
      </w:r>
      <w:r w:rsidR="009E4C95">
        <w:rPr>
          <w:rFonts w:ascii="Arial" w:hAnsi="Arial" w:cs="Arial"/>
          <w:color w:val="000000" w:themeColor="text1"/>
        </w:rPr>
        <w:t xml:space="preserve"> la diminution due</w:t>
      </w:r>
      <w:r w:rsidR="005665F8">
        <w:rPr>
          <w:rFonts w:ascii="Arial" w:hAnsi="Arial" w:cs="Arial"/>
          <w:color w:val="000000" w:themeColor="text1"/>
        </w:rPr>
        <w:t xml:space="preserve"> </w:t>
      </w:r>
      <w:r w:rsidR="009E4C95">
        <w:rPr>
          <w:rFonts w:ascii="Arial" w:hAnsi="Arial" w:cs="Arial"/>
          <w:color w:val="000000" w:themeColor="text1"/>
        </w:rPr>
        <w:t xml:space="preserve">à </w:t>
      </w:r>
      <w:r w:rsidR="005665F8">
        <w:rPr>
          <w:rFonts w:ascii="Arial" w:hAnsi="Arial" w:cs="Arial"/>
          <w:color w:val="000000" w:themeColor="text1"/>
        </w:rPr>
        <w:t>l’entrainement) car les anodes sont solubles</w:t>
      </w:r>
      <w:r w:rsidR="009E4C95">
        <w:rPr>
          <w:rFonts w:ascii="Arial" w:hAnsi="Arial" w:cs="Arial"/>
          <w:color w:val="000000" w:themeColor="text1"/>
        </w:rPr>
        <w:t xml:space="preserve"> (Ra=</w:t>
      </w:r>
      <w:proofErr w:type="spellStart"/>
      <w:r w:rsidR="009E4C95">
        <w:rPr>
          <w:rFonts w:ascii="Arial" w:hAnsi="Arial" w:cs="Arial"/>
          <w:color w:val="000000" w:themeColor="text1"/>
        </w:rPr>
        <w:t>Rc</w:t>
      </w:r>
      <w:proofErr w:type="spellEnd"/>
      <w:r w:rsidR="009E4C95">
        <w:rPr>
          <w:rFonts w:ascii="Arial" w:hAnsi="Arial" w:cs="Arial"/>
          <w:color w:val="000000" w:themeColor="text1"/>
        </w:rPr>
        <w:t>)</w:t>
      </w:r>
      <w:r w:rsidR="005665F8">
        <w:rPr>
          <w:rFonts w:ascii="Arial" w:hAnsi="Arial" w:cs="Arial"/>
          <w:color w:val="000000" w:themeColor="text1"/>
        </w:rPr>
        <w:t>.</w:t>
      </w:r>
    </w:p>
    <w:p w:rsidR="00017176" w:rsidRPr="00BA3CAD" w:rsidRDefault="00017176" w:rsidP="008651A0">
      <w:pPr>
        <w:ind w:left="426" w:hanging="426"/>
        <w:jc w:val="both"/>
        <w:rPr>
          <w:rFonts w:ascii="Arial" w:hAnsi="Arial" w:cs="Arial"/>
          <w:color w:val="000000" w:themeColor="text1"/>
        </w:rPr>
      </w:pPr>
    </w:p>
    <w:p w:rsidR="00017176" w:rsidRDefault="003A211D" w:rsidP="00017176">
      <w:pPr>
        <w:ind w:left="426" w:hanging="426"/>
        <w:jc w:val="both"/>
        <w:rPr>
          <w:rFonts w:ascii="Arial" w:hAnsi="Arial" w:cs="Arial"/>
          <w:color w:val="000000" w:themeColor="text1"/>
          <w:lang w:val="de-DE"/>
        </w:rPr>
      </w:pPr>
      <w:r w:rsidRPr="003A211D">
        <w:rPr>
          <w:rFonts w:ascii="Arial" w:hAnsi="Arial" w:cs="Arial"/>
          <w:b/>
          <w:lang w:val="de-DE"/>
        </w:rPr>
        <w:t>III</w:t>
      </w:r>
      <w:r w:rsidR="005D561C">
        <w:rPr>
          <w:rFonts w:ascii="Arial" w:hAnsi="Arial" w:cs="Arial"/>
          <w:b/>
          <w:color w:val="000000" w:themeColor="text1"/>
          <w:lang w:val="de-DE"/>
        </w:rPr>
        <w:t>.4</w:t>
      </w:r>
      <w:r w:rsidR="006B2733">
        <w:rPr>
          <w:rFonts w:ascii="Arial" w:hAnsi="Arial" w:cs="Arial"/>
          <w:b/>
          <w:color w:val="000000" w:themeColor="text1"/>
          <w:lang w:val="de-DE"/>
        </w:rPr>
        <w:t>.1</w:t>
      </w:r>
      <w:r w:rsidR="00017176" w:rsidRPr="003A211D">
        <w:rPr>
          <w:rFonts w:ascii="Arial" w:hAnsi="Arial" w:cs="Arial"/>
          <w:color w:val="000000" w:themeColor="text1"/>
          <w:lang w:val="de-DE"/>
        </w:rPr>
        <w:t xml:space="preserve"> </w:t>
      </w:r>
      <w:r w:rsidR="00017176" w:rsidRPr="003A211D">
        <w:rPr>
          <w:rFonts w:ascii="Arial" w:hAnsi="Arial" w:cs="Arial"/>
          <w:color w:val="000000" w:themeColor="text1"/>
          <w:lang w:val="de-DE"/>
        </w:rPr>
        <w:tab/>
        <w:t>V=0</w:t>
      </w:r>
      <w:r w:rsidR="00E272FE" w:rsidRPr="003A211D">
        <w:rPr>
          <w:rFonts w:ascii="Arial" w:hAnsi="Arial" w:cs="Arial"/>
          <w:color w:val="000000" w:themeColor="text1"/>
          <w:lang w:val="de-DE"/>
        </w:rPr>
        <w:t>,</w:t>
      </w:r>
      <w:r w:rsidR="00017176" w:rsidRPr="003A211D">
        <w:rPr>
          <w:rFonts w:ascii="Arial" w:hAnsi="Arial" w:cs="Arial"/>
          <w:color w:val="000000" w:themeColor="text1"/>
          <w:lang w:val="de-DE"/>
        </w:rPr>
        <w:t>5 um/</w:t>
      </w:r>
      <w:proofErr w:type="spellStart"/>
      <w:r w:rsidR="00017176" w:rsidRPr="003A211D">
        <w:rPr>
          <w:rFonts w:ascii="Arial" w:hAnsi="Arial" w:cs="Arial"/>
          <w:color w:val="000000" w:themeColor="text1"/>
          <w:lang w:val="de-DE"/>
        </w:rPr>
        <w:t>mn</w:t>
      </w:r>
      <w:proofErr w:type="spellEnd"/>
      <w:r w:rsidR="00017176" w:rsidRPr="003A211D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="00017176" w:rsidRPr="003A211D">
        <w:rPr>
          <w:rFonts w:ascii="Arial" w:hAnsi="Arial" w:cs="Arial"/>
          <w:color w:val="000000" w:themeColor="text1"/>
          <w:lang w:val="de-DE"/>
        </w:rPr>
        <w:t>d’où</w:t>
      </w:r>
      <w:proofErr w:type="spellEnd"/>
      <w:r w:rsidR="00017176" w:rsidRPr="003A211D">
        <w:rPr>
          <w:rFonts w:ascii="Arial" w:hAnsi="Arial" w:cs="Arial"/>
          <w:color w:val="000000" w:themeColor="text1"/>
          <w:lang w:val="de-DE"/>
        </w:rPr>
        <w:t xml:space="preserve"> t=15/0</w:t>
      </w:r>
      <w:r w:rsidR="00E272FE" w:rsidRPr="003A211D">
        <w:rPr>
          <w:rFonts w:ascii="Arial" w:hAnsi="Arial" w:cs="Arial"/>
          <w:color w:val="000000" w:themeColor="text1"/>
          <w:lang w:val="de-DE"/>
        </w:rPr>
        <w:t>,</w:t>
      </w:r>
      <w:r w:rsidR="00017176" w:rsidRPr="003A211D">
        <w:rPr>
          <w:rFonts w:ascii="Arial" w:hAnsi="Arial" w:cs="Arial"/>
          <w:color w:val="000000" w:themeColor="text1"/>
          <w:lang w:val="de-DE"/>
        </w:rPr>
        <w:t>5=30 min</w:t>
      </w:r>
    </w:p>
    <w:p w:rsidR="006B2733" w:rsidRPr="003A211D" w:rsidRDefault="006B2733" w:rsidP="00017176">
      <w:pPr>
        <w:ind w:left="426" w:hanging="426"/>
        <w:jc w:val="both"/>
        <w:rPr>
          <w:rFonts w:ascii="Arial" w:hAnsi="Arial" w:cs="Arial"/>
          <w:color w:val="000000" w:themeColor="text1"/>
          <w:lang w:val="de-DE"/>
        </w:rPr>
      </w:pPr>
    </w:p>
    <w:p w:rsidR="00017176" w:rsidRPr="00BA3CAD" w:rsidRDefault="005D561C" w:rsidP="00017176">
      <w:pPr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  <w:lang w:val="de-DE"/>
        </w:rPr>
        <w:t>III.4</w:t>
      </w:r>
      <w:r w:rsidR="006B2733" w:rsidRPr="006B2733">
        <w:rPr>
          <w:rFonts w:ascii="Arial" w:hAnsi="Arial" w:cs="Arial"/>
          <w:b/>
          <w:color w:val="000000" w:themeColor="text1"/>
          <w:lang w:val="de-DE"/>
        </w:rPr>
        <w:t>.2</w:t>
      </w:r>
      <w:r w:rsidR="00017176" w:rsidRPr="003A211D">
        <w:rPr>
          <w:rFonts w:ascii="Arial" w:hAnsi="Arial" w:cs="Arial"/>
          <w:color w:val="000000" w:themeColor="text1"/>
          <w:lang w:val="de-DE"/>
        </w:rPr>
        <w:tab/>
      </w:r>
      <w:r w:rsidR="00017176" w:rsidRPr="00BA3CAD">
        <w:rPr>
          <w:rFonts w:ascii="Arial" w:hAnsi="Arial" w:cs="Arial"/>
          <w:color w:val="000000" w:themeColor="text1"/>
        </w:rPr>
        <w:t>I=i*S=0</w:t>
      </w:r>
      <w:r w:rsidR="00E272FE">
        <w:rPr>
          <w:rFonts w:ascii="Arial" w:hAnsi="Arial" w:cs="Arial"/>
          <w:color w:val="000000" w:themeColor="text1"/>
        </w:rPr>
        <w:t>,</w:t>
      </w:r>
      <w:r w:rsidR="00017176" w:rsidRPr="00BA3CAD">
        <w:rPr>
          <w:rFonts w:ascii="Arial" w:hAnsi="Arial" w:cs="Arial"/>
          <w:color w:val="000000" w:themeColor="text1"/>
        </w:rPr>
        <w:t>75*2*48*2= 144 A</w:t>
      </w:r>
    </w:p>
    <w:p w:rsidR="008651A0" w:rsidRPr="00BA3CAD" w:rsidRDefault="008651A0" w:rsidP="00E830D7">
      <w:pPr>
        <w:ind w:left="426" w:hanging="426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017176" w:rsidRPr="00BA3CAD" w:rsidRDefault="003A211D" w:rsidP="00017176">
      <w:pPr>
        <w:ind w:left="426" w:hanging="426"/>
        <w:jc w:val="both"/>
        <w:rPr>
          <w:rFonts w:ascii="Arial" w:hAnsi="Arial" w:cs="Arial"/>
          <w:color w:val="000000" w:themeColor="text1"/>
        </w:rPr>
      </w:pPr>
      <w:r w:rsidRPr="0086451E">
        <w:rPr>
          <w:rFonts w:ascii="Arial" w:hAnsi="Arial" w:cs="Arial"/>
          <w:b/>
        </w:rPr>
        <w:t>III</w:t>
      </w:r>
      <w:r w:rsidR="005D561C">
        <w:rPr>
          <w:rFonts w:ascii="Arial" w:hAnsi="Arial" w:cs="Arial"/>
          <w:b/>
          <w:color w:val="000000" w:themeColor="text1"/>
        </w:rPr>
        <w:t>.5</w:t>
      </w:r>
      <w:r w:rsidR="00017176" w:rsidRPr="00BA3CAD">
        <w:rPr>
          <w:rFonts w:ascii="Arial" w:hAnsi="Arial" w:cs="Arial"/>
          <w:color w:val="000000" w:themeColor="text1"/>
        </w:rPr>
        <w:tab/>
        <w:t>La passivation sert à éviter la sulfuration de l’argent.</w:t>
      </w:r>
    </w:p>
    <w:p w:rsidR="00017176" w:rsidRPr="00BA3CAD" w:rsidRDefault="00017176" w:rsidP="00017176">
      <w:pPr>
        <w:ind w:left="426" w:hanging="426"/>
        <w:jc w:val="both"/>
        <w:rPr>
          <w:rFonts w:ascii="Arial" w:hAnsi="Arial" w:cs="Arial"/>
          <w:color w:val="000000" w:themeColor="text1"/>
        </w:rPr>
      </w:pPr>
    </w:p>
    <w:p w:rsidR="00003B0C" w:rsidRDefault="00003B0C" w:rsidP="00E830D7">
      <w:pPr>
        <w:ind w:left="426" w:hanging="426"/>
        <w:jc w:val="both"/>
        <w:rPr>
          <w:rFonts w:ascii="Arial" w:hAnsi="Arial" w:cs="Arial"/>
          <w:b/>
        </w:rPr>
      </w:pPr>
      <w:r w:rsidRPr="0086451E">
        <w:rPr>
          <w:rFonts w:ascii="Arial" w:hAnsi="Arial" w:cs="Arial"/>
          <w:b/>
        </w:rPr>
        <w:t>III</w:t>
      </w:r>
      <w:r w:rsidRPr="00BA3CAD">
        <w:rPr>
          <w:rFonts w:ascii="Arial" w:hAnsi="Arial" w:cs="Arial"/>
          <w:b/>
          <w:color w:val="000000" w:themeColor="text1"/>
        </w:rPr>
        <w:t>.</w:t>
      </w:r>
      <w:r w:rsidR="005D561C">
        <w:rPr>
          <w:rFonts w:ascii="Arial" w:hAnsi="Arial" w:cs="Arial"/>
          <w:b/>
          <w:color w:val="000000" w:themeColor="text1"/>
        </w:rPr>
        <w:t>6</w:t>
      </w:r>
      <w:r>
        <w:rPr>
          <w:rFonts w:ascii="Arial" w:hAnsi="Arial" w:cs="Arial"/>
          <w:color w:val="000000" w:themeColor="text1"/>
        </w:rPr>
        <w:t xml:space="preserve"> </w:t>
      </w:r>
      <w:r w:rsidRPr="00554062">
        <w:rPr>
          <w:rFonts w:ascii="Arial" w:hAnsi="Arial" w:cs="Arial"/>
          <w:color w:val="000000" w:themeColor="text1"/>
        </w:rPr>
        <w:t>Cuve avec électrodes en acier inoxydable et redresseur.</w:t>
      </w:r>
      <w:r w:rsidRPr="00554062">
        <w:rPr>
          <w:rFonts w:ascii="Arial" w:hAnsi="Arial" w:cs="Arial"/>
        </w:rPr>
        <w:t xml:space="preserve"> Electrolyse sur sub</w:t>
      </w:r>
      <w:r w:rsidR="00554062">
        <w:rPr>
          <w:rFonts w:ascii="Arial" w:hAnsi="Arial" w:cs="Arial"/>
        </w:rPr>
        <w:t>s</w:t>
      </w:r>
      <w:r w:rsidRPr="00554062">
        <w:rPr>
          <w:rFonts w:ascii="Arial" w:hAnsi="Arial" w:cs="Arial"/>
        </w:rPr>
        <w:t>trat passif et anode insoluble. Le dépôt d’argent n’adhère pas et est facilement récupérable</w:t>
      </w:r>
      <w:r w:rsidR="00554062" w:rsidRPr="00554062">
        <w:rPr>
          <w:rFonts w:ascii="Arial" w:hAnsi="Arial" w:cs="Arial"/>
        </w:rPr>
        <w:t>.</w:t>
      </w:r>
    </w:p>
    <w:p w:rsidR="00003B0C" w:rsidRDefault="00003B0C" w:rsidP="00E830D7">
      <w:pPr>
        <w:ind w:left="426" w:hanging="426"/>
        <w:jc w:val="both"/>
        <w:rPr>
          <w:rFonts w:ascii="Arial" w:hAnsi="Arial" w:cs="Arial"/>
          <w:b/>
        </w:rPr>
      </w:pPr>
    </w:p>
    <w:p w:rsidR="00E830D7" w:rsidRPr="00BA3CAD" w:rsidRDefault="003A211D" w:rsidP="00003B0C">
      <w:pPr>
        <w:ind w:left="426" w:hanging="426"/>
        <w:jc w:val="both"/>
        <w:rPr>
          <w:rFonts w:ascii="Arial" w:hAnsi="Arial" w:cs="Arial"/>
          <w:color w:val="000000" w:themeColor="text1"/>
        </w:rPr>
      </w:pPr>
      <w:r w:rsidRPr="0086451E">
        <w:rPr>
          <w:rFonts w:ascii="Arial" w:hAnsi="Arial" w:cs="Arial"/>
          <w:b/>
        </w:rPr>
        <w:t>III</w:t>
      </w:r>
      <w:r w:rsidR="00E830D7" w:rsidRPr="00BA3CAD">
        <w:rPr>
          <w:rFonts w:ascii="Arial" w:hAnsi="Arial" w:cs="Arial"/>
          <w:b/>
          <w:color w:val="000000" w:themeColor="text1"/>
        </w:rPr>
        <w:t>.</w:t>
      </w:r>
      <w:r w:rsidR="005D561C">
        <w:rPr>
          <w:rFonts w:ascii="Arial" w:hAnsi="Arial" w:cs="Arial"/>
          <w:b/>
          <w:color w:val="000000" w:themeColor="text1"/>
        </w:rPr>
        <w:t>7</w:t>
      </w:r>
      <w:r w:rsidR="00003B0C">
        <w:rPr>
          <w:rFonts w:ascii="Arial" w:hAnsi="Arial" w:cs="Arial"/>
          <w:b/>
          <w:color w:val="000000" w:themeColor="text1"/>
        </w:rPr>
        <w:t xml:space="preserve"> </w:t>
      </w:r>
      <w:r w:rsidR="002967FE" w:rsidRPr="00BA3CAD">
        <w:rPr>
          <w:rFonts w:ascii="Arial" w:hAnsi="Arial" w:cs="Arial"/>
          <w:color w:val="000000" w:themeColor="text1"/>
        </w:rPr>
        <w:t>L’eau de javel sert à oxyder les cyanures en cyanates et cette réaction est totale en milieu alcalin à pH 11 d’où le rôle de la soude.</w:t>
      </w:r>
    </w:p>
    <w:p w:rsidR="00AB03C2" w:rsidRPr="00BA3CAD" w:rsidRDefault="00AB03C2" w:rsidP="00E830D7">
      <w:pPr>
        <w:ind w:left="426" w:hanging="426"/>
        <w:jc w:val="both"/>
        <w:rPr>
          <w:rFonts w:ascii="Arial" w:hAnsi="Arial" w:cs="Arial"/>
          <w:color w:val="000000" w:themeColor="text1"/>
        </w:rPr>
      </w:pPr>
    </w:p>
    <w:p w:rsidR="00E830D7" w:rsidRDefault="003A211D" w:rsidP="00F72E2B">
      <w:pPr>
        <w:ind w:left="426" w:hanging="426"/>
        <w:jc w:val="both"/>
        <w:rPr>
          <w:rFonts w:ascii="Arial" w:hAnsi="Arial" w:cs="Arial"/>
          <w:color w:val="000000" w:themeColor="text1"/>
        </w:rPr>
      </w:pPr>
      <w:r w:rsidRPr="0086451E">
        <w:rPr>
          <w:rFonts w:ascii="Arial" w:hAnsi="Arial" w:cs="Arial"/>
          <w:b/>
        </w:rPr>
        <w:t>III</w:t>
      </w:r>
      <w:r w:rsidR="00E830D7" w:rsidRPr="00BA3CAD">
        <w:rPr>
          <w:rFonts w:ascii="Arial" w:hAnsi="Arial" w:cs="Arial"/>
          <w:b/>
          <w:color w:val="000000" w:themeColor="text1"/>
        </w:rPr>
        <w:t>.</w:t>
      </w:r>
      <w:r w:rsidR="005D561C">
        <w:rPr>
          <w:rFonts w:ascii="Arial" w:hAnsi="Arial" w:cs="Arial"/>
          <w:b/>
          <w:color w:val="000000" w:themeColor="text1"/>
        </w:rPr>
        <w:t>8</w:t>
      </w:r>
      <w:r w:rsidR="00F72E2B">
        <w:rPr>
          <w:rFonts w:ascii="Arial" w:hAnsi="Arial" w:cs="Arial"/>
          <w:b/>
          <w:color w:val="000000" w:themeColor="text1"/>
        </w:rPr>
        <w:t>.1</w:t>
      </w:r>
      <w:r w:rsidR="00E830D7" w:rsidRPr="00BA3CAD">
        <w:rPr>
          <w:rFonts w:ascii="Arial" w:hAnsi="Arial" w:cs="Arial"/>
          <w:color w:val="000000" w:themeColor="text1"/>
        </w:rPr>
        <w:t xml:space="preserve"> </w:t>
      </w:r>
      <w:r w:rsidR="00E830D7" w:rsidRPr="00BA3CAD">
        <w:rPr>
          <w:rFonts w:ascii="Arial" w:hAnsi="Arial" w:cs="Arial"/>
          <w:color w:val="000000" w:themeColor="text1"/>
        </w:rPr>
        <w:tab/>
      </w:r>
      <w:r w:rsidR="00565F40">
        <w:rPr>
          <w:rFonts w:ascii="Arial" w:hAnsi="Arial" w:cs="Arial"/>
          <w:color w:val="000000" w:themeColor="text1"/>
        </w:rPr>
        <w:t>S</w:t>
      </w:r>
      <w:r w:rsidR="00F72E2B">
        <w:rPr>
          <w:rFonts w:ascii="Arial" w:hAnsi="Arial" w:cs="Arial"/>
          <w:color w:val="000000" w:themeColor="text1"/>
        </w:rPr>
        <w:t>chéma</w:t>
      </w:r>
      <w:r w:rsidR="00565F40">
        <w:rPr>
          <w:rFonts w:ascii="Arial" w:hAnsi="Arial" w:cs="Arial"/>
          <w:color w:val="000000" w:themeColor="text1"/>
        </w:rPr>
        <w:t> :</w:t>
      </w:r>
      <w:r w:rsidR="00F72E2B">
        <w:rPr>
          <w:rFonts w:ascii="Arial" w:hAnsi="Arial" w:cs="Arial"/>
          <w:color w:val="000000" w:themeColor="text1"/>
        </w:rPr>
        <w:t xml:space="preserve"> </w:t>
      </w:r>
    </w:p>
    <w:p w:rsidR="00F72E2B" w:rsidRDefault="00F72E2B" w:rsidP="00F72E2B">
      <w:pPr>
        <w:ind w:left="426" w:hanging="426"/>
        <w:jc w:val="both"/>
        <w:rPr>
          <w:rFonts w:ascii="Arial" w:hAnsi="Arial" w:cs="Arial"/>
          <w:color w:val="000000" w:themeColor="text1"/>
        </w:rPr>
      </w:pPr>
    </w:p>
    <w:p w:rsidR="00F72E2B" w:rsidRDefault="00F72E2B" w:rsidP="0096201E">
      <w:pPr>
        <w:ind w:left="426" w:hanging="426"/>
        <w:jc w:val="center"/>
        <w:rPr>
          <w:rFonts w:ascii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7D741735" wp14:editId="216A1482">
            <wp:extent cx="3448116" cy="1038770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l="26976" t="49682" r="54586" b="40443"/>
                    <a:stretch/>
                  </pic:blipFill>
                  <pic:spPr bwMode="auto">
                    <a:xfrm>
                      <a:off x="0" y="0"/>
                      <a:ext cx="3487416" cy="1050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5F40" w:rsidRDefault="00565F40" w:rsidP="00F72E2B">
      <w:pPr>
        <w:ind w:left="426" w:hanging="426"/>
        <w:jc w:val="both"/>
        <w:rPr>
          <w:rFonts w:ascii="Arial" w:hAnsi="Arial" w:cs="Arial"/>
          <w:color w:val="000000" w:themeColor="text1"/>
        </w:rPr>
      </w:pPr>
    </w:p>
    <w:p w:rsidR="0096201E" w:rsidRDefault="0096201E" w:rsidP="00F72E2B">
      <w:pPr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Explication :</w:t>
      </w:r>
    </w:p>
    <w:p w:rsidR="0096201E" w:rsidRDefault="0096201E" w:rsidP="00F72E2B">
      <w:pPr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 : on plonge la pièce dans le bain de rinçage éco</w:t>
      </w:r>
    </w:p>
    <w:p w:rsidR="0096201E" w:rsidRDefault="0096201E" w:rsidP="00F72E2B">
      <w:pPr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 : on traite la pièce</w:t>
      </w:r>
    </w:p>
    <w:p w:rsidR="0096201E" w:rsidRDefault="0096201E" w:rsidP="00F72E2B">
      <w:pPr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 : on rince à nouveau dans le rinçage éco</w:t>
      </w:r>
    </w:p>
    <w:p w:rsidR="0096201E" w:rsidRDefault="0096201E" w:rsidP="00F72E2B">
      <w:pPr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 : on poursuit la gamme (autre rinçage)</w:t>
      </w:r>
    </w:p>
    <w:p w:rsidR="0096201E" w:rsidRDefault="0096201E" w:rsidP="00F72E2B">
      <w:pPr>
        <w:ind w:left="426" w:hanging="426"/>
        <w:jc w:val="both"/>
        <w:rPr>
          <w:rFonts w:ascii="Arial" w:hAnsi="Arial" w:cs="Arial"/>
          <w:color w:val="000000" w:themeColor="text1"/>
        </w:rPr>
      </w:pPr>
    </w:p>
    <w:p w:rsidR="00F72E2B" w:rsidRDefault="00F72E2B" w:rsidP="00E830D7">
      <w:pPr>
        <w:ind w:left="426"/>
        <w:jc w:val="both"/>
        <w:rPr>
          <w:rFonts w:ascii="Arial" w:hAnsi="Arial" w:cs="Arial"/>
          <w:color w:val="000000" w:themeColor="text1"/>
        </w:rPr>
      </w:pPr>
    </w:p>
    <w:p w:rsidR="0096201E" w:rsidRDefault="005D561C" w:rsidP="00F72E2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III.8</w:t>
      </w:r>
      <w:r w:rsidR="00F72E2B" w:rsidRPr="00F72E2B">
        <w:rPr>
          <w:rFonts w:ascii="Arial" w:hAnsi="Arial" w:cs="Arial"/>
          <w:b/>
          <w:color w:val="000000" w:themeColor="text1"/>
        </w:rPr>
        <w:t>.2</w:t>
      </w:r>
      <w:r w:rsidR="00F72E2B">
        <w:rPr>
          <w:rFonts w:ascii="Arial" w:hAnsi="Arial" w:cs="Arial"/>
          <w:b/>
          <w:color w:val="000000" w:themeColor="text1"/>
        </w:rPr>
        <w:t xml:space="preserve"> </w:t>
      </w:r>
      <w:r w:rsidR="0096201E">
        <w:rPr>
          <w:rFonts w:ascii="Arial" w:hAnsi="Arial" w:cs="Arial"/>
          <w:color w:val="000000" w:themeColor="text1"/>
        </w:rPr>
        <w:t>A</w:t>
      </w:r>
      <w:r w:rsidR="0096201E" w:rsidRPr="0096201E">
        <w:rPr>
          <w:rFonts w:ascii="Arial" w:hAnsi="Arial" w:cs="Arial"/>
          <w:color w:val="000000" w:themeColor="text1"/>
        </w:rPr>
        <w:t>vantages :</w:t>
      </w:r>
    </w:p>
    <w:p w:rsidR="00F72E2B" w:rsidRDefault="0096201E" w:rsidP="0096201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Pr="0096201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C</w:t>
      </w:r>
      <w:r w:rsidRPr="0096201E">
        <w:rPr>
          <w:rFonts w:ascii="Arial" w:hAnsi="Arial" w:cs="Arial"/>
          <w:color w:val="000000" w:themeColor="text1"/>
        </w:rPr>
        <w:t>oncen</w:t>
      </w:r>
      <w:r>
        <w:rPr>
          <w:rFonts w:ascii="Arial" w:hAnsi="Arial" w:cs="Arial"/>
          <w:color w:val="000000" w:themeColor="text1"/>
        </w:rPr>
        <w:t>tration du rinçage éco</w:t>
      </w:r>
      <w:r w:rsidRPr="0096201E">
        <w:rPr>
          <w:rFonts w:ascii="Arial" w:hAnsi="Arial" w:cs="Arial"/>
          <w:color w:val="000000" w:themeColor="text1"/>
        </w:rPr>
        <w:t xml:space="preserve"> maximale</w:t>
      </w:r>
      <w:r>
        <w:rPr>
          <w:rFonts w:ascii="Arial" w:hAnsi="Arial" w:cs="Arial"/>
          <w:color w:val="000000" w:themeColor="text1"/>
        </w:rPr>
        <w:t> :</w:t>
      </w:r>
      <w:r w:rsidRPr="0096201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6201E">
        <w:rPr>
          <w:rFonts w:ascii="Arial" w:hAnsi="Arial" w:cs="Arial"/>
          <w:color w:val="000000" w:themeColor="text1"/>
        </w:rPr>
        <w:t>Cbain</w:t>
      </w:r>
      <w:proofErr w:type="spellEnd"/>
      <w:r w:rsidRPr="0096201E">
        <w:rPr>
          <w:rFonts w:ascii="Arial" w:hAnsi="Arial" w:cs="Arial"/>
          <w:color w:val="000000" w:themeColor="text1"/>
        </w:rPr>
        <w:t>/2</w:t>
      </w:r>
    </w:p>
    <w:p w:rsidR="0096201E" w:rsidRPr="0096201E" w:rsidRDefault="0096201E" w:rsidP="00F72E2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- Aucune variation de volume du rinçage éco : pas d’apport d’eau</w:t>
      </w:r>
    </w:p>
    <w:p w:rsidR="00AB03C2" w:rsidRPr="00BA3CAD" w:rsidRDefault="00AB03C2" w:rsidP="00E830D7">
      <w:pPr>
        <w:ind w:left="426" w:hanging="426"/>
        <w:jc w:val="both"/>
        <w:rPr>
          <w:rFonts w:ascii="Arial" w:hAnsi="Arial" w:cs="Arial"/>
          <w:color w:val="000000" w:themeColor="text1"/>
        </w:rPr>
      </w:pPr>
    </w:p>
    <w:p w:rsidR="00017176" w:rsidRDefault="003A211D" w:rsidP="00017176">
      <w:pPr>
        <w:ind w:left="426" w:hanging="426"/>
        <w:jc w:val="both"/>
        <w:rPr>
          <w:rFonts w:ascii="Arial" w:hAnsi="Arial" w:cs="Arial"/>
          <w:color w:val="000000" w:themeColor="text1"/>
        </w:rPr>
      </w:pPr>
      <w:r w:rsidRPr="00397ACC">
        <w:rPr>
          <w:rFonts w:ascii="Arial" w:hAnsi="Arial" w:cs="Arial"/>
          <w:b/>
        </w:rPr>
        <w:t>III</w:t>
      </w:r>
      <w:r w:rsidR="00E830D7" w:rsidRPr="00397ACC">
        <w:rPr>
          <w:rFonts w:ascii="Arial" w:hAnsi="Arial" w:cs="Arial"/>
          <w:b/>
          <w:color w:val="000000" w:themeColor="text1"/>
        </w:rPr>
        <w:t>.</w:t>
      </w:r>
      <w:r w:rsidR="005D561C">
        <w:rPr>
          <w:rFonts w:ascii="Arial" w:hAnsi="Arial" w:cs="Arial"/>
          <w:b/>
          <w:color w:val="000000" w:themeColor="text1"/>
        </w:rPr>
        <w:t>9</w:t>
      </w:r>
      <w:r w:rsidR="00397ACC" w:rsidRPr="00397ACC">
        <w:rPr>
          <w:rFonts w:ascii="Arial" w:hAnsi="Arial" w:cs="Arial"/>
          <w:b/>
          <w:color w:val="000000" w:themeColor="text1"/>
        </w:rPr>
        <w:t>.1</w:t>
      </w:r>
      <w:r w:rsidR="00E830D7" w:rsidRPr="00BA3CAD">
        <w:rPr>
          <w:rFonts w:ascii="Arial" w:hAnsi="Arial" w:cs="Arial"/>
          <w:color w:val="000000" w:themeColor="text1"/>
        </w:rPr>
        <w:tab/>
      </w:r>
      <w:r w:rsidR="00017176" w:rsidRPr="00BA3CAD">
        <w:rPr>
          <w:rFonts w:ascii="Arial" w:hAnsi="Arial" w:cs="Arial"/>
          <w:color w:val="000000" w:themeColor="text1"/>
        </w:rPr>
        <w:t xml:space="preserve">adhérence : </w:t>
      </w:r>
      <w:r w:rsidR="00195C9E" w:rsidRPr="00BA3CAD">
        <w:rPr>
          <w:rFonts w:ascii="Arial" w:hAnsi="Arial" w:cs="Arial"/>
          <w:color w:val="000000" w:themeColor="text1"/>
        </w:rPr>
        <w:t>ch</w:t>
      </w:r>
      <w:r w:rsidR="00721691" w:rsidRPr="00BA3CAD">
        <w:rPr>
          <w:rFonts w:ascii="Arial" w:hAnsi="Arial" w:cs="Arial"/>
          <w:color w:val="000000" w:themeColor="text1"/>
        </w:rPr>
        <w:t xml:space="preserve">oc thermique </w:t>
      </w:r>
      <w:r w:rsidR="00397ACC">
        <w:rPr>
          <w:rFonts w:ascii="Arial" w:hAnsi="Arial" w:cs="Arial"/>
          <w:color w:val="000000" w:themeColor="text1"/>
        </w:rPr>
        <w:t>ou</w:t>
      </w:r>
      <w:r w:rsidR="00721691" w:rsidRPr="00BA3CAD">
        <w:rPr>
          <w:rFonts w:ascii="Arial" w:hAnsi="Arial" w:cs="Arial"/>
          <w:color w:val="000000" w:themeColor="text1"/>
        </w:rPr>
        <w:t xml:space="preserve"> quadrillage</w:t>
      </w:r>
      <w:r w:rsidR="00397ACC">
        <w:rPr>
          <w:rFonts w:ascii="Arial" w:hAnsi="Arial" w:cs="Arial"/>
          <w:color w:val="000000" w:themeColor="text1"/>
        </w:rPr>
        <w:t xml:space="preserve"> ou </w:t>
      </w:r>
      <w:proofErr w:type="spellStart"/>
      <w:r w:rsidR="00397ACC">
        <w:rPr>
          <w:rFonts w:ascii="Arial" w:hAnsi="Arial" w:cs="Arial"/>
          <w:color w:val="000000" w:themeColor="text1"/>
        </w:rPr>
        <w:t>arranchement</w:t>
      </w:r>
      <w:proofErr w:type="spellEnd"/>
    </w:p>
    <w:p w:rsidR="00397ACC" w:rsidRPr="00BA3CAD" w:rsidRDefault="00397ACC" w:rsidP="00017176">
      <w:pPr>
        <w:ind w:left="426" w:hanging="426"/>
        <w:jc w:val="both"/>
        <w:rPr>
          <w:rFonts w:ascii="Arial" w:hAnsi="Arial" w:cs="Arial"/>
          <w:color w:val="000000" w:themeColor="text1"/>
        </w:rPr>
      </w:pPr>
    </w:p>
    <w:p w:rsidR="00721691" w:rsidRDefault="00397ACC" w:rsidP="00017176">
      <w:pPr>
        <w:ind w:left="426" w:hanging="426"/>
        <w:jc w:val="both"/>
        <w:rPr>
          <w:rFonts w:ascii="Arial" w:hAnsi="Arial" w:cs="Arial"/>
          <w:color w:val="000000" w:themeColor="text1"/>
        </w:rPr>
      </w:pPr>
      <w:r w:rsidRPr="00397ACC">
        <w:rPr>
          <w:rFonts w:ascii="Arial" w:hAnsi="Arial" w:cs="Arial"/>
          <w:b/>
        </w:rPr>
        <w:t>III</w:t>
      </w:r>
      <w:r w:rsidR="005D561C">
        <w:rPr>
          <w:rFonts w:ascii="Arial" w:hAnsi="Arial" w:cs="Arial"/>
          <w:b/>
          <w:color w:val="000000" w:themeColor="text1"/>
        </w:rPr>
        <w:t>.9</w:t>
      </w:r>
      <w:r>
        <w:rPr>
          <w:rFonts w:ascii="Arial" w:hAnsi="Arial" w:cs="Arial"/>
          <w:b/>
          <w:color w:val="000000" w:themeColor="text1"/>
        </w:rPr>
        <w:t xml:space="preserve">.2 </w:t>
      </w:r>
      <w:r w:rsidR="007E05BE">
        <w:rPr>
          <w:rFonts w:ascii="Arial" w:hAnsi="Arial" w:cs="Arial"/>
          <w:color w:val="000000" w:themeColor="text1"/>
        </w:rPr>
        <w:t>É</w:t>
      </w:r>
      <w:bookmarkStart w:id="0" w:name="_GoBack"/>
      <w:bookmarkEnd w:id="0"/>
      <w:r w:rsidR="00017176" w:rsidRPr="00BA3CAD">
        <w:rPr>
          <w:rFonts w:ascii="Arial" w:hAnsi="Arial" w:cs="Arial"/>
          <w:color w:val="000000" w:themeColor="text1"/>
        </w:rPr>
        <w:t>paisseur :</w:t>
      </w:r>
      <w:r w:rsidR="00BA0D62" w:rsidRPr="00BA3CAD">
        <w:rPr>
          <w:rFonts w:ascii="Arial" w:hAnsi="Arial" w:cs="Arial"/>
          <w:color w:val="000000" w:themeColor="text1"/>
        </w:rPr>
        <w:t xml:space="preserve"> </w:t>
      </w:r>
      <w:r w:rsidR="00721691" w:rsidRPr="00BA3CAD">
        <w:rPr>
          <w:rFonts w:ascii="Arial" w:hAnsi="Arial" w:cs="Arial"/>
          <w:color w:val="000000" w:themeColor="text1"/>
        </w:rPr>
        <w:t xml:space="preserve">Fluorescence X </w:t>
      </w:r>
      <w:r>
        <w:rPr>
          <w:rFonts w:ascii="Arial" w:hAnsi="Arial" w:cs="Arial"/>
          <w:color w:val="000000" w:themeColor="text1"/>
        </w:rPr>
        <w:t>ou</w:t>
      </w:r>
      <w:r w:rsidR="00721691" w:rsidRPr="00BA3CAD">
        <w:rPr>
          <w:rFonts w:ascii="Arial" w:hAnsi="Arial" w:cs="Arial"/>
          <w:color w:val="000000" w:themeColor="text1"/>
        </w:rPr>
        <w:t xml:space="preserve"> </w:t>
      </w:r>
      <w:proofErr w:type="spellStart"/>
      <w:r w:rsidR="00721691" w:rsidRPr="00BA3CAD">
        <w:rPr>
          <w:rFonts w:ascii="Arial" w:hAnsi="Arial" w:cs="Arial"/>
          <w:color w:val="000000" w:themeColor="text1"/>
        </w:rPr>
        <w:t>coulométrie</w:t>
      </w:r>
      <w:proofErr w:type="spellEnd"/>
    </w:p>
    <w:p w:rsidR="00397ACC" w:rsidRDefault="00397ACC" w:rsidP="00017176">
      <w:pPr>
        <w:ind w:left="426" w:hanging="426"/>
        <w:jc w:val="both"/>
        <w:rPr>
          <w:rFonts w:ascii="Arial" w:hAnsi="Arial" w:cs="Arial"/>
          <w:color w:val="000000" w:themeColor="text1"/>
        </w:rPr>
      </w:pPr>
    </w:p>
    <w:p w:rsidR="00397ACC" w:rsidRPr="00BA3CAD" w:rsidRDefault="00397ACC" w:rsidP="00017176">
      <w:pPr>
        <w:ind w:left="426" w:hanging="426"/>
        <w:jc w:val="both"/>
        <w:rPr>
          <w:rFonts w:ascii="Arial" w:hAnsi="Arial" w:cs="Arial"/>
          <w:color w:val="000000" w:themeColor="text1"/>
        </w:rPr>
      </w:pPr>
    </w:p>
    <w:p w:rsidR="00547D01" w:rsidRPr="00BA3CAD" w:rsidRDefault="00547D01">
      <w:pPr>
        <w:pStyle w:val="En-tte"/>
        <w:tabs>
          <w:tab w:val="clear" w:pos="4536"/>
          <w:tab w:val="clear" w:pos="9072"/>
        </w:tabs>
        <w:rPr>
          <w:rFonts w:ascii="Arial" w:hAnsi="Arial" w:cs="Arial"/>
          <w:bCs/>
          <w:color w:val="000000" w:themeColor="text1"/>
        </w:rPr>
      </w:pPr>
    </w:p>
    <w:p w:rsidR="003A211D" w:rsidRPr="00C470C7" w:rsidRDefault="003A211D" w:rsidP="003A211D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Barème</w:t>
      </w:r>
    </w:p>
    <w:p w:rsidR="003A211D" w:rsidRDefault="003A211D" w:rsidP="003A211D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u w:val="single"/>
        </w:rPr>
      </w:pPr>
    </w:p>
    <w:p w:rsidR="00EA1964" w:rsidRDefault="00EA1964" w:rsidP="00EA1964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u w:val="single"/>
        </w:rPr>
      </w:pPr>
    </w:p>
    <w:p w:rsidR="005D561C" w:rsidRPr="00AC61C3" w:rsidRDefault="005D561C" w:rsidP="005D561C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26"/>
        <w:gridCol w:w="974"/>
        <w:gridCol w:w="969"/>
        <w:gridCol w:w="1026"/>
        <w:gridCol w:w="966"/>
        <w:gridCol w:w="958"/>
        <w:gridCol w:w="1009"/>
      </w:tblGrid>
      <w:tr w:rsidR="005D561C" w:rsidTr="00221D98">
        <w:tc>
          <w:tcPr>
            <w:tcW w:w="7228" w:type="dxa"/>
            <w:gridSpan w:val="7"/>
            <w:tcBorders>
              <w:right w:val="single" w:sz="4" w:space="0" w:color="auto"/>
            </w:tcBorders>
          </w:tcPr>
          <w:p w:rsidR="005D561C" w:rsidRPr="00AC61C3" w:rsidRDefault="005D561C" w:rsidP="00221D9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</w:rPr>
            </w:pPr>
            <w:proofErr w:type="spellStart"/>
            <w:r w:rsidRPr="00C470C7">
              <w:rPr>
                <w:rFonts w:ascii="Arial" w:eastAsia="Calibri" w:hAnsi="Calibri"/>
                <w:spacing w:val="-1"/>
                <w:sz w:val="22"/>
                <w:szCs w:val="22"/>
                <w:lang w:val="en-US" w:eastAsia="en-US"/>
              </w:rPr>
              <w:t>Partie</w:t>
            </w:r>
            <w:proofErr w:type="spellEnd"/>
            <w:r w:rsidRPr="00C470C7">
              <w:rPr>
                <w:rFonts w:ascii="Arial" w:eastAsia="Calibri" w:hAnsi="Calibri"/>
                <w:spacing w:val="2"/>
                <w:sz w:val="22"/>
                <w:szCs w:val="22"/>
                <w:lang w:val="en-US" w:eastAsia="en-US"/>
              </w:rPr>
              <w:t xml:space="preserve"> </w:t>
            </w:r>
            <w:r w:rsidRPr="00C470C7">
              <w:rPr>
                <w:rFonts w:ascii="Arial" w:eastAsia="Calibri" w:hAnsi="Calibri"/>
                <w:sz w:val="22"/>
                <w:szCs w:val="22"/>
                <w:lang w:val="en-US" w:eastAsia="en-US"/>
              </w:rPr>
              <w:t>I</w:t>
            </w:r>
          </w:p>
        </w:tc>
      </w:tr>
      <w:tr w:rsidR="005D561C" w:rsidTr="00221D98">
        <w:tc>
          <w:tcPr>
            <w:tcW w:w="1326" w:type="dxa"/>
            <w:shd w:val="clear" w:color="auto" w:fill="D9D9D9" w:themeFill="background1" w:themeFillShade="D9"/>
          </w:tcPr>
          <w:p w:rsidR="005D561C" w:rsidRPr="00C470C7" w:rsidRDefault="005D561C" w:rsidP="00221D98">
            <w:pPr>
              <w:widowControl w:val="0"/>
              <w:spacing w:before="4"/>
              <w:ind w:left="119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  <w:r w:rsidRPr="00C470C7">
              <w:rPr>
                <w:rFonts w:ascii="Arial" w:eastAsia="Calibri" w:hAnsi="Calibri"/>
                <w:sz w:val="22"/>
                <w:szCs w:val="22"/>
                <w:lang w:val="en-US" w:eastAsia="en-US"/>
              </w:rPr>
              <w:t>Questions</w:t>
            </w:r>
          </w:p>
        </w:tc>
        <w:tc>
          <w:tcPr>
            <w:tcW w:w="974" w:type="dxa"/>
          </w:tcPr>
          <w:p w:rsidR="005D561C" w:rsidRPr="00AC61C3" w:rsidRDefault="005D561C" w:rsidP="00221D9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  <w:r w:rsidRPr="00AC61C3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969" w:type="dxa"/>
          </w:tcPr>
          <w:p w:rsidR="005D561C" w:rsidRPr="00AC61C3" w:rsidRDefault="005D561C" w:rsidP="00221D9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  <w:r w:rsidRPr="00AC61C3">
              <w:rPr>
                <w:rFonts w:ascii="Arial" w:hAnsi="Arial" w:cs="Arial"/>
                <w:bCs/>
              </w:rPr>
              <w:t>.2</w:t>
            </w:r>
          </w:p>
        </w:tc>
        <w:tc>
          <w:tcPr>
            <w:tcW w:w="1026" w:type="dxa"/>
          </w:tcPr>
          <w:p w:rsidR="005D561C" w:rsidRPr="00AC61C3" w:rsidRDefault="005D561C" w:rsidP="00221D9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  <w:r w:rsidRPr="00AC61C3">
              <w:rPr>
                <w:rFonts w:ascii="Arial" w:hAnsi="Arial" w:cs="Arial"/>
                <w:bCs/>
              </w:rPr>
              <w:t>.3</w:t>
            </w:r>
            <w:r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966" w:type="dxa"/>
          </w:tcPr>
          <w:p w:rsidR="005D561C" w:rsidRPr="00AC61C3" w:rsidRDefault="005D561C" w:rsidP="00221D9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  <w:r w:rsidRPr="00AC61C3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3.2</w:t>
            </w:r>
          </w:p>
        </w:tc>
        <w:tc>
          <w:tcPr>
            <w:tcW w:w="958" w:type="dxa"/>
          </w:tcPr>
          <w:p w:rsidR="005D561C" w:rsidRPr="00AC61C3" w:rsidRDefault="005D561C" w:rsidP="00221D9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I.4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5D561C" w:rsidRPr="00AC61C3" w:rsidRDefault="005D561C" w:rsidP="00221D9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  <w:r w:rsidRPr="00AC61C3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5</w:t>
            </w:r>
          </w:p>
        </w:tc>
      </w:tr>
      <w:tr w:rsidR="005D561C" w:rsidTr="00221D98">
        <w:tc>
          <w:tcPr>
            <w:tcW w:w="1326" w:type="dxa"/>
            <w:shd w:val="clear" w:color="auto" w:fill="D9D9D9" w:themeFill="background1" w:themeFillShade="D9"/>
          </w:tcPr>
          <w:p w:rsidR="005D561C" w:rsidRPr="00C470C7" w:rsidRDefault="005D561C" w:rsidP="00221D98">
            <w:pPr>
              <w:widowControl w:val="0"/>
              <w:spacing w:before="4"/>
              <w:ind w:left="311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  <w:r w:rsidRPr="00C470C7">
              <w:rPr>
                <w:rFonts w:ascii="Arial" w:eastAsia="Calibri" w:hAnsi="Calibri"/>
                <w:sz w:val="22"/>
                <w:szCs w:val="22"/>
                <w:lang w:val="en-US" w:eastAsia="en-US"/>
              </w:rPr>
              <w:t>Points</w:t>
            </w:r>
          </w:p>
        </w:tc>
        <w:tc>
          <w:tcPr>
            <w:tcW w:w="974" w:type="dxa"/>
          </w:tcPr>
          <w:p w:rsidR="005D561C" w:rsidRDefault="005D561C" w:rsidP="00221D98">
            <w:pPr>
              <w:jc w:val="center"/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69" w:type="dxa"/>
          </w:tcPr>
          <w:p w:rsidR="005D561C" w:rsidRDefault="005D561C" w:rsidP="00221D98">
            <w:pPr>
              <w:jc w:val="center"/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26" w:type="dxa"/>
          </w:tcPr>
          <w:p w:rsidR="005D561C" w:rsidRDefault="005D561C" w:rsidP="00221D98">
            <w:pPr>
              <w:jc w:val="center"/>
            </w:pPr>
            <w:r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966" w:type="dxa"/>
          </w:tcPr>
          <w:p w:rsidR="005D561C" w:rsidRDefault="005D561C" w:rsidP="00221D98">
            <w:pPr>
              <w:jc w:val="center"/>
            </w:pPr>
            <w:r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958" w:type="dxa"/>
          </w:tcPr>
          <w:p w:rsidR="005D561C" w:rsidRDefault="005D561C" w:rsidP="00221D98">
            <w:pPr>
              <w:jc w:val="center"/>
            </w:pPr>
            <w:r w:rsidRPr="006F2950">
              <w:rPr>
                <w:rFonts w:ascii="Arial" w:hAnsi="Arial" w:cs="Arial"/>
                <w:bCs/>
              </w:rPr>
              <w:t xml:space="preserve">1 </w:t>
            </w:r>
          </w:p>
        </w:tc>
        <w:tc>
          <w:tcPr>
            <w:tcW w:w="1009" w:type="dxa"/>
            <w:tcBorders>
              <w:bottom w:val="single" w:sz="4" w:space="0" w:color="auto"/>
              <w:right w:val="single" w:sz="4" w:space="0" w:color="auto"/>
            </w:tcBorders>
          </w:tcPr>
          <w:p w:rsidR="005D561C" w:rsidRDefault="005D561C" w:rsidP="00221D98">
            <w:pPr>
              <w:jc w:val="center"/>
            </w:pPr>
            <w:r>
              <w:rPr>
                <w:rFonts w:ascii="Arial" w:hAnsi="Arial" w:cs="Arial"/>
                <w:bCs/>
              </w:rPr>
              <w:t>1</w:t>
            </w:r>
            <w:r w:rsidRPr="006F295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5D561C" w:rsidTr="00221D98">
        <w:tc>
          <w:tcPr>
            <w:tcW w:w="7228" w:type="dxa"/>
            <w:gridSpan w:val="7"/>
            <w:tcBorders>
              <w:right w:val="single" w:sz="4" w:space="0" w:color="auto"/>
            </w:tcBorders>
          </w:tcPr>
          <w:p w:rsidR="005D561C" w:rsidRPr="00AC61C3" w:rsidRDefault="005D561C" w:rsidP="00221D9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</w:rPr>
            </w:pPr>
            <w:proofErr w:type="spellStart"/>
            <w:r w:rsidRPr="00C470C7">
              <w:rPr>
                <w:rFonts w:ascii="Arial" w:eastAsia="Calibri" w:hAnsi="Calibri"/>
                <w:spacing w:val="-1"/>
                <w:sz w:val="22"/>
                <w:szCs w:val="22"/>
                <w:lang w:val="en-US" w:eastAsia="en-US"/>
              </w:rPr>
              <w:t>Partie</w:t>
            </w:r>
            <w:proofErr w:type="spellEnd"/>
            <w:r w:rsidRPr="00C470C7">
              <w:rPr>
                <w:rFonts w:ascii="Arial" w:eastAsia="Calibri" w:hAnsi="Calibri"/>
                <w:spacing w:val="2"/>
                <w:sz w:val="22"/>
                <w:szCs w:val="22"/>
                <w:lang w:val="en-US" w:eastAsia="en-US"/>
              </w:rPr>
              <w:t> </w:t>
            </w:r>
            <w:r w:rsidRPr="00C470C7">
              <w:rPr>
                <w:rFonts w:ascii="Arial" w:eastAsia="Calibri" w:hAnsi="Calibri"/>
                <w:spacing w:val="-2"/>
                <w:sz w:val="22"/>
                <w:szCs w:val="22"/>
                <w:lang w:val="en-US" w:eastAsia="en-US"/>
              </w:rPr>
              <w:t>II</w:t>
            </w:r>
          </w:p>
        </w:tc>
      </w:tr>
      <w:tr w:rsidR="005D561C" w:rsidTr="00221D98">
        <w:tc>
          <w:tcPr>
            <w:tcW w:w="1326" w:type="dxa"/>
            <w:shd w:val="clear" w:color="auto" w:fill="D9D9D9" w:themeFill="background1" w:themeFillShade="D9"/>
          </w:tcPr>
          <w:p w:rsidR="005D561C" w:rsidRPr="00C470C7" w:rsidRDefault="005D561C" w:rsidP="00221D98">
            <w:pPr>
              <w:widowControl w:val="0"/>
              <w:spacing w:before="4"/>
              <w:ind w:left="119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  <w:r w:rsidRPr="00C470C7">
              <w:rPr>
                <w:rFonts w:ascii="Arial" w:eastAsia="Calibri" w:hAnsi="Calibri"/>
                <w:sz w:val="22"/>
                <w:szCs w:val="22"/>
                <w:lang w:val="en-US" w:eastAsia="en-US"/>
              </w:rPr>
              <w:t>Questions</w:t>
            </w:r>
          </w:p>
        </w:tc>
        <w:tc>
          <w:tcPr>
            <w:tcW w:w="974" w:type="dxa"/>
          </w:tcPr>
          <w:p w:rsidR="005D561C" w:rsidRPr="00AC61C3" w:rsidRDefault="005D561C" w:rsidP="00221D9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</w:rPr>
            </w:pPr>
            <w:r w:rsidRPr="00C470C7">
              <w:rPr>
                <w:rFonts w:ascii="Arial" w:eastAsia="Calibri" w:hAnsi="Calibri"/>
                <w:spacing w:val="-2"/>
                <w:sz w:val="22"/>
                <w:szCs w:val="22"/>
                <w:lang w:val="en-US" w:eastAsia="en-US"/>
              </w:rPr>
              <w:t>II</w:t>
            </w:r>
            <w:r w:rsidRPr="00AC61C3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969" w:type="dxa"/>
          </w:tcPr>
          <w:p w:rsidR="005D561C" w:rsidRPr="00AC61C3" w:rsidRDefault="005D561C" w:rsidP="00221D9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</w:rPr>
            </w:pPr>
            <w:r w:rsidRPr="00C470C7">
              <w:rPr>
                <w:rFonts w:ascii="Arial" w:eastAsia="Calibri" w:hAnsi="Calibri"/>
                <w:spacing w:val="-2"/>
                <w:sz w:val="22"/>
                <w:szCs w:val="22"/>
                <w:lang w:val="en-US" w:eastAsia="en-US"/>
              </w:rPr>
              <w:t>II</w:t>
            </w:r>
            <w:r w:rsidRPr="00AC61C3">
              <w:rPr>
                <w:rFonts w:ascii="Arial" w:hAnsi="Arial" w:cs="Arial"/>
                <w:bCs/>
              </w:rPr>
              <w:t>.2</w:t>
            </w:r>
            <w:r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1026" w:type="dxa"/>
          </w:tcPr>
          <w:p w:rsidR="005D561C" w:rsidRPr="00AC61C3" w:rsidRDefault="005D561C" w:rsidP="00221D9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</w:rPr>
            </w:pPr>
            <w:r w:rsidRPr="00C470C7">
              <w:rPr>
                <w:rFonts w:ascii="Arial" w:eastAsia="Calibri" w:hAnsi="Calibri"/>
                <w:spacing w:val="-2"/>
                <w:sz w:val="22"/>
                <w:szCs w:val="22"/>
                <w:lang w:val="en-US" w:eastAsia="en-US"/>
              </w:rPr>
              <w:t>II</w:t>
            </w:r>
            <w:r w:rsidRPr="00AC61C3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2.2</w:t>
            </w:r>
          </w:p>
        </w:tc>
        <w:tc>
          <w:tcPr>
            <w:tcW w:w="966" w:type="dxa"/>
          </w:tcPr>
          <w:p w:rsidR="005D561C" w:rsidRPr="00AC61C3" w:rsidRDefault="005D561C" w:rsidP="00221D9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II.2.3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5D561C" w:rsidRPr="00AC61C3" w:rsidRDefault="005D561C" w:rsidP="00221D9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</w:rPr>
            </w:pPr>
            <w:r w:rsidRPr="00C470C7">
              <w:rPr>
                <w:rFonts w:ascii="Arial" w:eastAsia="Calibri" w:hAnsi="Calibri"/>
                <w:spacing w:val="-2"/>
                <w:sz w:val="22"/>
                <w:szCs w:val="22"/>
                <w:lang w:val="en-US" w:eastAsia="en-US"/>
              </w:rPr>
              <w:t>II</w:t>
            </w:r>
            <w:r w:rsidRPr="00AC61C3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1C" w:rsidRPr="00AC61C3" w:rsidRDefault="005D561C" w:rsidP="00221D9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</w:rPr>
            </w:pPr>
            <w:r w:rsidRPr="00C470C7">
              <w:rPr>
                <w:rFonts w:ascii="Arial" w:eastAsia="Calibri" w:hAnsi="Calibri"/>
                <w:spacing w:val="-2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Arial" w:hAnsi="Arial" w:cs="Arial"/>
                <w:bCs/>
              </w:rPr>
              <w:t>.4</w:t>
            </w:r>
          </w:p>
        </w:tc>
      </w:tr>
      <w:tr w:rsidR="005D561C" w:rsidTr="00221D98">
        <w:tc>
          <w:tcPr>
            <w:tcW w:w="1326" w:type="dxa"/>
            <w:shd w:val="clear" w:color="auto" w:fill="D9D9D9" w:themeFill="background1" w:themeFillShade="D9"/>
          </w:tcPr>
          <w:p w:rsidR="005D561C" w:rsidRPr="00C470C7" w:rsidRDefault="005D561C" w:rsidP="00221D98">
            <w:pPr>
              <w:widowControl w:val="0"/>
              <w:spacing w:before="4"/>
              <w:ind w:left="311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  <w:r w:rsidRPr="00C470C7">
              <w:rPr>
                <w:rFonts w:ascii="Arial" w:eastAsia="Calibri" w:hAnsi="Calibri"/>
                <w:sz w:val="22"/>
                <w:szCs w:val="22"/>
                <w:lang w:val="en-US" w:eastAsia="en-US"/>
              </w:rPr>
              <w:t>Points</w:t>
            </w:r>
          </w:p>
        </w:tc>
        <w:tc>
          <w:tcPr>
            <w:tcW w:w="974" w:type="dxa"/>
          </w:tcPr>
          <w:p w:rsidR="005D561C" w:rsidRPr="005C3366" w:rsidRDefault="005D561C" w:rsidP="00221D98">
            <w:pPr>
              <w:jc w:val="center"/>
              <w:rPr>
                <w:rFonts w:ascii="Arial" w:hAnsi="Arial" w:cs="Arial"/>
              </w:rPr>
            </w:pPr>
            <w:r w:rsidRPr="005C3366">
              <w:rPr>
                <w:rFonts w:ascii="Arial" w:hAnsi="Arial" w:cs="Arial"/>
                <w:bCs/>
              </w:rPr>
              <w:t xml:space="preserve">1 </w:t>
            </w:r>
          </w:p>
        </w:tc>
        <w:tc>
          <w:tcPr>
            <w:tcW w:w="969" w:type="dxa"/>
          </w:tcPr>
          <w:p w:rsidR="005D561C" w:rsidRPr="005C3366" w:rsidRDefault="005D561C" w:rsidP="00221D98">
            <w:pPr>
              <w:jc w:val="center"/>
              <w:rPr>
                <w:rFonts w:ascii="Arial" w:hAnsi="Arial" w:cs="Arial"/>
              </w:rPr>
            </w:pPr>
            <w:r w:rsidRPr="005C3366">
              <w:rPr>
                <w:rFonts w:ascii="Arial" w:hAnsi="Arial" w:cs="Arial"/>
                <w:bCs/>
              </w:rPr>
              <w:t xml:space="preserve">0,5 </w:t>
            </w:r>
          </w:p>
        </w:tc>
        <w:tc>
          <w:tcPr>
            <w:tcW w:w="1026" w:type="dxa"/>
          </w:tcPr>
          <w:p w:rsidR="005D561C" w:rsidRPr="005C3366" w:rsidRDefault="005D561C" w:rsidP="00221D98">
            <w:pPr>
              <w:jc w:val="center"/>
              <w:rPr>
                <w:rFonts w:ascii="Arial" w:hAnsi="Arial" w:cs="Arial"/>
              </w:rPr>
            </w:pPr>
            <w:r w:rsidRPr="005C3366">
              <w:rPr>
                <w:rFonts w:ascii="Arial" w:hAnsi="Arial" w:cs="Arial"/>
                <w:bCs/>
              </w:rPr>
              <w:t xml:space="preserve">0,5 </w:t>
            </w:r>
          </w:p>
        </w:tc>
        <w:tc>
          <w:tcPr>
            <w:tcW w:w="966" w:type="dxa"/>
          </w:tcPr>
          <w:p w:rsidR="005D561C" w:rsidRPr="005C3366" w:rsidRDefault="005D561C" w:rsidP="00221D98">
            <w:pPr>
              <w:jc w:val="center"/>
              <w:rPr>
                <w:rFonts w:ascii="Arial" w:hAnsi="Arial" w:cs="Arial"/>
              </w:rPr>
            </w:pPr>
            <w:r w:rsidRPr="005C3366">
              <w:rPr>
                <w:rFonts w:ascii="Arial" w:hAnsi="Arial" w:cs="Arial"/>
              </w:rPr>
              <w:t>0,5</w:t>
            </w:r>
          </w:p>
        </w:tc>
        <w:tc>
          <w:tcPr>
            <w:tcW w:w="958" w:type="dxa"/>
          </w:tcPr>
          <w:p w:rsidR="005D561C" w:rsidRPr="005C3366" w:rsidRDefault="005D561C" w:rsidP="00221D98">
            <w:pPr>
              <w:jc w:val="center"/>
              <w:rPr>
                <w:rFonts w:ascii="Arial" w:hAnsi="Arial" w:cs="Arial"/>
              </w:rPr>
            </w:pPr>
            <w:r w:rsidRPr="005C3366">
              <w:rPr>
                <w:rFonts w:ascii="Arial" w:hAnsi="Arial" w:cs="Arial"/>
                <w:bCs/>
              </w:rPr>
              <w:t xml:space="preserve">2 </w:t>
            </w:r>
          </w:p>
        </w:tc>
        <w:tc>
          <w:tcPr>
            <w:tcW w:w="1009" w:type="dxa"/>
            <w:tcBorders>
              <w:top w:val="single" w:sz="4" w:space="0" w:color="auto"/>
              <w:right w:val="single" w:sz="4" w:space="0" w:color="auto"/>
            </w:tcBorders>
          </w:tcPr>
          <w:p w:rsidR="005D561C" w:rsidRPr="005C3366" w:rsidRDefault="005D561C" w:rsidP="00221D9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</w:rPr>
            </w:pPr>
            <w:r w:rsidRPr="005C3366">
              <w:rPr>
                <w:rFonts w:ascii="Arial" w:hAnsi="Arial" w:cs="Arial"/>
                <w:bCs/>
              </w:rPr>
              <w:t xml:space="preserve">1 </w:t>
            </w:r>
          </w:p>
        </w:tc>
      </w:tr>
      <w:tr w:rsidR="005D561C" w:rsidTr="00221D98">
        <w:tc>
          <w:tcPr>
            <w:tcW w:w="722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5D561C" w:rsidRPr="005C3366" w:rsidRDefault="005D561C" w:rsidP="00221D9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</w:rPr>
            </w:pPr>
            <w:proofErr w:type="spellStart"/>
            <w:r w:rsidRPr="00C470C7">
              <w:rPr>
                <w:rFonts w:ascii="Arial" w:eastAsia="Calibri" w:hAnsi="Calibri"/>
                <w:spacing w:val="-1"/>
                <w:sz w:val="22"/>
                <w:szCs w:val="22"/>
                <w:lang w:val="en-US" w:eastAsia="en-US"/>
              </w:rPr>
              <w:t>Partie</w:t>
            </w:r>
            <w:proofErr w:type="spellEnd"/>
            <w:r w:rsidRPr="00C470C7">
              <w:rPr>
                <w:rFonts w:ascii="Arial" w:eastAsia="Calibri" w:hAnsi="Calibri"/>
                <w:spacing w:val="2"/>
                <w:sz w:val="22"/>
                <w:szCs w:val="22"/>
                <w:lang w:val="en-US" w:eastAsia="en-US"/>
              </w:rPr>
              <w:t> </w:t>
            </w:r>
            <w:r w:rsidRPr="00C470C7">
              <w:rPr>
                <w:rFonts w:ascii="Arial" w:eastAsia="Calibri" w:hAnsi="Calibri"/>
                <w:spacing w:val="-3"/>
                <w:sz w:val="22"/>
                <w:szCs w:val="22"/>
                <w:lang w:val="en-US" w:eastAsia="en-US"/>
              </w:rPr>
              <w:t>III</w:t>
            </w:r>
          </w:p>
        </w:tc>
      </w:tr>
      <w:tr w:rsidR="005D561C" w:rsidTr="00221D98">
        <w:tc>
          <w:tcPr>
            <w:tcW w:w="1326" w:type="dxa"/>
            <w:shd w:val="clear" w:color="auto" w:fill="D9D9D9" w:themeFill="background1" w:themeFillShade="D9"/>
          </w:tcPr>
          <w:p w:rsidR="005D561C" w:rsidRPr="00C470C7" w:rsidRDefault="005D561C" w:rsidP="00221D98">
            <w:pPr>
              <w:widowControl w:val="0"/>
              <w:spacing w:before="4"/>
              <w:ind w:left="119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  <w:r w:rsidRPr="00C470C7">
              <w:rPr>
                <w:rFonts w:ascii="Arial" w:eastAsia="Calibri" w:hAnsi="Calibri"/>
                <w:sz w:val="22"/>
                <w:szCs w:val="22"/>
                <w:lang w:val="en-US" w:eastAsia="en-US"/>
              </w:rPr>
              <w:t>Questions</w:t>
            </w:r>
          </w:p>
        </w:tc>
        <w:tc>
          <w:tcPr>
            <w:tcW w:w="974" w:type="dxa"/>
          </w:tcPr>
          <w:p w:rsidR="005D561C" w:rsidRPr="00AC61C3" w:rsidRDefault="005D561C" w:rsidP="00221D9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</w:rPr>
            </w:pPr>
            <w:r w:rsidRPr="00C470C7">
              <w:rPr>
                <w:rFonts w:ascii="Arial" w:eastAsia="Calibri" w:hAnsi="Calibri"/>
                <w:spacing w:val="2"/>
                <w:sz w:val="22"/>
                <w:szCs w:val="22"/>
                <w:lang w:val="en-US" w:eastAsia="en-US"/>
              </w:rPr>
              <w:t> </w:t>
            </w:r>
            <w:r w:rsidRPr="00C470C7">
              <w:rPr>
                <w:rFonts w:ascii="Arial" w:eastAsia="Calibri" w:hAnsi="Calibri"/>
                <w:spacing w:val="-3"/>
                <w:sz w:val="22"/>
                <w:szCs w:val="22"/>
                <w:lang w:val="en-US" w:eastAsia="en-US"/>
              </w:rPr>
              <w:t>III</w:t>
            </w:r>
            <w:r w:rsidRPr="00AC61C3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969" w:type="dxa"/>
          </w:tcPr>
          <w:p w:rsidR="005D561C" w:rsidRPr="00AC61C3" w:rsidRDefault="005D561C" w:rsidP="00221D9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</w:rPr>
            </w:pPr>
            <w:r w:rsidRPr="00C470C7">
              <w:rPr>
                <w:rFonts w:ascii="Arial" w:eastAsia="Calibri" w:hAnsi="Calibri"/>
                <w:spacing w:val="2"/>
                <w:sz w:val="22"/>
                <w:szCs w:val="22"/>
                <w:lang w:val="en-US" w:eastAsia="en-US"/>
              </w:rPr>
              <w:t> </w:t>
            </w:r>
            <w:r w:rsidRPr="00C470C7">
              <w:rPr>
                <w:rFonts w:ascii="Arial" w:eastAsia="Calibri" w:hAnsi="Calibri"/>
                <w:spacing w:val="-3"/>
                <w:sz w:val="22"/>
                <w:szCs w:val="22"/>
                <w:lang w:val="en-US" w:eastAsia="en-US"/>
              </w:rPr>
              <w:t>III</w:t>
            </w:r>
            <w:r w:rsidRPr="00AC61C3">
              <w:rPr>
                <w:rFonts w:ascii="Arial" w:hAnsi="Arial" w:cs="Arial"/>
                <w:bCs/>
              </w:rPr>
              <w:t>.2</w:t>
            </w:r>
          </w:p>
        </w:tc>
        <w:tc>
          <w:tcPr>
            <w:tcW w:w="1026" w:type="dxa"/>
          </w:tcPr>
          <w:p w:rsidR="005D561C" w:rsidRPr="00AC61C3" w:rsidRDefault="005D561C" w:rsidP="00221D9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</w:rPr>
            </w:pPr>
            <w:r w:rsidRPr="00C470C7">
              <w:rPr>
                <w:rFonts w:ascii="Arial" w:eastAsia="Calibri" w:hAnsi="Calibri"/>
                <w:spacing w:val="2"/>
                <w:sz w:val="22"/>
                <w:szCs w:val="22"/>
                <w:lang w:val="en-US" w:eastAsia="en-US"/>
              </w:rPr>
              <w:t> </w:t>
            </w:r>
            <w:r w:rsidRPr="00C470C7">
              <w:rPr>
                <w:rFonts w:ascii="Arial" w:eastAsia="Calibri" w:hAnsi="Calibri"/>
                <w:spacing w:val="-3"/>
                <w:sz w:val="22"/>
                <w:szCs w:val="22"/>
                <w:lang w:val="en-US" w:eastAsia="en-US"/>
              </w:rPr>
              <w:t>III</w:t>
            </w:r>
            <w:r w:rsidRPr="00AC61C3">
              <w:rPr>
                <w:rFonts w:ascii="Arial" w:hAnsi="Arial" w:cs="Arial"/>
                <w:bCs/>
              </w:rPr>
              <w:t>.3</w:t>
            </w:r>
          </w:p>
        </w:tc>
        <w:tc>
          <w:tcPr>
            <w:tcW w:w="966" w:type="dxa"/>
          </w:tcPr>
          <w:p w:rsidR="005D561C" w:rsidRPr="00AC61C3" w:rsidRDefault="005D561C" w:rsidP="00221D9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</w:rPr>
            </w:pPr>
            <w:r w:rsidRPr="00C470C7">
              <w:rPr>
                <w:rFonts w:ascii="Arial" w:eastAsia="Calibri" w:hAnsi="Calibri"/>
                <w:spacing w:val="2"/>
                <w:sz w:val="22"/>
                <w:szCs w:val="22"/>
                <w:lang w:val="en-US" w:eastAsia="en-US"/>
              </w:rPr>
              <w:t> </w:t>
            </w:r>
            <w:r w:rsidRPr="00C470C7">
              <w:rPr>
                <w:rFonts w:ascii="Arial" w:eastAsia="Calibri" w:hAnsi="Calibri"/>
                <w:spacing w:val="-3"/>
                <w:sz w:val="22"/>
                <w:szCs w:val="22"/>
                <w:lang w:val="en-US" w:eastAsia="en-US"/>
              </w:rPr>
              <w:t>III</w:t>
            </w:r>
            <w:r w:rsidRPr="00AC61C3">
              <w:rPr>
                <w:rFonts w:ascii="Arial" w:hAnsi="Arial" w:cs="Arial"/>
                <w:bCs/>
              </w:rPr>
              <w:t>.4</w:t>
            </w:r>
            <w:r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958" w:type="dxa"/>
          </w:tcPr>
          <w:p w:rsidR="005D561C" w:rsidRPr="00AC61C3" w:rsidRDefault="005D561C" w:rsidP="00221D9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</w:rPr>
            </w:pPr>
            <w:r w:rsidRPr="00C470C7">
              <w:rPr>
                <w:rFonts w:ascii="Arial" w:eastAsia="Calibri" w:hAnsi="Calibri"/>
                <w:spacing w:val="2"/>
                <w:sz w:val="22"/>
                <w:szCs w:val="22"/>
                <w:lang w:val="en-US" w:eastAsia="en-US"/>
              </w:rPr>
              <w:t> </w:t>
            </w:r>
            <w:r w:rsidRPr="00C470C7">
              <w:rPr>
                <w:rFonts w:ascii="Arial" w:eastAsia="Calibri" w:hAnsi="Calibri"/>
                <w:spacing w:val="-3"/>
                <w:sz w:val="22"/>
                <w:szCs w:val="22"/>
                <w:lang w:val="en-US" w:eastAsia="en-US"/>
              </w:rPr>
              <w:t>III</w:t>
            </w:r>
            <w:r>
              <w:rPr>
                <w:rFonts w:ascii="Arial" w:hAnsi="Arial" w:cs="Arial"/>
                <w:bCs/>
              </w:rPr>
              <w:t>.4.2</w:t>
            </w:r>
          </w:p>
        </w:tc>
        <w:tc>
          <w:tcPr>
            <w:tcW w:w="1009" w:type="dxa"/>
          </w:tcPr>
          <w:p w:rsidR="005D561C" w:rsidRPr="00AC61C3" w:rsidRDefault="005D561C" w:rsidP="00221D9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</w:rPr>
            </w:pPr>
            <w:r w:rsidRPr="00C470C7">
              <w:rPr>
                <w:rFonts w:ascii="Arial" w:eastAsia="Calibri" w:hAnsi="Calibri"/>
                <w:spacing w:val="2"/>
                <w:sz w:val="22"/>
                <w:szCs w:val="22"/>
                <w:lang w:val="en-US" w:eastAsia="en-US"/>
              </w:rPr>
              <w:t> </w:t>
            </w:r>
            <w:r w:rsidRPr="00C470C7">
              <w:rPr>
                <w:rFonts w:ascii="Arial" w:eastAsia="Calibri" w:hAnsi="Calibri"/>
                <w:spacing w:val="-3"/>
                <w:sz w:val="22"/>
                <w:szCs w:val="22"/>
                <w:lang w:val="en-US" w:eastAsia="en-US"/>
              </w:rPr>
              <w:t>III</w:t>
            </w:r>
            <w:r>
              <w:rPr>
                <w:rFonts w:ascii="Arial" w:hAnsi="Arial" w:cs="Arial"/>
                <w:bCs/>
              </w:rPr>
              <w:t>.5</w:t>
            </w:r>
          </w:p>
        </w:tc>
      </w:tr>
      <w:tr w:rsidR="005D561C" w:rsidTr="00221D98">
        <w:tc>
          <w:tcPr>
            <w:tcW w:w="1326" w:type="dxa"/>
            <w:shd w:val="clear" w:color="auto" w:fill="D9D9D9" w:themeFill="background1" w:themeFillShade="D9"/>
          </w:tcPr>
          <w:p w:rsidR="005D561C" w:rsidRPr="00C470C7" w:rsidRDefault="005D561C" w:rsidP="00221D98">
            <w:pPr>
              <w:widowControl w:val="0"/>
              <w:spacing w:before="4"/>
              <w:ind w:left="311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  <w:r w:rsidRPr="00C470C7">
              <w:rPr>
                <w:rFonts w:ascii="Arial" w:eastAsia="Calibri" w:hAnsi="Calibri"/>
                <w:sz w:val="22"/>
                <w:szCs w:val="22"/>
                <w:lang w:val="en-US" w:eastAsia="en-US"/>
              </w:rPr>
              <w:t>Points</w:t>
            </w:r>
          </w:p>
        </w:tc>
        <w:tc>
          <w:tcPr>
            <w:tcW w:w="974" w:type="dxa"/>
          </w:tcPr>
          <w:p w:rsidR="005D561C" w:rsidRDefault="005D561C" w:rsidP="00221D98">
            <w:pPr>
              <w:jc w:val="center"/>
            </w:pPr>
            <w:r>
              <w:rPr>
                <w:rFonts w:ascii="Arial" w:hAnsi="Arial" w:cs="Arial"/>
                <w:bCs/>
              </w:rPr>
              <w:t>1</w:t>
            </w:r>
            <w:r w:rsidRPr="00D77C16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969" w:type="dxa"/>
          </w:tcPr>
          <w:p w:rsidR="005D561C" w:rsidRDefault="005D561C" w:rsidP="00221D98">
            <w:pPr>
              <w:jc w:val="center"/>
            </w:pPr>
            <w:r>
              <w:rPr>
                <w:rFonts w:ascii="Arial" w:hAnsi="Arial" w:cs="Arial"/>
                <w:bCs/>
              </w:rPr>
              <w:t>0,5</w:t>
            </w:r>
            <w:r w:rsidRPr="00D77C16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026" w:type="dxa"/>
          </w:tcPr>
          <w:p w:rsidR="005D561C" w:rsidRDefault="005D561C" w:rsidP="00221D98">
            <w:pPr>
              <w:jc w:val="center"/>
            </w:pPr>
            <w:r>
              <w:rPr>
                <w:rFonts w:ascii="Arial" w:hAnsi="Arial" w:cs="Arial"/>
                <w:bCs/>
              </w:rPr>
              <w:t>0,5</w:t>
            </w:r>
            <w:r w:rsidRPr="00D77C16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966" w:type="dxa"/>
          </w:tcPr>
          <w:p w:rsidR="005D561C" w:rsidRDefault="005D561C" w:rsidP="00221D98">
            <w:pPr>
              <w:jc w:val="center"/>
            </w:pPr>
            <w:r w:rsidRPr="00D77C16">
              <w:rPr>
                <w:rFonts w:ascii="Arial" w:hAnsi="Arial" w:cs="Arial"/>
                <w:bCs/>
              </w:rPr>
              <w:t xml:space="preserve">1 </w:t>
            </w:r>
          </w:p>
        </w:tc>
        <w:tc>
          <w:tcPr>
            <w:tcW w:w="958" w:type="dxa"/>
          </w:tcPr>
          <w:p w:rsidR="005D561C" w:rsidRDefault="005D561C" w:rsidP="00221D98">
            <w:pPr>
              <w:jc w:val="center"/>
            </w:pPr>
            <w:r w:rsidRPr="00D77C1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09" w:type="dxa"/>
          </w:tcPr>
          <w:p w:rsidR="005D561C" w:rsidRDefault="005D561C" w:rsidP="00221D98">
            <w:pPr>
              <w:jc w:val="center"/>
            </w:pPr>
            <w:r>
              <w:rPr>
                <w:rFonts w:ascii="Arial" w:hAnsi="Arial" w:cs="Arial"/>
                <w:bCs/>
              </w:rPr>
              <w:t>1</w:t>
            </w:r>
            <w:r w:rsidRPr="00D77C16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:rsidR="005D561C" w:rsidRDefault="005D561C" w:rsidP="005D561C">
      <w:pPr>
        <w:ind w:left="426" w:hanging="426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26"/>
        <w:gridCol w:w="974"/>
        <w:gridCol w:w="974"/>
        <w:gridCol w:w="974"/>
        <w:gridCol w:w="969"/>
        <w:gridCol w:w="1025"/>
        <w:gridCol w:w="966"/>
      </w:tblGrid>
      <w:tr w:rsidR="005D561C" w:rsidRPr="00AC61C3" w:rsidTr="00221D98">
        <w:tc>
          <w:tcPr>
            <w:tcW w:w="1326" w:type="dxa"/>
            <w:shd w:val="clear" w:color="auto" w:fill="D9D9D9" w:themeFill="background1" w:themeFillShade="D9"/>
          </w:tcPr>
          <w:p w:rsidR="005D561C" w:rsidRPr="00C470C7" w:rsidRDefault="005D561C" w:rsidP="00221D98">
            <w:pPr>
              <w:widowControl w:val="0"/>
              <w:spacing w:before="4"/>
              <w:ind w:left="119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  <w:r w:rsidRPr="00C470C7">
              <w:rPr>
                <w:rFonts w:ascii="Arial" w:eastAsia="Calibri" w:hAnsi="Calibri"/>
                <w:sz w:val="22"/>
                <w:szCs w:val="22"/>
                <w:lang w:val="en-US" w:eastAsia="en-US"/>
              </w:rPr>
              <w:t>Questions</w:t>
            </w:r>
          </w:p>
        </w:tc>
        <w:tc>
          <w:tcPr>
            <w:tcW w:w="974" w:type="dxa"/>
          </w:tcPr>
          <w:p w:rsidR="005D561C" w:rsidRPr="00AC61C3" w:rsidRDefault="005D561C" w:rsidP="00221D9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</w:rPr>
            </w:pPr>
            <w:r w:rsidRPr="00C470C7">
              <w:rPr>
                <w:rFonts w:ascii="Arial" w:eastAsia="Calibri" w:hAnsi="Calibri"/>
                <w:spacing w:val="2"/>
                <w:sz w:val="22"/>
                <w:szCs w:val="22"/>
                <w:lang w:val="en-US" w:eastAsia="en-US"/>
              </w:rPr>
              <w:t> </w:t>
            </w:r>
            <w:r w:rsidRPr="00C470C7">
              <w:rPr>
                <w:rFonts w:ascii="Arial" w:eastAsia="Calibri" w:hAnsi="Calibri"/>
                <w:spacing w:val="-3"/>
                <w:sz w:val="22"/>
                <w:szCs w:val="22"/>
                <w:lang w:val="en-US" w:eastAsia="en-US"/>
              </w:rPr>
              <w:t>III</w:t>
            </w:r>
            <w:r>
              <w:rPr>
                <w:rFonts w:ascii="Arial" w:hAnsi="Arial" w:cs="Arial"/>
                <w:bCs/>
              </w:rPr>
              <w:t>.6</w:t>
            </w:r>
          </w:p>
        </w:tc>
        <w:tc>
          <w:tcPr>
            <w:tcW w:w="974" w:type="dxa"/>
          </w:tcPr>
          <w:p w:rsidR="005D561C" w:rsidRPr="00AC61C3" w:rsidRDefault="005D561C" w:rsidP="00221D9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</w:rPr>
            </w:pPr>
            <w:r w:rsidRPr="00C470C7">
              <w:rPr>
                <w:rFonts w:ascii="Arial" w:eastAsia="Calibri" w:hAnsi="Calibri"/>
                <w:spacing w:val="2"/>
                <w:sz w:val="22"/>
                <w:szCs w:val="22"/>
                <w:lang w:val="en-US" w:eastAsia="en-US"/>
              </w:rPr>
              <w:t> </w:t>
            </w:r>
            <w:r w:rsidRPr="00C470C7">
              <w:rPr>
                <w:rFonts w:ascii="Arial" w:eastAsia="Calibri" w:hAnsi="Calibri"/>
                <w:spacing w:val="-3"/>
                <w:sz w:val="22"/>
                <w:szCs w:val="22"/>
                <w:lang w:val="en-US" w:eastAsia="en-US"/>
              </w:rPr>
              <w:t>III</w:t>
            </w:r>
            <w:r>
              <w:rPr>
                <w:rFonts w:ascii="Arial" w:hAnsi="Arial" w:cs="Arial"/>
                <w:bCs/>
              </w:rPr>
              <w:t>.7</w:t>
            </w:r>
          </w:p>
        </w:tc>
        <w:tc>
          <w:tcPr>
            <w:tcW w:w="974" w:type="dxa"/>
          </w:tcPr>
          <w:p w:rsidR="005D561C" w:rsidRPr="00AC61C3" w:rsidRDefault="005D561C" w:rsidP="00221D9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</w:rPr>
            </w:pPr>
            <w:r w:rsidRPr="00C470C7">
              <w:rPr>
                <w:rFonts w:ascii="Arial" w:eastAsia="Calibri" w:hAnsi="Calibri"/>
                <w:spacing w:val="2"/>
                <w:sz w:val="22"/>
                <w:szCs w:val="22"/>
                <w:lang w:val="en-US" w:eastAsia="en-US"/>
              </w:rPr>
              <w:t> </w:t>
            </w:r>
            <w:r w:rsidRPr="00C470C7">
              <w:rPr>
                <w:rFonts w:ascii="Arial" w:eastAsia="Calibri" w:hAnsi="Calibri"/>
                <w:spacing w:val="-3"/>
                <w:sz w:val="22"/>
                <w:szCs w:val="22"/>
                <w:lang w:val="en-US" w:eastAsia="en-US"/>
              </w:rPr>
              <w:t>III</w:t>
            </w:r>
            <w:r>
              <w:rPr>
                <w:rFonts w:ascii="Arial" w:hAnsi="Arial" w:cs="Arial"/>
                <w:bCs/>
              </w:rPr>
              <w:t>.8.1</w:t>
            </w:r>
          </w:p>
        </w:tc>
        <w:tc>
          <w:tcPr>
            <w:tcW w:w="969" w:type="dxa"/>
          </w:tcPr>
          <w:p w:rsidR="005D561C" w:rsidRPr="00AC61C3" w:rsidRDefault="005D561C" w:rsidP="00221D9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</w:rPr>
            </w:pPr>
            <w:r w:rsidRPr="00C470C7">
              <w:rPr>
                <w:rFonts w:ascii="Arial" w:eastAsia="Calibri" w:hAnsi="Calibri"/>
                <w:spacing w:val="2"/>
                <w:sz w:val="22"/>
                <w:szCs w:val="22"/>
                <w:lang w:val="en-US" w:eastAsia="en-US"/>
              </w:rPr>
              <w:t> </w:t>
            </w:r>
            <w:r w:rsidRPr="00C470C7">
              <w:rPr>
                <w:rFonts w:ascii="Arial" w:eastAsia="Calibri" w:hAnsi="Calibri"/>
                <w:spacing w:val="-3"/>
                <w:sz w:val="22"/>
                <w:szCs w:val="22"/>
                <w:lang w:val="en-US" w:eastAsia="en-US"/>
              </w:rPr>
              <w:t>III</w:t>
            </w:r>
            <w:r>
              <w:rPr>
                <w:rFonts w:ascii="Arial" w:hAnsi="Arial" w:cs="Arial"/>
                <w:bCs/>
              </w:rPr>
              <w:t>.8.2</w:t>
            </w:r>
          </w:p>
        </w:tc>
        <w:tc>
          <w:tcPr>
            <w:tcW w:w="1025" w:type="dxa"/>
          </w:tcPr>
          <w:p w:rsidR="005D561C" w:rsidRPr="00AC61C3" w:rsidRDefault="005D561C" w:rsidP="00221D9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</w:rPr>
            </w:pPr>
            <w:r w:rsidRPr="00C470C7">
              <w:rPr>
                <w:rFonts w:ascii="Arial" w:eastAsia="Calibri" w:hAnsi="Calibri"/>
                <w:spacing w:val="2"/>
                <w:sz w:val="22"/>
                <w:szCs w:val="22"/>
                <w:lang w:val="en-US" w:eastAsia="en-US"/>
              </w:rPr>
              <w:t> </w:t>
            </w:r>
            <w:r w:rsidRPr="00C470C7">
              <w:rPr>
                <w:rFonts w:ascii="Arial" w:eastAsia="Calibri" w:hAnsi="Calibri"/>
                <w:spacing w:val="-3"/>
                <w:sz w:val="22"/>
                <w:szCs w:val="22"/>
                <w:lang w:val="en-US" w:eastAsia="en-US"/>
              </w:rPr>
              <w:t>III</w:t>
            </w:r>
            <w:r>
              <w:rPr>
                <w:rFonts w:ascii="Arial" w:hAnsi="Arial" w:cs="Arial"/>
                <w:bCs/>
              </w:rPr>
              <w:t>.9.1</w:t>
            </w:r>
          </w:p>
        </w:tc>
        <w:tc>
          <w:tcPr>
            <w:tcW w:w="966" w:type="dxa"/>
          </w:tcPr>
          <w:p w:rsidR="005D561C" w:rsidRPr="00AC61C3" w:rsidRDefault="005D561C" w:rsidP="00221D9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</w:rPr>
            </w:pPr>
            <w:r w:rsidRPr="00C470C7">
              <w:rPr>
                <w:rFonts w:ascii="Arial" w:eastAsia="Calibri" w:hAnsi="Calibri"/>
                <w:spacing w:val="2"/>
                <w:sz w:val="22"/>
                <w:szCs w:val="22"/>
                <w:lang w:val="en-US" w:eastAsia="en-US"/>
              </w:rPr>
              <w:t> </w:t>
            </w:r>
            <w:r w:rsidRPr="00C470C7">
              <w:rPr>
                <w:rFonts w:ascii="Arial" w:eastAsia="Calibri" w:hAnsi="Calibri"/>
                <w:spacing w:val="-3"/>
                <w:sz w:val="22"/>
                <w:szCs w:val="22"/>
                <w:lang w:val="en-US" w:eastAsia="en-US"/>
              </w:rPr>
              <w:t>III</w:t>
            </w:r>
            <w:r>
              <w:rPr>
                <w:rFonts w:ascii="Arial" w:hAnsi="Arial" w:cs="Arial"/>
                <w:bCs/>
              </w:rPr>
              <w:t>.9.2</w:t>
            </w:r>
          </w:p>
        </w:tc>
      </w:tr>
      <w:tr w:rsidR="005D561C" w:rsidTr="00221D98">
        <w:tc>
          <w:tcPr>
            <w:tcW w:w="1326" w:type="dxa"/>
            <w:shd w:val="clear" w:color="auto" w:fill="D9D9D9" w:themeFill="background1" w:themeFillShade="D9"/>
          </w:tcPr>
          <w:p w:rsidR="005D561C" w:rsidRPr="00C470C7" w:rsidRDefault="005D561C" w:rsidP="00221D98">
            <w:pPr>
              <w:widowControl w:val="0"/>
              <w:spacing w:before="4"/>
              <w:ind w:left="311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  <w:r w:rsidRPr="00C470C7">
              <w:rPr>
                <w:rFonts w:ascii="Arial" w:eastAsia="Calibri" w:hAnsi="Calibri"/>
                <w:sz w:val="22"/>
                <w:szCs w:val="22"/>
                <w:lang w:val="en-US" w:eastAsia="en-US"/>
              </w:rPr>
              <w:t>Points</w:t>
            </w:r>
          </w:p>
        </w:tc>
        <w:tc>
          <w:tcPr>
            <w:tcW w:w="974" w:type="dxa"/>
          </w:tcPr>
          <w:p w:rsidR="005D561C" w:rsidRPr="00AC61C3" w:rsidRDefault="005D561C" w:rsidP="00221D9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</w:t>
            </w:r>
          </w:p>
        </w:tc>
        <w:tc>
          <w:tcPr>
            <w:tcW w:w="974" w:type="dxa"/>
          </w:tcPr>
          <w:p w:rsidR="005D561C" w:rsidRDefault="005D561C" w:rsidP="00221D9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</w:t>
            </w:r>
          </w:p>
        </w:tc>
        <w:tc>
          <w:tcPr>
            <w:tcW w:w="974" w:type="dxa"/>
          </w:tcPr>
          <w:p w:rsidR="005D561C" w:rsidRDefault="005D561C" w:rsidP="00221D98">
            <w:pPr>
              <w:jc w:val="center"/>
            </w:pPr>
            <w:r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969" w:type="dxa"/>
          </w:tcPr>
          <w:p w:rsidR="005D561C" w:rsidRDefault="005D561C" w:rsidP="00221D98">
            <w:pPr>
              <w:jc w:val="center"/>
            </w:pPr>
            <w:r>
              <w:rPr>
                <w:rFonts w:ascii="Arial" w:hAnsi="Arial" w:cs="Arial"/>
                <w:bCs/>
              </w:rPr>
              <w:t>0,5</w:t>
            </w:r>
            <w:r w:rsidRPr="00D77C16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025" w:type="dxa"/>
          </w:tcPr>
          <w:p w:rsidR="005D561C" w:rsidRPr="005C3366" w:rsidRDefault="005D561C" w:rsidP="00221D98">
            <w:pPr>
              <w:jc w:val="center"/>
              <w:rPr>
                <w:rFonts w:ascii="Arial" w:hAnsi="Arial" w:cs="Arial"/>
              </w:rPr>
            </w:pPr>
            <w:r w:rsidRPr="005C3366">
              <w:rPr>
                <w:rFonts w:ascii="Arial" w:hAnsi="Arial" w:cs="Arial"/>
              </w:rPr>
              <w:t>0,5</w:t>
            </w:r>
          </w:p>
        </w:tc>
        <w:tc>
          <w:tcPr>
            <w:tcW w:w="966" w:type="dxa"/>
          </w:tcPr>
          <w:p w:rsidR="005D561C" w:rsidRDefault="005D561C" w:rsidP="00221D98">
            <w:pPr>
              <w:jc w:val="center"/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</w:tbl>
    <w:p w:rsidR="005D561C" w:rsidRDefault="005D561C" w:rsidP="00EA1964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u w:val="single"/>
        </w:rPr>
      </w:pPr>
    </w:p>
    <w:p w:rsidR="005D561C" w:rsidRDefault="005D561C" w:rsidP="00EA1964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u w:val="single"/>
        </w:rPr>
      </w:pPr>
    </w:p>
    <w:p w:rsidR="005D561C" w:rsidRDefault="005D561C" w:rsidP="00EA1964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u w:val="single"/>
        </w:rPr>
      </w:pPr>
    </w:p>
    <w:p w:rsidR="00EA1964" w:rsidRPr="00AC61C3" w:rsidRDefault="00EA1964" w:rsidP="00EA1964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u w:val="single"/>
        </w:rPr>
      </w:pPr>
    </w:p>
    <w:p w:rsidR="00EA1964" w:rsidRDefault="00EA1964" w:rsidP="00EA1964">
      <w:pPr>
        <w:ind w:left="426" w:hanging="426"/>
        <w:jc w:val="both"/>
        <w:rPr>
          <w:rFonts w:ascii="Arial" w:hAnsi="Arial" w:cs="Arial"/>
        </w:rPr>
      </w:pPr>
    </w:p>
    <w:p w:rsidR="00EA1964" w:rsidRDefault="00EA1964" w:rsidP="00EA1964">
      <w:pPr>
        <w:rPr>
          <w:rFonts w:ascii="Arial" w:hAnsi="Arial" w:cs="Arial"/>
        </w:rPr>
      </w:pPr>
    </w:p>
    <w:p w:rsidR="00EA1964" w:rsidRDefault="00EA1964" w:rsidP="003A211D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u w:val="single"/>
        </w:rPr>
      </w:pPr>
    </w:p>
    <w:p w:rsidR="00EA1964" w:rsidRDefault="00EA1964" w:rsidP="003A211D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u w:val="single"/>
        </w:rPr>
      </w:pPr>
    </w:p>
    <w:sectPr w:rsidR="00EA1964" w:rsidSect="00303F1A">
      <w:footerReference w:type="default" r:id="rId10"/>
      <w:footerReference w:type="first" r:id="rId11"/>
      <w:pgSz w:w="11906" w:h="16838" w:code="9"/>
      <w:pgMar w:top="1134" w:right="1418" w:bottom="1134" w:left="1418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F46" w:rsidRDefault="00472F46">
      <w:r>
        <w:separator/>
      </w:r>
    </w:p>
  </w:endnote>
  <w:endnote w:type="continuationSeparator" w:id="0">
    <w:p w:rsidR="00472F46" w:rsidRDefault="0047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96"/>
      <w:gridCol w:w="2177"/>
      <w:gridCol w:w="1387"/>
    </w:tblGrid>
    <w:tr w:rsidR="003F10F6">
      <w:trPr>
        <w:cantSplit/>
      </w:trPr>
      <w:tc>
        <w:tcPr>
          <w:tcW w:w="7810" w:type="dxa"/>
          <w:gridSpan w:val="2"/>
          <w:vAlign w:val="center"/>
        </w:tcPr>
        <w:p w:rsidR="003F10F6" w:rsidRPr="002F0181" w:rsidRDefault="003F10F6" w:rsidP="002564A3">
          <w:pPr>
            <w:pStyle w:val="Pieddepage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BTS</w:t>
          </w:r>
          <w:r w:rsidRPr="002F0181">
            <w:rPr>
              <w:rFonts w:ascii="Arial" w:hAnsi="Arial" w:cs="Arial"/>
              <w:bCs/>
              <w:sz w:val="20"/>
              <w:szCs w:val="20"/>
            </w:rPr>
            <w:t xml:space="preserve"> TRAITEMENTS DES MAT</w:t>
          </w:r>
          <w:r w:rsidR="002564A3">
            <w:rPr>
              <w:rFonts w:ascii="Arial" w:hAnsi="Arial" w:cs="Arial"/>
              <w:bCs/>
              <w:sz w:val="20"/>
              <w:szCs w:val="20"/>
            </w:rPr>
            <w:t>É</w:t>
          </w:r>
          <w:r w:rsidRPr="002F0181">
            <w:rPr>
              <w:rFonts w:ascii="Arial" w:hAnsi="Arial" w:cs="Arial"/>
              <w:bCs/>
              <w:sz w:val="20"/>
              <w:szCs w:val="20"/>
            </w:rPr>
            <w:t>RIAUX  Sciences et Techniques Industrielles</w:t>
          </w:r>
        </w:p>
      </w:tc>
      <w:tc>
        <w:tcPr>
          <w:tcW w:w="1400" w:type="dxa"/>
          <w:vAlign w:val="center"/>
        </w:tcPr>
        <w:p w:rsidR="003F10F6" w:rsidRPr="002F0181" w:rsidRDefault="003F10F6" w:rsidP="00DD27AF">
          <w:pPr>
            <w:pStyle w:val="Pieddepage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2F0181">
            <w:rPr>
              <w:rFonts w:ascii="Arial" w:hAnsi="Arial" w:cs="Arial"/>
              <w:bCs/>
              <w:sz w:val="20"/>
              <w:szCs w:val="20"/>
            </w:rPr>
            <w:t>Session 201</w:t>
          </w:r>
          <w:r w:rsidR="00EA1964">
            <w:rPr>
              <w:rFonts w:ascii="Arial" w:hAnsi="Arial" w:cs="Arial"/>
              <w:bCs/>
              <w:sz w:val="20"/>
              <w:szCs w:val="20"/>
            </w:rPr>
            <w:t>9</w:t>
          </w:r>
        </w:p>
      </w:tc>
    </w:tr>
    <w:tr w:rsidR="003F10F6" w:rsidTr="002F0181">
      <w:trPr>
        <w:cantSplit/>
      </w:trPr>
      <w:tc>
        <w:tcPr>
          <w:tcW w:w="5599" w:type="dxa"/>
          <w:vAlign w:val="center"/>
        </w:tcPr>
        <w:p w:rsidR="003F10F6" w:rsidRPr="002F0181" w:rsidRDefault="003F10F6" w:rsidP="002F0181">
          <w:pPr>
            <w:pStyle w:val="Pieddepage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2F0181">
            <w:rPr>
              <w:rFonts w:ascii="Arial" w:hAnsi="Arial" w:cs="Arial"/>
              <w:bCs/>
              <w:sz w:val="20"/>
              <w:szCs w:val="20"/>
            </w:rPr>
            <w:t>Sous-épreuve spécifique à chaque option – U4.4B</w:t>
          </w:r>
        </w:p>
        <w:p w:rsidR="003F10F6" w:rsidRPr="002F0181" w:rsidRDefault="003F10F6" w:rsidP="002F0181">
          <w:pPr>
            <w:pStyle w:val="Pieddepage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2F0181">
            <w:rPr>
              <w:rFonts w:ascii="Arial" w:hAnsi="Arial" w:cs="Arial"/>
              <w:bCs/>
              <w:sz w:val="20"/>
              <w:szCs w:val="20"/>
            </w:rPr>
            <w:t>Option B : Traitements de Surfaces</w:t>
          </w:r>
        </w:p>
      </w:tc>
      <w:tc>
        <w:tcPr>
          <w:tcW w:w="2211" w:type="dxa"/>
          <w:vAlign w:val="center"/>
        </w:tcPr>
        <w:p w:rsidR="003F10F6" w:rsidRPr="002F0181" w:rsidRDefault="003F10F6" w:rsidP="003A211D">
          <w:pPr>
            <w:pStyle w:val="Pieddepage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Code : TM</w:t>
          </w:r>
          <w:r w:rsidR="003A211D">
            <w:rPr>
              <w:rFonts w:ascii="Arial" w:hAnsi="Arial" w:cs="Arial"/>
              <w:bCs/>
              <w:sz w:val="20"/>
              <w:szCs w:val="20"/>
            </w:rPr>
            <w:t>44</w:t>
          </w:r>
          <w:r>
            <w:rPr>
              <w:rFonts w:ascii="Arial" w:hAnsi="Arial" w:cs="Arial"/>
              <w:bCs/>
              <w:sz w:val="20"/>
              <w:szCs w:val="20"/>
            </w:rPr>
            <w:t>B</w:t>
          </w:r>
        </w:p>
      </w:tc>
      <w:tc>
        <w:tcPr>
          <w:tcW w:w="1400" w:type="dxa"/>
          <w:vAlign w:val="center"/>
        </w:tcPr>
        <w:p w:rsidR="003F10F6" w:rsidRPr="002F0181" w:rsidRDefault="003F10F6">
          <w:pPr>
            <w:pStyle w:val="Pieddepage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2F0181">
            <w:rPr>
              <w:rFonts w:ascii="Arial" w:hAnsi="Arial" w:cs="Arial"/>
              <w:bCs/>
              <w:sz w:val="20"/>
              <w:szCs w:val="20"/>
            </w:rPr>
            <w:t xml:space="preserve">Page </w:t>
          </w:r>
          <w:r w:rsidR="00854BE4" w:rsidRPr="002F0181">
            <w:rPr>
              <w:rStyle w:val="Numrodepage"/>
              <w:rFonts w:ascii="Arial" w:hAnsi="Arial" w:cs="Arial"/>
              <w:bCs/>
              <w:sz w:val="20"/>
              <w:szCs w:val="20"/>
            </w:rPr>
            <w:fldChar w:fldCharType="begin"/>
          </w:r>
          <w:r w:rsidRPr="002F0181">
            <w:rPr>
              <w:rStyle w:val="Numrodepage"/>
              <w:rFonts w:ascii="Arial" w:hAnsi="Arial" w:cs="Arial"/>
              <w:bCs/>
              <w:sz w:val="20"/>
              <w:szCs w:val="20"/>
            </w:rPr>
            <w:instrText xml:space="preserve"> PAGE </w:instrText>
          </w:r>
          <w:r w:rsidR="00854BE4" w:rsidRPr="002F0181">
            <w:rPr>
              <w:rStyle w:val="Numrodepage"/>
              <w:rFonts w:ascii="Arial" w:hAnsi="Arial" w:cs="Arial"/>
              <w:bCs/>
              <w:sz w:val="20"/>
              <w:szCs w:val="20"/>
            </w:rPr>
            <w:fldChar w:fldCharType="separate"/>
          </w:r>
          <w:r w:rsidR="00D36F1D">
            <w:rPr>
              <w:rStyle w:val="Numrodepage"/>
              <w:rFonts w:ascii="Arial" w:hAnsi="Arial" w:cs="Arial"/>
              <w:bCs/>
              <w:noProof/>
              <w:sz w:val="20"/>
              <w:szCs w:val="20"/>
            </w:rPr>
            <w:t>4</w:t>
          </w:r>
          <w:r w:rsidR="00854BE4" w:rsidRPr="002F0181">
            <w:rPr>
              <w:rStyle w:val="Numrodepage"/>
              <w:rFonts w:ascii="Arial" w:hAnsi="Arial" w:cs="Arial"/>
              <w:bCs/>
              <w:sz w:val="20"/>
              <w:szCs w:val="20"/>
            </w:rPr>
            <w:fldChar w:fldCharType="end"/>
          </w:r>
          <w:r w:rsidRPr="002F0181">
            <w:rPr>
              <w:rFonts w:ascii="Arial" w:hAnsi="Arial" w:cs="Arial"/>
              <w:bCs/>
              <w:sz w:val="20"/>
              <w:szCs w:val="20"/>
            </w:rPr>
            <w:t>/</w:t>
          </w:r>
          <w:r w:rsidR="00854BE4" w:rsidRPr="002F0181">
            <w:rPr>
              <w:rStyle w:val="Numrodepage"/>
              <w:rFonts w:ascii="Arial" w:hAnsi="Arial" w:cs="Arial"/>
              <w:bCs/>
              <w:sz w:val="20"/>
              <w:szCs w:val="20"/>
            </w:rPr>
            <w:fldChar w:fldCharType="begin"/>
          </w:r>
          <w:r w:rsidRPr="002F0181">
            <w:rPr>
              <w:rStyle w:val="Numrodepage"/>
              <w:rFonts w:ascii="Arial" w:hAnsi="Arial" w:cs="Arial"/>
              <w:bCs/>
              <w:sz w:val="20"/>
              <w:szCs w:val="20"/>
            </w:rPr>
            <w:instrText xml:space="preserve"> NUMPAGES </w:instrText>
          </w:r>
          <w:r w:rsidR="00854BE4" w:rsidRPr="002F0181">
            <w:rPr>
              <w:rStyle w:val="Numrodepage"/>
              <w:rFonts w:ascii="Arial" w:hAnsi="Arial" w:cs="Arial"/>
              <w:bCs/>
              <w:sz w:val="20"/>
              <w:szCs w:val="20"/>
            </w:rPr>
            <w:fldChar w:fldCharType="separate"/>
          </w:r>
          <w:r w:rsidR="00D36F1D">
            <w:rPr>
              <w:rStyle w:val="Numrodepage"/>
              <w:rFonts w:ascii="Arial" w:hAnsi="Arial" w:cs="Arial"/>
              <w:bCs/>
              <w:noProof/>
              <w:sz w:val="20"/>
              <w:szCs w:val="20"/>
            </w:rPr>
            <w:t>4</w:t>
          </w:r>
          <w:r w:rsidR="00854BE4" w:rsidRPr="002F0181">
            <w:rPr>
              <w:rStyle w:val="Numrodepage"/>
              <w:rFonts w:ascii="Arial" w:hAnsi="Arial" w:cs="Arial"/>
              <w:bCs/>
              <w:sz w:val="20"/>
              <w:szCs w:val="20"/>
            </w:rPr>
            <w:fldChar w:fldCharType="end"/>
          </w:r>
        </w:p>
      </w:tc>
    </w:tr>
  </w:tbl>
  <w:p w:rsidR="003F10F6" w:rsidRDefault="003F10F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0F6" w:rsidRDefault="00854BE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F10F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F10F6">
      <w:rPr>
        <w:rStyle w:val="Numrodepage"/>
        <w:noProof/>
      </w:rPr>
      <w:t>2</w:t>
    </w:r>
    <w:r>
      <w:rPr>
        <w:rStyle w:val="Numrodepage"/>
      </w:rP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0"/>
      <w:gridCol w:w="1620"/>
      <w:gridCol w:w="4500"/>
      <w:gridCol w:w="1400"/>
    </w:tblGrid>
    <w:tr w:rsidR="003F10F6">
      <w:trPr>
        <w:cantSplit/>
      </w:trPr>
      <w:tc>
        <w:tcPr>
          <w:tcW w:w="9210" w:type="dxa"/>
          <w:gridSpan w:val="4"/>
          <w:vAlign w:val="center"/>
        </w:tcPr>
        <w:p w:rsidR="003F10F6" w:rsidRDefault="003F10F6">
          <w:pPr>
            <w:pStyle w:val="Pieddepage"/>
            <w:ind w:right="360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BREVET DE TECHNICIEN SUPERIEUR – TRAITEMENTS DES MATERIAUX</w:t>
          </w:r>
        </w:p>
      </w:tc>
    </w:tr>
    <w:tr w:rsidR="003F10F6">
      <w:tc>
        <w:tcPr>
          <w:tcW w:w="1690" w:type="dxa"/>
          <w:vAlign w:val="center"/>
        </w:tcPr>
        <w:p w:rsidR="003F10F6" w:rsidRDefault="003F10F6">
          <w:pPr>
            <w:pStyle w:val="Pieddepage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Durée : 2 heures</w:t>
          </w:r>
        </w:p>
      </w:tc>
      <w:tc>
        <w:tcPr>
          <w:tcW w:w="1620" w:type="dxa"/>
          <w:vAlign w:val="center"/>
        </w:tcPr>
        <w:p w:rsidR="003F10F6" w:rsidRDefault="003F10F6">
          <w:pPr>
            <w:pStyle w:val="Pieddepage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Coefficient : 2</w:t>
          </w:r>
        </w:p>
      </w:tc>
      <w:tc>
        <w:tcPr>
          <w:tcW w:w="4500" w:type="dxa"/>
          <w:vAlign w:val="center"/>
        </w:tcPr>
        <w:p w:rsidR="003F10F6" w:rsidRDefault="003F10F6">
          <w:pPr>
            <w:pStyle w:val="Pieddepage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Sciences et Techniques Industrielles</w:t>
          </w:r>
        </w:p>
      </w:tc>
      <w:tc>
        <w:tcPr>
          <w:tcW w:w="1400" w:type="dxa"/>
          <w:vAlign w:val="center"/>
        </w:tcPr>
        <w:p w:rsidR="003F10F6" w:rsidRDefault="003F10F6">
          <w:pPr>
            <w:pStyle w:val="Pieddepage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Session 2007</w:t>
          </w:r>
        </w:p>
      </w:tc>
    </w:tr>
    <w:tr w:rsidR="003F10F6">
      <w:trPr>
        <w:cantSplit/>
      </w:trPr>
      <w:tc>
        <w:tcPr>
          <w:tcW w:w="3310" w:type="dxa"/>
          <w:gridSpan w:val="2"/>
          <w:vAlign w:val="center"/>
        </w:tcPr>
        <w:p w:rsidR="003F10F6" w:rsidRDefault="003F10F6">
          <w:pPr>
            <w:pStyle w:val="Pieddepage"/>
            <w:jc w:val="center"/>
            <w:rPr>
              <w:b/>
              <w:bCs/>
              <w:sz w:val="20"/>
              <w:lang w:val="de-DE"/>
            </w:rPr>
          </w:pPr>
          <w:r>
            <w:rPr>
              <w:b/>
              <w:bCs/>
              <w:sz w:val="20"/>
              <w:lang w:val="de-DE"/>
            </w:rPr>
            <w:t>Code : TMSTI AB</w:t>
          </w:r>
        </w:p>
      </w:tc>
      <w:tc>
        <w:tcPr>
          <w:tcW w:w="4500" w:type="dxa"/>
          <w:vAlign w:val="center"/>
        </w:tcPr>
        <w:p w:rsidR="003F10F6" w:rsidRDefault="003F10F6">
          <w:pPr>
            <w:pStyle w:val="Pieddepage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Sous-épreuve commune aux deux options – U4.2</w:t>
          </w:r>
        </w:p>
      </w:tc>
      <w:tc>
        <w:tcPr>
          <w:tcW w:w="1400" w:type="dxa"/>
          <w:vAlign w:val="center"/>
        </w:tcPr>
        <w:p w:rsidR="003F10F6" w:rsidRDefault="003F10F6">
          <w:pPr>
            <w:pStyle w:val="Pieddepage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 xml:space="preserve">Page </w:t>
          </w:r>
          <w:r>
            <w:t>/</w:t>
          </w:r>
          <w:r>
            <w:rPr>
              <w:b/>
              <w:bCs/>
              <w:sz w:val="20"/>
            </w:rPr>
            <w:t>9</w:t>
          </w:r>
        </w:p>
      </w:tc>
    </w:tr>
  </w:tbl>
  <w:p w:rsidR="003F10F6" w:rsidRDefault="003F10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F46" w:rsidRDefault="00472F46">
      <w:r>
        <w:separator/>
      </w:r>
    </w:p>
  </w:footnote>
  <w:footnote w:type="continuationSeparator" w:id="0">
    <w:p w:rsidR="00472F46" w:rsidRDefault="00472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F42"/>
    <w:multiLevelType w:val="multilevel"/>
    <w:tmpl w:val="0D3291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2D00DBC"/>
    <w:multiLevelType w:val="hybridMultilevel"/>
    <w:tmpl w:val="445277AC"/>
    <w:lvl w:ilvl="0" w:tplc="4C6C5B5C">
      <w:start w:val="10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4F13065"/>
    <w:multiLevelType w:val="hybridMultilevel"/>
    <w:tmpl w:val="8116A802"/>
    <w:lvl w:ilvl="0" w:tplc="DA4C3F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A26554"/>
    <w:multiLevelType w:val="multilevel"/>
    <w:tmpl w:val="DD2A1F1C"/>
    <w:lvl w:ilvl="0">
      <w:start w:val="1"/>
      <w:numFmt w:val="decimal"/>
      <w:lvlText w:val="%1"/>
      <w:lvlJc w:val="left"/>
      <w:pPr>
        <w:ind w:left="450" w:hanging="450"/>
      </w:pPr>
      <w:rPr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4" w15:restartNumberingAfterBreak="0">
    <w:nsid w:val="29CD5100"/>
    <w:multiLevelType w:val="hybridMultilevel"/>
    <w:tmpl w:val="13C83DE0"/>
    <w:lvl w:ilvl="0" w:tplc="14F4267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8240B6F"/>
    <w:multiLevelType w:val="hybridMultilevel"/>
    <w:tmpl w:val="348C504A"/>
    <w:lvl w:ilvl="0" w:tplc="BE124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D0E84"/>
    <w:multiLevelType w:val="hybridMultilevel"/>
    <w:tmpl w:val="746CBD34"/>
    <w:lvl w:ilvl="0" w:tplc="312E07B2">
      <w:start w:val="20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66E11FF9"/>
    <w:multiLevelType w:val="multilevel"/>
    <w:tmpl w:val="A92A42F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6C0B24C5"/>
    <w:multiLevelType w:val="hybridMultilevel"/>
    <w:tmpl w:val="8C5E65C0"/>
    <w:lvl w:ilvl="0" w:tplc="DA4C3F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D0A720B"/>
    <w:multiLevelType w:val="hybridMultilevel"/>
    <w:tmpl w:val="CBB0CBDE"/>
    <w:lvl w:ilvl="0" w:tplc="B7663F0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EAE678B"/>
    <w:multiLevelType w:val="multilevel"/>
    <w:tmpl w:val="28E8B30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6F76572C"/>
    <w:multiLevelType w:val="hybridMultilevel"/>
    <w:tmpl w:val="1C4E3CBC"/>
    <w:lvl w:ilvl="0" w:tplc="14F4267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47A4AE6"/>
    <w:multiLevelType w:val="hybridMultilevel"/>
    <w:tmpl w:val="7944AD6A"/>
    <w:lvl w:ilvl="0" w:tplc="14F4267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2"/>
  </w:num>
  <w:num w:numId="5">
    <w:abstractNumId w:val="7"/>
  </w:num>
  <w:num w:numId="6">
    <w:abstractNumId w:val="2"/>
  </w:num>
  <w:num w:numId="7">
    <w:abstractNumId w:val="8"/>
  </w:num>
  <w:num w:numId="8">
    <w:abstractNumId w:val="11"/>
  </w:num>
  <w:num w:numId="9">
    <w:abstractNumId w:val="1"/>
  </w:num>
  <w:num w:numId="10">
    <w:abstractNumId w:val="6"/>
  </w:num>
  <w:num w:numId="11">
    <w:abstractNumId w:val="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F4"/>
    <w:rsid w:val="00003B0C"/>
    <w:rsid w:val="0000559D"/>
    <w:rsid w:val="00015BD8"/>
    <w:rsid w:val="00017176"/>
    <w:rsid w:val="00045220"/>
    <w:rsid w:val="0005016B"/>
    <w:rsid w:val="0005790B"/>
    <w:rsid w:val="000800DE"/>
    <w:rsid w:val="00093BBE"/>
    <w:rsid w:val="00097DAC"/>
    <w:rsid w:val="000F1DC5"/>
    <w:rsid w:val="00103CA1"/>
    <w:rsid w:val="00183EBD"/>
    <w:rsid w:val="00195C9E"/>
    <w:rsid w:val="00242879"/>
    <w:rsid w:val="002564A3"/>
    <w:rsid w:val="002967FE"/>
    <w:rsid w:val="002A3181"/>
    <w:rsid w:val="002C6B82"/>
    <w:rsid w:val="002D4EDE"/>
    <w:rsid w:val="002E667F"/>
    <w:rsid w:val="002E7574"/>
    <w:rsid w:val="002F0181"/>
    <w:rsid w:val="00303F1A"/>
    <w:rsid w:val="00397ACC"/>
    <w:rsid w:val="003A211D"/>
    <w:rsid w:val="003F10F6"/>
    <w:rsid w:val="00411565"/>
    <w:rsid w:val="00461AEA"/>
    <w:rsid w:val="00472F46"/>
    <w:rsid w:val="00477A65"/>
    <w:rsid w:val="00485521"/>
    <w:rsid w:val="004856F6"/>
    <w:rsid w:val="00492DDE"/>
    <w:rsid w:val="0054552F"/>
    <w:rsid w:val="00547D01"/>
    <w:rsid w:val="00554062"/>
    <w:rsid w:val="00565F40"/>
    <w:rsid w:val="005665F8"/>
    <w:rsid w:val="00594EA0"/>
    <w:rsid w:val="005A020D"/>
    <w:rsid w:val="005D561C"/>
    <w:rsid w:val="005F6889"/>
    <w:rsid w:val="006448B8"/>
    <w:rsid w:val="00647C20"/>
    <w:rsid w:val="00667021"/>
    <w:rsid w:val="00685517"/>
    <w:rsid w:val="006B2733"/>
    <w:rsid w:val="006B5BFC"/>
    <w:rsid w:val="006E0EE6"/>
    <w:rsid w:val="0070367A"/>
    <w:rsid w:val="00721691"/>
    <w:rsid w:val="007E05BE"/>
    <w:rsid w:val="00826649"/>
    <w:rsid w:val="00835435"/>
    <w:rsid w:val="00854BE4"/>
    <w:rsid w:val="00862304"/>
    <w:rsid w:val="008651A0"/>
    <w:rsid w:val="008E1B3A"/>
    <w:rsid w:val="00954E5B"/>
    <w:rsid w:val="0096201E"/>
    <w:rsid w:val="009B322B"/>
    <w:rsid w:val="009E4C95"/>
    <w:rsid w:val="009E6CD1"/>
    <w:rsid w:val="00A01D3D"/>
    <w:rsid w:val="00A045D4"/>
    <w:rsid w:val="00A108AE"/>
    <w:rsid w:val="00A31562"/>
    <w:rsid w:val="00A57DEA"/>
    <w:rsid w:val="00A95210"/>
    <w:rsid w:val="00AB03C2"/>
    <w:rsid w:val="00AC61C3"/>
    <w:rsid w:val="00AD29A9"/>
    <w:rsid w:val="00AF7BB8"/>
    <w:rsid w:val="00B26021"/>
    <w:rsid w:val="00B70A04"/>
    <w:rsid w:val="00BA0D62"/>
    <w:rsid w:val="00BA3452"/>
    <w:rsid w:val="00BA3CAD"/>
    <w:rsid w:val="00BD3ED5"/>
    <w:rsid w:val="00BD797A"/>
    <w:rsid w:val="00BF318A"/>
    <w:rsid w:val="00BF5328"/>
    <w:rsid w:val="00C74A87"/>
    <w:rsid w:val="00CC6F3B"/>
    <w:rsid w:val="00CD5D3F"/>
    <w:rsid w:val="00D36F1D"/>
    <w:rsid w:val="00D56E3A"/>
    <w:rsid w:val="00DA233B"/>
    <w:rsid w:val="00DA7A49"/>
    <w:rsid w:val="00DD27AF"/>
    <w:rsid w:val="00DD30F4"/>
    <w:rsid w:val="00E16A3A"/>
    <w:rsid w:val="00E272FE"/>
    <w:rsid w:val="00E830D7"/>
    <w:rsid w:val="00EA1964"/>
    <w:rsid w:val="00EF6099"/>
    <w:rsid w:val="00F04E6E"/>
    <w:rsid w:val="00F07E6A"/>
    <w:rsid w:val="00F72E2B"/>
    <w:rsid w:val="00F7754A"/>
    <w:rsid w:val="00F80590"/>
    <w:rsid w:val="00FB0A03"/>
    <w:rsid w:val="00FD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EFF2628A-49A2-46B0-B0BE-A31A7DC6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F1A"/>
    <w:rPr>
      <w:sz w:val="24"/>
      <w:szCs w:val="24"/>
    </w:rPr>
  </w:style>
  <w:style w:type="paragraph" w:styleId="Titre1">
    <w:name w:val="heading 1"/>
    <w:basedOn w:val="Normal"/>
    <w:next w:val="Normal"/>
    <w:qFormat/>
    <w:rsid w:val="00303F1A"/>
    <w:pPr>
      <w:keepNext/>
      <w:outlineLvl w:val="0"/>
    </w:pPr>
    <w:rPr>
      <w:sz w:val="36"/>
    </w:rPr>
  </w:style>
  <w:style w:type="paragraph" w:styleId="Titre2">
    <w:name w:val="heading 2"/>
    <w:basedOn w:val="Normal"/>
    <w:next w:val="Normal"/>
    <w:qFormat/>
    <w:rsid w:val="00303F1A"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303F1A"/>
    <w:pPr>
      <w:keepNext/>
      <w:outlineLvl w:val="2"/>
    </w:pPr>
    <w:rPr>
      <w:b/>
      <w:bCs/>
      <w:sz w:val="32"/>
    </w:rPr>
  </w:style>
  <w:style w:type="paragraph" w:styleId="Titre4">
    <w:name w:val="heading 4"/>
    <w:basedOn w:val="Normal"/>
    <w:next w:val="Normal"/>
    <w:qFormat/>
    <w:rsid w:val="00303F1A"/>
    <w:pPr>
      <w:keepNext/>
      <w:outlineLvl w:val="3"/>
    </w:pPr>
    <w:rPr>
      <w:b/>
      <w:bCs/>
      <w:i/>
      <w:iCs/>
      <w:sz w:val="32"/>
    </w:rPr>
  </w:style>
  <w:style w:type="paragraph" w:styleId="Titre5">
    <w:name w:val="heading 5"/>
    <w:basedOn w:val="Normal"/>
    <w:next w:val="Normal"/>
    <w:qFormat/>
    <w:rsid w:val="00303F1A"/>
    <w:pPr>
      <w:keepNext/>
      <w:jc w:val="center"/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qFormat/>
    <w:rsid w:val="00303F1A"/>
    <w:pPr>
      <w:keepNext/>
      <w:jc w:val="center"/>
      <w:outlineLvl w:val="5"/>
    </w:pPr>
    <w:rPr>
      <w:sz w:val="28"/>
      <w:szCs w:val="28"/>
      <w:lang w:val="en-GB"/>
    </w:rPr>
  </w:style>
  <w:style w:type="paragraph" w:styleId="Titre7">
    <w:name w:val="heading 7"/>
    <w:basedOn w:val="Normal"/>
    <w:next w:val="Normal"/>
    <w:qFormat/>
    <w:rsid w:val="00303F1A"/>
    <w:pPr>
      <w:keepNext/>
      <w:ind w:left="-360"/>
      <w:outlineLvl w:val="6"/>
    </w:pPr>
    <w:rPr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303F1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b/>
      <w:sz w:val="40"/>
    </w:rPr>
  </w:style>
  <w:style w:type="paragraph" w:styleId="Titre9">
    <w:name w:val="heading 9"/>
    <w:basedOn w:val="Normal"/>
    <w:next w:val="Normal"/>
    <w:qFormat/>
    <w:rsid w:val="00303F1A"/>
    <w:pPr>
      <w:keepNext/>
      <w:outlineLvl w:val="8"/>
    </w:pPr>
    <w:rPr>
      <w:b/>
      <w:bCs/>
      <w:color w:val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semiHidden/>
    <w:rsid w:val="00303F1A"/>
    <w:pPr>
      <w:ind w:firstLine="708"/>
      <w:jc w:val="both"/>
    </w:pPr>
  </w:style>
  <w:style w:type="paragraph" w:styleId="Corpsdetexte2">
    <w:name w:val="Body Text 2"/>
    <w:basedOn w:val="Normal"/>
    <w:semiHidden/>
    <w:rsid w:val="00303F1A"/>
    <w:pPr>
      <w:jc w:val="both"/>
    </w:pPr>
  </w:style>
  <w:style w:type="paragraph" w:styleId="Corpsdetexte">
    <w:name w:val="Body Text"/>
    <w:basedOn w:val="Normal"/>
    <w:semiHidden/>
    <w:rsid w:val="00303F1A"/>
    <w:rPr>
      <w:sz w:val="28"/>
    </w:rPr>
  </w:style>
  <w:style w:type="paragraph" w:styleId="En-tte">
    <w:name w:val="header"/>
    <w:basedOn w:val="Normal"/>
    <w:link w:val="En-tteCar"/>
    <w:semiHidden/>
    <w:rsid w:val="00303F1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303F1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303F1A"/>
  </w:style>
  <w:style w:type="paragraph" w:styleId="Retraitcorpsdetexte2">
    <w:name w:val="Body Text Indent 2"/>
    <w:basedOn w:val="Normal"/>
    <w:semiHidden/>
    <w:rsid w:val="00303F1A"/>
    <w:pPr>
      <w:ind w:left="-360"/>
      <w:jc w:val="both"/>
    </w:pPr>
    <w:rPr>
      <w:szCs w:val="28"/>
    </w:rPr>
  </w:style>
  <w:style w:type="paragraph" w:styleId="Retraitcorpsdetexte3">
    <w:name w:val="Body Text Indent 3"/>
    <w:basedOn w:val="Normal"/>
    <w:semiHidden/>
    <w:rsid w:val="00303F1A"/>
    <w:pPr>
      <w:ind w:left="540"/>
      <w:jc w:val="both"/>
    </w:pPr>
    <w:rPr>
      <w:szCs w:val="28"/>
    </w:rPr>
  </w:style>
  <w:style w:type="paragraph" w:styleId="NormalWeb">
    <w:name w:val="Normal (Web)"/>
    <w:basedOn w:val="Normal"/>
    <w:semiHidden/>
    <w:rsid w:val="00303F1A"/>
    <w:pPr>
      <w:spacing w:before="100" w:beforeAutospacing="1" w:after="119"/>
    </w:pPr>
  </w:style>
  <w:style w:type="paragraph" w:styleId="Corpsdetexte3">
    <w:name w:val="Body Text 3"/>
    <w:basedOn w:val="Normal"/>
    <w:semiHidden/>
    <w:rsid w:val="00303F1A"/>
    <w:pPr>
      <w:jc w:val="both"/>
    </w:pPr>
    <w:rPr>
      <w:rFonts w:ascii="Arial" w:hAnsi="Arial" w:cs="Arial"/>
      <w:sz w:val="22"/>
    </w:rPr>
  </w:style>
  <w:style w:type="character" w:customStyle="1" w:styleId="RetraitcorpsdetexteCar">
    <w:name w:val="Retrait corps de texte Car"/>
    <w:link w:val="Retraitcorpsdetexte"/>
    <w:semiHidden/>
    <w:rsid w:val="00594EA0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830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52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522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unhideWhenUsed/>
    <w:rsid w:val="00AC6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semiHidden/>
    <w:rsid w:val="00195C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22A42-0036-44F9-97C5-098B1AB2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615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Boitiers électroniques</vt:lpstr>
    </vt:vector>
  </TitlesOfParts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2018-11-27T14:44:00Z</cp:lastPrinted>
  <dcterms:created xsi:type="dcterms:W3CDTF">2019-01-03T10:51:00Z</dcterms:created>
  <dcterms:modified xsi:type="dcterms:W3CDTF">2019-01-03T11:04:00Z</dcterms:modified>
</cp:coreProperties>
</file>