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E5" w:rsidRDefault="00364B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</w:pPr>
    </w:p>
    <w:p w:rsidR="00364BE5" w:rsidRDefault="00364B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BREVET DE TECHNICIEN SUP</w:t>
      </w:r>
      <w:r w:rsidR="002C1FB9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RIEUR</w:t>
      </w:r>
    </w:p>
    <w:p w:rsidR="00364BE5" w:rsidRDefault="00364B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36"/>
        </w:rPr>
      </w:pPr>
    </w:p>
    <w:p w:rsidR="00364BE5" w:rsidRDefault="00364B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mallCaps/>
          <w:sz w:val="36"/>
        </w:rPr>
      </w:pPr>
      <w:r>
        <w:rPr>
          <w:rFonts w:ascii="Arial" w:hAnsi="Arial" w:cs="Arial"/>
          <w:b/>
          <w:sz w:val="36"/>
        </w:rPr>
        <w:t>TRAITEMENTS  DES  MAT</w:t>
      </w:r>
      <w:r w:rsidR="002C1FB9">
        <w:rPr>
          <w:rFonts w:ascii="Arial" w:hAnsi="Arial" w:cs="Arial"/>
          <w:b/>
          <w:sz w:val="36"/>
        </w:rPr>
        <w:t>É</w:t>
      </w:r>
      <w:r>
        <w:rPr>
          <w:rFonts w:ascii="Arial" w:hAnsi="Arial" w:cs="Arial"/>
          <w:b/>
          <w:sz w:val="36"/>
        </w:rPr>
        <w:t>RIAUX</w:t>
      </w:r>
    </w:p>
    <w:p w:rsidR="00364BE5" w:rsidRDefault="00364B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36"/>
        </w:rPr>
      </w:pPr>
    </w:p>
    <w:p w:rsidR="00364BE5" w:rsidRDefault="00364BE5">
      <w:pPr>
        <w:jc w:val="center"/>
        <w:rPr>
          <w:rFonts w:ascii="Arial" w:hAnsi="Arial" w:cs="Arial"/>
          <w:b/>
          <w:sz w:val="36"/>
          <w:szCs w:val="20"/>
        </w:rPr>
      </w:pPr>
    </w:p>
    <w:p w:rsidR="00364BE5" w:rsidRPr="00FC4446" w:rsidRDefault="00364BE5">
      <w:pPr>
        <w:pStyle w:val="Titre1"/>
        <w:ind w:left="-284"/>
        <w:jc w:val="center"/>
        <w:rPr>
          <w:rFonts w:ascii="Arial" w:eastAsia="Arial Unicode MS" w:hAnsi="Arial" w:cs="Arial"/>
          <w:b/>
          <w:caps/>
          <w:sz w:val="36"/>
          <w:u w:val="none"/>
        </w:rPr>
      </w:pPr>
      <w:r w:rsidRPr="00FC4446">
        <w:rPr>
          <w:rFonts w:ascii="Arial" w:hAnsi="Arial" w:cs="Arial"/>
          <w:b/>
          <w:caps/>
          <w:sz w:val="36"/>
          <w:u w:val="none"/>
        </w:rPr>
        <w:t xml:space="preserve">SCIENCES Physiques </w:t>
      </w:r>
      <w:r w:rsidR="00FC4446" w:rsidRPr="00FC4446">
        <w:rPr>
          <w:rFonts w:ascii="Arial" w:hAnsi="Arial" w:cs="Arial"/>
          <w:b/>
          <w:caps/>
          <w:sz w:val="36"/>
          <w:u w:val="none"/>
        </w:rPr>
        <w:t>APPLIQU</w:t>
      </w:r>
      <w:r w:rsidR="002C1FB9">
        <w:rPr>
          <w:rFonts w:ascii="Arial" w:hAnsi="Arial" w:cs="Arial"/>
          <w:b/>
          <w:caps/>
          <w:sz w:val="36"/>
          <w:u w:val="none"/>
        </w:rPr>
        <w:t>É</w:t>
      </w:r>
      <w:r w:rsidR="00FC4446" w:rsidRPr="00FC4446">
        <w:rPr>
          <w:rFonts w:ascii="Arial" w:hAnsi="Arial" w:cs="Arial"/>
          <w:b/>
          <w:caps/>
          <w:sz w:val="36"/>
          <w:u w:val="none"/>
        </w:rPr>
        <w:t>ES</w:t>
      </w:r>
    </w:p>
    <w:p w:rsidR="00364BE5" w:rsidRPr="00FC4446" w:rsidRDefault="00364BE5">
      <w:pPr>
        <w:jc w:val="center"/>
        <w:rPr>
          <w:rFonts w:ascii="Arial" w:hAnsi="Arial" w:cs="Arial"/>
          <w:b/>
          <w:sz w:val="36"/>
        </w:rPr>
      </w:pPr>
    </w:p>
    <w:p w:rsidR="00364BE5" w:rsidRPr="00FC4446" w:rsidRDefault="00364BE5">
      <w:pPr>
        <w:pStyle w:val="Titre1"/>
        <w:jc w:val="center"/>
        <w:rPr>
          <w:rFonts w:ascii="Arial" w:eastAsia="Arial Unicode MS" w:hAnsi="Arial" w:cs="Arial"/>
          <w:b/>
          <w:sz w:val="36"/>
          <w:u w:val="none"/>
        </w:rPr>
      </w:pPr>
      <w:r w:rsidRPr="00FC4446">
        <w:rPr>
          <w:rFonts w:ascii="Arial" w:hAnsi="Arial" w:cs="Arial"/>
          <w:b/>
          <w:sz w:val="36"/>
          <w:u w:val="none"/>
        </w:rPr>
        <w:t>Sous-épreuve spécifique à chaque option</w:t>
      </w:r>
    </w:p>
    <w:p w:rsidR="00364BE5" w:rsidRPr="00FC4446" w:rsidRDefault="00364BE5">
      <w:pPr>
        <w:jc w:val="center"/>
        <w:rPr>
          <w:rFonts w:ascii="Arial" w:hAnsi="Arial" w:cs="Arial"/>
          <w:b/>
          <w:sz w:val="36"/>
        </w:rPr>
      </w:pPr>
    </w:p>
    <w:p w:rsidR="00364BE5" w:rsidRPr="00FC4446" w:rsidRDefault="00364BE5">
      <w:pPr>
        <w:pStyle w:val="Titre1"/>
        <w:jc w:val="center"/>
        <w:rPr>
          <w:rFonts w:ascii="Arial" w:eastAsia="Arial Unicode MS" w:hAnsi="Arial" w:cs="Arial"/>
          <w:b/>
          <w:sz w:val="36"/>
          <w:u w:val="none"/>
        </w:rPr>
      </w:pPr>
      <w:r w:rsidRPr="00FC4446">
        <w:rPr>
          <w:rFonts w:ascii="Arial" w:hAnsi="Arial" w:cs="Arial"/>
          <w:b/>
          <w:sz w:val="36"/>
          <w:u w:val="none"/>
        </w:rPr>
        <w:t>Option A : Traitements Thermiques</w:t>
      </w:r>
    </w:p>
    <w:p w:rsidR="00364BE5" w:rsidRPr="00FC4446" w:rsidRDefault="00364BE5">
      <w:pPr>
        <w:jc w:val="center"/>
        <w:rPr>
          <w:rFonts w:ascii="Arial" w:hAnsi="Arial" w:cs="Arial"/>
          <w:b/>
          <w:sz w:val="36"/>
        </w:rPr>
      </w:pPr>
    </w:p>
    <w:p w:rsidR="00364BE5" w:rsidRPr="00FC4446" w:rsidRDefault="00364BE5">
      <w:pPr>
        <w:pStyle w:val="Titre1"/>
        <w:jc w:val="center"/>
        <w:rPr>
          <w:rFonts w:ascii="Arial" w:eastAsia="Arial Unicode MS" w:hAnsi="Arial" w:cs="Arial"/>
          <w:b/>
          <w:sz w:val="36"/>
          <w:u w:val="none"/>
        </w:rPr>
      </w:pPr>
      <w:r w:rsidRPr="00FC4446">
        <w:rPr>
          <w:rFonts w:ascii="Arial" w:hAnsi="Arial" w:cs="Arial"/>
          <w:b/>
          <w:sz w:val="36"/>
          <w:u w:val="none"/>
        </w:rPr>
        <w:t>- U4.3A -</w:t>
      </w:r>
    </w:p>
    <w:p w:rsidR="00364BE5" w:rsidRDefault="00364BE5">
      <w:pPr>
        <w:jc w:val="center"/>
        <w:rPr>
          <w:rFonts w:ascii="Comic Sans MS" w:hAnsi="Comic Sans MS"/>
          <w:b/>
          <w:sz w:val="28"/>
        </w:rPr>
      </w:pPr>
    </w:p>
    <w:p w:rsidR="00364BE5" w:rsidRDefault="00364BE5">
      <w:pPr>
        <w:jc w:val="center"/>
        <w:rPr>
          <w:rFonts w:ascii="Comic Sans MS" w:hAnsi="Comic Sans MS"/>
          <w:b/>
          <w:sz w:val="28"/>
        </w:rPr>
      </w:pPr>
    </w:p>
    <w:p w:rsidR="00364BE5" w:rsidRDefault="004427EC">
      <w:pPr>
        <w:pStyle w:val="Titre7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SESSION 2019</w:t>
      </w:r>
    </w:p>
    <w:p w:rsidR="00364BE5" w:rsidRDefault="00364BE5">
      <w:pPr>
        <w:jc w:val="center"/>
        <w:rPr>
          <w:rFonts w:ascii="Comic Sans MS" w:hAnsi="Comic Sans MS"/>
          <w:sz w:val="28"/>
        </w:rPr>
      </w:pPr>
    </w:p>
    <w:p w:rsidR="00364BE5" w:rsidRDefault="00364BE5">
      <w:pPr>
        <w:jc w:val="center"/>
        <w:rPr>
          <w:rFonts w:ascii="Comic Sans MS" w:hAnsi="Comic Sans MS"/>
          <w:sz w:val="28"/>
        </w:rPr>
      </w:pPr>
    </w:p>
    <w:p w:rsidR="00364BE5" w:rsidRDefault="00364BE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6E25EC">
        <w:rPr>
          <w:rFonts w:ascii="Arial" w:hAnsi="Arial" w:cs="Arial"/>
          <w:sz w:val="28"/>
        </w:rPr>
        <w:t>urée</w:t>
      </w:r>
      <w:r>
        <w:rPr>
          <w:rFonts w:ascii="Arial" w:hAnsi="Arial" w:cs="Arial"/>
          <w:sz w:val="28"/>
        </w:rPr>
        <w:t xml:space="preserve"> : 2 </w:t>
      </w:r>
      <w:r w:rsidR="006E25EC">
        <w:rPr>
          <w:rFonts w:ascii="Arial" w:hAnsi="Arial" w:cs="Arial"/>
          <w:sz w:val="28"/>
        </w:rPr>
        <w:t>heures</w:t>
      </w:r>
    </w:p>
    <w:p w:rsidR="00364BE5" w:rsidRDefault="00364BE5">
      <w:pPr>
        <w:jc w:val="center"/>
        <w:rPr>
          <w:rFonts w:ascii="Arial" w:hAnsi="Arial" w:cs="Arial"/>
          <w:sz w:val="28"/>
        </w:rPr>
      </w:pPr>
    </w:p>
    <w:p w:rsidR="00364BE5" w:rsidRDefault="00364BE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6E25EC">
        <w:rPr>
          <w:rFonts w:ascii="Arial" w:hAnsi="Arial" w:cs="Arial"/>
          <w:sz w:val="28"/>
        </w:rPr>
        <w:t>oefficient</w:t>
      </w:r>
      <w:r>
        <w:rPr>
          <w:rFonts w:ascii="Arial" w:hAnsi="Arial" w:cs="Arial"/>
          <w:sz w:val="28"/>
        </w:rPr>
        <w:t> : 2</w:t>
      </w:r>
    </w:p>
    <w:p w:rsidR="00364BE5" w:rsidRDefault="00364BE5">
      <w:pPr>
        <w:jc w:val="center"/>
        <w:rPr>
          <w:rFonts w:ascii="Arial" w:hAnsi="Arial" w:cs="Arial"/>
          <w:sz w:val="28"/>
        </w:rPr>
      </w:pPr>
    </w:p>
    <w:p w:rsidR="00364BE5" w:rsidRDefault="00364BE5">
      <w:pPr>
        <w:jc w:val="center"/>
        <w:rPr>
          <w:rFonts w:ascii="Arial" w:hAnsi="Arial" w:cs="Arial"/>
          <w:b/>
        </w:rPr>
      </w:pPr>
    </w:p>
    <w:p w:rsidR="00364BE5" w:rsidRDefault="00364BE5">
      <w:pPr>
        <w:jc w:val="center"/>
        <w:rPr>
          <w:rFonts w:ascii="Arial" w:hAnsi="Arial" w:cs="Arial"/>
          <w:bCs/>
        </w:rPr>
      </w:pPr>
    </w:p>
    <w:p w:rsidR="00364BE5" w:rsidRDefault="00364BE5">
      <w:pPr>
        <w:jc w:val="center"/>
        <w:rPr>
          <w:rFonts w:ascii="Arial" w:hAnsi="Arial" w:cs="Arial"/>
          <w:bCs/>
        </w:rPr>
      </w:pPr>
    </w:p>
    <w:p w:rsidR="00364BE5" w:rsidRPr="00D661DB" w:rsidRDefault="00D661DB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D661DB">
        <w:rPr>
          <w:rFonts w:ascii="Arial" w:hAnsi="Arial" w:cs="Arial"/>
          <w:b/>
          <w:bCs/>
          <w:sz w:val="96"/>
          <w:szCs w:val="96"/>
        </w:rPr>
        <w:t>CORRIG</w:t>
      </w:r>
      <w:r w:rsidR="002C1FB9">
        <w:rPr>
          <w:rFonts w:ascii="Arial" w:hAnsi="Arial" w:cs="Arial"/>
          <w:b/>
          <w:bCs/>
          <w:sz w:val="96"/>
          <w:szCs w:val="96"/>
        </w:rPr>
        <w:t>É</w:t>
      </w:r>
    </w:p>
    <w:p w:rsidR="00364BE5" w:rsidRDefault="00364BE5">
      <w:pPr>
        <w:jc w:val="center"/>
        <w:rPr>
          <w:rFonts w:ascii="Arial" w:hAnsi="Arial" w:cs="Arial"/>
          <w:bCs/>
        </w:rPr>
      </w:pPr>
    </w:p>
    <w:p w:rsidR="006E25EC" w:rsidRDefault="006E25EC">
      <w:pPr>
        <w:jc w:val="center"/>
        <w:rPr>
          <w:rFonts w:ascii="Arial" w:hAnsi="Arial" w:cs="Arial"/>
          <w:bCs/>
        </w:rPr>
      </w:pPr>
    </w:p>
    <w:p w:rsidR="006E25EC" w:rsidRDefault="006E25EC" w:rsidP="006E25EC">
      <w:pPr>
        <w:rPr>
          <w:rFonts w:ascii="Arial" w:hAnsi="Arial" w:cs="Arial"/>
          <w:bCs/>
        </w:rPr>
      </w:pPr>
    </w:p>
    <w:p w:rsidR="00364BE5" w:rsidRDefault="00364BE5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D661DB" w:rsidRDefault="00D661DB">
      <w:pPr>
        <w:rPr>
          <w:rFonts w:ascii="Arial" w:hAnsi="Arial" w:cs="Arial"/>
          <w:bCs/>
          <w:sz w:val="24"/>
        </w:rPr>
      </w:pPr>
    </w:p>
    <w:p w:rsidR="00E25A13" w:rsidRPr="0032569E" w:rsidRDefault="00E25A13" w:rsidP="00325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32"/>
          <w:szCs w:val="32"/>
        </w:rPr>
      </w:pPr>
      <w:r w:rsidRPr="0032569E">
        <w:rPr>
          <w:rFonts w:ascii="Arial" w:hAnsi="Arial" w:cs="Arial"/>
          <w:bCs/>
          <w:sz w:val="32"/>
          <w:szCs w:val="32"/>
        </w:rPr>
        <w:lastRenderedPageBreak/>
        <w:t xml:space="preserve">Exercice 1 – Production d’une atmosphère de cémentation par craquage d’un alcool – </w:t>
      </w:r>
      <w:r w:rsidR="005E4546">
        <w:rPr>
          <w:rFonts w:ascii="Arial" w:hAnsi="Arial" w:cs="Arial"/>
          <w:bCs/>
          <w:sz w:val="32"/>
          <w:szCs w:val="32"/>
        </w:rPr>
        <w:t>1</w:t>
      </w:r>
      <w:r w:rsidR="003C124F">
        <w:rPr>
          <w:rFonts w:ascii="Arial" w:hAnsi="Arial" w:cs="Arial"/>
          <w:bCs/>
          <w:sz w:val="32"/>
          <w:szCs w:val="32"/>
        </w:rPr>
        <w:t>1,5</w:t>
      </w:r>
      <w:r w:rsidRPr="0032569E">
        <w:rPr>
          <w:rFonts w:ascii="Arial" w:hAnsi="Arial" w:cs="Arial"/>
          <w:bCs/>
          <w:sz w:val="32"/>
          <w:szCs w:val="32"/>
        </w:rPr>
        <w:t xml:space="preserve"> points.</w:t>
      </w:r>
    </w:p>
    <w:p w:rsidR="00E25A13" w:rsidRDefault="00E25A13" w:rsidP="00E25A13">
      <w:pPr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431"/>
        <w:gridCol w:w="1123"/>
      </w:tblGrid>
      <w:tr w:rsidR="00E25A13" w:rsidRPr="00B06C44" w:rsidTr="001C367B">
        <w:trPr>
          <w:trHeight w:val="769"/>
        </w:trPr>
        <w:tc>
          <w:tcPr>
            <w:tcW w:w="660" w:type="pct"/>
            <w:shd w:val="clear" w:color="auto" w:fill="auto"/>
            <w:vAlign w:val="center"/>
          </w:tcPr>
          <w:p w:rsidR="00E25A13" w:rsidRPr="004F18DA" w:rsidRDefault="00E25A13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shd w:val="clear" w:color="auto" w:fill="auto"/>
            <w:vAlign w:val="center"/>
          </w:tcPr>
          <w:p w:rsidR="00E25A13" w:rsidRPr="00B06C44" w:rsidRDefault="00E25A13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C44">
              <w:rPr>
                <w:rFonts w:ascii="Arial" w:hAnsi="Arial" w:cs="Arial"/>
                <w:b/>
                <w:bCs/>
                <w:sz w:val="24"/>
                <w:szCs w:val="24"/>
              </w:rPr>
              <w:t>Réponse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25A13" w:rsidRPr="005E4546" w:rsidRDefault="00E25A13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546">
              <w:rPr>
                <w:rFonts w:ascii="Arial" w:hAnsi="Arial" w:cs="Arial"/>
                <w:b/>
                <w:bCs/>
                <w:sz w:val="24"/>
                <w:szCs w:val="24"/>
              </w:rPr>
              <w:t>Barème</w:t>
            </w:r>
          </w:p>
        </w:tc>
      </w:tr>
      <w:tr w:rsidR="00E25A13" w:rsidRPr="00B06C44" w:rsidTr="004F18DA">
        <w:tc>
          <w:tcPr>
            <w:tcW w:w="660" w:type="pct"/>
            <w:shd w:val="clear" w:color="auto" w:fill="auto"/>
          </w:tcPr>
          <w:p w:rsidR="00E25A13" w:rsidRPr="004F18DA" w:rsidRDefault="00373363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770" w:type="pct"/>
            <w:shd w:val="clear" w:color="auto" w:fill="auto"/>
          </w:tcPr>
          <w:p w:rsidR="00E25A13" w:rsidRPr="00B06C44" w:rsidRDefault="00E25A13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06C44">
              <w:rPr>
                <w:rFonts w:ascii="Arial" w:hAnsi="Arial" w:cs="Arial"/>
                <w:bCs/>
                <w:sz w:val="24"/>
                <w:szCs w:val="24"/>
              </w:rPr>
              <w:t>Traitement thermochimique, enrichissement en C de la surface, pour durcir après trempe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25A13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546"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E25A13" w:rsidRPr="00B06C44" w:rsidTr="001C367B">
        <w:tc>
          <w:tcPr>
            <w:tcW w:w="660" w:type="pct"/>
            <w:tcBorders>
              <w:bottom w:val="nil"/>
            </w:tcBorders>
            <w:shd w:val="clear" w:color="auto" w:fill="auto"/>
          </w:tcPr>
          <w:p w:rsidR="00E25A13" w:rsidRPr="004F18DA" w:rsidRDefault="00D5010B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4F18DA">
              <w:rPr>
                <w:rFonts w:ascii="Arial" w:hAnsi="Arial" w:cs="Arial"/>
                <w:b/>
                <w:bCs/>
                <w:sz w:val="24"/>
              </w:rPr>
              <w:t>1.</w:t>
            </w:r>
            <w:r w:rsidR="004F18DA">
              <w:rPr>
                <w:rFonts w:ascii="Arial" w:hAnsi="Arial" w:cs="Arial"/>
                <w:b/>
                <w:bCs/>
                <w:sz w:val="24"/>
              </w:rPr>
              <w:t>2.a</w:t>
            </w:r>
          </w:p>
        </w:tc>
        <w:tc>
          <w:tcPr>
            <w:tcW w:w="3770" w:type="pct"/>
            <w:tcBorders>
              <w:bottom w:val="nil"/>
            </w:tcBorders>
            <w:shd w:val="clear" w:color="auto" w:fill="auto"/>
          </w:tcPr>
          <w:p w:rsidR="00E25A13" w:rsidRDefault="004F18DA" w:rsidP="004F18DA">
            <w:pPr>
              <w:spacing w:before="60" w:after="60" w:line="276" w:lineRule="auto"/>
              <w:rPr>
                <w:rFonts w:ascii="Lucida Grande" w:hAnsi="Lucida Grande" w:cs="Lucida Grande"/>
                <w:color w:val="000000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ΔrH°</w:t>
            </w:r>
            <w:r w:rsidRPr="004F18DA">
              <w:rPr>
                <w:rFonts w:ascii="Lucida Grande" w:hAnsi="Lucida Grande" w:cs="Lucida Grande"/>
                <w:color w:val="000000"/>
                <w:vertAlign w:val="subscript"/>
              </w:rPr>
              <w:t>1</w:t>
            </w:r>
            <w:r w:rsidRPr="004F18DA">
              <w:rPr>
                <w:rFonts w:ascii="Lucida Grande" w:hAnsi="Lucida Grande" w:cs="Lucida Grande"/>
                <w:color w:val="000000"/>
              </w:rPr>
              <w:t xml:space="preserve"> </w:t>
            </w:r>
            <w:r>
              <w:rPr>
                <w:rFonts w:ascii="Lucida Grande" w:hAnsi="Lucida Grande" w:cs="Lucida Grande"/>
                <w:color w:val="000000"/>
              </w:rPr>
              <w:t>= 128,1</w:t>
            </w:r>
            <w:r w:rsidR="00C37B45">
              <w:rPr>
                <w:rFonts w:ascii="Arial" w:hAnsi="Arial" w:cs="Arial"/>
                <w:color w:val="000000"/>
              </w:rPr>
              <w:t>×</w:t>
            </w:r>
            <w:r w:rsidR="00E25A13" w:rsidRPr="00B06C44">
              <w:rPr>
                <w:rFonts w:ascii="Lucida Grande" w:hAnsi="Lucida Grande" w:cs="Lucida Grande"/>
                <w:color w:val="000000"/>
              </w:rPr>
              <w:t>10</w:t>
            </w:r>
            <w:r w:rsidR="00E25A13" w:rsidRPr="00B06C44">
              <w:rPr>
                <w:rFonts w:ascii="Lucida Grande" w:hAnsi="Lucida Grande" w:cs="Lucida Grande"/>
                <w:color w:val="000000"/>
                <w:vertAlign w:val="superscript"/>
              </w:rPr>
              <w:t>3</w:t>
            </w:r>
            <w:r w:rsidR="00E25A13" w:rsidRPr="00B06C44">
              <w:rPr>
                <w:rFonts w:ascii="Lucida Grande" w:hAnsi="Lucida Grande" w:cs="Lucida Grande"/>
                <w:color w:val="000000"/>
              </w:rPr>
              <w:t xml:space="preserve"> J/mol</w:t>
            </w:r>
          </w:p>
          <w:p w:rsidR="00E25A13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vertAlign w:val="superscript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332,3 </w:t>
            </w:r>
            <w:r w:rsidRPr="00B06C44">
              <w:rPr>
                <w:rFonts w:ascii="Lucida Grande" w:hAnsi="Lucida Grande" w:cs="Lucida Grande"/>
                <w:color w:val="000000"/>
              </w:rPr>
              <w:t>J</w:t>
            </w:r>
            <w:r>
              <w:rPr>
                <w:rFonts w:ascii="Lucida Grande" w:hAnsi="Lucida Grande" w:cs="Lucida Grande"/>
                <w:color w:val="000000"/>
              </w:rPr>
              <w:t>.</w:t>
            </w:r>
            <w:r w:rsidRPr="00B06C44">
              <w:rPr>
                <w:rFonts w:ascii="Lucida Grande" w:hAnsi="Lucida Grande" w:cs="Lucida Grande"/>
                <w:color w:val="000000"/>
              </w:rPr>
              <w:t>mol</w:t>
            </w:r>
            <w:r w:rsidRPr="004F18DA">
              <w:rPr>
                <w:rFonts w:ascii="Lucida Grande" w:hAnsi="Lucida Grande" w:cs="Lucida Grande"/>
                <w:color w:val="000000"/>
                <w:vertAlign w:val="superscript"/>
              </w:rPr>
              <w:t>-1</w:t>
            </w:r>
            <w:r w:rsidRPr="00B06C44">
              <w:rPr>
                <w:rFonts w:ascii="Lucida Grande" w:hAnsi="Lucida Grande" w:cs="Lucida Grande"/>
                <w:color w:val="000000"/>
              </w:rPr>
              <w:t>.K</w:t>
            </w:r>
            <w:r w:rsidRPr="004F18DA">
              <w:rPr>
                <w:rFonts w:ascii="Lucida Grande" w:hAnsi="Lucida Grande" w:cs="Lucida Grande"/>
                <w:color w:val="000000"/>
                <w:vertAlign w:val="superscript"/>
              </w:rPr>
              <w:t>-1</w:t>
            </w:r>
            <w:r>
              <w:rPr>
                <w:rFonts w:ascii="Lucida Grande" w:hAnsi="Lucida Grande" w:cs="Lucida Grande"/>
                <w:color w:val="000000"/>
              </w:rPr>
              <w:t xml:space="preserve"> = </w:t>
            </w:r>
            <w:r w:rsidRPr="004F18DA">
              <w:rPr>
                <w:rFonts w:ascii="Lucida Grande" w:hAnsi="Lucida Grande" w:cs="Lucida Grande"/>
                <w:color w:val="000000"/>
              </w:rPr>
              <w:t>Δr</w:t>
            </w:r>
            <w:r>
              <w:rPr>
                <w:rFonts w:ascii="Lucida Grande" w:hAnsi="Lucida Grande" w:cs="Lucida Grande"/>
                <w:color w:val="000000"/>
              </w:rPr>
              <w:t>S</w:t>
            </w:r>
            <w:r w:rsidRPr="004F18DA">
              <w:rPr>
                <w:rFonts w:ascii="Lucida Grande" w:hAnsi="Lucida Grande" w:cs="Lucida Grande"/>
                <w:color w:val="000000"/>
              </w:rPr>
              <w:t>°</w:t>
            </w:r>
            <w:r w:rsidRPr="004F18DA">
              <w:rPr>
                <w:rFonts w:ascii="Lucida Grande" w:hAnsi="Lucida Grande" w:cs="Lucida Grande"/>
                <w:color w:val="000000"/>
                <w:vertAlign w:val="subscript"/>
              </w:rPr>
              <w:t>1</w:t>
            </w:r>
            <w:r>
              <w:rPr>
                <w:rFonts w:ascii="Lucida Grande" w:hAnsi="Lucida Grande" w:cs="Lucida Grande"/>
                <w:color w:val="000000"/>
              </w:rPr>
              <w:t xml:space="preserve">     </w:t>
            </w:r>
            <w:r w:rsidR="00E25A13" w:rsidRPr="00B06C44">
              <w:rPr>
                <w:rFonts w:ascii="Lucida Grande" w:hAnsi="Lucida Grande" w:cs="Lucida Grande"/>
                <w:color w:val="000000"/>
              </w:rPr>
              <w:t>e</w:t>
            </w:r>
            <w:r>
              <w:rPr>
                <w:rFonts w:ascii="Lucida Grande" w:hAnsi="Lucida Grande" w:cs="Lucida Grande"/>
                <w:color w:val="000000"/>
              </w:rPr>
              <w:t>ntropie standard de réaction</w:t>
            </w:r>
          </w:p>
        </w:tc>
        <w:tc>
          <w:tcPr>
            <w:tcW w:w="570" w:type="pct"/>
            <w:tcBorders>
              <w:bottom w:val="nil"/>
            </w:tcBorders>
            <w:shd w:val="clear" w:color="auto" w:fill="auto"/>
            <w:vAlign w:val="center"/>
          </w:tcPr>
          <w:p w:rsidR="00733B9F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5E4546">
              <w:rPr>
                <w:rFonts w:ascii="Arial" w:hAnsi="Arial" w:cs="Arial"/>
                <w:bCs/>
                <w:sz w:val="24"/>
              </w:rPr>
              <w:t>0,5</w:t>
            </w:r>
          </w:p>
          <w:p w:rsidR="00373363" w:rsidRPr="005E4546" w:rsidRDefault="00373363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F18DA" w:rsidRPr="00B06C44" w:rsidTr="001C367B"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</w:tcPr>
          <w:p w:rsidR="004F18DA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70" w:type="pct"/>
            <w:tcBorders>
              <w:top w:val="nil"/>
              <w:bottom w:val="nil"/>
            </w:tcBorders>
            <w:shd w:val="clear" w:color="auto" w:fill="auto"/>
          </w:tcPr>
          <w:p w:rsidR="004F18DA" w:rsidRDefault="004F18DA" w:rsidP="004F18DA">
            <w:pPr>
              <w:spacing w:before="60" w:after="60" w:line="276" w:lineRule="auto"/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Les valeurs sont retrouvées avec la loi de Hess</w:t>
            </w:r>
          </w:p>
          <w:p w:rsidR="004F18DA" w:rsidRPr="004E55A2" w:rsidRDefault="004F18DA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>rH°</w:t>
            </w:r>
            <w:r w:rsidRPr="004E55A2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1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 xml:space="preserve"> = </w:t>
            </w:r>
            <w:r w:rsidRPr="004F18DA">
              <w:rPr>
                <w:rFonts w:ascii="Symbol" w:hAnsi="Symbol" w:cs="Lucida Grande"/>
                <w:color w:val="000000"/>
              </w:rPr>
              <w:t>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 xml:space="preserve"> </w:t>
            </w: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4E55A2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f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>H°(</w:t>
            </w:r>
            <w:r w:rsidRPr="004E55A2">
              <w:rPr>
                <w:rFonts w:ascii="Arial" w:hAnsi="Arial" w:cs="Arial"/>
                <w:bCs/>
                <w:sz w:val="24"/>
                <w:lang w:val="en-US"/>
              </w:rPr>
              <w:t>CH</w:t>
            </w:r>
            <w:r w:rsidRPr="004E55A2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3</w:t>
            </w:r>
            <w:r w:rsidRPr="004E55A2">
              <w:rPr>
                <w:rFonts w:ascii="Arial" w:hAnsi="Arial" w:cs="Arial"/>
                <w:bCs/>
                <w:sz w:val="24"/>
                <w:lang w:val="en-US"/>
              </w:rPr>
              <w:t xml:space="preserve">OH) + </w:t>
            </w: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4E55A2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f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>H°(</w:t>
            </w:r>
            <w:r w:rsidRPr="004E55A2">
              <w:rPr>
                <w:rFonts w:ascii="Arial" w:hAnsi="Arial" w:cs="Arial"/>
                <w:bCs/>
                <w:sz w:val="24"/>
                <w:lang w:val="en-US"/>
              </w:rPr>
              <w:t xml:space="preserve">CO) + 2 </w:t>
            </w: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4E55A2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f</w:t>
            </w:r>
            <w:r w:rsidRPr="004E55A2">
              <w:rPr>
                <w:rFonts w:ascii="Lucida Grande" w:hAnsi="Lucida Grande" w:cs="Lucida Grande"/>
                <w:color w:val="000000"/>
                <w:lang w:val="en-US"/>
              </w:rPr>
              <w:t>H°(</w:t>
            </w:r>
            <w:r w:rsidRPr="004E55A2">
              <w:rPr>
                <w:rFonts w:ascii="Arial" w:hAnsi="Arial" w:cs="Arial"/>
                <w:bCs/>
                <w:sz w:val="24"/>
                <w:lang w:val="en-US"/>
              </w:rPr>
              <w:t>H</w:t>
            </w:r>
            <w:r w:rsidRPr="004E55A2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2</w:t>
            </w:r>
            <w:r w:rsidRPr="004E55A2">
              <w:rPr>
                <w:rFonts w:ascii="Arial" w:hAnsi="Arial" w:cs="Arial"/>
                <w:bCs/>
                <w:sz w:val="24"/>
                <w:lang w:val="en-US"/>
              </w:rPr>
              <w:t>)</w:t>
            </w:r>
          </w:p>
          <w:p w:rsidR="004F18DA" w:rsidRPr="00373363" w:rsidRDefault="004F18DA" w:rsidP="004F18DA">
            <w:pPr>
              <w:spacing w:before="60" w:after="60" w:line="276" w:lineRule="auto"/>
              <w:rPr>
                <w:rFonts w:ascii="Lucida Grande" w:hAnsi="Lucida Grande" w:cs="Lucida Grande"/>
                <w:color w:val="000000"/>
                <w:lang w:val="en-US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>rH°</w:t>
            </w:r>
            <w:r w:rsidRPr="00373363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1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 xml:space="preserve"> = </w:t>
            </w:r>
            <w:r w:rsidRPr="0021251F">
              <w:rPr>
                <w:rFonts w:ascii="Symbol" w:hAnsi="Symbol" w:cs="Arial"/>
                <w:bCs/>
                <w:sz w:val="24"/>
              </w:rPr>
              <w:t>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 xml:space="preserve"> (</w:t>
            </w:r>
            <w:r w:rsidRPr="0021251F">
              <w:rPr>
                <w:rFonts w:ascii="Symbol" w:hAnsi="Symbol" w:cs="Arial"/>
                <w:bCs/>
                <w:sz w:val="24"/>
              </w:rPr>
              <w:t></w:t>
            </w:r>
            <w:r>
              <w:rPr>
                <w:rFonts w:ascii="Symbol" w:hAnsi="Symbol" w:cs="Arial"/>
                <w:bCs/>
                <w:sz w:val="24"/>
              </w:rPr>
              <w:t></w:t>
            </w:r>
            <w:r w:rsidRPr="004F18DA">
              <w:rPr>
                <w:rFonts w:ascii="Arial" w:hAnsi="Arial" w:cs="Arial"/>
                <w:bCs/>
                <w:sz w:val="24"/>
                <w:lang w:val="en-US"/>
              </w:rPr>
              <w:t>238,6)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 xml:space="preserve"> </w:t>
            </w:r>
            <w:r w:rsidRPr="0021251F">
              <w:rPr>
                <w:rFonts w:ascii="Symbol" w:hAnsi="Symbol" w:cs="Arial"/>
                <w:bCs/>
                <w:sz w:val="24"/>
              </w:rPr>
              <w:t></w:t>
            </w:r>
            <w:r w:rsidRPr="00373363">
              <w:rPr>
                <w:rFonts w:ascii="Arial" w:hAnsi="Arial" w:cs="Arial"/>
                <w:bCs/>
                <w:sz w:val="24"/>
                <w:lang w:val="en-US"/>
              </w:rPr>
              <w:t xml:space="preserve"> 110,5 = 128,1 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>kJ.mol</w:t>
            </w:r>
            <w:r w:rsidRPr="00373363">
              <w:rPr>
                <w:rFonts w:ascii="Lucida Grande" w:hAnsi="Lucida Grande" w:cs="Lucida Grande"/>
                <w:color w:val="000000"/>
                <w:vertAlign w:val="superscript"/>
                <w:lang w:val="en-US"/>
              </w:rPr>
              <w:t>-1</w:t>
            </w:r>
          </w:p>
          <w:p w:rsidR="004F18DA" w:rsidRDefault="004F18DA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>rS°</w:t>
            </w:r>
            <w:r w:rsidRPr="00373363">
              <w:rPr>
                <w:rFonts w:ascii="Lucida Grande" w:hAnsi="Lucida Grande" w:cs="Lucida Grande"/>
                <w:color w:val="000000"/>
                <w:vertAlign w:val="subscript"/>
                <w:lang w:val="en-US"/>
              </w:rPr>
              <w:t>1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 xml:space="preserve"> = </w:t>
            </w:r>
            <w:r w:rsidRPr="004F18DA">
              <w:rPr>
                <w:rFonts w:ascii="Symbol" w:hAnsi="Symbol" w:cs="Lucida Grande"/>
                <w:color w:val="000000"/>
              </w:rPr>
              <w:t>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 xml:space="preserve"> S°(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CH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3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OH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+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>S°(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CO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+ 2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 xml:space="preserve"> </w:t>
            </w:r>
            <w:r w:rsidRPr="00373363">
              <w:rPr>
                <w:rFonts w:ascii="Lucida Grande" w:hAnsi="Lucida Grande" w:cs="Lucida Grande"/>
                <w:color w:val="000000"/>
                <w:lang w:val="en-US"/>
              </w:rPr>
              <w:t>S°(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)</w:t>
            </w:r>
          </w:p>
          <w:p w:rsidR="004F18DA" w:rsidRPr="004F18DA" w:rsidRDefault="004F18DA" w:rsidP="004F18DA">
            <w:pPr>
              <w:spacing w:before="60" w:after="60" w:line="276" w:lineRule="auto"/>
              <w:rPr>
                <w:rFonts w:ascii="Symbol" w:hAnsi="Symbol" w:cs="Lucida Grande"/>
                <w:color w:val="000000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Δr</w:t>
            </w:r>
            <w:r>
              <w:rPr>
                <w:rFonts w:ascii="Lucida Grande" w:hAnsi="Lucida Grande" w:cs="Lucida Grande"/>
                <w:color w:val="000000"/>
              </w:rPr>
              <w:t>S</w:t>
            </w:r>
            <w:r w:rsidRPr="004F18DA">
              <w:rPr>
                <w:rFonts w:ascii="Lucida Grande" w:hAnsi="Lucida Grande" w:cs="Lucida Grande"/>
                <w:color w:val="000000"/>
              </w:rPr>
              <w:t>°</w:t>
            </w:r>
            <w:r w:rsidRPr="004F18DA">
              <w:rPr>
                <w:rFonts w:ascii="Lucida Grande" w:hAnsi="Lucida Grande" w:cs="Lucida Grande"/>
                <w:color w:val="000000"/>
                <w:vertAlign w:val="subscript"/>
              </w:rPr>
              <w:t>1</w:t>
            </w:r>
            <w:r w:rsidRPr="004F18DA">
              <w:rPr>
                <w:rFonts w:ascii="Lucida Grande" w:hAnsi="Lucida Grande" w:cs="Lucida Grande"/>
                <w:color w:val="000000"/>
              </w:rPr>
              <w:t xml:space="preserve"> </w:t>
            </w:r>
            <w:r>
              <w:rPr>
                <w:rFonts w:ascii="Lucida Grande" w:hAnsi="Lucida Grande" w:cs="Lucida Grande"/>
                <w:color w:val="000000"/>
              </w:rPr>
              <w:t xml:space="preserve">= </w:t>
            </w:r>
            <w:r w:rsidRPr="004F18DA">
              <w:rPr>
                <w:rFonts w:ascii="Symbol" w:hAnsi="Symbol" w:cs="Lucida Grande"/>
                <w:color w:val="000000"/>
              </w:rPr>
              <w:t></w:t>
            </w:r>
            <w:r>
              <w:rPr>
                <w:rFonts w:ascii="Symbol" w:hAnsi="Symbol" w:cs="Lucida Grande"/>
                <w:color w:val="000000"/>
              </w:rPr>
              <w:t></w:t>
            </w:r>
            <w:r w:rsidRPr="004F18DA">
              <w:rPr>
                <w:rFonts w:ascii="Arial" w:hAnsi="Arial" w:cs="Arial"/>
                <w:bCs/>
                <w:sz w:val="24"/>
                <w:lang w:val="en-US"/>
              </w:rPr>
              <w:t>126,8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 xml:space="preserve"> + </w:t>
            </w:r>
            <w:r w:rsidRPr="00770607">
              <w:rPr>
                <w:rFonts w:ascii="Arial" w:hAnsi="Arial" w:cs="Arial"/>
                <w:bCs/>
                <w:sz w:val="24"/>
              </w:rPr>
              <w:t>197,9</w:t>
            </w:r>
            <w:r>
              <w:rPr>
                <w:rFonts w:ascii="Arial" w:hAnsi="Arial" w:cs="Arial"/>
                <w:bCs/>
                <w:sz w:val="24"/>
              </w:rPr>
              <w:t xml:space="preserve"> + 2 x </w:t>
            </w:r>
            <w:r w:rsidRPr="00770607">
              <w:rPr>
                <w:rFonts w:ascii="Arial" w:hAnsi="Arial" w:cs="Arial"/>
                <w:bCs/>
                <w:sz w:val="24"/>
              </w:rPr>
              <w:t>130,6</w:t>
            </w:r>
            <w:r>
              <w:rPr>
                <w:rFonts w:ascii="Arial" w:hAnsi="Arial" w:cs="Arial"/>
                <w:bCs/>
                <w:sz w:val="24"/>
              </w:rPr>
              <w:t xml:space="preserve"> = 332,3 </w:t>
            </w:r>
            <w:r w:rsidRPr="00B06C44">
              <w:rPr>
                <w:rFonts w:ascii="Lucida Grande" w:hAnsi="Lucida Grande" w:cs="Lucida Grande"/>
                <w:color w:val="000000"/>
              </w:rPr>
              <w:t>J</w:t>
            </w:r>
            <w:r>
              <w:rPr>
                <w:rFonts w:ascii="Lucida Grande" w:hAnsi="Lucida Grande" w:cs="Lucida Grande"/>
                <w:color w:val="000000"/>
              </w:rPr>
              <w:t>.</w:t>
            </w:r>
            <w:r w:rsidRPr="00B06C44">
              <w:rPr>
                <w:rFonts w:ascii="Lucida Grande" w:hAnsi="Lucida Grande" w:cs="Lucida Grande"/>
                <w:color w:val="000000"/>
              </w:rPr>
              <w:t>mol</w:t>
            </w:r>
            <w:r w:rsidRPr="004F18DA">
              <w:rPr>
                <w:rFonts w:ascii="Lucida Grande" w:hAnsi="Lucida Grande" w:cs="Lucida Grande"/>
                <w:color w:val="000000"/>
                <w:vertAlign w:val="superscript"/>
              </w:rPr>
              <w:t>-1</w:t>
            </w:r>
            <w:r w:rsidRPr="00B06C44">
              <w:rPr>
                <w:rFonts w:ascii="Lucida Grande" w:hAnsi="Lucida Grande" w:cs="Lucida Grande"/>
                <w:color w:val="000000"/>
              </w:rPr>
              <w:t>.K</w:t>
            </w:r>
            <w:r w:rsidRPr="004F18DA">
              <w:rPr>
                <w:rFonts w:ascii="Lucida Grande" w:hAnsi="Lucida Grande" w:cs="Lucida Grande"/>
                <w:color w:val="000000"/>
                <w:vertAlign w:val="superscript"/>
              </w:rPr>
              <w:t>-1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18DA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</w:t>
            </w:r>
          </w:p>
        </w:tc>
      </w:tr>
      <w:tr w:rsidR="004F18DA" w:rsidRPr="00B06C44" w:rsidTr="001C367B">
        <w:tc>
          <w:tcPr>
            <w:tcW w:w="660" w:type="pct"/>
            <w:tcBorders>
              <w:top w:val="nil"/>
            </w:tcBorders>
            <w:shd w:val="clear" w:color="auto" w:fill="auto"/>
          </w:tcPr>
          <w:p w:rsidR="004F18DA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70" w:type="pct"/>
            <w:tcBorders>
              <w:top w:val="nil"/>
            </w:tcBorders>
            <w:shd w:val="clear" w:color="auto" w:fill="auto"/>
          </w:tcPr>
          <w:p w:rsidR="004F18DA" w:rsidRDefault="004F18DA" w:rsidP="004F18DA">
            <w:pPr>
              <w:spacing w:before="60" w:after="60" w:line="276" w:lineRule="auto"/>
              <w:rPr>
                <w:rFonts w:ascii="Lucida Grande" w:hAnsi="Lucida Grande" w:cs="Lucida Grande"/>
                <w:color w:val="000000"/>
              </w:rPr>
            </w:pPr>
            <w:r w:rsidRPr="004F18DA">
              <w:rPr>
                <w:rFonts w:ascii="Lucida Grande" w:hAnsi="Lucida Grande" w:cs="Lucida Grande"/>
                <w:color w:val="000000"/>
              </w:rPr>
              <w:t>ΔrH°</w:t>
            </w:r>
            <w:r w:rsidRPr="004F18DA">
              <w:rPr>
                <w:rFonts w:ascii="Lucida Grande" w:hAnsi="Lucida Grande" w:cs="Lucida Grande"/>
                <w:color w:val="000000"/>
                <w:vertAlign w:val="subscript"/>
              </w:rPr>
              <w:t>1</w:t>
            </w:r>
            <w:r w:rsidRPr="004F18DA">
              <w:rPr>
                <w:rFonts w:ascii="Lucida Grande" w:hAnsi="Lucida Grande" w:cs="Lucida Grande"/>
                <w:color w:val="000000"/>
              </w:rPr>
              <w:t xml:space="preserve"> </w:t>
            </w:r>
            <w:r>
              <w:rPr>
                <w:rFonts w:ascii="Lucida Grande" w:hAnsi="Lucida Grande" w:cs="Lucida Grande"/>
                <w:color w:val="000000"/>
              </w:rPr>
              <w:t>&gt; 0 : la réaction de dissociation est endothermique et donc sera favorisée par une augmentation de température</w:t>
            </w:r>
            <w:r w:rsidR="00C37B45">
              <w:rPr>
                <w:rFonts w:ascii="Lucida Grande" w:hAnsi="Lucida Grande" w:cs="Lucida Grande"/>
                <w:color w:val="000000"/>
              </w:rPr>
              <w:t>. L’équilibre du système sera déplacé en faveur des produits.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vAlign w:val="center"/>
          </w:tcPr>
          <w:p w:rsidR="004F18DA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E25A13" w:rsidRPr="00B06C44" w:rsidTr="004F18DA">
        <w:tc>
          <w:tcPr>
            <w:tcW w:w="660" w:type="pct"/>
            <w:shd w:val="clear" w:color="auto" w:fill="auto"/>
          </w:tcPr>
          <w:p w:rsidR="00E25A13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1.2.b</w:t>
            </w:r>
          </w:p>
        </w:tc>
        <w:tc>
          <w:tcPr>
            <w:tcW w:w="3770" w:type="pct"/>
            <w:shd w:val="clear" w:color="auto" w:fill="auto"/>
          </w:tcPr>
          <w:p w:rsidR="004F18DA" w:rsidRPr="00B06C44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 xml:space="preserve"> = exp(-</w:t>
            </w:r>
            <w:r w:rsidRPr="00B06C44">
              <w:rPr>
                <w:rFonts w:ascii="Lucida Grande" w:hAnsi="Lucida Grande" w:cs="Lucida Grande"/>
                <w:color w:val="000000"/>
              </w:rPr>
              <w:t>ΔrG°</w:t>
            </w:r>
            <w:r>
              <w:rPr>
                <w:rFonts w:ascii="Lucida Grande" w:hAnsi="Lucida Grande" w:cs="Lucida Grande"/>
                <w:color w:val="000000"/>
                <w:vertAlign w:val="subscript"/>
              </w:rPr>
              <w:t>1</w:t>
            </w:r>
            <w:r w:rsidRPr="00B06C44">
              <w:rPr>
                <w:rFonts w:ascii="Lucida Grande" w:hAnsi="Lucida Grande" w:cs="Lucida Grande"/>
                <w:color w:val="000000"/>
              </w:rPr>
              <w:t xml:space="preserve"> 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/RT) = 4,5</w:t>
            </w:r>
            <w:r w:rsidR="00C37B45">
              <w:rPr>
                <w:rFonts w:ascii="Arial" w:hAnsi="Arial" w:cs="Arial"/>
                <w:color w:val="000000"/>
                <w:sz w:val="24"/>
                <w:szCs w:val="24"/>
              </w:rPr>
              <w:t>×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11</w:t>
            </w:r>
          </w:p>
          <w:p w:rsidR="004F18DA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 xml:space="preserve">Réaction totale </w:t>
            </w:r>
          </w:p>
          <w:p w:rsidR="00C37B45" w:rsidRDefault="00C37B45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Les proportions des gaz produits H</w:t>
            </w:r>
            <w:r w:rsidRPr="00C37B4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et CO dépendent des nombres </w:t>
            </w:r>
            <w:r w:rsidR="0044101E">
              <w:rPr>
                <w:rFonts w:ascii="Arial" w:hAnsi="Arial" w:cs="Arial"/>
                <w:color w:val="000000"/>
                <w:sz w:val="24"/>
                <w:szCs w:val="24"/>
              </w:rPr>
              <w:t>stoechiométrique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 n(H</w:t>
            </w:r>
            <w:r w:rsidRPr="00C37B4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= 2 n(CO)      n(CO) + n(H</w:t>
            </w:r>
            <w:r w:rsidRPr="00C37B4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= n</w:t>
            </w:r>
            <w:r w:rsidRPr="00C37B4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Total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37B45" w:rsidRPr="004427EC" w:rsidRDefault="00C37B45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427E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%CO = n(CO)/ n</w:t>
            </w:r>
            <w:r w:rsidRPr="004427EC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 xml:space="preserve">Total </w:t>
            </w:r>
            <w:r w:rsidRPr="004427E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=  1/3</w:t>
            </w:r>
          </w:p>
          <w:p w:rsidR="00E25A13" w:rsidRPr="004427EC" w:rsidRDefault="004F18DA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4427E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%CO = 33% et %H</w:t>
            </w:r>
            <w:r w:rsidRPr="004427EC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4427E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= 67%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25A13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</w:t>
            </w:r>
          </w:p>
          <w:p w:rsidR="00C37B45" w:rsidRDefault="00C37B45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  <w:p w:rsidR="00C37B45" w:rsidRDefault="00C37B45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  <w:p w:rsid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  <w:p w:rsidR="005E4546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F18DA" w:rsidRPr="00B06C44" w:rsidTr="004F18DA">
        <w:tc>
          <w:tcPr>
            <w:tcW w:w="660" w:type="pct"/>
            <w:shd w:val="clear" w:color="auto" w:fill="auto"/>
          </w:tcPr>
          <w:p w:rsidR="004F18DA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1.3.a</w:t>
            </w:r>
          </w:p>
        </w:tc>
        <w:tc>
          <w:tcPr>
            <w:tcW w:w="3770" w:type="pct"/>
            <w:shd w:val="clear" w:color="auto" w:fill="auto"/>
          </w:tcPr>
          <w:p w:rsidR="004F18DA" w:rsidRPr="00B06C44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Le dioxyde de carbone est décarburant</w:t>
            </w:r>
          </w:p>
          <w:p w:rsidR="004F18DA" w:rsidRPr="00B06C44" w:rsidRDefault="004F18DA" w:rsidP="004F18DA">
            <w:pPr>
              <w:spacing w:before="60" w:after="60" w:line="276" w:lineRule="auto"/>
              <w:rPr>
                <w:rFonts w:ascii="Lucida Grande" w:hAnsi="Lucida Grande" w:cs="Lucida Grande"/>
                <w:color w:val="000000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L’eau est décarburante et oxydante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F18DA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F18DA" w:rsidRPr="00B06C44" w:rsidTr="004F18DA">
        <w:tc>
          <w:tcPr>
            <w:tcW w:w="660" w:type="pct"/>
            <w:shd w:val="clear" w:color="auto" w:fill="auto"/>
          </w:tcPr>
          <w:p w:rsidR="004F18DA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1.3.b</w:t>
            </w:r>
          </w:p>
        </w:tc>
        <w:tc>
          <w:tcPr>
            <w:tcW w:w="3770" w:type="pct"/>
            <w:shd w:val="clear" w:color="auto" w:fill="auto"/>
          </w:tcPr>
          <w:p w:rsidR="004F18DA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Contrôle du dioxyde de carbone par analyseur à infrarouge</w:t>
            </w:r>
          </w:p>
          <w:p w:rsidR="004F18DA" w:rsidRPr="004F18DA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4F18D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ou</w:t>
            </w:r>
          </w:p>
          <w:p w:rsidR="004F18DA" w:rsidRPr="00B06C44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Contrôle de la teneur en eau par hygromètre à miroir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F18DA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F18DA" w:rsidRPr="00B06C44" w:rsidTr="001C367B"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:rsidR="004F18DA" w:rsidRDefault="004F18DA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1.3.c</w:t>
            </w:r>
          </w:p>
        </w:tc>
        <w:tc>
          <w:tcPr>
            <w:tcW w:w="3770" w:type="pct"/>
            <w:tcBorders>
              <w:bottom w:val="single" w:sz="4" w:space="0" w:color="auto"/>
            </w:tcBorders>
            <w:shd w:val="clear" w:color="auto" w:fill="auto"/>
          </w:tcPr>
          <w:p w:rsidR="004F18DA" w:rsidRPr="00E07E6E" w:rsidRDefault="004F18DA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lang w:val="en-US"/>
              </w:rPr>
            </w:pPr>
            <w:r w:rsidRPr="00D5010B">
              <w:rPr>
                <w:rFonts w:ascii="Arial" w:hAnsi="Arial" w:cs="Arial"/>
                <w:bCs/>
                <w:sz w:val="24"/>
                <w:lang w:val="en-US"/>
              </w:rPr>
              <w:t>Réaction (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2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) : CH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3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OH</w:t>
            </w:r>
            <w:r w:rsidR="00C37B45">
              <w:rPr>
                <w:rFonts w:ascii="Arial" w:hAnsi="Arial" w:cs="Arial"/>
                <w:bCs/>
                <w:sz w:val="24"/>
                <w:lang w:val="en-US"/>
              </w:rPr>
              <w:t>(g)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= ½ CO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2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</w:t>
            </w:r>
            <w:r w:rsidR="00C37B45">
              <w:rPr>
                <w:rFonts w:ascii="Arial" w:hAnsi="Arial" w:cs="Arial"/>
                <w:bCs/>
                <w:sz w:val="24"/>
                <w:lang w:val="en-US"/>
              </w:rPr>
              <w:t xml:space="preserve">(g) 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+ ½ C</w:t>
            </w:r>
            <w:r w:rsidR="00C37B45">
              <w:rPr>
                <w:rFonts w:ascii="Arial" w:hAnsi="Arial" w:cs="Arial"/>
                <w:bCs/>
                <w:sz w:val="24"/>
                <w:lang w:val="en-US"/>
              </w:rPr>
              <w:t>(s)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+ 2H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2</w:t>
            </w:r>
            <w:r w:rsidR="00E07E6E">
              <w:rPr>
                <w:rFonts w:ascii="Arial" w:hAnsi="Arial" w:cs="Arial"/>
                <w:bCs/>
                <w:sz w:val="24"/>
                <w:lang w:val="en-US"/>
              </w:rPr>
              <w:t>(g)</w:t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t xml:space="preserve">         ou </w:t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sym w:font="Symbol" w:char="F0B4"/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t xml:space="preserve"> 2</w:t>
            </w:r>
          </w:p>
          <w:p w:rsidR="004F18DA" w:rsidRPr="00373363" w:rsidRDefault="004F18DA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5010B">
              <w:rPr>
                <w:rFonts w:ascii="Arial" w:hAnsi="Arial" w:cs="Arial"/>
                <w:bCs/>
                <w:sz w:val="24"/>
                <w:lang w:val="en-US"/>
              </w:rPr>
              <w:t>Réaction (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3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) : CH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3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OH</w:t>
            </w:r>
            <w:r w:rsidR="00E07E6E">
              <w:rPr>
                <w:rFonts w:ascii="Arial" w:hAnsi="Arial" w:cs="Arial"/>
                <w:bCs/>
                <w:sz w:val="24"/>
                <w:lang w:val="en-US"/>
              </w:rPr>
              <w:t>(g)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 xml:space="preserve"> = ½ CH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4</w:t>
            </w:r>
            <w:r w:rsidR="00E07E6E">
              <w:rPr>
                <w:rFonts w:ascii="Arial" w:hAnsi="Arial" w:cs="Arial"/>
                <w:bCs/>
                <w:sz w:val="24"/>
                <w:lang w:val="en-US"/>
              </w:rPr>
              <w:t>(g)+ ½ C(s)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+ H</w:t>
            </w:r>
            <w:r w:rsidRPr="00D5010B">
              <w:rPr>
                <w:rFonts w:ascii="Arial" w:hAnsi="Arial" w:cs="Arial"/>
                <w:bCs/>
                <w:sz w:val="24"/>
                <w:vertAlign w:val="subscript"/>
                <w:lang w:val="en-US"/>
              </w:rPr>
              <w:t>2</w:t>
            </w:r>
            <w:r w:rsidRPr="00D5010B">
              <w:rPr>
                <w:rFonts w:ascii="Arial" w:hAnsi="Arial" w:cs="Arial"/>
                <w:bCs/>
                <w:sz w:val="24"/>
                <w:lang w:val="en-US"/>
              </w:rPr>
              <w:t>O</w:t>
            </w:r>
            <w:r w:rsidR="00E07E6E">
              <w:rPr>
                <w:rFonts w:ascii="Arial" w:hAnsi="Arial" w:cs="Arial"/>
                <w:bCs/>
                <w:sz w:val="24"/>
                <w:lang w:val="en-US"/>
              </w:rPr>
              <w:t>(g)</w:t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t xml:space="preserve">           </w:t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t xml:space="preserve">ou </w:t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sym w:font="Symbol" w:char="F0B4"/>
            </w:r>
            <w:r w:rsidR="004E55A2">
              <w:rPr>
                <w:rFonts w:ascii="Arial" w:hAnsi="Arial" w:cs="Arial"/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8DA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  <w:p w:rsidR="005E4546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F18DA" w:rsidRPr="00B06C44" w:rsidTr="001C367B">
        <w:tc>
          <w:tcPr>
            <w:tcW w:w="660" w:type="pct"/>
            <w:tcBorders>
              <w:bottom w:val="nil"/>
            </w:tcBorders>
            <w:shd w:val="clear" w:color="auto" w:fill="auto"/>
          </w:tcPr>
          <w:p w:rsidR="004F18DA" w:rsidRDefault="0045193E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1.3.d</w:t>
            </w:r>
          </w:p>
        </w:tc>
        <w:tc>
          <w:tcPr>
            <w:tcW w:w="3770" w:type="pct"/>
            <w:tcBorders>
              <w:bottom w:val="nil"/>
            </w:tcBorders>
            <w:shd w:val="clear" w:color="auto" w:fill="auto"/>
          </w:tcPr>
          <w:p w:rsidR="004F18DA" w:rsidRDefault="0045193E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363">
              <w:rPr>
                <w:rFonts w:ascii="Arial" w:hAnsi="Arial" w:cs="Arial"/>
                <w:bCs/>
                <w:sz w:val="24"/>
              </w:rPr>
              <w:t xml:space="preserve">Une réaction sera favorisée par rapport aux autres si son </w:t>
            </w:r>
            <w:r w:rsidRPr="00636B1A">
              <w:rPr>
                <w:rFonts w:ascii="Arial" w:hAnsi="Arial" w:cs="Arial"/>
                <w:color w:val="000000"/>
                <w:sz w:val="24"/>
                <w:szCs w:val="24"/>
              </w:rPr>
              <w:t>Δ</w:t>
            </w:r>
            <w:r w:rsidRPr="000C4D6C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</w:t>
            </w:r>
            <w:r w:rsidRPr="00636B1A">
              <w:rPr>
                <w:rFonts w:ascii="Arial" w:hAnsi="Arial" w:cs="Arial"/>
                <w:color w:val="000000"/>
                <w:sz w:val="24"/>
                <w:szCs w:val="24"/>
              </w:rPr>
              <w:t>G°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est le plus petit.</w:t>
            </w:r>
          </w:p>
          <w:p w:rsidR="00DC04F8" w:rsidRDefault="00BB4108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 T &lt; 957</w:t>
            </w:r>
            <w:r w:rsidR="00DC04F8">
              <w:rPr>
                <w:rFonts w:ascii="Arial" w:hAnsi="Arial" w:cs="Arial"/>
                <w:color w:val="000000"/>
                <w:sz w:val="24"/>
                <w:szCs w:val="24"/>
              </w:rPr>
              <w:t xml:space="preserve"> K : la réaction (3) est favorisée</w:t>
            </w:r>
          </w:p>
          <w:p w:rsidR="00DC04F8" w:rsidRDefault="00BB4108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 957</w:t>
            </w:r>
            <w:r w:rsidR="00DC04F8">
              <w:rPr>
                <w:rFonts w:ascii="Arial" w:hAnsi="Arial" w:cs="Arial"/>
                <w:color w:val="000000"/>
                <w:sz w:val="24"/>
                <w:szCs w:val="24"/>
              </w:rPr>
              <w:t xml:space="preserve"> K &lt; T &lt; 977 K : la réaction (2) est favorisée</w:t>
            </w:r>
          </w:p>
          <w:p w:rsidR="00DC04F8" w:rsidRDefault="00DC04F8" w:rsidP="004F18DA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 T &gt; 977 K : la réaction (1) est favorisée</w:t>
            </w:r>
          </w:p>
          <w:p w:rsidR="004E55A2" w:rsidRPr="00373363" w:rsidRDefault="004E55A2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Donc la composition de l’atmosphère générée in situ dépend bien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 la température.</w:t>
            </w:r>
          </w:p>
        </w:tc>
        <w:tc>
          <w:tcPr>
            <w:tcW w:w="570" w:type="pct"/>
            <w:tcBorders>
              <w:bottom w:val="nil"/>
            </w:tcBorders>
            <w:shd w:val="clear" w:color="auto" w:fill="auto"/>
            <w:vAlign w:val="center"/>
          </w:tcPr>
          <w:p w:rsidR="004F18DA" w:rsidRPr="005E4546" w:rsidRDefault="003C124F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lastRenderedPageBreak/>
              <w:t>0,5</w:t>
            </w:r>
          </w:p>
        </w:tc>
      </w:tr>
      <w:tr w:rsidR="00DC04F8" w:rsidRPr="00B06C44" w:rsidTr="00373363">
        <w:trPr>
          <w:trHeight w:val="1749"/>
        </w:trPr>
        <w:tc>
          <w:tcPr>
            <w:tcW w:w="66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4F8" w:rsidRDefault="004E55A2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1.3.e.</w:t>
            </w:r>
            <w:bookmarkStart w:id="0" w:name="_GoBack"/>
            <w:bookmarkEnd w:id="0"/>
          </w:p>
        </w:tc>
        <w:tc>
          <w:tcPr>
            <w:tcW w:w="377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04F8" w:rsidRPr="00373363" w:rsidRDefault="00DC04F8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 w:rsidRPr="00373363">
              <w:rPr>
                <w:rFonts w:ascii="Arial" w:hAnsi="Arial" w:cs="Arial"/>
                <w:bCs/>
                <w:sz w:val="24"/>
              </w:rPr>
              <w:t xml:space="preserve">Si </w:t>
            </w:r>
            <w:r>
              <w:rPr>
                <w:rFonts w:ascii="Arial" w:hAnsi="Arial" w:cs="Arial"/>
                <w:bCs/>
                <w:sz w:val="24"/>
                <w:lang w:val="en-US"/>
              </w:rPr>
              <w:sym w:font="Symbol" w:char="F071"/>
            </w:r>
            <w:r w:rsidRPr="00373363">
              <w:rPr>
                <w:rFonts w:ascii="Arial" w:hAnsi="Arial" w:cs="Arial"/>
                <w:bCs/>
                <w:sz w:val="24"/>
              </w:rPr>
              <w:t xml:space="preserve"> = 900°C = 1173 K &gt; 977K : la </w:t>
            </w:r>
            <w:r w:rsidR="00462A9D" w:rsidRPr="00373363">
              <w:rPr>
                <w:rFonts w:ascii="Arial" w:hAnsi="Arial" w:cs="Arial"/>
                <w:bCs/>
                <w:sz w:val="24"/>
              </w:rPr>
              <w:t>tempé</w:t>
            </w:r>
            <w:r w:rsidRPr="00373363">
              <w:rPr>
                <w:rFonts w:ascii="Arial" w:hAnsi="Arial" w:cs="Arial"/>
                <w:bCs/>
                <w:sz w:val="24"/>
              </w:rPr>
              <w:t>rature est correctem</w:t>
            </w:r>
            <w:r w:rsidR="004E55A2">
              <w:rPr>
                <w:rFonts w:ascii="Arial" w:hAnsi="Arial" w:cs="Arial"/>
                <w:bCs/>
                <w:sz w:val="24"/>
              </w:rPr>
              <w:t>ent choisie pour favoriser la ré</w:t>
            </w:r>
            <w:r w:rsidRPr="00373363">
              <w:rPr>
                <w:rFonts w:ascii="Arial" w:hAnsi="Arial" w:cs="Arial"/>
                <w:bCs/>
                <w:sz w:val="24"/>
              </w:rPr>
              <w:t>action (1)</w:t>
            </w: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04F8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45193E" w:rsidRPr="00B06C44" w:rsidTr="005E4546">
        <w:tc>
          <w:tcPr>
            <w:tcW w:w="660" w:type="pct"/>
            <w:tcBorders>
              <w:bottom w:val="nil"/>
            </w:tcBorders>
            <w:shd w:val="clear" w:color="auto" w:fill="auto"/>
          </w:tcPr>
          <w:p w:rsidR="0045193E" w:rsidRDefault="00764613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1.4</w:t>
            </w:r>
          </w:p>
        </w:tc>
        <w:tc>
          <w:tcPr>
            <w:tcW w:w="3770" w:type="pct"/>
            <w:tcBorders>
              <w:bottom w:val="nil"/>
            </w:tcBorders>
            <w:shd w:val="clear" w:color="auto" w:fill="auto"/>
          </w:tcPr>
          <w:p w:rsidR="00764613" w:rsidRPr="00373363" w:rsidRDefault="00764613" w:rsidP="005E4546">
            <w:p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 w:rsidRPr="00373363">
              <w:rPr>
                <w:rFonts w:ascii="Arial" w:hAnsi="Arial" w:cs="Arial"/>
                <w:bCs/>
                <w:sz w:val="24"/>
              </w:rPr>
              <w:t>A 900°C, l’acier se trouve sous forme austénitique</w:t>
            </w:r>
            <w:r w:rsidR="00964FDE" w:rsidRPr="00373363">
              <w:rPr>
                <w:rFonts w:ascii="Arial" w:hAnsi="Arial" w:cs="Arial"/>
                <w:bCs/>
                <w:sz w:val="24"/>
              </w:rPr>
              <w:t xml:space="preserve"> ; c</w:t>
            </w:r>
            <w:r w:rsidRPr="00373363">
              <w:rPr>
                <w:rFonts w:ascii="Arial" w:hAnsi="Arial" w:cs="Arial"/>
                <w:bCs/>
                <w:sz w:val="24"/>
              </w:rPr>
              <w:t>e qui est favorable car :</w:t>
            </w:r>
          </w:p>
        </w:tc>
        <w:tc>
          <w:tcPr>
            <w:tcW w:w="570" w:type="pct"/>
            <w:tcBorders>
              <w:bottom w:val="nil"/>
            </w:tcBorders>
            <w:shd w:val="clear" w:color="auto" w:fill="auto"/>
            <w:vAlign w:val="center"/>
          </w:tcPr>
          <w:p w:rsidR="0045193E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5E4546" w:rsidRPr="00B06C44" w:rsidTr="005E4546"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</w:tcPr>
          <w:p w:rsidR="005E4546" w:rsidRDefault="005E4546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70" w:type="pct"/>
            <w:tcBorders>
              <w:top w:val="nil"/>
              <w:bottom w:val="nil"/>
            </w:tcBorders>
            <w:shd w:val="clear" w:color="auto" w:fill="auto"/>
          </w:tcPr>
          <w:p w:rsidR="005E4546" w:rsidRPr="00373363" w:rsidRDefault="005E4546" w:rsidP="005E4546">
            <w:pPr>
              <w:pStyle w:val="Paragraphedeliste"/>
              <w:numPr>
                <w:ilvl w:val="0"/>
                <w:numId w:val="18"/>
              </w:num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 w:rsidRPr="00373363">
              <w:rPr>
                <w:rFonts w:ascii="Arial" w:hAnsi="Arial" w:cs="Arial"/>
                <w:bCs/>
                <w:sz w:val="24"/>
              </w:rPr>
              <w:t>Le carbone diffuse mieux en phase austénitique que ferritique.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546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5E4546" w:rsidRPr="00B06C44" w:rsidTr="005E4546">
        <w:tc>
          <w:tcPr>
            <w:tcW w:w="660" w:type="pct"/>
            <w:tcBorders>
              <w:top w:val="nil"/>
            </w:tcBorders>
            <w:shd w:val="clear" w:color="auto" w:fill="auto"/>
          </w:tcPr>
          <w:p w:rsidR="005E4546" w:rsidRDefault="005E4546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70" w:type="pct"/>
            <w:tcBorders>
              <w:top w:val="nil"/>
            </w:tcBorders>
            <w:shd w:val="clear" w:color="auto" w:fill="auto"/>
          </w:tcPr>
          <w:p w:rsidR="005E4546" w:rsidRPr="00373363" w:rsidRDefault="005E4546" w:rsidP="005E4546">
            <w:pPr>
              <w:pStyle w:val="Paragraphedeliste"/>
              <w:numPr>
                <w:ilvl w:val="0"/>
                <w:numId w:val="18"/>
              </w:num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 w:rsidRPr="00373363">
              <w:rPr>
                <w:rFonts w:ascii="Arial" w:hAnsi="Arial" w:cs="Arial"/>
                <w:bCs/>
                <w:sz w:val="24"/>
              </w:rPr>
              <w:t>Lors d’une cémentation, le durcissement est liée à la formation de martensite en surface suite à la trempe d’une phase austénitique.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vAlign w:val="center"/>
          </w:tcPr>
          <w:p w:rsidR="005E4546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764613" w:rsidRPr="00B06C44" w:rsidTr="004F18DA">
        <w:tc>
          <w:tcPr>
            <w:tcW w:w="660" w:type="pct"/>
            <w:shd w:val="clear" w:color="auto" w:fill="auto"/>
          </w:tcPr>
          <w:p w:rsidR="00764613" w:rsidRDefault="00764613" w:rsidP="004F18D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1.5.a</w:t>
            </w:r>
          </w:p>
        </w:tc>
        <w:tc>
          <w:tcPr>
            <w:tcW w:w="3770" w:type="pct"/>
            <w:shd w:val="clear" w:color="auto" w:fill="auto"/>
          </w:tcPr>
          <w:p w:rsidR="00764613" w:rsidRPr="00373363" w:rsidRDefault="00764613" w:rsidP="004F18DA">
            <w:pPr>
              <w:spacing w:before="60" w:after="60" w:line="276" w:lineRule="auto"/>
              <w:rPr>
                <w:rFonts w:ascii="Arial" w:hAnsi="Arial" w:cs="Arial"/>
                <w:bCs/>
                <w:sz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Risque d’anoxie et risque d’inflammation</w:t>
            </w:r>
            <w:r w:rsidR="009531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531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64FDE">
              <w:rPr>
                <w:rFonts w:ascii="Arial" w:hAnsi="Arial" w:cs="Arial"/>
                <w:color w:val="000000"/>
                <w:sz w:val="24"/>
                <w:szCs w:val="24"/>
              </w:rPr>
              <w:t>explosion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4613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0,5</w:t>
            </w:r>
          </w:p>
        </w:tc>
      </w:tr>
      <w:tr w:rsidR="007A1E98" w:rsidRPr="00B06C44" w:rsidTr="004F18DA">
        <w:tc>
          <w:tcPr>
            <w:tcW w:w="660" w:type="pct"/>
            <w:shd w:val="clear" w:color="auto" w:fill="auto"/>
          </w:tcPr>
          <w:p w:rsidR="007A1E98" w:rsidRPr="004F18DA" w:rsidRDefault="00964FDE" w:rsidP="004F18DA">
            <w:pPr>
              <w:spacing w:before="60" w:after="6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1.5.b</w:t>
            </w:r>
          </w:p>
        </w:tc>
        <w:tc>
          <w:tcPr>
            <w:tcW w:w="3770" w:type="pct"/>
            <w:shd w:val="clear" w:color="auto" w:fill="auto"/>
          </w:tcPr>
          <w:p w:rsidR="007A1E98" w:rsidRPr="00B06C44" w:rsidRDefault="00964FDE" w:rsidP="00964FDE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Si %H</w:t>
            </w:r>
            <w:r w:rsidRPr="00E07E6E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 xml:space="preserve"> est compris entre 4% et 74,5% alors il peut être enflammé/explosif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A1E98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964FDE" w:rsidRPr="00B06C44" w:rsidTr="004F18DA">
        <w:tc>
          <w:tcPr>
            <w:tcW w:w="660" w:type="pct"/>
            <w:shd w:val="clear" w:color="auto" w:fill="auto"/>
          </w:tcPr>
          <w:p w:rsidR="00964FDE" w:rsidRDefault="00964FDE" w:rsidP="004F18DA">
            <w:pPr>
              <w:spacing w:before="60" w:after="6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1.5.c</w:t>
            </w:r>
          </w:p>
        </w:tc>
        <w:tc>
          <w:tcPr>
            <w:tcW w:w="3770" w:type="pct"/>
            <w:shd w:val="clear" w:color="auto" w:fill="auto"/>
          </w:tcPr>
          <w:p w:rsidR="00964FDE" w:rsidRPr="00B06C44" w:rsidRDefault="00964FDE" w:rsidP="00E07E6E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>our s’affranchir de tous les risques d’explosion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il faut se situer au-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 xml:space="preserve">dessus de la courbe d’explosivité, soit à des </w:t>
            </w:r>
            <w:r w:rsidR="00E07E6E">
              <w:rPr>
                <w:rFonts w:ascii="Arial" w:hAnsi="Arial" w:cs="Arial"/>
                <w:color w:val="000000"/>
                <w:sz w:val="24"/>
                <w:szCs w:val="24"/>
              </w:rPr>
              <w:t>températures supérieures à</w:t>
            </w:r>
            <w:r w:rsidRPr="00B06C44">
              <w:rPr>
                <w:rFonts w:ascii="Arial" w:hAnsi="Arial" w:cs="Arial"/>
                <w:color w:val="000000"/>
                <w:sz w:val="24"/>
                <w:szCs w:val="24"/>
              </w:rPr>
              <w:t xml:space="preserve"> 750°C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964FDE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964FDE" w:rsidRPr="00B06C44" w:rsidTr="004F18DA">
        <w:tc>
          <w:tcPr>
            <w:tcW w:w="660" w:type="pct"/>
            <w:shd w:val="clear" w:color="auto" w:fill="auto"/>
          </w:tcPr>
          <w:p w:rsidR="00964FDE" w:rsidRDefault="00964FDE" w:rsidP="004F18DA">
            <w:pPr>
              <w:spacing w:before="60" w:after="6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1.5.d</w:t>
            </w:r>
          </w:p>
        </w:tc>
        <w:tc>
          <w:tcPr>
            <w:tcW w:w="3770" w:type="pct"/>
            <w:shd w:val="clear" w:color="auto" w:fill="auto"/>
          </w:tcPr>
          <w:p w:rsidR="00964FDE" w:rsidRDefault="009531F7" w:rsidP="009531F7">
            <w:pPr>
              <w:spacing w:before="60" w:after="6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Le</w:t>
            </w:r>
            <w:r w:rsidRPr="00DF4554">
              <w:rPr>
                <w:rFonts w:ascii="Arial" w:eastAsia="Cambria" w:hAnsi="Arial" w:cs="Arial"/>
                <w:sz w:val="24"/>
                <w:szCs w:val="24"/>
              </w:rPr>
              <w:t xml:space="preserve"> four devra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DF4554">
              <w:rPr>
                <w:rFonts w:ascii="Arial" w:eastAsia="Cambria" w:hAnsi="Arial" w:cs="Arial"/>
                <w:sz w:val="24"/>
                <w:szCs w:val="24"/>
              </w:rPr>
              <w:t xml:space="preserve">être équipé d'un asservissement n'autorisant l'introduction du mélange que si </w:t>
            </w:r>
            <w:r>
              <w:rPr>
                <w:rFonts w:ascii="Arial" w:eastAsia="Cambria" w:hAnsi="Arial" w:cs="Arial"/>
                <w:sz w:val="24"/>
                <w:szCs w:val="24"/>
              </w:rPr>
              <w:t>750°C est atteint</w:t>
            </w:r>
            <w:r w:rsidRPr="00DF4554">
              <w:rPr>
                <w:rFonts w:ascii="Arial" w:eastAsia="Cambria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mbria" w:hAnsi="Arial" w:cs="Arial"/>
                <w:sz w:val="24"/>
                <w:szCs w:val="24"/>
              </w:rPr>
              <w:t>Dans le cas contraire</w:t>
            </w:r>
            <w:r w:rsidRPr="00DF4554">
              <w:rPr>
                <w:rFonts w:ascii="Arial" w:eastAsia="Cambria" w:hAnsi="Arial" w:cs="Arial"/>
                <w:sz w:val="24"/>
                <w:szCs w:val="24"/>
              </w:rPr>
              <w:t>, l'alimentation en mélange doit être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interrompue.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964FDE" w:rsidRPr="005E4546" w:rsidRDefault="005E4546" w:rsidP="004F18DA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</w:tbl>
    <w:p w:rsidR="0032569E" w:rsidRDefault="0032569E" w:rsidP="0032569E">
      <w:pPr>
        <w:rPr>
          <w:rFonts w:ascii="Arial" w:hAnsi="Arial" w:cs="Arial"/>
          <w:color w:val="000000"/>
          <w:sz w:val="24"/>
          <w:szCs w:val="24"/>
        </w:rPr>
      </w:pPr>
    </w:p>
    <w:p w:rsidR="0032569E" w:rsidRDefault="0032569E" w:rsidP="0032569E">
      <w:pPr>
        <w:rPr>
          <w:rFonts w:ascii="Arial" w:hAnsi="Arial" w:cs="Arial"/>
          <w:color w:val="000000"/>
          <w:sz w:val="24"/>
          <w:szCs w:val="24"/>
        </w:rPr>
      </w:pPr>
    </w:p>
    <w:p w:rsidR="004663E8" w:rsidRDefault="004663E8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:rsidR="00E25A13" w:rsidRPr="0032569E" w:rsidRDefault="00E25A13" w:rsidP="00325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32"/>
          <w:szCs w:val="32"/>
        </w:rPr>
      </w:pPr>
      <w:r w:rsidRPr="0032569E">
        <w:rPr>
          <w:rFonts w:ascii="Arial" w:hAnsi="Arial" w:cs="Arial"/>
          <w:color w:val="000000"/>
          <w:sz w:val="32"/>
          <w:szCs w:val="32"/>
        </w:rPr>
        <w:lastRenderedPageBreak/>
        <w:t>Exercice 2 -</w:t>
      </w:r>
      <w:r w:rsidR="00343388">
        <w:rPr>
          <w:rFonts w:ascii="Arial" w:hAnsi="Arial" w:cs="Arial"/>
          <w:color w:val="000000"/>
          <w:sz w:val="32"/>
          <w:szCs w:val="32"/>
        </w:rPr>
        <w:t xml:space="preserve"> Chauffage par induction – </w:t>
      </w:r>
      <w:r w:rsidR="00697A9C">
        <w:rPr>
          <w:rFonts w:ascii="Arial" w:hAnsi="Arial" w:cs="Arial"/>
          <w:color w:val="000000"/>
          <w:sz w:val="32"/>
          <w:szCs w:val="32"/>
        </w:rPr>
        <w:t>8</w:t>
      </w:r>
      <w:r w:rsidR="003C124F">
        <w:rPr>
          <w:rFonts w:ascii="Arial" w:hAnsi="Arial" w:cs="Arial"/>
          <w:color w:val="000000"/>
          <w:sz w:val="32"/>
          <w:szCs w:val="32"/>
        </w:rPr>
        <w:t>,5</w:t>
      </w:r>
      <w:r w:rsidRPr="0032569E">
        <w:rPr>
          <w:rFonts w:ascii="Arial" w:hAnsi="Arial" w:cs="Arial"/>
          <w:color w:val="000000"/>
          <w:sz w:val="32"/>
          <w:szCs w:val="32"/>
        </w:rPr>
        <w:t xml:space="preserve"> points</w:t>
      </w:r>
    </w:p>
    <w:p w:rsidR="00E25A13" w:rsidRDefault="00E25A13" w:rsidP="00E25A13">
      <w:pPr>
        <w:rPr>
          <w:color w:val="000000"/>
          <w:szCs w:val="24"/>
        </w:rPr>
      </w:pPr>
    </w:p>
    <w:p w:rsidR="00E25A13" w:rsidRDefault="00E25A13" w:rsidP="00E25A13">
      <w:pPr>
        <w:jc w:val="center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7472"/>
        <w:gridCol w:w="1082"/>
      </w:tblGrid>
      <w:tr w:rsidR="00F06C0B" w:rsidRPr="001C367B" w:rsidTr="001C367B"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:rsidR="00F06C0B" w:rsidRPr="001C367B" w:rsidRDefault="00F06C0B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</w:tcPr>
          <w:p w:rsidR="00F06C0B" w:rsidRPr="001C367B" w:rsidRDefault="00F06C0B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 xml:space="preserve">Réponse 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C0B" w:rsidRPr="001C367B" w:rsidRDefault="00F06C0B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Barème</w:t>
            </w:r>
          </w:p>
        </w:tc>
      </w:tr>
      <w:tr w:rsidR="00F06C0B" w:rsidRPr="001C367B" w:rsidTr="001C367B">
        <w:tc>
          <w:tcPr>
            <w:tcW w:w="660" w:type="pct"/>
            <w:tcBorders>
              <w:bottom w:val="nil"/>
            </w:tcBorders>
            <w:shd w:val="clear" w:color="auto" w:fill="auto"/>
          </w:tcPr>
          <w:p w:rsidR="00F06C0B" w:rsidRPr="001C367B" w:rsidRDefault="001C367B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C367B">
              <w:rPr>
                <w:rFonts w:ascii="Arial" w:hAnsi="Arial" w:cs="Arial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91" w:type="pct"/>
            <w:tcBorders>
              <w:bottom w:val="nil"/>
            </w:tcBorders>
            <w:shd w:val="clear" w:color="auto" w:fill="auto"/>
          </w:tcPr>
          <w:p w:rsidR="00B92602" w:rsidRPr="00707FBF" w:rsidRDefault="00B92602" w:rsidP="00B92602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object w:dxaOrig="6765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pt;height:147.75pt" o:ole="">
                  <v:imagedata r:id="rId8" o:title=""/>
                </v:shape>
                <o:OLEObject Type="Embed" ProgID="PBrush" ShapeID="_x0000_i1025" DrawAspect="Content" ObjectID="_1609741323" r:id="rId9"/>
              </w:object>
            </w:r>
          </w:p>
          <w:p w:rsidR="00B92602" w:rsidRPr="00241363" w:rsidRDefault="00B92602" w:rsidP="00B92602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</w:pPr>
            <w:r w:rsidRPr="00241363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Schéma de principe du chauffage à induction</w:t>
            </w:r>
          </w:p>
          <w:p w:rsidR="00B92602" w:rsidRDefault="00B92602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</w:p>
          <w:p w:rsidR="00F06C0B" w:rsidRPr="001C367B" w:rsidRDefault="00F06C0B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L’inducteur produit un champ magnétique parallèle à son axe. Ce champ produit des courants induits qui tendent à s’opposer au courant primaire (Loi de Lenz).</w:t>
            </w:r>
            <w:r w:rsidR="00B92602" w:rsidRPr="00707FB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C367B" w:rsidRDefault="00F06C0B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 xml:space="preserve">Ces </w:t>
            </w:r>
            <w:r w:rsidR="005E4546">
              <w:rPr>
                <w:rFonts w:ascii="Arial" w:eastAsia="Cambria" w:hAnsi="Arial" w:cs="Arial"/>
                <w:sz w:val="24"/>
                <w:szCs w:val="24"/>
              </w:rPr>
              <w:t>courants de Foucault en surface</w:t>
            </w:r>
            <w:r w:rsidRPr="001C367B">
              <w:rPr>
                <w:rFonts w:ascii="Arial" w:eastAsia="Cambria" w:hAnsi="Arial" w:cs="Arial"/>
                <w:sz w:val="24"/>
                <w:szCs w:val="24"/>
              </w:rPr>
              <w:t xml:space="preserve"> chauffent la pièce par effet Joule.</w:t>
            </w:r>
          </w:p>
          <w:p w:rsidR="00B92602" w:rsidRPr="001C367B" w:rsidRDefault="00B92602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nil"/>
            </w:tcBorders>
            <w:shd w:val="clear" w:color="auto" w:fill="auto"/>
            <w:vAlign w:val="center"/>
          </w:tcPr>
          <w:p w:rsidR="00F06C0B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</w:tr>
      <w:tr w:rsidR="001C367B" w:rsidRPr="001C367B" w:rsidTr="001C367B">
        <w:tc>
          <w:tcPr>
            <w:tcW w:w="660" w:type="pct"/>
            <w:tcBorders>
              <w:top w:val="nil"/>
            </w:tcBorders>
            <w:shd w:val="clear" w:color="auto" w:fill="auto"/>
          </w:tcPr>
          <w:p w:rsidR="001C367B" w:rsidRPr="001C367B" w:rsidRDefault="001C367B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91" w:type="pct"/>
            <w:tcBorders>
              <w:top w:val="nil"/>
            </w:tcBorders>
            <w:shd w:val="clear" w:color="auto" w:fill="auto"/>
          </w:tcPr>
          <w:p w:rsidR="001C367B" w:rsidRDefault="001C367B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Le courant doit être alternatif.</w:t>
            </w:r>
          </w:p>
          <w:p w:rsidR="00B92602" w:rsidRPr="001C367B" w:rsidRDefault="00B92602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</w:tcBorders>
            <w:shd w:val="clear" w:color="auto" w:fill="auto"/>
            <w:vAlign w:val="center"/>
          </w:tcPr>
          <w:p w:rsidR="001C367B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</w:tc>
      </w:tr>
      <w:tr w:rsidR="003C124F" w:rsidRPr="001C367B" w:rsidTr="001C367B">
        <w:tc>
          <w:tcPr>
            <w:tcW w:w="660" w:type="pct"/>
            <w:tcBorders>
              <w:top w:val="nil"/>
            </w:tcBorders>
            <w:shd w:val="clear" w:color="auto" w:fill="auto"/>
          </w:tcPr>
          <w:p w:rsidR="003C124F" w:rsidRPr="001C367B" w:rsidRDefault="003C124F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2.2.a</w:t>
            </w:r>
          </w:p>
        </w:tc>
        <w:tc>
          <w:tcPr>
            <w:tcW w:w="3791" w:type="pct"/>
            <w:tcBorders>
              <w:top w:val="nil"/>
            </w:tcBorders>
            <w:shd w:val="clear" w:color="auto" w:fill="auto"/>
          </w:tcPr>
          <w:p w:rsidR="003C124F" w:rsidRDefault="003C124F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La résistivité s’exprime en </w:t>
            </w:r>
            <w:r>
              <w:rPr>
                <w:rFonts w:ascii="Arial" w:eastAsia="Cambria" w:hAnsi="Arial" w:cs="Arial"/>
                <w:sz w:val="24"/>
                <w:szCs w:val="24"/>
              </w:rPr>
              <w:sym w:font="Symbol" w:char="F057"/>
            </w:r>
            <w:r>
              <w:rPr>
                <w:rFonts w:ascii="Arial" w:eastAsia="Cambria" w:hAnsi="Arial" w:cs="Arial"/>
                <w:sz w:val="24"/>
                <w:szCs w:val="24"/>
              </w:rPr>
              <w:t>.m</w:t>
            </w:r>
          </w:p>
        </w:tc>
        <w:tc>
          <w:tcPr>
            <w:tcW w:w="549" w:type="pct"/>
            <w:tcBorders>
              <w:top w:val="nil"/>
            </w:tcBorders>
            <w:shd w:val="clear" w:color="auto" w:fill="auto"/>
            <w:vAlign w:val="center"/>
          </w:tcPr>
          <w:p w:rsidR="003C124F" w:rsidRDefault="003C124F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</w:tc>
      </w:tr>
      <w:tr w:rsidR="00B92602" w:rsidRPr="001C367B" w:rsidTr="001C367B">
        <w:tc>
          <w:tcPr>
            <w:tcW w:w="660" w:type="pct"/>
            <w:tcBorders>
              <w:top w:val="nil"/>
            </w:tcBorders>
            <w:shd w:val="clear" w:color="auto" w:fill="auto"/>
          </w:tcPr>
          <w:p w:rsidR="00B92602" w:rsidRPr="001C367B" w:rsidRDefault="00B92602" w:rsidP="003C124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2.2.</w:t>
            </w:r>
            <w:r w:rsidR="003C124F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791" w:type="pct"/>
            <w:tcBorders>
              <w:top w:val="nil"/>
            </w:tcBorders>
            <w:shd w:val="clear" w:color="auto" w:fill="auto"/>
          </w:tcPr>
          <w:p w:rsidR="00B92602" w:rsidRDefault="00B92602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Section du fil : s = 1,26.10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-5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2</w:t>
            </w:r>
          </w:p>
          <w:p w:rsidR="00B92602" w:rsidRDefault="00B92602" w:rsidP="00B92602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Résistance : R = </w:t>
            </w:r>
            <m:oMath>
              <m:f>
                <m:fPr>
                  <m:ctrlPr>
                    <w:rPr>
                      <w:rFonts w:ascii="Cambria Math" w:eastAsia="Cambr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ρ</m:t>
                  </m:r>
                  <m:d>
                    <m:dPr>
                      <m:ctrlPr>
                        <w:rPr>
                          <w:rFonts w:ascii="Cambria Math" w:eastAsia="Cambr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 w:cs="Arial"/>
                          <w:sz w:val="24"/>
                          <w:szCs w:val="24"/>
                        </w:rPr>
                        <m:t>Cu</m:t>
                      </m:r>
                    </m:e>
                  </m:d>
                  <m:r>
                    <m:rPr>
                      <m:scr m:val="script"/>
                    </m:rP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 xml:space="preserve"> ∙ l</m:t>
                  </m:r>
                </m:num>
                <m:den>
                  <m:r>
                    <w:rPr>
                      <w:rFonts w:ascii="Cambria Math" w:eastAsia="Cambria" w:hAnsi="Cambria Math" w:cs="Arial"/>
                      <w:sz w:val="24"/>
                      <w:szCs w:val="24"/>
                    </w:rPr>
                    <m:t>s</m:t>
                  </m:r>
                </m:den>
              </m:f>
            </m:oMath>
            <w:r>
              <w:rPr>
                <w:rFonts w:ascii="Arial" w:eastAsia="Cambria" w:hAnsi="Arial" w:cs="Arial"/>
                <w:sz w:val="24"/>
                <w:szCs w:val="24"/>
              </w:rPr>
              <w:t xml:space="preserve">  = 1,29.10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mbria" w:hAnsi="Arial" w:cs="Arial"/>
                <w:sz w:val="24"/>
                <w:szCs w:val="24"/>
              </w:rPr>
              <w:sym w:font="Symbol" w:char="F057"/>
            </w:r>
          </w:p>
          <w:p w:rsidR="00B92602" w:rsidRDefault="00B92602" w:rsidP="00B92602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Puissance : P = R . I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= 1,29.10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W</w:t>
            </w:r>
          </w:p>
          <w:p w:rsidR="00B92602" w:rsidRPr="00B92602" w:rsidRDefault="00B92602" w:rsidP="00B92602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Energie par minute : E</w:t>
            </w:r>
            <w:r>
              <w:rPr>
                <w:rFonts w:ascii="Arial" w:eastAsia="Cambria" w:hAnsi="Arial" w:cs="Arial"/>
                <w:sz w:val="24"/>
                <w:szCs w:val="24"/>
                <w:vertAlign w:val="subscript"/>
              </w:rPr>
              <w:t>joule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= 7,73.10</w:t>
            </w:r>
            <w:r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J = 77,3 kJ</w:t>
            </w:r>
          </w:p>
        </w:tc>
        <w:tc>
          <w:tcPr>
            <w:tcW w:w="549" w:type="pct"/>
            <w:tcBorders>
              <w:top w:val="nil"/>
            </w:tcBorders>
            <w:shd w:val="clear" w:color="auto" w:fill="auto"/>
            <w:vAlign w:val="center"/>
          </w:tcPr>
          <w:p w:rsidR="00B92602" w:rsidRDefault="004663E8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</w:tr>
      <w:tr w:rsidR="00B92602" w:rsidRPr="001C367B" w:rsidTr="001C367B">
        <w:tc>
          <w:tcPr>
            <w:tcW w:w="660" w:type="pct"/>
            <w:tcBorders>
              <w:top w:val="nil"/>
            </w:tcBorders>
            <w:shd w:val="clear" w:color="auto" w:fill="auto"/>
          </w:tcPr>
          <w:p w:rsidR="00B92602" w:rsidRDefault="00B92602" w:rsidP="003C124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2.2.</w:t>
            </w:r>
            <w:r w:rsidR="003C124F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791" w:type="pct"/>
            <w:tcBorders>
              <w:top w:val="nil"/>
            </w:tcBorders>
            <w:shd w:val="clear" w:color="auto" w:fill="auto"/>
          </w:tcPr>
          <w:p w:rsidR="00B92602" w:rsidRPr="004427EC" w:rsidRDefault="00B92602" w:rsidP="00B92602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4427EC">
              <w:rPr>
                <w:rFonts w:ascii="Arial" w:eastAsia="Cambria" w:hAnsi="Arial" w:cs="Arial"/>
                <w:sz w:val="24"/>
                <w:szCs w:val="24"/>
              </w:rPr>
              <w:t>E</w:t>
            </w:r>
            <w:r w:rsidRPr="004427EC">
              <w:rPr>
                <w:rFonts w:ascii="Arial" w:eastAsia="Cambria" w:hAnsi="Arial" w:cs="Arial"/>
                <w:sz w:val="24"/>
                <w:szCs w:val="24"/>
                <w:vertAlign w:val="subscript"/>
              </w:rPr>
              <w:t>joule</w:t>
            </w:r>
            <w:r w:rsidRPr="004427EC">
              <w:rPr>
                <w:rFonts w:ascii="Arial" w:eastAsia="Cambria" w:hAnsi="Arial" w:cs="Arial"/>
                <w:sz w:val="24"/>
                <w:szCs w:val="24"/>
              </w:rPr>
              <w:t xml:space="preserve"> = m . c . (</w:t>
            </w:r>
            <w:r>
              <w:rPr>
                <w:rFonts w:ascii="Arial" w:eastAsia="Cambria" w:hAnsi="Arial" w:cs="Arial"/>
                <w:sz w:val="24"/>
                <w:szCs w:val="24"/>
              </w:rPr>
              <w:sym w:font="Symbol" w:char="F071"/>
            </w:r>
            <w:r w:rsidRPr="004427EC">
              <w:rPr>
                <w:rFonts w:ascii="Arial" w:eastAsia="Cambria" w:hAnsi="Arial" w:cs="Arial"/>
                <w:sz w:val="24"/>
                <w:szCs w:val="24"/>
                <w:vertAlign w:val="subscript"/>
              </w:rPr>
              <w:t>final</w:t>
            </w:r>
            <w:r w:rsidRPr="004427EC">
              <w:rPr>
                <w:rFonts w:ascii="Arial" w:eastAsia="Cambria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Cambria" w:hAnsi="Arial" w:cs="Arial"/>
                <w:sz w:val="24"/>
                <w:szCs w:val="24"/>
              </w:rPr>
              <w:sym w:font="Symbol" w:char="F071"/>
            </w:r>
            <w:r w:rsidRPr="004427EC">
              <w:rPr>
                <w:rFonts w:ascii="Arial" w:eastAsia="Cambria" w:hAnsi="Arial" w:cs="Arial"/>
                <w:sz w:val="24"/>
                <w:szCs w:val="24"/>
                <w:vertAlign w:val="subscript"/>
              </w:rPr>
              <w:t>amb</w:t>
            </w:r>
            <w:r w:rsidRPr="004427EC">
              <w:rPr>
                <w:rFonts w:ascii="Arial" w:eastAsia="Cambria" w:hAnsi="Arial" w:cs="Arial"/>
                <w:sz w:val="24"/>
                <w:szCs w:val="24"/>
              </w:rPr>
              <w:t>)</w:t>
            </w:r>
            <w:r w:rsidR="00E07E6E" w:rsidRPr="004427EC">
              <w:rPr>
                <w:rFonts w:ascii="Arial" w:eastAsia="Cambria" w:hAnsi="Arial" w:cs="Arial"/>
                <w:sz w:val="24"/>
                <w:szCs w:val="24"/>
              </w:rPr>
              <w:t xml:space="preserve"> avec </w:t>
            </w:r>
            <w:r w:rsidR="00E07E6E">
              <w:rPr>
                <w:rFonts w:ascii="Arial" w:eastAsia="Cambria" w:hAnsi="Arial" w:cs="Arial"/>
                <w:sz w:val="24"/>
                <w:szCs w:val="24"/>
                <w:lang w:val="en-US"/>
              </w:rPr>
              <w:t>Δ</w:t>
            </w:r>
            <w:r w:rsidR="00E07E6E" w:rsidRPr="004427EC">
              <w:rPr>
                <w:rFonts w:ascii="Arial" w:eastAsia="Cambria" w:hAnsi="Arial" w:cs="Arial"/>
                <w:sz w:val="24"/>
                <w:szCs w:val="24"/>
              </w:rPr>
              <w:t>Ɵ</w:t>
            </w:r>
            <w:r w:rsidR="00D46AB3" w:rsidRPr="004427EC">
              <w:rPr>
                <w:rFonts w:ascii="Arial" w:eastAsia="Cambria" w:hAnsi="Arial" w:cs="Arial"/>
                <w:sz w:val="24"/>
                <w:szCs w:val="24"/>
              </w:rPr>
              <w:t xml:space="preserve"> = 5°C</w:t>
            </w:r>
          </w:p>
          <w:p w:rsidR="004663E8" w:rsidRPr="00777354" w:rsidRDefault="00B92602" w:rsidP="00B92602">
            <w:pPr>
              <w:spacing w:before="60" w:after="60"/>
              <w:rPr>
                <w:rFonts w:ascii="Arial" w:eastAsia="Cambria" w:hAnsi="Arial" w:cs="Arial"/>
                <w:sz w:val="24"/>
                <w:szCs w:val="24"/>
                <w:vertAlign w:val="superscript"/>
              </w:rPr>
            </w:pPr>
            <w:r w:rsidRPr="00373363">
              <w:rPr>
                <w:rFonts w:ascii="Arial" w:eastAsia="Cambria" w:hAnsi="Arial" w:cs="Arial"/>
                <w:sz w:val="24"/>
                <w:szCs w:val="24"/>
              </w:rPr>
              <w:t xml:space="preserve">m = </w:t>
            </w:r>
            <w:r w:rsidR="00373363" w:rsidRPr="00373363">
              <w:rPr>
                <w:rFonts w:ascii="Arial" w:eastAsia="Cambria" w:hAnsi="Arial" w:cs="Arial"/>
                <w:sz w:val="24"/>
                <w:szCs w:val="24"/>
              </w:rPr>
              <w:t>Q / (c</w:t>
            </w:r>
            <w:r w:rsidR="00373363" w:rsidRPr="00373363">
              <w:rPr>
                <w:rFonts w:ascii="Arial" w:eastAsia="Cambria" w:hAnsi="Arial" w:cs="Arial"/>
                <w:sz w:val="24"/>
                <w:szCs w:val="24"/>
                <w:vertAlign w:val="subscript"/>
              </w:rPr>
              <w:t>p</w:t>
            </w:r>
            <w:r w:rsidR="00373363" w:rsidRPr="00373363">
              <w:rPr>
                <w:rFonts w:ascii="Arial" w:eastAsia="Cambria" w:hAnsi="Arial" w:cs="Arial"/>
                <w:sz w:val="24"/>
                <w:szCs w:val="24"/>
              </w:rPr>
              <w:t xml:space="preserve"> .</w:t>
            </w:r>
            <w:r w:rsidR="00373363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373363">
              <w:rPr>
                <w:rFonts w:ascii="Arial" w:eastAsia="Cambria" w:hAnsi="Arial" w:cs="Arial"/>
                <w:sz w:val="24"/>
                <w:szCs w:val="24"/>
              </w:rPr>
              <w:sym w:font="Symbol" w:char="F044"/>
            </w:r>
            <w:r w:rsidR="00373363">
              <w:rPr>
                <w:rFonts w:ascii="Arial" w:eastAsia="Cambria" w:hAnsi="Arial" w:cs="Arial"/>
                <w:sz w:val="24"/>
                <w:szCs w:val="24"/>
              </w:rPr>
              <w:sym w:font="Symbol" w:char="F071"/>
            </w:r>
            <w:r w:rsidR="00373363">
              <w:rPr>
                <w:rFonts w:ascii="Arial" w:eastAsia="Cambria" w:hAnsi="Arial" w:cs="Arial"/>
                <w:sz w:val="24"/>
                <w:szCs w:val="24"/>
              </w:rPr>
              <w:t>)</w:t>
            </w:r>
            <w:r w:rsidRPr="00373363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663E8" w:rsidRPr="00373363">
              <w:rPr>
                <w:rFonts w:ascii="Arial" w:eastAsia="Cambria" w:hAnsi="Arial" w:cs="Arial"/>
                <w:sz w:val="24"/>
                <w:szCs w:val="24"/>
              </w:rPr>
              <w:t xml:space="preserve">= </w:t>
            </w:r>
            <w:r w:rsidR="00777354">
              <w:rPr>
                <w:rFonts w:ascii="Arial" w:eastAsia="Cambria" w:hAnsi="Arial" w:cs="Arial"/>
                <w:sz w:val="24"/>
                <w:szCs w:val="24"/>
              </w:rPr>
              <w:t>3,7</w:t>
            </w:r>
            <w:r w:rsidR="004663E8" w:rsidRPr="00373363">
              <w:rPr>
                <w:rFonts w:ascii="Arial" w:eastAsia="Cambria" w:hAnsi="Arial" w:cs="Arial"/>
                <w:sz w:val="24"/>
                <w:szCs w:val="24"/>
              </w:rPr>
              <w:t xml:space="preserve"> kg</w:t>
            </w:r>
            <w:r w:rsidR="00777354">
              <w:rPr>
                <w:rFonts w:ascii="Arial" w:eastAsia="Cambria" w:hAnsi="Arial" w:cs="Arial"/>
                <w:sz w:val="24"/>
                <w:szCs w:val="24"/>
              </w:rPr>
              <w:t xml:space="preserve"> par min = 0,062 kg.s</w:t>
            </w:r>
            <w:r w:rsidR="00777354"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49" w:type="pct"/>
            <w:tcBorders>
              <w:top w:val="nil"/>
            </w:tcBorders>
            <w:shd w:val="clear" w:color="auto" w:fill="auto"/>
            <w:vAlign w:val="center"/>
          </w:tcPr>
          <w:p w:rsidR="004663E8" w:rsidRDefault="00777354" w:rsidP="004663E8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1,5</w:t>
            </w:r>
          </w:p>
        </w:tc>
      </w:tr>
      <w:tr w:rsidR="00F06C0B" w:rsidRPr="001C367B" w:rsidTr="001C367B">
        <w:tc>
          <w:tcPr>
            <w:tcW w:w="660" w:type="pct"/>
            <w:shd w:val="clear" w:color="auto" w:fill="auto"/>
          </w:tcPr>
          <w:p w:rsidR="00F06C0B" w:rsidRPr="001C367B" w:rsidRDefault="00697A9C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91" w:type="pct"/>
            <w:shd w:val="clear" w:color="auto" w:fill="auto"/>
          </w:tcPr>
          <w:p w:rsidR="00F06C0B" w:rsidRPr="001C367B" w:rsidRDefault="00697A9C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Si T&lt;Tc, p = 0,36 mm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33B9F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</w:tr>
      <w:tr w:rsidR="00F06C0B" w:rsidRPr="001C367B" w:rsidTr="001C367B">
        <w:tc>
          <w:tcPr>
            <w:tcW w:w="660" w:type="pct"/>
            <w:shd w:val="clear" w:color="auto" w:fill="auto"/>
          </w:tcPr>
          <w:p w:rsidR="00F06C0B" w:rsidRPr="001C367B" w:rsidRDefault="00697A9C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91" w:type="pct"/>
            <w:shd w:val="clear" w:color="auto" w:fill="auto"/>
          </w:tcPr>
          <w:p w:rsidR="00F06C0B" w:rsidRPr="001C367B" w:rsidRDefault="00697A9C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On multiplie la fréquence par 4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06C0B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</w:tr>
      <w:tr w:rsidR="00F06C0B" w:rsidRPr="001C367B" w:rsidTr="001C367B">
        <w:tc>
          <w:tcPr>
            <w:tcW w:w="660" w:type="pct"/>
            <w:shd w:val="clear" w:color="auto" w:fill="auto"/>
          </w:tcPr>
          <w:p w:rsidR="00F06C0B" w:rsidRPr="001C367B" w:rsidRDefault="00697A9C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91" w:type="pct"/>
            <w:shd w:val="clear" w:color="auto" w:fill="auto"/>
          </w:tcPr>
          <w:p w:rsidR="00697A9C" w:rsidRPr="001C367B" w:rsidRDefault="00697A9C" w:rsidP="00697A9C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Si T&gt;Tc, alors perméabilité relative = 1, soit p = 8,0 mm</w:t>
            </w:r>
          </w:p>
          <w:p w:rsidR="00F06C0B" w:rsidRPr="001C367B" w:rsidRDefault="00697A9C" w:rsidP="00697A9C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 w:rsidRPr="001C367B">
              <w:rPr>
                <w:rFonts w:ascii="Arial" w:eastAsia="Cambria" w:hAnsi="Arial" w:cs="Arial"/>
                <w:sz w:val="24"/>
                <w:szCs w:val="24"/>
              </w:rPr>
              <w:t>La profondeur a augmenté nettement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06C0B" w:rsidRDefault="004663E8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  <w:p w:rsidR="00697A9C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</w:tc>
      </w:tr>
      <w:tr w:rsidR="00F06C0B" w:rsidRPr="001C367B" w:rsidTr="001C367B">
        <w:tc>
          <w:tcPr>
            <w:tcW w:w="660" w:type="pct"/>
            <w:shd w:val="clear" w:color="auto" w:fill="auto"/>
          </w:tcPr>
          <w:p w:rsidR="00F06C0B" w:rsidRPr="001C367B" w:rsidRDefault="00697A9C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91" w:type="pct"/>
            <w:shd w:val="clear" w:color="auto" w:fill="auto"/>
          </w:tcPr>
          <w:p w:rsidR="00F06C0B" w:rsidRPr="001C367B" w:rsidRDefault="00697A9C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L</w:t>
            </w:r>
            <w:r w:rsidRPr="001C367B">
              <w:rPr>
                <w:rFonts w:ascii="Arial" w:eastAsia="Cambria" w:hAnsi="Arial" w:cs="Arial"/>
                <w:sz w:val="24"/>
                <w:szCs w:val="24"/>
              </w:rPr>
              <w:t>a chaleur se propage jusqu’au cœur par conduction thermique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06C0B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</w:tc>
      </w:tr>
      <w:tr w:rsidR="00F06C0B" w:rsidRPr="001C367B" w:rsidTr="001C367B">
        <w:tc>
          <w:tcPr>
            <w:tcW w:w="660" w:type="pct"/>
            <w:shd w:val="clear" w:color="auto" w:fill="auto"/>
          </w:tcPr>
          <w:p w:rsidR="00F06C0B" w:rsidRPr="001C367B" w:rsidRDefault="00697A9C" w:rsidP="001C367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91" w:type="pct"/>
            <w:shd w:val="clear" w:color="auto" w:fill="auto"/>
          </w:tcPr>
          <w:p w:rsidR="00F06C0B" w:rsidRPr="001C367B" w:rsidRDefault="00697A9C" w:rsidP="001C367B">
            <w:pPr>
              <w:spacing w:before="60" w:after="6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Rapidité, plus grand contrôle de l’épaisseur de matériau chauffée.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06C0B" w:rsidRPr="001C367B" w:rsidRDefault="00697A9C" w:rsidP="001C367B">
            <w:pPr>
              <w:spacing w:before="60" w:after="6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0,5</w:t>
            </w:r>
          </w:p>
        </w:tc>
      </w:tr>
    </w:tbl>
    <w:p w:rsidR="00D661DB" w:rsidRDefault="00D661DB" w:rsidP="00697A9C">
      <w:pPr>
        <w:rPr>
          <w:rFonts w:ascii="Arial" w:hAnsi="Arial" w:cs="Arial"/>
          <w:bCs/>
          <w:sz w:val="24"/>
        </w:rPr>
      </w:pPr>
    </w:p>
    <w:sectPr w:rsidR="00D661DB">
      <w:footerReference w:type="default" r:id="rId10"/>
      <w:pgSz w:w="11907" w:h="16840" w:code="9"/>
      <w:pgMar w:top="1134" w:right="1134" w:bottom="1134" w:left="1134" w:header="720" w:footer="277" w:gutter="0"/>
      <w:cols w:space="708"/>
      <w:noEndnote/>
      <w:docGrid w:linePitch="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87" w:rsidRDefault="00D13387">
      <w:r>
        <w:separator/>
      </w:r>
    </w:p>
  </w:endnote>
  <w:endnote w:type="continuationSeparator" w:id="0">
    <w:p w:rsidR="00D13387" w:rsidRDefault="00D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4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01"/>
      <w:gridCol w:w="1859"/>
      <w:gridCol w:w="1804"/>
    </w:tblGrid>
    <w:tr w:rsidR="00733B9F">
      <w:trPr>
        <w:cantSplit/>
      </w:trPr>
      <w:tc>
        <w:tcPr>
          <w:tcW w:w="8460" w:type="dxa"/>
          <w:gridSpan w:val="2"/>
          <w:vAlign w:val="center"/>
        </w:tcPr>
        <w:p w:rsidR="00733B9F" w:rsidRDefault="00733B9F" w:rsidP="002C1FB9">
          <w:pPr>
            <w:pStyle w:val="Pieddepage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BTS   TRAITEMENTS DES MAT</w:t>
          </w:r>
          <w:r w:rsidR="002C1FB9">
            <w:rPr>
              <w:rFonts w:ascii="Arial" w:hAnsi="Arial" w:cs="Arial"/>
              <w:bCs/>
              <w:sz w:val="20"/>
            </w:rPr>
            <w:t>É</w:t>
          </w:r>
          <w:r>
            <w:rPr>
              <w:rFonts w:ascii="Arial" w:hAnsi="Arial" w:cs="Arial"/>
              <w:bCs/>
              <w:sz w:val="20"/>
            </w:rPr>
            <w:t>RIAUX  Sciences Physiques Appliquées</w:t>
          </w:r>
        </w:p>
      </w:tc>
      <w:tc>
        <w:tcPr>
          <w:tcW w:w="1804" w:type="dxa"/>
          <w:vAlign w:val="center"/>
        </w:tcPr>
        <w:p w:rsidR="00733B9F" w:rsidRDefault="004427EC">
          <w:pPr>
            <w:pStyle w:val="Pieddepage"/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Session 2019</w:t>
          </w:r>
        </w:p>
      </w:tc>
    </w:tr>
    <w:tr w:rsidR="00733B9F">
      <w:trPr>
        <w:cantSplit/>
      </w:trPr>
      <w:tc>
        <w:tcPr>
          <w:tcW w:w="6601" w:type="dxa"/>
          <w:vAlign w:val="center"/>
        </w:tcPr>
        <w:p w:rsidR="00733B9F" w:rsidRDefault="00733B9F">
          <w:pPr>
            <w:pStyle w:val="Pieddepage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Sous-épreuve spécifique à chaque option – U4.3 A</w:t>
          </w:r>
        </w:p>
      </w:tc>
      <w:tc>
        <w:tcPr>
          <w:tcW w:w="1859" w:type="dxa"/>
          <w:vAlign w:val="center"/>
        </w:tcPr>
        <w:p w:rsidR="00733B9F" w:rsidRDefault="002C1FB9" w:rsidP="002C1FB9">
          <w:pPr>
            <w:pStyle w:val="Pieddepage"/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Code : TM43</w:t>
          </w:r>
          <w:r w:rsidR="00733B9F">
            <w:rPr>
              <w:rFonts w:ascii="Arial" w:hAnsi="Arial" w:cs="Arial"/>
              <w:bCs/>
              <w:sz w:val="20"/>
            </w:rPr>
            <w:t>A</w:t>
          </w:r>
        </w:p>
      </w:tc>
      <w:tc>
        <w:tcPr>
          <w:tcW w:w="1804" w:type="dxa"/>
          <w:vAlign w:val="center"/>
        </w:tcPr>
        <w:p w:rsidR="00733B9F" w:rsidRDefault="00733B9F">
          <w:pPr>
            <w:pStyle w:val="Pieddepage"/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 xml:space="preserve">Page </w:t>
          </w:r>
          <w:r>
            <w:rPr>
              <w:rFonts w:ascii="Arial" w:hAnsi="Arial" w:cs="Arial"/>
              <w:bCs/>
              <w:sz w:val="20"/>
            </w:rPr>
            <w:fldChar w:fldCharType="begin"/>
          </w:r>
          <w:r>
            <w:rPr>
              <w:rFonts w:ascii="Arial" w:hAnsi="Arial" w:cs="Arial"/>
              <w:bCs/>
              <w:sz w:val="20"/>
            </w:rPr>
            <w:instrText xml:space="preserve"> </w:instrText>
          </w:r>
          <w:r w:rsidR="002F2C14">
            <w:rPr>
              <w:rFonts w:ascii="Arial" w:hAnsi="Arial" w:cs="Arial"/>
              <w:bCs/>
              <w:sz w:val="20"/>
            </w:rPr>
            <w:instrText>PAGE</w:instrText>
          </w:r>
          <w:r>
            <w:rPr>
              <w:rFonts w:ascii="Arial" w:hAnsi="Arial" w:cs="Arial"/>
              <w:bCs/>
              <w:sz w:val="20"/>
            </w:rPr>
            <w:instrText xml:space="preserve"> </w:instrText>
          </w:r>
          <w:r>
            <w:rPr>
              <w:rFonts w:ascii="Arial" w:hAnsi="Arial" w:cs="Arial"/>
              <w:bCs/>
              <w:sz w:val="20"/>
            </w:rPr>
            <w:fldChar w:fldCharType="separate"/>
          </w:r>
          <w:r w:rsidR="004E55A2">
            <w:rPr>
              <w:rFonts w:ascii="Arial" w:hAnsi="Arial" w:cs="Arial"/>
              <w:bCs/>
              <w:noProof/>
              <w:sz w:val="20"/>
            </w:rPr>
            <w:t>4</w:t>
          </w:r>
          <w:r>
            <w:rPr>
              <w:rFonts w:ascii="Arial" w:hAnsi="Arial" w:cs="Arial"/>
              <w:bCs/>
              <w:sz w:val="20"/>
            </w:rPr>
            <w:fldChar w:fldCharType="end"/>
          </w:r>
          <w:r>
            <w:rPr>
              <w:rFonts w:ascii="Arial" w:hAnsi="Arial" w:cs="Arial"/>
              <w:bCs/>
              <w:sz w:val="20"/>
            </w:rPr>
            <w:t xml:space="preserve"> sur </w:t>
          </w:r>
          <w:r>
            <w:rPr>
              <w:rStyle w:val="Numrodepage"/>
              <w:rFonts w:ascii="Arial" w:hAnsi="Arial" w:cs="Arial"/>
              <w:sz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</w:rPr>
            <w:instrText xml:space="preserve"> </w:instrText>
          </w:r>
          <w:r w:rsidR="002F2C14">
            <w:rPr>
              <w:rStyle w:val="Numrodepage"/>
              <w:rFonts w:ascii="Arial" w:hAnsi="Arial" w:cs="Arial"/>
              <w:sz w:val="20"/>
            </w:rPr>
            <w:instrText>NUMPAGES</w:instrText>
          </w:r>
          <w:r>
            <w:rPr>
              <w:rStyle w:val="Numrodepage"/>
              <w:rFonts w:ascii="Arial" w:hAnsi="Arial" w:cs="Arial"/>
              <w:sz w:val="20"/>
            </w:rPr>
            <w:instrText xml:space="preserve"> </w:instrText>
          </w:r>
          <w:r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4E55A2">
            <w:rPr>
              <w:rStyle w:val="Numrodepage"/>
              <w:rFonts w:ascii="Arial" w:hAnsi="Arial" w:cs="Arial"/>
              <w:noProof/>
              <w:sz w:val="20"/>
            </w:rPr>
            <w:t>4</w:t>
          </w:r>
          <w:r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:rsidR="00733B9F" w:rsidRDefault="00733B9F">
    <w:pPr>
      <w:pStyle w:val="Pieddepage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87" w:rsidRDefault="00D13387">
      <w:r>
        <w:separator/>
      </w:r>
    </w:p>
  </w:footnote>
  <w:footnote w:type="continuationSeparator" w:id="0">
    <w:p w:rsidR="00D13387" w:rsidRDefault="00D1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4C5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3398"/>
    <w:multiLevelType w:val="multilevel"/>
    <w:tmpl w:val="3D2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7C9697F"/>
    <w:multiLevelType w:val="multilevel"/>
    <w:tmpl w:val="410CB3F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008C7"/>
    <w:multiLevelType w:val="multilevel"/>
    <w:tmpl w:val="139EF3B6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350341"/>
    <w:multiLevelType w:val="multilevel"/>
    <w:tmpl w:val="139EF3B6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620D78"/>
    <w:multiLevelType w:val="multilevel"/>
    <w:tmpl w:val="EA683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9F7851"/>
    <w:multiLevelType w:val="multilevel"/>
    <w:tmpl w:val="3D2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FCC0057"/>
    <w:multiLevelType w:val="hybridMultilevel"/>
    <w:tmpl w:val="93AE1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4073"/>
    <w:multiLevelType w:val="hybridMultilevel"/>
    <w:tmpl w:val="73609500"/>
    <w:lvl w:ilvl="0" w:tplc="877C1EA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CA7181"/>
    <w:multiLevelType w:val="hybridMultilevel"/>
    <w:tmpl w:val="89EEE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7596"/>
    <w:multiLevelType w:val="multilevel"/>
    <w:tmpl w:val="410CB3F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851BA7"/>
    <w:multiLevelType w:val="hybridMultilevel"/>
    <w:tmpl w:val="0F14F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4386F"/>
    <w:multiLevelType w:val="multilevel"/>
    <w:tmpl w:val="139EF3B6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15316C9"/>
    <w:multiLevelType w:val="multilevel"/>
    <w:tmpl w:val="AE767C4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3193F2C"/>
    <w:multiLevelType w:val="multilevel"/>
    <w:tmpl w:val="139EF3B6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9E02EC5"/>
    <w:multiLevelType w:val="multilevel"/>
    <w:tmpl w:val="3D2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8DA3C5D"/>
    <w:multiLevelType w:val="multilevel"/>
    <w:tmpl w:val="D8606B3A"/>
    <w:lvl w:ilvl="0">
      <w:start w:val="2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063E2"/>
    <w:multiLevelType w:val="hybridMultilevel"/>
    <w:tmpl w:val="37645A8E"/>
    <w:lvl w:ilvl="0" w:tplc="A8960C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9086E"/>
    <w:multiLevelType w:val="multilevel"/>
    <w:tmpl w:val="21C024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"/>
  <w:drawingGridVerticalSpacing w:val="17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BC"/>
    <w:rsid w:val="00120BBC"/>
    <w:rsid w:val="00164364"/>
    <w:rsid w:val="001C367B"/>
    <w:rsid w:val="0022529C"/>
    <w:rsid w:val="00227995"/>
    <w:rsid w:val="00237344"/>
    <w:rsid w:val="002740D1"/>
    <w:rsid w:val="002A32C7"/>
    <w:rsid w:val="002C1FB9"/>
    <w:rsid w:val="002F2C14"/>
    <w:rsid w:val="0032569E"/>
    <w:rsid w:val="00343388"/>
    <w:rsid w:val="00364BE5"/>
    <w:rsid w:val="00373363"/>
    <w:rsid w:val="0039509B"/>
    <w:rsid w:val="003A0CA7"/>
    <w:rsid w:val="003C124F"/>
    <w:rsid w:val="004357C2"/>
    <w:rsid w:val="0044101E"/>
    <w:rsid w:val="004427EC"/>
    <w:rsid w:val="0045193E"/>
    <w:rsid w:val="00462A9D"/>
    <w:rsid w:val="004663E8"/>
    <w:rsid w:val="004E55A2"/>
    <w:rsid w:val="004F18DA"/>
    <w:rsid w:val="00510900"/>
    <w:rsid w:val="005A7708"/>
    <w:rsid w:val="005E4546"/>
    <w:rsid w:val="00653DFA"/>
    <w:rsid w:val="00697A9C"/>
    <w:rsid w:val="006D301E"/>
    <w:rsid w:val="006E25EC"/>
    <w:rsid w:val="006E5EC0"/>
    <w:rsid w:val="00733B9F"/>
    <w:rsid w:val="00764613"/>
    <w:rsid w:val="00777354"/>
    <w:rsid w:val="007962B5"/>
    <w:rsid w:val="007A1E98"/>
    <w:rsid w:val="007D19BF"/>
    <w:rsid w:val="009053B3"/>
    <w:rsid w:val="009531F7"/>
    <w:rsid w:val="00964FDE"/>
    <w:rsid w:val="0097486A"/>
    <w:rsid w:val="00A743CE"/>
    <w:rsid w:val="00A756EA"/>
    <w:rsid w:val="00AC5AB6"/>
    <w:rsid w:val="00B06C44"/>
    <w:rsid w:val="00B92602"/>
    <w:rsid w:val="00BB4108"/>
    <w:rsid w:val="00C37B45"/>
    <w:rsid w:val="00D10A53"/>
    <w:rsid w:val="00D13387"/>
    <w:rsid w:val="00D2154D"/>
    <w:rsid w:val="00D46AB3"/>
    <w:rsid w:val="00D5010B"/>
    <w:rsid w:val="00D661DB"/>
    <w:rsid w:val="00DC04F8"/>
    <w:rsid w:val="00DE3289"/>
    <w:rsid w:val="00E07E6E"/>
    <w:rsid w:val="00E25A13"/>
    <w:rsid w:val="00F06C0B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ind w:left="1080"/>
      <w:jc w:val="both"/>
      <w:outlineLvl w:val="1"/>
    </w:pPr>
    <w:rPr>
      <w:rFonts w:ascii="Arial" w:hAnsi="Arial" w:cs="Arial"/>
      <w:i/>
      <w:sz w:val="24"/>
      <w:szCs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erschrift1Zeichen">
    <w:name w:val="Überschrift 1 Zeichen"/>
    <w:rPr>
      <w:rFonts w:ascii="Times New Roman" w:eastAsia="Times New Roman" w:hAnsi="Times New Roman" w:cs="Times New Roman"/>
      <w:u w:val="single"/>
      <w:lang w:val="fr-FR" w:eastAsia="fr-FR"/>
    </w:rPr>
  </w:style>
  <w:style w:type="character" w:customStyle="1" w:styleId="berschrift7Zeichen">
    <w:name w:val="Überschrift 7 Zeichen"/>
    <w:rPr>
      <w:rFonts w:ascii="Times New Roman" w:eastAsia="Times New Roman" w:hAnsi="Times New Roman" w:cs="Times New Roman"/>
      <w:sz w:val="28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pPr>
      <w:ind w:firstLine="708"/>
      <w:jc w:val="both"/>
    </w:pPr>
    <w:rPr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rPr>
      <w:rFonts w:ascii="Times New Roman" w:eastAsia="Times New Roman" w:hAnsi="Times New Roman" w:cs="Times New Roman"/>
      <w:sz w:val="26"/>
      <w:szCs w:val="26"/>
      <w:lang w:val="fr-FR"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rPr>
      <w:rFonts w:ascii="Times New Roman" w:eastAsia="Times New Roman" w:hAnsi="Times New Roman" w:cs="Times New Roman"/>
      <w:sz w:val="26"/>
      <w:szCs w:val="26"/>
      <w:lang w:val="fr-FR" w:eastAsia="fr-FR"/>
    </w:rPr>
  </w:style>
  <w:style w:type="character" w:styleId="Numrodepage">
    <w:name w:val="page number"/>
    <w:basedOn w:val="Policepardfaut"/>
    <w:semiHidden/>
  </w:style>
  <w:style w:type="paragraph" w:customStyle="1" w:styleId="FarbigeListe-Akzent1">
    <w:name w:val="Farbige Liste - Akzent 1"/>
    <w:basedOn w:val="Normal"/>
    <w:qFormat/>
    <w:pPr>
      <w:ind w:left="708"/>
    </w:pPr>
  </w:style>
  <w:style w:type="paragraph" w:customStyle="1" w:styleId="Listenabsatz">
    <w:name w:val="Listenabsatz"/>
    <w:basedOn w:val="Normal"/>
    <w:qFormat/>
    <w:pPr>
      <w:ind w:left="708"/>
    </w:pPr>
  </w:style>
  <w:style w:type="character" w:customStyle="1" w:styleId="RetraitcorpsdetexteCar">
    <w:name w:val="Retrait corps de texte Car"/>
    <w:link w:val="Retraitcorpsdetexte"/>
    <w:semiHidden/>
    <w:rsid w:val="00120BBC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444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18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926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ind w:left="1080"/>
      <w:jc w:val="both"/>
      <w:outlineLvl w:val="1"/>
    </w:pPr>
    <w:rPr>
      <w:rFonts w:ascii="Arial" w:hAnsi="Arial" w:cs="Arial"/>
      <w:i/>
      <w:sz w:val="24"/>
      <w:szCs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erschrift1Zeichen">
    <w:name w:val="Überschrift 1 Zeichen"/>
    <w:rPr>
      <w:rFonts w:ascii="Times New Roman" w:eastAsia="Times New Roman" w:hAnsi="Times New Roman" w:cs="Times New Roman"/>
      <w:u w:val="single"/>
      <w:lang w:val="fr-FR" w:eastAsia="fr-FR"/>
    </w:rPr>
  </w:style>
  <w:style w:type="character" w:customStyle="1" w:styleId="berschrift7Zeichen">
    <w:name w:val="Überschrift 7 Zeichen"/>
    <w:rPr>
      <w:rFonts w:ascii="Times New Roman" w:eastAsia="Times New Roman" w:hAnsi="Times New Roman" w:cs="Times New Roman"/>
      <w:sz w:val="28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pPr>
      <w:ind w:firstLine="708"/>
      <w:jc w:val="both"/>
    </w:pPr>
    <w:rPr>
      <w:sz w:val="24"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rPr>
      <w:rFonts w:ascii="Times New Roman" w:eastAsia="Times New Roman" w:hAnsi="Times New Roman" w:cs="Times New Roman"/>
      <w:sz w:val="26"/>
      <w:szCs w:val="26"/>
      <w:lang w:val="fr-FR"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rPr>
      <w:rFonts w:ascii="Times New Roman" w:eastAsia="Times New Roman" w:hAnsi="Times New Roman" w:cs="Times New Roman"/>
      <w:sz w:val="26"/>
      <w:szCs w:val="26"/>
      <w:lang w:val="fr-FR" w:eastAsia="fr-FR"/>
    </w:rPr>
  </w:style>
  <w:style w:type="character" w:styleId="Numrodepage">
    <w:name w:val="page number"/>
    <w:basedOn w:val="Policepardfaut"/>
    <w:semiHidden/>
  </w:style>
  <w:style w:type="paragraph" w:customStyle="1" w:styleId="FarbigeListe-Akzent1">
    <w:name w:val="Farbige Liste - Akzent 1"/>
    <w:basedOn w:val="Normal"/>
    <w:qFormat/>
    <w:pPr>
      <w:ind w:left="708"/>
    </w:pPr>
  </w:style>
  <w:style w:type="paragraph" w:customStyle="1" w:styleId="Listenabsatz">
    <w:name w:val="Listenabsatz"/>
    <w:basedOn w:val="Normal"/>
    <w:qFormat/>
    <w:pPr>
      <w:ind w:left="708"/>
    </w:pPr>
  </w:style>
  <w:style w:type="character" w:customStyle="1" w:styleId="RetraitcorpsdetexteCar">
    <w:name w:val="Retrait corps de texte Car"/>
    <w:link w:val="Retraitcorpsdetexte"/>
    <w:semiHidden/>
    <w:rsid w:val="00120BBC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444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18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92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2011</vt:lpstr>
    </vt:vector>
  </TitlesOfParts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2018-01-23T15:35:00Z</cp:lastPrinted>
  <dcterms:created xsi:type="dcterms:W3CDTF">2019-01-23T08:35:00Z</dcterms:created>
  <dcterms:modified xsi:type="dcterms:W3CDTF">2019-01-23T08:35:00Z</dcterms:modified>
</cp:coreProperties>
</file>