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127" w:rsidRDefault="00663127" w:rsidP="00663127">
      <w:pPr>
        <w:pBdr>
          <w:top w:val="thinThickSmallGap" w:sz="24" w:space="1" w:color="auto"/>
          <w:left w:val="thinThickSmallGap" w:sz="24" w:space="4" w:color="auto"/>
          <w:bottom w:val="thickThinSmallGap" w:sz="24" w:space="1" w:color="auto"/>
          <w:right w:val="thickThinSmallGap" w:sz="24" w:space="4" w:color="auto"/>
        </w:pBdr>
        <w:spacing w:before="120"/>
        <w:jc w:val="center"/>
      </w:pPr>
    </w:p>
    <w:p w:rsidR="00663127" w:rsidRDefault="00663127" w:rsidP="00663127">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sz w:val="36"/>
        </w:rPr>
      </w:pPr>
      <w:r>
        <w:rPr>
          <w:rFonts w:ascii="Arial" w:hAnsi="Arial" w:cs="Arial"/>
          <w:b/>
          <w:sz w:val="36"/>
        </w:rPr>
        <w:t>BREVET DE TECHNICIEN SUP</w:t>
      </w:r>
      <w:r w:rsidR="00A84DAF">
        <w:rPr>
          <w:rFonts w:ascii="Arial" w:hAnsi="Arial" w:cs="Arial"/>
          <w:b/>
          <w:sz w:val="36"/>
        </w:rPr>
        <w:t>É</w:t>
      </w:r>
      <w:r>
        <w:rPr>
          <w:rFonts w:ascii="Arial" w:hAnsi="Arial" w:cs="Arial"/>
          <w:b/>
          <w:sz w:val="36"/>
        </w:rPr>
        <w:t>RIEUR</w:t>
      </w:r>
    </w:p>
    <w:p w:rsidR="00663127" w:rsidRDefault="00663127" w:rsidP="00663127">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sz w:val="36"/>
        </w:rPr>
      </w:pPr>
    </w:p>
    <w:p w:rsidR="00663127" w:rsidRDefault="00A84DAF" w:rsidP="00663127">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smallCaps/>
          <w:sz w:val="36"/>
        </w:rPr>
      </w:pPr>
      <w:r>
        <w:rPr>
          <w:rFonts w:ascii="Arial" w:hAnsi="Arial" w:cs="Arial"/>
          <w:b/>
          <w:sz w:val="36"/>
        </w:rPr>
        <w:t>TRAITEMENTS DES MATÉRIAUX</w:t>
      </w:r>
    </w:p>
    <w:p w:rsidR="00663127" w:rsidRDefault="00663127" w:rsidP="00663127">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sz w:val="36"/>
        </w:rPr>
      </w:pPr>
    </w:p>
    <w:p w:rsidR="00663127" w:rsidRDefault="00663127" w:rsidP="00663127">
      <w:pPr>
        <w:jc w:val="center"/>
        <w:rPr>
          <w:rFonts w:ascii="Arial" w:hAnsi="Arial" w:cs="Arial"/>
          <w:b/>
          <w:sz w:val="36"/>
          <w:szCs w:val="20"/>
        </w:rPr>
      </w:pPr>
    </w:p>
    <w:p w:rsidR="00663127" w:rsidRPr="00FC4446" w:rsidRDefault="00663127" w:rsidP="004B3DC3">
      <w:pPr>
        <w:pStyle w:val="Titre1"/>
        <w:numPr>
          <w:ilvl w:val="0"/>
          <w:numId w:val="0"/>
        </w:numPr>
        <w:pBdr>
          <w:top w:val="none" w:sz="0" w:space="0" w:color="auto"/>
          <w:left w:val="none" w:sz="0" w:space="0" w:color="auto"/>
          <w:bottom w:val="none" w:sz="0" w:space="0" w:color="auto"/>
          <w:right w:val="none" w:sz="0" w:space="0" w:color="auto"/>
        </w:pBdr>
        <w:ind w:left="-284"/>
        <w:jc w:val="center"/>
        <w:rPr>
          <w:rFonts w:eastAsia="Arial Unicode MS"/>
          <w:b/>
          <w:caps/>
          <w:sz w:val="36"/>
        </w:rPr>
      </w:pPr>
      <w:r w:rsidRPr="00FC4446">
        <w:rPr>
          <w:b/>
          <w:caps/>
          <w:sz w:val="36"/>
        </w:rPr>
        <w:t>SCIENCES Physiques APPLIQU</w:t>
      </w:r>
      <w:r w:rsidR="00A84DAF">
        <w:rPr>
          <w:b/>
          <w:caps/>
          <w:sz w:val="36"/>
        </w:rPr>
        <w:t>É</w:t>
      </w:r>
      <w:r w:rsidRPr="00FC4446">
        <w:rPr>
          <w:b/>
          <w:caps/>
          <w:sz w:val="36"/>
        </w:rPr>
        <w:t>ES</w:t>
      </w:r>
    </w:p>
    <w:p w:rsidR="00663127" w:rsidRPr="00FC4446" w:rsidRDefault="00663127" w:rsidP="00726FA5">
      <w:pPr>
        <w:jc w:val="center"/>
        <w:rPr>
          <w:rFonts w:ascii="Arial" w:hAnsi="Arial" w:cs="Arial"/>
          <w:b/>
          <w:sz w:val="36"/>
        </w:rPr>
      </w:pPr>
    </w:p>
    <w:p w:rsidR="00663127" w:rsidRPr="00FC4446" w:rsidRDefault="00663127" w:rsidP="004B3DC3">
      <w:pPr>
        <w:pStyle w:val="Titre1"/>
        <w:numPr>
          <w:ilvl w:val="0"/>
          <w:numId w:val="0"/>
        </w:numPr>
        <w:pBdr>
          <w:top w:val="none" w:sz="0" w:space="0" w:color="auto"/>
          <w:left w:val="none" w:sz="0" w:space="0" w:color="auto"/>
          <w:bottom w:val="none" w:sz="0" w:space="0" w:color="auto"/>
          <w:right w:val="none" w:sz="0" w:space="0" w:color="auto"/>
        </w:pBdr>
        <w:ind w:left="360"/>
        <w:jc w:val="center"/>
        <w:rPr>
          <w:rFonts w:eastAsia="Arial Unicode MS"/>
          <w:b/>
          <w:sz w:val="36"/>
        </w:rPr>
      </w:pPr>
      <w:r w:rsidRPr="00FC4446">
        <w:rPr>
          <w:b/>
          <w:sz w:val="36"/>
        </w:rPr>
        <w:t>Sous-épreuve spécifique à chaque option</w:t>
      </w:r>
    </w:p>
    <w:p w:rsidR="00663127" w:rsidRPr="00FC4446" w:rsidRDefault="00663127" w:rsidP="00726FA5">
      <w:pPr>
        <w:jc w:val="center"/>
        <w:rPr>
          <w:rFonts w:ascii="Arial" w:hAnsi="Arial" w:cs="Arial"/>
          <w:b/>
          <w:sz w:val="36"/>
        </w:rPr>
      </w:pPr>
    </w:p>
    <w:p w:rsidR="00663127" w:rsidRPr="00FC4446" w:rsidRDefault="00663127" w:rsidP="004B3DC3">
      <w:pPr>
        <w:pStyle w:val="Titre1"/>
        <w:numPr>
          <w:ilvl w:val="0"/>
          <w:numId w:val="0"/>
        </w:numPr>
        <w:pBdr>
          <w:top w:val="none" w:sz="0" w:space="0" w:color="auto"/>
          <w:left w:val="none" w:sz="0" w:space="0" w:color="auto"/>
          <w:bottom w:val="none" w:sz="0" w:space="0" w:color="auto"/>
          <w:right w:val="none" w:sz="0" w:space="0" w:color="auto"/>
        </w:pBdr>
        <w:ind w:left="360"/>
        <w:jc w:val="center"/>
        <w:rPr>
          <w:rFonts w:eastAsia="Arial Unicode MS"/>
          <w:b/>
          <w:sz w:val="36"/>
        </w:rPr>
      </w:pPr>
      <w:r w:rsidRPr="00FC4446">
        <w:rPr>
          <w:b/>
          <w:sz w:val="36"/>
        </w:rPr>
        <w:t>Option A : Traitements Thermiques</w:t>
      </w:r>
    </w:p>
    <w:p w:rsidR="00663127" w:rsidRPr="00FC4446" w:rsidRDefault="00663127" w:rsidP="00726FA5">
      <w:pPr>
        <w:jc w:val="center"/>
        <w:rPr>
          <w:rFonts w:ascii="Arial" w:hAnsi="Arial" w:cs="Arial"/>
          <w:b/>
          <w:sz w:val="36"/>
        </w:rPr>
      </w:pPr>
    </w:p>
    <w:p w:rsidR="00663127" w:rsidRPr="00FC4446" w:rsidRDefault="00663127" w:rsidP="006C2D67">
      <w:pPr>
        <w:pStyle w:val="Titre1"/>
        <w:numPr>
          <w:ilvl w:val="0"/>
          <w:numId w:val="0"/>
        </w:numPr>
        <w:pBdr>
          <w:top w:val="none" w:sz="0" w:space="0" w:color="auto"/>
          <w:left w:val="none" w:sz="0" w:space="0" w:color="auto"/>
          <w:bottom w:val="none" w:sz="0" w:space="0" w:color="auto"/>
          <w:right w:val="none" w:sz="0" w:space="0" w:color="auto"/>
        </w:pBdr>
        <w:jc w:val="center"/>
        <w:rPr>
          <w:rFonts w:eastAsia="Arial Unicode MS"/>
          <w:b/>
          <w:sz w:val="36"/>
        </w:rPr>
      </w:pPr>
      <w:r w:rsidRPr="00FC4446">
        <w:rPr>
          <w:b/>
          <w:sz w:val="36"/>
        </w:rPr>
        <w:t>- U4.3A -</w:t>
      </w:r>
    </w:p>
    <w:p w:rsidR="00663127" w:rsidRDefault="00663127" w:rsidP="00726FA5">
      <w:pPr>
        <w:jc w:val="center"/>
        <w:rPr>
          <w:rFonts w:ascii="Comic Sans MS" w:hAnsi="Comic Sans MS"/>
          <w:b/>
          <w:sz w:val="28"/>
        </w:rPr>
      </w:pPr>
    </w:p>
    <w:p w:rsidR="00663127" w:rsidRDefault="00663127" w:rsidP="00663127">
      <w:pPr>
        <w:jc w:val="center"/>
        <w:rPr>
          <w:rFonts w:ascii="Comic Sans MS" w:hAnsi="Comic Sans MS"/>
          <w:b/>
          <w:sz w:val="28"/>
        </w:rPr>
      </w:pPr>
    </w:p>
    <w:p w:rsidR="00663127" w:rsidRDefault="00663127" w:rsidP="00663127">
      <w:pPr>
        <w:pStyle w:val="Titre7"/>
        <w:spacing w:after="120"/>
        <w:jc w:val="center"/>
        <w:rPr>
          <w:rFonts w:ascii="Arial" w:hAnsi="Arial" w:cs="Arial"/>
        </w:rPr>
      </w:pPr>
      <w:r>
        <w:rPr>
          <w:rFonts w:ascii="Arial" w:hAnsi="Arial" w:cs="Arial"/>
        </w:rPr>
        <w:t>SESSION 201</w:t>
      </w:r>
      <w:r w:rsidR="00D510E1">
        <w:rPr>
          <w:rFonts w:ascii="Arial" w:hAnsi="Arial" w:cs="Arial"/>
        </w:rPr>
        <w:t>9</w:t>
      </w:r>
    </w:p>
    <w:p w:rsidR="00663127" w:rsidRDefault="00663127" w:rsidP="00663127">
      <w:pPr>
        <w:jc w:val="center"/>
        <w:rPr>
          <w:rFonts w:ascii="Comic Sans MS" w:hAnsi="Comic Sans MS"/>
          <w:sz w:val="28"/>
        </w:rPr>
      </w:pPr>
    </w:p>
    <w:p w:rsidR="00663127" w:rsidRDefault="00663127" w:rsidP="00663127">
      <w:pPr>
        <w:jc w:val="center"/>
        <w:rPr>
          <w:rFonts w:ascii="Comic Sans MS" w:hAnsi="Comic Sans MS"/>
          <w:sz w:val="28"/>
        </w:rPr>
      </w:pPr>
    </w:p>
    <w:p w:rsidR="00663127" w:rsidRDefault="00663127" w:rsidP="00663127">
      <w:pPr>
        <w:jc w:val="center"/>
        <w:rPr>
          <w:rFonts w:ascii="Arial" w:hAnsi="Arial" w:cs="Arial"/>
          <w:sz w:val="28"/>
        </w:rPr>
      </w:pPr>
      <w:r>
        <w:rPr>
          <w:rFonts w:ascii="Arial" w:hAnsi="Arial" w:cs="Arial"/>
          <w:sz w:val="28"/>
        </w:rPr>
        <w:t>Durée : 2 heures</w:t>
      </w:r>
    </w:p>
    <w:p w:rsidR="00663127" w:rsidRDefault="00663127" w:rsidP="00663127">
      <w:pPr>
        <w:jc w:val="center"/>
        <w:rPr>
          <w:rFonts w:ascii="Arial" w:hAnsi="Arial" w:cs="Arial"/>
          <w:sz w:val="28"/>
        </w:rPr>
      </w:pPr>
    </w:p>
    <w:p w:rsidR="00663127" w:rsidRDefault="00663127" w:rsidP="00663127">
      <w:pPr>
        <w:jc w:val="center"/>
        <w:rPr>
          <w:rFonts w:ascii="Arial" w:hAnsi="Arial" w:cs="Arial"/>
          <w:sz w:val="28"/>
        </w:rPr>
      </w:pPr>
      <w:r>
        <w:rPr>
          <w:rFonts w:ascii="Arial" w:hAnsi="Arial" w:cs="Arial"/>
          <w:sz w:val="28"/>
        </w:rPr>
        <w:t>Coefficient : 2</w:t>
      </w:r>
    </w:p>
    <w:p w:rsidR="00663127" w:rsidRDefault="00663127" w:rsidP="00663127">
      <w:pPr>
        <w:jc w:val="center"/>
        <w:rPr>
          <w:rFonts w:ascii="Arial" w:hAnsi="Arial" w:cs="Arial"/>
          <w:sz w:val="28"/>
        </w:rPr>
      </w:pPr>
    </w:p>
    <w:p w:rsidR="00663127" w:rsidRDefault="00663127" w:rsidP="00663127">
      <w:pPr>
        <w:jc w:val="center"/>
        <w:rPr>
          <w:rFonts w:ascii="Arial" w:hAnsi="Arial" w:cs="Arial"/>
          <w:b/>
        </w:rPr>
      </w:pPr>
    </w:p>
    <w:p w:rsidR="00663127" w:rsidRDefault="00663127" w:rsidP="00663127">
      <w:pPr>
        <w:jc w:val="center"/>
        <w:rPr>
          <w:rFonts w:ascii="Arial" w:hAnsi="Arial" w:cs="Arial"/>
          <w:bCs/>
        </w:rPr>
      </w:pPr>
    </w:p>
    <w:p w:rsidR="00663127" w:rsidRDefault="00663127" w:rsidP="00663127">
      <w:pPr>
        <w:jc w:val="center"/>
        <w:rPr>
          <w:rFonts w:ascii="Arial" w:hAnsi="Arial" w:cs="Arial"/>
          <w:bCs/>
        </w:rPr>
      </w:pPr>
    </w:p>
    <w:p w:rsidR="00663127" w:rsidRDefault="00663127" w:rsidP="00663127">
      <w:pPr>
        <w:pStyle w:val="Retraitcorpsdetexte"/>
        <w:tabs>
          <w:tab w:val="left" w:pos="709"/>
        </w:tabs>
        <w:ind w:firstLine="0"/>
        <w:jc w:val="left"/>
        <w:rPr>
          <w:rFonts w:ascii="Arial" w:hAnsi="Arial" w:cs="Arial"/>
          <w:b/>
        </w:rPr>
      </w:pPr>
      <w:r>
        <w:rPr>
          <w:rFonts w:ascii="Arial" w:hAnsi="Arial" w:cs="Arial"/>
          <w:b/>
          <w:u w:val="single"/>
        </w:rPr>
        <w:t>Matériel autorisé</w:t>
      </w:r>
      <w:r>
        <w:rPr>
          <w:rFonts w:ascii="Arial" w:hAnsi="Arial" w:cs="Arial"/>
          <w:b/>
        </w:rPr>
        <w:t> :</w:t>
      </w:r>
    </w:p>
    <w:p w:rsidR="000E6FDC" w:rsidRPr="000E6FDC" w:rsidRDefault="000E6FDC" w:rsidP="000E6FDC">
      <w:pPr>
        <w:spacing w:after="200" w:line="276" w:lineRule="auto"/>
        <w:rPr>
          <w:rFonts w:ascii="Arial" w:eastAsia="Calibri" w:hAnsi="Arial" w:cs="Arial"/>
          <w:sz w:val="24"/>
          <w:szCs w:val="24"/>
          <w:lang w:eastAsia="en-US"/>
        </w:rPr>
      </w:pPr>
      <w:r w:rsidRPr="000E6FDC">
        <w:rPr>
          <w:rFonts w:ascii="Arial" w:eastAsia="Calibri" w:hAnsi="Arial" w:cs="Arial"/>
          <w:bCs/>
          <w:sz w:val="24"/>
          <w:szCs w:val="24"/>
          <w:lang w:eastAsia="en-US"/>
        </w:rPr>
        <w:t>L'usage de tout modèle de calculatrice, avec ou sans mode examen, est autorisé.</w:t>
      </w:r>
    </w:p>
    <w:p w:rsidR="00663127" w:rsidRDefault="00663127" w:rsidP="00663127">
      <w:pPr>
        <w:rPr>
          <w:rFonts w:ascii="Arial" w:hAnsi="Arial" w:cs="Arial"/>
          <w:bCs/>
          <w:sz w:val="24"/>
        </w:rPr>
      </w:pPr>
    </w:p>
    <w:p w:rsidR="00663127" w:rsidRDefault="00663127" w:rsidP="00663127">
      <w:pPr>
        <w:jc w:val="center"/>
        <w:rPr>
          <w:rFonts w:ascii="Arial" w:hAnsi="Arial" w:cs="Arial"/>
          <w:bCs/>
          <w:sz w:val="24"/>
        </w:rPr>
      </w:pPr>
    </w:p>
    <w:p w:rsidR="00663127" w:rsidRDefault="00663127" w:rsidP="00663127">
      <w:pPr>
        <w:jc w:val="center"/>
        <w:rPr>
          <w:rFonts w:ascii="Arial" w:hAnsi="Arial" w:cs="Arial"/>
          <w:bCs/>
          <w:sz w:val="24"/>
        </w:rPr>
      </w:pPr>
    </w:p>
    <w:p w:rsidR="00663127" w:rsidRDefault="00663127" w:rsidP="00663127">
      <w:pPr>
        <w:pStyle w:val="En-tte"/>
        <w:tabs>
          <w:tab w:val="clear" w:pos="4536"/>
          <w:tab w:val="clear" w:pos="9072"/>
        </w:tabs>
        <w:rPr>
          <w:rFonts w:ascii="Arial" w:hAnsi="Arial" w:cs="Arial"/>
          <w:bCs/>
          <w:sz w:val="24"/>
        </w:rPr>
      </w:pPr>
    </w:p>
    <w:p w:rsidR="00663127" w:rsidRDefault="00663127" w:rsidP="00663127">
      <w:pPr>
        <w:jc w:val="center"/>
        <w:rPr>
          <w:rFonts w:ascii="Arial" w:hAnsi="Arial" w:cs="Arial"/>
          <w:bCs/>
          <w:sz w:val="24"/>
        </w:rPr>
      </w:pPr>
    </w:p>
    <w:p w:rsidR="00663127" w:rsidRDefault="00663127" w:rsidP="00663127">
      <w:pPr>
        <w:jc w:val="center"/>
        <w:rPr>
          <w:rFonts w:ascii="Arial" w:hAnsi="Arial" w:cs="Arial"/>
          <w:bCs/>
          <w:sz w:val="24"/>
        </w:rPr>
      </w:pPr>
    </w:p>
    <w:p w:rsidR="00663127" w:rsidRDefault="00663127" w:rsidP="00663127">
      <w:pPr>
        <w:jc w:val="center"/>
        <w:rPr>
          <w:rFonts w:ascii="Arial" w:hAnsi="Arial" w:cs="Arial"/>
          <w:bCs/>
          <w:sz w:val="24"/>
        </w:rPr>
      </w:pPr>
      <w:r>
        <w:rPr>
          <w:rFonts w:ascii="Arial" w:hAnsi="Arial" w:cs="Arial"/>
          <w:bCs/>
          <w:sz w:val="24"/>
        </w:rPr>
        <w:t>Dès que le sujet vous est remis, assurez-vous qu’il est complet.</w:t>
      </w:r>
    </w:p>
    <w:p w:rsidR="00663127" w:rsidRDefault="00663127" w:rsidP="00663127">
      <w:pPr>
        <w:jc w:val="center"/>
        <w:rPr>
          <w:rFonts w:ascii="Arial" w:hAnsi="Arial" w:cs="Arial"/>
          <w:bCs/>
          <w:sz w:val="24"/>
        </w:rPr>
      </w:pPr>
      <w:r>
        <w:rPr>
          <w:rFonts w:ascii="Arial" w:hAnsi="Arial" w:cs="Arial"/>
          <w:bCs/>
          <w:sz w:val="24"/>
        </w:rPr>
        <w:t>Le sujet comporte 1</w:t>
      </w:r>
      <w:r w:rsidR="002D2248">
        <w:rPr>
          <w:rFonts w:ascii="Arial" w:hAnsi="Arial" w:cs="Arial"/>
          <w:bCs/>
          <w:sz w:val="24"/>
        </w:rPr>
        <w:t>2</w:t>
      </w:r>
      <w:r>
        <w:rPr>
          <w:rFonts w:ascii="Arial" w:hAnsi="Arial" w:cs="Arial"/>
          <w:bCs/>
          <w:sz w:val="24"/>
        </w:rPr>
        <w:t xml:space="preserve"> pages, numérotées de 1/1</w:t>
      </w:r>
      <w:r w:rsidR="002D2248">
        <w:rPr>
          <w:rFonts w:ascii="Arial" w:hAnsi="Arial" w:cs="Arial"/>
          <w:bCs/>
          <w:sz w:val="24"/>
        </w:rPr>
        <w:t>2</w:t>
      </w:r>
      <w:r>
        <w:rPr>
          <w:rFonts w:ascii="Arial" w:hAnsi="Arial" w:cs="Arial"/>
          <w:bCs/>
          <w:sz w:val="24"/>
        </w:rPr>
        <w:t xml:space="preserve"> à 1</w:t>
      </w:r>
      <w:r w:rsidR="002D2248">
        <w:rPr>
          <w:rFonts w:ascii="Arial" w:hAnsi="Arial" w:cs="Arial"/>
          <w:bCs/>
          <w:sz w:val="24"/>
        </w:rPr>
        <w:t>2</w:t>
      </w:r>
      <w:r>
        <w:rPr>
          <w:rFonts w:ascii="Arial" w:hAnsi="Arial" w:cs="Arial"/>
          <w:bCs/>
          <w:sz w:val="24"/>
        </w:rPr>
        <w:t>/1</w:t>
      </w:r>
      <w:r w:rsidR="002D2248">
        <w:rPr>
          <w:rFonts w:ascii="Arial" w:hAnsi="Arial" w:cs="Arial"/>
          <w:bCs/>
          <w:sz w:val="24"/>
        </w:rPr>
        <w:t>2</w:t>
      </w:r>
      <w:r>
        <w:rPr>
          <w:rFonts w:ascii="Arial" w:hAnsi="Arial" w:cs="Arial"/>
          <w:bCs/>
          <w:sz w:val="24"/>
        </w:rPr>
        <w:t>.</w:t>
      </w:r>
    </w:p>
    <w:p w:rsidR="004C1723" w:rsidRDefault="004C1723" w:rsidP="004C1723">
      <w:pPr>
        <w:rPr>
          <w:rFonts w:ascii="Arial" w:hAnsi="Arial" w:cs="Arial"/>
          <w:bCs/>
        </w:rPr>
      </w:pPr>
    </w:p>
    <w:p w:rsidR="004C1723" w:rsidRDefault="004C1723" w:rsidP="004C1723">
      <w:pPr>
        <w:rPr>
          <w:rFonts w:ascii="Arial" w:hAnsi="Arial" w:cs="Arial"/>
          <w:bCs/>
        </w:rPr>
      </w:pPr>
    </w:p>
    <w:p w:rsidR="00663127" w:rsidRPr="004C1723" w:rsidRDefault="004C1723" w:rsidP="001509A6">
      <w:pPr>
        <w:spacing w:before="120" w:after="120" w:line="276" w:lineRule="auto"/>
        <w:rPr>
          <w:rFonts w:ascii="Arial" w:hAnsi="Arial" w:cs="Arial"/>
          <w:bCs/>
          <w:sz w:val="24"/>
        </w:rPr>
      </w:pPr>
      <w:r w:rsidRPr="004C1723">
        <w:rPr>
          <w:rFonts w:ascii="Arial" w:hAnsi="Arial" w:cs="Arial"/>
          <w:bCs/>
          <w:sz w:val="24"/>
        </w:rPr>
        <w:t xml:space="preserve">Ce sujet </w:t>
      </w:r>
      <w:r>
        <w:rPr>
          <w:rFonts w:ascii="Arial" w:hAnsi="Arial" w:cs="Arial"/>
          <w:bCs/>
          <w:sz w:val="24"/>
        </w:rPr>
        <w:t xml:space="preserve">comporte </w:t>
      </w:r>
      <w:r w:rsidR="001509A6">
        <w:rPr>
          <w:rFonts w:ascii="Arial" w:hAnsi="Arial" w:cs="Arial"/>
          <w:bCs/>
          <w:sz w:val="24"/>
        </w:rPr>
        <w:t>deux</w:t>
      </w:r>
      <w:r>
        <w:rPr>
          <w:rFonts w:ascii="Arial" w:hAnsi="Arial" w:cs="Arial"/>
          <w:bCs/>
          <w:sz w:val="24"/>
        </w:rPr>
        <w:t xml:space="preserve"> exercices</w:t>
      </w:r>
      <w:r w:rsidR="001509A6">
        <w:rPr>
          <w:rFonts w:ascii="Arial" w:hAnsi="Arial" w:cs="Arial"/>
          <w:bCs/>
          <w:sz w:val="24"/>
        </w:rPr>
        <w:t xml:space="preserve"> totalement indépendants : l’exercice 1 traite de la cémentation et </w:t>
      </w:r>
      <w:r w:rsidR="00234DB2">
        <w:rPr>
          <w:rFonts w:ascii="Arial" w:hAnsi="Arial" w:cs="Arial"/>
          <w:bCs/>
          <w:sz w:val="24"/>
        </w:rPr>
        <w:t>l’</w:t>
      </w:r>
      <w:r w:rsidR="001509A6">
        <w:rPr>
          <w:rFonts w:ascii="Arial" w:hAnsi="Arial" w:cs="Arial"/>
          <w:bCs/>
          <w:sz w:val="24"/>
        </w:rPr>
        <w:t>exercice 2 traite du chauffage par induction.</w:t>
      </w:r>
    </w:p>
    <w:p w:rsidR="00663127" w:rsidRDefault="00663127" w:rsidP="00663127">
      <w:pPr>
        <w:jc w:val="center"/>
        <w:rPr>
          <w:rFonts w:ascii="Arial" w:hAnsi="Arial" w:cs="Arial"/>
          <w:bCs/>
        </w:rPr>
      </w:pPr>
    </w:p>
    <w:p w:rsidR="00D27B42" w:rsidRDefault="00D27B42">
      <w:pPr>
        <w:jc w:val="center"/>
        <w:rPr>
          <w:rFonts w:ascii="Arial" w:hAnsi="Arial" w:cs="Arial"/>
          <w:bCs/>
        </w:rPr>
      </w:pPr>
    </w:p>
    <w:p w:rsidR="006E25EC" w:rsidRDefault="006E25EC">
      <w:pPr>
        <w:jc w:val="center"/>
        <w:rPr>
          <w:rFonts w:ascii="Arial" w:hAnsi="Arial" w:cs="Arial"/>
          <w:bCs/>
        </w:rPr>
      </w:pPr>
    </w:p>
    <w:p w:rsidR="00C701A2" w:rsidRPr="00DF371C" w:rsidRDefault="00C701A2" w:rsidP="00C701A2">
      <w:pPr>
        <w:spacing w:before="120" w:after="120" w:line="276" w:lineRule="auto"/>
        <w:jc w:val="center"/>
        <w:rPr>
          <w:color w:val="000000"/>
          <w:szCs w:val="24"/>
        </w:rPr>
      </w:pPr>
      <w:r w:rsidRPr="00DF371C">
        <w:rPr>
          <w:rFonts w:ascii="Arial" w:hAnsi="Arial" w:cs="Arial"/>
          <w:b/>
          <w:bCs/>
          <w:sz w:val="24"/>
          <w:u w:val="single"/>
        </w:rPr>
        <w:t xml:space="preserve">Données </w:t>
      </w:r>
      <w:r w:rsidR="004E17E2">
        <w:rPr>
          <w:rFonts w:ascii="Arial" w:hAnsi="Arial" w:cs="Arial"/>
          <w:b/>
          <w:bCs/>
          <w:sz w:val="24"/>
          <w:u w:val="single"/>
        </w:rPr>
        <w:t>pour l’ens</w:t>
      </w:r>
      <w:r w:rsidR="00553B4E">
        <w:rPr>
          <w:rFonts w:ascii="Arial" w:hAnsi="Arial" w:cs="Arial"/>
          <w:b/>
          <w:bCs/>
          <w:sz w:val="24"/>
          <w:u w:val="single"/>
        </w:rPr>
        <w:t>emble du sujet</w:t>
      </w:r>
    </w:p>
    <w:p w:rsidR="00C701A2" w:rsidRDefault="00C701A2" w:rsidP="00C701A2">
      <w:pPr>
        <w:spacing w:before="120" w:after="120" w:line="276" w:lineRule="auto"/>
        <w:rPr>
          <w:rFonts w:ascii="Arial" w:hAnsi="Arial" w:cs="Arial"/>
          <w:bCs/>
          <w:sz w:val="24"/>
        </w:rPr>
      </w:pPr>
    </w:p>
    <w:p w:rsidR="00FF4DDE" w:rsidRDefault="00FF4DDE" w:rsidP="00FF4DDE">
      <w:pPr>
        <w:spacing w:before="120" w:after="120" w:line="276" w:lineRule="auto"/>
        <w:rPr>
          <w:rFonts w:ascii="Arial" w:hAnsi="Arial" w:cs="Arial"/>
          <w:bCs/>
          <w:sz w:val="24"/>
        </w:rPr>
      </w:pPr>
    </w:p>
    <w:p w:rsidR="00FF4DDE" w:rsidRPr="00FF4DDE" w:rsidRDefault="00AF23C0" w:rsidP="00FF4DDE">
      <w:pPr>
        <w:pStyle w:val="Paragraphedeliste"/>
        <w:numPr>
          <w:ilvl w:val="0"/>
          <w:numId w:val="28"/>
        </w:numPr>
        <w:spacing w:before="120" w:after="120" w:line="276" w:lineRule="auto"/>
        <w:contextualSpacing w:val="0"/>
        <w:rPr>
          <w:rFonts w:ascii="Arial" w:hAnsi="Arial" w:cs="Arial"/>
          <w:bCs/>
          <w:sz w:val="24"/>
        </w:rPr>
      </w:pPr>
      <w:r>
        <w:rPr>
          <w:rFonts w:ascii="Arial" w:hAnsi="Arial" w:cs="Arial"/>
          <w:bCs/>
          <w:sz w:val="24"/>
        </w:rPr>
        <w:t>d</w:t>
      </w:r>
      <w:r w:rsidR="00FF4DDE" w:rsidRPr="00FF4DDE">
        <w:rPr>
          <w:rFonts w:ascii="Arial" w:hAnsi="Arial" w:cs="Arial"/>
          <w:bCs/>
          <w:sz w:val="24"/>
        </w:rPr>
        <w:t>onnées thermodynamiques à 25°C</w:t>
      </w:r>
      <w:r>
        <w:rPr>
          <w:rFonts w:ascii="Arial" w:hAnsi="Arial" w:cs="Arial"/>
          <w:bCs/>
          <w:sz w:val="24"/>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337"/>
        <w:gridCol w:w="1132"/>
        <w:gridCol w:w="1129"/>
        <w:gridCol w:w="1129"/>
        <w:gridCol w:w="1131"/>
        <w:gridCol w:w="1129"/>
        <w:gridCol w:w="1131"/>
      </w:tblGrid>
      <w:tr w:rsidR="00C701A2" w:rsidRPr="00770607" w:rsidTr="00553B4E">
        <w:tc>
          <w:tcPr>
            <w:tcW w:w="881" w:type="pct"/>
            <w:shd w:val="clear" w:color="auto" w:fill="auto"/>
            <w:vAlign w:val="center"/>
          </w:tcPr>
          <w:p w:rsidR="00C701A2" w:rsidRPr="0064595C" w:rsidRDefault="00C701A2" w:rsidP="00FF4DDE">
            <w:pPr>
              <w:spacing w:before="120" w:after="120" w:line="276" w:lineRule="auto"/>
              <w:jc w:val="center"/>
              <w:rPr>
                <w:rFonts w:ascii="Arial" w:hAnsi="Arial" w:cs="Arial"/>
                <w:bCs/>
                <w:sz w:val="24"/>
              </w:rPr>
            </w:pPr>
          </w:p>
        </w:tc>
        <w:tc>
          <w:tcPr>
            <w:tcW w:w="678" w:type="pct"/>
            <w:shd w:val="clear" w:color="auto" w:fill="auto"/>
            <w:vAlign w:val="center"/>
          </w:tcPr>
          <w:p w:rsidR="00C701A2" w:rsidRPr="00770607" w:rsidRDefault="00C701A2" w:rsidP="00FF4DDE">
            <w:pPr>
              <w:spacing w:before="120" w:after="120" w:line="276" w:lineRule="auto"/>
              <w:jc w:val="center"/>
              <w:rPr>
                <w:rFonts w:ascii="Arial" w:hAnsi="Arial" w:cs="Arial"/>
                <w:bCs/>
                <w:sz w:val="24"/>
              </w:rPr>
            </w:pPr>
            <w:r w:rsidRPr="00770607">
              <w:rPr>
                <w:rFonts w:ascii="Arial" w:hAnsi="Arial" w:cs="Arial"/>
                <w:bCs/>
                <w:sz w:val="24"/>
              </w:rPr>
              <w:t>CH</w:t>
            </w:r>
            <w:r w:rsidRPr="00770607">
              <w:rPr>
                <w:rFonts w:ascii="Arial" w:hAnsi="Arial" w:cs="Arial"/>
                <w:bCs/>
                <w:sz w:val="24"/>
                <w:vertAlign w:val="subscript"/>
              </w:rPr>
              <w:t>3</w:t>
            </w:r>
            <w:r w:rsidRPr="00770607">
              <w:rPr>
                <w:rFonts w:ascii="Arial" w:hAnsi="Arial" w:cs="Arial"/>
                <w:bCs/>
                <w:sz w:val="24"/>
              </w:rPr>
              <w:t>OH</w:t>
            </w:r>
            <w:r w:rsidR="00DF157E">
              <w:rPr>
                <w:rFonts w:ascii="Arial" w:hAnsi="Arial" w:cs="Arial"/>
                <w:bCs/>
                <w:sz w:val="24"/>
              </w:rPr>
              <w:t>(g)</w:t>
            </w:r>
          </w:p>
        </w:tc>
        <w:tc>
          <w:tcPr>
            <w:tcW w:w="574" w:type="pct"/>
            <w:shd w:val="clear" w:color="auto" w:fill="auto"/>
            <w:vAlign w:val="center"/>
          </w:tcPr>
          <w:p w:rsidR="00C701A2" w:rsidRPr="00770607" w:rsidRDefault="00C701A2" w:rsidP="00FF4DDE">
            <w:pPr>
              <w:spacing w:before="120" w:after="120" w:line="276" w:lineRule="auto"/>
              <w:jc w:val="center"/>
              <w:rPr>
                <w:rFonts w:ascii="Arial" w:hAnsi="Arial" w:cs="Arial"/>
                <w:bCs/>
                <w:sz w:val="24"/>
              </w:rPr>
            </w:pPr>
            <w:r w:rsidRPr="00770607">
              <w:rPr>
                <w:rFonts w:ascii="Arial" w:hAnsi="Arial" w:cs="Arial"/>
                <w:bCs/>
                <w:sz w:val="24"/>
              </w:rPr>
              <w:t>CO</w:t>
            </w:r>
            <w:r w:rsidR="00DF157E">
              <w:rPr>
                <w:rFonts w:ascii="Arial" w:hAnsi="Arial" w:cs="Arial"/>
                <w:bCs/>
                <w:sz w:val="24"/>
              </w:rPr>
              <w:t>(g)</w:t>
            </w:r>
          </w:p>
        </w:tc>
        <w:tc>
          <w:tcPr>
            <w:tcW w:w="573" w:type="pct"/>
            <w:shd w:val="clear" w:color="auto" w:fill="auto"/>
            <w:vAlign w:val="center"/>
          </w:tcPr>
          <w:p w:rsidR="00C701A2" w:rsidRPr="00770607" w:rsidRDefault="00C701A2" w:rsidP="00FF4DDE">
            <w:pPr>
              <w:spacing w:before="120" w:after="120" w:line="276" w:lineRule="auto"/>
              <w:jc w:val="center"/>
              <w:rPr>
                <w:rFonts w:ascii="Arial" w:hAnsi="Arial" w:cs="Arial"/>
                <w:bCs/>
                <w:sz w:val="24"/>
              </w:rPr>
            </w:pPr>
            <w:r w:rsidRPr="00770607">
              <w:rPr>
                <w:rFonts w:ascii="Arial" w:hAnsi="Arial" w:cs="Arial"/>
                <w:bCs/>
                <w:sz w:val="24"/>
              </w:rPr>
              <w:t>CO</w:t>
            </w:r>
            <w:r w:rsidRPr="00770607">
              <w:rPr>
                <w:rFonts w:ascii="Arial" w:hAnsi="Arial" w:cs="Arial"/>
                <w:bCs/>
                <w:sz w:val="24"/>
                <w:vertAlign w:val="subscript"/>
              </w:rPr>
              <w:t>2</w:t>
            </w:r>
            <w:r w:rsidR="00DF157E">
              <w:rPr>
                <w:rFonts w:ascii="Arial" w:hAnsi="Arial" w:cs="Arial"/>
                <w:bCs/>
                <w:sz w:val="24"/>
              </w:rPr>
              <w:t>(g)</w:t>
            </w:r>
          </w:p>
        </w:tc>
        <w:tc>
          <w:tcPr>
            <w:tcW w:w="573" w:type="pct"/>
            <w:shd w:val="clear" w:color="auto" w:fill="auto"/>
            <w:vAlign w:val="center"/>
          </w:tcPr>
          <w:p w:rsidR="00C701A2" w:rsidRPr="00770607" w:rsidRDefault="00C701A2" w:rsidP="00FF4DDE">
            <w:pPr>
              <w:spacing w:before="120" w:after="120" w:line="276" w:lineRule="auto"/>
              <w:jc w:val="center"/>
              <w:rPr>
                <w:rFonts w:ascii="Arial" w:hAnsi="Arial" w:cs="Arial"/>
                <w:bCs/>
                <w:sz w:val="24"/>
              </w:rPr>
            </w:pPr>
            <w:r w:rsidRPr="00770607">
              <w:rPr>
                <w:rFonts w:ascii="Arial" w:hAnsi="Arial" w:cs="Arial"/>
                <w:bCs/>
                <w:sz w:val="24"/>
              </w:rPr>
              <w:t>H</w:t>
            </w:r>
            <w:r w:rsidRPr="00770607">
              <w:rPr>
                <w:rFonts w:ascii="Arial" w:hAnsi="Arial" w:cs="Arial"/>
                <w:bCs/>
                <w:sz w:val="24"/>
                <w:vertAlign w:val="subscript"/>
              </w:rPr>
              <w:t>2</w:t>
            </w:r>
            <w:r w:rsidRPr="00770607">
              <w:rPr>
                <w:rFonts w:ascii="Arial" w:hAnsi="Arial" w:cs="Arial"/>
                <w:bCs/>
                <w:sz w:val="24"/>
              </w:rPr>
              <w:t>O</w:t>
            </w:r>
            <w:r w:rsidR="00DF157E">
              <w:rPr>
                <w:rFonts w:ascii="Arial" w:hAnsi="Arial" w:cs="Arial"/>
                <w:bCs/>
                <w:sz w:val="24"/>
              </w:rPr>
              <w:t>(g)</w:t>
            </w:r>
          </w:p>
        </w:tc>
        <w:tc>
          <w:tcPr>
            <w:tcW w:w="574" w:type="pct"/>
            <w:shd w:val="clear" w:color="auto" w:fill="auto"/>
            <w:vAlign w:val="center"/>
          </w:tcPr>
          <w:p w:rsidR="00C701A2" w:rsidRPr="00770607" w:rsidRDefault="00C701A2" w:rsidP="00FF4DDE">
            <w:pPr>
              <w:spacing w:before="120" w:after="120" w:line="276" w:lineRule="auto"/>
              <w:jc w:val="center"/>
              <w:rPr>
                <w:rFonts w:ascii="Arial" w:hAnsi="Arial" w:cs="Arial"/>
                <w:bCs/>
                <w:sz w:val="24"/>
              </w:rPr>
            </w:pPr>
            <w:r w:rsidRPr="00770607">
              <w:rPr>
                <w:rFonts w:ascii="Arial" w:hAnsi="Arial" w:cs="Arial"/>
                <w:bCs/>
                <w:sz w:val="24"/>
              </w:rPr>
              <w:t>H</w:t>
            </w:r>
            <w:r w:rsidRPr="00770607">
              <w:rPr>
                <w:rFonts w:ascii="Arial" w:hAnsi="Arial" w:cs="Arial"/>
                <w:bCs/>
                <w:sz w:val="24"/>
                <w:vertAlign w:val="subscript"/>
              </w:rPr>
              <w:t>2</w:t>
            </w:r>
            <w:r w:rsidR="00DF157E">
              <w:rPr>
                <w:rFonts w:ascii="Arial" w:hAnsi="Arial" w:cs="Arial"/>
                <w:bCs/>
                <w:sz w:val="24"/>
              </w:rPr>
              <w:t>(g)</w:t>
            </w:r>
          </w:p>
        </w:tc>
        <w:tc>
          <w:tcPr>
            <w:tcW w:w="573" w:type="pct"/>
            <w:shd w:val="clear" w:color="auto" w:fill="auto"/>
            <w:vAlign w:val="center"/>
          </w:tcPr>
          <w:p w:rsidR="00C701A2" w:rsidRPr="00770607" w:rsidRDefault="00C701A2" w:rsidP="00FF4DDE">
            <w:pPr>
              <w:spacing w:before="120" w:after="120" w:line="276" w:lineRule="auto"/>
              <w:jc w:val="center"/>
              <w:rPr>
                <w:rFonts w:ascii="Arial" w:hAnsi="Arial" w:cs="Arial"/>
                <w:bCs/>
                <w:sz w:val="24"/>
              </w:rPr>
            </w:pPr>
            <w:r w:rsidRPr="00770607">
              <w:rPr>
                <w:rFonts w:ascii="Arial" w:hAnsi="Arial" w:cs="Arial"/>
                <w:bCs/>
                <w:sz w:val="24"/>
              </w:rPr>
              <w:t>C</w:t>
            </w:r>
            <w:r w:rsidR="00DF157E">
              <w:rPr>
                <w:rFonts w:ascii="Arial" w:hAnsi="Arial" w:cs="Arial"/>
                <w:bCs/>
                <w:sz w:val="24"/>
              </w:rPr>
              <w:t>(s)</w:t>
            </w:r>
          </w:p>
        </w:tc>
        <w:tc>
          <w:tcPr>
            <w:tcW w:w="574" w:type="pct"/>
            <w:shd w:val="clear" w:color="auto" w:fill="auto"/>
            <w:vAlign w:val="center"/>
          </w:tcPr>
          <w:p w:rsidR="00C701A2" w:rsidRPr="00770607" w:rsidRDefault="00C701A2" w:rsidP="00FF4DDE">
            <w:pPr>
              <w:spacing w:before="120" w:after="120" w:line="276" w:lineRule="auto"/>
              <w:jc w:val="center"/>
              <w:rPr>
                <w:rFonts w:ascii="Arial" w:hAnsi="Arial" w:cs="Arial"/>
                <w:bCs/>
                <w:sz w:val="24"/>
              </w:rPr>
            </w:pPr>
            <w:r w:rsidRPr="00770607">
              <w:rPr>
                <w:rFonts w:ascii="Arial" w:hAnsi="Arial" w:cs="Arial"/>
                <w:bCs/>
                <w:sz w:val="24"/>
              </w:rPr>
              <w:t>CH</w:t>
            </w:r>
            <w:r w:rsidRPr="00770607">
              <w:rPr>
                <w:rFonts w:ascii="Arial" w:hAnsi="Arial" w:cs="Arial"/>
                <w:bCs/>
                <w:sz w:val="24"/>
                <w:vertAlign w:val="subscript"/>
              </w:rPr>
              <w:t>4</w:t>
            </w:r>
            <w:r w:rsidR="00DF157E">
              <w:rPr>
                <w:rFonts w:ascii="Arial" w:hAnsi="Arial" w:cs="Arial"/>
                <w:bCs/>
                <w:sz w:val="24"/>
              </w:rPr>
              <w:t>(g)</w:t>
            </w:r>
          </w:p>
        </w:tc>
      </w:tr>
      <w:tr w:rsidR="00C701A2" w:rsidRPr="00770607" w:rsidTr="00553B4E">
        <w:tc>
          <w:tcPr>
            <w:tcW w:w="881" w:type="pct"/>
            <w:shd w:val="clear" w:color="auto" w:fill="auto"/>
            <w:vAlign w:val="center"/>
          </w:tcPr>
          <w:p w:rsidR="00C701A2" w:rsidRPr="0064595C" w:rsidRDefault="00C701A2" w:rsidP="001509A6">
            <w:pPr>
              <w:spacing w:before="120" w:after="120" w:line="276" w:lineRule="auto"/>
              <w:jc w:val="center"/>
              <w:rPr>
                <w:rFonts w:ascii="Arial" w:hAnsi="Arial" w:cs="Arial"/>
                <w:bCs/>
                <w:sz w:val="24"/>
              </w:rPr>
            </w:pPr>
            <w:proofErr w:type="spellStart"/>
            <w:r w:rsidRPr="00994431">
              <w:rPr>
                <w:rFonts w:ascii="Lucida Grande" w:hAnsi="Lucida Grande" w:cs="Lucida Grande"/>
                <w:i/>
                <w:color w:val="000000"/>
              </w:rPr>
              <w:t>Δ</w:t>
            </w:r>
            <w:r w:rsidRPr="00994431">
              <w:rPr>
                <w:rFonts w:ascii="Lucida Grande" w:hAnsi="Lucida Grande" w:cs="Lucida Grande"/>
                <w:i/>
                <w:color w:val="000000"/>
                <w:vertAlign w:val="subscript"/>
              </w:rPr>
              <w:t>f</w:t>
            </w:r>
            <w:r w:rsidRPr="00994431">
              <w:rPr>
                <w:rFonts w:ascii="Lucida Grande" w:hAnsi="Lucida Grande" w:cs="Lucida Grande"/>
                <w:i/>
                <w:color w:val="000000"/>
              </w:rPr>
              <w:t>H</w:t>
            </w:r>
            <w:proofErr w:type="spellEnd"/>
            <w:proofErr w:type="gramStart"/>
            <w:r w:rsidRPr="00994431">
              <w:rPr>
                <w:rFonts w:ascii="Lucida Grande" w:hAnsi="Lucida Grande" w:cs="Lucida Grande"/>
                <w:i/>
                <w:color w:val="000000"/>
              </w:rPr>
              <w:t>°</w:t>
            </w:r>
            <w:proofErr w:type="gramEnd"/>
            <w:r w:rsidR="001509A6">
              <w:rPr>
                <w:rFonts w:ascii="Lucida Grande" w:hAnsi="Lucida Grande" w:cs="Lucida Grande"/>
                <w:color w:val="000000"/>
              </w:rPr>
              <w:br/>
            </w:r>
            <w:r w:rsidRPr="0064595C">
              <w:rPr>
                <w:rFonts w:ascii="Lucida Grande" w:hAnsi="Lucida Grande" w:cs="Lucida Grande"/>
                <w:color w:val="000000"/>
              </w:rPr>
              <w:t>(kJ.mol</w:t>
            </w:r>
            <w:r w:rsidRPr="0064595C">
              <w:rPr>
                <w:rFonts w:ascii="Lucida Grande" w:hAnsi="Lucida Grande" w:cs="Lucida Grande"/>
                <w:color w:val="000000"/>
                <w:vertAlign w:val="superscript"/>
              </w:rPr>
              <w:t>-1</w:t>
            </w:r>
            <w:r w:rsidRPr="0064595C">
              <w:rPr>
                <w:rFonts w:ascii="Lucida Grande" w:hAnsi="Lucida Grande" w:cs="Lucida Grande"/>
                <w:color w:val="000000"/>
              </w:rPr>
              <w:t>)</w:t>
            </w:r>
          </w:p>
        </w:tc>
        <w:tc>
          <w:tcPr>
            <w:tcW w:w="678" w:type="pct"/>
            <w:shd w:val="clear" w:color="auto" w:fill="auto"/>
            <w:vAlign w:val="center"/>
          </w:tcPr>
          <w:p w:rsidR="00C701A2" w:rsidRPr="00770607" w:rsidRDefault="00C701A2" w:rsidP="00FF4DDE">
            <w:pPr>
              <w:spacing w:before="120" w:after="120" w:line="276" w:lineRule="auto"/>
              <w:jc w:val="center"/>
              <w:rPr>
                <w:rFonts w:ascii="Arial" w:hAnsi="Arial" w:cs="Arial"/>
                <w:bCs/>
                <w:sz w:val="24"/>
              </w:rPr>
            </w:pPr>
            <w:r w:rsidRPr="0021251F">
              <w:rPr>
                <w:rFonts w:ascii="Symbol" w:hAnsi="Symbol" w:cs="Arial"/>
                <w:bCs/>
                <w:sz w:val="24"/>
              </w:rPr>
              <w:t></w:t>
            </w:r>
            <w:r w:rsidRPr="00770607">
              <w:rPr>
                <w:rFonts w:ascii="Arial" w:hAnsi="Arial" w:cs="Arial"/>
                <w:bCs/>
                <w:sz w:val="24"/>
              </w:rPr>
              <w:t xml:space="preserve"> 238,6</w:t>
            </w:r>
          </w:p>
        </w:tc>
        <w:tc>
          <w:tcPr>
            <w:tcW w:w="574" w:type="pct"/>
            <w:shd w:val="clear" w:color="auto" w:fill="auto"/>
            <w:vAlign w:val="center"/>
          </w:tcPr>
          <w:p w:rsidR="00C701A2" w:rsidRPr="00770607" w:rsidRDefault="0021251F" w:rsidP="00FF4DDE">
            <w:pPr>
              <w:spacing w:before="120" w:after="120" w:line="276" w:lineRule="auto"/>
              <w:jc w:val="center"/>
              <w:rPr>
                <w:rFonts w:ascii="Arial" w:hAnsi="Arial" w:cs="Arial"/>
                <w:bCs/>
                <w:sz w:val="24"/>
              </w:rPr>
            </w:pPr>
            <w:r w:rsidRPr="0021251F">
              <w:rPr>
                <w:rFonts w:ascii="Symbol" w:hAnsi="Symbol" w:cs="Arial"/>
                <w:bCs/>
                <w:sz w:val="24"/>
              </w:rPr>
              <w:t></w:t>
            </w:r>
            <w:r w:rsidR="00C701A2" w:rsidRPr="00770607">
              <w:rPr>
                <w:rFonts w:ascii="Arial" w:hAnsi="Arial" w:cs="Arial"/>
                <w:bCs/>
                <w:sz w:val="24"/>
              </w:rPr>
              <w:t xml:space="preserve"> 110,5</w:t>
            </w:r>
          </w:p>
        </w:tc>
        <w:tc>
          <w:tcPr>
            <w:tcW w:w="573" w:type="pct"/>
            <w:shd w:val="clear" w:color="auto" w:fill="auto"/>
            <w:vAlign w:val="center"/>
          </w:tcPr>
          <w:p w:rsidR="00C701A2" w:rsidRPr="00770607" w:rsidRDefault="0021251F" w:rsidP="00FF4DDE">
            <w:pPr>
              <w:spacing w:before="120" w:after="120" w:line="276" w:lineRule="auto"/>
              <w:jc w:val="center"/>
              <w:rPr>
                <w:rFonts w:ascii="Arial" w:hAnsi="Arial" w:cs="Arial"/>
                <w:bCs/>
                <w:sz w:val="24"/>
              </w:rPr>
            </w:pPr>
            <w:r w:rsidRPr="0021251F">
              <w:rPr>
                <w:rFonts w:ascii="Symbol" w:hAnsi="Symbol" w:cs="Arial"/>
                <w:bCs/>
                <w:sz w:val="24"/>
              </w:rPr>
              <w:t></w:t>
            </w:r>
            <w:r w:rsidR="00C701A2" w:rsidRPr="00770607">
              <w:rPr>
                <w:rFonts w:ascii="Arial" w:hAnsi="Arial" w:cs="Arial"/>
                <w:bCs/>
                <w:sz w:val="24"/>
              </w:rPr>
              <w:t xml:space="preserve"> 393,5</w:t>
            </w:r>
          </w:p>
        </w:tc>
        <w:tc>
          <w:tcPr>
            <w:tcW w:w="573" w:type="pct"/>
            <w:shd w:val="clear" w:color="auto" w:fill="auto"/>
            <w:vAlign w:val="center"/>
          </w:tcPr>
          <w:p w:rsidR="00C701A2" w:rsidRPr="00770607" w:rsidRDefault="0021251F" w:rsidP="00FF4DDE">
            <w:pPr>
              <w:spacing w:before="120" w:after="120" w:line="276" w:lineRule="auto"/>
              <w:jc w:val="center"/>
              <w:rPr>
                <w:rFonts w:ascii="Arial" w:hAnsi="Arial" w:cs="Arial"/>
                <w:bCs/>
                <w:sz w:val="24"/>
              </w:rPr>
            </w:pPr>
            <w:r w:rsidRPr="0021251F">
              <w:rPr>
                <w:rFonts w:ascii="Symbol" w:hAnsi="Symbol" w:cs="Arial"/>
                <w:bCs/>
                <w:sz w:val="24"/>
              </w:rPr>
              <w:t></w:t>
            </w:r>
            <w:r w:rsidR="00C701A2" w:rsidRPr="00770607">
              <w:rPr>
                <w:rFonts w:ascii="Arial" w:hAnsi="Arial" w:cs="Arial"/>
                <w:bCs/>
                <w:sz w:val="24"/>
              </w:rPr>
              <w:t xml:space="preserve"> 241,8</w:t>
            </w:r>
          </w:p>
        </w:tc>
        <w:tc>
          <w:tcPr>
            <w:tcW w:w="574" w:type="pct"/>
            <w:shd w:val="clear" w:color="auto" w:fill="auto"/>
            <w:vAlign w:val="center"/>
          </w:tcPr>
          <w:p w:rsidR="00C701A2" w:rsidRPr="00770607" w:rsidRDefault="00C701A2" w:rsidP="00FF4DDE">
            <w:pPr>
              <w:spacing w:before="120" w:after="120" w:line="276" w:lineRule="auto"/>
              <w:jc w:val="center"/>
              <w:rPr>
                <w:rFonts w:ascii="Arial" w:hAnsi="Arial" w:cs="Arial"/>
                <w:bCs/>
                <w:sz w:val="24"/>
              </w:rPr>
            </w:pPr>
            <w:r w:rsidRPr="00770607">
              <w:rPr>
                <w:rFonts w:ascii="Arial" w:hAnsi="Arial" w:cs="Arial"/>
                <w:bCs/>
                <w:sz w:val="24"/>
              </w:rPr>
              <w:t>0</w:t>
            </w:r>
          </w:p>
        </w:tc>
        <w:tc>
          <w:tcPr>
            <w:tcW w:w="573" w:type="pct"/>
            <w:shd w:val="clear" w:color="auto" w:fill="auto"/>
            <w:vAlign w:val="center"/>
          </w:tcPr>
          <w:p w:rsidR="00C701A2" w:rsidRPr="00770607" w:rsidRDefault="00C701A2" w:rsidP="00FF4DDE">
            <w:pPr>
              <w:spacing w:before="120" w:after="120" w:line="276" w:lineRule="auto"/>
              <w:jc w:val="center"/>
              <w:rPr>
                <w:rFonts w:ascii="Arial" w:hAnsi="Arial" w:cs="Arial"/>
                <w:bCs/>
                <w:sz w:val="24"/>
              </w:rPr>
            </w:pPr>
            <w:r w:rsidRPr="00770607">
              <w:rPr>
                <w:rFonts w:ascii="Arial" w:hAnsi="Arial" w:cs="Arial"/>
                <w:bCs/>
                <w:sz w:val="24"/>
              </w:rPr>
              <w:t>0</w:t>
            </w:r>
          </w:p>
        </w:tc>
        <w:tc>
          <w:tcPr>
            <w:tcW w:w="574" w:type="pct"/>
            <w:shd w:val="clear" w:color="auto" w:fill="auto"/>
            <w:vAlign w:val="center"/>
          </w:tcPr>
          <w:p w:rsidR="00C701A2" w:rsidRPr="00770607" w:rsidRDefault="0021251F" w:rsidP="00FF4DDE">
            <w:pPr>
              <w:spacing w:before="120" w:after="120" w:line="276" w:lineRule="auto"/>
              <w:jc w:val="center"/>
              <w:rPr>
                <w:rFonts w:ascii="Arial" w:hAnsi="Arial" w:cs="Arial"/>
                <w:bCs/>
                <w:sz w:val="24"/>
              </w:rPr>
            </w:pPr>
            <w:r w:rsidRPr="0021251F">
              <w:rPr>
                <w:rFonts w:ascii="Symbol" w:hAnsi="Symbol" w:cs="Arial"/>
                <w:bCs/>
                <w:sz w:val="24"/>
              </w:rPr>
              <w:t></w:t>
            </w:r>
            <w:r w:rsidR="00C701A2" w:rsidRPr="00770607">
              <w:rPr>
                <w:rFonts w:ascii="Arial" w:hAnsi="Arial" w:cs="Arial"/>
                <w:bCs/>
                <w:sz w:val="24"/>
              </w:rPr>
              <w:t xml:space="preserve"> 74,90</w:t>
            </w:r>
          </w:p>
        </w:tc>
      </w:tr>
      <w:tr w:rsidR="00C701A2" w:rsidRPr="00770607" w:rsidTr="00553B4E">
        <w:tc>
          <w:tcPr>
            <w:tcW w:w="881" w:type="pct"/>
            <w:shd w:val="clear" w:color="auto" w:fill="auto"/>
            <w:vAlign w:val="center"/>
          </w:tcPr>
          <w:p w:rsidR="00C701A2" w:rsidRPr="0064595C" w:rsidRDefault="00C701A2" w:rsidP="001509A6">
            <w:pPr>
              <w:spacing w:before="120" w:after="120" w:line="276" w:lineRule="auto"/>
              <w:jc w:val="center"/>
              <w:rPr>
                <w:rFonts w:ascii="Arial" w:hAnsi="Arial" w:cs="Arial"/>
                <w:bCs/>
                <w:sz w:val="24"/>
              </w:rPr>
            </w:pPr>
            <w:r w:rsidRPr="00994431">
              <w:rPr>
                <w:rFonts w:ascii="Lucida Grande" w:hAnsi="Lucida Grande" w:cs="Lucida Grande"/>
                <w:i/>
                <w:color w:val="000000"/>
              </w:rPr>
              <w:t>S</w:t>
            </w:r>
            <w:proofErr w:type="gramStart"/>
            <w:r w:rsidRPr="00994431">
              <w:rPr>
                <w:rFonts w:ascii="Lucida Grande" w:hAnsi="Lucida Grande" w:cs="Lucida Grande"/>
                <w:i/>
                <w:color w:val="000000"/>
              </w:rPr>
              <w:t>°</w:t>
            </w:r>
            <w:proofErr w:type="gramEnd"/>
            <w:r w:rsidR="001509A6">
              <w:rPr>
                <w:rFonts w:ascii="Lucida Grande" w:hAnsi="Lucida Grande" w:cs="Lucida Grande"/>
                <w:color w:val="000000"/>
              </w:rPr>
              <w:br/>
            </w:r>
            <w:r w:rsidRPr="0064595C">
              <w:rPr>
                <w:rFonts w:ascii="Lucida Grande" w:hAnsi="Lucida Grande" w:cs="Lucida Grande"/>
                <w:color w:val="000000"/>
              </w:rPr>
              <w:t>(J.mol</w:t>
            </w:r>
            <w:r w:rsidRPr="0064595C">
              <w:rPr>
                <w:rFonts w:ascii="Lucida Grande" w:hAnsi="Lucida Grande" w:cs="Lucida Grande"/>
                <w:color w:val="000000"/>
                <w:vertAlign w:val="superscript"/>
              </w:rPr>
              <w:t>-1</w:t>
            </w:r>
            <w:r w:rsidRPr="0064595C">
              <w:rPr>
                <w:rFonts w:ascii="Lucida Grande" w:hAnsi="Lucida Grande" w:cs="Lucida Grande"/>
                <w:color w:val="000000"/>
              </w:rPr>
              <w:t>.K</w:t>
            </w:r>
            <w:r w:rsidRPr="0064595C">
              <w:rPr>
                <w:rFonts w:ascii="Lucida Grande" w:hAnsi="Lucida Grande" w:cs="Lucida Grande"/>
                <w:color w:val="000000"/>
                <w:vertAlign w:val="superscript"/>
              </w:rPr>
              <w:t>-1</w:t>
            </w:r>
            <w:r w:rsidRPr="0064595C">
              <w:rPr>
                <w:rFonts w:ascii="Lucida Grande" w:hAnsi="Lucida Grande" w:cs="Lucida Grande"/>
                <w:color w:val="000000"/>
              </w:rPr>
              <w:t>)</w:t>
            </w:r>
          </w:p>
        </w:tc>
        <w:tc>
          <w:tcPr>
            <w:tcW w:w="678" w:type="pct"/>
            <w:shd w:val="clear" w:color="auto" w:fill="auto"/>
            <w:vAlign w:val="center"/>
          </w:tcPr>
          <w:p w:rsidR="00C701A2" w:rsidRPr="00770607" w:rsidRDefault="00C701A2" w:rsidP="00FF4DDE">
            <w:pPr>
              <w:spacing w:before="120" w:after="120" w:line="276" w:lineRule="auto"/>
              <w:jc w:val="center"/>
              <w:rPr>
                <w:rFonts w:ascii="Arial" w:hAnsi="Arial" w:cs="Arial"/>
                <w:bCs/>
                <w:sz w:val="24"/>
              </w:rPr>
            </w:pPr>
            <w:r w:rsidRPr="00770607">
              <w:rPr>
                <w:rFonts w:ascii="Arial" w:hAnsi="Arial" w:cs="Arial"/>
                <w:bCs/>
                <w:sz w:val="24"/>
              </w:rPr>
              <w:t>126,8</w:t>
            </w:r>
          </w:p>
        </w:tc>
        <w:tc>
          <w:tcPr>
            <w:tcW w:w="574" w:type="pct"/>
            <w:shd w:val="clear" w:color="auto" w:fill="auto"/>
            <w:vAlign w:val="center"/>
          </w:tcPr>
          <w:p w:rsidR="00C701A2" w:rsidRPr="00770607" w:rsidRDefault="00C701A2" w:rsidP="00FF4DDE">
            <w:pPr>
              <w:spacing w:before="120" w:after="120" w:line="276" w:lineRule="auto"/>
              <w:jc w:val="center"/>
              <w:rPr>
                <w:rFonts w:ascii="Arial" w:hAnsi="Arial" w:cs="Arial"/>
                <w:bCs/>
                <w:sz w:val="24"/>
              </w:rPr>
            </w:pPr>
            <w:r w:rsidRPr="00770607">
              <w:rPr>
                <w:rFonts w:ascii="Arial" w:hAnsi="Arial" w:cs="Arial"/>
                <w:bCs/>
                <w:sz w:val="24"/>
              </w:rPr>
              <w:t>197,9</w:t>
            </w:r>
          </w:p>
        </w:tc>
        <w:tc>
          <w:tcPr>
            <w:tcW w:w="573" w:type="pct"/>
            <w:shd w:val="clear" w:color="auto" w:fill="auto"/>
            <w:vAlign w:val="center"/>
          </w:tcPr>
          <w:p w:rsidR="00C701A2" w:rsidRPr="00770607" w:rsidRDefault="00C701A2" w:rsidP="00FF4DDE">
            <w:pPr>
              <w:spacing w:before="120" w:after="120" w:line="276" w:lineRule="auto"/>
              <w:jc w:val="center"/>
              <w:rPr>
                <w:rFonts w:ascii="Arial" w:hAnsi="Arial" w:cs="Arial"/>
                <w:bCs/>
                <w:sz w:val="24"/>
              </w:rPr>
            </w:pPr>
            <w:r w:rsidRPr="00770607">
              <w:rPr>
                <w:rFonts w:ascii="Arial" w:hAnsi="Arial" w:cs="Arial"/>
                <w:bCs/>
                <w:sz w:val="24"/>
              </w:rPr>
              <w:t>213,7</w:t>
            </w:r>
          </w:p>
        </w:tc>
        <w:tc>
          <w:tcPr>
            <w:tcW w:w="573" w:type="pct"/>
            <w:shd w:val="clear" w:color="auto" w:fill="auto"/>
            <w:vAlign w:val="center"/>
          </w:tcPr>
          <w:p w:rsidR="00C701A2" w:rsidRPr="00770607" w:rsidRDefault="00C701A2" w:rsidP="00FF4DDE">
            <w:pPr>
              <w:spacing w:before="120" w:after="120" w:line="276" w:lineRule="auto"/>
              <w:jc w:val="center"/>
              <w:rPr>
                <w:rFonts w:ascii="Arial" w:hAnsi="Arial" w:cs="Arial"/>
                <w:bCs/>
                <w:sz w:val="24"/>
              </w:rPr>
            </w:pPr>
            <w:r w:rsidRPr="00770607">
              <w:rPr>
                <w:rFonts w:ascii="Arial" w:hAnsi="Arial" w:cs="Arial"/>
                <w:bCs/>
                <w:sz w:val="24"/>
              </w:rPr>
              <w:t>188,7</w:t>
            </w:r>
          </w:p>
        </w:tc>
        <w:tc>
          <w:tcPr>
            <w:tcW w:w="574" w:type="pct"/>
            <w:shd w:val="clear" w:color="auto" w:fill="auto"/>
            <w:vAlign w:val="center"/>
          </w:tcPr>
          <w:p w:rsidR="00C701A2" w:rsidRPr="00770607" w:rsidRDefault="00C701A2" w:rsidP="00FF4DDE">
            <w:pPr>
              <w:spacing w:before="120" w:after="120" w:line="276" w:lineRule="auto"/>
              <w:jc w:val="center"/>
              <w:rPr>
                <w:rFonts w:ascii="Arial" w:hAnsi="Arial" w:cs="Arial"/>
                <w:bCs/>
                <w:sz w:val="24"/>
              </w:rPr>
            </w:pPr>
            <w:r w:rsidRPr="00770607">
              <w:rPr>
                <w:rFonts w:ascii="Arial" w:hAnsi="Arial" w:cs="Arial"/>
                <w:bCs/>
                <w:sz w:val="24"/>
              </w:rPr>
              <w:t>130,6</w:t>
            </w:r>
          </w:p>
        </w:tc>
        <w:tc>
          <w:tcPr>
            <w:tcW w:w="573" w:type="pct"/>
            <w:shd w:val="clear" w:color="auto" w:fill="auto"/>
            <w:vAlign w:val="center"/>
          </w:tcPr>
          <w:p w:rsidR="00C701A2" w:rsidRPr="00770607" w:rsidRDefault="00C701A2" w:rsidP="00FF4DDE">
            <w:pPr>
              <w:spacing w:before="120" w:after="120" w:line="276" w:lineRule="auto"/>
              <w:jc w:val="center"/>
              <w:rPr>
                <w:rFonts w:ascii="Arial" w:hAnsi="Arial" w:cs="Arial"/>
                <w:bCs/>
                <w:sz w:val="24"/>
              </w:rPr>
            </w:pPr>
            <w:r w:rsidRPr="00770607">
              <w:rPr>
                <w:rFonts w:ascii="Arial" w:hAnsi="Arial" w:cs="Arial"/>
                <w:bCs/>
                <w:sz w:val="24"/>
              </w:rPr>
              <w:t>5,680</w:t>
            </w:r>
          </w:p>
        </w:tc>
        <w:tc>
          <w:tcPr>
            <w:tcW w:w="574" w:type="pct"/>
            <w:shd w:val="clear" w:color="auto" w:fill="auto"/>
            <w:vAlign w:val="center"/>
          </w:tcPr>
          <w:p w:rsidR="00C701A2" w:rsidRPr="00770607" w:rsidRDefault="00C701A2" w:rsidP="00FF4DDE">
            <w:pPr>
              <w:spacing w:before="120" w:after="120" w:line="276" w:lineRule="auto"/>
              <w:jc w:val="center"/>
              <w:rPr>
                <w:rFonts w:ascii="Arial" w:hAnsi="Arial" w:cs="Arial"/>
                <w:bCs/>
                <w:sz w:val="24"/>
              </w:rPr>
            </w:pPr>
            <w:r w:rsidRPr="00770607">
              <w:rPr>
                <w:rFonts w:ascii="Arial" w:hAnsi="Arial" w:cs="Arial"/>
                <w:bCs/>
                <w:sz w:val="24"/>
              </w:rPr>
              <w:t>186,2</w:t>
            </w:r>
          </w:p>
        </w:tc>
      </w:tr>
    </w:tbl>
    <w:p w:rsidR="00C701A2" w:rsidRDefault="00C701A2" w:rsidP="00FF4DDE">
      <w:pPr>
        <w:spacing w:before="120" w:after="120" w:line="276" w:lineRule="auto"/>
        <w:rPr>
          <w:rFonts w:ascii="Arial" w:hAnsi="Arial" w:cs="Arial"/>
          <w:bCs/>
          <w:sz w:val="24"/>
        </w:rPr>
      </w:pPr>
    </w:p>
    <w:p w:rsidR="00C701A2" w:rsidRPr="00FF4DDE" w:rsidRDefault="00AF23C0" w:rsidP="00FF4DDE">
      <w:pPr>
        <w:pStyle w:val="Paragraphedeliste"/>
        <w:numPr>
          <w:ilvl w:val="0"/>
          <w:numId w:val="28"/>
        </w:numPr>
        <w:spacing w:before="120" w:after="120" w:line="276" w:lineRule="auto"/>
        <w:contextualSpacing w:val="0"/>
        <w:rPr>
          <w:rFonts w:ascii="Arial" w:hAnsi="Arial" w:cs="Arial"/>
          <w:bCs/>
          <w:sz w:val="24"/>
        </w:rPr>
      </w:pPr>
      <w:r>
        <w:rPr>
          <w:rFonts w:ascii="Arial" w:hAnsi="Arial" w:cs="Arial"/>
          <w:bCs/>
          <w:sz w:val="24"/>
        </w:rPr>
        <w:t>c</w:t>
      </w:r>
      <w:r w:rsidR="00C701A2" w:rsidRPr="00FF4DDE">
        <w:rPr>
          <w:rFonts w:ascii="Arial" w:hAnsi="Arial" w:cs="Arial"/>
          <w:bCs/>
          <w:sz w:val="24"/>
        </w:rPr>
        <w:t>onstante</w:t>
      </w:r>
      <w:r w:rsidR="0021251F" w:rsidRPr="00FF4DDE">
        <w:rPr>
          <w:rFonts w:ascii="Arial" w:hAnsi="Arial" w:cs="Arial"/>
          <w:bCs/>
          <w:sz w:val="24"/>
        </w:rPr>
        <w:t xml:space="preserve"> des gaz parfaits : R = 8,314 J.mol</w:t>
      </w:r>
      <w:r w:rsidR="0021251F" w:rsidRPr="00FF4DDE">
        <w:rPr>
          <w:rFonts w:ascii="Arial" w:hAnsi="Arial" w:cs="Arial"/>
          <w:bCs/>
          <w:sz w:val="24"/>
          <w:vertAlign w:val="superscript"/>
        </w:rPr>
        <w:t>-1</w:t>
      </w:r>
      <w:r w:rsidR="0021251F" w:rsidRPr="00FF4DDE">
        <w:rPr>
          <w:rFonts w:ascii="Arial" w:hAnsi="Arial" w:cs="Arial"/>
          <w:bCs/>
          <w:sz w:val="24"/>
        </w:rPr>
        <w:t xml:space="preserve"> K</w:t>
      </w:r>
      <w:r w:rsidR="0021251F" w:rsidRPr="00FF4DDE">
        <w:rPr>
          <w:rFonts w:ascii="Arial" w:hAnsi="Arial" w:cs="Arial"/>
          <w:bCs/>
          <w:sz w:val="24"/>
          <w:vertAlign w:val="superscript"/>
        </w:rPr>
        <w:t>-1</w:t>
      </w:r>
      <w:r>
        <w:rPr>
          <w:rFonts w:ascii="Arial" w:hAnsi="Arial" w:cs="Arial"/>
          <w:bCs/>
          <w:sz w:val="24"/>
        </w:rPr>
        <w:t>,</w:t>
      </w:r>
    </w:p>
    <w:p w:rsidR="00C701A2" w:rsidRDefault="00C701A2" w:rsidP="00FF4DDE">
      <w:pPr>
        <w:spacing w:before="120" w:after="120" w:line="276" w:lineRule="auto"/>
        <w:rPr>
          <w:rFonts w:ascii="Arial" w:hAnsi="Arial" w:cs="Arial"/>
          <w:bCs/>
          <w:sz w:val="24"/>
        </w:rPr>
      </w:pPr>
    </w:p>
    <w:p w:rsidR="00C701A2" w:rsidRPr="00FF4DDE" w:rsidRDefault="00C701A2" w:rsidP="00FF4DDE">
      <w:pPr>
        <w:pStyle w:val="Paragraphedeliste"/>
        <w:numPr>
          <w:ilvl w:val="0"/>
          <w:numId w:val="28"/>
        </w:numPr>
        <w:spacing w:before="120" w:after="120" w:line="276" w:lineRule="auto"/>
        <w:contextualSpacing w:val="0"/>
        <w:rPr>
          <w:rFonts w:ascii="Arial" w:hAnsi="Arial" w:cs="Arial"/>
          <w:bCs/>
          <w:sz w:val="24"/>
        </w:rPr>
      </w:pPr>
      <w:r w:rsidRPr="00963B9A">
        <w:rPr>
          <w:rFonts w:ascii="Arial" w:hAnsi="Arial" w:cs="Arial"/>
          <w:b/>
          <w:bCs/>
          <w:i/>
          <w:sz w:val="24"/>
        </w:rPr>
        <w:t>T</w:t>
      </w:r>
      <w:r w:rsidRPr="00994431">
        <w:rPr>
          <w:rFonts w:ascii="Arial" w:hAnsi="Arial" w:cs="Arial"/>
          <w:b/>
          <w:bCs/>
          <w:sz w:val="24"/>
        </w:rPr>
        <w:t xml:space="preserve"> </w:t>
      </w:r>
      <w:r w:rsidRPr="00FF4DDE">
        <w:rPr>
          <w:rFonts w:ascii="Arial" w:hAnsi="Arial" w:cs="Arial"/>
          <w:bCs/>
          <w:sz w:val="24"/>
        </w:rPr>
        <w:t xml:space="preserve">(K) = </w:t>
      </w:r>
      <w:r>
        <w:sym w:font="Symbol" w:char="F020"/>
      </w:r>
      <w:r w:rsidRPr="00994431">
        <w:rPr>
          <w:i/>
        </w:rPr>
        <w:sym w:font="Symbol" w:char="F071"/>
      </w:r>
      <w:r w:rsidRPr="00FF4DDE">
        <w:rPr>
          <w:rFonts w:ascii="Arial" w:hAnsi="Arial" w:cs="Arial"/>
          <w:bCs/>
          <w:sz w:val="24"/>
        </w:rPr>
        <w:t xml:space="preserve"> (°C) + 273</w:t>
      </w:r>
      <w:r w:rsidR="00AF23C0">
        <w:rPr>
          <w:rFonts w:ascii="Arial" w:hAnsi="Arial" w:cs="Arial"/>
          <w:bCs/>
          <w:sz w:val="24"/>
        </w:rPr>
        <w:t>,</w:t>
      </w:r>
    </w:p>
    <w:p w:rsidR="00553B4E" w:rsidRDefault="00553B4E" w:rsidP="00FF4DDE">
      <w:pPr>
        <w:spacing w:before="120" w:after="120" w:line="276" w:lineRule="auto"/>
        <w:rPr>
          <w:rFonts w:ascii="Arial" w:hAnsi="Arial" w:cs="Arial"/>
          <w:bCs/>
          <w:sz w:val="24"/>
        </w:rPr>
      </w:pPr>
    </w:p>
    <w:p w:rsidR="00D97F60" w:rsidRPr="00FF4DDE" w:rsidRDefault="00AF23C0" w:rsidP="00FF4DDE">
      <w:pPr>
        <w:pStyle w:val="Paragraphedeliste"/>
        <w:numPr>
          <w:ilvl w:val="0"/>
          <w:numId w:val="28"/>
        </w:numPr>
        <w:spacing w:before="120" w:after="120" w:line="276" w:lineRule="auto"/>
        <w:contextualSpacing w:val="0"/>
        <w:rPr>
          <w:rFonts w:ascii="Arial" w:hAnsi="Arial" w:cs="Arial"/>
          <w:bCs/>
          <w:sz w:val="24"/>
        </w:rPr>
      </w:pPr>
      <w:r>
        <w:rPr>
          <w:rFonts w:ascii="Arial" w:hAnsi="Arial" w:cs="Arial"/>
          <w:bCs/>
          <w:sz w:val="24"/>
        </w:rPr>
        <w:t>r</w:t>
      </w:r>
      <w:r w:rsidR="00D97F60" w:rsidRPr="00FF4DDE">
        <w:rPr>
          <w:rFonts w:ascii="Arial" w:hAnsi="Arial" w:cs="Arial"/>
          <w:bCs/>
          <w:sz w:val="24"/>
        </w:rPr>
        <w:t xml:space="preserve">ésistivité du cuivre à 20°C : </w:t>
      </w:r>
      <w:proofErr w:type="gramStart"/>
      <w:r w:rsidR="00D97F60" w:rsidRPr="00994431">
        <w:rPr>
          <w:rFonts w:ascii="Lucida Grande" w:hAnsi="Lucida Grande" w:cs="Lucida Grande"/>
          <w:i/>
          <w:color w:val="000000"/>
        </w:rPr>
        <w:t>ρ</w:t>
      </w:r>
      <w:r w:rsidR="00D97F60" w:rsidRPr="00994431">
        <w:rPr>
          <w:rFonts w:ascii="Lucida Grande" w:hAnsi="Lucida Grande" w:cs="Lucida Grande"/>
          <w:i/>
          <w:color w:val="000000"/>
          <w:vertAlign w:val="subscript"/>
        </w:rPr>
        <w:t>20</w:t>
      </w:r>
      <w:r w:rsidR="00D97F60" w:rsidRPr="00FF4DDE">
        <w:rPr>
          <w:rFonts w:ascii="Lucida Grande" w:hAnsi="Lucida Grande" w:cs="Lucida Grande"/>
          <w:color w:val="000000"/>
        </w:rPr>
        <w:t>(</w:t>
      </w:r>
      <w:proofErr w:type="gramEnd"/>
      <w:r w:rsidR="00D97F60" w:rsidRPr="00FF4DDE">
        <w:rPr>
          <w:rFonts w:ascii="Lucida Grande" w:hAnsi="Lucida Grande" w:cs="Lucida Grande"/>
          <w:color w:val="000000"/>
        </w:rPr>
        <w:t>cuivre) = 1,62</w:t>
      </w:r>
      <w:r w:rsidR="00994431">
        <w:rPr>
          <w:rFonts w:ascii="Arial" w:hAnsi="Arial" w:cs="Arial"/>
          <w:color w:val="000000"/>
        </w:rPr>
        <w:t>×</w:t>
      </w:r>
      <w:r w:rsidR="00D97F60" w:rsidRPr="00FF4DDE">
        <w:rPr>
          <w:rFonts w:ascii="Lucida Grande" w:hAnsi="Lucida Grande" w:cs="Lucida Grande"/>
          <w:color w:val="000000"/>
        </w:rPr>
        <w:t>10</w:t>
      </w:r>
      <w:r w:rsidR="00D97F60" w:rsidRPr="00FF4DDE">
        <w:rPr>
          <w:rFonts w:ascii="Lucida Grande" w:hAnsi="Lucida Grande" w:cs="Lucida Grande"/>
          <w:color w:val="000000"/>
          <w:vertAlign w:val="superscript"/>
        </w:rPr>
        <w:t>-8</w:t>
      </w:r>
      <w:r w:rsidR="00D97F60" w:rsidRPr="00FF4DDE">
        <w:rPr>
          <w:rFonts w:ascii="Lucida Grande" w:hAnsi="Lucida Grande" w:cs="Lucida Grande"/>
          <w:color w:val="000000"/>
        </w:rPr>
        <w:t xml:space="preserve"> </w:t>
      </w:r>
      <w:r w:rsidR="00906D2C">
        <w:rPr>
          <w:rFonts w:ascii="Lucida Grande" w:hAnsi="Lucida Grande" w:cs="Lucida Grande"/>
          <w:color w:val="000000"/>
        </w:rPr>
        <w:t>SI</w:t>
      </w:r>
      <w:r>
        <w:rPr>
          <w:rFonts w:ascii="Lucida Grande" w:hAnsi="Lucida Grande" w:cs="Lucida Grande"/>
          <w:color w:val="000000"/>
        </w:rPr>
        <w:t>,</w:t>
      </w:r>
    </w:p>
    <w:p w:rsidR="00271E72" w:rsidRPr="00271E72" w:rsidRDefault="00AF23C0" w:rsidP="00271E72">
      <w:pPr>
        <w:pStyle w:val="Paragraphedeliste"/>
        <w:numPr>
          <w:ilvl w:val="0"/>
          <w:numId w:val="28"/>
        </w:numPr>
        <w:spacing w:before="120" w:after="120" w:line="276" w:lineRule="auto"/>
        <w:contextualSpacing w:val="0"/>
        <w:rPr>
          <w:rFonts w:ascii="Lucida Grande" w:hAnsi="Lucida Grande" w:cs="Lucida Grande"/>
          <w:color w:val="000000"/>
        </w:rPr>
      </w:pPr>
      <w:r>
        <w:rPr>
          <w:rFonts w:ascii="Arial" w:hAnsi="Arial" w:cs="Arial"/>
          <w:bCs/>
          <w:sz w:val="24"/>
        </w:rPr>
        <w:t>r</w:t>
      </w:r>
      <w:r w:rsidR="00271E72" w:rsidRPr="00271E72">
        <w:rPr>
          <w:rFonts w:ascii="Arial" w:hAnsi="Arial" w:cs="Arial"/>
          <w:bCs/>
          <w:sz w:val="24"/>
        </w:rPr>
        <w:t>ésistivité de l’acier sur l’intervalle de température</w:t>
      </w:r>
      <w:r w:rsidR="00D97F60" w:rsidRPr="00271E72">
        <w:rPr>
          <w:rFonts w:ascii="Arial" w:hAnsi="Arial" w:cs="Arial"/>
          <w:bCs/>
          <w:sz w:val="24"/>
        </w:rPr>
        <w:t xml:space="preserve"> 20°C</w:t>
      </w:r>
      <w:r w:rsidR="00271E72" w:rsidRPr="00271E72">
        <w:rPr>
          <w:rFonts w:ascii="Arial" w:hAnsi="Arial" w:cs="Arial"/>
          <w:bCs/>
          <w:sz w:val="24"/>
        </w:rPr>
        <w:t> - 800°C</w:t>
      </w:r>
      <w:r w:rsidR="00D97F60" w:rsidRPr="00271E72">
        <w:rPr>
          <w:rFonts w:ascii="Arial" w:hAnsi="Arial" w:cs="Arial"/>
          <w:bCs/>
          <w:sz w:val="24"/>
        </w:rPr>
        <w:t> :</w:t>
      </w:r>
    </w:p>
    <w:p w:rsidR="00D97F60" w:rsidRPr="00271E72" w:rsidRDefault="00D97F60" w:rsidP="00271E72">
      <w:pPr>
        <w:pStyle w:val="Paragraphedeliste"/>
        <w:spacing w:before="120" w:after="120" w:line="276" w:lineRule="auto"/>
        <w:contextualSpacing w:val="0"/>
        <w:rPr>
          <w:rFonts w:ascii="Lucida Grande" w:hAnsi="Lucida Grande" w:cs="Lucida Grande"/>
          <w:color w:val="000000"/>
        </w:rPr>
      </w:pPr>
      <w:r w:rsidRPr="00271E72">
        <w:rPr>
          <w:rFonts w:ascii="Arial" w:hAnsi="Arial" w:cs="Arial"/>
          <w:bCs/>
          <w:sz w:val="24"/>
        </w:rPr>
        <w:t xml:space="preserve"> </w:t>
      </w:r>
      <w:proofErr w:type="gramStart"/>
      <w:r w:rsidRPr="00271E72">
        <w:rPr>
          <w:rFonts w:ascii="Lucida Grande" w:hAnsi="Lucida Grande" w:cs="Lucida Grande"/>
          <w:i/>
          <w:color w:val="000000"/>
        </w:rPr>
        <w:t>ρ</w:t>
      </w:r>
      <w:r w:rsidRPr="00271E72">
        <w:rPr>
          <w:rFonts w:ascii="Lucida Grande" w:hAnsi="Lucida Grande" w:cs="Lucida Grande"/>
          <w:color w:val="000000"/>
        </w:rPr>
        <w:t>(</w:t>
      </w:r>
      <w:proofErr w:type="gramEnd"/>
      <w:r w:rsidRPr="00271E72">
        <w:rPr>
          <w:rFonts w:ascii="Lucida Grande" w:hAnsi="Lucida Grande" w:cs="Lucida Grande"/>
          <w:color w:val="000000"/>
        </w:rPr>
        <w:t>acier) = 2,0</w:t>
      </w:r>
      <w:r w:rsidR="00994431" w:rsidRPr="00271E72">
        <w:rPr>
          <w:rFonts w:ascii="Arial" w:hAnsi="Arial" w:cs="Arial"/>
          <w:color w:val="000000"/>
        </w:rPr>
        <w:t>×</w:t>
      </w:r>
      <w:r w:rsidRPr="00271E72">
        <w:rPr>
          <w:rFonts w:ascii="Lucida Grande" w:hAnsi="Lucida Grande" w:cs="Lucida Grande"/>
          <w:color w:val="000000"/>
        </w:rPr>
        <w:t>10</w:t>
      </w:r>
      <w:r w:rsidRPr="00271E72">
        <w:rPr>
          <w:rFonts w:ascii="Lucida Grande" w:hAnsi="Lucida Grande" w:cs="Lucida Grande"/>
          <w:color w:val="000000"/>
          <w:vertAlign w:val="superscript"/>
        </w:rPr>
        <w:t>-7</w:t>
      </w:r>
      <w:r w:rsidRPr="00271E72">
        <w:rPr>
          <w:rFonts w:ascii="Lucida Grande" w:hAnsi="Lucida Grande" w:cs="Lucida Grande"/>
          <w:color w:val="000000"/>
        </w:rPr>
        <w:t xml:space="preserve"> </w:t>
      </w:r>
      <w:r w:rsidR="00906D2C" w:rsidRPr="00271E72">
        <w:rPr>
          <w:rFonts w:ascii="Lucida Grande" w:hAnsi="Lucida Grande" w:cs="Lucida Grande"/>
          <w:color w:val="000000"/>
        </w:rPr>
        <w:t>SI</w:t>
      </w:r>
    </w:p>
    <w:p w:rsidR="00D97F60" w:rsidRPr="00AF23C0" w:rsidRDefault="00AF23C0" w:rsidP="00FF4DDE">
      <w:pPr>
        <w:pStyle w:val="Paragraphedeliste"/>
        <w:numPr>
          <w:ilvl w:val="0"/>
          <w:numId w:val="28"/>
        </w:numPr>
        <w:spacing w:before="120" w:after="120" w:line="276" w:lineRule="auto"/>
        <w:contextualSpacing w:val="0"/>
        <w:rPr>
          <w:rFonts w:ascii="Arial" w:hAnsi="Arial" w:cs="Arial"/>
          <w:b/>
          <w:bCs/>
          <w:sz w:val="24"/>
        </w:rPr>
      </w:pPr>
      <w:r>
        <w:rPr>
          <w:rFonts w:ascii="Arial" w:hAnsi="Arial" w:cs="Arial"/>
          <w:bCs/>
          <w:sz w:val="24"/>
        </w:rPr>
        <w:t>p</w:t>
      </w:r>
      <w:r w:rsidR="00D97F60" w:rsidRPr="00FF4DDE">
        <w:rPr>
          <w:rFonts w:ascii="Arial" w:hAnsi="Arial" w:cs="Arial"/>
          <w:bCs/>
          <w:sz w:val="24"/>
        </w:rPr>
        <w:t xml:space="preserve">erméabilité relative de l’acier : </w:t>
      </w:r>
      <w:r w:rsidR="00D97F60" w:rsidRPr="00994431">
        <w:rPr>
          <w:rFonts w:ascii="Arial" w:hAnsi="Arial" w:cs="Arial"/>
          <w:bCs/>
          <w:i/>
          <w:sz w:val="24"/>
        </w:rPr>
        <w:t>µ</w:t>
      </w:r>
      <w:proofErr w:type="gramStart"/>
      <w:r w:rsidR="00D97F60" w:rsidRPr="00994431">
        <w:rPr>
          <w:rFonts w:ascii="Arial" w:hAnsi="Arial" w:cs="Arial"/>
          <w:bCs/>
          <w:i/>
          <w:sz w:val="24"/>
          <w:vertAlign w:val="subscript"/>
        </w:rPr>
        <w:t>r</w:t>
      </w:r>
      <w:r w:rsidR="00D97F60" w:rsidRPr="00FF4DDE">
        <w:rPr>
          <w:rFonts w:ascii="Arial" w:hAnsi="Arial" w:cs="Arial"/>
          <w:bCs/>
          <w:sz w:val="24"/>
        </w:rPr>
        <w:t>(</w:t>
      </w:r>
      <w:proofErr w:type="gramEnd"/>
      <w:r w:rsidR="00D97F60" w:rsidRPr="00FF4DDE">
        <w:rPr>
          <w:rFonts w:ascii="Arial" w:hAnsi="Arial" w:cs="Arial"/>
          <w:bCs/>
          <w:sz w:val="24"/>
        </w:rPr>
        <w:t>acier) = 200</w:t>
      </w:r>
      <w:r>
        <w:rPr>
          <w:rFonts w:ascii="Arial" w:hAnsi="Arial" w:cs="Arial"/>
          <w:bCs/>
          <w:sz w:val="24"/>
        </w:rPr>
        <w:t>,</w:t>
      </w:r>
    </w:p>
    <w:p w:rsidR="00D97F60" w:rsidRDefault="00AF23C0" w:rsidP="00FF4DDE">
      <w:pPr>
        <w:pStyle w:val="Paragraphedeliste"/>
        <w:numPr>
          <w:ilvl w:val="0"/>
          <w:numId w:val="28"/>
        </w:numPr>
        <w:spacing w:before="120" w:after="120" w:line="276" w:lineRule="auto"/>
        <w:contextualSpacing w:val="0"/>
        <w:rPr>
          <w:rFonts w:ascii="Arial" w:hAnsi="Arial" w:cs="Arial"/>
          <w:bCs/>
          <w:sz w:val="24"/>
        </w:rPr>
      </w:pPr>
      <w:r>
        <w:rPr>
          <w:rFonts w:ascii="Arial" w:hAnsi="Arial" w:cs="Arial"/>
          <w:bCs/>
          <w:sz w:val="24"/>
        </w:rPr>
        <w:t>t</w:t>
      </w:r>
      <w:r w:rsidR="00D97F60" w:rsidRPr="00FF4DDE">
        <w:rPr>
          <w:rFonts w:ascii="Arial" w:hAnsi="Arial" w:cs="Arial"/>
          <w:bCs/>
          <w:sz w:val="24"/>
        </w:rPr>
        <w:t xml:space="preserve">empérature de Curie de l’acier : </w:t>
      </w:r>
      <w:proofErr w:type="spellStart"/>
      <w:proofErr w:type="gramStart"/>
      <w:r w:rsidR="00D97F60" w:rsidRPr="00994431">
        <w:rPr>
          <w:rFonts w:ascii="Arial" w:hAnsi="Arial" w:cs="Arial"/>
          <w:bCs/>
          <w:i/>
          <w:sz w:val="24"/>
        </w:rPr>
        <w:t>T</w:t>
      </w:r>
      <w:r w:rsidR="00D97F60" w:rsidRPr="00994431">
        <w:rPr>
          <w:rFonts w:ascii="Arial" w:hAnsi="Arial" w:cs="Arial"/>
          <w:bCs/>
          <w:i/>
          <w:sz w:val="24"/>
          <w:vertAlign w:val="subscript"/>
        </w:rPr>
        <w:t>curie</w:t>
      </w:r>
      <w:proofErr w:type="spellEnd"/>
      <w:r w:rsidR="00D97F60" w:rsidRPr="00FF4DDE">
        <w:rPr>
          <w:rFonts w:ascii="Arial" w:hAnsi="Arial" w:cs="Arial"/>
          <w:bCs/>
          <w:sz w:val="24"/>
        </w:rPr>
        <w:t>(</w:t>
      </w:r>
      <w:proofErr w:type="gramEnd"/>
      <w:r w:rsidR="00D97F60" w:rsidRPr="00FF4DDE">
        <w:rPr>
          <w:rFonts w:ascii="Arial" w:hAnsi="Arial" w:cs="Arial"/>
          <w:bCs/>
          <w:sz w:val="24"/>
        </w:rPr>
        <w:t>acier) = 770°C</w:t>
      </w:r>
      <w:r>
        <w:rPr>
          <w:rFonts w:ascii="Arial" w:hAnsi="Arial" w:cs="Arial"/>
          <w:bCs/>
          <w:sz w:val="24"/>
        </w:rPr>
        <w:t>,</w:t>
      </w:r>
    </w:p>
    <w:p w:rsidR="004E17E2" w:rsidRDefault="00AF23C0" w:rsidP="00FF4DDE">
      <w:pPr>
        <w:pStyle w:val="Paragraphedeliste"/>
        <w:numPr>
          <w:ilvl w:val="0"/>
          <w:numId w:val="28"/>
        </w:numPr>
        <w:spacing w:before="120" w:after="120" w:line="276" w:lineRule="auto"/>
        <w:contextualSpacing w:val="0"/>
        <w:rPr>
          <w:rFonts w:ascii="Arial" w:hAnsi="Arial" w:cs="Arial"/>
          <w:bCs/>
          <w:sz w:val="24"/>
        </w:rPr>
      </w:pPr>
      <w:r>
        <w:rPr>
          <w:rFonts w:ascii="Arial" w:hAnsi="Arial" w:cs="Arial"/>
          <w:bCs/>
          <w:sz w:val="24"/>
        </w:rPr>
        <w:t>d</w:t>
      </w:r>
      <w:r w:rsidR="004E17E2">
        <w:rPr>
          <w:rFonts w:ascii="Arial" w:hAnsi="Arial" w:cs="Arial"/>
          <w:bCs/>
          <w:sz w:val="24"/>
        </w:rPr>
        <w:t xml:space="preserve">ensité du cuivre à 20°C : </w:t>
      </w:r>
      <w:r w:rsidR="004E17E2" w:rsidRPr="00994431">
        <w:rPr>
          <w:rFonts w:ascii="Arial" w:hAnsi="Arial" w:cs="Arial"/>
          <w:bCs/>
          <w:i/>
          <w:sz w:val="24"/>
        </w:rPr>
        <w:t>d</w:t>
      </w:r>
      <w:r w:rsidR="004E17E2">
        <w:rPr>
          <w:rFonts w:ascii="Arial" w:hAnsi="Arial" w:cs="Arial"/>
          <w:bCs/>
          <w:sz w:val="24"/>
        </w:rPr>
        <w:t xml:space="preserve"> = 8,92</w:t>
      </w:r>
      <w:r>
        <w:rPr>
          <w:rFonts w:ascii="Arial" w:hAnsi="Arial" w:cs="Arial"/>
          <w:bCs/>
          <w:sz w:val="24"/>
        </w:rPr>
        <w:t>,</w:t>
      </w:r>
    </w:p>
    <w:p w:rsidR="004E17E2" w:rsidRDefault="00AF23C0" w:rsidP="00FF4DDE">
      <w:pPr>
        <w:pStyle w:val="Paragraphedeliste"/>
        <w:numPr>
          <w:ilvl w:val="0"/>
          <w:numId w:val="28"/>
        </w:numPr>
        <w:spacing w:before="120" w:after="120" w:line="276" w:lineRule="auto"/>
        <w:contextualSpacing w:val="0"/>
        <w:rPr>
          <w:rFonts w:ascii="Arial" w:hAnsi="Arial" w:cs="Arial"/>
          <w:bCs/>
          <w:sz w:val="24"/>
        </w:rPr>
      </w:pPr>
      <w:r>
        <w:rPr>
          <w:rFonts w:ascii="Arial" w:hAnsi="Arial" w:cs="Arial"/>
          <w:bCs/>
          <w:sz w:val="24"/>
        </w:rPr>
        <w:t>m</w:t>
      </w:r>
      <w:r w:rsidR="004E17E2">
        <w:rPr>
          <w:rFonts w:ascii="Arial" w:hAnsi="Arial" w:cs="Arial"/>
          <w:bCs/>
          <w:sz w:val="24"/>
        </w:rPr>
        <w:t xml:space="preserve">asse volumique de l’eau à 20°C : </w:t>
      </w:r>
      <w:r w:rsidR="004E17E2" w:rsidRPr="00994431">
        <w:rPr>
          <w:rFonts w:ascii="Arial" w:hAnsi="Arial" w:cs="Arial"/>
          <w:bCs/>
          <w:i/>
          <w:sz w:val="24"/>
        </w:rPr>
        <w:sym w:font="Symbol" w:char="F072"/>
      </w:r>
      <w:r w:rsidR="004E17E2" w:rsidRPr="00994431">
        <w:rPr>
          <w:rFonts w:ascii="Arial" w:hAnsi="Arial" w:cs="Arial"/>
          <w:bCs/>
          <w:i/>
          <w:sz w:val="24"/>
          <w:vertAlign w:val="subscript"/>
        </w:rPr>
        <w:t>eau</w:t>
      </w:r>
      <w:r w:rsidR="004E17E2">
        <w:rPr>
          <w:rFonts w:ascii="Arial" w:hAnsi="Arial" w:cs="Arial"/>
          <w:bCs/>
          <w:sz w:val="24"/>
        </w:rPr>
        <w:t xml:space="preserve"> =</w:t>
      </w:r>
      <w:r w:rsidR="00271E72">
        <w:rPr>
          <w:rFonts w:ascii="Arial" w:hAnsi="Arial" w:cs="Arial"/>
          <w:bCs/>
          <w:sz w:val="24"/>
        </w:rPr>
        <w:t xml:space="preserve"> 1,0</w:t>
      </w:r>
      <w:r w:rsidR="000D4CE0">
        <w:rPr>
          <w:rFonts w:ascii="Arial" w:hAnsi="Arial" w:cs="Arial"/>
          <w:bCs/>
          <w:sz w:val="24"/>
        </w:rPr>
        <w:sym w:font="Symbol" w:char="F0B4"/>
      </w:r>
      <w:r w:rsidR="004E17E2">
        <w:rPr>
          <w:rFonts w:ascii="Arial" w:hAnsi="Arial" w:cs="Arial"/>
          <w:bCs/>
          <w:sz w:val="24"/>
        </w:rPr>
        <w:t>10</w:t>
      </w:r>
      <w:r w:rsidR="004E17E2">
        <w:rPr>
          <w:rFonts w:ascii="Arial" w:hAnsi="Arial" w:cs="Arial"/>
          <w:bCs/>
          <w:sz w:val="24"/>
          <w:vertAlign w:val="superscript"/>
        </w:rPr>
        <w:t>3</w:t>
      </w:r>
      <w:r w:rsidR="004E17E2">
        <w:rPr>
          <w:rFonts w:ascii="Arial" w:hAnsi="Arial" w:cs="Arial"/>
          <w:bCs/>
          <w:sz w:val="24"/>
        </w:rPr>
        <w:t xml:space="preserve"> kg.m</w:t>
      </w:r>
      <w:r w:rsidR="004E17E2">
        <w:rPr>
          <w:rFonts w:ascii="Arial" w:hAnsi="Arial" w:cs="Arial"/>
          <w:bCs/>
          <w:sz w:val="24"/>
          <w:vertAlign w:val="superscript"/>
        </w:rPr>
        <w:t>-3</w:t>
      </w:r>
      <w:r>
        <w:rPr>
          <w:rFonts w:ascii="Arial" w:hAnsi="Arial" w:cs="Arial"/>
          <w:bCs/>
          <w:sz w:val="24"/>
        </w:rPr>
        <w:t>,</w:t>
      </w:r>
    </w:p>
    <w:p w:rsidR="004E17E2" w:rsidRDefault="00AF23C0" w:rsidP="00FF4DDE">
      <w:pPr>
        <w:pStyle w:val="Paragraphedeliste"/>
        <w:numPr>
          <w:ilvl w:val="0"/>
          <w:numId w:val="28"/>
        </w:numPr>
        <w:spacing w:before="120" w:after="120" w:line="276" w:lineRule="auto"/>
        <w:contextualSpacing w:val="0"/>
        <w:rPr>
          <w:rFonts w:ascii="Arial" w:hAnsi="Arial" w:cs="Arial"/>
          <w:bCs/>
          <w:sz w:val="24"/>
        </w:rPr>
      </w:pPr>
      <w:r>
        <w:rPr>
          <w:rFonts w:ascii="Arial" w:hAnsi="Arial" w:cs="Arial"/>
          <w:bCs/>
          <w:sz w:val="24"/>
        </w:rPr>
        <w:t>c</w:t>
      </w:r>
      <w:r w:rsidR="00F20707">
        <w:rPr>
          <w:rFonts w:ascii="Arial" w:hAnsi="Arial" w:cs="Arial"/>
          <w:bCs/>
          <w:sz w:val="24"/>
        </w:rPr>
        <w:t>haleur massique de l’eau</w:t>
      </w:r>
      <w:r w:rsidR="004E17E2">
        <w:rPr>
          <w:rFonts w:ascii="Arial" w:hAnsi="Arial" w:cs="Arial"/>
          <w:bCs/>
          <w:sz w:val="24"/>
        </w:rPr>
        <w:t xml:space="preserve"> : </w:t>
      </w:r>
      <w:proofErr w:type="spellStart"/>
      <w:r w:rsidR="004E17E2" w:rsidRPr="00994431">
        <w:rPr>
          <w:rFonts w:ascii="Arial" w:hAnsi="Arial" w:cs="Arial"/>
          <w:bCs/>
          <w:i/>
          <w:sz w:val="24"/>
        </w:rPr>
        <w:t>c</w:t>
      </w:r>
      <w:r w:rsidR="00F20707" w:rsidRPr="00994431">
        <w:rPr>
          <w:rFonts w:ascii="Arial" w:hAnsi="Arial" w:cs="Arial"/>
          <w:bCs/>
          <w:i/>
          <w:sz w:val="24"/>
          <w:vertAlign w:val="subscript"/>
        </w:rPr>
        <w:t>p</w:t>
      </w:r>
      <w:proofErr w:type="spellEnd"/>
      <w:r w:rsidR="004E17E2">
        <w:rPr>
          <w:rFonts w:ascii="Arial" w:hAnsi="Arial" w:cs="Arial"/>
          <w:bCs/>
          <w:sz w:val="24"/>
        </w:rPr>
        <w:t xml:space="preserve"> = </w:t>
      </w:r>
      <w:r w:rsidR="00F20707">
        <w:rPr>
          <w:rFonts w:ascii="Arial" w:hAnsi="Arial" w:cs="Arial"/>
          <w:bCs/>
          <w:sz w:val="24"/>
        </w:rPr>
        <w:t>4,18</w:t>
      </w:r>
      <w:r w:rsidR="000D4CE0">
        <w:rPr>
          <w:rFonts w:ascii="Arial" w:hAnsi="Arial" w:cs="Arial"/>
          <w:bCs/>
          <w:sz w:val="24"/>
        </w:rPr>
        <w:sym w:font="Symbol" w:char="F0B4"/>
      </w:r>
      <w:r w:rsidR="00F20707">
        <w:rPr>
          <w:rFonts w:ascii="Arial" w:hAnsi="Arial" w:cs="Arial"/>
          <w:bCs/>
          <w:sz w:val="24"/>
        </w:rPr>
        <w:t>10</w:t>
      </w:r>
      <w:r w:rsidR="00F20707">
        <w:rPr>
          <w:rFonts w:ascii="Arial" w:hAnsi="Arial" w:cs="Arial"/>
          <w:bCs/>
          <w:sz w:val="24"/>
          <w:vertAlign w:val="superscript"/>
        </w:rPr>
        <w:t>3</w:t>
      </w:r>
      <w:r w:rsidR="004E17E2">
        <w:rPr>
          <w:rFonts w:ascii="Arial" w:hAnsi="Arial" w:cs="Arial"/>
          <w:bCs/>
          <w:sz w:val="24"/>
        </w:rPr>
        <w:t xml:space="preserve"> J.kg</w:t>
      </w:r>
      <w:r w:rsidR="004E17E2">
        <w:rPr>
          <w:rFonts w:ascii="Arial" w:hAnsi="Arial" w:cs="Arial"/>
          <w:bCs/>
          <w:sz w:val="24"/>
          <w:vertAlign w:val="superscript"/>
        </w:rPr>
        <w:t>-1</w:t>
      </w:r>
      <w:r w:rsidR="009E2D05">
        <w:rPr>
          <w:rFonts w:ascii="Arial" w:hAnsi="Arial" w:cs="Arial"/>
          <w:bCs/>
          <w:sz w:val="24"/>
        </w:rPr>
        <w:t>.</w:t>
      </w:r>
      <w:r w:rsidR="004E17E2">
        <w:rPr>
          <w:rFonts w:ascii="Arial" w:hAnsi="Arial" w:cs="Arial"/>
          <w:bCs/>
          <w:sz w:val="24"/>
        </w:rPr>
        <w:t>K</w:t>
      </w:r>
      <w:r w:rsidR="004E17E2">
        <w:rPr>
          <w:rFonts w:ascii="Arial" w:hAnsi="Arial" w:cs="Arial"/>
          <w:bCs/>
          <w:sz w:val="24"/>
          <w:vertAlign w:val="superscript"/>
        </w:rPr>
        <w:t>-1</w:t>
      </w:r>
      <w:r>
        <w:rPr>
          <w:rFonts w:ascii="Arial" w:hAnsi="Arial" w:cs="Arial"/>
          <w:bCs/>
          <w:sz w:val="24"/>
        </w:rPr>
        <w:t>,</w:t>
      </w:r>
    </w:p>
    <w:p w:rsidR="00234DB2" w:rsidRPr="00FF4DDE" w:rsidRDefault="00AF23C0" w:rsidP="00FF4DDE">
      <w:pPr>
        <w:pStyle w:val="Paragraphedeliste"/>
        <w:numPr>
          <w:ilvl w:val="0"/>
          <w:numId w:val="28"/>
        </w:numPr>
        <w:spacing w:before="120" w:after="120" w:line="276" w:lineRule="auto"/>
        <w:contextualSpacing w:val="0"/>
        <w:rPr>
          <w:rFonts w:ascii="Arial" w:hAnsi="Arial" w:cs="Arial"/>
          <w:bCs/>
          <w:sz w:val="24"/>
        </w:rPr>
      </w:pPr>
      <w:r>
        <w:rPr>
          <w:rFonts w:ascii="Arial" w:hAnsi="Arial" w:cs="Arial"/>
          <w:bCs/>
          <w:sz w:val="24"/>
        </w:rPr>
        <w:t>t</w:t>
      </w:r>
      <w:r w:rsidR="00234DB2">
        <w:rPr>
          <w:rFonts w:ascii="Arial" w:hAnsi="Arial" w:cs="Arial"/>
          <w:bCs/>
          <w:sz w:val="24"/>
        </w:rPr>
        <w:t xml:space="preserve">empérature de fusion du cuivre : </w:t>
      </w:r>
      <w:r w:rsidR="00234DB2" w:rsidRPr="00994431">
        <w:rPr>
          <w:rFonts w:ascii="Arial" w:hAnsi="Arial" w:cs="Arial"/>
          <w:bCs/>
          <w:i/>
          <w:sz w:val="24"/>
        </w:rPr>
        <w:sym w:font="Symbol" w:char="F071"/>
      </w:r>
      <w:r w:rsidR="00234DB2" w:rsidRPr="00994431">
        <w:rPr>
          <w:rFonts w:ascii="Arial" w:hAnsi="Arial" w:cs="Arial"/>
          <w:bCs/>
          <w:i/>
          <w:sz w:val="24"/>
          <w:vertAlign w:val="subscript"/>
        </w:rPr>
        <w:t>fusion</w:t>
      </w:r>
      <w:r w:rsidR="00234DB2">
        <w:rPr>
          <w:rFonts w:ascii="Arial" w:hAnsi="Arial" w:cs="Arial"/>
          <w:bCs/>
          <w:sz w:val="24"/>
        </w:rPr>
        <w:t>(Cu) = 1085°C</w:t>
      </w:r>
      <w:r>
        <w:rPr>
          <w:rFonts w:ascii="Arial" w:hAnsi="Arial" w:cs="Arial"/>
          <w:bCs/>
          <w:sz w:val="24"/>
        </w:rPr>
        <w:t>,</w:t>
      </w:r>
    </w:p>
    <w:p w:rsidR="00553B4E" w:rsidRDefault="00553B4E" w:rsidP="00553B4E">
      <w:pPr>
        <w:spacing w:before="120" w:after="120" w:line="276" w:lineRule="auto"/>
        <w:rPr>
          <w:rFonts w:ascii="Arial" w:hAnsi="Arial" w:cs="Arial"/>
          <w:bCs/>
          <w:sz w:val="24"/>
        </w:rPr>
      </w:pPr>
    </w:p>
    <w:p w:rsidR="00C701A2" w:rsidRDefault="00C701A2">
      <w:pPr>
        <w:jc w:val="center"/>
        <w:rPr>
          <w:rFonts w:ascii="Arial" w:hAnsi="Arial" w:cs="Arial"/>
          <w:bCs/>
        </w:rPr>
      </w:pPr>
    </w:p>
    <w:p w:rsidR="006E25EC" w:rsidRPr="00E2617A" w:rsidRDefault="00C701A2" w:rsidP="007376E9">
      <w:pPr>
        <w:pStyle w:val="Titre1"/>
        <w:rPr>
          <w:b/>
        </w:rPr>
      </w:pPr>
      <w:r>
        <w:br w:type="page"/>
      </w:r>
      <w:r w:rsidR="00BF3DF7" w:rsidRPr="00E2617A">
        <w:rPr>
          <w:b/>
        </w:rPr>
        <w:lastRenderedPageBreak/>
        <w:t xml:space="preserve"> Production d</w:t>
      </w:r>
      <w:r w:rsidR="002D2F93">
        <w:rPr>
          <w:b/>
        </w:rPr>
        <w:t xml:space="preserve">’une atmosphère de cémentation - </w:t>
      </w:r>
      <w:r w:rsidR="006540B7" w:rsidRPr="00E2617A">
        <w:rPr>
          <w:b/>
        </w:rPr>
        <w:t>1</w:t>
      </w:r>
      <w:r w:rsidR="008A5202" w:rsidRPr="00E2617A">
        <w:rPr>
          <w:b/>
        </w:rPr>
        <w:t>1,5</w:t>
      </w:r>
      <w:r w:rsidR="00FC6C89" w:rsidRPr="00E2617A">
        <w:rPr>
          <w:b/>
        </w:rPr>
        <w:t xml:space="preserve"> points</w:t>
      </w:r>
    </w:p>
    <w:p w:rsidR="00FC6C89" w:rsidRDefault="00FC6C89" w:rsidP="007376E9">
      <w:pPr>
        <w:spacing w:before="120" w:after="120" w:line="276" w:lineRule="auto"/>
        <w:rPr>
          <w:rFonts w:ascii="Arial" w:hAnsi="Arial" w:cs="Arial"/>
          <w:bCs/>
          <w:sz w:val="24"/>
          <w:szCs w:val="24"/>
        </w:rPr>
      </w:pPr>
    </w:p>
    <w:p w:rsidR="00E13E38" w:rsidRDefault="00E13E38" w:rsidP="007376E9">
      <w:pPr>
        <w:spacing w:before="120" w:after="120" w:line="276" w:lineRule="auto"/>
        <w:jc w:val="both"/>
        <w:rPr>
          <w:rFonts w:ascii="Arial" w:hAnsi="Arial" w:cs="Arial"/>
          <w:bCs/>
          <w:sz w:val="24"/>
          <w:szCs w:val="24"/>
        </w:rPr>
      </w:pPr>
      <w:r>
        <w:rPr>
          <w:rFonts w:ascii="Arial" w:hAnsi="Arial" w:cs="Arial"/>
          <w:bCs/>
          <w:sz w:val="24"/>
          <w:szCs w:val="24"/>
        </w:rPr>
        <w:t>On</w:t>
      </w:r>
      <w:r w:rsidR="00413DBF">
        <w:rPr>
          <w:rFonts w:ascii="Arial" w:hAnsi="Arial" w:cs="Arial"/>
          <w:bCs/>
          <w:sz w:val="24"/>
          <w:szCs w:val="24"/>
        </w:rPr>
        <w:t xml:space="preserve"> lit dans </w:t>
      </w:r>
      <w:r w:rsidR="00D27B42">
        <w:rPr>
          <w:rFonts w:ascii="Arial" w:hAnsi="Arial" w:cs="Arial"/>
          <w:bCs/>
          <w:sz w:val="24"/>
          <w:szCs w:val="24"/>
        </w:rPr>
        <w:t>l’article M1220 de la revue « </w:t>
      </w:r>
      <w:r w:rsidR="00413DBF">
        <w:rPr>
          <w:rFonts w:ascii="Arial" w:hAnsi="Arial" w:cs="Arial"/>
          <w:bCs/>
          <w:sz w:val="24"/>
          <w:szCs w:val="24"/>
        </w:rPr>
        <w:t>Techniques de l’I</w:t>
      </w:r>
      <w:r>
        <w:rPr>
          <w:rFonts w:ascii="Arial" w:hAnsi="Arial" w:cs="Arial"/>
          <w:bCs/>
          <w:sz w:val="24"/>
          <w:szCs w:val="24"/>
        </w:rPr>
        <w:t>ngénieur</w:t>
      </w:r>
      <w:r w:rsidR="00D27B42">
        <w:rPr>
          <w:rFonts w:ascii="Arial" w:hAnsi="Arial" w:cs="Arial"/>
          <w:bCs/>
          <w:sz w:val="24"/>
          <w:szCs w:val="24"/>
        </w:rPr>
        <w:t xml:space="preserve"> » </w:t>
      </w:r>
      <w:r>
        <w:rPr>
          <w:rFonts w:ascii="Arial" w:hAnsi="Arial" w:cs="Arial"/>
          <w:bCs/>
          <w:sz w:val="24"/>
          <w:szCs w:val="24"/>
        </w:rPr>
        <w:t>: </w:t>
      </w:r>
    </w:p>
    <w:p w:rsidR="00FC6C89" w:rsidRPr="0012262B" w:rsidRDefault="00413DBF" w:rsidP="007376E9">
      <w:pPr>
        <w:spacing w:before="120" w:after="120" w:line="276" w:lineRule="auto"/>
        <w:jc w:val="both"/>
        <w:rPr>
          <w:rFonts w:ascii="Arial" w:hAnsi="Arial" w:cs="Arial"/>
          <w:bCs/>
          <w:sz w:val="24"/>
          <w:szCs w:val="24"/>
        </w:rPr>
      </w:pPr>
      <w:r w:rsidRPr="0012262B">
        <w:rPr>
          <w:rFonts w:ascii="Arial" w:hAnsi="Arial" w:cs="Arial"/>
          <w:bCs/>
          <w:sz w:val="24"/>
          <w:szCs w:val="24"/>
        </w:rPr>
        <w:t>« La production d’une atmosphère de four à partir d’un liquide organique</w:t>
      </w:r>
      <w:r w:rsidR="00E13E38" w:rsidRPr="0012262B">
        <w:rPr>
          <w:rFonts w:ascii="Arial" w:hAnsi="Arial" w:cs="Arial"/>
          <w:bCs/>
          <w:sz w:val="24"/>
          <w:szCs w:val="24"/>
        </w:rPr>
        <w:t xml:space="preserve"> s’effectue directement dans le four par instillation par la méthode du goutte</w:t>
      </w:r>
      <w:r w:rsidR="00D27B42" w:rsidRPr="0012262B">
        <w:rPr>
          <w:rFonts w:ascii="Arial" w:hAnsi="Arial" w:cs="Arial"/>
          <w:bCs/>
          <w:sz w:val="24"/>
          <w:szCs w:val="24"/>
        </w:rPr>
        <w:t>-</w:t>
      </w:r>
      <w:r w:rsidR="00E13E38" w:rsidRPr="0012262B">
        <w:rPr>
          <w:rFonts w:ascii="Arial" w:hAnsi="Arial" w:cs="Arial"/>
          <w:bCs/>
          <w:sz w:val="24"/>
          <w:szCs w:val="24"/>
        </w:rPr>
        <w:t>à</w:t>
      </w:r>
      <w:r w:rsidR="00D27B42" w:rsidRPr="0012262B">
        <w:rPr>
          <w:rFonts w:ascii="Arial" w:hAnsi="Arial" w:cs="Arial"/>
          <w:bCs/>
          <w:sz w:val="24"/>
          <w:szCs w:val="24"/>
        </w:rPr>
        <w:t>-</w:t>
      </w:r>
      <w:r w:rsidR="00E13E38" w:rsidRPr="0012262B">
        <w:rPr>
          <w:rFonts w:ascii="Arial" w:hAnsi="Arial" w:cs="Arial"/>
          <w:bCs/>
          <w:sz w:val="24"/>
          <w:szCs w:val="24"/>
        </w:rPr>
        <w:t>goutte. La dissociation thermique des liquides organiques détermine, en fonction de la température, la composition chimique de l’atmosphère générée</w:t>
      </w:r>
      <w:r w:rsidR="00E13E38" w:rsidRPr="00413DBF">
        <w:rPr>
          <w:rFonts w:ascii="Arial" w:hAnsi="Arial" w:cs="Arial"/>
          <w:bCs/>
          <w:i/>
          <w:sz w:val="24"/>
          <w:szCs w:val="24"/>
        </w:rPr>
        <w:t xml:space="preserve"> in situ… </w:t>
      </w:r>
      <w:r w:rsidR="00E13E38" w:rsidRPr="0012262B">
        <w:rPr>
          <w:rFonts w:ascii="Arial" w:hAnsi="Arial" w:cs="Arial"/>
          <w:bCs/>
          <w:sz w:val="24"/>
          <w:szCs w:val="24"/>
        </w:rPr>
        <w:t>Il ne faut introduire les liquides organiques dans un four qu’aux températures supérieures à 750°C. La manipulation des liquides organiques inflammables doit faire l’objet de précautions particulières. »</w:t>
      </w:r>
    </w:p>
    <w:p w:rsidR="00413DBF" w:rsidRDefault="00413DBF" w:rsidP="00A84DAF">
      <w:pPr>
        <w:spacing w:line="276" w:lineRule="auto"/>
        <w:jc w:val="both"/>
        <w:rPr>
          <w:rFonts w:ascii="Arial" w:hAnsi="Arial" w:cs="Arial"/>
          <w:bCs/>
          <w:sz w:val="24"/>
          <w:szCs w:val="24"/>
        </w:rPr>
      </w:pPr>
    </w:p>
    <w:p w:rsidR="00413DBF" w:rsidRDefault="00413DBF" w:rsidP="00A84DAF">
      <w:pPr>
        <w:spacing w:line="276" w:lineRule="auto"/>
        <w:jc w:val="both"/>
        <w:rPr>
          <w:rFonts w:ascii="Arial" w:hAnsi="Arial" w:cs="Arial"/>
          <w:bCs/>
          <w:sz w:val="24"/>
          <w:szCs w:val="24"/>
        </w:rPr>
      </w:pPr>
      <w:r>
        <w:rPr>
          <w:rFonts w:ascii="Arial" w:hAnsi="Arial" w:cs="Arial"/>
          <w:bCs/>
          <w:sz w:val="24"/>
          <w:szCs w:val="24"/>
        </w:rPr>
        <w:t>Le but de cet exercice est de comprendre ces affirmations.</w:t>
      </w:r>
    </w:p>
    <w:p w:rsidR="00413DBF" w:rsidRDefault="00413DBF" w:rsidP="007376E9">
      <w:pPr>
        <w:spacing w:before="120" w:after="120" w:line="276" w:lineRule="auto"/>
        <w:jc w:val="both"/>
        <w:rPr>
          <w:rFonts w:ascii="Arial" w:hAnsi="Arial" w:cs="Arial"/>
          <w:bCs/>
          <w:sz w:val="24"/>
          <w:szCs w:val="24"/>
        </w:rPr>
      </w:pPr>
    </w:p>
    <w:p w:rsidR="00D27B42" w:rsidRDefault="00D27B42" w:rsidP="00A84DAF">
      <w:pPr>
        <w:pStyle w:val="Titre2"/>
        <w:tabs>
          <w:tab w:val="left" w:pos="1134"/>
        </w:tabs>
      </w:pPr>
      <w:r w:rsidRPr="00D27B42">
        <w:t>G</w:t>
      </w:r>
      <w:r w:rsidRPr="00C701A2">
        <w:t>én</w:t>
      </w:r>
      <w:r w:rsidRPr="00D27B42">
        <w:t>éralités</w:t>
      </w:r>
    </w:p>
    <w:p w:rsidR="00FC6C89" w:rsidRPr="00762311" w:rsidRDefault="00FC6C89" w:rsidP="009F3A2C">
      <w:pPr>
        <w:pStyle w:val="Titre3"/>
        <w:numPr>
          <w:ilvl w:val="0"/>
          <w:numId w:val="0"/>
        </w:numPr>
      </w:pPr>
      <w:r w:rsidRPr="00C701A2">
        <w:rPr>
          <w:rStyle w:val="Titre3Car"/>
        </w:rPr>
        <w:t xml:space="preserve">Rappeler </w:t>
      </w:r>
      <w:r w:rsidR="00812313" w:rsidRPr="007376E9">
        <w:rPr>
          <w:rStyle w:val="Titre3Car"/>
          <w:bCs/>
        </w:rPr>
        <w:t>succinctement</w:t>
      </w:r>
      <w:r w:rsidR="00812313" w:rsidRPr="00762311">
        <w:t xml:space="preserve"> </w:t>
      </w:r>
      <w:r w:rsidRPr="00762311">
        <w:t>le but d’une cémentation.</w:t>
      </w:r>
    </w:p>
    <w:p w:rsidR="00FC6C89" w:rsidRDefault="00FC6C89" w:rsidP="007376E9">
      <w:pPr>
        <w:spacing w:before="120" w:after="120" w:line="276" w:lineRule="auto"/>
        <w:jc w:val="both"/>
        <w:rPr>
          <w:rFonts w:ascii="Arial" w:hAnsi="Arial" w:cs="Arial"/>
          <w:bCs/>
          <w:sz w:val="24"/>
          <w:szCs w:val="24"/>
        </w:rPr>
      </w:pPr>
    </w:p>
    <w:p w:rsidR="00C701A2" w:rsidRPr="00C701A2" w:rsidRDefault="00C701A2" w:rsidP="00A84DAF">
      <w:pPr>
        <w:pStyle w:val="Titre2"/>
        <w:tabs>
          <w:tab w:val="left" w:pos="1134"/>
        </w:tabs>
      </w:pPr>
      <w:r w:rsidRPr="00C701A2">
        <w:t xml:space="preserve">Atmosphère générée </w:t>
      </w:r>
      <w:r w:rsidRPr="00C701A2">
        <w:rPr>
          <w:i/>
        </w:rPr>
        <w:t>in situ</w:t>
      </w:r>
      <w:r>
        <w:t xml:space="preserve"> à partir de méthanol </w:t>
      </w:r>
      <w:r w:rsidRPr="00C701A2">
        <w:t>CH</w:t>
      </w:r>
      <w:r w:rsidRPr="00C701A2">
        <w:rPr>
          <w:vertAlign w:val="subscript"/>
        </w:rPr>
        <w:t>3</w:t>
      </w:r>
      <w:r w:rsidRPr="00C701A2">
        <w:t>OH</w:t>
      </w:r>
    </w:p>
    <w:p w:rsidR="005611D2" w:rsidRDefault="00C701A2" w:rsidP="007376E9">
      <w:pPr>
        <w:spacing w:before="120" w:after="120" w:line="276" w:lineRule="auto"/>
        <w:jc w:val="both"/>
        <w:rPr>
          <w:rFonts w:ascii="Arial" w:hAnsi="Arial" w:cs="Arial"/>
          <w:bCs/>
          <w:sz w:val="24"/>
        </w:rPr>
      </w:pPr>
      <w:r>
        <w:rPr>
          <w:rFonts w:ascii="Arial" w:hAnsi="Arial" w:cs="Arial"/>
          <w:bCs/>
          <w:sz w:val="24"/>
          <w:szCs w:val="24"/>
        </w:rPr>
        <w:t>O</w:t>
      </w:r>
      <w:r w:rsidR="00D27B42">
        <w:rPr>
          <w:rFonts w:ascii="Arial" w:hAnsi="Arial" w:cs="Arial"/>
          <w:bCs/>
          <w:sz w:val="24"/>
          <w:szCs w:val="24"/>
        </w:rPr>
        <w:t>n s’intéresse à l</w:t>
      </w:r>
      <w:r w:rsidR="00FC6C89">
        <w:rPr>
          <w:rFonts w:ascii="Arial" w:hAnsi="Arial" w:cs="Arial"/>
          <w:bCs/>
          <w:sz w:val="24"/>
        </w:rPr>
        <w:t>a production d’une atmosphère de c</w:t>
      </w:r>
      <w:r w:rsidR="00017E89">
        <w:rPr>
          <w:rFonts w:ascii="Arial" w:hAnsi="Arial" w:cs="Arial"/>
          <w:bCs/>
          <w:sz w:val="24"/>
        </w:rPr>
        <w:t>émentation par instillation</w:t>
      </w:r>
      <w:r w:rsidR="00FC6C89">
        <w:rPr>
          <w:rFonts w:ascii="Arial" w:hAnsi="Arial" w:cs="Arial"/>
          <w:bCs/>
          <w:sz w:val="24"/>
        </w:rPr>
        <w:t xml:space="preserve"> d’un liquide organique : le méthanol CH</w:t>
      </w:r>
      <w:r w:rsidR="00FC6C89" w:rsidRPr="00BF3DF7">
        <w:rPr>
          <w:rFonts w:ascii="Arial" w:hAnsi="Arial" w:cs="Arial"/>
          <w:bCs/>
          <w:sz w:val="24"/>
          <w:vertAlign w:val="subscript"/>
        </w:rPr>
        <w:t>3</w:t>
      </w:r>
      <w:r w:rsidR="000E7389">
        <w:rPr>
          <w:rFonts w:ascii="Arial" w:hAnsi="Arial" w:cs="Arial"/>
          <w:bCs/>
          <w:sz w:val="24"/>
        </w:rPr>
        <w:t>OH.</w:t>
      </w:r>
      <w:r w:rsidR="00E414DE">
        <w:rPr>
          <w:rFonts w:ascii="Arial" w:hAnsi="Arial" w:cs="Arial"/>
          <w:bCs/>
          <w:sz w:val="24"/>
        </w:rPr>
        <w:t xml:space="preserve"> </w:t>
      </w:r>
      <w:r w:rsidR="00487AEA">
        <w:rPr>
          <w:rFonts w:ascii="Arial" w:hAnsi="Arial" w:cs="Arial"/>
          <w:bCs/>
          <w:sz w:val="24"/>
        </w:rPr>
        <w:t>Sa</w:t>
      </w:r>
      <w:r w:rsidR="000E7389">
        <w:rPr>
          <w:rFonts w:ascii="Arial" w:hAnsi="Arial" w:cs="Arial"/>
          <w:bCs/>
          <w:sz w:val="24"/>
        </w:rPr>
        <w:t xml:space="preserve"> décomposition met en œuvre plusieurs réactions </w:t>
      </w:r>
      <w:r w:rsidR="00836376">
        <w:rPr>
          <w:rFonts w:ascii="Arial" w:hAnsi="Arial" w:cs="Arial"/>
          <w:bCs/>
          <w:sz w:val="24"/>
        </w:rPr>
        <w:t>concurrentes.</w:t>
      </w:r>
      <w:r w:rsidR="000E7389">
        <w:rPr>
          <w:rFonts w:ascii="Arial" w:hAnsi="Arial" w:cs="Arial"/>
          <w:bCs/>
          <w:sz w:val="24"/>
        </w:rPr>
        <w:t xml:space="preserve"> </w:t>
      </w:r>
    </w:p>
    <w:p w:rsidR="00836376" w:rsidRPr="00924C57" w:rsidRDefault="00836376" w:rsidP="007376E9">
      <w:pPr>
        <w:spacing w:before="120" w:after="120" w:line="276" w:lineRule="auto"/>
        <w:jc w:val="both"/>
        <w:rPr>
          <w:rFonts w:ascii="Arial" w:hAnsi="Arial" w:cs="Arial"/>
          <w:bCs/>
          <w:sz w:val="24"/>
        </w:rPr>
      </w:pPr>
      <w:r>
        <w:rPr>
          <w:rFonts w:ascii="Arial" w:hAnsi="Arial" w:cs="Arial"/>
          <w:bCs/>
          <w:sz w:val="24"/>
        </w:rPr>
        <w:t xml:space="preserve">Une des réactions est la </w:t>
      </w:r>
      <w:r w:rsidRPr="00762311">
        <w:rPr>
          <w:rFonts w:ascii="Arial" w:hAnsi="Arial" w:cs="Arial"/>
          <w:b/>
          <w:bCs/>
          <w:sz w:val="24"/>
        </w:rPr>
        <w:t>réaction (1)</w:t>
      </w:r>
      <w:r>
        <w:rPr>
          <w:rFonts w:ascii="Arial" w:hAnsi="Arial" w:cs="Arial"/>
          <w:b/>
          <w:bCs/>
          <w:sz w:val="24"/>
        </w:rPr>
        <w:t xml:space="preserve"> </w:t>
      </w:r>
      <w:r>
        <w:rPr>
          <w:rFonts w:ascii="Arial" w:hAnsi="Arial" w:cs="Arial"/>
          <w:bCs/>
          <w:sz w:val="24"/>
        </w:rPr>
        <w:t>qui conduit à la formation de dihydrogène H</w:t>
      </w:r>
      <w:r w:rsidR="00994431">
        <w:rPr>
          <w:rFonts w:ascii="Arial" w:hAnsi="Arial" w:cs="Arial"/>
          <w:bCs/>
          <w:sz w:val="24"/>
          <w:vertAlign w:val="subscript"/>
        </w:rPr>
        <w:t>2</w:t>
      </w:r>
      <w:r w:rsidRPr="00994431">
        <w:rPr>
          <w:rFonts w:ascii="Arial" w:hAnsi="Arial" w:cs="Arial"/>
          <w:bCs/>
          <w:sz w:val="24"/>
        </w:rPr>
        <w:t>(g)</w:t>
      </w:r>
      <w:r>
        <w:rPr>
          <w:rFonts w:ascii="Arial" w:hAnsi="Arial" w:cs="Arial"/>
          <w:bCs/>
          <w:sz w:val="24"/>
        </w:rPr>
        <w:t xml:space="preserve"> et de monoxyde de carbone CO</w:t>
      </w:r>
      <w:r w:rsidRPr="00234DB2">
        <w:rPr>
          <w:rFonts w:ascii="Arial" w:hAnsi="Arial" w:cs="Arial"/>
          <w:bCs/>
          <w:sz w:val="24"/>
        </w:rPr>
        <w:t>(g)</w:t>
      </w:r>
      <w:r>
        <w:rPr>
          <w:rFonts w:ascii="Arial" w:hAnsi="Arial" w:cs="Arial"/>
          <w:bCs/>
          <w:sz w:val="24"/>
        </w:rPr>
        <w:t>.</w:t>
      </w:r>
    </w:p>
    <w:p w:rsidR="00836376" w:rsidRPr="00636B1A" w:rsidRDefault="00522627" w:rsidP="007376E9">
      <w:pPr>
        <w:spacing w:before="120" w:after="120" w:line="276" w:lineRule="auto"/>
        <w:jc w:val="both"/>
        <w:rPr>
          <w:rFonts w:ascii="Arial" w:hAnsi="Arial" w:cs="Arial"/>
          <w:bCs/>
          <w:sz w:val="24"/>
        </w:rPr>
      </w:pPr>
      <w:r>
        <w:rPr>
          <w:rFonts w:ascii="Arial" w:hAnsi="Arial" w:cs="Arial"/>
          <w:bCs/>
          <w:sz w:val="24"/>
        </w:rPr>
        <w:t>L’équation de la</w:t>
      </w:r>
      <w:r w:rsidR="00836376" w:rsidRPr="00636B1A">
        <w:rPr>
          <w:rFonts w:ascii="Arial" w:hAnsi="Arial" w:cs="Arial"/>
          <w:bCs/>
          <w:sz w:val="24"/>
        </w:rPr>
        <w:t xml:space="preserve"> réaction </w:t>
      </w:r>
      <w:r>
        <w:rPr>
          <w:rFonts w:ascii="Arial" w:hAnsi="Arial" w:cs="Arial"/>
          <w:bCs/>
          <w:sz w:val="24"/>
        </w:rPr>
        <w:t xml:space="preserve">(1) </w:t>
      </w:r>
      <w:r w:rsidR="00836376" w:rsidRPr="00636B1A">
        <w:rPr>
          <w:rFonts w:ascii="Arial" w:hAnsi="Arial" w:cs="Arial"/>
          <w:bCs/>
          <w:sz w:val="24"/>
        </w:rPr>
        <w:t>peut s’écrire</w:t>
      </w:r>
      <w:r w:rsidR="00836376">
        <w:rPr>
          <w:rFonts w:ascii="Arial" w:hAnsi="Arial" w:cs="Arial"/>
          <w:bCs/>
          <w:sz w:val="24"/>
        </w:rPr>
        <w:t> </w:t>
      </w:r>
      <w:r w:rsidR="00836376" w:rsidRPr="00636B1A">
        <w:rPr>
          <w:rFonts w:ascii="Arial" w:hAnsi="Arial" w:cs="Arial"/>
          <w:bCs/>
          <w:sz w:val="24"/>
        </w:rPr>
        <w:t xml:space="preserve">: </w:t>
      </w:r>
    </w:p>
    <w:p w:rsidR="00836376" w:rsidRPr="00C9660E" w:rsidRDefault="00836376" w:rsidP="007376E9">
      <w:pPr>
        <w:spacing w:before="120" w:after="120" w:line="276" w:lineRule="auto"/>
        <w:jc w:val="center"/>
        <w:rPr>
          <w:rFonts w:ascii="Arial" w:hAnsi="Arial" w:cs="Arial"/>
          <w:b/>
          <w:bCs/>
          <w:sz w:val="24"/>
          <w:lang w:val="en-US"/>
        </w:rPr>
      </w:pPr>
      <w:proofErr w:type="gramStart"/>
      <w:r w:rsidRPr="00C9660E">
        <w:rPr>
          <w:rFonts w:ascii="Arial" w:hAnsi="Arial" w:cs="Arial"/>
          <w:b/>
          <w:bCs/>
          <w:sz w:val="24"/>
          <w:lang w:val="en-US"/>
        </w:rPr>
        <w:t>CH</w:t>
      </w:r>
      <w:r w:rsidRPr="00C9660E">
        <w:rPr>
          <w:rFonts w:ascii="Arial" w:hAnsi="Arial" w:cs="Arial"/>
          <w:b/>
          <w:bCs/>
          <w:sz w:val="24"/>
          <w:vertAlign w:val="subscript"/>
          <w:lang w:val="en-US"/>
        </w:rPr>
        <w:t>3</w:t>
      </w:r>
      <w:r w:rsidRPr="00C9660E">
        <w:rPr>
          <w:rFonts w:ascii="Arial" w:hAnsi="Arial" w:cs="Arial"/>
          <w:b/>
          <w:bCs/>
          <w:sz w:val="24"/>
          <w:lang w:val="en-US"/>
        </w:rPr>
        <w:t>OH(</w:t>
      </w:r>
      <w:proofErr w:type="gramEnd"/>
      <w:r w:rsidRPr="00C9660E">
        <w:rPr>
          <w:rFonts w:ascii="Arial" w:hAnsi="Arial" w:cs="Arial"/>
          <w:b/>
          <w:bCs/>
          <w:sz w:val="24"/>
          <w:lang w:val="en-US"/>
        </w:rPr>
        <w:t xml:space="preserve">g) </w:t>
      </w:r>
      <m:oMath>
        <m:r>
          <m:rPr>
            <m:sty m:val="bi"/>
          </m:rPr>
          <w:rPr>
            <w:rFonts w:ascii="Cambria Math" w:hAnsi="Cambria Math" w:cs="Arial"/>
            <w:sz w:val="24"/>
            <w:lang w:val="en-US"/>
          </w:rPr>
          <m:t>⇌</m:t>
        </m:r>
      </m:oMath>
      <w:r w:rsidRPr="00C9660E">
        <w:rPr>
          <w:rFonts w:ascii="Arial" w:hAnsi="Arial" w:cs="Arial"/>
          <w:b/>
          <w:bCs/>
          <w:sz w:val="24"/>
          <w:lang w:val="en-US"/>
        </w:rPr>
        <w:t xml:space="preserve"> CO(g) + 2 H</w:t>
      </w:r>
      <w:r w:rsidRPr="00C9660E">
        <w:rPr>
          <w:rFonts w:ascii="Arial" w:hAnsi="Arial" w:cs="Arial"/>
          <w:b/>
          <w:bCs/>
          <w:sz w:val="24"/>
          <w:vertAlign w:val="subscript"/>
          <w:lang w:val="en-US"/>
        </w:rPr>
        <w:t xml:space="preserve">2 </w:t>
      </w:r>
      <w:r w:rsidRPr="00C9660E">
        <w:rPr>
          <w:rFonts w:ascii="Arial" w:hAnsi="Arial" w:cs="Arial"/>
          <w:b/>
          <w:bCs/>
          <w:sz w:val="24"/>
          <w:lang w:val="en-US"/>
        </w:rPr>
        <w:t>(g)</w:t>
      </w:r>
      <w:r w:rsidR="00994431">
        <w:rPr>
          <w:rFonts w:ascii="Arial" w:hAnsi="Arial" w:cs="Arial"/>
          <w:b/>
          <w:bCs/>
          <w:sz w:val="24"/>
          <w:lang w:val="en-US"/>
        </w:rPr>
        <w:tab/>
      </w:r>
      <w:r w:rsidR="00994431" w:rsidRPr="00994431">
        <w:rPr>
          <w:rFonts w:ascii="Arial" w:hAnsi="Arial" w:cs="Arial"/>
          <w:bCs/>
          <w:sz w:val="24"/>
          <w:lang w:val="en-US"/>
        </w:rPr>
        <w:t>(1)</w:t>
      </w:r>
    </w:p>
    <w:p w:rsidR="00836376" w:rsidRPr="00636B1A" w:rsidRDefault="00836376" w:rsidP="007376E9">
      <w:pPr>
        <w:spacing w:before="120" w:after="120" w:line="276" w:lineRule="auto"/>
        <w:jc w:val="both"/>
        <w:rPr>
          <w:rFonts w:ascii="Arial" w:hAnsi="Arial" w:cs="Arial"/>
          <w:bCs/>
          <w:sz w:val="24"/>
        </w:rPr>
      </w:pPr>
      <w:r>
        <w:rPr>
          <w:rFonts w:ascii="Arial" w:hAnsi="Arial" w:cs="Arial"/>
          <w:bCs/>
          <w:sz w:val="24"/>
        </w:rPr>
        <w:t>Dans l’approximation d’</w:t>
      </w:r>
      <w:proofErr w:type="spellStart"/>
      <w:r>
        <w:rPr>
          <w:rFonts w:ascii="Arial" w:hAnsi="Arial" w:cs="Arial"/>
          <w:bCs/>
          <w:sz w:val="24"/>
        </w:rPr>
        <w:t>Ellingham</w:t>
      </w:r>
      <w:proofErr w:type="spellEnd"/>
      <w:r>
        <w:rPr>
          <w:rFonts w:ascii="Arial" w:hAnsi="Arial" w:cs="Arial"/>
          <w:bCs/>
          <w:sz w:val="24"/>
        </w:rPr>
        <w:t>, l</w:t>
      </w:r>
      <w:r w:rsidRPr="00636B1A">
        <w:rPr>
          <w:rFonts w:ascii="Arial" w:hAnsi="Arial" w:cs="Arial"/>
          <w:bCs/>
          <w:sz w:val="24"/>
        </w:rPr>
        <w:t xml:space="preserve">’enthalpie libre standard </w:t>
      </w:r>
      <w:r w:rsidRPr="00234DB2">
        <w:rPr>
          <w:rFonts w:ascii="Arial" w:hAnsi="Arial" w:cs="Arial"/>
          <w:i/>
          <w:color w:val="000000"/>
          <w:sz w:val="24"/>
          <w:szCs w:val="24"/>
        </w:rPr>
        <w:t>ΔrG°</w:t>
      </w:r>
      <w:r w:rsidRPr="00234DB2">
        <w:rPr>
          <w:rFonts w:ascii="Arial" w:hAnsi="Arial" w:cs="Arial"/>
          <w:i/>
          <w:color w:val="000000"/>
          <w:sz w:val="24"/>
          <w:szCs w:val="24"/>
          <w:vertAlign w:val="subscript"/>
        </w:rPr>
        <w:t>1</w:t>
      </w:r>
      <w:r w:rsidRPr="00762311">
        <w:rPr>
          <w:rFonts w:ascii="Arial" w:hAnsi="Arial" w:cs="Arial"/>
          <w:color w:val="000000"/>
          <w:sz w:val="24"/>
          <w:szCs w:val="24"/>
        </w:rPr>
        <w:t xml:space="preserve"> </w:t>
      </w:r>
      <w:r>
        <w:rPr>
          <w:rFonts w:ascii="Arial" w:hAnsi="Arial" w:cs="Arial"/>
          <w:color w:val="000000"/>
          <w:sz w:val="24"/>
          <w:szCs w:val="24"/>
        </w:rPr>
        <w:t xml:space="preserve">de cette réaction </w:t>
      </w:r>
      <w:r w:rsidRPr="00636B1A">
        <w:rPr>
          <w:rFonts w:ascii="Arial" w:hAnsi="Arial" w:cs="Arial"/>
          <w:bCs/>
          <w:sz w:val="24"/>
        </w:rPr>
        <w:t>en fonction de la température</w:t>
      </w:r>
      <w:r>
        <w:rPr>
          <w:rFonts w:ascii="Arial" w:hAnsi="Arial" w:cs="Arial"/>
          <w:bCs/>
          <w:sz w:val="24"/>
        </w:rPr>
        <w:t xml:space="preserve"> est donnée par la relation : </w:t>
      </w:r>
    </w:p>
    <w:p w:rsidR="00836376" w:rsidRPr="00234DB2" w:rsidRDefault="00836376" w:rsidP="007376E9">
      <w:pPr>
        <w:spacing w:before="120" w:after="120" w:line="276" w:lineRule="auto"/>
        <w:ind w:left="1080"/>
        <w:jc w:val="center"/>
        <w:rPr>
          <w:rFonts w:ascii="Arial" w:hAnsi="Arial" w:cs="Arial"/>
          <w:bCs/>
          <w:sz w:val="24"/>
          <w:szCs w:val="24"/>
          <w:vertAlign w:val="superscript"/>
        </w:rPr>
      </w:pPr>
      <w:r w:rsidRPr="00234DB2">
        <w:rPr>
          <w:rFonts w:ascii="Arial" w:hAnsi="Arial" w:cs="Arial"/>
          <w:i/>
          <w:color w:val="000000"/>
          <w:sz w:val="24"/>
          <w:szCs w:val="24"/>
        </w:rPr>
        <w:t>Δ</w:t>
      </w:r>
      <w:r w:rsidRPr="00234DB2">
        <w:rPr>
          <w:rFonts w:ascii="Arial" w:hAnsi="Arial" w:cs="Arial"/>
          <w:i/>
          <w:color w:val="000000"/>
          <w:sz w:val="24"/>
          <w:szCs w:val="24"/>
          <w:vertAlign w:val="subscript"/>
        </w:rPr>
        <w:t>r</w:t>
      </w:r>
      <w:r w:rsidRPr="00234DB2">
        <w:rPr>
          <w:rFonts w:ascii="Arial" w:hAnsi="Arial" w:cs="Arial"/>
          <w:i/>
          <w:color w:val="000000"/>
          <w:sz w:val="24"/>
          <w:szCs w:val="24"/>
        </w:rPr>
        <w:t>G°</w:t>
      </w:r>
      <w:r w:rsidRPr="00234DB2">
        <w:rPr>
          <w:rFonts w:ascii="Arial" w:hAnsi="Arial" w:cs="Arial"/>
          <w:i/>
          <w:color w:val="000000"/>
          <w:sz w:val="24"/>
          <w:szCs w:val="24"/>
          <w:vertAlign w:val="subscript"/>
        </w:rPr>
        <w:t>1</w:t>
      </w:r>
      <w:r w:rsidR="00994431">
        <w:rPr>
          <w:rFonts w:ascii="Arial" w:hAnsi="Arial" w:cs="Arial"/>
          <w:color w:val="000000"/>
          <w:sz w:val="24"/>
          <w:szCs w:val="24"/>
        </w:rPr>
        <w:t xml:space="preserve"> = 128,1×</w:t>
      </w:r>
      <w:r w:rsidRPr="00636B1A">
        <w:rPr>
          <w:rFonts w:ascii="Arial" w:hAnsi="Arial" w:cs="Arial"/>
          <w:color w:val="000000"/>
          <w:sz w:val="24"/>
          <w:szCs w:val="24"/>
        </w:rPr>
        <w:t>10</w:t>
      </w:r>
      <w:r w:rsidRPr="00636B1A">
        <w:rPr>
          <w:rFonts w:ascii="Arial" w:hAnsi="Arial" w:cs="Arial"/>
          <w:color w:val="000000"/>
          <w:sz w:val="24"/>
          <w:szCs w:val="24"/>
          <w:vertAlign w:val="superscript"/>
        </w:rPr>
        <w:t>3</w:t>
      </w:r>
      <w:r w:rsidRPr="00636B1A">
        <w:rPr>
          <w:rFonts w:ascii="Arial" w:hAnsi="Arial" w:cs="Arial"/>
          <w:color w:val="000000"/>
          <w:sz w:val="24"/>
          <w:szCs w:val="24"/>
        </w:rPr>
        <w:t xml:space="preserve"> –</w:t>
      </w:r>
      <w:r>
        <w:rPr>
          <w:rFonts w:ascii="Arial" w:hAnsi="Arial" w:cs="Arial"/>
          <w:color w:val="000000"/>
          <w:sz w:val="24"/>
          <w:szCs w:val="24"/>
        </w:rPr>
        <w:t xml:space="preserve"> </w:t>
      </w:r>
      <w:r w:rsidRPr="00636B1A">
        <w:rPr>
          <w:rFonts w:ascii="Arial" w:hAnsi="Arial" w:cs="Arial"/>
          <w:color w:val="000000"/>
          <w:sz w:val="24"/>
          <w:szCs w:val="24"/>
        </w:rPr>
        <w:t>332,3</w:t>
      </w:r>
      <w:r w:rsidRPr="000C4D6C">
        <w:rPr>
          <w:rFonts w:ascii="Arial" w:hAnsi="Arial" w:cs="Arial"/>
          <w:color w:val="000000"/>
          <w:sz w:val="24"/>
          <w:szCs w:val="24"/>
        </w:rPr>
        <w:t xml:space="preserve"> </w:t>
      </w:r>
      <w:r w:rsidR="00234DB2">
        <w:rPr>
          <w:rFonts w:ascii="Arial" w:hAnsi="Arial" w:cs="Arial"/>
          <w:color w:val="000000"/>
          <w:sz w:val="24"/>
          <w:szCs w:val="24"/>
        </w:rPr>
        <w:t>×</w:t>
      </w:r>
      <w:r w:rsidRPr="00636B1A">
        <w:rPr>
          <w:rFonts w:ascii="Arial" w:hAnsi="Arial" w:cs="Arial"/>
          <w:color w:val="000000"/>
          <w:sz w:val="24"/>
          <w:szCs w:val="24"/>
        </w:rPr>
        <w:t xml:space="preserve"> T</w:t>
      </w:r>
      <w:r w:rsidRPr="00636B1A">
        <w:rPr>
          <w:rFonts w:ascii="Arial" w:hAnsi="Arial" w:cs="Arial"/>
          <w:color w:val="000000"/>
          <w:sz w:val="24"/>
          <w:szCs w:val="24"/>
        </w:rPr>
        <w:tab/>
      </w:r>
      <w:r w:rsidRPr="00636B1A">
        <w:rPr>
          <w:rFonts w:ascii="Arial" w:hAnsi="Arial" w:cs="Arial"/>
          <w:color w:val="000000"/>
          <w:sz w:val="24"/>
          <w:szCs w:val="24"/>
        </w:rPr>
        <w:tab/>
        <w:t>en J</w:t>
      </w:r>
      <w:r w:rsidR="00234DB2">
        <w:rPr>
          <w:rFonts w:ascii="Arial" w:hAnsi="Arial" w:cs="Arial"/>
          <w:color w:val="000000"/>
          <w:sz w:val="24"/>
          <w:szCs w:val="24"/>
        </w:rPr>
        <w:t>.</w:t>
      </w:r>
      <w:r w:rsidRPr="00636B1A">
        <w:rPr>
          <w:rFonts w:ascii="Arial" w:hAnsi="Arial" w:cs="Arial"/>
          <w:color w:val="000000"/>
          <w:sz w:val="24"/>
          <w:szCs w:val="24"/>
        </w:rPr>
        <w:t>mol</w:t>
      </w:r>
      <w:r w:rsidR="00234DB2">
        <w:rPr>
          <w:rFonts w:ascii="Arial" w:hAnsi="Arial" w:cs="Arial"/>
          <w:color w:val="000000"/>
          <w:sz w:val="24"/>
          <w:szCs w:val="24"/>
          <w:vertAlign w:val="superscript"/>
        </w:rPr>
        <w:t>-1</w:t>
      </w:r>
    </w:p>
    <w:p w:rsidR="00836376" w:rsidRPr="00836376" w:rsidRDefault="00836376" w:rsidP="007376E9">
      <w:pPr>
        <w:spacing w:before="120" w:after="120" w:line="276" w:lineRule="auto"/>
        <w:jc w:val="center"/>
        <w:rPr>
          <w:rFonts w:ascii="Arial" w:hAnsi="Arial" w:cs="Arial"/>
          <w:bCs/>
          <w:sz w:val="24"/>
        </w:rPr>
      </w:pPr>
    </w:p>
    <w:p w:rsidR="00836376" w:rsidRDefault="00836376" w:rsidP="007376E9">
      <w:pPr>
        <w:pStyle w:val="Titre3"/>
      </w:pPr>
      <w:r>
        <w:t>Parmi</w:t>
      </w:r>
      <w:r w:rsidRPr="00636B1A">
        <w:t xml:space="preserve"> les valeurs </w:t>
      </w:r>
      <w:r>
        <w:t>128,1</w:t>
      </w:r>
      <w:r w:rsidR="00994431">
        <w:t>×</w:t>
      </w:r>
      <w:r w:rsidRPr="00636B1A">
        <w:t>10</w:t>
      </w:r>
      <w:r w:rsidRPr="00636B1A">
        <w:rPr>
          <w:vertAlign w:val="superscript"/>
        </w:rPr>
        <w:t>3</w:t>
      </w:r>
      <w:r>
        <w:t xml:space="preserve"> et 332,3 présentes dans l’expression de </w:t>
      </w:r>
      <w:r w:rsidRPr="00234DB2">
        <w:rPr>
          <w:i/>
        </w:rPr>
        <w:t>Δ</w:t>
      </w:r>
      <w:r w:rsidRPr="00234DB2">
        <w:rPr>
          <w:i/>
          <w:vertAlign w:val="subscript"/>
        </w:rPr>
        <w:t>r</w:t>
      </w:r>
      <w:r w:rsidRPr="00234DB2">
        <w:rPr>
          <w:i/>
        </w:rPr>
        <w:t>G°</w:t>
      </w:r>
      <w:r w:rsidRPr="00234DB2">
        <w:rPr>
          <w:i/>
          <w:vertAlign w:val="subscript"/>
        </w:rPr>
        <w:t>1</w:t>
      </w:r>
      <w:r w:rsidRPr="0012262B">
        <w:t>,</w:t>
      </w:r>
      <w:r>
        <w:t xml:space="preserve"> </w:t>
      </w:r>
      <w:r w:rsidR="00A84DAF">
        <w:tab/>
      </w:r>
      <w:proofErr w:type="gramStart"/>
      <w:r>
        <w:t>indiquer</w:t>
      </w:r>
      <w:proofErr w:type="gramEnd"/>
      <w:r>
        <w:t xml:space="preserve"> laquelle représente l’enthalpie standard de la réaction </w:t>
      </w:r>
      <w:r w:rsidRPr="00234DB2">
        <w:rPr>
          <w:i/>
        </w:rPr>
        <w:t>Δ</w:t>
      </w:r>
      <w:r w:rsidRPr="00234DB2">
        <w:rPr>
          <w:i/>
          <w:vertAlign w:val="subscript"/>
        </w:rPr>
        <w:t>r</w:t>
      </w:r>
      <w:r w:rsidRPr="00234DB2">
        <w:rPr>
          <w:i/>
        </w:rPr>
        <w:t>H°</w:t>
      </w:r>
      <w:r w:rsidRPr="00234DB2">
        <w:rPr>
          <w:i/>
          <w:vertAlign w:val="subscript"/>
        </w:rPr>
        <w:t>1</w:t>
      </w:r>
      <w:r w:rsidRPr="00234DB2">
        <w:rPr>
          <w:i/>
        </w:rPr>
        <w:t xml:space="preserve"> </w:t>
      </w:r>
      <w:r w:rsidRPr="00636B1A">
        <w:t>?</w:t>
      </w:r>
      <w:r>
        <w:t xml:space="preserve"> </w:t>
      </w:r>
    </w:p>
    <w:p w:rsidR="00836376" w:rsidRDefault="00A84DAF" w:rsidP="0021251F">
      <w:pPr>
        <w:pStyle w:val="Titre3"/>
        <w:numPr>
          <w:ilvl w:val="0"/>
          <w:numId w:val="0"/>
        </w:numPr>
        <w:ind w:left="1080"/>
      </w:pPr>
      <w:r>
        <w:tab/>
      </w:r>
      <w:r w:rsidR="00836376">
        <w:t>Indiquer à quelle grandeur thermodynamique correspond l’autre valeur.</w:t>
      </w:r>
    </w:p>
    <w:p w:rsidR="00836376" w:rsidRPr="00836376" w:rsidRDefault="00A84DAF" w:rsidP="0021251F">
      <w:pPr>
        <w:pStyle w:val="Titre3"/>
        <w:numPr>
          <w:ilvl w:val="0"/>
          <w:numId w:val="0"/>
        </w:numPr>
        <w:ind w:left="1080"/>
      </w:pPr>
      <w:r>
        <w:tab/>
      </w:r>
      <w:r w:rsidR="00836376" w:rsidRPr="007376E9">
        <w:t>Retrouver</w:t>
      </w:r>
      <w:r w:rsidR="00836376">
        <w:t xml:space="preserve"> ces valeurs à l’aide des données.</w:t>
      </w:r>
    </w:p>
    <w:p w:rsidR="00836376" w:rsidRDefault="00A84DAF" w:rsidP="0021251F">
      <w:pPr>
        <w:pStyle w:val="Titre3"/>
        <w:numPr>
          <w:ilvl w:val="0"/>
          <w:numId w:val="0"/>
        </w:numPr>
        <w:ind w:left="1080"/>
      </w:pPr>
      <w:r>
        <w:tab/>
      </w:r>
      <w:r w:rsidR="00836376">
        <w:t xml:space="preserve">En déduire l’influence d’une augmentation de température sur </w:t>
      </w:r>
      <w:r w:rsidR="00994431">
        <w:t>l’</w:t>
      </w:r>
      <w:r w:rsidR="00836376">
        <w:t>équilibre</w:t>
      </w:r>
      <w:r w:rsidR="00994431">
        <w:t xml:space="preserve"> du </w:t>
      </w:r>
      <w:r w:rsidR="008E13B8">
        <w:tab/>
      </w:r>
      <w:r w:rsidR="00994431">
        <w:t>système</w:t>
      </w:r>
      <w:r w:rsidR="00836376">
        <w:t>.</w:t>
      </w:r>
    </w:p>
    <w:p w:rsidR="005611D2" w:rsidRPr="00812313" w:rsidRDefault="00994431" w:rsidP="007376E9">
      <w:pPr>
        <w:pStyle w:val="Titre3"/>
      </w:pPr>
      <w:r>
        <w:t xml:space="preserve">Déterminer la valeur de </w:t>
      </w:r>
      <w:r w:rsidR="005611D2" w:rsidRPr="00812069">
        <w:t xml:space="preserve">la constante </w:t>
      </w:r>
      <w:r w:rsidR="005611D2" w:rsidRPr="009E2D05">
        <w:rPr>
          <w:i/>
        </w:rPr>
        <w:t>K</w:t>
      </w:r>
      <w:r w:rsidR="00DC3D2C" w:rsidRPr="009E2D05">
        <w:rPr>
          <w:i/>
          <w:vertAlign w:val="subscript"/>
        </w:rPr>
        <w:t>1</w:t>
      </w:r>
      <w:r w:rsidR="005611D2" w:rsidRPr="00BA7831">
        <w:t xml:space="preserve"> </w:t>
      </w:r>
      <w:r w:rsidR="00522627">
        <w:t>de la réaction (1</w:t>
      </w:r>
      <w:r w:rsidR="005611D2" w:rsidRPr="00812069">
        <w:t>)</w:t>
      </w:r>
      <w:r w:rsidR="005611D2">
        <w:t xml:space="preserve"> à 900°C</w:t>
      </w:r>
      <w:r w:rsidR="005611D2" w:rsidRPr="00812069">
        <w:t xml:space="preserve">. Conclure </w:t>
      </w:r>
      <w:r w:rsidR="008E13B8">
        <w:tab/>
      </w:r>
      <w:r w:rsidR="005611D2" w:rsidRPr="00812069">
        <w:t>sur le caractère quantitatif de cette réaction.</w:t>
      </w:r>
      <w:r w:rsidR="005611D2">
        <w:t xml:space="preserve"> </w:t>
      </w:r>
      <w:r w:rsidR="005611D2">
        <w:tab/>
      </w:r>
      <w:r w:rsidR="005611D2">
        <w:br/>
      </w:r>
      <w:r w:rsidR="00A84DAF">
        <w:tab/>
      </w:r>
      <w:r w:rsidR="005611D2" w:rsidRPr="00812313">
        <w:t xml:space="preserve">En déduire les proportions </w:t>
      </w:r>
      <w:r>
        <w:t xml:space="preserve">en pourcentages volumiques, des deux gaz </w:t>
      </w:r>
      <w:r w:rsidR="008E13B8">
        <w:tab/>
      </w:r>
      <w:r>
        <w:t xml:space="preserve">produits CO et </w:t>
      </w:r>
      <w:r w:rsidR="005611D2" w:rsidRPr="00812313">
        <w:t>H</w:t>
      </w:r>
      <w:r w:rsidR="005611D2" w:rsidRPr="00812313">
        <w:rPr>
          <w:vertAlign w:val="subscript"/>
        </w:rPr>
        <w:t>2</w:t>
      </w:r>
      <w:r w:rsidR="005611D2" w:rsidRPr="00812313">
        <w:t>.</w:t>
      </w:r>
    </w:p>
    <w:p w:rsidR="005611D2" w:rsidRPr="005611D2" w:rsidRDefault="005611D2" w:rsidP="007376E9"/>
    <w:p w:rsidR="00DC4499" w:rsidRPr="0023222A" w:rsidRDefault="007F157F" w:rsidP="002D2248">
      <w:pPr>
        <w:pStyle w:val="Titre2"/>
        <w:tabs>
          <w:tab w:val="left" w:pos="1134"/>
        </w:tabs>
        <w:spacing w:after="0"/>
        <w:rPr>
          <w:b w:val="0"/>
        </w:rPr>
      </w:pPr>
      <w:r w:rsidRPr="0023222A">
        <w:rPr>
          <w:b w:val="0"/>
        </w:rPr>
        <w:t>« </w:t>
      </w:r>
      <w:r w:rsidR="005611D2" w:rsidRPr="0023222A">
        <w:rPr>
          <w:b w:val="0"/>
        </w:rPr>
        <w:t>Lors d’une cémentation, la présence d’eau</w:t>
      </w:r>
      <w:r w:rsidR="00D17DBD" w:rsidRPr="0023222A">
        <w:rPr>
          <w:b w:val="0"/>
        </w:rPr>
        <w:t xml:space="preserve"> </w:t>
      </w:r>
      <w:r w:rsidR="00443591" w:rsidRPr="0023222A">
        <w:rPr>
          <w:b w:val="0"/>
        </w:rPr>
        <w:t>(gaz)</w:t>
      </w:r>
      <w:r w:rsidR="005611D2" w:rsidRPr="0023222A">
        <w:rPr>
          <w:b w:val="0"/>
        </w:rPr>
        <w:t xml:space="preserve"> et de dioxyde de carbone est </w:t>
      </w:r>
      <w:r w:rsidR="00A84DAF" w:rsidRPr="0023222A">
        <w:rPr>
          <w:b w:val="0"/>
        </w:rPr>
        <w:tab/>
      </w:r>
      <w:r w:rsidR="005611D2" w:rsidRPr="0023222A">
        <w:rPr>
          <w:b w:val="0"/>
        </w:rPr>
        <w:t>néfaste.</w:t>
      </w:r>
      <w:r w:rsidRPr="0023222A">
        <w:rPr>
          <w:b w:val="0"/>
        </w:rPr>
        <w:t> »</w:t>
      </w:r>
    </w:p>
    <w:p w:rsidR="007376E9" w:rsidRPr="0023222A" w:rsidRDefault="007376E9" w:rsidP="007376E9"/>
    <w:p w:rsidR="00724B77" w:rsidRPr="0023222A" w:rsidRDefault="005611D2" w:rsidP="002D2248">
      <w:pPr>
        <w:pStyle w:val="Titre3"/>
        <w:spacing w:before="0"/>
      </w:pPr>
      <w:r w:rsidRPr="0023222A">
        <w:t xml:space="preserve">Justifier en </w:t>
      </w:r>
      <w:r w:rsidR="00724B77" w:rsidRPr="0023222A">
        <w:t>quoi la présence</w:t>
      </w:r>
      <w:r w:rsidRPr="0023222A">
        <w:t xml:space="preserve"> d’eau</w:t>
      </w:r>
      <w:r w:rsidR="00D17DBD" w:rsidRPr="0023222A">
        <w:t xml:space="preserve"> </w:t>
      </w:r>
      <w:r w:rsidR="00443591" w:rsidRPr="0023222A">
        <w:t>(gaz)</w:t>
      </w:r>
      <w:r w:rsidRPr="0023222A">
        <w:t xml:space="preserve"> et de dioxyde de carbone </w:t>
      </w:r>
      <w:r w:rsidR="00724B77" w:rsidRPr="0023222A">
        <w:t>dans</w:t>
      </w:r>
      <w:r w:rsidR="00F716A0" w:rsidRPr="0023222A">
        <w:t xml:space="preserve"> le </w:t>
      </w:r>
      <w:r w:rsidR="008E13B8">
        <w:tab/>
      </w:r>
      <w:r w:rsidR="00F716A0" w:rsidRPr="0023222A">
        <w:t>f</w:t>
      </w:r>
      <w:r w:rsidR="00724B77" w:rsidRPr="0023222A">
        <w:t xml:space="preserve">our </w:t>
      </w:r>
      <w:r w:rsidR="007F157F" w:rsidRPr="0023222A">
        <w:t>serait</w:t>
      </w:r>
      <w:r w:rsidRPr="0023222A">
        <w:t xml:space="preserve"> </w:t>
      </w:r>
      <w:r w:rsidR="007F157F" w:rsidRPr="0023222A">
        <w:t>néfaste</w:t>
      </w:r>
      <w:r w:rsidRPr="0023222A">
        <w:t xml:space="preserve"> lors d’une cémentation</w:t>
      </w:r>
      <w:r w:rsidR="001E6D08" w:rsidRPr="0023222A">
        <w:t>.</w:t>
      </w:r>
    </w:p>
    <w:p w:rsidR="005611D2" w:rsidRPr="0023222A" w:rsidRDefault="00724B77" w:rsidP="007376E9">
      <w:pPr>
        <w:pStyle w:val="Titre3"/>
      </w:pPr>
      <w:r w:rsidRPr="0023222A">
        <w:t>P</w:t>
      </w:r>
      <w:r w:rsidR="005611D2" w:rsidRPr="0023222A">
        <w:t>roposer</w:t>
      </w:r>
      <w:r w:rsidR="00E874F2">
        <w:t>,</w:t>
      </w:r>
      <w:r w:rsidR="00D17DBD" w:rsidRPr="0023222A">
        <w:t xml:space="preserve"> sans l</w:t>
      </w:r>
      <w:r w:rsidR="008407BA" w:rsidRPr="0023222A">
        <w:t>es</w:t>
      </w:r>
      <w:r w:rsidR="00D17DBD" w:rsidRPr="0023222A">
        <w:t xml:space="preserve"> détailler</w:t>
      </w:r>
      <w:r w:rsidR="00E874F2">
        <w:t>,</w:t>
      </w:r>
      <w:r w:rsidR="005611D2" w:rsidRPr="0023222A">
        <w:t xml:space="preserve"> une technique de contrôle de la présence </w:t>
      </w:r>
      <w:r w:rsidRPr="0023222A">
        <w:t>d’eau</w:t>
      </w:r>
      <w:r w:rsidR="00D17DBD" w:rsidRPr="0023222A">
        <w:t xml:space="preserve"> </w:t>
      </w:r>
      <w:r w:rsidR="008E13B8">
        <w:tab/>
      </w:r>
      <w:r w:rsidR="00443591" w:rsidRPr="0023222A">
        <w:t>(gaz)</w:t>
      </w:r>
      <w:r w:rsidRPr="0023222A">
        <w:t xml:space="preserve"> et </w:t>
      </w:r>
      <w:r w:rsidR="00D17DBD" w:rsidRPr="0023222A">
        <w:t xml:space="preserve">une technique de contrôle du </w:t>
      </w:r>
      <w:r w:rsidRPr="0023222A">
        <w:t xml:space="preserve">dioxyde de carbone </w:t>
      </w:r>
      <w:r w:rsidR="005611D2" w:rsidRPr="0023222A">
        <w:t xml:space="preserve">dans l’atmosphère </w:t>
      </w:r>
      <w:r w:rsidR="008E13B8">
        <w:tab/>
      </w:r>
      <w:r w:rsidR="005611D2" w:rsidRPr="0023222A">
        <w:t>de cémentation.</w:t>
      </w:r>
    </w:p>
    <w:p w:rsidR="005611D2" w:rsidRPr="0023222A" w:rsidRDefault="005611D2" w:rsidP="007376E9">
      <w:pPr>
        <w:spacing w:before="120" w:after="120" w:line="276" w:lineRule="auto"/>
        <w:jc w:val="both"/>
        <w:rPr>
          <w:rFonts w:ascii="Arial" w:hAnsi="Arial" w:cs="Arial"/>
          <w:bCs/>
          <w:sz w:val="24"/>
        </w:rPr>
      </w:pPr>
    </w:p>
    <w:p w:rsidR="005611D2" w:rsidRPr="00487AEA" w:rsidRDefault="00987DE0" w:rsidP="007376E9">
      <w:pPr>
        <w:pStyle w:val="Titre2"/>
        <w:numPr>
          <w:ilvl w:val="0"/>
          <w:numId w:val="0"/>
        </w:numPr>
        <w:ind w:hanging="11"/>
        <w:rPr>
          <w:b w:val="0"/>
        </w:rPr>
      </w:pPr>
      <w:r w:rsidRPr="00487AEA">
        <w:rPr>
          <w:b w:val="0"/>
        </w:rPr>
        <w:t>La dissociation du méthanol peut s</w:t>
      </w:r>
      <w:r w:rsidR="001E6D08">
        <w:rPr>
          <w:b w:val="0"/>
        </w:rPr>
        <w:t>e faire selon d’autres réaction</w:t>
      </w:r>
      <w:r w:rsidR="00276A55">
        <w:rPr>
          <w:b w:val="0"/>
        </w:rPr>
        <w:t>s</w:t>
      </w:r>
      <w:r w:rsidRPr="00487AEA">
        <w:rPr>
          <w:b w:val="0"/>
        </w:rPr>
        <w:t xml:space="preserve"> concurrentes de la </w:t>
      </w:r>
      <w:r w:rsidRPr="00487AEA">
        <w:t>réaction (1)</w:t>
      </w:r>
      <w:r w:rsidRPr="00487AEA">
        <w:rPr>
          <w:b w:val="0"/>
        </w:rPr>
        <w:t>. Parmi elles, on trouve :</w:t>
      </w:r>
    </w:p>
    <w:p w:rsidR="00987DE0" w:rsidRPr="007376E9" w:rsidRDefault="00987DE0" w:rsidP="007376E9">
      <w:pPr>
        <w:pStyle w:val="Paragraphedeliste"/>
        <w:numPr>
          <w:ilvl w:val="0"/>
          <w:numId w:val="26"/>
        </w:numPr>
        <w:spacing w:before="120" w:after="120" w:line="276" w:lineRule="auto"/>
        <w:contextualSpacing w:val="0"/>
        <w:jc w:val="both"/>
        <w:rPr>
          <w:rFonts w:ascii="Arial" w:hAnsi="Arial" w:cs="Arial"/>
          <w:bCs/>
          <w:sz w:val="24"/>
        </w:rPr>
      </w:pPr>
      <w:r w:rsidRPr="007376E9">
        <w:rPr>
          <w:rFonts w:ascii="Arial" w:hAnsi="Arial" w:cs="Arial"/>
          <w:bCs/>
          <w:sz w:val="24"/>
        </w:rPr>
        <w:t xml:space="preserve">La </w:t>
      </w:r>
      <w:r w:rsidRPr="007376E9">
        <w:rPr>
          <w:rFonts w:ascii="Arial" w:hAnsi="Arial" w:cs="Arial"/>
          <w:b/>
          <w:bCs/>
          <w:sz w:val="24"/>
        </w:rPr>
        <w:t>réaction (2)</w:t>
      </w:r>
      <w:r w:rsidRPr="007376E9">
        <w:rPr>
          <w:rFonts w:ascii="Arial" w:hAnsi="Arial" w:cs="Arial"/>
          <w:bCs/>
          <w:sz w:val="24"/>
        </w:rPr>
        <w:t xml:space="preserve"> conduisant à la formation de dioxyde de carbone CO</w:t>
      </w:r>
      <w:r w:rsidRPr="007376E9">
        <w:rPr>
          <w:rFonts w:ascii="Arial" w:hAnsi="Arial" w:cs="Arial"/>
          <w:bCs/>
          <w:sz w:val="24"/>
          <w:vertAlign w:val="subscript"/>
        </w:rPr>
        <w:t xml:space="preserve">2 </w:t>
      </w:r>
      <w:r w:rsidRPr="008E13B8">
        <w:rPr>
          <w:rFonts w:ascii="Arial" w:hAnsi="Arial" w:cs="Arial"/>
          <w:bCs/>
          <w:sz w:val="24"/>
        </w:rPr>
        <w:t>(</w:t>
      </w:r>
      <w:r w:rsidRPr="001E6D08">
        <w:rPr>
          <w:rFonts w:ascii="Arial" w:hAnsi="Arial" w:cs="Arial"/>
          <w:bCs/>
          <w:sz w:val="24"/>
        </w:rPr>
        <w:t>g)</w:t>
      </w:r>
      <w:r w:rsidRPr="007376E9">
        <w:rPr>
          <w:rFonts w:ascii="Arial" w:hAnsi="Arial" w:cs="Arial"/>
          <w:bCs/>
          <w:sz w:val="24"/>
        </w:rPr>
        <w:t>, de carbone C</w:t>
      </w:r>
      <w:r w:rsidRPr="001E6D08">
        <w:rPr>
          <w:rFonts w:ascii="Arial" w:hAnsi="Arial" w:cs="Arial"/>
          <w:bCs/>
          <w:sz w:val="24"/>
        </w:rPr>
        <w:t>(s)</w:t>
      </w:r>
      <w:r w:rsidRPr="007376E9">
        <w:rPr>
          <w:rFonts w:ascii="Arial" w:hAnsi="Arial" w:cs="Arial"/>
          <w:bCs/>
          <w:sz w:val="24"/>
        </w:rPr>
        <w:t xml:space="preserve"> et de dihydrogène H</w:t>
      </w:r>
      <w:r w:rsidRPr="007376E9">
        <w:rPr>
          <w:rFonts w:ascii="Arial" w:hAnsi="Arial" w:cs="Arial"/>
          <w:bCs/>
          <w:sz w:val="24"/>
          <w:vertAlign w:val="subscript"/>
        </w:rPr>
        <w:t xml:space="preserve">2 </w:t>
      </w:r>
      <w:r w:rsidRPr="001E6D08">
        <w:rPr>
          <w:rFonts w:ascii="Arial" w:hAnsi="Arial" w:cs="Arial"/>
          <w:bCs/>
          <w:sz w:val="24"/>
        </w:rPr>
        <w:t>(g).</w:t>
      </w:r>
    </w:p>
    <w:p w:rsidR="00987DE0" w:rsidRDefault="00987DE0" w:rsidP="007376E9">
      <w:pPr>
        <w:pStyle w:val="Paragraphedeliste"/>
        <w:numPr>
          <w:ilvl w:val="0"/>
          <w:numId w:val="26"/>
        </w:numPr>
        <w:spacing w:before="120" w:after="120" w:line="276" w:lineRule="auto"/>
        <w:contextualSpacing w:val="0"/>
        <w:jc w:val="both"/>
        <w:rPr>
          <w:rFonts w:ascii="Arial" w:hAnsi="Arial" w:cs="Arial"/>
          <w:bCs/>
          <w:sz w:val="24"/>
        </w:rPr>
      </w:pPr>
      <w:r w:rsidRPr="007376E9">
        <w:rPr>
          <w:rFonts w:ascii="Arial" w:hAnsi="Arial" w:cs="Arial"/>
          <w:bCs/>
          <w:sz w:val="24"/>
        </w:rPr>
        <w:t xml:space="preserve">La </w:t>
      </w:r>
      <w:r w:rsidRPr="007376E9">
        <w:rPr>
          <w:rFonts w:ascii="Arial" w:hAnsi="Arial" w:cs="Arial"/>
          <w:b/>
          <w:bCs/>
          <w:sz w:val="24"/>
        </w:rPr>
        <w:t>réaction (3)</w:t>
      </w:r>
      <w:r w:rsidRPr="007376E9">
        <w:rPr>
          <w:rFonts w:ascii="Arial" w:hAnsi="Arial" w:cs="Arial"/>
          <w:bCs/>
          <w:sz w:val="24"/>
        </w:rPr>
        <w:t xml:space="preserve"> conduit à la formation d’eau H</w:t>
      </w:r>
      <w:r w:rsidRPr="007376E9">
        <w:rPr>
          <w:rFonts w:ascii="Arial" w:hAnsi="Arial" w:cs="Arial"/>
          <w:bCs/>
          <w:sz w:val="24"/>
          <w:vertAlign w:val="subscript"/>
        </w:rPr>
        <w:t>2</w:t>
      </w:r>
      <w:r w:rsidRPr="007376E9">
        <w:rPr>
          <w:rFonts w:ascii="Arial" w:hAnsi="Arial" w:cs="Arial"/>
          <w:bCs/>
          <w:sz w:val="24"/>
        </w:rPr>
        <w:t>O</w:t>
      </w:r>
      <w:r w:rsidRPr="001E6D08">
        <w:rPr>
          <w:rFonts w:ascii="Arial" w:hAnsi="Arial" w:cs="Arial"/>
          <w:bCs/>
          <w:sz w:val="24"/>
        </w:rPr>
        <w:t>(g),</w:t>
      </w:r>
      <w:r w:rsidRPr="007376E9">
        <w:rPr>
          <w:rFonts w:ascii="Arial" w:hAnsi="Arial" w:cs="Arial"/>
          <w:bCs/>
          <w:sz w:val="24"/>
        </w:rPr>
        <w:t xml:space="preserve"> de carbone C</w:t>
      </w:r>
      <w:r w:rsidRPr="001E6D08">
        <w:rPr>
          <w:rFonts w:ascii="Arial" w:hAnsi="Arial" w:cs="Arial"/>
          <w:bCs/>
          <w:sz w:val="24"/>
        </w:rPr>
        <w:t>(s)</w:t>
      </w:r>
      <w:r w:rsidRPr="007376E9">
        <w:rPr>
          <w:rFonts w:ascii="Arial" w:hAnsi="Arial" w:cs="Arial"/>
          <w:bCs/>
          <w:sz w:val="24"/>
        </w:rPr>
        <w:t xml:space="preserve"> et de méthane CH</w:t>
      </w:r>
      <w:r w:rsidRPr="007376E9">
        <w:rPr>
          <w:rFonts w:ascii="Arial" w:hAnsi="Arial" w:cs="Arial"/>
          <w:bCs/>
          <w:sz w:val="24"/>
          <w:vertAlign w:val="subscript"/>
        </w:rPr>
        <w:t xml:space="preserve">4 </w:t>
      </w:r>
      <w:r w:rsidRPr="001E6D08">
        <w:rPr>
          <w:rFonts w:ascii="Arial" w:hAnsi="Arial" w:cs="Arial"/>
          <w:bCs/>
          <w:sz w:val="24"/>
        </w:rPr>
        <w:t>(g).</w:t>
      </w:r>
    </w:p>
    <w:p w:rsidR="007376E9" w:rsidRPr="007376E9" w:rsidRDefault="007376E9" w:rsidP="007376E9">
      <w:pPr>
        <w:pStyle w:val="Paragraphedeliste"/>
        <w:spacing w:before="120" w:after="120" w:line="276" w:lineRule="auto"/>
        <w:contextualSpacing w:val="0"/>
        <w:jc w:val="both"/>
        <w:rPr>
          <w:rFonts w:ascii="Arial" w:hAnsi="Arial" w:cs="Arial"/>
          <w:bCs/>
          <w:sz w:val="24"/>
        </w:rPr>
      </w:pPr>
    </w:p>
    <w:p w:rsidR="00987DE0" w:rsidRDefault="00987DE0" w:rsidP="007376E9">
      <w:pPr>
        <w:pStyle w:val="Titre3"/>
      </w:pPr>
      <w:r>
        <w:t xml:space="preserve">Ecrire les équations des réactions (2) et (3). </w:t>
      </w:r>
      <w:r w:rsidRPr="00636B1A">
        <w:t xml:space="preserve">Le coefficient stœchiométrique </w:t>
      </w:r>
      <w:r w:rsidR="00D17DBD">
        <w:tab/>
      </w:r>
      <w:r w:rsidRPr="00636B1A">
        <w:t>du méthanol sera pris égal à 1</w:t>
      </w:r>
      <w:r>
        <w:t xml:space="preserve"> </w:t>
      </w:r>
      <w:r w:rsidR="00994431">
        <w:t>pour chacune d’elles</w:t>
      </w:r>
      <w:r>
        <w:t>.</w:t>
      </w:r>
    </w:p>
    <w:p w:rsidR="007376E9" w:rsidRDefault="007376E9" w:rsidP="007376E9"/>
    <w:p w:rsidR="00C550A9" w:rsidRPr="007376E9" w:rsidRDefault="00C550A9" w:rsidP="007376E9"/>
    <w:p w:rsidR="00487AEA" w:rsidRDefault="00487AEA" w:rsidP="007376E9">
      <w:pPr>
        <w:pStyle w:val="Titre3"/>
        <w:numPr>
          <w:ilvl w:val="0"/>
          <w:numId w:val="0"/>
        </w:numPr>
      </w:pPr>
      <w:r w:rsidRPr="002D2248">
        <w:rPr>
          <w:b/>
        </w:rPr>
        <w:t xml:space="preserve">L’annexe </w:t>
      </w:r>
      <w:r w:rsidR="001E6D08" w:rsidRPr="002D2248">
        <w:rPr>
          <w:b/>
        </w:rPr>
        <w:t>1</w:t>
      </w:r>
      <w:r>
        <w:t xml:space="preserve"> donne les représentations graphiques des courbes </w:t>
      </w:r>
      <w:proofErr w:type="spellStart"/>
      <w:r w:rsidRPr="001E6D08">
        <w:rPr>
          <w:i/>
        </w:rPr>
        <w:t>ΔrG</w:t>
      </w:r>
      <w:proofErr w:type="spellEnd"/>
      <w:r w:rsidRPr="001E6D08">
        <w:rPr>
          <w:i/>
        </w:rPr>
        <w:t>°</w:t>
      </w:r>
      <w:r w:rsidRPr="00B7558C">
        <w:t>=</w:t>
      </w:r>
      <w:r>
        <w:t xml:space="preserve"> </w:t>
      </w:r>
      <w:r w:rsidRPr="00B7558C">
        <w:t>f</w:t>
      </w:r>
      <w:r>
        <w:t xml:space="preserve"> </w:t>
      </w:r>
      <w:r w:rsidRPr="00B7558C">
        <w:t>(</w:t>
      </w:r>
      <w:r w:rsidRPr="001E6D08">
        <w:rPr>
          <w:i/>
        </w:rPr>
        <w:t>T</w:t>
      </w:r>
      <w:r w:rsidRPr="00B7558C">
        <w:t>)</w:t>
      </w:r>
      <w:r>
        <w:rPr>
          <w:rFonts w:ascii="Lucida Grande" w:hAnsi="Lucida Grande" w:cs="Lucida Grande"/>
        </w:rPr>
        <w:t xml:space="preserve"> </w:t>
      </w:r>
      <w:r w:rsidRPr="00812313">
        <w:t xml:space="preserve">pour </w:t>
      </w:r>
      <w:r>
        <w:t>l</w:t>
      </w:r>
      <w:r w:rsidRPr="00812313">
        <w:t>es trois réactions</w:t>
      </w:r>
      <w:r>
        <w:t xml:space="preserve"> (1), (2) et (3).</w:t>
      </w:r>
    </w:p>
    <w:p w:rsidR="007376E9" w:rsidRPr="007376E9" w:rsidRDefault="007376E9" w:rsidP="007376E9"/>
    <w:p w:rsidR="00487AEA" w:rsidRDefault="00487AEA" w:rsidP="00261996">
      <w:pPr>
        <w:pStyle w:val="Titre3"/>
        <w:ind w:left="1418" w:hanging="709"/>
      </w:pPr>
      <w:r>
        <w:t>Mo</w:t>
      </w:r>
      <w:r w:rsidR="00DC3D2C">
        <w:t>ntrer</w:t>
      </w:r>
      <w:r w:rsidR="00271E72">
        <w:t>,</w:t>
      </w:r>
      <w:r w:rsidR="00DC3D2C">
        <w:t xml:space="preserve"> à partir de l’analyse d</w:t>
      </w:r>
      <w:r>
        <w:t>es courbes</w:t>
      </w:r>
      <w:r w:rsidR="00DC3D2C">
        <w:t xml:space="preserve"> de </w:t>
      </w:r>
      <w:r w:rsidR="00DC3D2C" w:rsidRPr="002D2248">
        <w:t>l’</w:t>
      </w:r>
      <w:r w:rsidR="00DC3D2C" w:rsidRPr="002D2248">
        <w:rPr>
          <w:b/>
        </w:rPr>
        <w:t xml:space="preserve">annexe </w:t>
      </w:r>
      <w:r w:rsidR="001E6D08" w:rsidRPr="002D2248">
        <w:rPr>
          <w:b/>
        </w:rPr>
        <w:t>1</w:t>
      </w:r>
      <w:r w:rsidR="0012262B">
        <w:rPr>
          <w:b/>
        </w:rPr>
        <w:t xml:space="preserve"> page 8/12</w:t>
      </w:r>
      <w:r w:rsidR="00271E72">
        <w:rPr>
          <w:b/>
        </w:rPr>
        <w:t>,</w:t>
      </w:r>
      <w:r>
        <w:t xml:space="preserve"> que </w:t>
      </w:r>
      <w:r w:rsidR="007376E9">
        <w:t>l’affirmation</w:t>
      </w:r>
      <w:r w:rsidR="00261996">
        <w:t xml:space="preserve"> </w:t>
      </w:r>
      <w:r w:rsidRPr="0012262B">
        <w:t>« La dissociation thermique des liquides organiques détermine, en fonction de la température, la composition chimique de l’atmosphère générée</w:t>
      </w:r>
      <w:r w:rsidRPr="007376E9">
        <w:rPr>
          <w:i/>
        </w:rPr>
        <w:t xml:space="preserve"> in situ… </w:t>
      </w:r>
      <w:r w:rsidRPr="0012262B">
        <w:t>»</w:t>
      </w:r>
      <w:r w:rsidR="007376E9">
        <w:rPr>
          <w:i/>
        </w:rPr>
        <w:t xml:space="preserve"> </w:t>
      </w:r>
      <w:proofErr w:type="gramStart"/>
      <w:r w:rsidR="007376E9">
        <w:t>est</w:t>
      </w:r>
      <w:proofErr w:type="gramEnd"/>
      <w:r w:rsidR="007376E9">
        <w:t xml:space="preserve"> correcte.</w:t>
      </w:r>
    </w:p>
    <w:p w:rsidR="00DC4499" w:rsidRDefault="0056619D" w:rsidP="00271E72">
      <w:pPr>
        <w:pStyle w:val="Titre3"/>
      </w:pPr>
      <w:r w:rsidRPr="006E2481">
        <w:t>La réaction (</w:t>
      </w:r>
      <w:r w:rsidR="00014384" w:rsidRPr="006E2481">
        <w:t>1</w:t>
      </w:r>
      <w:r w:rsidRPr="006E2481">
        <w:t xml:space="preserve">) </w:t>
      </w:r>
      <w:r w:rsidR="00DC3D2C" w:rsidRPr="006E2481">
        <w:t>étant</w:t>
      </w:r>
      <w:r w:rsidR="00C2141D" w:rsidRPr="006E2481">
        <w:t xml:space="preserve"> à favoriser, o</w:t>
      </w:r>
      <w:r w:rsidRPr="006E2481">
        <w:t xml:space="preserve">n choisit de travailler à </w:t>
      </w:r>
      <w:r w:rsidR="00521BA8" w:rsidRPr="006E2481">
        <w:rPr>
          <w:b/>
        </w:rPr>
        <w:t>900</w:t>
      </w:r>
      <w:r w:rsidRPr="006E2481">
        <w:rPr>
          <w:b/>
        </w:rPr>
        <w:t>°C</w:t>
      </w:r>
      <w:r w:rsidR="00521BA8" w:rsidRPr="006E2481">
        <w:rPr>
          <w:b/>
        </w:rPr>
        <w:t xml:space="preserve"> (1173 K)</w:t>
      </w:r>
      <w:r w:rsidR="00DC3D2C" w:rsidRPr="006E2481">
        <w:rPr>
          <w:b/>
        </w:rPr>
        <w:t xml:space="preserve">. </w:t>
      </w:r>
      <w:r w:rsidR="00521BA8">
        <w:rPr>
          <w:b/>
        </w:rPr>
        <w:tab/>
      </w:r>
      <w:r w:rsidR="00560912">
        <w:t>Justifier que 900°C est une température convenable</w:t>
      </w:r>
      <w:r w:rsidR="00014384">
        <w:t xml:space="preserve"> pour favoriser la </w:t>
      </w:r>
      <w:r w:rsidR="00521BA8">
        <w:br/>
      </w:r>
      <w:r w:rsidR="00521BA8">
        <w:tab/>
      </w:r>
      <w:r w:rsidR="00014384">
        <w:t>réaction (1) par rapport aux réactions (2) et (3)</w:t>
      </w:r>
      <w:r w:rsidR="00342517">
        <w:t>.</w:t>
      </w:r>
    </w:p>
    <w:p w:rsidR="00C66ED2" w:rsidRDefault="00C66ED2" w:rsidP="00C66ED2"/>
    <w:p w:rsidR="00DC3D2C" w:rsidRDefault="00DC3D2C" w:rsidP="00C66ED2"/>
    <w:p w:rsidR="00342517" w:rsidRDefault="00BA7831" w:rsidP="00A84DAF">
      <w:pPr>
        <w:pStyle w:val="Titre2"/>
        <w:tabs>
          <w:tab w:val="left" w:pos="1134"/>
        </w:tabs>
        <w:rPr>
          <w:b w:val="0"/>
        </w:rPr>
      </w:pPr>
      <w:r w:rsidRPr="00487AEA">
        <w:rPr>
          <w:b w:val="0"/>
        </w:rPr>
        <w:t>Préciser</w:t>
      </w:r>
      <w:r w:rsidR="00342517" w:rsidRPr="00487AEA">
        <w:rPr>
          <w:b w:val="0"/>
        </w:rPr>
        <w:t xml:space="preserve"> sous quelle forme (austénitique ou </w:t>
      </w:r>
      <w:proofErr w:type="spellStart"/>
      <w:r w:rsidR="00342517" w:rsidRPr="00487AEA">
        <w:rPr>
          <w:b w:val="0"/>
        </w:rPr>
        <w:t>ferritique</w:t>
      </w:r>
      <w:proofErr w:type="spellEnd"/>
      <w:r w:rsidR="00342517" w:rsidRPr="00487AEA">
        <w:rPr>
          <w:b w:val="0"/>
        </w:rPr>
        <w:t>) se trouve l’acier</w:t>
      </w:r>
      <w:r w:rsidRPr="00487AEA">
        <w:rPr>
          <w:b w:val="0"/>
        </w:rPr>
        <w:t xml:space="preserve"> à 900°C. </w:t>
      </w:r>
      <w:r w:rsidR="00A84DAF">
        <w:rPr>
          <w:b w:val="0"/>
        </w:rPr>
        <w:tab/>
      </w:r>
      <w:r w:rsidRPr="00487AEA">
        <w:rPr>
          <w:b w:val="0"/>
        </w:rPr>
        <w:t xml:space="preserve">Donner deux arguments justifiant qu’il s’agit de la forme requise pour la </w:t>
      </w:r>
      <w:r w:rsidR="00A84DAF">
        <w:rPr>
          <w:b w:val="0"/>
        </w:rPr>
        <w:tab/>
      </w:r>
      <w:r w:rsidRPr="00487AEA">
        <w:rPr>
          <w:b w:val="0"/>
        </w:rPr>
        <w:t>cémentation</w:t>
      </w:r>
      <w:r w:rsidR="00342517" w:rsidRPr="00487AEA">
        <w:rPr>
          <w:b w:val="0"/>
        </w:rPr>
        <w:t>.</w:t>
      </w:r>
    </w:p>
    <w:p w:rsidR="00DC3D2C" w:rsidRDefault="00DC3D2C" w:rsidP="00DC3D2C"/>
    <w:p w:rsidR="00B249DC" w:rsidRDefault="00B249DC" w:rsidP="00DC3D2C"/>
    <w:p w:rsidR="002D2248" w:rsidRDefault="002D2248" w:rsidP="00DC3D2C"/>
    <w:p w:rsidR="00B249DC" w:rsidRDefault="00B249DC" w:rsidP="00DC3D2C"/>
    <w:p w:rsidR="00B249DC" w:rsidRPr="00DC3D2C" w:rsidRDefault="00B249DC" w:rsidP="00DC3D2C"/>
    <w:p w:rsidR="00E049E8" w:rsidRDefault="00E049E8" w:rsidP="00A84DAF">
      <w:pPr>
        <w:pStyle w:val="Titre2"/>
        <w:tabs>
          <w:tab w:val="left" w:pos="1134"/>
        </w:tabs>
      </w:pPr>
      <w:r>
        <w:t>Risques liés à l’utilisation du dihydrogène</w:t>
      </w:r>
    </w:p>
    <w:p w:rsidR="00C550A9" w:rsidRPr="00C550A9" w:rsidRDefault="00C550A9" w:rsidP="00C550A9"/>
    <w:p w:rsidR="00C550A9" w:rsidRPr="002D2248" w:rsidRDefault="00387006" w:rsidP="00C550A9">
      <w:pPr>
        <w:pStyle w:val="Titre3"/>
        <w:rPr>
          <w:b/>
          <w:u w:val="single"/>
        </w:rPr>
      </w:pPr>
      <w:r w:rsidRPr="00E049E8">
        <w:t>Quels sont les deux grands risques liés à l’utilisation du dihydrogène dan</w:t>
      </w:r>
      <w:r w:rsidR="00812069" w:rsidRPr="00E049E8">
        <w:t xml:space="preserve">s un </w:t>
      </w:r>
      <w:r w:rsidR="00A84DAF">
        <w:tab/>
      </w:r>
      <w:r w:rsidR="00812069" w:rsidRPr="00E049E8">
        <w:t xml:space="preserve">atelier ? </w:t>
      </w:r>
      <w:r w:rsidR="00812069" w:rsidRPr="002D2248">
        <w:rPr>
          <w:b/>
        </w:rPr>
        <w:t>(</w:t>
      </w:r>
      <w:r w:rsidRPr="002D2248">
        <w:rPr>
          <w:b/>
        </w:rPr>
        <w:t>annexe</w:t>
      </w:r>
      <w:r w:rsidR="00812069" w:rsidRPr="002D2248">
        <w:rPr>
          <w:b/>
        </w:rPr>
        <w:t xml:space="preserve"> </w:t>
      </w:r>
      <w:r w:rsidR="00C63622" w:rsidRPr="002D2248">
        <w:rPr>
          <w:b/>
        </w:rPr>
        <w:t>2</w:t>
      </w:r>
      <w:r w:rsidR="0012262B">
        <w:rPr>
          <w:b/>
        </w:rPr>
        <w:t xml:space="preserve"> page 9/12</w:t>
      </w:r>
      <w:r w:rsidRPr="002D2248">
        <w:rPr>
          <w:b/>
        </w:rPr>
        <w:t>)</w:t>
      </w:r>
    </w:p>
    <w:p w:rsidR="00726FA5" w:rsidRPr="002D2248" w:rsidRDefault="00F84A2E" w:rsidP="00726FA5">
      <w:pPr>
        <w:pStyle w:val="Titre3"/>
        <w:rPr>
          <w:b/>
          <w:u w:val="single"/>
        </w:rPr>
      </w:pPr>
      <w:r w:rsidRPr="00C550A9">
        <w:t>Donner les limites d’inflammabilité</w:t>
      </w:r>
      <w:r w:rsidR="00812069" w:rsidRPr="00C550A9">
        <w:t xml:space="preserve"> du dihydrogène dans l’air</w:t>
      </w:r>
      <w:r w:rsidR="00352A0E" w:rsidRPr="00C550A9">
        <w:t xml:space="preserve"> à température </w:t>
      </w:r>
      <w:r w:rsidR="00A84DAF">
        <w:tab/>
      </w:r>
      <w:r w:rsidR="00352A0E" w:rsidRPr="00C550A9">
        <w:t>ambiante</w:t>
      </w:r>
      <w:r w:rsidR="00994431">
        <w:t xml:space="preserve">. </w:t>
      </w:r>
      <w:r w:rsidR="00812069" w:rsidRPr="002D2248">
        <w:rPr>
          <w:b/>
        </w:rPr>
        <w:t>(</w:t>
      </w:r>
      <w:proofErr w:type="gramStart"/>
      <w:r w:rsidRPr="002D2248">
        <w:rPr>
          <w:b/>
        </w:rPr>
        <w:t>annexe</w:t>
      </w:r>
      <w:proofErr w:type="gramEnd"/>
      <w:r w:rsidR="00812069" w:rsidRPr="002D2248">
        <w:rPr>
          <w:b/>
        </w:rPr>
        <w:t xml:space="preserve"> </w:t>
      </w:r>
      <w:r w:rsidR="00C63622" w:rsidRPr="002D2248">
        <w:rPr>
          <w:b/>
        </w:rPr>
        <w:t>3</w:t>
      </w:r>
      <w:r w:rsidR="0012262B">
        <w:rPr>
          <w:b/>
        </w:rPr>
        <w:t xml:space="preserve"> page 10/12</w:t>
      </w:r>
      <w:r w:rsidRPr="002D2248">
        <w:rPr>
          <w:b/>
        </w:rPr>
        <w:t>)</w:t>
      </w:r>
      <w:r w:rsidR="00994431">
        <w:rPr>
          <w:b/>
        </w:rPr>
        <w:t xml:space="preserve"> </w:t>
      </w:r>
    </w:p>
    <w:p w:rsidR="00726FA5" w:rsidRPr="002D2248" w:rsidRDefault="00726FA5" w:rsidP="00726FA5">
      <w:pPr>
        <w:pStyle w:val="Titre3"/>
      </w:pPr>
      <w:r>
        <w:t xml:space="preserve">Justifier la phrase </w:t>
      </w:r>
      <w:r w:rsidR="003D7AB5">
        <w:t>de l’article</w:t>
      </w:r>
      <w:r>
        <w:t> : « </w:t>
      </w:r>
      <w:r w:rsidRPr="00413DBF">
        <w:rPr>
          <w:i/>
        </w:rPr>
        <w:t xml:space="preserve">Il ne faut introduire les liquides organiques </w:t>
      </w:r>
      <w:r w:rsidR="00A84DAF">
        <w:rPr>
          <w:i/>
        </w:rPr>
        <w:tab/>
      </w:r>
      <w:r w:rsidRPr="00413DBF">
        <w:rPr>
          <w:i/>
        </w:rPr>
        <w:t>dans un four qu’aux températures supérieures à 750°C</w:t>
      </w:r>
      <w:r>
        <w:t>. »</w:t>
      </w:r>
      <w:r w:rsidR="00C63622">
        <w:t xml:space="preserve"> en vous aidant de </w:t>
      </w:r>
      <w:r w:rsidR="00A84DAF">
        <w:tab/>
      </w:r>
      <w:r w:rsidR="00C63622" w:rsidRPr="002D2248">
        <w:t>l’</w:t>
      </w:r>
      <w:r w:rsidR="00C63622" w:rsidRPr="002D2248">
        <w:rPr>
          <w:b/>
        </w:rPr>
        <w:t>annexe 3</w:t>
      </w:r>
      <w:r w:rsidR="0012262B">
        <w:rPr>
          <w:b/>
        </w:rPr>
        <w:t xml:space="preserve"> page 10/12</w:t>
      </w:r>
      <w:r w:rsidR="00C63622" w:rsidRPr="002D2248">
        <w:t>.</w:t>
      </w:r>
    </w:p>
    <w:p w:rsidR="00487AEA" w:rsidRDefault="00487AEA" w:rsidP="00487AEA">
      <w:pPr>
        <w:spacing w:before="120" w:after="120" w:line="276" w:lineRule="auto"/>
        <w:jc w:val="both"/>
        <w:rPr>
          <w:rFonts w:ascii="Arial" w:hAnsi="Arial" w:cs="Arial"/>
          <w:color w:val="000000"/>
          <w:sz w:val="24"/>
          <w:szCs w:val="24"/>
        </w:rPr>
      </w:pPr>
    </w:p>
    <w:p w:rsidR="00DF371C" w:rsidRDefault="00F84A2E" w:rsidP="00487AEA">
      <w:pPr>
        <w:spacing w:before="120" w:after="120" w:line="276" w:lineRule="auto"/>
        <w:jc w:val="both"/>
        <w:rPr>
          <w:rFonts w:ascii="Arial" w:hAnsi="Arial" w:cs="Arial"/>
          <w:color w:val="000000"/>
          <w:sz w:val="24"/>
          <w:szCs w:val="24"/>
        </w:rPr>
      </w:pPr>
      <w:r w:rsidRPr="001618EF">
        <w:rPr>
          <w:rFonts w:ascii="Arial" w:hAnsi="Arial" w:cs="Arial"/>
          <w:color w:val="000000"/>
          <w:sz w:val="24"/>
          <w:szCs w:val="24"/>
        </w:rPr>
        <w:t>En réalité, on injecte un gaz neutre dans ce type d’atmosphère</w:t>
      </w:r>
      <w:r w:rsidR="00A1177E" w:rsidRPr="001618EF">
        <w:rPr>
          <w:rFonts w:ascii="Arial" w:hAnsi="Arial" w:cs="Arial"/>
          <w:color w:val="000000"/>
          <w:sz w:val="24"/>
          <w:szCs w:val="24"/>
        </w:rPr>
        <w:t> : le diazote. Cela modifie donc les proportions de H</w:t>
      </w:r>
      <w:r w:rsidR="00A1177E" w:rsidRPr="00812069">
        <w:rPr>
          <w:rFonts w:ascii="Arial" w:hAnsi="Arial" w:cs="Arial"/>
          <w:color w:val="000000"/>
          <w:sz w:val="24"/>
          <w:szCs w:val="24"/>
          <w:vertAlign w:val="subscript"/>
        </w:rPr>
        <w:t>2</w:t>
      </w:r>
      <w:r w:rsidR="00683A2F">
        <w:rPr>
          <w:rFonts w:ascii="Arial" w:hAnsi="Arial" w:cs="Arial"/>
          <w:color w:val="000000"/>
          <w:sz w:val="24"/>
          <w:szCs w:val="24"/>
        </w:rPr>
        <w:t xml:space="preserve"> et CO dans l’atmosphère de cémentation</w:t>
      </w:r>
      <w:r w:rsidR="00A1177E" w:rsidRPr="001618EF">
        <w:rPr>
          <w:rFonts w:ascii="Arial" w:hAnsi="Arial" w:cs="Arial"/>
          <w:color w:val="000000"/>
          <w:sz w:val="24"/>
          <w:szCs w:val="24"/>
        </w:rPr>
        <w:t xml:space="preserve">. </w:t>
      </w:r>
    </w:p>
    <w:p w:rsidR="00C550A9" w:rsidRDefault="00C550A9" w:rsidP="00487AEA">
      <w:pPr>
        <w:spacing w:before="120" w:after="120" w:line="276" w:lineRule="auto"/>
        <w:jc w:val="both"/>
        <w:rPr>
          <w:rFonts w:ascii="Arial" w:hAnsi="Arial" w:cs="Arial"/>
          <w:color w:val="000000"/>
          <w:sz w:val="24"/>
          <w:szCs w:val="24"/>
        </w:rPr>
      </w:pPr>
    </w:p>
    <w:p w:rsidR="00782AF8" w:rsidRDefault="003D7AB5" w:rsidP="00782AF8">
      <w:pPr>
        <w:pStyle w:val="Titre3"/>
        <w:rPr>
          <w:i/>
        </w:rPr>
      </w:pPr>
      <w:r>
        <w:t>L’article</w:t>
      </w:r>
      <w:r w:rsidR="00726FA5">
        <w:t xml:space="preserve"> </w:t>
      </w:r>
      <w:proofErr w:type="gramStart"/>
      <w:r w:rsidR="00726FA5">
        <w:t>précise</w:t>
      </w:r>
      <w:proofErr w:type="gramEnd"/>
      <w:r w:rsidR="00726FA5">
        <w:t> : « </w:t>
      </w:r>
      <w:r w:rsidR="00726FA5" w:rsidRPr="00413DBF">
        <w:rPr>
          <w:i/>
        </w:rPr>
        <w:t xml:space="preserve">La manipulation des liquides organiques inflammables </w:t>
      </w:r>
      <w:r w:rsidR="00A84DAF">
        <w:rPr>
          <w:i/>
        </w:rPr>
        <w:tab/>
      </w:r>
      <w:r w:rsidR="00726FA5" w:rsidRPr="00413DBF">
        <w:rPr>
          <w:i/>
        </w:rPr>
        <w:t>doit faire l’objet de précautions particulières.</w:t>
      </w:r>
      <w:r w:rsidR="00726FA5">
        <w:t xml:space="preserve"> » En vous appuyant sur </w:t>
      </w:r>
      <w:r w:rsidR="00A84DAF">
        <w:tab/>
      </w:r>
      <w:r w:rsidR="00726FA5" w:rsidRPr="002D2248">
        <w:t>l’</w:t>
      </w:r>
      <w:r w:rsidR="00726FA5" w:rsidRPr="002D2248">
        <w:rPr>
          <w:b/>
        </w:rPr>
        <w:t>annexe 4</w:t>
      </w:r>
      <w:r w:rsidR="0012262B">
        <w:rPr>
          <w:b/>
        </w:rPr>
        <w:t xml:space="preserve"> page 11/12</w:t>
      </w:r>
      <w:r w:rsidR="00726FA5">
        <w:t>, préciser quelles sont le</w:t>
      </w:r>
      <w:r w:rsidR="00C63622">
        <w:t>s</w:t>
      </w:r>
      <w:r w:rsidR="00726FA5">
        <w:t xml:space="preserve"> précautions particulières à </w:t>
      </w:r>
      <w:r w:rsidR="0012262B">
        <w:tab/>
      </w:r>
      <w:r w:rsidR="00726FA5">
        <w:t xml:space="preserve">mettre en </w:t>
      </w:r>
      <w:r w:rsidR="00C63622">
        <w:t>œuvre</w:t>
      </w:r>
      <w:r w:rsidR="00726FA5">
        <w:t>.</w:t>
      </w:r>
      <w:r w:rsidR="00726FA5" w:rsidRPr="00413DBF">
        <w:rPr>
          <w:i/>
        </w:rPr>
        <w:t> </w:t>
      </w:r>
    </w:p>
    <w:p w:rsidR="002D2248" w:rsidRDefault="002D2248" w:rsidP="002D2248"/>
    <w:p w:rsidR="002D2248" w:rsidRDefault="002D2248" w:rsidP="002D2248"/>
    <w:p w:rsidR="002D2248" w:rsidRDefault="002D2248" w:rsidP="002D2248"/>
    <w:p w:rsidR="002D2248" w:rsidRDefault="002D2248" w:rsidP="002D2248"/>
    <w:p w:rsidR="002D2248" w:rsidRDefault="002D2248" w:rsidP="002D2248"/>
    <w:p w:rsidR="002D2248" w:rsidRDefault="002D2248" w:rsidP="002D2248"/>
    <w:p w:rsidR="002D2248" w:rsidRDefault="002D2248" w:rsidP="002D2248"/>
    <w:p w:rsidR="002D2248" w:rsidRDefault="002D2248" w:rsidP="002D2248"/>
    <w:p w:rsidR="002D2248" w:rsidRDefault="002D2248" w:rsidP="002D2248"/>
    <w:p w:rsidR="002D2248" w:rsidRDefault="002D2248" w:rsidP="002D2248"/>
    <w:p w:rsidR="002D2248" w:rsidRDefault="002D2248" w:rsidP="002D2248"/>
    <w:p w:rsidR="002D2248" w:rsidRDefault="002D2248" w:rsidP="002D2248"/>
    <w:p w:rsidR="002D2248" w:rsidRDefault="002D2248" w:rsidP="002D2248"/>
    <w:p w:rsidR="002D2248" w:rsidRDefault="002D2248" w:rsidP="002D2248"/>
    <w:p w:rsidR="002D2248" w:rsidRDefault="002D2248" w:rsidP="002D2248"/>
    <w:p w:rsidR="002D2248" w:rsidRDefault="002D2248" w:rsidP="002D2248"/>
    <w:p w:rsidR="002D2248" w:rsidRDefault="002D2248" w:rsidP="002D2248"/>
    <w:p w:rsidR="002D2248" w:rsidRDefault="002D2248" w:rsidP="002D2248"/>
    <w:p w:rsidR="002D2248" w:rsidRDefault="002D2248" w:rsidP="002D2248"/>
    <w:p w:rsidR="002D2248" w:rsidRDefault="002D2248" w:rsidP="002D2248"/>
    <w:p w:rsidR="002D2248" w:rsidRDefault="002D2248" w:rsidP="002D2248"/>
    <w:p w:rsidR="002D2248" w:rsidRDefault="002D2248" w:rsidP="002D2248"/>
    <w:p w:rsidR="002D2248" w:rsidRDefault="002D2248" w:rsidP="002D2248"/>
    <w:p w:rsidR="002D2248" w:rsidRDefault="002D2248" w:rsidP="002D2248"/>
    <w:p w:rsidR="002D2248" w:rsidRPr="002D2248" w:rsidRDefault="002D2248" w:rsidP="002D2248"/>
    <w:p w:rsidR="00DF371C" w:rsidRPr="00E2617A" w:rsidRDefault="00DF371C" w:rsidP="004B3DC3">
      <w:pPr>
        <w:pStyle w:val="Titre1"/>
        <w:rPr>
          <w:b/>
        </w:rPr>
      </w:pPr>
      <w:r w:rsidRPr="00E2617A">
        <w:rPr>
          <w:b/>
        </w:rPr>
        <w:lastRenderedPageBreak/>
        <w:t>Cha</w:t>
      </w:r>
      <w:r w:rsidR="00D91D41" w:rsidRPr="00E2617A">
        <w:rPr>
          <w:b/>
        </w:rPr>
        <w:t>uffage par induction</w:t>
      </w:r>
      <w:r w:rsidR="002D2F93">
        <w:rPr>
          <w:b/>
        </w:rPr>
        <w:t xml:space="preserve"> -</w:t>
      </w:r>
      <w:r w:rsidR="00234DB2" w:rsidRPr="00E2617A">
        <w:rPr>
          <w:b/>
        </w:rPr>
        <w:t xml:space="preserve"> 8</w:t>
      </w:r>
      <w:r w:rsidR="008A5202" w:rsidRPr="00E2617A">
        <w:rPr>
          <w:b/>
        </w:rPr>
        <w:t>,5</w:t>
      </w:r>
      <w:r w:rsidR="005352D6" w:rsidRPr="00E2617A">
        <w:rPr>
          <w:b/>
        </w:rPr>
        <w:t xml:space="preserve"> points</w:t>
      </w:r>
      <w:r w:rsidR="00D91D41" w:rsidRPr="00E2617A">
        <w:rPr>
          <w:b/>
        </w:rPr>
        <w:t xml:space="preserve"> </w:t>
      </w:r>
    </w:p>
    <w:p w:rsidR="00994431" w:rsidRDefault="00994431" w:rsidP="00D27B42">
      <w:pPr>
        <w:spacing w:before="120" w:after="120" w:line="276" w:lineRule="auto"/>
        <w:jc w:val="both"/>
        <w:rPr>
          <w:color w:val="000000"/>
          <w:szCs w:val="24"/>
        </w:rPr>
      </w:pPr>
    </w:p>
    <w:p w:rsidR="00DF371C" w:rsidRPr="00707FBF" w:rsidRDefault="00DF371C" w:rsidP="00D27B42">
      <w:pPr>
        <w:spacing w:before="120" w:after="120" w:line="276" w:lineRule="auto"/>
        <w:jc w:val="both"/>
        <w:rPr>
          <w:rFonts w:ascii="Arial" w:hAnsi="Arial" w:cs="Arial"/>
          <w:color w:val="000000"/>
          <w:sz w:val="24"/>
          <w:szCs w:val="24"/>
        </w:rPr>
      </w:pPr>
      <w:r w:rsidRPr="00707FBF">
        <w:rPr>
          <w:rFonts w:ascii="Arial" w:hAnsi="Arial" w:cs="Arial"/>
          <w:color w:val="000000"/>
          <w:sz w:val="24"/>
          <w:szCs w:val="24"/>
        </w:rPr>
        <w:t>On chauffe par induction une pièce cylindrique pleine en a</w:t>
      </w:r>
      <w:r w:rsidR="00261996">
        <w:rPr>
          <w:rFonts w:ascii="Arial" w:hAnsi="Arial" w:cs="Arial"/>
          <w:color w:val="000000"/>
          <w:sz w:val="24"/>
          <w:szCs w:val="24"/>
        </w:rPr>
        <w:t xml:space="preserve">cier inoxydable de composition </w:t>
      </w:r>
      <w:r w:rsidRPr="00707FBF">
        <w:rPr>
          <w:rFonts w:ascii="Arial" w:hAnsi="Arial" w:cs="Arial"/>
          <w:color w:val="000000"/>
          <w:sz w:val="24"/>
          <w:szCs w:val="24"/>
        </w:rPr>
        <w:t xml:space="preserve">18% de </w:t>
      </w:r>
      <w:r w:rsidR="005F7EA2" w:rsidRPr="00683A2F">
        <w:rPr>
          <w:rFonts w:ascii="Arial" w:hAnsi="Arial" w:cs="Arial"/>
          <w:color w:val="000000"/>
          <w:sz w:val="24"/>
          <w:szCs w:val="24"/>
        </w:rPr>
        <w:t>c</w:t>
      </w:r>
      <w:r w:rsidRPr="00683A2F">
        <w:rPr>
          <w:rFonts w:ascii="Arial" w:hAnsi="Arial" w:cs="Arial"/>
          <w:color w:val="000000"/>
          <w:sz w:val="24"/>
          <w:szCs w:val="24"/>
        </w:rPr>
        <w:t>hrome</w:t>
      </w:r>
      <w:r w:rsidRPr="00707FBF">
        <w:rPr>
          <w:rFonts w:ascii="Arial" w:hAnsi="Arial" w:cs="Arial"/>
          <w:color w:val="000000"/>
          <w:sz w:val="24"/>
          <w:szCs w:val="24"/>
        </w:rPr>
        <w:t xml:space="preserve"> et 8% de </w:t>
      </w:r>
      <w:r w:rsidR="005F7EA2" w:rsidRPr="00683A2F">
        <w:rPr>
          <w:rFonts w:ascii="Arial" w:hAnsi="Arial" w:cs="Arial"/>
          <w:color w:val="000000"/>
          <w:sz w:val="24"/>
          <w:szCs w:val="24"/>
        </w:rPr>
        <w:t>n</w:t>
      </w:r>
      <w:r w:rsidRPr="00683A2F">
        <w:rPr>
          <w:rFonts w:ascii="Arial" w:hAnsi="Arial" w:cs="Arial"/>
          <w:color w:val="000000"/>
          <w:sz w:val="24"/>
          <w:szCs w:val="24"/>
        </w:rPr>
        <w:t>ickel</w:t>
      </w:r>
      <w:r w:rsidRPr="00707FBF">
        <w:rPr>
          <w:rFonts w:ascii="Arial" w:hAnsi="Arial" w:cs="Arial"/>
          <w:color w:val="000000"/>
          <w:sz w:val="24"/>
          <w:szCs w:val="24"/>
        </w:rPr>
        <w:t>.</w:t>
      </w:r>
    </w:p>
    <w:p w:rsidR="00DF371C" w:rsidRPr="00707FBF" w:rsidRDefault="00DF371C" w:rsidP="00D27B42">
      <w:pPr>
        <w:spacing w:before="120" w:after="120" w:line="276" w:lineRule="auto"/>
        <w:jc w:val="both"/>
        <w:rPr>
          <w:rFonts w:ascii="Arial" w:hAnsi="Arial" w:cs="Arial"/>
          <w:color w:val="000000"/>
          <w:sz w:val="24"/>
          <w:szCs w:val="24"/>
        </w:rPr>
      </w:pPr>
      <w:r w:rsidRPr="00707FBF">
        <w:rPr>
          <w:rFonts w:ascii="Arial" w:hAnsi="Arial" w:cs="Arial"/>
          <w:color w:val="000000"/>
          <w:sz w:val="24"/>
          <w:szCs w:val="24"/>
        </w:rPr>
        <w:t>On place la pièce à chauffer dans un inducteur en cuivre en forme de bobine. Dans cet inducteur creux</w:t>
      </w:r>
      <w:r w:rsidR="00E874F2">
        <w:rPr>
          <w:rFonts w:ascii="Arial" w:hAnsi="Arial" w:cs="Arial"/>
          <w:color w:val="000000"/>
          <w:sz w:val="24"/>
          <w:szCs w:val="24"/>
        </w:rPr>
        <w:t>,</w:t>
      </w:r>
      <w:r w:rsidRPr="00707FBF">
        <w:rPr>
          <w:rFonts w:ascii="Arial" w:hAnsi="Arial" w:cs="Arial"/>
          <w:color w:val="000000"/>
          <w:sz w:val="24"/>
          <w:szCs w:val="24"/>
        </w:rPr>
        <w:t xml:space="preserve"> circule de l’eau en son centre afin de limiter sa surchauffe.</w:t>
      </w:r>
    </w:p>
    <w:p w:rsidR="00994431" w:rsidRPr="00707FBF" w:rsidRDefault="00994431" w:rsidP="00D27B42">
      <w:pPr>
        <w:spacing w:before="120" w:after="120" w:line="276" w:lineRule="auto"/>
        <w:jc w:val="both"/>
        <w:rPr>
          <w:rFonts w:ascii="Arial" w:hAnsi="Arial" w:cs="Arial"/>
          <w:color w:val="000000"/>
          <w:sz w:val="24"/>
          <w:szCs w:val="24"/>
        </w:rPr>
      </w:pPr>
    </w:p>
    <w:p w:rsidR="00782AF8" w:rsidRPr="002D2248" w:rsidRDefault="00994431" w:rsidP="002D2248">
      <w:pPr>
        <w:pStyle w:val="Titre2"/>
        <w:tabs>
          <w:tab w:val="left" w:pos="1134"/>
        </w:tabs>
        <w:rPr>
          <w:b w:val="0"/>
        </w:rPr>
      </w:pPr>
      <w:r>
        <w:rPr>
          <w:b w:val="0"/>
        </w:rPr>
        <w:t xml:space="preserve">Expliquer, </w:t>
      </w:r>
      <w:r w:rsidR="00DF371C" w:rsidRPr="00030E71">
        <w:rPr>
          <w:b w:val="0"/>
        </w:rPr>
        <w:t>en quelques lignes, le principe de ce chauffage.</w:t>
      </w:r>
      <w:r w:rsidR="00ED07EE">
        <w:rPr>
          <w:b w:val="0"/>
        </w:rPr>
        <w:t xml:space="preserve"> Appuyer votre </w:t>
      </w:r>
      <w:r w:rsidR="00A84DAF">
        <w:rPr>
          <w:b w:val="0"/>
        </w:rPr>
        <w:tab/>
      </w:r>
      <w:r w:rsidR="00ED07EE">
        <w:rPr>
          <w:b w:val="0"/>
        </w:rPr>
        <w:t>explication sur un schéma faisant a</w:t>
      </w:r>
      <w:r w:rsidR="0012262B">
        <w:rPr>
          <w:b w:val="0"/>
        </w:rPr>
        <w:t>pparaî</w:t>
      </w:r>
      <w:r w:rsidR="00ED07EE">
        <w:rPr>
          <w:b w:val="0"/>
        </w:rPr>
        <w:t xml:space="preserve">tre </w:t>
      </w:r>
      <w:r w:rsidR="00DF371C" w:rsidRPr="00030E71">
        <w:rPr>
          <w:b w:val="0"/>
        </w:rPr>
        <w:t xml:space="preserve">notamment </w:t>
      </w:r>
      <w:r w:rsidR="00ED07EE">
        <w:rPr>
          <w:b w:val="0"/>
        </w:rPr>
        <w:t>l’inducteur, l’induit et</w:t>
      </w:r>
      <w:r w:rsidR="00DF371C" w:rsidRPr="00030E71">
        <w:rPr>
          <w:b w:val="0"/>
        </w:rPr>
        <w:t xml:space="preserve"> </w:t>
      </w:r>
      <w:r w:rsidR="00A84DAF">
        <w:rPr>
          <w:b w:val="0"/>
        </w:rPr>
        <w:tab/>
      </w:r>
      <w:r w:rsidR="00ED07EE">
        <w:rPr>
          <w:b w:val="0"/>
        </w:rPr>
        <w:t>les</w:t>
      </w:r>
      <w:r w:rsidR="00DF371C" w:rsidRPr="00030E71">
        <w:rPr>
          <w:b w:val="0"/>
        </w:rPr>
        <w:t xml:space="preserve"> courant</w:t>
      </w:r>
      <w:r w:rsidR="00ED07EE">
        <w:rPr>
          <w:b w:val="0"/>
        </w:rPr>
        <w:t>s</w:t>
      </w:r>
      <w:r w:rsidR="00DF371C" w:rsidRPr="00030E71">
        <w:rPr>
          <w:b w:val="0"/>
        </w:rPr>
        <w:t xml:space="preserve"> de Foucault.</w:t>
      </w:r>
      <w:r w:rsidR="00030E71" w:rsidRPr="00030E71">
        <w:rPr>
          <w:b w:val="0"/>
        </w:rPr>
        <w:tab/>
      </w:r>
      <w:r w:rsidR="00030E71" w:rsidRPr="00030E71">
        <w:rPr>
          <w:b w:val="0"/>
        </w:rPr>
        <w:br/>
      </w:r>
      <w:r w:rsidR="00A84DAF">
        <w:rPr>
          <w:b w:val="0"/>
        </w:rPr>
        <w:tab/>
      </w:r>
      <w:r w:rsidR="00DF371C" w:rsidRPr="00030E71">
        <w:rPr>
          <w:b w:val="0"/>
        </w:rPr>
        <w:t xml:space="preserve">Quel type de courant doit être appliqué dans </w:t>
      </w:r>
      <w:r w:rsidR="00ED07EE">
        <w:rPr>
          <w:b w:val="0"/>
        </w:rPr>
        <w:t>l’inducteur</w:t>
      </w:r>
      <w:r w:rsidR="00DF371C" w:rsidRPr="00030E71">
        <w:rPr>
          <w:b w:val="0"/>
        </w:rPr>
        <w:t xml:space="preserve"> ? </w:t>
      </w:r>
    </w:p>
    <w:p w:rsidR="002C7DF6" w:rsidRDefault="00ED07EE" w:rsidP="00A84DAF">
      <w:pPr>
        <w:pStyle w:val="Titre2"/>
        <w:tabs>
          <w:tab w:val="left" w:pos="1134"/>
        </w:tabs>
        <w:spacing w:before="360"/>
      </w:pPr>
      <w:r w:rsidRPr="00ED07EE">
        <w:t>R</w:t>
      </w:r>
      <w:r w:rsidR="00083D86" w:rsidRPr="00ED07EE">
        <w:t>ôle du circuit d’eau dans l’inducteur.</w:t>
      </w:r>
    </w:p>
    <w:p w:rsidR="00906D2C" w:rsidRPr="00906D2C" w:rsidRDefault="00906D2C" w:rsidP="00906D2C"/>
    <w:p w:rsidR="00906D2C" w:rsidRDefault="00906D2C" w:rsidP="00F20707">
      <w:pPr>
        <w:pStyle w:val="Titre3"/>
        <w:numPr>
          <w:ilvl w:val="0"/>
          <w:numId w:val="0"/>
        </w:numPr>
        <w:ind w:left="1080" w:hanging="360"/>
      </w:pPr>
      <w:r w:rsidRPr="00906D2C">
        <w:t>L</w:t>
      </w:r>
      <w:r>
        <w:t>a résistivité électrique (en SI) est donnée par la relation :</w:t>
      </w:r>
    </w:p>
    <w:tbl>
      <w:tblPr>
        <w:tblStyle w:val="Grilledutableau"/>
        <w:tblW w:w="0" w:type="auto"/>
        <w:tblInd w:w="108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317"/>
        <w:gridCol w:w="6232"/>
      </w:tblGrid>
      <w:tr w:rsidR="00906D2C" w:rsidTr="00E438F8">
        <w:tc>
          <w:tcPr>
            <w:tcW w:w="2317" w:type="dxa"/>
            <w:vAlign w:val="center"/>
          </w:tcPr>
          <w:p w:rsidR="00906D2C" w:rsidRDefault="00906D2C" w:rsidP="00906D2C">
            <w:pPr>
              <w:pStyle w:val="Titre3"/>
              <w:numPr>
                <w:ilvl w:val="0"/>
                <w:numId w:val="0"/>
              </w:numPr>
              <w:ind w:left="1080"/>
            </w:pPr>
            <m:oMathPara>
              <m:oMath>
                <m:r>
                  <w:rPr>
                    <w:rFonts w:ascii="Cambria Math" w:hAnsi="Cambria Math"/>
                  </w:rPr>
                  <m:t>ρ</m:t>
                </m:r>
                <m:r>
                  <m:rPr>
                    <m:sty m:val="p"/>
                  </m:rPr>
                  <w:rPr>
                    <w:rFonts w:ascii="Cambria Math" w:hAnsi="Cambria Math"/>
                  </w:rPr>
                  <m:t xml:space="preserve">= </m:t>
                </m:r>
                <m:f>
                  <m:fPr>
                    <m:ctrlPr>
                      <w:rPr>
                        <w:rFonts w:ascii="Cambria Math" w:hAnsi="Cambria Math"/>
                      </w:rPr>
                    </m:ctrlPr>
                  </m:fPr>
                  <m:num>
                    <m:r>
                      <w:rPr>
                        <w:rFonts w:ascii="Cambria Math" w:hAnsi="Cambria Math"/>
                      </w:rPr>
                      <m:t>R</m:t>
                    </m:r>
                    <m:r>
                      <m:rPr>
                        <m:sty m:val="p"/>
                      </m:rPr>
                      <w:rPr>
                        <w:rFonts w:ascii="Cambria Math" w:hAnsi="Cambria Math"/>
                      </w:rPr>
                      <m:t xml:space="preserve"> ∙</m:t>
                    </m:r>
                    <m:r>
                      <w:rPr>
                        <w:rFonts w:ascii="Cambria Math" w:hAnsi="Cambria Math"/>
                      </w:rPr>
                      <m:t>s</m:t>
                    </m:r>
                  </m:num>
                  <m:den>
                    <m:r>
                      <m:rPr>
                        <m:scr m:val="script"/>
                        <m:sty m:val="p"/>
                      </m:rPr>
                      <w:rPr>
                        <w:rFonts w:ascii="Cambria Math" w:hAnsi="Cambria Math"/>
                      </w:rPr>
                      <m:t>l</m:t>
                    </m:r>
                  </m:den>
                </m:f>
              </m:oMath>
            </m:oMathPara>
          </w:p>
        </w:tc>
        <w:tc>
          <w:tcPr>
            <w:tcW w:w="6232" w:type="dxa"/>
          </w:tcPr>
          <w:p w:rsidR="00906D2C" w:rsidRPr="001E6D08" w:rsidRDefault="00906D2C" w:rsidP="00E438F8">
            <w:pPr>
              <w:pStyle w:val="Titre3"/>
              <w:numPr>
                <w:ilvl w:val="0"/>
                <w:numId w:val="0"/>
              </w:numPr>
              <w:spacing w:beforeLines="60" w:before="144" w:afterLines="60" w:after="144"/>
            </w:pPr>
            <w:r>
              <w:t>Avec :</w:t>
            </w:r>
            <w:r>
              <w:br/>
            </w:r>
            <m:oMath>
              <m:r>
                <w:rPr>
                  <w:rFonts w:ascii="Cambria Math" w:hAnsi="Cambria Math"/>
                </w:rPr>
                <m:t>R</m:t>
              </m:r>
            </m:oMath>
            <w:proofErr w:type="gramStart"/>
            <w:r>
              <w:t> :</w:t>
            </w:r>
            <w:proofErr w:type="gramEnd"/>
            <w:r>
              <w:t xml:space="preserve"> </w:t>
            </w:r>
            <w:r w:rsidRPr="001E6D08">
              <w:rPr>
                <w:bCs w:val="0"/>
              </w:rPr>
              <w:t xml:space="preserve">résistance (en </w:t>
            </w:r>
            <w:r w:rsidRPr="001E6D08">
              <w:rPr>
                <w:bCs w:val="0"/>
              </w:rPr>
              <w:sym w:font="Symbol" w:char="F057"/>
            </w:r>
            <w:r w:rsidRPr="001E6D08">
              <w:rPr>
                <w:bCs w:val="0"/>
              </w:rPr>
              <w:t>)</w:t>
            </w:r>
            <w:r>
              <w:rPr>
                <w:bCs w:val="0"/>
              </w:rPr>
              <w:tab/>
            </w:r>
            <w:r>
              <w:rPr>
                <w:bCs w:val="0"/>
              </w:rPr>
              <w:br/>
            </w:r>
            <m:oMath>
              <m:r>
                <m:rPr>
                  <m:scr m:val="script"/>
                </m:rPr>
                <w:rPr>
                  <w:rFonts w:ascii="Cambria Math" w:hAnsi="Cambria Math"/>
                </w:rPr>
                <m:t>l</m:t>
              </m:r>
            </m:oMath>
            <w:r>
              <w:t xml:space="preserve"> : </w:t>
            </w:r>
            <w:r w:rsidRPr="001E6D08">
              <w:rPr>
                <w:bCs w:val="0"/>
              </w:rPr>
              <w:t>longueur de conducteur (en m)</w:t>
            </w:r>
            <w:r>
              <w:rPr>
                <w:bCs w:val="0"/>
              </w:rPr>
              <w:tab/>
            </w:r>
            <w:r>
              <w:rPr>
                <w:bCs w:val="0"/>
              </w:rPr>
              <w:br/>
            </w:r>
            <m:oMath>
              <m:r>
                <w:rPr>
                  <w:rFonts w:ascii="Cambria Math" w:hAnsi="Cambria Math"/>
                </w:rPr>
                <m:t>s</m:t>
              </m:r>
            </m:oMath>
            <w:r>
              <w:t xml:space="preserve"> : </w:t>
            </w:r>
            <w:r w:rsidRPr="001E6D08">
              <w:rPr>
                <w:bCs w:val="0"/>
              </w:rPr>
              <w:t>section du conducteur (en m</w:t>
            </w:r>
            <w:r w:rsidRPr="001E6D08">
              <w:rPr>
                <w:bCs w:val="0"/>
                <w:vertAlign w:val="superscript"/>
              </w:rPr>
              <w:t>2</w:t>
            </w:r>
            <w:r w:rsidRPr="001E6D08">
              <w:rPr>
                <w:bCs w:val="0"/>
              </w:rPr>
              <w:t>)</w:t>
            </w:r>
          </w:p>
        </w:tc>
      </w:tr>
    </w:tbl>
    <w:p w:rsidR="006B1AFC" w:rsidRPr="006B1AFC" w:rsidRDefault="006B1AFC" w:rsidP="006B1AFC"/>
    <w:p w:rsidR="00261996" w:rsidRDefault="00F20707" w:rsidP="00261996">
      <w:pPr>
        <w:pStyle w:val="Titre3"/>
      </w:pPr>
      <w:r>
        <w:t>Donner l’unité de la résistivité dans le système international.</w:t>
      </w:r>
      <w:r w:rsidR="00261996" w:rsidRPr="00261996">
        <w:t xml:space="preserve"> </w:t>
      </w:r>
    </w:p>
    <w:p w:rsidR="00261996" w:rsidRDefault="00261996" w:rsidP="00261996">
      <w:pPr>
        <w:pStyle w:val="Titre3"/>
        <w:numPr>
          <w:ilvl w:val="0"/>
          <w:numId w:val="0"/>
        </w:numPr>
        <w:ind w:left="720"/>
      </w:pPr>
    </w:p>
    <w:p w:rsidR="00261996" w:rsidRDefault="00261996" w:rsidP="00261996">
      <w:pPr>
        <w:pStyle w:val="Titre3"/>
        <w:numPr>
          <w:ilvl w:val="0"/>
          <w:numId w:val="0"/>
        </w:numPr>
        <w:ind w:left="720"/>
      </w:pPr>
      <w:r>
        <w:t>L’inducteur est un enroulement d’un f</w:t>
      </w:r>
      <w:r w:rsidR="00544D38">
        <w:t xml:space="preserve">il de cuivre de diamètre 4 </w:t>
      </w:r>
      <w:proofErr w:type="spellStart"/>
      <w:r w:rsidR="00544D38">
        <w:t>mm.</w:t>
      </w:r>
      <w:proofErr w:type="spellEnd"/>
      <w:r w:rsidR="00544D38">
        <w:t xml:space="preserve"> </w:t>
      </w:r>
      <w:r>
        <w:t>L’intensité efficace dans la bobine inductrice est de 1,0×10</w:t>
      </w:r>
      <w:r w:rsidRPr="00DD48A1">
        <w:rPr>
          <w:vertAlign w:val="superscript"/>
        </w:rPr>
        <w:t>3</w:t>
      </w:r>
      <w:r>
        <w:t xml:space="preserve"> A.</w:t>
      </w:r>
    </w:p>
    <w:p w:rsidR="00F20707" w:rsidRDefault="00261996" w:rsidP="00261996">
      <w:pPr>
        <w:pStyle w:val="Titre3"/>
        <w:ind w:left="1418" w:hanging="709"/>
      </w:pPr>
      <w:r>
        <w:t>Après avoir calculé la valeur de la résistance électrique de la bobine inductrice</w:t>
      </w:r>
      <w:r w:rsidRPr="00963B9A">
        <w:t xml:space="preserve"> </w:t>
      </w:r>
      <w:r>
        <w:t xml:space="preserve">pour un fil de longueur égale à 1 mètre, montrer que l’énergie perdue par effet joule par minute pour ce fil est proche de </w:t>
      </w:r>
      <w:proofErr w:type="spellStart"/>
      <w:r w:rsidRPr="00994431">
        <w:rPr>
          <w:i/>
        </w:rPr>
        <w:t>E</w:t>
      </w:r>
      <w:r>
        <w:rPr>
          <w:vertAlign w:val="subscript"/>
        </w:rPr>
        <w:t>joule</w:t>
      </w:r>
      <w:proofErr w:type="spellEnd"/>
      <w:r>
        <w:t xml:space="preserve"> = 77 kJ.</w:t>
      </w:r>
    </w:p>
    <w:p w:rsidR="006B1AFC" w:rsidRDefault="006B1AFC" w:rsidP="006B1AFC">
      <w:pPr>
        <w:pStyle w:val="Titre3"/>
      </w:pPr>
      <w:r>
        <w:t>En déduire le débit</w:t>
      </w:r>
      <w:r w:rsidR="00D25B8F">
        <w:t xml:space="preserve"> massique</w:t>
      </w:r>
      <w:r>
        <w:t xml:space="preserve"> d’eau (masse d’eau par </w:t>
      </w:r>
      <w:r w:rsidR="00D25B8F">
        <w:t>seconde</w:t>
      </w:r>
      <w:r>
        <w:t xml:space="preserve">) qui doit </w:t>
      </w:r>
      <w:r w:rsidR="00A84DAF">
        <w:tab/>
      </w:r>
      <w:r>
        <w:t>circuler pour absorber cette énergie. L’eau est supposée s’échauffer de 5°C.</w:t>
      </w:r>
    </w:p>
    <w:p w:rsidR="004F734E" w:rsidRDefault="00030E71" w:rsidP="006342BB">
      <w:pPr>
        <w:pStyle w:val="Titre2"/>
        <w:tabs>
          <w:tab w:val="left" w:pos="1134"/>
        </w:tabs>
        <w:spacing w:before="360"/>
        <w:rPr>
          <w:b w:val="0"/>
        </w:rPr>
      </w:pPr>
      <w:r>
        <w:rPr>
          <w:b w:val="0"/>
        </w:rPr>
        <w:t xml:space="preserve">A l’aide de </w:t>
      </w:r>
      <w:r w:rsidRPr="002D2248">
        <w:rPr>
          <w:b w:val="0"/>
        </w:rPr>
        <w:t>l’</w:t>
      </w:r>
      <w:r w:rsidRPr="002D2248">
        <w:t>annexe 5</w:t>
      </w:r>
      <w:r w:rsidR="002F6FDC">
        <w:t xml:space="preserve"> page 12/12</w:t>
      </w:r>
      <w:r w:rsidRPr="002D2248">
        <w:rPr>
          <w:b w:val="0"/>
        </w:rPr>
        <w:t>,</w:t>
      </w:r>
      <w:r>
        <w:rPr>
          <w:b w:val="0"/>
        </w:rPr>
        <w:t xml:space="preserve"> c</w:t>
      </w:r>
      <w:r w:rsidR="004F734E" w:rsidRPr="00030E71">
        <w:rPr>
          <w:b w:val="0"/>
        </w:rPr>
        <w:t>alculer la profondeur</w:t>
      </w:r>
      <w:r w:rsidR="00083D86" w:rsidRPr="00030E71">
        <w:rPr>
          <w:b w:val="0"/>
        </w:rPr>
        <w:t xml:space="preserve"> </w:t>
      </w:r>
      <w:r w:rsidR="00083D86" w:rsidRPr="00994431">
        <w:rPr>
          <w:b w:val="0"/>
          <w:i/>
        </w:rPr>
        <w:t>p</w:t>
      </w:r>
      <w:r w:rsidR="00083D86" w:rsidRPr="00030E71">
        <w:rPr>
          <w:b w:val="0"/>
        </w:rPr>
        <w:t xml:space="preserve"> de pénétration</w:t>
      </w:r>
      <w:r w:rsidR="004F734E" w:rsidRPr="00030E71">
        <w:rPr>
          <w:b w:val="0"/>
        </w:rPr>
        <w:t xml:space="preserve"> pour </w:t>
      </w:r>
      <w:r w:rsidR="006342BB">
        <w:rPr>
          <w:b w:val="0"/>
        </w:rPr>
        <w:tab/>
      </w:r>
      <w:r w:rsidR="004F734E" w:rsidRPr="00030E71">
        <w:rPr>
          <w:b w:val="0"/>
        </w:rPr>
        <w:t xml:space="preserve">un acier en </w:t>
      </w:r>
      <w:bookmarkStart w:id="0" w:name="_GoBack"/>
      <w:bookmarkEnd w:id="0"/>
      <w:r w:rsidR="004F734E" w:rsidRPr="00030E71">
        <w:rPr>
          <w:b w:val="0"/>
        </w:rPr>
        <w:t>début de chauffage</w:t>
      </w:r>
      <w:r>
        <w:rPr>
          <w:b w:val="0"/>
        </w:rPr>
        <w:t xml:space="preserve"> (température de surface 20°C)</w:t>
      </w:r>
      <w:r w:rsidR="004F734E" w:rsidRPr="00030E71">
        <w:rPr>
          <w:b w:val="0"/>
        </w:rPr>
        <w:t xml:space="preserve"> lorsque la </w:t>
      </w:r>
      <w:r w:rsidR="006342BB">
        <w:rPr>
          <w:b w:val="0"/>
        </w:rPr>
        <w:tab/>
      </w:r>
      <w:r w:rsidR="004F734E" w:rsidRPr="00030E71">
        <w:rPr>
          <w:b w:val="0"/>
        </w:rPr>
        <w:t>fréquence vaut</w:t>
      </w:r>
      <w:r w:rsidR="006342BB">
        <w:rPr>
          <w:b w:val="0"/>
        </w:rPr>
        <w:t xml:space="preserve"> </w:t>
      </w:r>
      <w:r w:rsidR="004F734E" w:rsidRPr="00030E71">
        <w:rPr>
          <w:b w:val="0"/>
        </w:rPr>
        <w:t>2</w:t>
      </w:r>
      <w:r w:rsidR="003D602C">
        <w:rPr>
          <w:b w:val="0"/>
        </w:rPr>
        <w:t xml:space="preserve"> </w:t>
      </w:r>
      <w:r w:rsidR="004F734E" w:rsidRPr="00030E71">
        <w:rPr>
          <w:b w:val="0"/>
        </w:rPr>
        <w:t>kHz.</w:t>
      </w:r>
    </w:p>
    <w:p w:rsidR="004F734E" w:rsidRPr="00030E71" w:rsidRDefault="00083D86" w:rsidP="00A84DAF">
      <w:pPr>
        <w:pStyle w:val="Titre2"/>
        <w:tabs>
          <w:tab w:val="left" w:pos="1134"/>
        </w:tabs>
        <w:spacing w:before="360"/>
        <w:rPr>
          <w:b w:val="0"/>
        </w:rPr>
      </w:pPr>
      <w:r w:rsidRPr="00030E71">
        <w:rPr>
          <w:b w:val="0"/>
        </w:rPr>
        <w:t xml:space="preserve">Préciser </w:t>
      </w:r>
      <w:r w:rsidR="00683A2F" w:rsidRPr="00030E71">
        <w:rPr>
          <w:b w:val="0"/>
        </w:rPr>
        <w:t>la</w:t>
      </w:r>
      <w:r w:rsidRPr="00030E71">
        <w:rPr>
          <w:b w:val="0"/>
        </w:rPr>
        <w:t xml:space="preserve"> valeur de la</w:t>
      </w:r>
      <w:r w:rsidR="00683A2F" w:rsidRPr="00030E71">
        <w:rPr>
          <w:b w:val="0"/>
        </w:rPr>
        <w:t xml:space="preserve"> fréquence</w:t>
      </w:r>
      <w:r w:rsidR="00030E71">
        <w:rPr>
          <w:b w:val="0"/>
        </w:rPr>
        <w:t xml:space="preserve"> à appliquer </w:t>
      </w:r>
      <w:r w:rsidR="00683A2F" w:rsidRPr="00030E71">
        <w:rPr>
          <w:b w:val="0"/>
        </w:rPr>
        <w:t xml:space="preserve">pour </w:t>
      </w:r>
      <w:r w:rsidR="004F734E" w:rsidRPr="00030E71">
        <w:rPr>
          <w:b w:val="0"/>
        </w:rPr>
        <w:t>diviser</w:t>
      </w:r>
      <w:r w:rsidR="00030E71">
        <w:rPr>
          <w:b w:val="0"/>
        </w:rPr>
        <w:t xml:space="preserve"> par 2</w:t>
      </w:r>
      <w:r w:rsidR="004F734E" w:rsidRPr="00030E71">
        <w:rPr>
          <w:b w:val="0"/>
        </w:rPr>
        <w:t xml:space="preserve"> </w:t>
      </w:r>
      <w:r w:rsidR="00030E71">
        <w:rPr>
          <w:b w:val="0"/>
        </w:rPr>
        <w:t xml:space="preserve">cette </w:t>
      </w:r>
      <w:r w:rsidR="00A84DAF">
        <w:rPr>
          <w:b w:val="0"/>
        </w:rPr>
        <w:tab/>
      </w:r>
      <w:r w:rsidR="00030E71">
        <w:rPr>
          <w:b w:val="0"/>
        </w:rPr>
        <w:t>profondeur</w:t>
      </w:r>
      <w:r w:rsidR="007F157F">
        <w:rPr>
          <w:b w:val="0"/>
        </w:rPr>
        <w:t>.</w:t>
      </w:r>
    </w:p>
    <w:p w:rsidR="00030E71" w:rsidRPr="00030E71" w:rsidRDefault="00030E71" w:rsidP="00A84DAF">
      <w:pPr>
        <w:pStyle w:val="Titre2"/>
        <w:tabs>
          <w:tab w:val="left" w:pos="1134"/>
        </w:tabs>
        <w:spacing w:before="360"/>
        <w:ind w:left="714" w:hanging="357"/>
        <w:rPr>
          <w:b w:val="0"/>
        </w:rPr>
      </w:pPr>
      <w:r w:rsidRPr="00030E71">
        <w:rPr>
          <w:b w:val="0"/>
        </w:rPr>
        <w:lastRenderedPageBreak/>
        <w:t xml:space="preserve">Après une </w:t>
      </w:r>
      <w:r w:rsidR="003D602C">
        <w:rPr>
          <w:b w:val="0"/>
        </w:rPr>
        <w:t>durée</w:t>
      </w:r>
      <w:r w:rsidRPr="00030E71">
        <w:rPr>
          <w:b w:val="0"/>
        </w:rPr>
        <w:t xml:space="preserve"> de chauffage, la tempé</w:t>
      </w:r>
      <w:r w:rsidR="00E874F2">
        <w:rPr>
          <w:b w:val="0"/>
        </w:rPr>
        <w:t>rature de surface atteint 800°C.</w:t>
      </w:r>
      <w:r w:rsidRPr="00030E71">
        <w:rPr>
          <w:b w:val="0"/>
        </w:rPr>
        <w:t xml:space="preserve"> </w:t>
      </w:r>
      <w:r w:rsidR="00A84DAF">
        <w:rPr>
          <w:b w:val="0"/>
        </w:rPr>
        <w:tab/>
      </w:r>
      <w:r w:rsidR="00E874F2" w:rsidRPr="00030E71">
        <w:rPr>
          <w:b w:val="0"/>
        </w:rPr>
        <w:t>Calculer</w:t>
      </w:r>
      <w:r w:rsidRPr="00030E71">
        <w:rPr>
          <w:b w:val="0"/>
        </w:rPr>
        <w:t xml:space="preserve"> la profondeur </w:t>
      </w:r>
      <w:r w:rsidRPr="00261996">
        <w:rPr>
          <w:b w:val="0"/>
          <w:i/>
        </w:rPr>
        <w:t>p’</w:t>
      </w:r>
      <w:r w:rsidRPr="00030E71">
        <w:rPr>
          <w:b w:val="0"/>
        </w:rPr>
        <w:t xml:space="preserve"> de pénétration si la fréquence est maintenue à 2</w:t>
      </w:r>
      <w:r w:rsidR="003D602C">
        <w:rPr>
          <w:b w:val="0"/>
        </w:rPr>
        <w:t xml:space="preserve"> </w:t>
      </w:r>
      <w:r w:rsidRPr="00030E71">
        <w:rPr>
          <w:b w:val="0"/>
        </w:rPr>
        <w:t>kHz.</w:t>
      </w:r>
      <w:r w:rsidRPr="00030E71">
        <w:rPr>
          <w:b w:val="0"/>
        </w:rPr>
        <w:tab/>
        <w:t xml:space="preserve">Comparer </w:t>
      </w:r>
      <w:r w:rsidRPr="00994431">
        <w:rPr>
          <w:b w:val="0"/>
          <w:i/>
        </w:rPr>
        <w:t>p</w:t>
      </w:r>
      <w:r w:rsidRPr="00030E71">
        <w:rPr>
          <w:b w:val="0"/>
        </w:rPr>
        <w:t xml:space="preserve"> et </w:t>
      </w:r>
      <w:r w:rsidRPr="00994431">
        <w:rPr>
          <w:b w:val="0"/>
          <w:i/>
        </w:rPr>
        <w:t>p’</w:t>
      </w:r>
      <w:r w:rsidRPr="00030E71">
        <w:rPr>
          <w:b w:val="0"/>
        </w:rPr>
        <w:t>. Conclure.</w:t>
      </w:r>
    </w:p>
    <w:p w:rsidR="00E15513" w:rsidRDefault="00E15513" w:rsidP="001F7B70">
      <w:pPr>
        <w:pStyle w:val="Titre2"/>
        <w:tabs>
          <w:tab w:val="left" w:pos="1134"/>
        </w:tabs>
        <w:spacing w:before="360"/>
        <w:rPr>
          <w:b w:val="0"/>
        </w:rPr>
      </w:pPr>
      <w:r w:rsidRPr="00E15513">
        <w:rPr>
          <w:b w:val="0"/>
        </w:rPr>
        <w:t>Par q</w:t>
      </w:r>
      <w:r w:rsidR="004F734E" w:rsidRPr="00E15513">
        <w:rPr>
          <w:b w:val="0"/>
        </w:rPr>
        <w:t xml:space="preserve">uel </w:t>
      </w:r>
      <w:r w:rsidR="00683A2F" w:rsidRPr="00E15513">
        <w:rPr>
          <w:b w:val="0"/>
        </w:rPr>
        <w:t>mode</w:t>
      </w:r>
      <w:r w:rsidR="008A74ED" w:rsidRPr="00E15513">
        <w:rPr>
          <w:b w:val="0"/>
        </w:rPr>
        <w:t xml:space="preserve"> de transfe</w:t>
      </w:r>
      <w:r w:rsidR="00683A2F" w:rsidRPr="00E15513">
        <w:rPr>
          <w:b w:val="0"/>
        </w:rPr>
        <w:t xml:space="preserve">rt thermique </w:t>
      </w:r>
      <w:r w:rsidRPr="00E15513">
        <w:rPr>
          <w:b w:val="0"/>
        </w:rPr>
        <w:t xml:space="preserve">la température du cœur de la pièce </w:t>
      </w:r>
      <w:r w:rsidR="008E13B8">
        <w:rPr>
          <w:b w:val="0"/>
        </w:rPr>
        <w:tab/>
      </w:r>
      <w:r w:rsidRPr="00E15513">
        <w:rPr>
          <w:b w:val="0"/>
        </w:rPr>
        <w:t>augmente-elle progressivement ?</w:t>
      </w:r>
    </w:p>
    <w:p w:rsidR="004F734E" w:rsidRPr="00E15513" w:rsidRDefault="00683A2F" w:rsidP="001F7B70">
      <w:pPr>
        <w:pStyle w:val="Titre2"/>
        <w:tabs>
          <w:tab w:val="left" w:pos="1134"/>
        </w:tabs>
        <w:spacing w:before="360"/>
        <w:rPr>
          <w:b w:val="0"/>
        </w:rPr>
      </w:pPr>
      <w:r w:rsidRPr="00E15513">
        <w:rPr>
          <w:b w:val="0"/>
        </w:rPr>
        <w:t xml:space="preserve">Citer </w:t>
      </w:r>
      <w:r w:rsidR="00B249DC" w:rsidRPr="00E15513">
        <w:rPr>
          <w:b w:val="0"/>
        </w:rPr>
        <w:t>deux</w:t>
      </w:r>
      <w:r w:rsidRPr="00E15513">
        <w:rPr>
          <w:b w:val="0"/>
        </w:rPr>
        <w:t xml:space="preserve"> avantage</w:t>
      </w:r>
      <w:r w:rsidR="00B249DC" w:rsidRPr="00E15513">
        <w:rPr>
          <w:b w:val="0"/>
        </w:rPr>
        <w:t>s</w:t>
      </w:r>
      <w:r w:rsidRPr="00E15513">
        <w:rPr>
          <w:b w:val="0"/>
        </w:rPr>
        <w:t xml:space="preserve"> </w:t>
      </w:r>
      <w:r w:rsidR="00030E71" w:rsidRPr="00E15513">
        <w:rPr>
          <w:b w:val="0"/>
        </w:rPr>
        <w:t>du</w:t>
      </w:r>
      <w:r w:rsidRPr="00E15513">
        <w:rPr>
          <w:b w:val="0"/>
        </w:rPr>
        <w:t xml:space="preserve"> chauffage par induction</w:t>
      </w:r>
      <w:r w:rsidR="00030E71" w:rsidRPr="00E15513">
        <w:rPr>
          <w:b w:val="0"/>
        </w:rPr>
        <w:t xml:space="preserve"> par rapport à un chauffage </w:t>
      </w:r>
      <w:r w:rsidR="00A84DAF" w:rsidRPr="00E15513">
        <w:rPr>
          <w:b w:val="0"/>
        </w:rPr>
        <w:tab/>
      </w:r>
      <w:r w:rsidR="00030E71" w:rsidRPr="00E15513">
        <w:rPr>
          <w:b w:val="0"/>
        </w:rPr>
        <w:t>dans un four.</w:t>
      </w:r>
    </w:p>
    <w:p w:rsidR="004F734E" w:rsidRPr="00707FBF" w:rsidRDefault="004F734E" w:rsidP="00D27B42">
      <w:pPr>
        <w:spacing w:before="120" w:after="120" w:line="276" w:lineRule="auto"/>
        <w:ind w:left="720"/>
        <w:rPr>
          <w:rFonts w:ascii="Arial" w:hAnsi="Arial" w:cs="Arial"/>
          <w:color w:val="000000"/>
          <w:sz w:val="24"/>
          <w:szCs w:val="24"/>
        </w:rPr>
      </w:pPr>
    </w:p>
    <w:p w:rsidR="002A46E1" w:rsidRPr="001618EF" w:rsidRDefault="00DF371C" w:rsidP="00D27B42">
      <w:pPr>
        <w:spacing w:before="120" w:after="120" w:line="276" w:lineRule="auto"/>
        <w:jc w:val="center"/>
        <w:rPr>
          <w:rFonts w:ascii="Arial" w:hAnsi="Arial" w:cs="Arial"/>
          <w:b/>
          <w:color w:val="000000"/>
          <w:sz w:val="24"/>
          <w:szCs w:val="24"/>
          <w:u w:val="single"/>
        </w:rPr>
      </w:pPr>
      <w:r w:rsidRPr="00707FBF">
        <w:rPr>
          <w:rFonts w:ascii="Arial" w:hAnsi="Arial" w:cs="Arial"/>
          <w:color w:val="000000"/>
          <w:szCs w:val="24"/>
        </w:rPr>
        <w:br w:type="page"/>
      </w:r>
      <w:r w:rsidR="00BF3DF7" w:rsidRPr="001618EF">
        <w:rPr>
          <w:rFonts w:ascii="Arial" w:hAnsi="Arial" w:cs="Arial"/>
          <w:b/>
          <w:color w:val="000000"/>
          <w:sz w:val="24"/>
          <w:szCs w:val="24"/>
          <w:u w:val="single"/>
        </w:rPr>
        <w:lastRenderedPageBreak/>
        <w:t>Annexe</w:t>
      </w:r>
      <w:r w:rsidR="002A46E1" w:rsidRPr="001618EF">
        <w:rPr>
          <w:rFonts w:ascii="Arial" w:hAnsi="Arial" w:cs="Arial"/>
          <w:b/>
          <w:color w:val="000000"/>
          <w:sz w:val="24"/>
          <w:szCs w:val="24"/>
          <w:u w:val="single"/>
        </w:rPr>
        <w:t xml:space="preserve"> </w:t>
      </w:r>
      <w:r w:rsidR="00726FA5">
        <w:rPr>
          <w:rFonts w:ascii="Arial" w:hAnsi="Arial" w:cs="Arial"/>
          <w:b/>
          <w:color w:val="000000"/>
          <w:sz w:val="24"/>
          <w:szCs w:val="24"/>
          <w:u w:val="single"/>
        </w:rPr>
        <w:t>1</w:t>
      </w:r>
      <w:r w:rsidR="002A46E1" w:rsidRPr="001618EF">
        <w:rPr>
          <w:rFonts w:ascii="Arial" w:hAnsi="Arial" w:cs="Arial"/>
          <w:b/>
          <w:color w:val="000000"/>
          <w:sz w:val="24"/>
          <w:szCs w:val="24"/>
          <w:u w:val="single"/>
        </w:rPr>
        <w:t> : D</w:t>
      </w:r>
      <w:r w:rsidR="005D0623">
        <w:rPr>
          <w:rFonts w:ascii="Arial" w:hAnsi="Arial" w:cs="Arial"/>
          <w:b/>
          <w:color w:val="000000"/>
          <w:sz w:val="24"/>
          <w:szCs w:val="24"/>
          <w:u w:val="single"/>
        </w:rPr>
        <w:t xml:space="preserve">iagramme de </w:t>
      </w:r>
      <w:proofErr w:type="spellStart"/>
      <w:r w:rsidR="000650BF">
        <w:rPr>
          <w:rFonts w:ascii="Arial" w:hAnsi="Arial" w:cs="Arial"/>
          <w:b/>
          <w:color w:val="000000"/>
          <w:sz w:val="24"/>
          <w:szCs w:val="24"/>
          <w:u w:val="single"/>
        </w:rPr>
        <w:t>Ellingham</w:t>
      </w:r>
      <w:proofErr w:type="spellEnd"/>
      <w:r w:rsidR="000650BF">
        <w:rPr>
          <w:rFonts w:ascii="Arial" w:hAnsi="Arial" w:cs="Arial"/>
          <w:b/>
          <w:color w:val="000000"/>
          <w:sz w:val="24"/>
          <w:szCs w:val="24"/>
          <w:u w:val="single"/>
        </w:rPr>
        <w:t xml:space="preserve"> - </w:t>
      </w:r>
      <w:r w:rsidR="005D0623">
        <w:rPr>
          <w:rFonts w:ascii="Arial" w:hAnsi="Arial" w:cs="Arial"/>
          <w:b/>
          <w:color w:val="000000"/>
          <w:sz w:val="24"/>
          <w:szCs w:val="24"/>
          <w:u w:val="single"/>
        </w:rPr>
        <w:t>Richardson</w:t>
      </w:r>
      <w:r w:rsidR="002A46E1" w:rsidRPr="001618EF">
        <w:rPr>
          <w:rFonts w:ascii="Arial" w:hAnsi="Arial" w:cs="Arial"/>
          <w:b/>
          <w:color w:val="000000"/>
          <w:sz w:val="24"/>
          <w:szCs w:val="24"/>
          <w:u w:val="single"/>
        </w:rPr>
        <w:t xml:space="preserve"> du méthanol.</w:t>
      </w:r>
    </w:p>
    <w:p w:rsidR="00355B1E" w:rsidRDefault="00355B1E" w:rsidP="00D27B42">
      <w:pPr>
        <w:spacing w:before="120" w:after="120" w:line="276" w:lineRule="auto"/>
        <w:rPr>
          <w:rFonts w:ascii="Arial" w:hAnsi="Arial" w:cs="Arial"/>
          <w:color w:val="000000"/>
          <w:sz w:val="24"/>
          <w:szCs w:val="24"/>
        </w:rPr>
      </w:pPr>
    </w:p>
    <w:p w:rsidR="002A46E1" w:rsidRDefault="000650BF" w:rsidP="00D27B42">
      <w:pPr>
        <w:spacing w:before="120" w:after="120" w:line="276" w:lineRule="auto"/>
        <w:rPr>
          <w:rFonts w:ascii="Arial" w:hAnsi="Arial" w:cs="Arial"/>
          <w:color w:val="000000"/>
          <w:sz w:val="24"/>
          <w:szCs w:val="24"/>
        </w:rPr>
      </w:pPr>
      <w:r w:rsidRPr="000650BF">
        <w:rPr>
          <w:noProof/>
        </w:rPr>
        <w:drawing>
          <wp:inline distT="0" distB="0" distL="0" distR="0">
            <wp:extent cx="6120765" cy="4161575"/>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4161575"/>
                    </a:xfrm>
                    <a:prstGeom prst="rect">
                      <a:avLst/>
                    </a:prstGeom>
                    <a:noFill/>
                    <a:ln>
                      <a:noFill/>
                    </a:ln>
                  </pic:spPr>
                </pic:pic>
              </a:graphicData>
            </a:graphic>
          </wp:inline>
        </w:drawing>
      </w:r>
    </w:p>
    <w:p w:rsidR="009637F8" w:rsidRPr="001618EF" w:rsidRDefault="00BF3DF7" w:rsidP="00D27B42">
      <w:pPr>
        <w:tabs>
          <w:tab w:val="left" w:pos="1505"/>
        </w:tabs>
        <w:spacing w:before="120" w:after="120" w:line="276" w:lineRule="auto"/>
        <w:jc w:val="center"/>
        <w:rPr>
          <w:rFonts w:ascii="Arial" w:hAnsi="Arial" w:cs="Arial"/>
          <w:b/>
          <w:sz w:val="24"/>
          <w:szCs w:val="24"/>
          <w:u w:val="single"/>
        </w:rPr>
      </w:pPr>
      <w:r>
        <w:rPr>
          <w:rFonts w:ascii="Arial" w:hAnsi="Arial" w:cs="Arial"/>
          <w:sz w:val="24"/>
          <w:szCs w:val="24"/>
        </w:rPr>
        <w:br w:type="page"/>
      </w:r>
      <w:r w:rsidR="009637F8" w:rsidRPr="001618EF">
        <w:rPr>
          <w:rFonts w:ascii="Arial" w:hAnsi="Arial" w:cs="Arial"/>
          <w:b/>
          <w:sz w:val="24"/>
          <w:szCs w:val="24"/>
          <w:u w:val="single"/>
        </w:rPr>
        <w:lastRenderedPageBreak/>
        <w:t>Annexe </w:t>
      </w:r>
      <w:r w:rsidR="00726FA5">
        <w:rPr>
          <w:rFonts w:ascii="Arial" w:hAnsi="Arial" w:cs="Arial"/>
          <w:b/>
          <w:sz w:val="24"/>
          <w:szCs w:val="24"/>
          <w:u w:val="single"/>
        </w:rPr>
        <w:t>2</w:t>
      </w:r>
      <w:r w:rsidR="001618EF" w:rsidRPr="001618EF">
        <w:rPr>
          <w:rFonts w:ascii="Arial" w:hAnsi="Arial" w:cs="Arial"/>
          <w:b/>
          <w:sz w:val="24"/>
          <w:szCs w:val="24"/>
          <w:u w:val="single"/>
        </w:rPr>
        <w:t xml:space="preserve"> </w:t>
      </w:r>
      <w:r w:rsidR="009637F8" w:rsidRPr="001618EF">
        <w:rPr>
          <w:rFonts w:ascii="Arial" w:hAnsi="Arial" w:cs="Arial"/>
          <w:b/>
          <w:sz w:val="24"/>
          <w:szCs w:val="24"/>
          <w:u w:val="single"/>
        </w:rPr>
        <w:t>: Risques - Extrait des Techniques de l’Ingénieur « Atmosphère de traitement thermique » M1220</w:t>
      </w:r>
    </w:p>
    <w:p w:rsidR="009637F8" w:rsidRDefault="009637F8" w:rsidP="00D27B42">
      <w:pPr>
        <w:tabs>
          <w:tab w:val="left" w:pos="1505"/>
        </w:tabs>
        <w:spacing w:before="120" w:after="120" w:line="276" w:lineRule="auto"/>
        <w:rPr>
          <w:rFonts w:ascii="Arial" w:hAnsi="Arial" w:cs="Arial"/>
          <w:sz w:val="24"/>
          <w:szCs w:val="24"/>
        </w:rPr>
      </w:pPr>
    </w:p>
    <w:p w:rsidR="009637F8" w:rsidRDefault="00A91936" w:rsidP="00D27B42">
      <w:pPr>
        <w:tabs>
          <w:tab w:val="left" w:pos="1505"/>
        </w:tabs>
        <w:spacing w:before="120" w:after="120" w:line="276" w:lineRule="auto"/>
        <w:jc w:val="both"/>
        <w:rPr>
          <w:rFonts w:ascii="Arial" w:hAnsi="Arial" w:cs="Arial"/>
          <w:sz w:val="24"/>
          <w:szCs w:val="24"/>
        </w:rPr>
      </w:pPr>
      <w:r>
        <w:rPr>
          <w:rFonts w:ascii="Arial" w:hAnsi="Arial" w:cs="Arial"/>
          <w:sz w:val="24"/>
          <w:szCs w:val="24"/>
        </w:rPr>
        <w:t>Les principaux risques associés à la mise en œuvre des gaz d’atmosphère en traitement thermique correspond</w:t>
      </w:r>
      <w:r w:rsidR="00944B1C">
        <w:rPr>
          <w:rFonts w:ascii="Arial" w:hAnsi="Arial" w:cs="Arial"/>
          <w:sz w:val="24"/>
          <w:szCs w:val="24"/>
        </w:rPr>
        <w:t>e</w:t>
      </w:r>
      <w:r>
        <w:rPr>
          <w:rFonts w:ascii="Arial" w:hAnsi="Arial" w:cs="Arial"/>
          <w:sz w:val="24"/>
          <w:szCs w:val="24"/>
        </w:rPr>
        <w:t>nt à la classification suivante :</w:t>
      </w:r>
    </w:p>
    <w:p w:rsidR="00A91936" w:rsidRDefault="00A91936" w:rsidP="00D27B42">
      <w:pPr>
        <w:numPr>
          <w:ilvl w:val="0"/>
          <w:numId w:val="16"/>
        </w:numPr>
        <w:tabs>
          <w:tab w:val="left" w:pos="1505"/>
        </w:tabs>
        <w:spacing w:before="120" w:after="120" w:line="276" w:lineRule="auto"/>
        <w:jc w:val="both"/>
        <w:rPr>
          <w:rFonts w:ascii="Arial" w:hAnsi="Arial" w:cs="Arial"/>
          <w:sz w:val="24"/>
          <w:szCs w:val="24"/>
        </w:rPr>
      </w:pPr>
      <w:r w:rsidRPr="00A91936">
        <w:rPr>
          <w:rFonts w:ascii="Arial" w:hAnsi="Arial" w:cs="Arial"/>
          <w:b/>
          <w:sz w:val="24"/>
          <w:szCs w:val="24"/>
        </w:rPr>
        <w:t>le risque d’anoxie</w:t>
      </w:r>
      <w:r>
        <w:rPr>
          <w:rFonts w:ascii="Arial" w:hAnsi="Arial" w:cs="Arial"/>
          <w:sz w:val="24"/>
          <w:szCs w:val="24"/>
        </w:rPr>
        <w:t>, ou diminution voire suppression de l’oxygène nécessaire à la vie de notre organisme, est associé à l’utilisation des gaz qui n’entretiennent pas la vie mais sont non toxiques (tableau 2)</w:t>
      </w:r>
      <w:r w:rsidR="00944B1C">
        <w:rPr>
          <w:rFonts w:ascii="Arial" w:hAnsi="Arial" w:cs="Arial"/>
          <w:sz w:val="24"/>
          <w:szCs w:val="24"/>
        </w:rPr>
        <w:t>,</w:t>
      </w:r>
    </w:p>
    <w:p w:rsidR="00A91936" w:rsidRDefault="00A91936" w:rsidP="00D27B42">
      <w:pPr>
        <w:numPr>
          <w:ilvl w:val="0"/>
          <w:numId w:val="16"/>
        </w:numPr>
        <w:tabs>
          <w:tab w:val="left" w:pos="1505"/>
        </w:tabs>
        <w:spacing w:before="120" w:after="120" w:line="276" w:lineRule="auto"/>
        <w:jc w:val="both"/>
        <w:rPr>
          <w:rFonts w:ascii="Arial" w:hAnsi="Arial" w:cs="Arial"/>
          <w:sz w:val="24"/>
          <w:szCs w:val="24"/>
        </w:rPr>
      </w:pPr>
      <w:r w:rsidRPr="00A91936">
        <w:rPr>
          <w:rFonts w:ascii="Arial" w:hAnsi="Arial" w:cs="Arial"/>
          <w:b/>
          <w:sz w:val="24"/>
          <w:szCs w:val="24"/>
        </w:rPr>
        <w:t>le risque d’empoisonnement</w:t>
      </w:r>
      <w:r>
        <w:rPr>
          <w:rFonts w:ascii="Arial" w:hAnsi="Arial" w:cs="Arial"/>
          <w:sz w:val="24"/>
          <w:szCs w:val="24"/>
        </w:rPr>
        <w:t xml:space="preserve"> est associé à l’utilisation des gaz toxiques (tableau</w:t>
      </w:r>
      <w:r w:rsidR="00944B1C">
        <w:rPr>
          <w:rFonts w:ascii="Arial" w:hAnsi="Arial" w:cs="Arial"/>
          <w:sz w:val="24"/>
          <w:szCs w:val="24"/>
        </w:rPr>
        <w:t> </w:t>
      </w:r>
      <w:r>
        <w:rPr>
          <w:rFonts w:ascii="Arial" w:hAnsi="Arial" w:cs="Arial"/>
          <w:sz w:val="24"/>
          <w:szCs w:val="24"/>
        </w:rPr>
        <w:t>2)</w:t>
      </w:r>
      <w:r w:rsidR="00944B1C">
        <w:rPr>
          <w:rFonts w:ascii="Arial" w:hAnsi="Arial" w:cs="Arial"/>
          <w:sz w:val="24"/>
          <w:szCs w:val="24"/>
        </w:rPr>
        <w:t>,</w:t>
      </w:r>
    </w:p>
    <w:p w:rsidR="00A91936" w:rsidRDefault="00A91936" w:rsidP="00D27B42">
      <w:pPr>
        <w:numPr>
          <w:ilvl w:val="0"/>
          <w:numId w:val="16"/>
        </w:numPr>
        <w:tabs>
          <w:tab w:val="left" w:pos="1505"/>
        </w:tabs>
        <w:spacing w:before="120" w:after="120" w:line="276" w:lineRule="auto"/>
        <w:jc w:val="both"/>
        <w:rPr>
          <w:rFonts w:ascii="Arial" w:hAnsi="Arial" w:cs="Arial"/>
          <w:sz w:val="24"/>
          <w:szCs w:val="24"/>
        </w:rPr>
      </w:pPr>
      <w:r w:rsidRPr="00A91936">
        <w:rPr>
          <w:rFonts w:ascii="Arial" w:hAnsi="Arial" w:cs="Arial"/>
          <w:b/>
          <w:sz w:val="24"/>
          <w:szCs w:val="24"/>
        </w:rPr>
        <w:t>les risques d’inflammation et d’explosion</w:t>
      </w:r>
      <w:r>
        <w:rPr>
          <w:rFonts w:ascii="Arial" w:hAnsi="Arial" w:cs="Arial"/>
          <w:sz w:val="24"/>
          <w:szCs w:val="24"/>
        </w:rPr>
        <w:t xml:space="preserve"> sont associés à l’utilisation des gaz combustibles (tableau 1) ou gaz d’atmosphère inflammables.</w:t>
      </w:r>
    </w:p>
    <w:p w:rsidR="00A91936" w:rsidRDefault="00A91936" w:rsidP="00D27B42">
      <w:pPr>
        <w:tabs>
          <w:tab w:val="left" w:pos="1505"/>
        </w:tabs>
        <w:spacing w:before="120" w:after="120" w:line="276" w:lineRule="auto"/>
        <w:ind w:left="72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260"/>
        <w:gridCol w:w="3260"/>
      </w:tblGrid>
      <w:tr w:rsidR="00A91936" w:rsidRPr="00E0297B" w:rsidTr="00726FA5">
        <w:tc>
          <w:tcPr>
            <w:tcW w:w="9779" w:type="dxa"/>
            <w:gridSpan w:val="3"/>
            <w:shd w:val="clear" w:color="auto" w:fill="auto"/>
            <w:vAlign w:val="center"/>
          </w:tcPr>
          <w:p w:rsidR="00A91936" w:rsidRPr="00E0297B" w:rsidRDefault="00A91936" w:rsidP="00726FA5">
            <w:pPr>
              <w:tabs>
                <w:tab w:val="left" w:pos="1505"/>
              </w:tabs>
              <w:spacing w:before="60" w:after="60"/>
              <w:jc w:val="center"/>
              <w:rPr>
                <w:rFonts w:ascii="Arial" w:hAnsi="Arial" w:cs="Arial"/>
                <w:b/>
                <w:i/>
                <w:sz w:val="24"/>
                <w:szCs w:val="24"/>
              </w:rPr>
            </w:pPr>
            <w:r w:rsidRPr="00E0297B">
              <w:rPr>
                <w:rFonts w:ascii="Arial" w:hAnsi="Arial" w:cs="Arial"/>
                <w:b/>
                <w:i/>
                <w:sz w:val="24"/>
                <w:szCs w:val="24"/>
              </w:rPr>
              <w:t>Tableau 1 : Classification des gaz industriels dans le domaine de la combustion</w:t>
            </w:r>
          </w:p>
        </w:tc>
      </w:tr>
      <w:tr w:rsidR="00A91936" w:rsidRPr="003D469A" w:rsidTr="00726FA5">
        <w:tc>
          <w:tcPr>
            <w:tcW w:w="3259" w:type="dxa"/>
            <w:shd w:val="clear" w:color="auto" w:fill="auto"/>
            <w:vAlign w:val="center"/>
          </w:tcPr>
          <w:p w:rsidR="00A91936" w:rsidRPr="003D469A" w:rsidRDefault="00A91936" w:rsidP="00726FA5">
            <w:pPr>
              <w:tabs>
                <w:tab w:val="left" w:pos="1505"/>
              </w:tabs>
              <w:spacing w:before="60" w:after="60"/>
              <w:jc w:val="center"/>
              <w:rPr>
                <w:rFonts w:ascii="Arial" w:hAnsi="Arial" w:cs="Arial"/>
                <w:b/>
                <w:sz w:val="24"/>
                <w:szCs w:val="24"/>
              </w:rPr>
            </w:pPr>
            <w:r w:rsidRPr="003D469A">
              <w:rPr>
                <w:rFonts w:ascii="Arial" w:hAnsi="Arial" w:cs="Arial"/>
                <w:b/>
                <w:sz w:val="24"/>
                <w:szCs w:val="24"/>
              </w:rPr>
              <w:t>Comburant</w:t>
            </w:r>
          </w:p>
        </w:tc>
        <w:tc>
          <w:tcPr>
            <w:tcW w:w="3260" w:type="dxa"/>
            <w:shd w:val="clear" w:color="auto" w:fill="auto"/>
            <w:vAlign w:val="center"/>
          </w:tcPr>
          <w:p w:rsidR="00A91936" w:rsidRPr="003D469A" w:rsidRDefault="00A91936" w:rsidP="00726FA5">
            <w:pPr>
              <w:tabs>
                <w:tab w:val="left" w:pos="1505"/>
              </w:tabs>
              <w:spacing w:before="60" w:after="60"/>
              <w:jc w:val="center"/>
              <w:rPr>
                <w:rFonts w:ascii="Arial" w:hAnsi="Arial" w:cs="Arial"/>
                <w:b/>
                <w:sz w:val="24"/>
                <w:szCs w:val="24"/>
              </w:rPr>
            </w:pPr>
            <w:r w:rsidRPr="003D469A">
              <w:rPr>
                <w:rFonts w:ascii="Arial" w:hAnsi="Arial" w:cs="Arial"/>
                <w:b/>
                <w:sz w:val="24"/>
                <w:szCs w:val="24"/>
              </w:rPr>
              <w:t>Combustible</w:t>
            </w:r>
          </w:p>
        </w:tc>
        <w:tc>
          <w:tcPr>
            <w:tcW w:w="3260" w:type="dxa"/>
            <w:shd w:val="clear" w:color="auto" w:fill="auto"/>
            <w:vAlign w:val="center"/>
          </w:tcPr>
          <w:p w:rsidR="00A91936" w:rsidRPr="003D469A" w:rsidRDefault="00A91936" w:rsidP="00726FA5">
            <w:pPr>
              <w:tabs>
                <w:tab w:val="left" w:pos="1505"/>
              </w:tabs>
              <w:spacing w:before="60" w:after="60"/>
              <w:jc w:val="center"/>
              <w:rPr>
                <w:rFonts w:ascii="Arial" w:hAnsi="Arial" w:cs="Arial"/>
                <w:b/>
                <w:sz w:val="24"/>
                <w:szCs w:val="24"/>
              </w:rPr>
            </w:pPr>
            <w:r w:rsidRPr="003D469A">
              <w:rPr>
                <w:rFonts w:ascii="Arial" w:hAnsi="Arial" w:cs="Arial"/>
                <w:b/>
                <w:sz w:val="24"/>
                <w:szCs w:val="24"/>
              </w:rPr>
              <w:t>Neutre ou inerte</w:t>
            </w:r>
          </w:p>
        </w:tc>
      </w:tr>
      <w:tr w:rsidR="00A91936" w:rsidRPr="003D469A" w:rsidTr="00726FA5">
        <w:tc>
          <w:tcPr>
            <w:tcW w:w="3259" w:type="dxa"/>
            <w:shd w:val="clear" w:color="auto" w:fill="auto"/>
            <w:vAlign w:val="center"/>
          </w:tcPr>
          <w:p w:rsidR="00A91936" w:rsidRPr="003D469A" w:rsidRDefault="00A91936" w:rsidP="00726FA5">
            <w:pPr>
              <w:tabs>
                <w:tab w:val="left" w:pos="1505"/>
              </w:tabs>
              <w:spacing w:before="60" w:after="60"/>
              <w:jc w:val="center"/>
              <w:rPr>
                <w:rFonts w:ascii="Arial" w:hAnsi="Arial" w:cs="Arial"/>
                <w:sz w:val="24"/>
                <w:szCs w:val="24"/>
              </w:rPr>
            </w:pPr>
            <w:r w:rsidRPr="003D469A">
              <w:rPr>
                <w:rFonts w:ascii="Arial" w:hAnsi="Arial" w:cs="Arial"/>
                <w:sz w:val="24"/>
                <w:szCs w:val="24"/>
              </w:rPr>
              <w:t>Dioxygène O</w:t>
            </w:r>
            <w:r w:rsidRPr="003D469A">
              <w:rPr>
                <w:rFonts w:ascii="Arial" w:hAnsi="Arial" w:cs="Arial"/>
                <w:sz w:val="24"/>
                <w:szCs w:val="24"/>
                <w:vertAlign w:val="subscript"/>
              </w:rPr>
              <w:t>2</w:t>
            </w:r>
          </w:p>
        </w:tc>
        <w:tc>
          <w:tcPr>
            <w:tcW w:w="3260" w:type="dxa"/>
            <w:shd w:val="clear" w:color="auto" w:fill="auto"/>
            <w:vAlign w:val="center"/>
          </w:tcPr>
          <w:p w:rsidR="00A91936" w:rsidRPr="003D469A" w:rsidRDefault="00A91936" w:rsidP="00726FA5">
            <w:pPr>
              <w:tabs>
                <w:tab w:val="left" w:pos="1505"/>
              </w:tabs>
              <w:spacing w:before="60" w:after="60"/>
              <w:jc w:val="center"/>
              <w:rPr>
                <w:rFonts w:ascii="Arial" w:hAnsi="Arial" w:cs="Arial"/>
                <w:sz w:val="24"/>
                <w:szCs w:val="24"/>
              </w:rPr>
            </w:pPr>
            <w:r w:rsidRPr="003D469A">
              <w:rPr>
                <w:rFonts w:ascii="Arial" w:hAnsi="Arial" w:cs="Arial"/>
                <w:sz w:val="24"/>
                <w:szCs w:val="24"/>
              </w:rPr>
              <w:t>Ammoniac NH</w:t>
            </w:r>
            <w:r w:rsidRPr="003D469A">
              <w:rPr>
                <w:rFonts w:ascii="Arial" w:hAnsi="Arial" w:cs="Arial"/>
                <w:sz w:val="24"/>
                <w:szCs w:val="24"/>
                <w:vertAlign w:val="subscript"/>
              </w:rPr>
              <w:t>3</w:t>
            </w:r>
          </w:p>
        </w:tc>
        <w:tc>
          <w:tcPr>
            <w:tcW w:w="3260" w:type="dxa"/>
            <w:shd w:val="clear" w:color="auto" w:fill="auto"/>
            <w:vAlign w:val="center"/>
          </w:tcPr>
          <w:p w:rsidR="00A91936" w:rsidRPr="003D469A" w:rsidRDefault="00A91936" w:rsidP="00726FA5">
            <w:pPr>
              <w:tabs>
                <w:tab w:val="left" w:pos="1505"/>
              </w:tabs>
              <w:spacing w:before="60" w:after="60"/>
              <w:jc w:val="center"/>
              <w:rPr>
                <w:rFonts w:ascii="Arial" w:hAnsi="Arial" w:cs="Arial"/>
                <w:sz w:val="24"/>
                <w:szCs w:val="24"/>
              </w:rPr>
            </w:pPr>
            <w:r w:rsidRPr="003D469A">
              <w:rPr>
                <w:rFonts w:ascii="Arial" w:hAnsi="Arial" w:cs="Arial"/>
                <w:sz w:val="24"/>
                <w:szCs w:val="24"/>
              </w:rPr>
              <w:t>Argon Ar</w:t>
            </w:r>
          </w:p>
        </w:tc>
      </w:tr>
      <w:tr w:rsidR="00A91936" w:rsidRPr="003D469A" w:rsidTr="00726FA5">
        <w:tc>
          <w:tcPr>
            <w:tcW w:w="3259" w:type="dxa"/>
            <w:shd w:val="clear" w:color="auto" w:fill="auto"/>
            <w:vAlign w:val="center"/>
          </w:tcPr>
          <w:p w:rsidR="00A91936" w:rsidRPr="003D469A" w:rsidRDefault="00A91936" w:rsidP="00726FA5">
            <w:pPr>
              <w:tabs>
                <w:tab w:val="left" w:pos="1505"/>
              </w:tabs>
              <w:spacing w:before="60" w:after="60"/>
              <w:jc w:val="center"/>
              <w:rPr>
                <w:rFonts w:ascii="Arial" w:hAnsi="Arial" w:cs="Arial"/>
                <w:sz w:val="24"/>
                <w:szCs w:val="24"/>
              </w:rPr>
            </w:pPr>
            <w:r w:rsidRPr="003D469A">
              <w:rPr>
                <w:rFonts w:ascii="Arial" w:hAnsi="Arial" w:cs="Arial"/>
                <w:sz w:val="24"/>
                <w:szCs w:val="24"/>
              </w:rPr>
              <w:t>Protoxyde d’azote N</w:t>
            </w:r>
            <w:r w:rsidRPr="003D469A">
              <w:rPr>
                <w:rFonts w:ascii="Arial" w:hAnsi="Arial" w:cs="Arial"/>
                <w:sz w:val="24"/>
                <w:szCs w:val="24"/>
                <w:vertAlign w:val="subscript"/>
              </w:rPr>
              <w:t>2</w:t>
            </w:r>
            <w:r w:rsidRPr="003D469A">
              <w:rPr>
                <w:rFonts w:ascii="Arial" w:hAnsi="Arial" w:cs="Arial"/>
                <w:sz w:val="24"/>
                <w:szCs w:val="24"/>
              </w:rPr>
              <w:t>O</w:t>
            </w:r>
          </w:p>
        </w:tc>
        <w:tc>
          <w:tcPr>
            <w:tcW w:w="3260" w:type="dxa"/>
            <w:shd w:val="clear" w:color="auto" w:fill="auto"/>
            <w:vAlign w:val="center"/>
          </w:tcPr>
          <w:p w:rsidR="00A91936" w:rsidRPr="003D469A" w:rsidRDefault="00A91936" w:rsidP="00726FA5">
            <w:pPr>
              <w:tabs>
                <w:tab w:val="left" w:pos="1505"/>
              </w:tabs>
              <w:spacing w:before="60" w:after="60"/>
              <w:jc w:val="center"/>
              <w:rPr>
                <w:rFonts w:ascii="Arial" w:hAnsi="Arial" w:cs="Arial"/>
                <w:sz w:val="24"/>
                <w:szCs w:val="24"/>
              </w:rPr>
            </w:pPr>
            <w:r w:rsidRPr="003D469A">
              <w:rPr>
                <w:rFonts w:ascii="Arial" w:hAnsi="Arial" w:cs="Arial"/>
                <w:sz w:val="24"/>
                <w:szCs w:val="24"/>
              </w:rPr>
              <w:t>Butane C</w:t>
            </w:r>
            <w:r w:rsidRPr="003D469A">
              <w:rPr>
                <w:rFonts w:ascii="Arial" w:hAnsi="Arial" w:cs="Arial"/>
                <w:sz w:val="24"/>
                <w:szCs w:val="24"/>
                <w:vertAlign w:val="subscript"/>
              </w:rPr>
              <w:t>4</w:t>
            </w:r>
            <w:r w:rsidRPr="003D469A">
              <w:rPr>
                <w:rFonts w:ascii="Arial" w:hAnsi="Arial" w:cs="Arial"/>
                <w:sz w:val="24"/>
                <w:szCs w:val="24"/>
              </w:rPr>
              <w:t>H</w:t>
            </w:r>
            <w:r w:rsidRPr="003D469A">
              <w:rPr>
                <w:rFonts w:ascii="Arial" w:hAnsi="Arial" w:cs="Arial"/>
                <w:sz w:val="24"/>
                <w:szCs w:val="24"/>
                <w:vertAlign w:val="subscript"/>
              </w:rPr>
              <w:t>10</w:t>
            </w:r>
          </w:p>
        </w:tc>
        <w:tc>
          <w:tcPr>
            <w:tcW w:w="3260" w:type="dxa"/>
            <w:shd w:val="clear" w:color="auto" w:fill="auto"/>
            <w:vAlign w:val="center"/>
          </w:tcPr>
          <w:p w:rsidR="00A91936" w:rsidRPr="003D469A" w:rsidRDefault="00A91936" w:rsidP="00726FA5">
            <w:pPr>
              <w:tabs>
                <w:tab w:val="left" w:pos="1505"/>
              </w:tabs>
              <w:spacing w:before="60" w:after="60"/>
              <w:jc w:val="center"/>
              <w:rPr>
                <w:rFonts w:ascii="Arial" w:hAnsi="Arial" w:cs="Arial"/>
                <w:sz w:val="24"/>
                <w:szCs w:val="24"/>
              </w:rPr>
            </w:pPr>
            <w:r w:rsidRPr="003D469A">
              <w:rPr>
                <w:rFonts w:ascii="Arial" w:hAnsi="Arial" w:cs="Arial"/>
                <w:sz w:val="24"/>
                <w:szCs w:val="24"/>
              </w:rPr>
              <w:t>Diazote N</w:t>
            </w:r>
            <w:r w:rsidRPr="003D469A">
              <w:rPr>
                <w:rFonts w:ascii="Arial" w:hAnsi="Arial" w:cs="Arial"/>
                <w:sz w:val="24"/>
                <w:szCs w:val="24"/>
                <w:vertAlign w:val="subscript"/>
              </w:rPr>
              <w:t>2</w:t>
            </w:r>
          </w:p>
        </w:tc>
      </w:tr>
      <w:tr w:rsidR="00A91936" w:rsidRPr="003D469A" w:rsidTr="00726FA5">
        <w:tc>
          <w:tcPr>
            <w:tcW w:w="3259" w:type="dxa"/>
            <w:shd w:val="clear" w:color="auto" w:fill="auto"/>
            <w:vAlign w:val="center"/>
          </w:tcPr>
          <w:p w:rsidR="00A91936" w:rsidRPr="003D469A" w:rsidRDefault="00A91936" w:rsidP="00726FA5">
            <w:pPr>
              <w:tabs>
                <w:tab w:val="left" w:pos="1505"/>
              </w:tabs>
              <w:spacing w:before="60" w:after="60"/>
              <w:jc w:val="center"/>
              <w:rPr>
                <w:rFonts w:ascii="Arial" w:hAnsi="Arial" w:cs="Arial"/>
                <w:sz w:val="24"/>
                <w:szCs w:val="24"/>
              </w:rPr>
            </w:pPr>
          </w:p>
        </w:tc>
        <w:tc>
          <w:tcPr>
            <w:tcW w:w="3260" w:type="dxa"/>
            <w:shd w:val="clear" w:color="auto" w:fill="auto"/>
            <w:vAlign w:val="center"/>
          </w:tcPr>
          <w:p w:rsidR="00A91936" w:rsidRPr="003D469A" w:rsidRDefault="00A91936" w:rsidP="00726FA5">
            <w:pPr>
              <w:tabs>
                <w:tab w:val="left" w:pos="1505"/>
              </w:tabs>
              <w:spacing w:before="60" w:after="60"/>
              <w:jc w:val="center"/>
              <w:rPr>
                <w:rFonts w:ascii="Arial" w:hAnsi="Arial" w:cs="Arial"/>
                <w:sz w:val="24"/>
                <w:szCs w:val="24"/>
              </w:rPr>
            </w:pPr>
            <w:r w:rsidRPr="003D469A">
              <w:rPr>
                <w:rFonts w:ascii="Arial" w:hAnsi="Arial" w:cs="Arial"/>
                <w:sz w:val="24"/>
                <w:szCs w:val="24"/>
              </w:rPr>
              <w:t>Dihydrogène H</w:t>
            </w:r>
            <w:r w:rsidRPr="003D469A">
              <w:rPr>
                <w:rFonts w:ascii="Arial" w:hAnsi="Arial" w:cs="Arial"/>
                <w:sz w:val="24"/>
                <w:szCs w:val="24"/>
                <w:vertAlign w:val="subscript"/>
              </w:rPr>
              <w:t>2</w:t>
            </w:r>
          </w:p>
        </w:tc>
        <w:tc>
          <w:tcPr>
            <w:tcW w:w="3260" w:type="dxa"/>
            <w:shd w:val="clear" w:color="auto" w:fill="auto"/>
            <w:vAlign w:val="center"/>
          </w:tcPr>
          <w:p w:rsidR="00A91936" w:rsidRPr="003D469A" w:rsidRDefault="00A91936" w:rsidP="00726FA5">
            <w:pPr>
              <w:tabs>
                <w:tab w:val="left" w:pos="1505"/>
              </w:tabs>
              <w:spacing w:before="60" w:after="60"/>
              <w:jc w:val="center"/>
              <w:rPr>
                <w:rFonts w:ascii="Arial" w:hAnsi="Arial" w:cs="Arial"/>
                <w:sz w:val="24"/>
                <w:szCs w:val="24"/>
              </w:rPr>
            </w:pPr>
            <w:r w:rsidRPr="003D469A">
              <w:rPr>
                <w:rFonts w:ascii="Arial" w:hAnsi="Arial" w:cs="Arial"/>
                <w:sz w:val="24"/>
                <w:szCs w:val="24"/>
              </w:rPr>
              <w:t>Dioxyde de carbone CO</w:t>
            </w:r>
            <w:r w:rsidRPr="003D469A">
              <w:rPr>
                <w:rFonts w:ascii="Arial" w:hAnsi="Arial" w:cs="Arial"/>
                <w:sz w:val="24"/>
                <w:szCs w:val="24"/>
                <w:vertAlign w:val="subscript"/>
              </w:rPr>
              <w:t>2</w:t>
            </w:r>
          </w:p>
        </w:tc>
      </w:tr>
      <w:tr w:rsidR="00A91936" w:rsidRPr="003D469A" w:rsidTr="00726FA5">
        <w:tc>
          <w:tcPr>
            <w:tcW w:w="3259" w:type="dxa"/>
            <w:shd w:val="clear" w:color="auto" w:fill="auto"/>
            <w:vAlign w:val="center"/>
          </w:tcPr>
          <w:p w:rsidR="00A91936" w:rsidRPr="003D469A" w:rsidRDefault="00A91936" w:rsidP="00726FA5">
            <w:pPr>
              <w:tabs>
                <w:tab w:val="left" w:pos="1505"/>
              </w:tabs>
              <w:spacing w:before="60" w:after="60"/>
              <w:jc w:val="center"/>
              <w:rPr>
                <w:rFonts w:ascii="Arial" w:hAnsi="Arial" w:cs="Arial"/>
                <w:sz w:val="24"/>
                <w:szCs w:val="24"/>
              </w:rPr>
            </w:pPr>
          </w:p>
        </w:tc>
        <w:tc>
          <w:tcPr>
            <w:tcW w:w="3260" w:type="dxa"/>
            <w:shd w:val="clear" w:color="auto" w:fill="auto"/>
            <w:vAlign w:val="center"/>
          </w:tcPr>
          <w:p w:rsidR="00A91936" w:rsidRPr="003D469A" w:rsidRDefault="00A91936" w:rsidP="00726FA5">
            <w:pPr>
              <w:tabs>
                <w:tab w:val="left" w:pos="1505"/>
              </w:tabs>
              <w:spacing w:before="60" w:after="60"/>
              <w:jc w:val="center"/>
              <w:rPr>
                <w:rFonts w:ascii="Arial" w:hAnsi="Arial" w:cs="Arial"/>
                <w:sz w:val="24"/>
                <w:szCs w:val="24"/>
              </w:rPr>
            </w:pPr>
            <w:r w:rsidRPr="003D469A">
              <w:rPr>
                <w:rFonts w:ascii="Arial" w:hAnsi="Arial" w:cs="Arial"/>
                <w:sz w:val="24"/>
                <w:szCs w:val="24"/>
              </w:rPr>
              <w:t>Méthane CH</w:t>
            </w:r>
            <w:r w:rsidRPr="003D469A">
              <w:rPr>
                <w:rFonts w:ascii="Arial" w:hAnsi="Arial" w:cs="Arial"/>
                <w:sz w:val="24"/>
                <w:szCs w:val="24"/>
                <w:vertAlign w:val="subscript"/>
              </w:rPr>
              <w:t>4</w:t>
            </w:r>
          </w:p>
        </w:tc>
        <w:tc>
          <w:tcPr>
            <w:tcW w:w="3260" w:type="dxa"/>
            <w:shd w:val="clear" w:color="auto" w:fill="auto"/>
            <w:vAlign w:val="center"/>
          </w:tcPr>
          <w:p w:rsidR="00A91936" w:rsidRPr="003D469A" w:rsidRDefault="00A91936" w:rsidP="00726FA5">
            <w:pPr>
              <w:tabs>
                <w:tab w:val="left" w:pos="1505"/>
              </w:tabs>
              <w:spacing w:before="60" w:after="60"/>
              <w:jc w:val="center"/>
              <w:rPr>
                <w:rFonts w:ascii="Arial" w:hAnsi="Arial" w:cs="Arial"/>
                <w:sz w:val="24"/>
                <w:szCs w:val="24"/>
              </w:rPr>
            </w:pPr>
            <w:r w:rsidRPr="003D469A">
              <w:rPr>
                <w:rFonts w:ascii="Arial" w:hAnsi="Arial" w:cs="Arial"/>
                <w:sz w:val="24"/>
                <w:szCs w:val="24"/>
              </w:rPr>
              <w:t>Hélium He</w:t>
            </w:r>
          </w:p>
        </w:tc>
      </w:tr>
      <w:tr w:rsidR="00A91936" w:rsidRPr="003D469A" w:rsidTr="00726FA5">
        <w:tc>
          <w:tcPr>
            <w:tcW w:w="3259" w:type="dxa"/>
            <w:shd w:val="clear" w:color="auto" w:fill="auto"/>
            <w:vAlign w:val="center"/>
          </w:tcPr>
          <w:p w:rsidR="00A91936" w:rsidRPr="003D469A" w:rsidRDefault="00A91936" w:rsidP="00726FA5">
            <w:pPr>
              <w:tabs>
                <w:tab w:val="left" w:pos="1505"/>
              </w:tabs>
              <w:spacing w:before="60" w:after="60"/>
              <w:jc w:val="center"/>
              <w:rPr>
                <w:rFonts w:ascii="Arial" w:hAnsi="Arial" w:cs="Arial"/>
                <w:sz w:val="24"/>
                <w:szCs w:val="24"/>
              </w:rPr>
            </w:pPr>
          </w:p>
        </w:tc>
        <w:tc>
          <w:tcPr>
            <w:tcW w:w="3260" w:type="dxa"/>
            <w:shd w:val="clear" w:color="auto" w:fill="auto"/>
            <w:vAlign w:val="center"/>
          </w:tcPr>
          <w:p w:rsidR="00A91936" w:rsidRPr="003D469A" w:rsidRDefault="00A91936" w:rsidP="00726FA5">
            <w:pPr>
              <w:tabs>
                <w:tab w:val="left" w:pos="1505"/>
              </w:tabs>
              <w:spacing w:before="60" w:after="60"/>
              <w:jc w:val="center"/>
              <w:rPr>
                <w:rFonts w:ascii="Arial" w:hAnsi="Arial" w:cs="Arial"/>
                <w:sz w:val="24"/>
                <w:szCs w:val="24"/>
              </w:rPr>
            </w:pPr>
            <w:r w:rsidRPr="003D469A">
              <w:rPr>
                <w:rFonts w:ascii="Arial" w:hAnsi="Arial" w:cs="Arial"/>
                <w:sz w:val="24"/>
                <w:szCs w:val="24"/>
              </w:rPr>
              <w:t>Méthanol CH</w:t>
            </w:r>
            <w:r w:rsidRPr="003D469A">
              <w:rPr>
                <w:rFonts w:ascii="Arial" w:hAnsi="Arial" w:cs="Arial"/>
                <w:sz w:val="24"/>
                <w:szCs w:val="24"/>
                <w:vertAlign w:val="subscript"/>
              </w:rPr>
              <w:t>3</w:t>
            </w:r>
            <w:r w:rsidRPr="003D469A">
              <w:rPr>
                <w:rFonts w:ascii="Arial" w:hAnsi="Arial" w:cs="Arial"/>
                <w:sz w:val="24"/>
                <w:szCs w:val="24"/>
              </w:rPr>
              <w:t>OH</w:t>
            </w:r>
          </w:p>
        </w:tc>
        <w:tc>
          <w:tcPr>
            <w:tcW w:w="3260" w:type="dxa"/>
            <w:shd w:val="clear" w:color="auto" w:fill="auto"/>
            <w:vAlign w:val="center"/>
          </w:tcPr>
          <w:p w:rsidR="00A91936" w:rsidRPr="003D469A" w:rsidRDefault="00A91936" w:rsidP="00726FA5">
            <w:pPr>
              <w:tabs>
                <w:tab w:val="left" w:pos="1505"/>
              </w:tabs>
              <w:spacing w:before="60" w:after="60"/>
              <w:jc w:val="center"/>
              <w:rPr>
                <w:rFonts w:ascii="Arial" w:hAnsi="Arial" w:cs="Arial"/>
                <w:sz w:val="24"/>
                <w:szCs w:val="24"/>
              </w:rPr>
            </w:pPr>
            <w:r w:rsidRPr="003D469A">
              <w:rPr>
                <w:rFonts w:ascii="Arial" w:hAnsi="Arial" w:cs="Arial"/>
                <w:sz w:val="24"/>
                <w:szCs w:val="24"/>
              </w:rPr>
              <w:t>Vapeur d’eau H</w:t>
            </w:r>
            <w:r w:rsidRPr="003D469A">
              <w:rPr>
                <w:rFonts w:ascii="Arial" w:hAnsi="Arial" w:cs="Arial"/>
                <w:sz w:val="24"/>
                <w:szCs w:val="24"/>
                <w:vertAlign w:val="subscript"/>
              </w:rPr>
              <w:t>2</w:t>
            </w:r>
            <w:r w:rsidRPr="003D469A">
              <w:rPr>
                <w:rFonts w:ascii="Arial" w:hAnsi="Arial" w:cs="Arial"/>
                <w:sz w:val="24"/>
                <w:szCs w:val="24"/>
              </w:rPr>
              <w:t>O</w:t>
            </w:r>
          </w:p>
        </w:tc>
      </w:tr>
      <w:tr w:rsidR="00A91936" w:rsidRPr="003D469A" w:rsidTr="00726FA5">
        <w:tc>
          <w:tcPr>
            <w:tcW w:w="3259" w:type="dxa"/>
            <w:shd w:val="clear" w:color="auto" w:fill="auto"/>
            <w:vAlign w:val="center"/>
          </w:tcPr>
          <w:p w:rsidR="00A91936" w:rsidRPr="003D469A" w:rsidRDefault="00A91936" w:rsidP="00726FA5">
            <w:pPr>
              <w:tabs>
                <w:tab w:val="left" w:pos="1505"/>
              </w:tabs>
              <w:spacing w:before="60" w:after="60"/>
              <w:jc w:val="center"/>
              <w:rPr>
                <w:rFonts w:ascii="Arial" w:hAnsi="Arial" w:cs="Arial"/>
                <w:sz w:val="24"/>
                <w:szCs w:val="24"/>
              </w:rPr>
            </w:pPr>
          </w:p>
        </w:tc>
        <w:tc>
          <w:tcPr>
            <w:tcW w:w="3260" w:type="dxa"/>
            <w:shd w:val="clear" w:color="auto" w:fill="auto"/>
            <w:vAlign w:val="center"/>
          </w:tcPr>
          <w:p w:rsidR="00A91936" w:rsidRPr="003D469A" w:rsidRDefault="00A91936" w:rsidP="00726FA5">
            <w:pPr>
              <w:tabs>
                <w:tab w:val="left" w:pos="1505"/>
              </w:tabs>
              <w:spacing w:before="60" w:after="60"/>
              <w:jc w:val="center"/>
              <w:rPr>
                <w:rFonts w:ascii="Arial" w:hAnsi="Arial" w:cs="Arial"/>
                <w:sz w:val="24"/>
                <w:szCs w:val="24"/>
              </w:rPr>
            </w:pPr>
            <w:r w:rsidRPr="003D469A">
              <w:rPr>
                <w:rFonts w:ascii="Arial" w:hAnsi="Arial" w:cs="Arial"/>
                <w:sz w:val="24"/>
                <w:szCs w:val="24"/>
              </w:rPr>
              <w:t>Monoxyde de carbone CO</w:t>
            </w:r>
          </w:p>
        </w:tc>
        <w:tc>
          <w:tcPr>
            <w:tcW w:w="3260" w:type="dxa"/>
            <w:shd w:val="clear" w:color="auto" w:fill="auto"/>
            <w:vAlign w:val="center"/>
          </w:tcPr>
          <w:p w:rsidR="00A91936" w:rsidRPr="003D469A" w:rsidRDefault="00A91936" w:rsidP="00726FA5">
            <w:pPr>
              <w:tabs>
                <w:tab w:val="left" w:pos="1505"/>
              </w:tabs>
              <w:spacing w:before="60" w:after="60"/>
              <w:jc w:val="center"/>
              <w:rPr>
                <w:rFonts w:ascii="Arial" w:hAnsi="Arial" w:cs="Arial"/>
                <w:sz w:val="24"/>
                <w:szCs w:val="24"/>
              </w:rPr>
            </w:pPr>
          </w:p>
        </w:tc>
      </w:tr>
      <w:tr w:rsidR="00A91936" w:rsidRPr="003D469A" w:rsidTr="00726FA5">
        <w:tc>
          <w:tcPr>
            <w:tcW w:w="3259" w:type="dxa"/>
            <w:shd w:val="clear" w:color="auto" w:fill="auto"/>
            <w:vAlign w:val="center"/>
          </w:tcPr>
          <w:p w:rsidR="00A91936" w:rsidRPr="003D469A" w:rsidRDefault="00A91936" w:rsidP="00726FA5">
            <w:pPr>
              <w:tabs>
                <w:tab w:val="left" w:pos="1505"/>
              </w:tabs>
              <w:spacing w:before="60" w:after="60"/>
              <w:jc w:val="center"/>
              <w:rPr>
                <w:rFonts w:ascii="Arial" w:hAnsi="Arial" w:cs="Arial"/>
                <w:sz w:val="24"/>
                <w:szCs w:val="24"/>
              </w:rPr>
            </w:pPr>
          </w:p>
        </w:tc>
        <w:tc>
          <w:tcPr>
            <w:tcW w:w="3260" w:type="dxa"/>
            <w:shd w:val="clear" w:color="auto" w:fill="auto"/>
            <w:vAlign w:val="center"/>
          </w:tcPr>
          <w:p w:rsidR="00A91936" w:rsidRPr="003D469A" w:rsidRDefault="00A91936" w:rsidP="00726FA5">
            <w:pPr>
              <w:tabs>
                <w:tab w:val="left" w:pos="1505"/>
              </w:tabs>
              <w:spacing w:before="60" w:after="60"/>
              <w:jc w:val="center"/>
              <w:rPr>
                <w:rFonts w:ascii="Arial" w:hAnsi="Arial" w:cs="Arial"/>
                <w:sz w:val="24"/>
                <w:szCs w:val="24"/>
              </w:rPr>
            </w:pPr>
            <w:r w:rsidRPr="003D469A">
              <w:rPr>
                <w:rFonts w:ascii="Arial" w:hAnsi="Arial" w:cs="Arial"/>
                <w:sz w:val="24"/>
                <w:szCs w:val="24"/>
              </w:rPr>
              <w:t>Propane C</w:t>
            </w:r>
            <w:r w:rsidRPr="003D469A">
              <w:rPr>
                <w:rFonts w:ascii="Arial" w:hAnsi="Arial" w:cs="Arial"/>
                <w:sz w:val="24"/>
                <w:szCs w:val="24"/>
                <w:vertAlign w:val="subscript"/>
              </w:rPr>
              <w:t>3</w:t>
            </w:r>
            <w:r w:rsidRPr="003D469A">
              <w:rPr>
                <w:rFonts w:ascii="Arial" w:hAnsi="Arial" w:cs="Arial"/>
                <w:sz w:val="24"/>
                <w:szCs w:val="24"/>
              </w:rPr>
              <w:t>H</w:t>
            </w:r>
            <w:r w:rsidRPr="003D469A">
              <w:rPr>
                <w:rFonts w:ascii="Arial" w:hAnsi="Arial" w:cs="Arial"/>
                <w:sz w:val="24"/>
                <w:szCs w:val="24"/>
                <w:vertAlign w:val="subscript"/>
              </w:rPr>
              <w:t>8</w:t>
            </w:r>
          </w:p>
        </w:tc>
        <w:tc>
          <w:tcPr>
            <w:tcW w:w="3260" w:type="dxa"/>
            <w:shd w:val="clear" w:color="auto" w:fill="auto"/>
            <w:vAlign w:val="center"/>
          </w:tcPr>
          <w:p w:rsidR="00A91936" w:rsidRPr="003D469A" w:rsidRDefault="00A91936" w:rsidP="00726FA5">
            <w:pPr>
              <w:tabs>
                <w:tab w:val="left" w:pos="1505"/>
              </w:tabs>
              <w:spacing w:before="60" w:after="60"/>
              <w:jc w:val="center"/>
              <w:rPr>
                <w:rFonts w:ascii="Arial" w:hAnsi="Arial" w:cs="Arial"/>
                <w:sz w:val="24"/>
                <w:szCs w:val="24"/>
              </w:rPr>
            </w:pPr>
          </w:p>
        </w:tc>
      </w:tr>
    </w:tbl>
    <w:p w:rsidR="00E0297B" w:rsidRDefault="00E0297B" w:rsidP="00D27B42">
      <w:pPr>
        <w:tabs>
          <w:tab w:val="left" w:pos="1505"/>
        </w:tabs>
        <w:spacing w:before="120" w:after="120" w:line="276"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260"/>
        <w:gridCol w:w="3260"/>
      </w:tblGrid>
      <w:tr w:rsidR="00A91936" w:rsidRPr="00E0297B" w:rsidTr="00726FA5">
        <w:tc>
          <w:tcPr>
            <w:tcW w:w="9779" w:type="dxa"/>
            <w:gridSpan w:val="3"/>
            <w:shd w:val="clear" w:color="auto" w:fill="auto"/>
            <w:vAlign w:val="center"/>
          </w:tcPr>
          <w:p w:rsidR="00A91936" w:rsidRPr="00E0297B" w:rsidRDefault="00A91936" w:rsidP="00726FA5">
            <w:pPr>
              <w:tabs>
                <w:tab w:val="left" w:pos="1505"/>
              </w:tabs>
              <w:spacing w:before="60" w:after="60"/>
              <w:jc w:val="center"/>
              <w:rPr>
                <w:rFonts w:ascii="Arial" w:hAnsi="Arial" w:cs="Arial"/>
                <w:b/>
                <w:i/>
                <w:sz w:val="24"/>
                <w:szCs w:val="24"/>
              </w:rPr>
            </w:pPr>
            <w:r w:rsidRPr="00E0297B">
              <w:rPr>
                <w:rFonts w:ascii="Arial" w:hAnsi="Arial" w:cs="Arial"/>
                <w:b/>
                <w:i/>
                <w:sz w:val="24"/>
                <w:szCs w:val="24"/>
              </w:rPr>
              <w:t>Tableau 2 : Classification des gaz industriels dans le domaine de la physiologie</w:t>
            </w:r>
          </w:p>
        </w:tc>
      </w:tr>
      <w:tr w:rsidR="00A91936" w:rsidRPr="00A91936" w:rsidTr="00726FA5">
        <w:tc>
          <w:tcPr>
            <w:tcW w:w="3259" w:type="dxa"/>
            <w:shd w:val="clear" w:color="auto" w:fill="auto"/>
            <w:vAlign w:val="center"/>
          </w:tcPr>
          <w:p w:rsidR="00A91936" w:rsidRPr="00A91936" w:rsidRDefault="00A91936" w:rsidP="00726FA5">
            <w:pPr>
              <w:tabs>
                <w:tab w:val="left" w:pos="1505"/>
              </w:tabs>
              <w:spacing w:before="60" w:after="60"/>
              <w:jc w:val="center"/>
              <w:rPr>
                <w:rFonts w:ascii="Arial" w:hAnsi="Arial" w:cs="Arial"/>
                <w:b/>
                <w:sz w:val="24"/>
                <w:szCs w:val="24"/>
              </w:rPr>
            </w:pPr>
            <w:r>
              <w:rPr>
                <w:rFonts w:ascii="Arial" w:hAnsi="Arial" w:cs="Arial"/>
                <w:b/>
                <w:sz w:val="24"/>
                <w:szCs w:val="24"/>
              </w:rPr>
              <w:t>Indispensable à la vie</w:t>
            </w:r>
          </w:p>
        </w:tc>
        <w:tc>
          <w:tcPr>
            <w:tcW w:w="3260" w:type="dxa"/>
            <w:shd w:val="clear" w:color="auto" w:fill="auto"/>
            <w:vAlign w:val="center"/>
          </w:tcPr>
          <w:p w:rsidR="00A91936" w:rsidRPr="00A91936" w:rsidRDefault="00A91936" w:rsidP="00726FA5">
            <w:pPr>
              <w:tabs>
                <w:tab w:val="left" w:pos="1505"/>
              </w:tabs>
              <w:spacing w:before="60" w:after="60"/>
              <w:jc w:val="center"/>
              <w:rPr>
                <w:rFonts w:ascii="Arial" w:hAnsi="Arial" w:cs="Arial"/>
                <w:b/>
                <w:sz w:val="24"/>
                <w:szCs w:val="24"/>
              </w:rPr>
            </w:pPr>
            <w:r>
              <w:rPr>
                <w:rFonts w:ascii="Arial" w:hAnsi="Arial" w:cs="Arial"/>
                <w:b/>
                <w:sz w:val="24"/>
                <w:szCs w:val="24"/>
              </w:rPr>
              <w:t>N’entretient pas la vie mais non toxique</w:t>
            </w:r>
          </w:p>
        </w:tc>
        <w:tc>
          <w:tcPr>
            <w:tcW w:w="3260" w:type="dxa"/>
            <w:shd w:val="clear" w:color="auto" w:fill="auto"/>
            <w:vAlign w:val="center"/>
          </w:tcPr>
          <w:p w:rsidR="00A91936" w:rsidRPr="00A91936" w:rsidRDefault="00A91936" w:rsidP="00726FA5">
            <w:pPr>
              <w:tabs>
                <w:tab w:val="left" w:pos="1505"/>
              </w:tabs>
              <w:spacing w:before="60" w:after="60"/>
              <w:jc w:val="center"/>
              <w:rPr>
                <w:rFonts w:ascii="Arial" w:hAnsi="Arial" w:cs="Arial"/>
                <w:b/>
                <w:sz w:val="24"/>
                <w:szCs w:val="24"/>
              </w:rPr>
            </w:pPr>
            <w:r>
              <w:rPr>
                <w:rFonts w:ascii="Arial" w:hAnsi="Arial" w:cs="Arial"/>
                <w:b/>
                <w:sz w:val="24"/>
                <w:szCs w:val="24"/>
              </w:rPr>
              <w:t xml:space="preserve">Toxique </w:t>
            </w:r>
          </w:p>
        </w:tc>
      </w:tr>
      <w:tr w:rsidR="00A91936" w:rsidRPr="00A91936" w:rsidTr="00726FA5">
        <w:tc>
          <w:tcPr>
            <w:tcW w:w="3259" w:type="dxa"/>
            <w:shd w:val="clear" w:color="auto" w:fill="auto"/>
            <w:vAlign w:val="center"/>
          </w:tcPr>
          <w:p w:rsidR="00A91936" w:rsidRPr="00A91936" w:rsidRDefault="00A91936" w:rsidP="00726FA5">
            <w:pPr>
              <w:tabs>
                <w:tab w:val="left" w:pos="1505"/>
              </w:tabs>
              <w:spacing w:before="60" w:after="60"/>
              <w:jc w:val="center"/>
              <w:rPr>
                <w:rFonts w:ascii="Arial" w:hAnsi="Arial" w:cs="Arial"/>
                <w:sz w:val="24"/>
                <w:szCs w:val="24"/>
              </w:rPr>
            </w:pPr>
            <w:r w:rsidRPr="00A91936">
              <w:rPr>
                <w:rFonts w:ascii="Arial" w:hAnsi="Arial" w:cs="Arial"/>
                <w:sz w:val="24"/>
                <w:szCs w:val="24"/>
              </w:rPr>
              <w:t>Dioxygène O</w:t>
            </w:r>
            <w:r w:rsidRPr="00A91936">
              <w:rPr>
                <w:rFonts w:ascii="Arial" w:hAnsi="Arial" w:cs="Arial"/>
                <w:sz w:val="24"/>
                <w:szCs w:val="24"/>
                <w:vertAlign w:val="subscript"/>
              </w:rPr>
              <w:t>2</w:t>
            </w:r>
          </w:p>
        </w:tc>
        <w:tc>
          <w:tcPr>
            <w:tcW w:w="3260" w:type="dxa"/>
            <w:shd w:val="clear" w:color="auto" w:fill="auto"/>
            <w:vAlign w:val="center"/>
          </w:tcPr>
          <w:p w:rsidR="00A91936" w:rsidRPr="00A91936" w:rsidRDefault="00A91936" w:rsidP="00726FA5">
            <w:pPr>
              <w:tabs>
                <w:tab w:val="left" w:pos="1505"/>
              </w:tabs>
              <w:spacing w:before="60" w:after="60"/>
              <w:jc w:val="center"/>
              <w:rPr>
                <w:rFonts w:ascii="Arial" w:hAnsi="Arial" w:cs="Arial"/>
                <w:sz w:val="24"/>
                <w:szCs w:val="24"/>
              </w:rPr>
            </w:pPr>
            <w:r w:rsidRPr="00A91936">
              <w:rPr>
                <w:rFonts w:ascii="Arial" w:hAnsi="Arial" w:cs="Arial"/>
                <w:sz w:val="24"/>
                <w:szCs w:val="24"/>
              </w:rPr>
              <w:t>Argon Ar</w:t>
            </w:r>
          </w:p>
        </w:tc>
        <w:tc>
          <w:tcPr>
            <w:tcW w:w="3260" w:type="dxa"/>
            <w:shd w:val="clear" w:color="auto" w:fill="auto"/>
            <w:vAlign w:val="center"/>
          </w:tcPr>
          <w:p w:rsidR="00A91936" w:rsidRPr="00A91936" w:rsidRDefault="00A91936" w:rsidP="00726FA5">
            <w:pPr>
              <w:tabs>
                <w:tab w:val="left" w:pos="1505"/>
              </w:tabs>
              <w:spacing w:before="60" w:after="60"/>
              <w:jc w:val="center"/>
              <w:rPr>
                <w:rFonts w:ascii="Arial" w:hAnsi="Arial" w:cs="Arial"/>
                <w:sz w:val="24"/>
                <w:szCs w:val="24"/>
              </w:rPr>
            </w:pPr>
            <w:r w:rsidRPr="00A91936">
              <w:rPr>
                <w:rFonts w:ascii="Arial" w:hAnsi="Arial" w:cs="Arial"/>
                <w:sz w:val="24"/>
                <w:szCs w:val="24"/>
              </w:rPr>
              <w:t>Ammoniac NH</w:t>
            </w:r>
            <w:r w:rsidRPr="00A91936">
              <w:rPr>
                <w:rFonts w:ascii="Arial" w:hAnsi="Arial" w:cs="Arial"/>
                <w:sz w:val="24"/>
                <w:szCs w:val="24"/>
                <w:vertAlign w:val="subscript"/>
              </w:rPr>
              <w:t>3</w:t>
            </w:r>
          </w:p>
        </w:tc>
      </w:tr>
      <w:tr w:rsidR="00A91936" w:rsidRPr="00A91936" w:rsidTr="00726FA5">
        <w:tc>
          <w:tcPr>
            <w:tcW w:w="3259" w:type="dxa"/>
            <w:shd w:val="clear" w:color="auto" w:fill="auto"/>
            <w:vAlign w:val="center"/>
          </w:tcPr>
          <w:p w:rsidR="00A91936" w:rsidRPr="00A91936" w:rsidRDefault="00A91936" w:rsidP="00726FA5">
            <w:pPr>
              <w:tabs>
                <w:tab w:val="left" w:pos="1505"/>
              </w:tabs>
              <w:spacing w:before="60" w:after="60"/>
              <w:jc w:val="center"/>
              <w:rPr>
                <w:rFonts w:ascii="Arial" w:hAnsi="Arial" w:cs="Arial"/>
                <w:sz w:val="24"/>
                <w:szCs w:val="24"/>
              </w:rPr>
            </w:pPr>
          </w:p>
        </w:tc>
        <w:tc>
          <w:tcPr>
            <w:tcW w:w="3260" w:type="dxa"/>
            <w:shd w:val="clear" w:color="auto" w:fill="auto"/>
            <w:vAlign w:val="center"/>
          </w:tcPr>
          <w:p w:rsidR="00A91936" w:rsidRPr="00A91936" w:rsidRDefault="00A91936" w:rsidP="00726FA5">
            <w:pPr>
              <w:tabs>
                <w:tab w:val="left" w:pos="1505"/>
              </w:tabs>
              <w:spacing w:before="60" w:after="60"/>
              <w:jc w:val="center"/>
              <w:rPr>
                <w:rFonts w:ascii="Arial" w:hAnsi="Arial" w:cs="Arial"/>
                <w:sz w:val="24"/>
                <w:szCs w:val="24"/>
              </w:rPr>
            </w:pPr>
            <w:r w:rsidRPr="00A91936">
              <w:rPr>
                <w:rFonts w:ascii="Arial" w:hAnsi="Arial" w:cs="Arial"/>
                <w:sz w:val="24"/>
                <w:szCs w:val="24"/>
              </w:rPr>
              <w:t>Diazote N</w:t>
            </w:r>
            <w:r w:rsidRPr="00A91936">
              <w:rPr>
                <w:rFonts w:ascii="Arial" w:hAnsi="Arial" w:cs="Arial"/>
                <w:sz w:val="24"/>
                <w:szCs w:val="24"/>
                <w:vertAlign w:val="subscript"/>
              </w:rPr>
              <w:t>2</w:t>
            </w:r>
          </w:p>
        </w:tc>
        <w:tc>
          <w:tcPr>
            <w:tcW w:w="3260" w:type="dxa"/>
            <w:shd w:val="clear" w:color="auto" w:fill="auto"/>
            <w:vAlign w:val="center"/>
          </w:tcPr>
          <w:p w:rsidR="00A91936" w:rsidRPr="00A91936" w:rsidRDefault="00A91936" w:rsidP="00726FA5">
            <w:pPr>
              <w:tabs>
                <w:tab w:val="left" w:pos="1505"/>
              </w:tabs>
              <w:spacing w:before="60" w:after="60"/>
              <w:jc w:val="center"/>
              <w:rPr>
                <w:rFonts w:ascii="Arial" w:hAnsi="Arial" w:cs="Arial"/>
                <w:sz w:val="24"/>
                <w:szCs w:val="24"/>
              </w:rPr>
            </w:pPr>
            <w:r w:rsidRPr="00A91936">
              <w:rPr>
                <w:rFonts w:ascii="Arial" w:hAnsi="Arial" w:cs="Arial"/>
                <w:sz w:val="24"/>
                <w:szCs w:val="24"/>
              </w:rPr>
              <w:t>Méthanol CH</w:t>
            </w:r>
            <w:r w:rsidRPr="00A91936">
              <w:rPr>
                <w:rFonts w:ascii="Arial" w:hAnsi="Arial" w:cs="Arial"/>
                <w:sz w:val="24"/>
                <w:szCs w:val="24"/>
                <w:vertAlign w:val="subscript"/>
              </w:rPr>
              <w:t>3</w:t>
            </w:r>
            <w:r w:rsidRPr="00A91936">
              <w:rPr>
                <w:rFonts w:ascii="Arial" w:hAnsi="Arial" w:cs="Arial"/>
                <w:sz w:val="24"/>
                <w:szCs w:val="24"/>
              </w:rPr>
              <w:t>OH</w:t>
            </w:r>
          </w:p>
        </w:tc>
      </w:tr>
      <w:tr w:rsidR="00A91936" w:rsidRPr="00A91936" w:rsidTr="00726FA5">
        <w:tc>
          <w:tcPr>
            <w:tcW w:w="3259" w:type="dxa"/>
            <w:shd w:val="clear" w:color="auto" w:fill="auto"/>
            <w:vAlign w:val="center"/>
          </w:tcPr>
          <w:p w:rsidR="00A91936" w:rsidRPr="00A91936" w:rsidRDefault="00A91936" w:rsidP="00726FA5">
            <w:pPr>
              <w:tabs>
                <w:tab w:val="left" w:pos="1505"/>
              </w:tabs>
              <w:spacing w:before="60" w:after="60"/>
              <w:jc w:val="center"/>
              <w:rPr>
                <w:rFonts w:ascii="Arial" w:hAnsi="Arial" w:cs="Arial"/>
                <w:sz w:val="24"/>
                <w:szCs w:val="24"/>
              </w:rPr>
            </w:pPr>
          </w:p>
        </w:tc>
        <w:tc>
          <w:tcPr>
            <w:tcW w:w="3260" w:type="dxa"/>
            <w:shd w:val="clear" w:color="auto" w:fill="auto"/>
            <w:vAlign w:val="center"/>
          </w:tcPr>
          <w:p w:rsidR="00A91936" w:rsidRPr="00A91936" w:rsidRDefault="00A91936" w:rsidP="00726FA5">
            <w:pPr>
              <w:tabs>
                <w:tab w:val="left" w:pos="1505"/>
              </w:tabs>
              <w:spacing w:before="60" w:after="60"/>
              <w:jc w:val="center"/>
              <w:rPr>
                <w:rFonts w:ascii="Arial" w:hAnsi="Arial" w:cs="Arial"/>
                <w:sz w:val="24"/>
                <w:szCs w:val="24"/>
              </w:rPr>
            </w:pPr>
            <w:r w:rsidRPr="00A91936">
              <w:rPr>
                <w:rFonts w:ascii="Arial" w:hAnsi="Arial" w:cs="Arial"/>
                <w:sz w:val="24"/>
                <w:szCs w:val="24"/>
              </w:rPr>
              <w:t>Dihydrogène H</w:t>
            </w:r>
            <w:r w:rsidRPr="00A91936">
              <w:rPr>
                <w:rFonts w:ascii="Arial" w:hAnsi="Arial" w:cs="Arial"/>
                <w:sz w:val="24"/>
                <w:szCs w:val="24"/>
                <w:vertAlign w:val="subscript"/>
              </w:rPr>
              <w:t>2</w:t>
            </w:r>
          </w:p>
        </w:tc>
        <w:tc>
          <w:tcPr>
            <w:tcW w:w="3260" w:type="dxa"/>
            <w:shd w:val="clear" w:color="auto" w:fill="auto"/>
            <w:vAlign w:val="center"/>
          </w:tcPr>
          <w:p w:rsidR="00A91936" w:rsidRPr="00A91936" w:rsidRDefault="00A91936" w:rsidP="00726FA5">
            <w:pPr>
              <w:tabs>
                <w:tab w:val="left" w:pos="1505"/>
              </w:tabs>
              <w:spacing w:before="60" w:after="60"/>
              <w:jc w:val="center"/>
              <w:rPr>
                <w:rFonts w:ascii="Arial" w:hAnsi="Arial" w:cs="Arial"/>
                <w:sz w:val="24"/>
                <w:szCs w:val="24"/>
              </w:rPr>
            </w:pPr>
            <w:r w:rsidRPr="00A91936">
              <w:rPr>
                <w:rFonts w:ascii="Arial" w:hAnsi="Arial" w:cs="Arial"/>
                <w:sz w:val="24"/>
                <w:szCs w:val="24"/>
              </w:rPr>
              <w:t>Monoxyde de carbone CO</w:t>
            </w:r>
          </w:p>
        </w:tc>
      </w:tr>
      <w:tr w:rsidR="00A91936" w:rsidRPr="00A91936" w:rsidTr="00726FA5">
        <w:tc>
          <w:tcPr>
            <w:tcW w:w="3259" w:type="dxa"/>
            <w:shd w:val="clear" w:color="auto" w:fill="auto"/>
            <w:vAlign w:val="center"/>
          </w:tcPr>
          <w:p w:rsidR="00A91936" w:rsidRPr="00A91936" w:rsidRDefault="00A91936" w:rsidP="00726FA5">
            <w:pPr>
              <w:tabs>
                <w:tab w:val="left" w:pos="1505"/>
              </w:tabs>
              <w:spacing w:before="60" w:after="60"/>
              <w:jc w:val="center"/>
              <w:rPr>
                <w:rFonts w:ascii="Arial" w:hAnsi="Arial" w:cs="Arial"/>
                <w:sz w:val="24"/>
                <w:szCs w:val="24"/>
              </w:rPr>
            </w:pPr>
          </w:p>
        </w:tc>
        <w:tc>
          <w:tcPr>
            <w:tcW w:w="3260" w:type="dxa"/>
            <w:shd w:val="clear" w:color="auto" w:fill="auto"/>
            <w:vAlign w:val="center"/>
          </w:tcPr>
          <w:p w:rsidR="00A91936" w:rsidRPr="00A91936" w:rsidRDefault="00A91936" w:rsidP="00726FA5">
            <w:pPr>
              <w:tabs>
                <w:tab w:val="left" w:pos="1505"/>
              </w:tabs>
              <w:spacing w:before="60" w:after="60"/>
              <w:jc w:val="center"/>
              <w:rPr>
                <w:rFonts w:ascii="Arial" w:hAnsi="Arial" w:cs="Arial"/>
                <w:sz w:val="24"/>
                <w:szCs w:val="24"/>
              </w:rPr>
            </w:pPr>
            <w:r w:rsidRPr="00A91936">
              <w:rPr>
                <w:rFonts w:ascii="Arial" w:hAnsi="Arial" w:cs="Arial"/>
                <w:sz w:val="24"/>
                <w:szCs w:val="24"/>
              </w:rPr>
              <w:t>Hélium He</w:t>
            </w:r>
          </w:p>
        </w:tc>
        <w:tc>
          <w:tcPr>
            <w:tcW w:w="3260" w:type="dxa"/>
            <w:shd w:val="clear" w:color="auto" w:fill="auto"/>
            <w:vAlign w:val="center"/>
          </w:tcPr>
          <w:p w:rsidR="00A91936" w:rsidRPr="00A91936" w:rsidRDefault="00A91936" w:rsidP="00726FA5">
            <w:pPr>
              <w:tabs>
                <w:tab w:val="left" w:pos="1505"/>
              </w:tabs>
              <w:spacing w:before="60" w:after="60"/>
              <w:jc w:val="center"/>
              <w:rPr>
                <w:rFonts w:ascii="Arial" w:hAnsi="Arial" w:cs="Arial"/>
                <w:sz w:val="24"/>
                <w:szCs w:val="24"/>
              </w:rPr>
            </w:pPr>
          </w:p>
        </w:tc>
      </w:tr>
      <w:tr w:rsidR="00A91936" w:rsidRPr="00A91936" w:rsidTr="00726FA5">
        <w:tc>
          <w:tcPr>
            <w:tcW w:w="3259" w:type="dxa"/>
            <w:shd w:val="clear" w:color="auto" w:fill="auto"/>
            <w:vAlign w:val="center"/>
          </w:tcPr>
          <w:p w:rsidR="00A91936" w:rsidRPr="00A91936" w:rsidRDefault="00A91936" w:rsidP="00726FA5">
            <w:pPr>
              <w:tabs>
                <w:tab w:val="left" w:pos="1505"/>
              </w:tabs>
              <w:spacing w:before="60" w:after="60"/>
              <w:jc w:val="center"/>
              <w:rPr>
                <w:rFonts w:ascii="Arial" w:hAnsi="Arial" w:cs="Arial"/>
                <w:sz w:val="24"/>
                <w:szCs w:val="24"/>
              </w:rPr>
            </w:pPr>
          </w:p>
        </w:tc>
        <w:tc>
          <w:tcPr>
            <w:tcW w:w="3260" w:type="dxa"/>
            <w:shd w:val="clear" w:color="auto" w:fill="auto"/>
            <w:vAlign w:val="center"/>
          </w:tcPr>
          <w:p w:rsidR="00A91936" w:rsidRPr="00A91936" w:rsidRDefault="00A91936" w:rsidP="00726FA5">
            <w:pPr>
              <w:tabs>
                <w:tab w:val="left" w:pos="1505"/>
              </w:tabs>
              <w:spacing w:before="60" w:after="60"/>
              <w:jc w:val="center"/>
              <w:rPr>
                <w:rFonts w:ascii="Arial" w:hAnsi="Arial" w:cs="Arial"/>
                <w:sz w:val="24"/>
                <w:szCs w:val="24"/>
              </w:rPr>
            </w:pPr>
            <w:r w:rsidRPr="00A91936">
              <w:rPr>
                <w:rFonts w:ascii="Arial" w:hAnsi="Arial" w:cs="Arial"/>
                <w:sz w:val="24"/>
                <w:szCs w:val="24"/>
              </w:rPr>
              <w:t>Vapeur d’eau H</w:t>
            </w:r>
            <w:r w:rsidRPr="00A91936">
              <w:rPr>
                <w:rFonts w:ascii="Arial" w:hAnsi="Arial" w:cs="Arial"/>
                <w:sz w:val="24"/>
                <w:szCs w:val="24"/>
                <w:vertAlign w:val="subscript"/>
              </w:rPr>
              <w:t>2</w:t>
            </w:r>
            <w:r w:rsidRPr="00A91936">
              <w:rPr>
                <w:rFonts w:ascii="Arial" w:hAnsi="Arial" w:cs="Arial"/>
                <w:sz w:val="24"/>
                <w:szCs w:val="24"/>
              </w:rPr>
              <w:t>O</w:t>
            </w:r>
          </w:p>
        </w:tc>
        <w:tc>
          <w:tcPr>
            <w:tcW w:w="3260" w:type="dxa"/>
            <w:shd w:val="clear" w:color="auto" w:fill="auto"/>
            <w:vAlign w:val="center"/>
          </w:tcPr>
          <w:p w:rsidR="00A91936" w:rsidRPr="00A91936" w:rsidRDefault="00A91936" w:rsidP="00726FA5">
            <w:pPr>
              <w:tabs>
                <w:tab w:val="left" w:pos="1505"/>
              </w:tabs>
              <w:spacing w:before="60" w:after="60"/>
              <w:jc w:val="center"/>
              <w:rPr>
                <w:rFonts w:ascii="Arial" w:hAnsi="Arial" w:cs="Arial"/>
                <w:sz w:val="24"/>
                <w:szCs w:val="24"/>
              </w:rPr>
            </w:pPr>
          </w:p>
        </w:tc>
      </w:tr>
    </w:tbl>
    <w:p w:rsidR="00A91936" w:rsidRDefault="00A91936" w:rsidP="00D27B42">
      <w:pPr>
        <w:tabs>
          <w:tab w:val="left" w:pos="1505"/>
        </w:tabs>
        <w:spacing w:before="120" w:after="120" w:line="276" w:lineRule="auto"/>
        <w:jc w:val="both"/>
        <w:rPr>
          <w:rFonts w:ascii="Arial" w:hAnsi="Arial" w:cs="Arial"/>
          <w:sz w:val="24"/>
          <w:szCs w:val="24"/>
        </w:rPr>
      </w:pPr>
    </w:p>
    <w:p w:rsidR="009637F8" w:rsidRDefault="009637F8" w:rsidP="00D27B42">
      <w:pPr>
        <w:tabs>
          <w:tab w:val="left" w:pos="1505"/>
        </w:tabs>
        <w:spacing w:before="120" w:after="120" w:line="276" w:lineRule="auto"/>
        <w:jc w:val="center"/>
        <w:rPr>
          <w:rFonts w:ascii="Arial" w:hAnsi="Arial" w:cs="Arial"/>
          <w:sz w:val="24"/>
          <w:szCs w:val="24"/>
        </w:rPr>
      </w:pPr>
    </w:p>
    <w:p w:rsidR="0064595C" w:rsidRDefault="009637F8" w:rsidP="00D27B42">
      <w:pPr>
        <w:tabs>
          <w:tab w:val="left" w:pos="1505"/>
        </w:tabs>
        <w:spacing w:before="120" w:after="120" w:line="276" w:lineRule="auto"/>
        <w:jc w:val="center"/>
        <w:rPr>
          <w:rFonts w:ascii="Arial" w:hAnsi="Arial" w:cs="Arial"/>
          <w:b/>
          <w:sz w:val="24"/>
          <w:szCs w:val="24"/>
          <w:u w:val="single"/>
        </w:rPr>
      </w:pPr>
      <w:r>
        <w:rPr>
          <w:rFonts w:ascii="Arial" w:hAnsi="Arial" w:cs="Arial"/>
          <w:sz w:val="24"/>
          <w:szCs w:val="24"/>
        </w:rPr>
        <w:br w:type="page"/>
      </w:r>
      <w:r w:rsidR="00E93D37" w:rsidRPr="001618EF">
        <w:rPr>
          <w:rFonts w:ascii="Arial" w:hAnsi="Arial" w:cs="Arial"/>
          <w:b/>
          <w:sz w:val="24"/>
          <w:szCs w:val="24"/>
          <w:u w:val="single"/>
        </w:rPr>
        <w:lastRenderedPageBreak/>
        <w:t>Annexe </w:t>
      </w:r>
      <w:r w:rsidR="00726FA5">
        <w:rPr>
          <w:rFonts w:ascii="Arial" w:hAnsi="Arial" w:cs="Arial"/>
          <w:b/>
          <w:sz w:val="24"/>
          <w:szCs w:val="24"/>
          <w:u w:val="single"/>
        </w:rPr>
        <w:t>3</w:t>
      </w:r>
      <w:r w:rsidR="001618EF" w:rsidRPr="001618EF">
        <w:rPr>
          <w:rFonts w:ascii="Arial" w:hAnsi="Arial" w:cs="Arial"/>
          <w:b/>
          <w:sz w:val="24"/>
          <w:szCs w:val="24"/>
          <w:u w:val="single"/>
        </w:rPr>
        <w:t xml:space="preserve"> </w:t>
      </w:r>
      <w:r w:rsidR="00E93D37" w:rsidRPr="001618EF">
        <w:rPr>
          <w:rFonts w:ascii="Arial" w:hAnsi="Arial" w:cs="Arial"/>
          <w:b/>
          <w:sz w:val="24"/>
          <w:szCs w:val="24"/>
          <w:u w:val="single"/>
        </w:rPr>
        <w:t xml:space="preserve">: </w:t>
      </w:r>
      <w:r w:rsidRPr="001618EF">
        <w:rPr>
          <w:rFonts w:ascii="Arial" w:hAnsi="Arial" w:cs="Arial"/>
          <w:b/>
          <w:sz w:val="24"/>
          <w:szCs w:val="24"/>
          <w:u w:val="single"/>
        </w:rPr>
        <w:t xml:space="preserve">Propriétés du dihydrogène </w:t>
      </w:r>
      <w:r w:rsidR="0064595C">
        <w:rPr>
          <w:rFonts w:ascii="Arial" w:hAnsi="Arial" w:cs="Arial"/>
          <w:b/>
          <w:sz w:val="24"/>
          <w:szCs w:val="24"/>
          <w:u w:val="single"/>
        </w:rPr>
        <w:t>–</w:t>
      </w:r>
      <w:r w:rsidRPr="001618EF">
        <w:rPr>
          <w:rFonts w:ascii="Arial" w:hAnsi="Arial" w:cs="Arial"/>
          <w:b/>
          <w:sz w:val="24"/>
          <w:szCs w:val="24"/>
          <w:u w:val="single"/>
        </w:rPr>
        <w:t xml:space="preserve"> </w:t>
      </w:r>
    </w:p>
    <w:p w:rsidR="00E93D37" w:rsidRPr="001618EF" w:rsidRDefault="00E93D37" w:rsidP="00D27B42">
      <w:pPr>
        <w:tabs>
          <w:tab w:val="left" w:pos="1505"/>
        </w:tabs>
        <w:spacing w:before="120" w:after="120" w:line="276" w:lineRule="auto"/>
        <w:jc w:val="center"/>
        <w:rPr>
          <w:rFonts w:ascii="Arial" w:hAnsi="Arial" w:cs="Arial"/>
          <w:b/>
          <w:sz w:val="24"/>
          <w:szCs w:val="24"/>
          <w:u w:val="single"/>
        </w:rPr>
      </w:pPr>
      <w:r w:rsidRPr="001618EF">
        <w:rPr>
          <w:rFonts w:ascii="Arial" w:hAnsi="Arial" w:cs="Arial"/>
          <w:b/>
          <w:sz w:val="24"/>
          <w:szCs w:val="24"/>
          <w:u w:val="single"/>
        </w:rPr>
        <w:t>Extrait des Techniques de l’Ingénieur « Atmosphère de traitement thermique » M1220</w:t>
      </w:r>
    </w:p>
    <w:p w:rsidR="00E93D37" w:rsidRDefault="00E93D37" w:rsidP="00D27B42">
      <w:pPr>
        <w:tabs>
          <w:tab w:val="left" w:pos="1505"/>
        </w:tabs>
        <w:spacing w:before="120" w:after="120" w:line="276" w:lineRule="auto"/>
        <w:rPr>
          <w:rFonts w:ascii="Arial" w:hAnsi="Arial" w:cs="Arial"/>
          <w:sz w:val="24"/>
          <w:szCs w:val="24"/>
        </w:rPr>
      </w:pPr>
    </w:p>
    <w:p w:rsidR="00387006" w:rsidRDefault="00387006" w:rsidP="00D27B42">
      <w:pPr>
        <w:tabs>
          <w:tab w:val="left" w:pos="1505"/>
        </w:tabs>
        <w:spacing w:before="120" w:after="120" w:line="276" w:lineRule="auto"/>
        <w:rPr>
          <w:rFonts w:ascii="Arial" w:hAnsi="Arial" w:cs="Arial"/>
          <w:sz w:val="24"/>
          <w:szCs w:val="24"/>
        </w:rPr>
      </w:pPr>
    </w:p>
    <w:p w:rsidR="00E93D37" w:rsidRPr="001618EF" w:rsidRDefault="00AB0950" w:rsidP="00D27B42">
      <w:pPr>
        <w:tabs>
          <w:tab w:val="left" w:pos="1505"/>
        </w:tabs>
        <w:spacing w:before="120" w:after="120" w:line="276" w:lineRule="auto"/>
        <w:rPr>
          <w:rFonts w:ascii="Arial" w:hAnsi="Arial" w:cs="Arial"/>
          <w:sz w:val="24"/>
          <w:szCs w:val="24"/>
          <w:u w:val="single"/>
        </w:rPr>
      </w:pPr>
      <w:r w:rsidRPr="001618EF">
        <w:rPr>
          <w:rFonts w:ascii="Arial" w:hAnsi="Arial" w:cs="Arial"/>
          <w:sz w:val="24"/>
          <w:szCs w:val="24"/>
          <w:u w:val="single"/>
        </w:rPr>
        <w:t xml:space="preserve">Définitions : </w:t>
      </w:r>
    </w:p>
    <w:p w:rsidR="00AB0950" w:rsidRDefault="009637F8" w:rsidP="00D27B42">
      <w:pPr>
        <w:numPr>
          <w:ilvl w:val="0"/>
          <w:numId w:val="14"/>
        </w:numPr>
        <w:tabs>
          <w:tab w:val="left" w:pos="1505"/>
        </w:tabs>
        <w:spacing w:before="120" w:after="120" w:line="276" w:lineRule="auto"/>
        <w:jc w:val="both"/>
        <w:rPr>
          <w:rFonts w:ascii="Arial" w:hAnsi="Arial" w:cs="Arial"/>
          <w:sz w:val="24"/>
          <w:szCs w:val="24"/>
        </w:rPr>
      </w:pPr>
      <w:r w:rsidRPr="0064595C">
        <w:rPr>
          <w:rFonts w:ascii="Arial" w:hAnsi="Arial" w:cs="Arial"/>
          <w:i/>
          <w:sz w:val="24"/>
          <w:szCs w:val="24"/>
        </w:rPr>
        <w:t>L</w:t>
      </w:r>
      <w:r w:rsidR="00AB0950" w:rsidRPr="0064595C">
        <w:rPr>
          <w:rFonts w:ascii="Arial" w:hAnsi="Arial" w:cs="Arial"/>
          <w:i/>
          <w:sz w:val="24"/>
          <w:szCs w:val="24"/>
        </w:rPr>
        <w:t>imite</w:t>
      </w:r>
      <w:r w:rsidR="0064595C" w:rsidRPr="0064595C">
        <w:rPr>
          <w:rFonts w:ascii="Arial" w:hAnsi="Arial" w:cs="Arial"/>
          <w:i/>
          <w:sz w:val="24"/>
          <w:szCs w:val="24"/>
        </w:rPr>
        <w:t>s d’inflammabilité d’un gaz :</w:t>
      </w:r>
      <w:r w:rsidR="0064595C">
        <w:rPr>
          <w:rFonts w:ascii="Arial" w:hAnsi="Arial" w:cs="Arial"/>
          <w:sz w:val="24"/>
          <w:szCs w:val="24"/>
        </w:rPr>
        <w:t xml:space="preserve"> ce sont les</w:t>
      </w:r>
      <w:r w:rsidR="00AB0950">
        <w:rPr>
          <w:rFonts w:ascii="Arial" w:hAnsi="Arial" w:cs="Arial"/>
          <w:sz w:val="24"/>
          <w:szCs w:val="24"/>
        </w:rPr>
        <w:t xml:space="preserve"> concentration</w:t>
      </w:r>
      <w:r w:rsidR="0064595C">
        <w:rPr>
          <w:rFonts w:ascii="Arial" w:hAnsi="Arial" w:cs="Arial"/>
          <w:sz w:val="24"/>
          <w:szCs w:val="24"/>
        </w:rPr>
        <w:t>s</w:t>
      </w:r>
      <w:r w:rsidR="00AB0950">
        <w:rPr>
          <w:rFonts w:ascii="Arial" w:hAnsi="Arial" w:cs="Arial"/>
          <w:sz w:val="24"/>
          <w:szCs w:val="24"/>
        </w:rPr>
        <w:t xml:space="preserve"> </w:t>
      </w:r>
      <w:r w:rsidR="0064595C">
        <w:rPr>
          <w:rFonts w:ascii="Arial" w:hAnsi="Arial" w:cs="Arial"/>
          <w:sz w:val="24"/>
          <w:szCs w:val="24"/>
        </w:rPr>
        <w:t xml:space="preserve">minimale et </w:t>
      </w:r>
      <w:r w:rsidR="00AB0950">
        <w:rPr>
          <w:rFonts w:ascii="Arial" w:hAnsi="Arial" w:cs="Arial"/>
          <w:sz w:val="24"/>
          <w:szCs w:val="24"/>
        </w:rPr>
        <w:t>maximale, en volume</w:t>
      </w:r>
      <w:r w:rsidR="00F84A2E">
        <w:rPr>
          <w:rFonts w:ascii="Arial" w:hAnsi="Arial" w:cs="Arial"/>
          <w:sz w:val="24"/>
          <w:szCs w:val="24"/>
        </w:rPr>
        <w:t xml:space="preserve"> (%)</w:t>
      </w:r>
      <w:r w:rsidR="00AB0950">
        <w:rPr>
          <w:rFonts w:ascii="Arial" w:hAnsi="Arial" w:cs="Arial"/>
          <w:sz w:val="24"/>
          <w:szCs w:val="24"/>
        </w:rPr>
        <w:t xml:space="preserve">, dans le mélange </w:t>
      </w:r>
      <w:r w:rsidR="002D2248">
        <w:rPr>
          <w:rFonts w:ascii="Arial" w:hAnsi="Arial" w:cs="Arial"/>
          <w:sz w:val="24"/>
          <w:szCs w:val="24"/>
        </w:rPr>
        <w:t>au-delà</w:t>
      </w:r>
      <w:r w:rsidR="00AB0950">
        <w:rPr>
          <w:rFonts w:ascii="Arial" w:hAnsi="Arial" w:cs="Arial"/>
          <w:sz w:val="24"/>
          <w:szCs w:val="24"/>
        </w:rPr>
        <w:t xml:space="preserve"> de</w:t>
      </w:r>
      <w:r w:rsidR="00AF23C0">
        <w:rPr>
          <w:rFonts w:ascii="Arial" w:hAnsi="Arial" w:cs="Arial"/>
          <w:sz w:val="24"/>
          <w:szCs w:val="24"/>
        </w:rPr>
        <w:t>s</w:t>
      </w:r>
      <w:r w:rsidR="00AB0950">
        <w:rPr>
          <w:rFonts w:ascii="Arial" w:hAnsi="Arial" w:cs="Arial"/>
          <w:sz w:val="24"/>
          <w:szCs w:val="24"/>
        </w:rPr>
        <w:t>quelle</w:t>
      </w:r>
      <w:r w:rsidR="00AF23C0">
        <w:rPr>
          <w:rFonts w:ascii="Arial" w:hAnsi="Arial" w:cs="Arial"/>
          <w:sz w:val="24"/>
          <w:szCs w:val="24"/>
        </w:rPr>
        <w:t>s</w:t>
      </w:r>
      <w:r w:rsidR="00AB0950">
        <w:rPr>
          <w:rFonts w:ascii="Arial" w:hAnsi="Arial" w:cs="Arial"/>
          <w:sz w:val="24"/>
          <w:szCs w:val="24"/>
        </w:rPr>
        <w:t xml:space="preserve"> il peut être enflammé</w:t>
      </w:r>
      <w:r w:rsidR="00F84A2E">
        <w:rPr>
          <w:rFonts w:ascii="Arial" w:hAnsi="Arial" w:cs="Arial"/>
          <w:sz w:val="24"/>
          <w:szCs w:val="24"/>
        </w:rPr>
        <w:t xml:space="preserve"> (ou explosif)</w:t>
      </w:r>
      <w:r w:rsidR="00AB0950">
        <w:rPr>
          <w:rFonts w:ascii="Arial" w:hAnsi="Arial" w:cs="Arial"/>
          <w:sz w:val="24"/>
          <w:szCs w:val="24"/>
        </w:rPr>
        <w:t>.</w:t>
      </w:r>
    </w:p>
    <w:p w:rsidR="00AB0950" w:rsidRDefault="00AB0950" w:rsidP="00D27B42">
      <w:pPr>
        <w:numPr>
          <w:ilvl w:val="0"/>
          <w:numId w:val="14"/>
        </w:numPr>
        <w:tabs>
          <w:tab w:val="left" w:pos="1505"/>
        </w:tabs>
        <w:spacing w:before="120" w:after="120" w:line="276" w:lineRule="auto"/>
        <w:jc w:val="both"/>
        <w:rPr>
          <w:rFonts w:ascii="Arial" w:hAnsi="Arial" w:cs="Arial"/>
          <w:sz w:val="24"/>
          <w:szCs w:val="24"/>
        </w:rPr>
      </w:pPr>
      <w:r w:rsidRPr="0064595C">
        <w:rPr>
          <w:rFonts w:ascii="Arial" w:hAnsi="Arial" w:cs="Arial"/>
          <w:i/>
          <w:sz w:val="24"/>
          <w:szCs w:val="24"/>
        </w:rPr>
        <w:t>Température d’auto-inflammation :</w:t>
      </w:r>
      <w:r>
        <w:rPr>
          <w:rFonts w:ascii="Arial" w:hAnsi="Arial" w:cs="Arial"/>
          <w:sz w:val="24"/>
          <w:szCs w:val="24"/>
        </w:rPr>
        <w:t xml:space="preserve"> c’est la température minimale à laquelle un mélange combustible-comburant, en proportion convenable, s’enflamme spontanément.</w:t>
      </w:r>
    </w:p>
    <w:p w:rsidR="00387006" w:rsidRDefault="00387006" w:rsidP="00D27B42">
      <w:pPr>
        <w:tabs>
          <w:tab w:val="left" w:pos="1505"/>
        </w:tabs>
        <w:spacing w:before="120" w:after="120" w:line="276" w:lineRule="auto"/>
        <w:rPr>
          <w:rFonts w:ascii="Arial" w:hAnsi="Arial" w:cs="Arial"/>
          <w:sz w:val="24"/>
          <w:szCs w:val="24"/>
        </w:rPr>
      </w:pPr>
    </w:p>
    <w:p w:rsidR="00387006" w:rsidRDefault="00387006" w:rsidP="00D27B42">
      <w:pPr>
        <w:tabs>
          <w:tab w:val="left" w:pos="1505"/>
        </w:tabs>
        <w:spacing w:before="120" w:after="120" w:line="276" w:lineRule="auto"/>
        <w:rPr>
          <w:rFonts w:ascii="Arial" w:hAnsi="Arial" w:cs="Arial"/>
          <w:sz w:val="24"/>
          <w:szCs w:val="24"/>
        </w:rPr>
      </w:pPr>
    </w:p>
    <w:p w:rsidR="00AB0950" w:rsidRDefault="00372498" w:rsidP="00D27B42">
      <w:pPr>
        <w:tabs>
          <w:tab w:val="left" w:pos="1505"/>
        </w:tabs>
        <w:spacing w:before="120" w:after="120" w:line="276" w:lineRule="auto"/>
        <w:jc w:val="center"/>
        <w:rPr>
          <w:rFonts w:ascii="Arial" w:hAnsi="Arial" w:cs="Arial"/>
          <w:sz w:val="24"/>
          <w:szCs w:val="24"/>
        </w:rPr>
      </w:pPr>
      <w:r>
        <w:rPr>
          <w:rFonts w:ascii="Arial" w:hAnsi="Arial" w:cs="Arial"/>
          <w:noProof/>
          <w:sz w:val="24"/>
          <w:szCs w:val="24"/>
        </w:rPr>
        <w:drawing>
          <wp:inline distT="0" distB="0" distL="0" distR="0">
            <wp:extent cx="4149090" cy="2519045"/>
            <wp:effectExtent l="0" t="0" r="0" b="0"/>
            <wp:docPr id="37" name="Image 37" descr="Capture d’écran 2015-08-16 à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apture d’écran 2015-08-16 à 09"/>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4149090" cy="2519045"/>
                    </a:xfrm>
                    <a:prstGeom prst="rect">
                      <a:avLst/>
                    </a:prstGeom>
                    <a:noFill/>
                    <a:ln>
                      <a:noFill/>
                    </a:ln>
                  </pic:spPr>
                </pic:pic>
              </a:graphicData>
            </a:graphic>
          </wp:inline>
        </w:drawing>
      </w:r>
    </w:p>
    <w:p w:rsidR="00AB0950" w:rsidRPr="00241363" w:rsidRDefault="00AB0950" w:rsidP="00D27B42">
      <w:pPr>
        <w:tabs>
          <w:tab w:val="left" w:pos="1505"/>
        </w:tabs>
        <w:spacing w:before="120" w:after="120" w:line="276" w:lineRule="auto"/>
        <w:jc w:val="center"/>
        <w:rPr>
          <w:rFonts w:ascii="Arial" w:hAnsi="Arial" w:cs="Arial"/>
          <w:i/>
          <w:sz w:val="24"/>
          <w:szCs w:val="24"/>
          <w:u w:val="single"/>
        </w:rPr>
      </w:pPr>
      <w:r w:rsidRPr="00241363">
        <w:rPr>
          <w:rFonts w:ascii="Arial" w:hAnsi="Arial" w:cs="Arial"/>
          <w:i/>
          <w:sz w:val="24"/>
          <w:szCs w:val="24"/>
          <w:u w:val="single"/>
        </w:rPr>
        <w:t>Figure : limite d’inflammabilité du dihydrogène dans l’air</w:t>
      </w:r>
    </w:p>
    <w:p w:rsidR="0064595C" w:rsidRDefault="0064595C" w:rsidP="00D27B42">
      <w:pPr>
        <w:tabs>
          <w:tab w:val="left" w:pos="1505"/>
        </w:tabs>
        <w:spacing w:before="120" w:after="120" w:line="276" w:lineRule="auto"/>
        <w:jc w:val="center"/>
        <w:rPr>
          <w:rFonts w:ascii="Arial" w:hAnsi="Arial" w:cs="Arial"/>
          <w:sz w:val="24"/>
          <w:szCs w:val="24"/>
        </w:rPr>
      </w:pPr>
    </w:p>
    <w:p w:rsidR="0064595C" w:rsidRDefault="0064595C" w:rsidP="00D27B42">
      <w:pPr>
        <w:tabs>
          <w:tab w:val="left" w:pos="1505"/>
        </w:tabs>
        <w:spacing w:before="120" w:after="120" w:line="276" w:lineRule="auto"/>
        <w:rPr>
          <w:rFonts w:ascii="Arial" w:hAnsi="Arial" w:cs="Arial"/>
          <w:sz w:val="24"/>
          <w:szCs w:val="24"/>
        </w:rPr>
      </w:pPr>
    </w:p>
    <w:p w:rsidR="0064595C" w:rsidRDefault="0064595C" w:rsidP="00D27B42">
      <w:pPr>
        <w:tabs>
          <w:tab w:val="left" w:pos="1505"/>
        </w:tabs>
        <w:spacing w:before="120" w:after="120" w:line="276" w:lineRule="auto"/>
        <w:jc w:val="both"/>
        <w:rPr>
          <w:rFonts w:ascii="Arial" w:hAnsi="Arial" w:cs="Arial"/>
          <w:sz w:val="24"/>
          <w:szCs w:val="24"/>
        </w:rPr>
      </w:pPr>
      <w:r>
        <w:rPr>
          <w:rFonts w:ascii="Arial" w:hAnsi="Arial" w:cs="Arial"/>
          <w:sz w:val="24"/>
          <w:szCs w:val="24"/>
        </w:rPr>
        <w:t xml:space="preserve">« L’utilisation de gaz d’atmosphère inflammables nécessite des précautions spécifiques pour éviter à tout prix les risques d’explosion. Celles-ci consistent, en particulier, à garantir que l’atmosphère utilisée </w:t>
      </w:r>
      <w:r w:rsidRPr="00F84A2E">
        <w:rPr>
          <w:rFonts w:ascii="Arial" w:hAnsi="Arial" w:cs="Arial"/>
          <w:b/>
          <w:sz w:val="24"/>
          <w:szCs w:val="24"/>
        </w:rPr>
        <w:t>ne peut se trouver</w:t>
      </w:r>
      <w:r>
        <w:rPr>
          <w:rFonts w:ascii="Arial" w:hAnsi="Arial" w:cs="Arial"/>
          <w:sz w:val="24"/>
          <w:szCs w:val="24"/>
        </w:rPr>
        <w:t xml:space="preserve"> mélangée à l’air dans des proportions situées dans la plage d’inflammabilité au mieux, puis dans la plage d’explosivité au pire. »</w:t>
      </w:r>
    </w:p>
    <w:p w:rsidR="00BF3DF7" w:rsidRPr="00812069" w:rsidRDefault="00E93D37" w:rsidP="00D27B42">
      <w:pPr>
        <w:tabs>
          <w:tab w:val="left" w:pos="1505"/>
        </w:tabs>
        <w:spacing w:before="120" w:after="120" w:line="276" w:lineRule="auto"/>
        <w:jc w:val="center"/>
        <w:rPr>
          <w:rFonts w:ascii="Arial" w:hAnsi="Arial" w:cs="Arial"/>
          <w:b/>
          <w:sz w:val="24"/>
          <w:szCs w:val="24"/>
          <w:u w:val="single"/>
        </w:rPr>
      </w:pPr>
      <w:r w:rsidRPr="00AB0950">
        <w:rPr>
          <w:rFonts w:ascii="Arial" w:hAnsi="Arial" w:cs="Arial"/>
          <w:sz w:val="24"/>
          <w:szCs w:val="24"/>
        </w:rPr>
        <w:br w:type="page"/>
      </w:r>
      <w:r w:rsidR="00812069" w:rsidRPr="00812069">
        <w:rPr>
          <w:rFonts w:ascii="Arial" w:hAnsi="Arial" w:cs="Arial"/>
          <w:b/>
          <w:sz w:val="24"/>
          <w:szCs w:val="24"/>
          <w:u w:val="single"/>
        </w:rPr>
        <w:lastRenderedPageBreak/>
        <w:t xml:space="preserve">Annexe </w:t>
      </w:r>
      <w:r w:rsidR="00726FA5">
        <w:rPr>
          <w:rFonts w:ascii="Arial" w:hAnsi="Arial" w:cs="Arial"/>
          <w:b/>
          <w:sz w:val="24"/>
          <w:szCs w:val="24"/>
          <w:u w:val="single"/>
        </w:rPr>
        <w:t>4</w:t>
      </w:r>
      <w:r w:rsidR="00BF3DF7" w:rsidRPr="00812069">
        <w:rPr>
          <w:rFonts w:ascii="Arial" w:hAnsi="Arial" w:cs="Arial"/>
          <w:b/>
          <w:sz w:val="24"/>
          <w:szCs w:val="24"/>
          <w:u w:val="single"/>
        </w:rPr>
        <w:t> : Extrait du Cahier de notes documentaires – hygiène et</w:t>
      </w:r>
      <w:r w:rsidR="008E13B8">
        <w:rPr>
          <w:rFonts w:ascii="Arial" w:hAnsi="Arial" w:cs="Arial"/>
          <w:b/>
          <w:sz w:val="24"/>
          <w:szCs w:val="24"/>
          <w:u w:val="single"/>
        </w:rPr>
        <w:t xml:space="preserve"> sécurité du travail – N°183, 2</w:t>
      </w:r>
      <w:r w:rsidR="008E13B8" w:rsidRPr="008E13B8">
        <w:rPr>
          <w:rFonts w:ascii="Arial" w:hAnsi="Arial" w:cs="Arial"/>
          <w:b/>
          <w:sz w:val="24"/>
          <w:szCs w:val="24"/>
          <w:u w:val="single"/>
          <w:vertAlign w:val="superscript"/>
        </w:rPr>
        <w:t>e</w:t>
      </w:r>
      <w:r w:rsidR="00BF3DF7" w:rsidRPr="00812069">
        <w:rPr>
          <w:rFonts w:ascii="Arial" w:hAnsi="Arial" w:cs="Arial"/>
          <w:b/>
          <w:sz w:val="24"/>
          <w:szCs w:val="24"/>
          <w:u w:val="single"/>
        </w:rPr>
        <w:t xml:space="preserve"> trimestre 2001</w:t>
      </w:r>
    </w:p>
    <w:p w:rsidR="00BF3DF7" w:rsidRDefault="00BF3DF7" w:rsidP="00D27B42">
      <w:pPr>
        <w:tabs>
          <w:tab w:val="left" w:pos="1505"/>
        </w:tabs>
        <w:spacing w:before="120" w:after="120" w:line="276" w:lineRule="auto"/>
        <w:rPr>
          <w:rFonts w:ascii="Arial" w:hAnsi="Arial" w:cs="Arial"/>
          <w:sz w:val="24"/>
          <w:szCs w:val="24"/>
        </w:rPr>
      </w:pP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2"/>
        <w:gridCol w:w="3552"/>
        <w:gridCol w:w="3452"/>
      </w:tblGrid>
      <w:tr w:rsidR="00726FA5" w:rsidRPr="00DF4554" w:rsidTr="003F1766">
        <w:trPr>
          <w:jc w:val="center"/>
        </w:trPr>
        <w:tc>
          <w:tcPr>
            <w:tcW w:w="3772" w:type="dxa"/>
            <w:shd w:val="clear" w:color="auto" w:fill="auto"/>
          </w:tcPr>
          <w:p w:rsidR="00726FA5" w:rsidRPr="00DF4554" w:rsidRDefault="00726FA5" w:rsidP="00726FA5">
            <w:pPr>
              <w:tabs>
                <w:tab w:val="left" w:pos="1505"/>
              </w:tabs>
              <w:spacing w:before="60" w:after="60"/>
              <w:jc w:val="center"/>
              <w:rPr>
                <w:rFonts w:ascii="Arial" w:eastAsia="Cambria" w:hAnsi="Arial" w:cs="Arial"/>
                <w:color w:val="000000"/>
                <w:sz w:val="24"/>
                <w:szCs w:val="24"/>
              </w:rPr>
            </w:pPr>
            <w:r w:rsidRPr="00DF4554">
              <w:rPr>
                <w:rFonts w:ascii="Arial" w:eastAsia="Cambria" w:hAnsi="Arial" w:cs="Arial"/>
                <w:b/>
                <w:sz w:val="24"/>
                <w:szCs w:val="24"/>
                <w:u w:val="single"/>
              </w:rPr>
              <w:t>Risques d'incendie et d'explosion</w:t>
            </w:r>
          </w:p>
        </w:tc>
        <w:tc>
          <w:tcPr>
            <w:tcW w:w="7004" w:type="dxa"/>
            <w:gridSpan w:val="2"/>
            <w:shd w:val="clear" w:color="auto" w:fill="auto"/>
          </w:tcPr>
          <w:p w:rsidR="00726FA5" w:rsidRPr="00DF4554" w:rsidRDefault="00726FA5" w:rsidP="00726FA5">
            <w:pPr>
              <w:tabs>
                <w:tab w:val="left" w:pos="1505"/>
              </w:tabs>
              <w:spacing w:before="60" w:after="60"/>
              <w:jc w:val="center"/>
              <w:rPr>
                <w:rFonts w:ascii="Arial" w:hAnsi="Arial" w:cs="Arial"/>
                <w:sz w:val="24"/>
                <w:szCs w:val="24"/>
              </w:rPr>
            </w:pPr>
            <w:r w:rsidRPr="00DF4554">
              <w:rPr>
                <w:rFonts w:ascii="Arial" w:eastAsia="Cambria" w:hAnsi="Arial" w:cs="Arial"/>
                <w:b/>
                <w:sz w:val="24"/>
                <w:szCs w:val="24"/>
                <w:u w:val="single"/>
              </w:rPr>
              <w:t>Mesures de prévention spécifiques au cas des atmosphères inflammables</w:t>
            </w:r>
          </w:p>
        </w:tc>
      </w:tr>
      <w:tr w:rsidR="00726FA5" w:rsidRPr="00DF4554" w:rsidTr="00726FA5">
        <w:trPr>
          <w:jc w:val="center"/>
        </w:trPr>
        <w:tc>
          <w:tcPr>
            <w:tcW w:w="3772" w:type="dxa"/>
            <w:shd w:val="clear" w:color="auto" w:fill="auto"/>
          </w:tcPr>
          <w:p w:rsidR="00726FA5" w:rsidRPr="00DF4554" w:rsidRDefault="00726FA5" w:rsidP="008E13B8">
            <w:pPr>
              <w:tabs>
                <w:tab w:val="left" w:pos="1505"/>
              </w:tabs>
              <w:spacing w:before="60" w:after="60"/>
              <w:jc w:val="center"/>
              <w:rPr>
                <w:rFonts w:ascii="Arial" w:eastAsia="Cambria" w:hAnsi="Arial" w:cs="Arial"/>
                <w:color w:val="000000"/>
                <w:sz w:val="24"/>
                <w:szCs w:val="24"/>
              </w:rPr>
            </w:pPr>
            <w:r w:rsidRPr="00DF4554">
              <w:rPr>
                <w:rFonts w:ascii="Arial" w:eastAsia="Cambria" w:hAnsi="Arial" w:cs="Arial"/>
                <w:color w:val="000000"/>
                <w:sz w:val="24"/>
                <w:szCs w:val="24"/>
              </w:rPr>
              <w:t>Les atmosphères de four sont souvent inflammables en raison de l'utilisation d'hydrogène, de monoxyde de carbone, d'ammoniac ou d'hydrocarbures comme le méthane ou le propane. Les risques associés vont dépendre de la composition de l'atmosphère et de la température de fonctionnement du four.</w:t>
            </w:r>
          </w:p>
          <w:p w:rsidR="00726FA5" w:rsidRPr="00DF4554" w:rsidRDefault="00726FA5" w:rsidP="008E13B8">
            <w:pPr>
              <w:tabs>
                <w:tab w:val="left" w:pos="1505"/>
              </w:tabs>
              <w:spacing w:before="60" w:after="60"/>
              <w:jc w:val="center"/>
              <w:rPr>
                <w:rFonts w:ascii="Arial" w:eastAsia="Cambria" w:hAnsi="Arial" w:cs="Arial"/>
                <w:color w:val="000000"/>
                <w:sz w:val="24"/>
                <w:szCs w:val="24"/>
              </w:rPr>
            </w:pPr>
            <w:r w:rsidRPr="00DF4554">
              <w:rPr>
                <w:rFonts w:ascii="Arial" w:eastAsia="Cambria" w:hAnsi="Arial" w:cs="Arial"/>
                <w:color w:val="000000"/>
                <w:sz w:val="24"/>
                <w:szCs w:val="24"/>
              </w:rPr>
              <w:t xml:space="preserve">La composition volumique détermine le caractère inflammable du mélange (norme EN 746-3 [18]). En général, est considéré comme inflammable tout mélange de gaz composé </w:t>
            </w:r>
            <w:r>
              <w:rPr>
                <w:rFonts w:ascii="Arial" w:eastAsia="Cambria" w:hAnsi="Arial" w:cs="Arial"/>
                <w:color w:val="000000"/>
                <w:sz w:val="24"/>
                <w:szCs w:val="24"/>
              </w:rPr>
              <w:t>de plus de 5 % en volume d'élé</w:t>
            </w:r>
            <w:r w:rsidRPr="00DF4554">
              <w:rPr>
                <w:rFonts w:ascii="Arial" w:eastAsia="Cambria" w:hAnsi="Arial" w:cs="Arial"/>
                <w:color w:val="000000"/>
                <w:sz w:val="24"/>
                <w:szCs w:val="24"/>
              </w:rPr>
              <w:t>ments c</w:t>
            </w:r>
            <w:r>
              <w:rPr>
                <w:rFonts w:ascii="Arial" w:eastAsia="Cambria" w:hAnsi="Arial" w:cs="Arial"/>
                <w:color w:val="000000"/>
                <w:sz w:val="24"/>
                <w:szCs w:val="24"/>
              </w:rPr>
              <w:t>ombustibles (hydrogène, monoxy</w:t>
            </w:r>
            <w:r w:rsidRPr="00DF4554">
              <w:rPr>
                <w:rFonts w:ascii="Arial" w:eastAsia="Cambria" w:hAnsi="Arial" w:cs="Arial"/>
                <w:color w:val="000000"/>
                <w:sz w:val="24"/>
                <w:szCs w:val="24"/>
              </w:rPr>
              <w:t>de de carbone, méthane) pour lequel le méthane n'excède pas 1 %, le reste du mélange n'étant pas inflammable.</w:t>
            </w:r>
          </w:p>
          <w:p w:rsidR="00726FA5" w:rsidRPr="00DF4554" w:rsidRDefault="00726FA5" w:rsidP="008E13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Arial" w:eastAsia="Cambria" w:hAnsi="Arial" w:cs="Arial"/>
                <w:color w:val="000000"/>
                <w:sz w:val="24"/>
                <w:szCs w:val="24"/>
              </w:rPr>
            </w:pPr>
            <w:r w:rsidRPr="00DF4554">
              <w:rPr>
                <w:rFonts w:ascii="Arial" w:eastAsia="Cambria" w:hAnsi="Arial" w:cs="Arial"/>
                <w:color w:val="000000"/>
                <w:sz w:val="24"/>
                <w:szCs w:val="24"/>
              </w:rPr>
              <w:t xml:space="preserve">Au-dessus de la température d'auto- </w:t>
            </w:r>
            <w:r w:rsidR="008E13B8">
              <w:rPr>
                <w:rFonts w:ascii="Arial" w:eastAsia="Cambria" w:hAnsi="Arial" w:cs="Arial"/>
                <w:color w:val="000000"/>
                <w:sz w:val="24"/>
                <w:szCs w:val="24"/>
              </w:rPr>
              <w:t>inflammation, en pratique 750</w:t>
            </w:r>
            <w:r w:rsidRPr="00DF4554">
              <w:rPr>
                <w:rFonts w:ascii="Arial" w:eastAsia="Cambria" w:hAnsi="Arial" w:cs="Arial"/>
                <w:color w:val="000000"/>
                <w:sz w:val="24"/>
                <w:szCs w:val="24"/>
              </w:rPr>
              <w:t>°C, un mélange brûle spontanément au contact de l'air (norme EN 746-3 [18]).</w:t>
            </w:r>
          </w:p>
          <w:p w:rsidR="00726FA5" w:rsidRPr="00DF4554" w:rsidRDefault="00726FA5" w:rsidP="008E13B8">
            <w:pPr>
              <w:tabs>
                <w:tab w:val="left" w:pos="1505"/>
              </w:tabs>
              <w:spacing w:before="60" w:after="60"/>
              <w:jc w:val="center"/>
              <w:rPr>
                <w:rFonts w:ascii="Arial" w:eastAsia="Cambria" w:hAnsi="Arial" w:cs="Arial"/>
                <w:color w:val="000000"/>
                <w:sz w:val="24"/>
                <w:szCs w:val="24"/>
              </w:rPr>
            </w:pPr>
            <w:r w:rsidRPr="00DF4554">
              <w:rPr>
                <w:rFonts w:ascii="Arial" w:eastAsia="Cambria" w:hAnsi="Arial" w:cs="Arial"/>
                <w:color w:val="000000"/>
                <w:sz w:val="24"/>
                <w:szCs w:val="24"/>
              </w:rPr>
              <w:t>Par conséquent, en cas d'entrée d'air dans le four, si la température est égale ou supérieure à 750°C, la combustion de celui-ci se fera au fur et à mesure ; il n'y aura alors pas de risque d'explosion. A une température inférieure, un mélange explosif pe</w:t>
            </w:r>
            <w:r>
              <w:rPr>
                <w:rFonts w:ascii="Arial" w:eastAsia="Cambria" w:hAnsi="Arial" w:cs="Arial"/>
                <w:color w:val="000000"/>
                <w:sz w:val="24"/>
                <w:szCs w:val="24"/>
              </w:rPr>
              <w:t>ut se former en quantité impor</w:t>
            </w:r>
            <w:r w:rsidRPr="00DF4554">
              <w:rPr>
                <w:rFonts w:ascii="Arial" w:eastAsia="Cambria" w:hAnsi="Arial" w:cs="Arial"/>
                <w:color w:val="000000"/>
                <w:sz w:val="24"/>
                <w:szCs w:val="24"/>
              </w:rPr>
              <w:t>tante ; la moindre source d'inflammation entraînera alors une explosion.</w:t>
            </w:r>
          </w:p>
        </w:tc>
        <w:tc>
          <w:tcPr>
            <w:tcW w:w="3552" w:type="dxa"/>
            <w:shd w:val="clear" w:color="auto" w:fill="auto"/>
          </w:tcPr>
          <w:p w:rsidR="00726FA5" w:rsidRPr="00DF4554" w:rsidRDefault="00726FA5" w:rsidP="008E13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Arial" w:eastAsia="Cambria" w:hAnsi="Arial" w:cs="Arial"/>
                <w:i/>
                <w:sz w:val="24"/>
                <w:szCs w:val="24"/>
                <w:u w:val="single"/>
              </w:rPr>
            </w:pPr>
            <w:r w:rsidRPr="00DF4554">
              <w:rPr>
                <w:rFonts w:ascii="Arial" w:eastAsia="Cambria" w:hAnsi="Arial" w:cs="Arial"/>
                <w:i/>
                <w:sz w:val="24"/>
                <w:szCs w:val="24"/>
                <w:u w:val="single"/>
              </w:rPr>
              <w:t>Cas des fo</w:t>
            </w:r>
            <w:r w:rsidR="008E13B8">
              <w:rPr>
                <w:rFonts w:ascii="Arial" w:eastAsia="Cambria" w:hAnsi="Arial" w:cs="Arial"/>
                <w:i/>
                <w:sz w:val="24"/>
                <w:szCs w:val="24"/>
                <w:u w:val="single"/>
              </w:rPr>
              <w:t>urs fonctionnant à moins de 750</w:t>
            </w:r>
            <w:r w:rsidRPr="00DF4554">
              <w:rPr>
                <w:rFonts w:ascii="Arial" w:eastAsia="Cambria" w:hAnsi="Arial" w:cs="Arial"/>
                <w:i/>
                <w:sz w:val="24"/>
                <w:szCs w:val="24"/>
                <w:u w:val="single"/>
              </w:rPr>
              <w:t>°C</w:t>
            </w:r>
          </w:p>
          <w:p w:rsidR="00726FA5" w:rsidRPr="00DF4554" w:rsidRDefault="00726FA5" w:rsidP="008E13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Arial" w:eastAsia="Cambria" w:hAnsi="Arial" w:cs="Arial"/>
                <w:sz w:val="24"/>
                <w:szCs w:val="24"/>
              </w:rPr>
            </w:pPr>
          </w:p>
          <w:p w:rsidR="00726FA5" w:rsidRPr="00DF4554" w:rsidRDefault="00726FA5" w:rsidP="008E13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Arial" w:eastAsia="Cambria" w:hAnsi="Arial" w:cs="Arial"/>
                <w:sz w:val="24"/>
                <w:szCs w:val="24"/>
              </w:rPr>
            </w:pPr>
            <w:r w:rsidRPr="00DF4554">
              <w:rPr>
                <w:rFonts w:ascii="Arial" w:eastAsia="Cambria" w:hAnsi="Arial" w:cs="Arial"/>
                <w:sz w:val="24"/>
                <w:szCs w:val="24"/>
              </w:rPr>
              <w:t>Lors du démarrage de l'installation, il faut :</w:t>
            </w:r>
          </w:p>
          <w:p w:rsidR="00726FA5" w:rsidRPr="00DF4554" w:rsidRDefault="00196774" w:rsidP="008E13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Arial" w:eastAsia="Cambria" w:hAnsi="Arial" w:cs="Arial"/>
                <w:sz w:val="24"/>
                <w:szCs w:val="24"/>
              </w:rPr>
            </w:pPr>
            <w:r>
              <w:rPr>
                <w:rFonts w:ascii="Arial" w:eastAsia="Arial" w:hAnsi="Arial" w:cs="Arial" w:hint="eastAsia"/>
                <w:sz w:val="24"/>
                <w:szCs w:val="24"/>
              </w:rPr>
              <w:sym w:font="Symbol" w:char="F0B7"/>
            </w:r>
            <w:r w:rsidR="00726FA5" w:rsidRPr="00DF4554">
              <w:rPr>
                <w:rFonts w:ascii="Arial" w:eastAsia="Cambria" w:hAnsi="Arial" w:cs="Arial"/>
                <w:sz w:val="24"/>
                <w:szCs w:val="24"/>
              </w:rPr>
              <w:t xml:space="preserve"> soit purger l'enceinte avec un gaz inerte ou un mélange appauvri contrôlé de manière à le rendre ininflammable avant l'introduction du mélange, en abaissant la teneur en oxygène à moins de 1 % (l'introduction du mélange doit être asservie à un contrôle de la teneur en oxygène à moins de 1 % en sécurité positive) ;</w:t>
            </w:r>
          </w:p>
          <w:p w:rsidR="00726FA5" w:rsidRPr="00DF4554" w:rsidRDefault="00196774" w:rsidP="008E13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Arial" w:eastAsia="Cambria" w:hAnsi="Arial" w:cs="Arial"/>
                <w:sz w:val="24"/>
                <w:szCs w:val="24"/>
              </w:rPr>
            </w:pPr>
            <w:r>
              <w:rPr>
                <w:rFonts w:ascii="Arial" w:eastAsia="Arial" w:hAnsi="Arial" w:cs="Arial" w:hint="eastAsia"/>
                <w:sz w:val="24"/>
                <w:szCs w:val="24"/>
              </w:rPr>
              <w:sym w:font="Symbol" w:char="F020"/>
            </w:r>
            <w:r>
              <w:rPr>
                <w:rFonts w:ascii="Arial" w:eastAsia="Arial" w:hAnsi="Arial" w:cs="Arial" w:hint="eastAsia"/>
                <w:sz w:val="24"/>
                <w:szCs w:val="24"/>
              </w:rPr>
              <w:sym w:font="Symbol" w:char="F0B7"/>
            </w:r>
            <w:r w:rsidR="00726FA5" w:rsidRPr="00DF4554">
              <w:rPr>
                <w:rFonts w:ascii="Arial" w:eastAsia="Cambria" w:hAnsi="Arial" w:cs="Arial"/>
                <w:sz w:val="24"/>
                <w:szCs w:val="24"/>
              </w:rPr>
              <w:t xml:space="preserve"> soit faire brûler par un moyen d'ignition autocontrôlé le mélange dès son introduction dans le four, de manière à consommer tout l'oxygène de l'enceinte, cette méthode n'étant admise que si le four n'est pas équipé de circulateurs d'atmosphère ou si ceux-ci ne sont pas en fo</w:t>
            </w:r>
            <w:r w:rsidR="00726FA5">
              <w:rPr>
                <w:rFonts w:ascii="Arial" w:eastAsia="Cambria" w:hAnsi="Arial" w:cs="Arial"/>
                <w:sz w:val="24"/>
                <w:szCs w:val="24"/>
              </w:rPr>
              <w:t>nctionne</w:t>
            </w:r>
            <w:r w:rsidR="00726FA5" w:rsidRPr="00DF4554">
              <w:rPr>
                <w:rFonts w:ascii="Arial" w:eastAsia="Cambria" w:hAnsi="Arial" w:cs="Arial"/>
                <w:sz w:val="24"/>
                <w:szCs w:val="24"/>
              </w:rPr>
              <w:t>ment ;</w:t>
            </w:r>
          </w:p>
          <w:p w:rsidR="00726FA5" w:rsidRPr="00DF4554" w:rsidRDefault="00726FA5" w:rsidP="008E13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Arial" w:eastAsia="Cambria" w:hAnsi="Arial" w:cs="Arial"/>
                <w:b/>
                <w:sz w:val="24"/>
                <w:szCs w:val="24"/>
                <w:u w:val="single"/>
              </w:rPr>
            </w:pPr>
            <w:r w:rsidRPr="00DF4554">
              <w:rPr>
                <w:rFonts w:ascii="Arial" w:eastAsia="Cambria" w:hAnsi="Arial" w:cs="Arial"/>
                <w:sz w:val="24"/>
                <w:szCs w:val="24"/>
              </w:rPr>
              <w:t>soit créer un niveau de vide suffisant : le niveau de pression absolue ne doit pas dépasser 4 500 Pa</w:t>
            </w:r>
          </w:p>
        </w:tc>
        <w:tc>
          <w:tcPr>
            <w:tcW w:w="3452" w:type="dxa"/>
            <w:shd w:val="clear" w:color="auto" w:fill="auto"/>
          </w:tcPr>
          <w:p w:rsidR="00726FA5" w:rsidRDefault="00726FA5" w:rsidP="008E13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Arial" w:eastAsia="Cambria" w:hAnsi="Arial" w:cs="Arial"/>
                <w:i/>
                <w:sz w:val="24"/>
                <w:szCs w:val="24"/>
                <w:u w:val="single"/>
              </w:rPr>
            </w:pPr>
            <w:r w:rsidRPr="00DF4554">
              <w:rPr>
                <w:rFonts w:ascii="Arial" w:eastAsia="Cambria" w:hAnsi="Arial" w:cs="Arial"/>
                <w:i/>
                <w:sz w:val="24"/>
                <w:szCs w:val="24"/>
                <w:u w:val="single"/>
              </w:rPr>
              <w:t>Cas des fours fonctionnant à</w:t>
            </w:r>
            <w:r>
              <w:rPr>
                <w:rFonts w:ascii="Arial" w:eastAsia="Cambria" w:hAnsi="Arial" w:cs="Arial"/>
                <w:i/>
                <w:sz w:val="24"/>
                <w:szCs w:val="24"/>
                <w:u w:val="single"/>
              </w:rPr>
              <w:t xml:space="preserve"> </w:t>
            </w:r>
            <w:r w:rsidRPr="00DF4554">
              <w:rPr>
                <w:rFonts w:ascii="Arial" w:eastAsia="Cambria" w:hAnsi="Arial" w:cs="Arial"/>
                <w:i/>
                <w:sz w:val="24"/>
                <w:szCs w:val="24"/>
                <w:u w:val="single"/>
              </w:rPr>
              <w:t>plus</w:t>
            </w:r>
            <w:r>
              <w:rPr>
                <w:rFonts w:ascii="Arial" w:eastAsia="Cambria" w:hAnsi="Arial" w:cs="Arial"/>
                <w:i/>
                <w:sz w:val="24"/>
                <w:szCs w:val="24"/>
                <w:u w:val="single"/>
              </w:rPr>
              <w:t xml:space="preserve"> </w:t>
            </w:r>
            <w:r w:rsidRPr="00DF4554">
              <w:rPr>
                <w:rFonts w:ascii="Arial" w:eastAsia="Cambria" w:hAnsi="Arial" w:cs="Arial"/>
                <w:i/>
                <w:sz w:val="24"/>
                <w:szCs w:val="24"/>
                <w:u w:val="single"/>
              </w:rPr>
              <w:t>de</w:t>
            </w:r>
            <w:r>
              <w:rPr>
                <w:rFonts w:ascii="Arial" w:eastAsia="Cambria" w:hAnsi="Arial" w:cs="Arial"/>
                <w:i/>
                <w:sz w:val="24"/>
                <w:szCs w:val="24"/>
                <w:u w:val="single"/>
              </w:rPr>
              <w:t xml:space="preserve"> </w:t>
            </w:r>
            <w:r w:rsidRPr="00DF4554">
              <w:rPr>
                <w:rFonts w:ascii="Arial" w:eastAsia="Cambria" w:hAnsi="Arial" w:cs="Arial"/>
                <w:i/>
                <w:sz w:val="24"/>
                <w:szCs w:val="24"/>
                <w:u w:val="single"/>
              </w:rPr>
              <w:t>750°C</w:t>
            </w:r>
          </w:p>
          <w:p w:rsidR="00726FA5" w:rsidRPr="00DF4554" w:rsidRDefault="00726FA5" w:rsidP="008E13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Arial" w:eastAsia="Cambria" w:hAnsi="Arial" w:cs="Arial"/>
                <w:i/>
                <w:sz w:val="24"/>
                <w:szCs w:val="24"/>
                <w:u w:val="single"/>
              </w:rPr>
            </w:pPr>
          </w:p>
          <w:p w:rsidR="00726FA5" w:rsidRPr="00DF4554" w:rsidRDefault="00726FA5" w:rsidP="008E13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Arial" w:hAnsi="Arial" w:cs="Arial"/>
                <w:sz w:val="24"/>
                <w:szCs w:val="24"/>
              </w:rPr>
            </w:pPr>
            <w:r w:rsidRPr="00DF4554">
              <w:rPr>
                <w:rFonts w:ascii="Arial" w:eastAsia="Cambria" w:hAnsi="Arial" w:cs="Arial"/>
                <w:sz w:val="24"/>
                <w:szCs w:val="24"/>
              </w:rPr>
              <w:t>Un four fonctionnant avec un mélange inflammable au-dessus de 750 °C devra</w:t>
            </w:r>
            <w:r>
              <w:rPr>
                <w:rFonts w:ascii="Arial" w:eastAsia="Cambria" w:hAnsi="Arial" w:cs="Arial"/>
                <w:sz w:val="24"/>
                <w:szCs w:val="24"/>
              </w:rPr>
              <w:t xml:space="preserve"> </w:t>
            </w:r>
            <w:r w:rsidRPr="00DF4554">
              <w:rPr>
                <w:rFonts w:ascii="Arial" w:eastAsia="Cambria" w:hAnsi="Arial" w:cs="Arial"/>
                <w:sz w:val="24"/>
                <w:szCs w:val="24"/>
              </w:rPr>
              <w:t>être équipé d'un asservissement n'autorisant l'introduction du mélange que si cette température est atteinte. Au cas où le seuil de 750°C serait franchi à la baisse, l'alimentation en mélange doit être interrompue et le four doit être purgé avec un volume de gaz inerte au moins égal à 5 fois celui de l'enceinte.</w:t>
            </w:r>
          </w:p>
          <w:p w:rsidR="00726FA5" w:rsidRPr="00DF4554" w:rsidRDefault="00726FA5" w:rsidP="00726FA5">
            <w:pPr>
              <w:tabs>
                <w:tab w:val="left" w:pos="1505"/>
              </w:tabs>
              <w:spacing w:before="60" w:after="60"/>
              <w:jc w:val="center"/>
              <w:rPr>
                <w:rFonts w:ascii="Arial" w:hAnsi="Arial" w:cs="Arial"/>
                <w:sz w:val="24"/>
                <w:szCs w:val="24"/>
              </w:rPr>
            </w:pPr>
          </w:p>
        </w:tc>
      </w:tr>
    </w:tbl>
    <w:p w:rsidR="00726FA5" w:rsidRDefault="00726FA5" w:rsidP="00726FA5">
      <w:r>
        <w:br w:type="page"/>
      </w:r>
    </w:p>
    <w:p w:rsidR="00DF371C" w:rsidRPr="00B44268" w:rsidRDefault="00DF371C" w:rsidP="00D27B42">
      <w:pPr>
        <w:tabs>
          <w:tab w:val="left" w:pos="1505"/>
        </w:tabs>
        <w:spacing w:before="120" w:after="120" w:line="276" w:lineRule="auto"/>
        <w:jc w:val="center"/>
        <w:rPr>
          <w:rFonts w:ascii="Arial" w:hAnsi="Arial" w:cs="Arial"/>
          <w:b/>
          <w:sz w:val="24"/>
          <w:szCs w:val="24"/>
          <w:u w:val="single"/>
        </w:rPr>
      </w:pPr>
      <w:r w:rsidRPr="00B44268">
        <w:rPr>
          <w:rFonts w:ascii="Arial" w:hAnsi="Arial" w:cs="Arial"/>
          <w:b/>
          <w:sz w:val="24"/>
          <w:szCs w:val="24"/>
          <w:u w:val="single"/>
        </w:rPr>
        <w:lastRenderedPageBreak/>
        <w:t>Annexe </w:t>
      </w:r>
      <w:r w:rsidR="00726FA5">
        <w:rPr>
          <w:rFonts w:ascii="Arial" w:hAnsi="Arial" w:cs="Arial"/>
          <w:b/>
          <w:sz w:val="24"/>
          <w:szCs w:val="24"/>
          <w:u w:val="single"/>
        </w:rPr>
        <w:t>5</w:t>
      </w:r>
      <w:r w:rsidR="00153177">
        <w:rPr>
          <w:rFonts w:ascii="Arial" w:hAnsi="Arial" w:cs="Arial"/>
          <w:b/>
          <w:sz w:val="24"/>
          <w:szCs w:val="24"/>
          <w:u w:val="single"/>
        </w:rPr>
        <w:t xml:space="preserve"> </w:t>
      </w:r>
      <w:r w:rsidRPr="00B44268">
        <w:rPr>
          <w:rFonts w:ascii="Arial" w:hAnsi="Arial" w:cs="Arial"/>
          <w:b/>
          <w:sz w:val="24"/>
          <w:szCs w:val="24"/>
          <w:u w:val="single"/>
        </w:rPr>
        <w:t>: Propriétés magnétiques des métaux</w:t>
      </w:r>
    </w:p>
    <w:p w:rsidR="00DF371C" w:rsidRDefault="00DF371C" w:rsidP="00D27B42">
      <w:pPr>
        <w:tabs>
          <w:tab w:val="left" w:pos="1505"/>
        </w:tabs>
        <w:spacing w:before="120" w:after="120" w:line="276" w:lineRule="auto"/>
        <w:rPr>
          <w:rFonts w:ascii="Arial" w:hAnsi="Arial" w:cs="Arial"/>
          <w:sz w:val="24"/>
          <w:szCs w:val="24"/>
        </w:rPr>
      </w:pPr>
    </w:p>
    <w:p w:rsidR="00DF371C" w:rsidRPr="00B44268" w:rsidRDefault="00DF371C" w:rsidP="00D27B42">
      <w:pPr>
        <w:tabs>
          <w:tab w:val="left" w:pos="1505"/>
        </w:tabs>
        <w:spacing w:before="120" w:after="120" w:line="276" w:lineRule="auto"/>
        <w:rPr>
          <w:rFonts w:ascii="Arial" w:hAnsi="Arial" w:cs="Arial"/>
          <w:i/>
          <w:sz w:val="24"/>
          <w:szCs w:val="24"/>
          <w:u w:val="single"/>
        </w:rPr>
      </w:pPr>
      <w:r w:rsidRPr="00B44268">
        <w:rPr>
          <w:rFonts w:ascii="Arial" w:hAnsi="Arial" w:cs="Arial"/>
          <w:i/>
          <w:sz w:val="24"/>
          <w:szCs w:val="24"/>
          <w:u w:val="single"/>
        </w:rPr>
        <w:t xml:space="preserve">Document 1 : </w:t>
      </w:r>
    </w:p>
    <w:p w:rsidR="00DF371C" w:rsidRDefault="00DF371C" w:rsidP="00D27B42">
      <w:pPr>
        <w:tabs>
          <w:tab w:val="left" w:pos="1505"/>
        </w:tabs>
        <w:spacing w:before="120" w:after="120" w:line="276" w:lineRule="auto"/>
        <w:jc w:val="both"/>
        <w:rPr>
          <w:rFonts w:ascii="Arial" w:hAnsi="Arial" w:cs="Arial"/>
          <w:sz w:val="24"/>
          <w:szCs w:val="24"/>
        </w:rPr>
      </w:pPr>
      <w:r>
        <w:rPr>
          <w:rFonts w:ascii="Arial" w:hAnsi="Arial" w:cs="Arial"/>
          <w:sz w:val="24"/>
          <w:szCs w:val="24"/>
        </w:rPr>
        <w:t>Le chauffage par induction est un chauffage superficiel, où l’augmentation brusque de la température se fait dans une couche de profondeur p qui dépend de plusieurs paramètres par la relation :</w:t>
      </w:r>
    </w:p>
    <w:p w:rsidR="00BF3DF7" w:rsidRDefault="00BF3DF7" w:rsidP="00D27B42">
      <w:pPr>
        <w:tabs>
          <w:tab w:val="left" w:pos="1505"/>
        </w:tabs>
        <w:spacing w:before="120" w:after="120" w:line="276" w:lineRule="auto"/>
        <w:rPr>
          <w:rFonts w:ascii="Arial" w:hAnsi="Arial" w:cs="Arial"/>
          <w:sz w:val="24"/>
          <w:szCs w:val="24"/>
        </w:rPr>
      </w:pPr>
    </w:p>
    <w:tbl>
      <w:tblPr>
        <w:tblpPr w:leftFromText="141" w:rightFromText="141" w:vertAnchor="text" w:horzAnchor="page" w:tblpX="3960"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3762"/>
        <w:gridCol w:w="2758"/>
      </w:tblGrid>
      <w:tr w:rsidR="00613172" w:rsidRPr="00BB1A7F" w:rsidTr="00613172">
        <w:tc>
          <w:tcPr>
            <w:tcW w:w="599" w:type="dxa"/>
            <w:shd w:val="clear" w:color="auto" w:fill="auto"/>
          </w:tcPr>
          <w:p w:rsidR="00613172" w:rsidRPr="00BB1A7F" w:rsidRDefault="00613172" w:rsidP="00D27B42">
            <w:pPr>
              <w:tabs>
                <w:tab w:val="left" w:pos="1505"/>
              </w:tabs>
              <w:spacing w:before="120" w:after="120" w:line="276" w:lineRule="auto"/>
              <w:rPr>
                <w:rFonts w:ascii="Arial" w:hAnsi="Arial" w:cs="Arial"/>
                <w:sz w:val="24"/>
                <w:szCs w:val="24"/>
              </w:rPr>
            </w:pPr>
            <w:r w:rsidRPr="00BB1A7F">
              <w:rPr>
                <w:rFonts w:ascii="Arial" w:hAnsi="Arial" w:cs="Arial"/>
                <w:sz w:val="24"/>
                <w:szCs w:val="24"/>
              </w:rPr>
              <w:t>p</w:t>
            </w:r>
          </w:p>
        </w:tc>
        <w:tc>
          <w:tcPr>
            <w:tcW w:w="3762" w:type="dxa"/>
            <w:shd w:val="clear" w:color="auto" w:fill="auto"/>
          </w:tcPr>
          <w:p w:rsidR="00613172" w:rsidRPr="00BB1A7F" w:rsidRDefault="00613172" w:rsidP="00D27B42">
            <w:pPr>
              <w:tabs>
                <w:tab w:val="left" w:pos="1505"/>
              </w:tabs>
              <w:spacing w:before="120" w:after="120" w:line="276" w:lineRule="auto"/>
              <w:rPr>
                <w:rFonts w:ascii="Arial" w:hAnsi="Arial" w:cs="Arial"/>
                <w:sz w:val="24"/>
                <w:szCs w:val="24"/>
              </w:rPr>
            </w:pPr>
            <w:r w:rsidRPr="00BB1A7F">
              <w:rPr>
                <w:rFonts w:ascii="Arial" w:hAnsi="Arial" w:cs="Arial"/>
                <w:sz w:val="24"/>
                <w:szCs w:val="24"/>
              </w:rPr>
              <w:t>Profondeur de pénétration</w:t>
            </w:r>
          </w:p>
        </w:tc>
        <w:tc>
          <w:tcPr>
            <w:tcW w:w="2758" w:type="dxa"/>
            <w:shd w:val="clear" w:color="auto" w:fill="auto"/>
          </w:tcPr>
          <w:p w:rsidR="00613172" w:rsidRPr="00BB1A7F" w:rsidRDefault="00613172" w:rsidP="00D27B42">
            <w:pPr>
              <w:tabs>
                <w:tab w:val="left" w:pos="1505"/>
              </w:tabs>
              <w:spacing w:before="120" w:after="120" w:line="276" w:lineRule="auto"/>
              <w:rPr>
                <w:rFonts w:ascii="Arial" w:hAnsi="Arial" w:cs="Arial"/>
                <w:sz w:val="24"/>
                <w:szCs w:val="24"/>
              </w:rPr>
            </w:pPr>
            <w:r w:rsidRPr="00BB1A7F">
              <w:rPr>
                <w:rFonts w:ascii="Arial" w:hAnsi="Arial" w:cs="Arial"/>
                <w:sz w:val="24"/>
                <w:szCs w:val="24"/>
              </w:rPr>
              <w:t>en m</w:t>
            </w:r>
          </w:p>
        </w:tc>
      </w:tr>
      <w:tr w:rsidR="001F756E" w:rsidRPr="00BB1A7F" w:rsidTr="00613172">
        <w:tc>
          <w:tcPr>
            <w:tcW w:w="599" w:type="dxa"/>
            <w:shd w:val="clear" w:color="auto" w:fill="auto"/>
          </w:tcPr>
          <w:p w:rsidR="001F756E" w:rsidRPr="00BB1A7F" w:rsidRDefault="001F756E" w:rsidP="00D27B42">
            <w:pPr>
              <w:tabs>
                <w:tab w:val="left" w:pos="1505"/>
              </w:tabs>
              <w:spacing w:before="120" w:after="120" w:line="276" w:lineRule="auto"/>
              <w:rPr>
                <w:rFonts w:ascii="Lucida Grande" w:hAnsi="Lucida Grande" w:cs="Lucida Grande"/>
                <w:color w:val="000000"/>
              </w:rPr>
            </w:pPr>
            <w:r w:rsidRPr="00BB1A7F">
              <w:rPr>
                <w:rFonts w:ascii="Lucida Grande" w:hAnsi="Lucida Grande" w:cs="Lucida Grande"/>
                <w:color w:val="000000"/>
              </w:rPr>
              <w:t>ρ</w:t>
            </w:r>
          </w:p>
        </w:tc>
        <w:tc>
          <w:tcPr>
            <w:tcW w:w="3762" w:type="dxa"/>
            <w:shd w:val="clear" w:color="auto" w:fill="auto"/>
          </w:tcPr>
          <w:p w:rsidR="001F756E" w:rsidRPr="00BB1A7F" w:rsidRDefault="001F756E" w:rsidP="00D27B42">
            <w:pPr>
              <w:tabs>
                <w:tab w:val="left" w:pos="1505"/>
              </w:tabs>
              <w:spacing w:before="120" w:after="120" w:line="276" w:lineRule="auto"/>
              <w:rPr>
                <w:rFonts w:ascii="Arial" w:hAnsi="Arial" w:cs="Arial"/>
                <w:sz w:val="24"/>
                <w:szCs w:val="24"/>
              </w:rPr>
            </w:pPr>
            <w:r w:rsidRPr="00BB1A7F">
              <w:rPr>
                <w:rFonts w:ascii="Arial" w:hAnsi="Arial" w:cs="Arial"/>
                <w:sz w:val="24"/>
                <w:szCs w:val="24"/>
              </w:rPr>
              <w:t>Résistivité électrique</w:t>
            </w:r>
          </w:p>
        </w:tc>
        <w:tc>
          <w:tcPr>
            <w:tcW w:w="2758" w:type="dxa"/>
            <w:shd w:val="clear" w:color="auto" w:fill="auto"/>
          </w:tcPr>
          <w:p w:rsidR="001F756E" w:rsidRPr="00BB1A7F" w:rsidRDefault="001F756E" w:rsidP="00196774">
            <w:pPr>
              <w:tabs>
                <w:tab w:val="left" w:pos="1505"/>
              </w:tabs>
              <w:spacing w:before="120" w:after="120" w:line="276" w:lineRule="auto"/>
              <w:rPr>
                <w:rFonts w:ascii="Arial" w:hAnsi="Arial" w:cs="Arial"/>
                <w:sz w:val="24"/>
                <w:szCs w:val="24"/>
              </w:rPr>
            </w:pPr>
            <w:r w:rsidRPr="00BB1A7F">
              <w:rPr>
                <w:rFonts w:ascii="Arial" w:hAnsi="Arial" w:cs="Arial"/>
                <w:sz w:val="24"/>
                <w:szCs w:val="24"/>
              </w:rPr>
              <w:t xml:space="preserve">en </w:t>
            </w:r>
            <w:r w:rsidR="00196774">
              <w:rPr>
                <w:rFonts w:ascii="Lucida Grande" w:hAnsi="Lucida Grande" w:cs="Lucida Grande"/>
                <w:color w:val="000000"/>
              </w:rPr>
              <w:t>SI</w:t>
            </w:r>
          </w:p>
        </w:tc>
      </w:tr>
      <w:tr w:rsidR="00613172" w:rsidRPr="00BB1A7F" w:rsidTr="00613172">
        <w:tc>
          <w:tcPr>
            <w:tcW w:w="599" w:type="dxa"/>
            <w:shd w:val="clear" w:color="auto" w:fill="auto"/>
          </w:tcPr>
          <w:p w:rsidR="00613172" w:rsidRPr="00BB1A7F" w:rsidRDefault="00613172" w:rsidP="00D27B42">
            <w:pPr>
              <w:tabs>
                <w:tab w:val="left" w:pos="1505"/>
              </w:tabs>
              <w:spacing w:before="120" w:after="120" w:line="276" w:lineRule="auto"/>
              <w:rPr>
                <w:rFonts w:ascii="Arial" w:hAnsi="Arial" w:cs="Arial"/>
                <w:sz w:val="24"/>
                <w:szCs w:val="24"/>
              </w:rPr>
            </w:pPr>
            <w:proofErr w:type="spellStart"/>
            <w:r w:rsidRPr="00BB1A7F">
              <w:rPr>
                <w:rFonts w:ascii="Lucida Grande" w:hAnsi="Lucida Grande" w:cs="Lucida Grande"/>
                <w:color w:val="000000"/>
              </w:rPr>
              <w:t>μ</w:t>
            </w:r>
            <w:r w:rsidRPr="00BB1A7F">
              <w:rPr>
                <w:rFonts w:ascii="Lucida Grande" w:hAnsi="Lucida Grande" w:cs="Lucida Grande"/>
                <w:color w:val="000000"/>
                <w:vertAlign w:val="subscript"/>
              </w:rPr>
              <w:t>r</w:t>
            </w:r>
            <w:proofErr w:type="spellEnd"/>
          </w:p>
        </w:tc>
        <w:tc>
          <w:tcPr>
            <w:tcW w:w="3762" w:type="dxa"/>
            <w:shd w:val="clear" w:color="auto" w:fill="auto"/>
          </w:tcPr>
          <w:p w:rsidR="00613172" w:rsidRPr="00BB1A7F" w:rsidRDefault="00613172" w:rsidP="00D27B42">
            <w:pPr>
              <w:tabs>
                <w:tab w:val="left" w:pos="1505"/>
              </w:tabs>
              <w:spacing w:before="120" w:after="120" w:line="276" w:lineRule="auto"/>
              <w:rPr>
                <w:rFonts w:ascii="Arial" w:hAnsi="Arial" w:cs="Arial"/>
                <w:sz w:val="24"/>
                <w:szCs w:val="24"/>
              </w:rPr>
            </w:pPr>
            <w:r w:rsidRPr="00BB1A7F">
              <w:rPr>
                <w:rFonts w:ascii="Arial" w:hAnsi="Arial" w:cs="Arial"/>
                <w:sz w:val="24"/>
                <w:szCs w:val="24"/>
              </w:rPr>
              <w:t>Perméabilité relative du matériau</w:t>
            </w:r>
          </w:p>
        </w:tc>
        <w:tc>
          <w:tcPr>
            <w:tcW w:w="2758" w:type="dxa"/>
            <w:shd w:val="clear" w:color="auto" w:fill="auto"/>
          </w:tcPr>
          <w:p w:rsidR="00613172" w:rsidRPr="00BB1A7F" w:rsidRDefault="00613172" w:rsidP="00D27B42">
            <w:pPr>
              <w:tabs>
                <w:tab w:val="left" w:pos="1505"/>
              </w:tabs>
              <w:spacing w:before="120" w:after="120" w:line="276" w:lineRule="auto"/>
              <w:rPr>
                <w:rFonts w:ascii="Arial" w:hAnsi="Arial" w:cs="Arial"/>
                <w:sz w:val="24"/>
                <w:szCs w:val="24"/>
              </w:rPr>
            </w:pPr>
            <w:r w:rsidRPr="00BB1A7F">
              <w:rPr>
                <w:rFonts w:ascii="Arial" w:hAnsi="Arial" w:cs="Arial"/>
                <w:sz w:val="24"/>
                <w:szCs w:val="24"/>
              </w:rPr>
              <w:t>sans unité</w:t>
            </w:r>
          </w:p>
        </w:tc>
      </w:tr>
      <w:tr w:rsidR="00613172" w:rsidRPr="00BB1A7F" w:rsidTr="00613172">
        <w:tc>
          <w:tcPr>
            <w:tcW w:w="599" w:type="dxa"/>
            <w:shd w:val="clear" w:color="auto" w:fill="auto"/>
          </w:tcPr>
          <w:p w:rsidR="00613172" w:rsidRPr="00BB1A7F" w:rsidRDefault="00613172" w:rsidP="00D27B42">
            <w:pPr>
              <w:tabs>
                <w:tab w:val="left" w:pos="1505"/>
              </w:tabs>
              <w:spacing w:before="120" w:after="120" w:line="276" w:lineRule="auto"/>
              <w:rPr>
                <w:rFonts w:ascii="Arial" w:hAnsi="Arial" w:cs="Arial"/>
                <w:sz w:val="24"/>
                <w:szCs w:val="24"/>
              </w:rPr>
            </w:pPr>
            <w:r w:rsidRPr="00BB1A7F">
              <w:rPr>
                <w:rFonts w:ascii="Lucida Grande" w:hAnsi="Lucida Grande" w:cs="Lucida Grande"/>
                <w:color w:val="000000"/>
              </w:rPr>
              <w:t>μ</w:t>
            </w:r>
            <w:r w:rsidRPr="00BB1A7F">
              <w:rPr>
                <w:rFonts w:ascii="Lucida Grande" w:hAnsi="Lucida Grande" w:cs="Lucida Grande"/>
                <w:color w:val="000000"/>
                <w:vertAlign w:val="subscript"/>
              </w:rPr>
              <w:t>0</w:t>
            </w:r>
          </w:p>
        </w:tc>
        <w:tc>
          <w:tcPr>
            <w:tcW w:w="3762" w:type="dxa"/>
            <w:shd w:val="clear" w:color="auto" w:fill="auto"/>
          </w:tcPr>
          <w:p w:rsidR="00613172" w:rsidRPr="00BB1A7F" w:rsidRDefault="00613172" w:rsidP="00D27B42">
            <w:pPr>
              <w:tabs>
                <w:tab w:val="left" w:pos="1505"/>
              </w:tabs>
              <w:spacing w:before="120" w:after="120" w:line="276" w:lineRule="auto"/>
              <w:rPr>
                <w:rFonts w:ascii="Arial" w:hAnsi="Arial" w:cs="Arial"/>
                <w:sz w:val="24"/>
                <w:szCs w:val="24"/>
              </w:rPr>
            </w:pPr>
            <w:r w:rsidRPr="00BB1A7F">
              <w:rPr>
                <w:rFonts w:ascii="Arial" w:hAnsi="Arial" w:cs="Arial"/>
                <w:sz w:val="24"/>
                <w:szCs w:val="24"/>
              </w:rPr>
              <w:t>Perméabilité du vide</w:t>
            </w:r>
          </w:p>
        </w:tc>
        <w:tc>
          <w:tcPr>
            <w:tcW w:w="2758" w:type="dxa"/>
            <w:shd w:val="clear" w:color="auto" w:fill="auto"/>
          </w:tcPr>
          <w:p w:rsidR="00613172" w:rsidRPr="00BB1A7F" w:rsidRDefault="00613172" w:rsidP="00196774">
            <w:pPr>
              <w:tabs>
                <w:tab w:val="left" w:pos="1505"/>
              </w:tabs>
              <w:spacing w:before="120" w:after="120" w:line="276" w:lineRule="auto"/>
              <w:rPr>
                <w:rFonts w:ascii="Arial" w:hAnsi="Arial" w:cs="Arial"/>
                <w:sz w:val="24"/>
                <w:szCs w:val="24"/>
              </w:rPr>
            </w:pPr>
            <w:r w:rsidRPr="00BB1A7F">
              <w:rPr>
                <w:rFonts w:ascii="Arial" w:hAnsi="Arial" w:cs="Arial"/>
                <w:sz w:val="24"/>
                <w:szCs w:val="24"/>
              </w:rPr>
              <w:t>4</w:t>
            </w:r>
            <w:r w:rsidR="00196774">
              <w:rPr>
                <w:rFonts w:ascii="Lucida Grande" w:hAnsi="Lucida Grande" w:cs="Lucida Grande"/>
                <w:color w:val="000000"/>
              </w:rPr>
              <w:t xml:space="preserve"> π </w:t>
            </w:r>
            <w:r w:rsidR="00196774">
              <w:rPr>
                <w:rFonts w:ascii="Arial" w:hAnsi="Arial" w:cs="Arial"/>
                <w:color w:val="000000"/>
              </w:rPr>
              <w:t xml:space="preserve">× </w:t>
            </w:r>
            <w:r w:rsidRPr="00BB1A7F">
              <w:rPr>
                <w:rFonts w:ascii="Lucida Grande" w:hAnsi="Lucida Grande" w:cs="Lucida Grande"/>
                <w:color w:val="000000"/>
              </w:rPr>
              <w:t>10</w:t>
            </w:r>
            <w:r w:rsidRPr="00BB1A7F">
              <w:rPr>
                <w:rFonts w:ascii="Lucida Grande" w:hAnsi="Lucida Grande" w:cs="Lucida Grande"/>
                <w:color w:val="000000"/>
                <w:vertAlign w:val="superscript"/>
              </w:rPr>
              <w:t>-7</w:t>
            </w:r>
            <w:r w:rsidRPr="00BB1A7F">
              <w:rPr>
                <w:rFonts w:ascii="Lucida Grande" w:hAnsi="Lucida Grande" w:cs="Lucida Grande"/>
                <w:color w:val="000000"/>
              </w:rPr>
              <w:t xml:space="preserve"> H/m</w:t>
            </w:r>
          </w:p>
        </w:tc>
      </w:tr>
      <w:tr w:rsidR="00613172" w:rsidRPr="00BB1A7F" w:rsidTr="00613172">
        <w:tc>
          <w:tcPr>
            <w:tcW w:w="599" w:type="dxa"/>
            <w:shd w:val="clear" w:color="auto" w:fill="auto"/>
          </w:tcPr>
          <w:p w:rsidR="00613172" w:rsidRPr="00BB1A7F" w:rsidRDefault="00613172" w:rsidP="00D27B42">
            <w:pPr>
              <w:tabs>
                <w:tab w:val="left" w:pos="1505"/>
              </w:tabs>
              <w:spacing w:before="120" w:after="120" w:line="276" w:lineRule="auto"/>
              <w:rPr>
                <w:rFonts w:ascii="Arial" w:hAnsi="Arial" w:cs="Arial"/>
                <w:sz w:val="24"/>
                <w:szCs w:val="24"/>
              </w:rPr>
            </w:pPr>
            <w:r w:rsidRPr="00BB1A7F">
              <w:rPr>
                <w:rFonts w:ascii="Arial" w:hAnsi="Arial" w:cs="Arial"/>
                <w:sz w:val="24"/>
                <w:szCs w:val="24"/>
              </w:rPr>
              <w:t>f</w:t>
            </w:r>
          </w:p>
        </w:tc>
        <w:tc>
          <w:tcPr>
            <w:tcW w:w="3762" w:type="dxa"/>
            <w:shd w:val="clear" w:color="auto" w:fill="auto"/>
          </w:tcPr>
          <w:p w:rsidR="00613172" w:rsidRPr="00BB1A7F" w:rsidRDefault="00613172" w:rsidP="00D27B42">
            <w:pPr>
              <w:tabs>
                <w:tab w:val="left" w:pos="1505"/>
              </w:tabs>
              <w:spacing w:before="120" w:after="120" w:line="276" w:lineRule="auto"/>
              <w:rPr>
                <w:rFonts w:ascii="Arial" w:hAnsi="Arial" w:cs="Arial"/>
                <w:sz w:val="24"/>
                <w:szCs w:val="24"/>
              </w:rPr>
            </w:pPr>
            <w:r w:rsidRPr="00BB1A7F">
              <w:rPr>
                <w:rFonts w:ascii="Arial" w:hAnsi="Arial" w:cs="Arial"/>
                <w:sz w:val="24"/>
                <w:szCs w:val="24"/>
              </w:rPr>
              <w:t>Fréquence du courant</w:t>
            </w:r>
          </w:p>
        </w:tc>
        <w:tc>
          <w:tcPr>
            <w:tcW w:w="2758" w:type="dxa"/>
            <w:shd w:val="clear" w:color="auto" w:fill="auto"/>
          </w:tcPr>
          <w:p w:rsidR="00613172" w:rsidRPr="00BB1A7F" w:rsidRDefault="00613172" w:rsidP="00D27B42">
            <w:pPr>
              <w:tabs>
                <w:tab w:val="left" w:pos="1505"/>
              </w:tabs>
              <w:spacing w:before="120" w:after="120" w:line="276" w:lineRule="auto"/>
              <w:rPr>
                <w:rFonts w:ascii="Arial" w:hAnsi="Arial" w:cs="Arial"/>
                <w:sz w:val="24"/>
                <w:szCs w:val="24"/>
              </w:rPr>
            </w:pPr>
            <w:r w:rsidRPr="00BB1A7F">
              <w:rPr>
                <w:rFonts w:ascii="Arial" w:hAnsi="Arial" w:cs="Arial"/>
                <w:sz w:val="24"/>
                <w:szCs w:val="24"/>
              </w:rPr>
              <w:t>en Hz</w:t>
            </w:r>
          </w:p>
        </w:tc>
      </w:tr>
    </w:tbl>
    <w:p w:rsidR="00613172" w:rsidRPr="00BF3DF7" w:rsidRDefault="00B44268" w:rsidP="00D27B42">
      <w:pPr>
        <w:tabs>
          <w:tab w:val="left" w:pos="1505"/>
        </w:tabs>
        <w:spacing w:before="120" w:after="120" w:line="276" w:lineRule="auto"/>
        <w:rPr>
          <w:rFonts w:ascii="Arial" w:hAnsi="Arial" w:cs="Arial"/>
          <w:sz w:val="24"/>
          <w:szCs w:val="24"/>
        </w:rPr>
      </w:pPr>
      <w:r w:rsidRPr="00613172">
        <w:rPr>
          <w:rFonts w:ascii="Arial" w:hAnsi="Arial" w:cs="Arial"/>
          <w:position w:val="-32"/>
          <w:sz w:val="24"/>
          <w:szCs w:val="24"/>
        </w:rPr>
        <w:object w:dxaOrig="13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48.75pt" o:ole="">
            <v:imagedata r:id="rId11" o:title=""/>
          </v:shape>
          <o:OLEObject Type="Embed" ProgID="Equation.3" ShapeID="_x0000_i1025" DrawAspect="Content" ObjectID="_1611476722" r:id="rId12"/>
        </w:object>
      </w:r>
      <w:r w:rsidR="00613172">
        <w:rPr>
          <w:rFonts w:ascii="Arial" w:hAnsi="Arial" w:cs="Arial"/>
          <w:sz w:val="24"/>
          <w:szCs w:val="24"/>
        </w:rPr>
        <w:t xml:space="preserve"> </w:t>
      </w:r>
      <w:proofErr w:type="gramStart"/>
      <w:r w:rsidR="00613172">
        <w:rPr>
          <w:rFonts w:ascii="Arial" w:hAnsi="Arial" w:cs="Arial"/>
          <w:sz w:val="24"/>
          <w:szCs w:val="24"/>
        </w:rPr>
        <w:t>où</w:t>
      </w:r>
      <w:proofErr w:type="gramEnd"/>
      <w:r w:rsidR="00613172">
        <w:rPr>
          <w:rFonts w:ascii="Arial" w:hAnsi="Arial" w:cs="Arial"/>
          <w:sz w:val="24"/>
          <w:szCs w:val="24"/>
        </w:rPr>
        <w:t xml:space="preserve"> </w:t>
      </w:r>
    </w:p>
    <w:p w:rsidR="00DF371C" w:rsidRDefault="00DF371C" w:rsidP="00D27B42">
      <w:pPr>
        <w:tabs>
          <w:tab w:val="left" w:pos="1505"/>
        </w:tabs>
        <w:spacing w:before="120" w:after="120" w:line="276" w:lineRule="auto"/>
        <w:rPr>
          <w:rFonts w:ascii="Arial" w:hAnsi="Arial" w:cs="Arial"/>
          <w:sz w:val="24"/>
          <w:szCs w:val="24"/>
        </w:rPr>
      </w:pPr>
    </w:p>
    <w:p w:rsidR="00613172" w:rsidRDefault="00613172" w:rsidP="00D27B42">
      <w:pPr>
        <w:tabs>
          <w:tab w:val="left" w:pos="1505"/>
        </w:tabs>
        <w:spacing w:before="120" w:after="120" w:line="276" w:lineRule="auto"/>
        <w:rPr>
          <w:rFonts w:ascii="Arial" w:hAnsi="Arial" w:cs="Arial"/>
          <w:sz w:val="24"/>
          <w:szCs w:val="24"/>
        </w:rPr>
      </w:pPr>
    </w:p>
    <w:p w:rsidR="00613172" w:rsidRDefault="00613172" w:rsidP="00D27B42">
      <w:pPr>
        <w:tabs>
          <w:tab w:val="left" w:pos="1505"/>
        </w:tabs>
        <w:spacing w:before="120" w:after="120" w:line="276" w:lineRule="auto"/>
        <w:rPr>
          <w:rFonts w:ascii="Arial" w:hAnsi="Arial" w:cs="Arial"/>
          <w:sz w:val="24"/>
          <w:szCs w:val="24"/>
        </w:rPr>
      </w:pPr>
    </w:p>
    <w:p w:rsidR="00FF4DDE" w:rsidRDefault="00FF4DDE" w:rsidP="00D27B42">
      <w:pPr>
        <w:tabs>
          <w:tab w:val="left" w:pos="1505"/>
        </w:tabs>
        <w:spacing w:before="120" w:after="120" w:line="276" w:lineRule="auto"/>
        <w:rPr>
          <w:rFonts w:ascii="Arial" w:hAnsi="Arial" w:cs="Arial"/>
          <w:sz w:val="24"/>
          <w:szCs w:val="24"/>
        </w:rPr>
      </w:pPr>
    </w:p>
    <w:p w:rsidR="00FF4DDE" w:rsidRDefault="00FF4DDE" w:rsidP="00D27B42">
      <w:pPr>
        <w:tabs>
          <w:tab w:val="left" w:pos="1505"/>
        </w:tabs>
        <w:spacing w:before="120" w:after="120" w:line="276" w:lineRule="auto"/>
        <w:rPr>
          <w:rFonts w:ascii="Arial" w:hAnsi="Arial" w:cs="Arial"/>
          <w:sz w:val="24"/>
          <w:szCs w:val="24"/>
        </w:rPr>
      </w:pPr>
    </w:p>
    <w:p w:rsidR="00613172" w:rsidRPr="00B44268" w:rsidRDefault="00613172" w:rsidP="00D27B42">
      <w:pPr>
        <w:tabs>
          <w:tab w:val="left" w:pos="1505"/>
        </w:tabs>
        <w:spacing w:before="120" w:after="120" w:line="276" w:lineRule="auto"/>
        <w:rPr>
          <w:rFonts w:ascii="Arial" w:hAnsi="Arial" w:cs="Arial"/>
          <w:i/>
          <w:sz w:val="24"/>
          <w:szCs w:val="24"/>
          <w:u w:val="single"/>
        </w:rPr>
      </w:pPr>
      <w:r w:rsidRPr="00B44268">
        <w:rPr>
          <w:rFonts w:ascii="Arial" w:hAnsi="Arial" w:cs="Arial"/>
          <w:i/>
          <w:sz w:val="24"/>
          <w:szCs w:val="24"/>
          <w:u w:val="single"/>
        </w:rPr>
        <w:t>Document 2 :</w:t>
      </w:r>
    </w:p>
    <w:p w:rsidR="00613172" w:rsidRDefault="00613172" w:rsidP="00D27B42">
      <w:pPr>
        <w:tabs>
          <w:tab w:val="left" w:pos="1505"/>
        </w:tabs>
        <w:spacing w:before="120" w:after="120" w:line="276" w:lineRule="auto"/>
        <w:jc w:val="both"/>
        <w:rPr>
          <w:rFonts w:ascii="Arial" w:hAnsi="Arial" w:cs="Arial"/>
          <w:sz w:val="24"/>
          <w:szCs w:val="24"/>
        </w:rPr>
      </w:pPr>
      <w:r>
        <w:rPr>
          <w:rFonts w:ascii="Arial" w:hAnsi="Arial" w:cs="Arial"/>
          <w:sz w:val="24"/>
          <w:szCs w:val="24"/>
        </w:rPr>
        <w:t>On peut classer les matériaux en deux catégories :</w:t>
      </w:r>
    </w:p>
    <w:p w:rsidR="00613172" w:rsidRDefault="001F756E" w:rsidP="00D27B42">
      <w:pPr>
        <w:tabs>
          <w:tab w:val="left" w:pos="1505"/>
        </w:tabs>
        <w:spacing w:before="120" w:after="120" w:line="276" w:lineRule="auto"/>
        <w:jc w:val="both"/>
        <w:rPr>
          <w:rFonts w:ascii="Arial" w:hAnsi="Arial" w:cs="Arial"/>
          <w:sz w:val="24"/>
          <w:szCs w:val="24"/>
        </w:rPr>
      </w:pPr>
      <w:r>
        <w:rPr>
          <w:rFonts w:ascii="Arial" w:hAnsi="Arial" w:cs="Arial"/>
          <w:sz w:val="24"/>
          <w:szCs w:val="24"/>
        </w:rPr>
        <w:t xml:space="preserve">- </w:t>
      </w:r>
      <w:r w:rsidR="00613172">
        <w:rPr>
          <w:rFonts w:ascii="Arial" w:hAnsi="Arial" w:cs="Arial"/>
          <w:sz w:val="24"/>
          <w:szCs w:val="24"/>
        </w:rPr>
        <w:t xml:space="preserve">les </w:t>
      </w:r>
      <w:r w:rsidR="00613172" w:rsidRPr="00613172">
        <w:rPr>
          <w:rFonts w:ascii="Arial" w:hAnsi="Arial" w:cs="Arial"/>
          <w:b/>
          <w:sz w:val="24"/>
          <w:szCs w:val="24"/>
        </w:rPr>
        <w:t>ferromagnétiques</w:t>
      </w:r>
      <w:r w:rsidR="00613172">
        <w:rPr>
          <w:rFonts w:ascii="Arial" w:hAnsi="Arial" w:cs="Arial"/>
          <w:sz w:val="24"/>
          <w:szCs w:val="24"/>
        </w:rPr>
        <w:t xml:space="preserve"> </w:t>
      </w:r>
      <w:r>
        <w:rPr>
          <w:rFonts w:ascii="Arial" w:hAnsi="Arial" w:cs="Arial"/>
          <w:sz w:val="24"/>
          <w:szCs w:val="24"/>
        </w:rPr>
        <w:t xml:space="preserve">(comme les aciers) </w:t>
      </w:r>
      <w:r w:rsidR="00613172">
        <w:rPr>
          <w:rFonts w:ascii="Arial" w:hAnsi="Arial" w:cs="Arial"/>
          <w:sz w:val="24"/>
          <w:szCs w:val="24"/>
        </w:rPr>
        <w:t xml:space="preserve">qui possèdent des propriétés fortes face au champ magnétique. Ils sont donc caractérisés par une perméabilité relative bien </w:t>
      </w:r>
      <w:r w:rsidR="00AF23C0">
        <w:rPr>
          <w:rFonts w:ascii="Arial" w:hAnsi="Arial" w:cs="Arial"/>
          <w:sz w:val="24"/>
          <w:szCs w:val="24"/>
        </w:rPr>
        <w:t>supérieure</w:t>
      </w:r>
      <w:r w:rsidR="00613172">
        <w:rPr>
          <w:rFonts w:ascii="Arial" w:hAnsi="Arial" w:cs="Arial"/>
          <w:sz w:val="24"/>
          <w:szCs w:val="24"/>
        </w:rPr>
        <w:t xml:space="preserve"> à 1.</w:t>
      </w:r>
    </w:p>
    <w:p w:rsidR="00613172" w:rsidRDefault="001F756E" w:rsidP="00D27B42">
      <w:pPr>
        <w:tabs>
          <w:tab w:val="left" w:pos="1505"/>
        </w:tabs>
        <w:spacing w:before="120" w:after="120" w:line="276" w:lineRule="auto"/>
        <w:jc w:val="both"/>
        <w:rPr>
          <w:rFonts w:ascii="Arial" w:hAnsi="Arial" w:cs="Arial"/>
          <w:sz w:val="24"/>
          <w:szCs w:val="24"/>
        </w:rPr>
      </w:pPr>
      <w:r>
        <w:rPr>
          <w:rFonts w:ascii="Arial" w:hAnsi="Arial" w:cs="Arial"/>
          <w:sz w:val="24"/>
          <w:szCs w:val="24"/>
        </w:rPr>
        <w:t xml:space="preserve">- </w:t>
      </w:r>
      <w:r w:rsidR="00613172">
        <w:rPr>
          <w:rFonts w:ascii="Arial" w:hAnsi="Arial" w:cs="Arial"/>
          <w:sz w:val="24"/>
          <w:szCs w:val="24"/>
        </w:rPr>
        <w:t xml:space="preserve">les non magnétiques </w:t>
      </w:r>
      <w:r>
        <w:rPr>
          <w:rFonts w:ascii="Arial" w:hAnsi="Arial" w:cs="Arial"/>
          <w:sz w:val="24"/>
          <w:szCs w:val="24"/>
        </w:rPr>
        <w:t xml:space="preserve">dits </w:t>
      </w:r>
      <w:r w:rsidR="00613172" w:rsidRPr="00613172">
        <w:rPr>
          <w:rFonts w:ascii="Arial" w:hAnsi="Arial" w:cs="Arial"/>
          <w:b/>
          <w:sz w:val="24"/>
          <w:szCs w:val="24"/>
        </w:rPr>
        <w:t>paramagnétiques et diamagnétiques</w:t>
      </w:r>
      <w:r>
        <w:rPr>
          <w:rFonts w:ascii="Arial" w:hAnsi="Arial" w:cs="Arial"/>
          <w:sz w:val="24"/>
          <w:szCs w:val="24"/>
        </w:rPr>
        <w:t xml:space="preserve"> (comme le cuivre)</w:t>
      </w:r>
      <w:r w:rsidR="0012262B">
        <w:rPr>
          <w:rFonts w:ascii="Arial" w:hAnsi="Arial" w:cs="Arial"/>
          <w:sz w:val="24"/>
          <w:szCs w:val="24"/>
        </w:rPr>
        <w:t>,</w:t>
      </w:r>
      <w:r w:rsidR="00613172">
        <w:rPr>
          <w:rFonts w:ascii="Arial" w:hAnsi="Arial" w:cs="Arial"/>
          <w:sz w:val="24"/>
          <w:szCs w:val="24"/>
        </w:rPr>
        <w:t xml:space="preserve"> qui e</w:t>
      </w:r>
      <w:r w:rsidR="006F1B53">
        <w:rPr>
          <w:rFonts w:ascii="Arial" w:hAnsi="Arial" w:cs="Arial"/>
          <w:sz w:val="24"/>
          <w:szCs w:val="24"/>
        </w:rPr>
        <w:t>ux</w:t>
      </w:r>
      <w:r w:rsidR="00613172">
        <w:rPr>
          <w:rFonts w:ascii="Arial" w:hAnsi="Arial" w:cs="Arial"/>
          <w:sz w:val="24"/>
          <w:szCs w:val="24"/>
        </w:rPr>
        <w:t xml:space="preserve"> réagissent faiblement en présence d</w:t>
      </w:r>
      <w:r w:rsidR="006F1B53">
        <w:rPr>
          <w:rFonts w:ascii="Arial" w:hAnsi="Arial" w:cs="Arial"/>
          <w:sz w:val="24"/>
          <w:szCs w:val="24"/>
        </w:rPr>
        <w:t>e champ magnétique. Ils sont</w:t>
      </w:r>
      <w:r w:rsidR="00613172">
        <w:rPr>
          <w:rFonts w:ascii="Arial" w:hAnsi="Arial" w:cs="Arial"/>
          <w:sz w:val="24"/>
          <w:szCs w:val="24"/>
        </w:rPr>
        <w:t xml:space="preserve"> caractérisé</w:t>
      </w:r>
      <w:r>
        <w:rPr>
          <w:rFonts w:ascii="Arial" w:hAnsi="Arial" w:cs="Arial"/>
          <w:sz w:val="24"/>
          <w:szCs w:val="24"/>
        </w:rPr>
        <w:t>s</w:t>
      </w:r>
      <w:r w:rsidR="00B44268">
        <w:rPr>
          <w:rFonts w:ascii="Arial" w:hAnsi="Arial" w:cs="Arial"/>
          <w:sz w:val="24"/>
          <w:szCs w:val="24"/>
        </w:rPr>
        <w:t xml:space="preserve"> par une perméabilité relative égale à 1.</w:t>
      </w:r>
    </w:p>
    <w:p w:rsidR="00B44268" w:rsidRDefault="00B44268" w:rsidP="00D27B42">
      <w:pPr>
        <w:tabs>
          <w:tab w:val="left" w:pos="1505"/>
        </w:tabs>
        <w:spacing w:before="120" w:after="120" w:line="276" w:lineRule="auto"/>
        <w:jc w:val="both"/>
        <w:rPr>
          <w:rFonts w:ascii="Arial" w:hAnsi="Arial" w:cs="Arial"/>
          <w:sz w:val="24"/>
          <w:szCs w:val="24"/>
        </w:rPr>
      </w:pPr>
    </w:p>
    <w:p w:rsidR="00B44268" w:rsidRDefault="00B44268" w:rsidP="00D27B42">
      <w:pPr>
        <w:tabs>
          <w:tab w:val="left" w:pos="1505"/>
        </w:tabs>
        <w:spacing w:before="120" w:after="120" w:line="276" w:lineRule="auto"/>
        <w:jc w:val="both"/>
        <w:rPr>
          <w:rFonts w:ascii="Arial" w:hAnsi="Arial" w:cs="Arial"/>
          <w:sz w:val="24"/>
          <w:szCs w:val="24"/>
        </w:rPr>
      </w:pPr>
      <w:r>
        <w:rPr>
          <w:rFonts w:ascii="Arial" w:hAnsi="Arial" w:cs="Arial"/>
          <w:sz w:val="24"/>
          <w:szCs w:val="24"/>
        </w:rPr>
        <w:t xml:space="preserve">En revanche, lorsque la température d’un matériau ferromagnétique augmente, et dépasse la température de Curie, il devient brusquement paramagnétique et sa perméabilité </w:t>
      </w:r>
      <w:r w:rsidR="006F1B53">
        <w:rPr>
          <w:rFonts w:ascii="Arial" w:hAnsi="Arial" w:cs="Arial"/>
          <w:sz w:val="24"/>
          <w:szCs w:val="24"/>
        </w:rPr>
        <w:t xml:space="preserve">relative </w:t>
      </w:r>
      <w:r w:rsidR="00FF4DDE">
        <w:rPr>
          <w:rFonts w:ascii="Arial" w:hAnsi="Arial" w:cs="Arial"/>
          <w:sz w:val="24"/>
          <w:szCs w:val="24"/>
        </w:rPr>
        <w:t>chute à 1.</w:t>
      </w:r>
    </w:p>
    <w:sectPr w:rsidR="00B44268" w:rsidSect="00BF3DF7">
      <w:footerReference w:type="default" r:id="rId13"/>
      <w:type w:val="continuous"/>
      <w:pgSz w:w="11907" w:h="16840" w:code="9"/>
      <w:pgMar w:top="1134" w:right="1134" w:bottom="1134" w:left="1134" w:header="720" w:footer="277" w:gutter="0"/>
      <w:cols w:space="708"/>
      <w:noEndnote/>
      <w:docGrid w:linePitch="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AD9" w:rsidRDefault="00D43AD9">
      <w:r>
        <w:separator/>
      </w:r>
    </w:p>
    <w:p w:rsidR="00D43AD9" w:rsidRDefault="00D43AD9"/>
  </w:endnote>
  <w:endnote w:type="continuationSeparator" w:id="0">
    <w:p w:rsidR="00D43AD9" w:rsidRDefault="00D43AD9">
      <w:r>
        <w:continuationSeparator/>
      </w:r>
    </w:p>
    <w:p w:rsidR="00D43AD9" w:rsidRDefault="00D43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64"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01"/>
      <w:gridCol w:w="1859"/>
      <w:gridCol w:w="1804"/>
    </w:tblGrid>
    <w:tr w:rsidR="00352A0E">
      <w:trPr>
        <w:cantSplit/>
      </w:trPr>
      <w:tc>
        <w:tcPr>
          <w:tcW w:w="8460" w:type="dxa"/>
          <w:gridSpan w:val="2"/>
          <w:vAlign w:val="center"/>
        </w:tcPr>
        <w:p w:rsidR="00352A0E" w:rsidRDefault="00352A0E" w:rsidP="00A84DAF">
          <w:pPr>
            <w:pStyle w:val="Pieddepage"/>
            <w:rPr>
              <w:rFonts w:ascii="Arial" w:hAnsi="Arial" w:cs="Arial"/>
              <w:bCs/>
              <w:sz w:val="20"/>
            </w:rPr>
          </w:pPr>
          <w:r>
            <w:rPr>
              <w:rFonts w:ascii="Arial" w:hAnsi="Arial" w:cs="Arial"/>
              <w:bCs/>
              <w:sz w:val="20"/>
            </w:rPr>
            <w:t xml:space="preserve">BTS   TRAITEMENTS DES </w:t>
          </w:r>
          <w:proofErr w:type="gramStart"/>
          <w:r>
            <w:rPr>
              <w:rFonts w:ascii="Arial" w:hAnsi="Arial" w:cs="Arial"/>
              <w:bCs/>
              <w:sz w:val="20"/>
            </w:rPr>
            <w:t>MAT</w:t>
          </w:r>
          <w:r w:rsidR="00A84DAF">
            <w:rPr>
              <w:rFonts w:ascii="Arial" w:hAnsi="Arial" w:cs="Arial"/>
              <w:bCs/>
              <w:sz w:val="20"/>
            </w:rPr>
            <w:t>É</w:t>
          </w:r>
          <w:r>
            <w:rPr>
              <w:rFonts w:ascii="Arial" w:hAnsi="Arial" w:cs="Arial"/>
              <w:bCs/>
              <w:sz w:val="20"/>
            </w:rPr>
            <w:t>RIAUX  Sciences</w:t>
          </w:r>
          <w:proofErr w:type="gramEnd"/>
          <w:r>
            <w:rPr>
              <w:rFonts w:ascii="Arial" w:hAnsi="Arial" w:cs="Arial"/>
              <w:bCs/>
              <w:sz w:val="20"/>
            </w:rPr>
            <w:t xml:space="preserve"> Physiques Appliquées</w:t>
          </w:r>
        </w:p>
      </w:tc>
      <w:tc>
        <w:tcPr>
          <w:tcW w:w="1804" w:type="dxa"/>
          <w:vAlign w:val="center"/>
        </w:tcPr>
        <w:p w:rsidR="00352A0E" w:rsidRDefault="00636B1A" w:rsidP="00D510E1">
          <w:pPr>
            <w:pStyle w:val="Pieddepage"/>
            <w:jc w:val="center"/>
            <w:rPr>
              <w:rFonts w:ascii="Arial" w:hAnsi="Arial" w:cs="Arial"/>
              <w:bCs/>
              <w:sz w:val="20"/>
            </w:rPr>
          </w:pPr>
          <w:r>
            <w:rPr>
              <w:rFonts w:ascii="Arial" w:hAnsi="Arial" w:cs="Arial"/>
              <w:bCs/>
              <w:sz w:val="20"/>
            </w:rPr>
            <w:t>Session 201</w:t>
          </w:r>
          <w:r w:rsidR="00D510E1">
            <w:rPr>
              <w:rFonts w:ascii="Arial" w:hAnsi="Arial" w:cs="Arial"/>
              <w:bCs/>
              <w:sz w:val="20"/>
            </w:rPr>
            <w:t>9</w:t>
          </w:r>
        </w:p>
      </w:tc>
    </w:tr>
    <w:tr w:rsidR="00352A0E">
      <w:trPr>
        <w:cantSplit/>
      </w:trPr>
      <w:tc>
        <w:tcPr>
          <w:tcW w:w="6601" w:type="dxa"/>
          <w:vAlign w:val="center"/>
        </w:tcPr>
        <w:p w:rsidR="00352A0E" w:rsidRDefault="00352A0E">
          <w:pPr>
            <w:pStyle w:val="Pieddepage"/>
            <w:rPr>
              <w:rFonts w:ascii="Arial" w:hAnsi="Arial" w:cs="Arial"/>
              <w:bCs/>
              <w:sz w:val="20"/>
            </w:rPr>
          </w:pPr>
          <w:r>
            <w:rPr>
              <w:rFonts w:ascii="Arial" w:hAnsi="Arial" w:cs="Arial"/>
              <w:bCs/>
              <w:sz w:val="20"/>
            </w:rPr>
            <w:t>Sous-épreuve spécifique à chaque option – U4.3 A</w:t>
          </w:r>
        </w:p>
      </w:tc>
      <w:tc>
        <w:tcPr>
          <w:tcW w:w="1859" w:type="dxa"/>
          <w:vAlign w:val="center"/>
        </w:tcPr>
        <w:p w:rsidR="00352A0E" w:rsidRDefault="00352A0E" w:rsidP="00A84DAF">
          <w:pPr>
            <w:pStyle w:val="Pieddepage"/>
            <w:jc w:val="center"/>
            <w:rPr>
              <w:rFonts w:ascii="Arial" w:hAnsi="Arial" w:cs="Arial"/>
              <w:bCs/>
              <w:sz w:val="20"/>
            </w:rPr>
          </w:pPr>
          <w:r>
            <w:rPr>
              <w:rFonts w:ascii="Arial" w:hAnsi="Arial" w:cs="Arial"/>
              <w:bCs/>
              <w:sz w:val="20"/>
            </w:rPr>
            <w:t>Code : TM</w:t>
          </w:r>
          <w:r w:rsidR="00A84DAF">
            <w:rPr>
              <w:rFonts w:ascii="Arial" w:hAnsi="Arial" w:cs="Arial"/>
              <w:bCs/>
              <w:sz w:val="20"/>
            </w:rPr>
            <w:t>43</w:t>
          </w:r>
          <w:r>
            <w:rPr>
              <w:rFonts w:ascii="Arial" w:hAnsi="Arial" w:cs="Arial"/>
              <w:bCs/>
              <w:sz w:val="20"/>
            </w:rPr>
            <w:t>A</w:t>
          </w:r>
        </w:p>
      </w:tc>
      <w:tc>
        <w:tcPr>
          <w:tcW w:w="1804" w:type="dxa"/>
          <w:vAlign w:val="center"/>
        </w:tcPr>
        <w:p w:rsidR="00352A0E" w:rsidRDefault="00352A0E">
          <w:pPr>
            <w:pStyle w:val="Pieddepage"/>
            <w:jc w:val="center"/>
            <w:rPr>
              <w:rFonts w:ascii="Arial" w:hAnsi="Arial" w:cs="Arial"/>
              <w:bCs/>
              <w:sz w:val="20"/>
            </w:rPr>
          </w:pPr>
          <w:r>
            <w:rPr>
              <w:rFonts w:ascii="Arial" w:hAnsi="Arial" w:cs="Arial"/>
              <w:bCs/>
              <w:sz w:val="20"/>
            </w:rPr>
            <w:t xml:space="preserve">Page </w:t>
          </w:r>
          <w:r>
            <w:rPr>
              <w:rFonts w:ascii="Arial" w:hAnsi="Arial" w:cs="Arial"/>
              <w:bCs/>
              <w:sz w:val="20"/>
            </w:rPr>
            <w:fldChar w:fldCharType="begin"/>
          </w:r>
          <w:r>
            <w:rPr>
              <w:rFonts w:ascii="Arial" w:hAnsi="Arial" w:cs="Arial"/>
              <w:bCs/>
              <w:sz w:val="20"/>
            </w:rPr>
            <w:instrText xml:space="preserve"> </w:instrText>
          </w:r>
          <w:r w:rsidR="00C77177">
            <w:rPr>
              <w:rFonts w:ascii="Arial" w:hAnsi="Arial" w:cs="Arial"/>
              <w:bCs/>
              <w:sz w:val="20"/>
            </w:rPr>
            <w:instrText>PAGE</w:instrText>
          </w:r>
          <w:r>
            <w:rPr>
              <w:rFonts w:ascii="Arial" w:hAnsi="Arial" w:cs="Arial"/>
              <w:bCs/>
              <w:sz w:val="20"/>
            </w:rPr>
            <w:instrText xml:space="preserve"> </w:instrText>
          </w:r>
          <w:r>
            <w:rPr>
              <w:rFonts w:ascii="Arial" w:hAnsi="Arial" w:cs="Arial"/>
              <w:bCs/>
              <w:sz w:val="20"/>
            </w:rPr>
            <w:fldChar w:fldCharType="separate"/>
          </w:r>
          <w:r w:rsidR="006342BB">
            <w:rPr>
              <w:rFonts w:ascii="Arial" w:hAnsi="Arial" w:cs="Arial"/>
              <w:bCs/>
              <w:noProof/>
              <w:sz w:val="20"/>
            </w:rPr>
            <w:t>12</w:t>
          </w:r>
          <w:r>
            <w:rPr>
              <w:rFonts w:ascii="Arial" w:hAnsi="Arial" w:cs="Arial"/>
              <w:bCs/>
              <w:sz w:val="20"/>
            </w:rPr>
            <w:fldChar w:fldCharType="end"/>
          </w:r>
          <w:r>
            <w:rPr>
              <w:rFonts w:ascii="Arial" w:hAnsi="Arial" w:cs="Arial"/>
              <w:bCs/>
              <w:sz w:val="20"/>
            </w:rPr>
            <w:t xml:space="preserve"> sur </w:t>
          </w:r>
          <w:r>
            <w:rPr>
              <w:rStyle w:val="Numrodepage"/>
              <w:rFonts w:ascii="Arial" w:hAnsi="Arial" w:cs="Arial"/>
              <w:sz w:val="20"/>
            </w:rPr>
            <w:fldChar w:fldCharType="begin"/>
          </w:r>
          <w:r>
            <w:rPr>
              <w:rStyle w:val="Numrodepage"/>
              <w:rFonts w:ascii="Arial" w:hAnsi="Arial" w:cs="Arial"/>
              <w:sz w:val="20"/>
            </w:rPr>
            <w:instrText xml:space="preserve"> </w:instrText>
          </w:r>
          <w:r w:rsidR="00C77177">
            <w:rPr>
              <w:rStyle w:val="Numrodepage"/>
              <w:rFonts w:ascii="Arial" w:hAnsi="Arial" w:cs="Arial"/>
              <w:sz w:val="20"/>
            </w:rPr>
            <w:instrText>NUMPAGES</w:instrText>
          </w:r>
          <w:r>
            <w:rPr>
              <w:rStyle w:val="Numrodepage"/>
              <w:rFonts w:ascii="Arial" w:hAnsi="Arial" w:cs="Arial"/>
              <w:sz w:val="20"/>
            </w:rPr>
            <w:instrText xml:space="preserve"> </w:instrText>
          </w:r>
          <w:r>
            <w:rPr>
              <w:rStyle w:val="Numrodepage"/>
              <w:rFonts w:ascii="Arial" w:hAnsi="Arial" w:cs="Arial"/>
              <w:sz w:val="20"/>
            </w:rPr>
            <w:fldChar w:fldCharType="separate"/>
          </w:r>
          <w:r w:rsidR="006342BB">
            <w:rPr>
              <w:rStyle w:val="Numrodepage"/>
              <w:rFonts w:ascii="Arial" w:hAnsi="Arial" w:cs="Arial"/>
              <w:noProof/>
              <w:sz w:val="20"/>
            </w:rPr>
            <w:t>12</w:t>
          </w:r>
          <w:r>
            <w:rPr>
              <w:rStyle w:val="Numrodepage"/>
              <w:rFonts w:ascii="Arial" w:hAnsi="Arial" w:cs="Arial"/>
              <w:sz w:val="20"/>
            </w:rPr>
            <w:fldChar w:fldCharType="end"/>
          </w:r>
        </w:p>
      </w:tc>
    </w:tr>
  </w:tbl>
  <w:p w:rsidR="00352A0E" w:rsidRDefault="00352A0E">
    <w:pPr>
      <w:pStyle w:val="Pieddepage"/>
      <w:rPr>
        <w:rFonts w:ascii="Arial" w:hAnsi="Arial" w:cs="Arial"/>
        <w:b/>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AD9" w:rsidRDefault="00D43AD9">
      <w:r>
        <w:separator/>
      </w:r>
    </w:p>
    <w:p w:rsidR="00D43AD9" w:rsidRDefault="00D43AD9"/>
  </w:footnote>
  <w:footnote w:type="continuationSeparator" w:id="0">
    <w:p w:rsidR="00D43AD9" w:rsidRDefault="00D43AD9">
      <w:r>
        <w:continuationSeparator/>
      </w:r>
    </w:p>
    <w:p w:rsidR="00D43AD9" w:rsidRDefault="00D43AD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7C08A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2C3398"/>
    <w:multiLevelType w:val="multilevel"/>
    <w:tmpl w:val="3D22C3F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2CC03AD"/>
    <w:multiLevelType w:val="hybridMultilevel"/>
    <w:tmpl w:val="724C72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2EE0309"/>
    <w:multiLevelType w:val="multilevel"/>
    <w:tmpl w:val="3118C5A0"/>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EB60283"/>
    <w:multiLevelType w:val="multilevel"/>
    <w:tmpl w:val="FF5C2474"/>
    <w:lvl w:ilvl="0">
      <w:start w:val="1"/>
      <w:numFmt w:val="none"/>
      <w:lvlText w:val="1.1"/>
      <w:lvlJc w:val="left"/>
      <w:pPr>
        <w:ind w:left="360" w:hanging="360"/>
      </w:pPr>
      <w:rPr>
        <w:rFonts w:hint="default"/>
      </w:rPr>
    </w:lvl>
    <w:lvl w:ilvl="1">
      <w:start w:val="1"/>
      <w:numFmt w:val="none"/>
      <w:lvlText w:val="1.1.a."/>
      <w:lvlJc w:val="left"/>
      <w:pPr>
        <w:ind w:left="680" w:hanging="11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4B35C40"/>
    <w:multiLevelType w:val="hybridMultilevel"/>
    <w:tmpl w:val="8BBAD81E"/>
    <w:lvl w:ilvl="0" w:tplc="FE104E48">
      <w:start w:val="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5620D78"/>
    <w:multiLevelType w:val="multilevel"/>
    <w:tmpl w:val="EA683F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15F76A84"/>
    <w:multiLevelType w:val="hybridMultilevel"/>
    <w:tmpl w:val="0CF2F9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A9F7851"/>
    <w:multiLevelType w:val="multilevel"/>
    <w:tmpl w:val="3D22C3F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D0C166F"/>
    <w:multiLevelType w:val="multilevel"/>
    <w:tmpl w:val="410CB3F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16E4073"/>
    <w:multiLevelType w:val="hybridMultilevel"/>
    <w:tmpl w:val="73609500"/>
    <w:lvl w:ilvl="0" w:tplc="877C1EAE">
      <w:start w:val="1"/>
      <w:numFmt w:val="lowerLetter"/>
      <w:lvlText w:val="%1)"/>
      <w:lvlJc w:val="left"/>
      <w:pPr>
        <w:tabs>
          <w:tab w:val="num" w:pos="1494"/>
        </w:tabs>
        <w:ind w:left="1494" w:hanging="360"/>
      </w:pPr>
      <w:rPr>
        <w:rFonts w:hint="default"/>
      </w:rPr>
    </w:lvl>
    <w:lvl w:ilvl="1" w:tplc="040C0019" w:tentative="1">
      <w:start w:val="1"/>
      <w:numFmt w:val="lowerLetter"/>
      <w:lvlText w:val="%2."/>
      <w:lvlJc w:val="left"/>
      <w:pPr>
        <w:tabs>
          <w:tab w:val="num" w:pos="2214"/>
        </w:tabs>
        <w:ind w:left="2214" w:hanging="360"/>
      </w:pPr>
    </w:lvl>
    <w:lvl w:ilvl="2" w:tplc="040C001B" w:tentative="1">
      <w:start w:val="1"/>
      <w:numFmt w:val="lowerRoman"/>
      <w:lvlText w:val="%3."/>
      <w:lvlJc w:val="right"/>
      <w:pPr>
        <w:tabs>
          <w:tab w:val="num" w:pos="2934"/>
        </w:tabs>
        <w:ind w:left="2934" w:hanging="180"/>
      </w:pPr>
    </w:lvl>
    <w:lvl w:ilvl="3" w:tplc="040C000F" w:tentative="1">
      <w:start w:val="1"/>
      <w:numFmt w:val="decimal"/>
      <w:lvlText w:val="%4."/>
      <w:lvlJc w:val="left"/>
      <w:pPr>
        <w:tabs>
          <w:tab w:val="num" w:pos="3654"/>
        </w:tabs>
        <w:ind w:left="3654" w:hanging="360"/>
      </w:pPr>
    </w:lvl>
    <w:lvl w:ilvl="4" w:tplc="040C0019" w:tentative="1">
      <w:start w:val="1"/>
      <w:numFmt w:val="lowerLetter"/>
      <w:lvlText w:val="%5."/>
      <w:lvlJc w:val="left"/>
      <w:pPr>
        <w:tabs>
          <w:tab w:val="num" w:pos="4374"/>
        </w:tabs>
        <w:ind w:left="4374" w:hanging="360"/>
      </w:pPr>
    </w:lvl>
    <w:lvl w:ilvl="5" w:tplc="040C001B" w:tentative="1">
      <w:start w:val="1"/>
      <w:numFmt w:val="lowerRoman"/>
      <w:lvlText w:val="%6."/>
      <w:lvlJc w:val="right"/>
      <w:pPr>
        <w:tabs>
          <w:tab w:val="num" w:pos="5094"/>
        </w:tabs>
        <w:ind w:left="5094" w:hanging="180"/>
      </w:pPr>
    </w:lvl>
    <w:lvl w:ilvl="6" w:tplc="040C000F" w:tentative="1">
      <w:start w:val="1"/>
      <w:numFmt w:val="decimal"/>
      <w:lvlText w:val="%7."/>
      <w:lvlJc w:val="left"/>
      <w:pPr>
        <w:tabs>
          <w:tab w:val="num" w:pos="5814"/>
        </w:tabs>
        <w:ind w:left="5814" w:hanging="360"/>
      </w:pPr>
    </w:lvl>
    <w:lvl w:ilvl="7" w:tplc="040C0019" w:tentative="1">
      <w:start w:val="1"/>
      <w:numFmt w:val="lowerLetter"/>
      <w:lvlText w:val="%8."/>
      <w:lvlJc w:val="left"/>
      <w:pPr>
        <w:tabs>
          <w:tab w:val="num" w:pos="6534"/>
        </w:tabs>
        <w:ind w:left="6534" w:hanging="360"/>
      </w:pPr>
    </w:lvl>
    <w:lvl w:ilvl="8" w:tplc="040C001B" w:tentative="1">
      <w:start w:val="1"/>
      <w:numFmt w:val="lowerRoman"/>
      <w:lvlText w:val="%9."/>
      <w:lvlJc w:val="right"/>
      <w:pPr>
        <w:tabs>
          <w:tab w:val="num" w:pos="7254"/>
        </w:tabs>
        <w:ind w:left="7254" w:hanging="180"/>
      </w:pPr>
    </w:lvl>
  </w:abstractNum>
  <w:abstractNum w:abstractNumId="11">
    <w:nsid w:val="25667596"/>
    <w:multiLevelType w:val="multilevel"/>
    <w:tmpl w:val="44D277D8"/>
    <w:lvl w:ilvl="0">
      <w:start w:val="1"/>
      <w:numFmt w:val="decimal"/>
      <w:lvlText w:val="%1."/>
      <w:lvlJc w:val="left"/>
      <w:pPr>
        <w:ind w:left="460" w:hanging="460"/>
      </w:pPr>
      <w:rPr>
        <w:rFonts w:hint="default"/>
        <w:b/>
      </w:rPr>
    </w:lvl>
    <w:lvl w:ilvl="1">
      <w:start w:val="1"/>
      <w:numFmt w:val="decimal"/>
      <w:lvlText w:val="%1.%2."/>
      <w:lvlJc w:val="left"/>
      <w:pPr>
        <w:ind w:left="720" w:hanging="720"/>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5892863"/>
    <w:multiLevelType w:val="hybridMultilevel"/>
    <w:tmpl w:val="2C3C3E56"/>
    <w:lvl w:ilvl="0" w:tplc="811230A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1FC60DA"/>
    <w:multiLevelType w:val="multilevel"/>
    <w:tmpl w:val="FF5C2474"/>
    <w:lvl w:ilvl="0">
      <w:start w:val="1"/>
      <w:numFmt w:val="none"/>
      <w:lvlText w:val="1.1"/>
      <w:lvlJc w:val="left"/>
      <w:pPr>
        <w:ind w:left="360" w:hanging="360"/>
      </w:pPr>
      <w:rPr>
        <w:rFonts w:hint="default"/>
      </w:rPr>
    </w:lvl>
    <w:lvl w:ilvl="1">
      <w:start w:val="1"/>
      <w:numFmt w:val="none"/>
      <w:lvlText w:val="1.1.a."/>
      <w:lvlJc w:val="left"/>
      <w:pPr>
        <w:ind w:left="680" w:hanging="11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3E22013"/>
    <w:multiLevelType w:val="hybridMultilevel"/>
    <w:tmpl w:val="6DDE5372"/>
    <w:lvl w:ilvl="0" w:tplc="040C0001">
      <w:start w:val="1"/>
      <w:numFmt w:val="bullet"/>
      <w:lvlText w:val=""/>
      <w:lvlJc w:val="left"/>
      <w:pPr>
        <w:ind w:left="1563" w:hanging="360"/>
      </w:pPr>
      <w:rPr>
        <w:rFonts w:ascii="Symbol" w:hAnsi="Symbol" w:hint="default"/>
      </w:rPr>
    </w:lvl>
    <w:lvl w:ilvl="1" w:tplc="040C0003" w:tentative="1">
      <w:start w:val="1"/>
      <w:numFmt w:val="bullet"/>
      <w:lvlText w:val="o"/>
      <w:lvlJc w:val="left"/>
      <w:pPr>
        <w:ind w:left="2283" w:hanging="360"/>
      </w:pPr>
      <w:rPr>
        <w:rFonts w:ascii="Courier New" w:hAnsi="Courier New" w:cs="Courier New" w:hint="default"/>
      </w:rPr>
    </w:lvl>
    <w:lvl w:ilvl="2" w:tplc="040C0005" w:tentative="1">
      <w:start w:val="1"/>
      <w:numFmt w:val="bullet"/>
      <w:lvlText w:val=""/>
      <w:lvlJc w:val="left"/>
      <w:pPr>
        <w:ind w:left="3003" w:hanging="360"/>
      </w:pPr>
      <w:rPr>
        <w:rFonts w:ascii="Wingdings" w:hAnsi="Wingdings" w:hint="default"/>
      </w:rPr>
    </w:lvl>
    <w:lvl w:ilvl="3" w:tplc="040C0001" w:tentative="1">
      <w:start w:val="1"/>
      <w:numFmt w:val="bullet"/>
      <w:lvlText w:val=""/>
      <w:lvlJc w:val="left"/>
      <w:pPr>
        <w:ind w:left="3723" w:hanging="360"/>
      </w:pPr>
      <w:rPr>
        <w:rFonts w:ascii="Symbol" w:hAnsi="Symbol" w:hint="default"/>
      </w:rPr>
    </w:lvl>
    <w:lvl w:ilvl="4" w:tplc="040C0003" w:tentative="1">
      <w:start w:val="1"/>
      <w:numFmt w:val="bullet"/>
      <w:lvlText w:val="o"/>
      <w:lvlJc w:val="left"/>
      <w:pPr>
        <w:ind w:left="4443" w:hanging="360"/>
      </w:pPr>
      <w:rPr>
        <w:rFonts w:ascii="Courier New" w:hAnsi="Courier New" w:cs="Courier New" w:hint="default"/>
      </w:rPr>
    </w:lvl>
    <w:lvl w:ilvl="5" w:tplc="040C0005" w:tentative="1">
      <w:start w:val="1"/>
      <w:numFmt w:val="bullet"/>
      <w:lvlText w:val=""/>
      <w:lvlJc w:val="left"/>
      <w:pPr>
        <w:ind w:left="5163" w:hanging="360"/>
      </w:pPr>
      <w:rPr>
        <w:rFonts w:ascii="Wingdings" w:hAnsi="Wingdings" w:hint="default"/>
      </w:rPr>
    </w:lvl>
    <w:lvl w:ilvl="6" w:tplc="040C0001" w:tentative="1">
      <w:start w:val="1"/>
      <w:numFmt w:val="bullet"/>
      <w:lvlText w:val=""/>
      <w:lvlJc w:val="left"/>
      <w:pPr>
        <w:ind w:left="5883" w:hanging="360"/>
      </w:pPr>
      <w:rPr>
        <w:rFonts w:ascii="Symbol" w:hAnsi="Symbol" w:hint="default"/>
      </w:rPr>
    </w:lvl>
    <w:lvl w:ilvl="7" w:tplc="040C0003" w:tentative="1">
      <w:start w:val="1"/>
      <w:numFmt w:val="bullet"/>
      <w:lvlText w:val="o"/>
      <w:lvlJc w:val="left"/>
      <w:pPr>
        <w:ind w:left="6603" w:hanging="360"/>
      </w:pPr>
      <w:rPr>
        <w:rFonts w:ascii="Courier New" w:hAnsi="Courier New" w:cs="Courier New" w:hint="default"/>
      </w:rPr>
    </w:lvl>
    <w:lvl w:ilvl="8" w:tplc="040C0005" w:tentative="1">
      <w:start w:val="1"/>
      <w:numFmt w:val="bullet"/>
      <w:lvlText w:val=""/>
      <w:lvlJc w:val="left"/>
      <w:pPr>
        <w:ind w:left="7323" w:hanging="360"/>
      </w:pPr>
      <w:rPr>
        <w:rFonts w:ascii="Wingdings" w:hAnsi="Wingdings" w:hint="default"/>
      </w:rPr>
    </w:lvl>
  </w:abstractNum>
  <w:abstractNum w:abstractNumId="15">
    <w:nsid w:val="38001110"/>
    <w:multiLevelType w:val="hybridMultilevel"/>
    <w:tmpl w:val="9C389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735005B"/>
    <w:multiLevelType w:val="multilevel"/>
    <w:tmpl w:val="FF5C2474"/>
    <w:lvl w:ilvl="0">
      <w:start w:val="1"/>
      <w:numFmt w:val="none"/>
      <w:lvlText w:val="1.1"/>
      <w:lvlJc w:val="left"/>
      <w:pPr>
        <w:ind w:left="360" w:hanging="360"/>
      </w:pPr>
      <w:rPr>
        <w:rFonts w:hint="default"/>
      </w:rPr>
    </w:lvl>
    <w:lvl w:ilvl="1">
      <w:start w:val="1"/>
      <w:numFmt w:val="none"/>
      <w:lvlText w:val="1.1.a."/>
      <w:lvlJc w:val="left"/>
      <w:pPr>
        <w:ind w:left="680" w:hanging="11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F49762D"/>
    <w:multiLevelType w:val="hybridMultilevel"/>
    <w:tmpl w:val="08FE3724"/>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15316C9"/>
    <w:multiLevelType w:val="multilevel"/>
    <w:tmpl w:val="AE767C48"/>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9">
    <w:nsid w:val="522C372D"/>
    <w:multiLevelType w:val="hybridMultilevel"/>
    <w:tmpl w:val="E3780EA0"/>
    <w:lvl w:ilvl="0" w:tplc="040C0001">
      <w:start w:val="1"/>
      <w:numFmt w:val="bullet"/>
      <w:lvlText w:val=""/>
      <w:lvlJc w:val="left"/>
      <w:pPr>
        <w:ind w:left="2124" w:hanging="360"/>
      </w:pPr>
      <w:rPr>
        <w:rFonts w:ascii="Symbol" w:hAnsi="Symbol" w:hint="default"/>
      </w:rPr>
    </w:lvl>
    <w:lvl w:ilvl="1" w:tplc="040C0003" w:tentative="1">
      <w:start w:val="1"/>
      <w:numFmt w:val="bullet"/>
      <w:lvlText w:val="o"/>
      <w:lvlJc w:val="left"/>
      <w:pPr>
        <w:ind w:left="2844" w:hanging="360"/>
      </w:pPr>
      <w:rPr>
        <w:rFonts w:ascii="Courier New" w:hAnsi="Courier New" w:cs="Courier New" w:hint="default"/>
      </w:rPr>
    </w:lvl>
    <w:lvl w:ilvl="2" w:tplc="040C0005" w:tentative="1">
      <w:start w:val="1"/>
      <w:numFmt w:val="bullet"/>
      <w:lvlText w:val=""/>
      <w:lvlJc w:val="left"/>
      <w:pPr>
        <w:ind w:left="3564" w:hanging="360"/>
      </w:pPr>
      <w:rPr>
        <w:rFonts w:ascii="Wingdings" w:hAnsi="Wingdings" w:hint="default"/>
      </w:rPr>
    </w:lvl>
    <w:lvl w:ilvl="3" w:tplc="040C0001" w:tentative="1">
      <w:start w:val="1"/>
      <w:numFmt w:val="bullet"/>
      <w:lvlText w:val=""/>
      <w:lvlJc w:val="left"/>
      <w:pPr>
        <w:ind w:left="4284" w:hanging="360"/>
      </w:pPr>
      <w:rPr>
        <w:rFonts w:ascii="Symbol" w:hAnsi="Symbol" w:hint="default"/>
      </w:rPr>
    </w:lvl>
    <w:lvl w:ilvl="4" w:tplc="040C0003" w:tentative="1">
      <w:start w:val="1"/>
      <w:numFmt w:val="bullet"/>
      <w:lvlText w:val="o"/>
      <w:lvlJc w:val="left"/>
      <w:pPr>
        <w:ind w:left="5004" w:hanging="360"/>
      </w:pPr>
      <w:rPr>
        <w:rFonts w:ascii="Courier New" w:hAnsi="Courier New" w:cs="Courier New" w:hint="default"/>
      </w:rPr>
    </w:lvl>
    <w:lvl w:ilvl="5" w:tplc="040C0005" w:tentative="1">
      <w:start w:val="1"/>
      <w:numFmt w:val="bullet"/>
      <w:lvlText w:val=""/>
      <w:lvlJc w:val="left"/>
      <w:pPr>
        <w:ind w:left="5724" w:hanging="360"/>
      </w:pPr>
      <w:rPr>
        <w:rFonts w:ascii="Wingdings" w:hAnsi="Wingdings" w:hint="default"/>
      </w:rPr>
    </w:lvl>
    <w:lvl w:ilvl="6" w:tplc="040C0001" w:tentative="1">
      <w:start w:val="1"/>
      <w:numFmt w:val="bullet"/>
      <w:lvlText w:val=""/>
      <w:lvlJc w:val="left"/>
      <w:pPr>
        <w:ind w:left="6444" w:hanging="360"/>
      </w:pPr>
      <w:rPr>
        <w:rFonts w:ascii="Symbol" w:hAnsi="Symbol" w:hint="default"/>
      </w:rPr>
    </w:lvl>
    <w:lvl w:ilvl="7" w:tplc="040C0003" w:tentative="1">
      <w:start w:val="1"/>
      <w:numFmt w:val="bullet"/>
      <w:lvlText w:val="o"/>
      <w:lvlJc w:val="left"/>
      <w:pPr>
        <w:ind w:left="7164" w:hanging="360"/>
      </w:pPr>
      <w:rPr>
        <w:rFonts w:ascii="Courier New" w:hAnsi="Courier New" w:cs="Courier New" w:hint="default"/>
      </w:rPr>
    </w:lvl>
    <w:lvl w:ilvl="8" w:tplc="040C0005" w:tentative="1">
      <w:start w:val="1"/>
      <w:numFmt w:val="bullet"/>
      <w:lvlText w:val=""/>
      <w:lvlJc w:val="left"/>
      <w:pPr>
        <w:ind w:left="7884" w:hanging="360"/>
      </w:pPr>
      <w:rPr>
        <w:rFonts w:ascii="Wingdings" w:hAnsi="Wingdings" w:hint="default"/>
      </w:rPr>
    </w:lvl>
  </w:abstractNum>
  <w:abstractNum w:abstractNumId="20">
    <w:nsid w:val="548664C3"/>
    <w:multiLevelType w:val="multilevel"/>
    <w:tmpl w:val="FD64731E"/>
    <w:lvl w:ilvl="0">
      <w:start w:val="1"/>
      <w:numFmt w:val="decimal"/>
      <w:pStyle w:val="Titre1"/>
      <w:lvlText w:val="Exercice %1 - "/>
      <w:lvlJc w:val="left"/>
      <w:pPr>
        <w:ind w:left="360" w:hanging="360"/>
      </w:pPr>
      <w:rPr>
        <w:rFonts w:ascii="Arial" w:hAnsi="Arial" w:hint="default"/>
        <w:b/>
        <w:i w:val="0"/>
        <w:sz w:val="24"/>
      </w:rPr>
    </w:lvl>
    <w:lvl w:ilvl="1">
      <w:start w:val="1"/>
      <w:numFmt w:val="decimal"/>
      <w:pStyle w:val="Titre2"/>
      <w:lvlText w:val="%1.%2."/>
      <w:lvlJc w:val="left"/>
      <w:pPr>
        <w:ind w:left="720" w:hanging="360"/>
      </w:pPr>
      <w:rPr>
        <w:rFonts w:ascii="Arial" w:hAnsi="Arial" w:hint="default"/>
        <w:b/>
        <w:i w:val="0"/>
        <w:sz w:val="24"/>
      </w:rPr>
    </w:lvl>
    <w:lvl w:ilvl="2">
      <w:start w:val="1"/>
      <w:numFmt w:val="lowerLetter"/>
      <w:pStyle w:val="Titre3"/>
      <w:lvlText w:val="%1.%2.%3."/>
      <w:lvlJc w:val="left"/>
      <w:pPr>
        <w:ind w:left="1080" w:hanging="360"/>
      </w:pPr>
      <w:rPr>
        <w:rFonts w:ascii="Arial" w:hAnsi="Arial" w:hint="default"/>
        <w:b/>
        <w:i w:val="0"/>
        <w:caps w:val="0"/>
        <w:strike w:val="0"/>
        <w:dstrike w:val="0"/>
        <w:vanish w:val="0"/>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9E02EC5"/>
    <w:multiLevelType w:val="multilevel"/>
    <w:tmpl w:val="3D22C3F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nsid w:val="6FBD7103"/>
    <w:multiLevelType w:val="multilevel"/>
    <w:tmpl w:val="1082B228"/>
    <w:lvl w:ilvl="0">
      <w:start w:val="1"/>
      <w:numFmt w:val="decimal"/>
      <w:lvlText w:val="%1."/>
      <w:lvlJc w:val="left"/>
      <w:pPr>
        <w:ind w:left="460" w:hanging="460"/>
      </w:pPr>
      <w:rPr>
        <w:rFonts w:hint="default"/>
        <w:b/>
      </w:rPr>
    </w:lvl>
    <w:lvl w:ilvl="1">
      <w:start w:val="1"/>
      <w:numFmt w:val="decimal"/>
      <w:lvlText w:val="%1.%2."/>
      <w:lvlJc w:val="left"/>
      <w:pPr>
        <w:ind w:left="720" w:hanging="720"/>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9D37102"/>
    <w:multiLevelType w:val="multilevel"/>
    <w:tmpl w:val="FF5C2474"/>
    <w:lvl w:ilvl="0">
      <w:start w:val="1"/>
      <w:numFmt w:val="none"/>
      <w:lvlText w:val="1.1"/>
      <w:lvlJc w:val="left"/>
      <w:pPr>
        <w:ind w:left="360" w:hanging="360"/>
      </w:pPr>
      <w:rPr>
        <w:rFonts w:hint="default"/>
      </w:rPr>
    </w:lvl>
    <w:lvl w:ilvl="1">
      <w:start w:val="1"/>
      <w:numFmt w:val="none"/>
      <w:lvlText w:val="1.1.a."/>
      <w:lvlJc w:val="left"/>
      <w:pPr>
        <w:ind w:left="680" w:hanging="11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7FD9086E"/>
    <w:multiLevelType w:val="multilevel"/>
    <w:tmpl w:val="21C0241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nsid w:val="7FF4070F"/>
    <w:multiLevelType w:val="hybridMultilevel"/>
    <w:tmpl w:val="C5E0C034"/>
    <w:lvl w:ilvl="0" w:tplc="811230A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1"/>
  </w:num>
  <w:num w:numId="4">
    <w:abstractNumId w:val="10"/>
  </w:num>
  <w:num w:numId="5">
    <w:abstractNumId w:val="6"/>
  </w:num>
  <w:num w:numId="6">
    <w:abstractNumId w:val="24"/>
  </w:num>
  <w:num w:numId="7">
    <w:abstractNumId w:val="18"/>
  </w:num>
  <w:num w:numId="8">
    <w:abstractNumId w:val="0"/>
  </w:num>
  <w:num w:numId="9">
    <w:abstractNumId w:val="23"/>
  </w:num>
  <w:num w:numId="10">
    <w:abstractNumId w:val="4"/>
  </w:num>
  <w:num w:numId="11">
    <w:abstractNumId w:val="13"/>
  </w:num>
  <w:num w:numId="12">
    <w:abstractNumId w:val="16"/>
  </w:num>
  <w:num w:numId="13">
    <w:abstractNumId w:val="3"/>
  </w:num>
  <w:num w:numId="14">
    <w:abstractNumId w:val="5"/>
  </w:num>
  <w:num w:numId="15">
    <w:abstractNumId w:val="11"/>
  </w:num>
  <w:num w:numId="16">
    <w:abstractNumId w:val="25"/>
  </w:num>
  <w:num w:numId="17">
    <w:abstractNumId w:val="12"/>
  </w:num>
  <w:num w:numId="18">
    <w:abstractNumId w:val="15"/>
  </w:num>
  <w:num w:numId="19">
    <w:abstractNumId w:val="9"/>
  </w:num>
  <w:num w:numId="20">
    <w:abstractNumId w:val="17"/>
  </w:num>
  <w:num w:numId="21">
    <w:abstractNumId w:val="22"/>
  </w:num>
  <w:num w:numId="22">
    <w:abstractNumId w:val="11"/>
    <w:lvlOverride w:ilvl="0">
      <w:lvl w:ilvl="0">
        <w:start w:val="1"/>
        <w:numFmt w:val="decimal"/>
        <w:lvlText w:val="%1."/>
        <w:lvlJc w:val="left"/>
        <w:pPr>
          <w:ind w:left="460" w:hanging="460"/>
        </w:pPr>
        <w:rPr>
          <w:rFonts w:hint="default"/>
          <w:b/>
        </w:rPr>
      </w:lvl>
    </w:lvlOverride>
    <w:lvlOverride w:ilvl="1">
      <w:lvl w:ilvl="1">
        <w:start w:val="1"/>
        <w:numFmt w:val="decimal"/>
        <w:lvlText w:val="%1.%2."/>
        <w:lvlJc w:val="left"/>
        <w:pPr>
          <w:ind w:left="720" w:hanging="720"/>
        </w:pPr>
        <w:rPr>
          <w:rFonts w:hint="default"/>
          <w:b/>
        </w:rPr>
      </w:lvl>
    </w:lvlOverride>
    <w:lvlOverride w:ilvl="2">
      <w:lvl w:ilvl="2">
        <w:start w:val="1"/>
        <w:numFmt w:val="lowerLetter"/>
        <w:lvlText w:val="%1.%2.%3."/>
        <w:lvlJc w:val="left"/>
        <w:pPr>
          <w:ind w:left="720" w:hanging="720"/>
        </w:pPr>
        <w:rPr>
          <w:rFonts w:hint="default"/>
          <w:b/>
        </w:rPr>
      </w:lvl>
    </w:lvlOverride>
    <w:lvlOverride w:ilvl="3">
      <w:lvl w:ilvl="3">
        <w:start w:val="1"/>
        <w:numFmt w:val="decimal"/>
        <w:lvlText w:val="%1.%2.%3.%4."/>
        <w:lvlJc w:val="left"/>
        <w:pPr>
          <w:ind w:left="1080" w:hanging="1080"/>
        </w:pPr>
        <w:rPr>
          <w:rFonts w:hint="default"/>
          <w:b/>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23">
    <w:abstractNumId w:val="19"/>
  </w:num>
  <w:num w:numId="24">
    <w:abstractNumId w:val="14"/>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20"/>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131078" w:nlCheck="1" w:checkStyle="0"/>
  <w:activeWritingStyle w:appName="MSWord" w:lang="en-US" w:vendorID="64" w:dllVersion="131078" w:nlCheck="1" w:checkStyle="1"/>
  <w:proofState w:spelling="clean" w:grammar="clean"/>
  <w:defaultTabStop w:val="709"/>
  <w:hyphenationZone w:val="425"/>
  <w:drawingGridHorizontalSpacing w:val="11"/>
  <w:drawingGridVerticalSpacing w:val="17"/>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BBC"/>
    <w:rsid w:val="00014384"/>
    <w:rsid w:val="00017E89"/>
    <w:rsid w:val="00030E71"/>
    <w:rsid w:val="000650BF"/>
    <w:rsid w:val="00083D86"/>
    <w:rsid w:val="00095BA9"/>
    <w:rsid w:val="000B47D3"/>
    <w:rsid w:val="000C4D6C"/>
    <w:rsid w:val="000D4CE0"/>
    <w:rsid w:val="000E6FDC"/>
    <w:rsid w:val="000E7389"/>
    <w:rsid w:val="0011614D"/>
    <w:rsid w:val="00120BBC"/>
    <w:rsid w:val="0012262B"/>
    <w:rsid w:val="00140A5B"/>
    <w:rsid w:val="001509A6"/>
    <w:rsid w:val="00153177"/>
    <w:rsid w:val="001618EF"/>
    <w:rsid w:val="00162C2D"/>
    <w:rsid w:val="00164364"/>
    <w:rsid w:val="001864B2"/>
    <w:rsid w:val="00196774"/>
    <w:rsid w:val="001B6784"/>
    <w:rsid w:val="001E3B52"/>
    <w:rsid w:val="001E6D08"/>
    <w:rsid w:val="001F756E"/>
    <w:rsid w:val="0021251F"/>
    <w:rsid w:val="00227995"/>
    <w:rsid w:val="0023134B"/>
    <w:rsid w:val="0023222A"/>
    <w:rsid w:val="00234DB2"/>
    <w:rsid w:val="00241363"/>
    <w:rsid w:val="00261996"/>
    <w:rsid w:val="00270531"/>
    <w:rsid w:val="00271E72"/>
    <w:rsid w:val="00276A55"/>
    <w:rsid w:val="0028491A"/>
    <w:rsid w:val="00286C3B"/>
    <w:rsid w:val="002A32C7"/>
    <w:rsid w:val="002A46E1"/>
    <w:rsid w:val="002C7DF6"/>
    <w:rsid w:val="002D2248"/>
    <w:rsid w:val="002D2F93"/>
    <w:rsid w:val="002F6FDC"/>
    <w:rsid w:val="00342517"/>
    <w:rsid w:val="00352A0E"/>
    <w:rsid w:val="00355B1E"/>
    <w:rsid w:val="00364BE5"/>
    <w:rsid w:val="00372498"/>
    <w:rsid w:val="00387006"/>
    <w:rsid w:val="003A0CA7"/>
    <w:rsid w:val="003A1009"/>
    <w:rsid w:val="003A12E7"/>
    <w:rsid w:val="003A3484"/>
    <w:rsid w:val="003B4240"/>
    <w:rsid w:val="003D469A"/>
    <w:rsid w:val="003D602C"/>
    <w:rsid w:val="003D7AB5"/>
    <w:rsid w:val="00404840"/>
    <w:rsid w:val="00413DBF"/>
    <w:rsid w:val="00426430"/>
    <w:rsid w:val="00427158"/>
    <w:rsid w:val="00432A6F"/>
    <w:rsid w:val="00443591"/>
    <w:rsid w:val="00453349"/>
    <w:rsid w:val="00485F17"/>
    <w:rsid w:val="00487AEA"/>
    <w:rsid w:val="004B3DC3"/>
    <w:rsid w:val="004C1723"/>
    <w:rsid w:val="004E17E2"/>
    <w:rsid w:val="004E6B47"/>
    <w:rsid w:val="004F734E"/>
    <w:rsid w:val="00510900"/>
    <w:rsid w:val="00521BA8"/>
    <w:rsid w:val="00522627"/>
    <w:rsid w:val="00527474"/>
    <w:rsid w:val="005352D6"/>
    <w:rsid w:val="00544D38"/>
    <w:rsid w:val="00553B4E"/>
    <w:rsid w:val="00560912"/>
    <w:rsid w:val="005611D2"/>
    <w:rsid w:val="0056489D"/>
    <w:rsid w:val="0056619D"/>
    <w:rsid w:val="005A4858"/>
    <w:rsid w:val="005C2437"/>
    <w:rsid w:val="005D0623"/>
    <w:rsid w:val="005F7EA2"/>
    <w:rsid w:val="00600199"/>
    <w:rsid w:val="006011D6"/>
    <w:rsid w:val="00610B7B"/>
    <w:rsid w:val="00613172"/>
    <w:rsid w:val="00616DB4"/>
    <w:rsid w:val="006342BB"/>
    <w:rsid w:val="00636B1A"/>
    <w:rsid w:val="0064595C"/>
    <w:rsid w:val="006540B7"/>
    <w:rsid w:val="00657BF0"/>
    <w:rsid w:val="00663127"/>
    <w:rsid w:val="00664630"/>
    <w:rsid w:val="00683A2F"/>
    <w:rsid w:val="006848C1"/>
    <w:rsid w:val="006A6664"/>
    <w:rsid w:val="006B1AFC"/>
    <w:rsid w:val="006C2D67"/>
    <w:rsid w:val="006D301E"/>
    <w:rsid w:val="006E2481"/>
    <w:rsid w:val="006E25EC"/>
    <w:rsid w:val="006F1B53"/>
    <w:rsid w:val="006F48D8"/>
    <w:rsid w:val="00707FBF"/>
    <w:rsid w:val="007230AE"/>
    <w:rsid w:val="00724B77"/>
    <w:rsid w:val="00726FA5"/>
    <w:rsid w:val="007321D1"/>
    <w:rsid w:val="00734492"/>
    <w:rsid w:val="007376E9"/>
    <w:rsid w:val="00744C1E"/>
    <w:rsid w:val="00762311"/>
    <w:rsid w:val="00770607"/>
    <w:rsid w:val="00774790"/>
    <w:rsid w:val="00782AF8"/>
    <w:rsid w:val="007962B5"/>
    <w:rsid w:val="007A7DCF"/>
    <w:rsid w:val="007C38CD"/>
    <w:rsid w:val="007F157F"/>
    <w:rsid w:val="00806AAA"/>
    <w:rsid w:val="00812069"/>
    <w:rsid w:val="00812313"/>
    <w:rsid w:val="00830DF7"/>
    <w:rsid w:val="00836376"/>
    <w:rsid w:val="008407BA"/>
    <w:rsid w:val="00860F8C"/>
    <w:rsid w:val="00891242"/>
    <w:rsid w:val="008A5202"/>
    <w:rsid w:val="008A74ED"/>
    <w:rsid w:val="008B1BEF"/>
    <w:rsid w:val="008E13B8"/>
    <w:rsid w:val="008E16E3"/>
    <w:rsid w:val="008F0EA2"/>
    <w:rsid w:val="008F1B4D"/>
    <w:rsid w:val="00906D2C"/>
    <w:rsid w:val="009206ED"/>
    <w:rsid w:val="00924C57"/>
    <w:rsid w:val="009343C9"/>
    <w:rsid w:val="00943FBA"/>
    <w:rsid w:val="00944B1C"/>
    <w:rsid w:val="00956215"/>
    <w:rsid w:val="009637F8"/>
    <w:rsid w:val="00963B9A"/>
    <w:rsid w:val="009671F7"/>
    <w:rsid w:val="00987DE0"/>
    <w:rsid w:val="00994431"/>
    <w:rsid w:val="009D1715"/>
    <w:rsid w:val="009E2D05"/>
    <w:rsid w:val="009E3A48"/>
    <w:rsid w:val="009F3A2C"/>
    <w:rsid w:val="00A0142D"/>
    <w:rsid w:val="00A1177E"/>
    <w:rsid w:val="00A34C1D"/>
    <w:rsid w:val="00A52AAD"/>
    <w:rsid w:val="00A84DAF"/>
    <w:rsid w:val="00A91936"/>
    <w:rsid w:val="00AB0950"/>
    <w:rsid w:val="00AC5AB6"/>
    <w:rsid w:val="00AF23C0"/>
    <w:rsid w:val="00B23C16"/>
    <w:rsid w:val="00B249DC"/>
    <w:rsid w:val="00B44268"/>
    <w:rsid w:val="00B7558C"/>
    <w:rsid w:val="00BA7831"/>
    <w:rsid w:val="00BB1A7F"/>
    <w:rsid w:val="00BC0C7A"/>
    <w:rsid w:val="00BE1423"/>
    <w:rsid w:val="00BF01FC"/>
    <w:rsid w:val="00BF3DF7"/>
    <w:rsid w:val="00C2141D"/>
    <w:rsid w:val="00C275A1"/>
    <w:rsid w:val="00C51AF1"/>
    <w:rsid w:val="00C550A9"/>
    <w:rsid w:val="00C63622"/>
    <w:rsid w:val="00C66ED2"/>
    <w:rsid w:val="00C701A2"/>
    <w:rsid w:val="00C77177"/>
    <w:rsid w:val="00C90AF4"/>
    <w:rsid w:val="00C95201"/>
    <w:rsid w:val="00C9660E"/>
    <w:rsid w:val="00CA0332"/>
    <w:rsid w:val="00CA2DFB"/>
    <w:rsid w:val="00CF2142"/>
    <w:rsid w:val="00D14AAB"/>
    <w:rsid w:val="00D17DBD"/>
    <w:rsid w:val="00D25B8F"/>
    <w:rsid w:val="00D26E16"/>
    <w:rsid w:val="00D27B42"/>
    <w:rsid w:val="00D43AD9"/>
    <w:rsid w:val="00D510E1"/>
    <w:rsid w:val="00D569EC"/>
    <w:rsid w:val="00D91D41"/>
    <w:rsid w:val="00D97F60"/>
    <w:rsid w:val="00DA4943"/>
    <w:rsid w:val="00DC3D2C"/>
    <w:rsid w:val="00DC4499"/>
    <w:rsid w:val="00DD232E"/>
    <w:rsid w:val="00DD319B"/>
    <w:rsid w:val="00DD48A1"/>
    <w:rsid w:val="00DF157E"/>
    <w:rsid w:val="00DF371C"/>
    <w:rsid w:val="00DF4554"/>
    <w:rsid w:val="00E0297B"/>
    <w:rsid w:val="00E04967"/>
    <w:rsid w:val="00E049E8"/>
    <w:rsid w:val="00E13E38"/>
    <w:rsid w:val="00E14EEE"/>
    <w:rsid w:val="00E15513"/>
    <w:rsid w:val="00E2617A"/>
    <w:rsid w:val="00E34126"/>
    <w:rsid w:val="00E414DE"/>
    <w:rsid w:val="00E874F2"/>
    <w:rsid w:val="00E93D37"/>
    <w:rsid w:val="00E947ED"/>
    <w:rsid w:val="00EA5CC6"/>
    <w:rsid w:val="00ED07EE"/>
    <w:rsid w:val="00EE2FD4"/>
    <w:rsid w:val="00EE5551"/>
    <w:rsid w:val="00F20707"/>
    <w:rsid w:val="00F330ED"/>
    <w:rsid w:val="00F716A0"/>
    <w:rsid w:val="00F84A2E"/>
    <w:rsid w:val="00F84ADE"/>
    <w:rsid w:val="00FA24E7"/>
    <w:rsid w:val="00FC4446"/>
    <w:rsid w:val="00FC6C89"/>
    <w:rsid w:val="00FC7EF7"/>
    <w:rsid w:val="00FE7BF6"/>
    <w:rsid w:val="00FF4D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6"/>
      <w:szCs w:val="26"/>
    </w:rPr>
  </w:style>
  <w:style w:type="paragraph" w:styleId="Titre1">
    <w:name w:val="heading 1"/>
    <w:basedOn w:val="Normal"/>
    <w:next w:val="Normal"/>
    <w:qFormat/>
    <w:rsid w:val="00C701A2"/>
    <w:pPr>
      <w:numPr>
        <w:numId w:val="27"/>
      </w:numPr>
      <w:pBdr>
        <w:top w:val="single" w:sz="4" w:space="1" w:color="auto"/>
        <w:left w:val="single" w:sz="4" w:space="4" w:color="auto"/>
        <w:bottom w:val="single" w:sz="4" w:space="1" w:color="auto"/>
        <w:right w:val="single" w:sz="4" w:space="4" w:color="auto"/>
      </w:pBdr>
      <w:spacing w:before="120" w:after="120" w:line="276" w:lineRule="auto"/>
      <w:outlineLvl w:val="0"/>
    </w:pPr>
    <w:rPr>
      <w:rFonts w:ascii="Arial" w:hAnsi="Arial" w:cs="Arial"/>
      <w:bCs/>
      <w:sz w:val="24"/>
      <w:szCs w:val="24"/>
    </w:rPr>
  </w:style>
  <w:style w:type="paragraph" w:styleId="Titre2">
    <w:name w:val="heading 2"/>
    <w:basedOn w:val="Normal"/>
    <w:next w:val="Normal"/>
    <w:qFormat/>
    <w:rsid w:val="00C701A2"/>
    <w:pPr>
      <w:numPr>
        <w:ilvl w:val="1"/>
        <w:numId w:val="27"/>
      </w:numPr>
      <w:spacing w:before="120" w:after="120" w:line="276" w:lineRule="auto"/>
      <w:jc w:val="both"/>
      <w:outlineLvl w:val="1"/>
    </w:pPr>
    <w:rPr>
      <w:rFonts w:ascii="Arial" w:hAnsi="Arial" w:cs="Arial"/>
      <w:b/>
      <w:bCs/>
      <w:sz w:val="24"/>
      <w:szCs w:val="24"/>
    </w:rPr>
  </w:style>
  <w:style w:type="paragraph" w:styleId="Titre3">
    <w:name w:val="heading 3"/>
    <w:basedOn w:val="Normal"/>
    <w:next w:val="Normal"/>
    <w:link w:val="Titre3Car"/>
    <w:uiPriority w:val="9"/>
    <w:unhideWhenUsed/>
    <w:qFormat/>
    <w:rsid w:val="007376E9"/>
    <w:pPr>
      <w:numPr>
        <w:ilvl w:val="2"/>
        <w:numId w:val="27"/>
      </w:numPr>
      <w:spacing w:before="120" w:after="120" w:line="276" w:lineRule="auto"/>
      <w:jc w:val="both"/>
      <w:outlineLvl w:val="2"/>
    </w:pPr>
    <w:rPr>
      <w:rFonts w:ascii="Arial" w:hAnsi="Arial" w:cs="Arial"/>
      <w:bCs/>
      <w:sz w:val="24"/>
      <w:szCs w:val="24"/>
    </w:rPr>
  </w:style>
  <w:style w:type="paragraph" w:styleId="Titre7">
    <w:name w:val="heading 7"/>
    <w:basedOn w:val="Normal"/>
    <w:next w:val="Normal"/>
    <w:link w:val="Titre7Car"/>
    <w:qFormat/>
    <w:pPr>
      <w:keepNext/>
      <w:outlineLvl w:val="6"/>
    </w:pPr>
    <w:rPr>
      <w:sz w:val="2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berschrift1Zeichen">
    <w:name w:val="Überschrift 1 Zeichen"/>
    <w:rPr>
      <w:rFonts w:ascii="Times New Roman" w:eastAsia="Times New Roman" w:hAnsi="Times New Roman" w:cs="Times New Roman"/>
      <w:u w:val="single"/>
      <w:lang w:val="fr-FR" w:eastAsia="fr-FR"/>
    </w:rPr>
  </w:style>
  <w:style w:type="character" w:customStyle="1" w:styleId="berschrift7Zeichen">
    <w:name w:val="Überschrift 7 Zeichen"/>
    <w:rPr>
      <w:rFonts w:ascii="Times New Roman" w:eastAsia="Times New Roman" w:hAnsi="Times New Roman" w:cs="Times New Roman"/>
      <w:sz w:val="28"/>
      <w:lang w:val="fr-FR" w:eastAsia="fr-FR"/>
    </w:rPr>
  </w:style>
  <w:style w:type="paragraph" w:styleId="Retraitcorpsdetexte">
    <w:name w:val="Body Text Indent"/>
    <w:basedOn w:val="Normal"/>
    <w:link w:val="RetraitcorpsdetexteCar"/>
    <w:semiHidden/>
    <w:pPr>
      <w:ind w:firstLine="708"/>
      <w:jc w:val="both"/>
    </w:pPr>
    <w:rPr>
      <w:sz w:val="24"/>
      <w:szCs w:val="24"/>
    </w:rPr>
  </w:style>
  <w:style w:type="paragraph" w:styleId="En-tte">
    <w:name w:val="header"/>
    <w:basedOn w:val="Normal"/>
    <w:link w:val="En-tteCar"/>
    <w:semiHidden/>
    <w:pPr>
      <w:tabs>
        <w:tab w:val="center" w:pos="4536"/>
        <w:tab w:val="right" w:pos="9072"/>
      </w:tabs>
    </w:pPr>
  </w:style>
  <w:style w:type="character" w:customStyle="1" w:styleId="KopfzeileZeichen">
    <w:name w:val="Kopfzeile Zeichen"/>
    <w:rPr>
      <w:rFonts w:ascii="Times New Roman" w:eastAsia="Times New Roman" w:hAnsi="Times New Roman" w:cs="Times New Roman"/>
      <w:sz w:val="26"/>
      <w:szCs w:val="26"/>
      <w:lang w:val="fr-FR" w:eastAsia="fr-FR"/>
    </w:rPr>
  </w:style>
  <w:style w:type="paragraph" w:styleId="Pieddepage">
    <w:name w:val="footer"/>
    <w:basedOn w:val="Normal"/>
    <w:semiHidden/>
    <w:pPr>
      <w:tabs>
        <w:tab w:val="center" w:pos="4536"/>
        <w:tab w:val="right" w:pos="9072"/>
      </w:tabs>
    </w:pPr>
  </w:style>
  <w:style w:type="character" w:customStyle="1" w:styleId="FuzeileZeichen">
    <w:name w:val="Fußzeile Zeichen"/>
    <w:rPr>
      <w:rFonts w:ascii="Times New Roman" w:eastAsia="Times New Roman" w:hAnsi="Times New Roman" w:cs="Times New Roman"/>
      <w:sz w:val="26"/>
      <w:szCs w:val="26"/>
      <w:lang w:val="fr-FR" w:eastAsia="fr-FR"/>
    </w:rPr>
  </w:style>
  <w:style w:type="character" w:styleId="Numrodepage">
    <w:name w:val="page number"/>
    <w:basedOn w:val="Policepardfaut"/>
    <w:semiHidden/>
  </w:style>
  <w:style w:type="paragraph" w:customStyle="1" w:styleId="FarbigeListe-Akzent1">
    <w:name w:val="Farbige Liste - Akzent 1"/>
    <w:basedOn w:val="Normal"/>
    <w:qFormat/>
    <w:pPr>
      <w:ind w:left="708"/>
    </w:pPr>
  </w:style>
  <w:style w:type="paragraph" w:customStyle="1" w:styleId="Listenabsatz">
    <w:name w:val="Listenabsatz"/>
    <w:basedOn w:val="Normal"/>
    <w:qFormat/>
    <w:pPr>
      <w:ind w:left="708"/>
    </w:pPr>
  </w:style>
  <w:style w:type="character" w:customStyle="1" w:styleId="RetraitcorpsdetexteCar">
    <w:name w:val="Retrait corps de texte Car"/>
    <w:link w:val="Retraitcorpsdetexte"/>
    <w:semiHidden/>
    <w:rsid w:val="00120BBC"/>
    <w:rPr>
      <w:rFonts w:ascii="Times New Roman" w:eastAsia="Times New Roman" w:hAnsi="Times New Roman"/>
      <w:sz w:val="24"/>
      <w:szCs w:val="24"/>
    </w:rPr>
  </w:style>
  <w:style w:type="paragraph" w:styleId="Textedebulles">
    <w:name w:val="Balloon Text"/>
    <w:basedOn w:val="Normal"/>
    <w:link w:val="TextedebullesCar"/>
    <w:uiPriority w:val="99"/>
    <w:semiHidden/>
    <w:unhideWhenUsed/>
    <w:rsid w:val="00FC4446"/>
    <w:rPr>
      <w:rFonts w:ascii="Tahoma" w:hAnsi="Tahoma" w:cs="Tahoma"/>
      <w:sz w:val="16"/>
      <w:szCs w:val="16"/>
    </w:rPr>
  </w:style>
  <w:style w:type="character" w:customStyle="1" w:styleId="TextedebullesCar">
    <w:name w:val="Texte de bulles Car"/>
    <w:link w:val="Textedebulles"/>
    <w:uiPriority w:val="99"/>
    <w:semiHidden/>
    <w:rsid w:val="00FC4446"/>
    <w:rPr>
      <w:rFonts w:ascii="Tahoma" w:eastAsia="Times New Roman" w:hAnsi="Tahoma" w:cs="Tahoma"/>
      <w:sz w:val="16"/>
      <w:szCs w:val="16"/>
    </w:rPr>
  </w:style>
  <w:style w:type="table" w:styleId="Grilledutableau">
    <w:name w:val="Table Grid"/>
    <w:basedOn w:val="TableauNormal"/>
    <w:uiPriority w:val="59"/>
    <w:rsid w:val="00934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unhideWhenUsed/>
    <w:rsid w:val="00A34C1D"/>
    <w:rPr>
      <w:sz w:val="16"/>
      <w:szCs w:val="16"/>
    </w:rPr>
  </w:style>
  <w:style w:type="paragraph" w:styleId="Commentaire">
    <w:name w:val="annotation text"/>
    <w:basedOn w:val="Normal"/>
    <w:link w:val="CommentaireCar"/>
    <w:uiPriority w:val="99"/>
    <w:semiHidden/>
    <w:unhideWhenUsed/>
    <w:rsid w:val="00A34C1D"/>
    <w:rPr>
      <w:sz w:val="20"/>
      <w:szCs w:val="20"/>
    </w:rPr>
  </w:style>
  <w:style w:type="character" w:customStyle="1" w:styleId="CommentaireCar">
    <w:name w:val="Commentaire Car"/>
    <w:link w:val="Commentaire"/>
    <w:uiPriority w:val="99"/>
    <w:semiHidden/>
    <w:rsid w:val="00A34C1D"/>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A34C1D"/>
    <w:rPr>
      <w:b/>
      <w:bCs/>
    </w:rPr>
  </w:style>
  <w:style w:type="character" w:customStyle="1" w:styleId="ObjetducommentaireCar">
    <w:name w:val="Objet du commentaire Car"/>
    <w:link w:val="Objetducommentaire"/>
    <w:uiPriority w:val="99"/>
    <w:semiHidden/>
    <w:rsid w:val="00A34C1D"/>
    <w:rPr>
      <w:rFonts w:ascii="Times New Roman" w:eastAsia="Times New Roman" w:hAnsi="Times New Roman"/>
      <w:b/>
      <w:bCs/>
    </w:rPr>
  </w:style>
  <w:style w:type="character" w:customStyle="1" w:styleId="Titre3Car">
    <w:name w:val="Titre 3 Car"/>
    <w:basedOn w:val="Policepardfaut"/>
    <w:link w:val="Titre3"/>
    <w:uiPriority w:val="9"/>
    <w:rsid w:val="007376E9"/>
    <w:rPr>
      <w:rFonts w:ascii="Arial" w:eastAsia="Times New Roman" w:hAnsi="Arial" w:cs="Arial"/>
      <w:bCs/>
      <w:sz w:val="24"/>
      <w:szCs w:val="24"/>
    </w:rPr>
  </w:style>
  <w:style w:type="paragraph" w:styleId="Paragraphedeliste">
    <w:name w:val="List Paragraph"/>
    <w:basedOn w:val="Normal"/>
    <w:uiPriority w:val="34"/>
    <w:qFormat/>
    <w:rsid w:val="00485F17"/>
    <w:pPr>
      <w:ind w:left="720"/>
      <w:contextualSpacing/>
    </w:pPr>
  </w:style>
  <w:style w:type="character" w:customStyle="1" w:styleId="Titre7Car">
    <w:name w:val="Titre 7 Car"/>
    <w:basedOn w:val="Policepardfaut"/>
    <w:link w:val="Titre7"/>
    <w:rsid w:val="00663127"/>
    <w:rPr>
      <w:rFonts w:ascii="Times New Roman" w:eastAsia="Times New Roman" w:hAnsi="Times New Roman"/>
      <w:sz w:val="28"/>
      <w:szCs w:val="24"/>
    </w:rPr>
  </w:style>
  <w:style w:type="character" w:customStyle="1" w:styleId="En-tteCar">
    <w:name w:val="En-tête Car"/>
    <w:basedOn w:val="Policepardfaut"/>
    <w:link w:val="En-tte"/>
    <w:semiHidden/>
    <w:rsid w:val="00663127"/>
    <w:rPr>
      <w:rFonts w:ascii="Times New Roman" w:eastAsia="Times New Roman" w:hAnsi="Times New Roman"/>
      <w:sz w:val="26"/>
      <w:szCs w:val="26"/>
    </w:rPr>
  </w:style>
  <w:style w:type="character" w:styleId="Textedelespacerserv">
    <w:name w:val="Placeholder Text"/>
    <w:basedOn w:val="Policepardfaut"/>
    <w:uiPriority w:val="99"/>
    <w:semiHidden/>
    <w:rsid w:val="001E6D0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6"/>
      <w:szCs w:val="26"/>
    </w:rPr>
  </w:style>
  <w:style w:type="paragraph" w:styleId="Titre1">
    <w:name w:val="heading 1"/>
    <w:basedOn w:val="Normal"/>
    <w:next w:val="Normal"/>
    <w:qFormat/>
    <w:rsid w:val="00C701A2"/>
    <w:pPr>
      <w:numPr>
        <w:numId w:val="27"/>
      </w:numPr>
      <w:pBdr>
        <w:top w:val="single" w:sz="4" w:space="1" w:color="auto"/>
        <w:left w:val="single" w:sz="4" w:space="4" w:color="auto"/>
        <w:bottom w:val="single" w:sz="4" w:space="1" w:color="auto"/>
        <w:right w:val="single" w:sz="4" w:space="4" w:color="auto"/>
      </w:pBdr>
      <w:spacing w:before="120" w:after="120" w:line="276" w:lineRule="auto"/>
      <w:outlineLvl w:val="0"/>
    </w:pPr>
    <w:rPr>
      <w:rFonts w:ascii="Arial" w:hAnsi="Arial" w:cs="Arial"/>
      <w:bCs/>
      <w:sz w:val="24"/>
      <w:szCs w:val="24"/>
    </w:rPr>
  </w:style>
  <w:style w:type="paragraph" w:styleId="Titre2">
    <w:name w:val="heading 2"/>
    <w:basedOn w:val="Normal"/>
    <w:next w:val="Normal"/>
    <w:qFormat/>
    <w:rsid w:val="00C701A2"/>
    <w:pPr>
      <w:numPr>
        <w:ilvl w:val="1"/>
        <w:numId w:val="27"/>
      </w:numPr>
      <w:spacing w:before="120" w:after="120" w:line="276" w:lineRule="auto"/>
      <w:jc w:val="both"/>
      <w:outlineLvl w:val="1"/>
    </w:pPr>
    <w:rPr>
      <w:rFonts w:ascii="Arial" w:hAnsi="Arial" w:cs="Arial"/>
      <w:b/>
      <w:bCs/>
      <w:sz w:val="24"/>
      <w:szCs w:val="24"/>
    </w:rPr>
  </w:style>
  <w:style w:type="paragraph" w:styleId="Titre3">
    <w:name w:val="heading 3"/>
    <w:basedOn w:val="Normal"/>
    <w:next w:val="Normal"/>
    <w:link w:val="Titre3Car"/>
    <w:uiPriority w:val="9"/>
    <w:unhideWhenUsed/>
    <w:qFormat/>
    <w:rsid w:val="007376E9"/>
    <w:pPr>
      <w:numPr>
        <w:ilvl w:val="2"/>
        <w:numId w:val="27"/>
      </w:numPr>
      <w:spacing w:before="120" w:after="120" w:line="276" w:lineRule="auto"/>
      <w:jc w:val="both"/>
      <w:outlineLvl w:val="2"/>
    </w:pPr>
    <w:rPr>
      <w:rFonts w:ascii="Arial" w:hAnsi="Arial" w:cs="Arial"/>
      <w:bCs/>
      <w:sz w:val="24"/>
      <w:szCs w:val="24"/>
    </w:rPr>
  </w:style>
  <w:style w:type="paragraph" w:styleId="Titre7">
    <w:name w:val="heading 7"/>
    <w:basedOn w:val="Normal"/>
    <w:next w:val="Normal"/>
    <w:link w:val="Titre7Car"/>
    <w:qFormat/>
    <w:pPr>
      <w:keepNext/>
      <w:outlineLvl w:val="6"/>
    </w:pPr>
    <w:rPr>
      <w:sz w:val="2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berschrift1Zeichen">
    <w:name w:val="Überschrift 1 Zeichen"/>
    <w:rPr>
      <w:rFonts w:ascii="Times New Roman" w:eastAsia="Times New Roman" w:hAnsi="Times New Roman" w:cs="Times New Roman"/>
      <w:u w:val="single"/>
      <w:lang w:val="fr-FR" w:eastAsia="fr-FR"/>
    </w:rPr>
  </w:style>
  <w:style w:type="character" w:customStyle="1" w:styleId="berschrift7Zeichen">
    <w:name w:val="Überschrift 7 Zeichen"/>
    <w:rPr>
      <w:rFonts w:ascii="Times New Roman" w:eastAsia="Times New Roman" w:hAnsi="Times New Roman" w:cs="Times New Roman"/>
      <w:sz w:val="28"/>
      <w:lang w:val="fr-FR" w:eastAsia="fr-FR"/>
    </w:rPr>
  </w:style>
  <w:style w:type="paragraph" w:styleId="Retraitcorpsdetexte">
    <w:name w:val="Body Text Indent"/>
    <w:basedOn w:val="Normal"/>
    <w:link w:val="RetraitcorpsdetexteCar"/>
    <w:semiHidden/>
    <w:pPr>
      <w:ind w:firstLine="708"/>
      <w:jc w:val="both"/>
    </w:pPr>
    <w:rPr>
      <w:sz w:val="24"/>
      <w:szCs w:val="24"/>
    </w:rPr>
  </w:style>
  <w:style w:type="paragraph" w:styleId="En-tte">
    <w:name w:val="header"/>
    <w:basedOn w:val="Normal"/>
    <w:link w:val="En-tteCar"/>
    <w:semiHidden/>
    <w:pPr>
      <w:tabs>
        <w:tab w:val="center" w:pos="4536"/>
        <w:tab w:val="right" w:pos="9072"/>
      </w:tabs>
    </w:pPr>
  </w:style>
  <w:style w:type="character" w:customStyle="1" w:styleId="KopfzeileZeichen">
    <w:name w:val="Kopfzeile Zeichen"/>
    <w:rPr>
      <w:rFonts w:ascii="Times New Roman" w:eastAsia="Times New Roman" w:hAnsi="Times New Roman" w:cs="Times New Roman"/>
      <w:sz w:val="26"/>
      <w:szCs w:val="26"/>
      <w:lang w:val="fr-FR" w:eastAsia="fr-FR"/>
    </w:rPr>
  </w:style>
  <w:style w:type="paragraph" w:styleId="Pieddepage">
    <w:name w:val="footer"/>
    <w:basedOn w:val="Normal"/>
    <w:semiHidden/>
    <w:pPr>
      <w:tabs>
        <w:tab w:val="center" w:pos="4536"/>
        <w:tab w:val="right" w:pos="9072"/>
      </w:tabs>
    </w:pPr>
  </w:style>
  <w:style w:type="character" w:customStyle="1" w:styleId="FuzeileZeichen">
    <w:name w:val="Fußzeile Zeichen"/>
    <w:rPr>
      <w:rFonts w:ascii="Times New Roman" w:eastAsia="Times New Roman" w:hAnsi="Times New Roman" w:cs="Times New Roman"/>
      <w:sz w:val="26"/>
      <w:szCs w:val="26"/>
      <w:lang w:val="fr-FR" w:eastAsia="fr-FR"/>
    </w:rPr>
  </w:style>
  <w:style w:type="character" w:styleId="Numrodepage">
    <w:name w:val="page number"/>
    <w:basedOn w:val="Policepardfaut"/>
    <w:semiHidden/>
  </w:style>
  <w:style w:type="paragraph" w:customStyle="1" w:styleId="FarbigeListe-Akzent1">
    <w:name w:val="Farbige Liste - Akzent 1"/>
    <w:basedOn w:val="Normal"/>
    <w:qFormat/>
    <w:pPr>
      <w:ind w:left="708"/>
    </w:pPr>
  </w:style>
  <w:style w:type="paragraph" w:customStyle="1" w:styleId="Listenabsatz">
    <w:name w:val="Listenabsatz"/>
    <w:basedOn w:val="Normal"/>
    <w:qFormat/>
    <w:pPr>
      <w:ind w:left="708"/>
    </w:pPr>
  </w:style>
  <w:style w:type="character" w:customStyle="1" w:styleId="RetraitcorpsdetexteCar">
    <w:name w:val="Retrait corps de texte Car"/>
    <w:link w:val="Retraitcorpsdetexte"/>
    <w:semiHidden/>
    <w:rsid w:val="00120BBC"/>
    <w:rPr>
      <w:rFonts w:ascii="Times New Roman" w:eastAsia="Times New Roman" w:hAnsi="Times New Roman"/>
      <w:sz w:val="24"/>
      <w:szCs w:val="24"/>
    </w:rPr>
  </w:style>
  <w:style w:type="paragraph" w:styleId="Textedebulles">
    <w:name w:val="Balloon Text"/>
    <w:basedOn w:val="Normal"/>
    <w:link w:val="TextedebullesCar"/>
    <w:uiPriority w:val="99"/>
    <w:semiHidden/>
    <w:unhideWhenUsed/>
    <w:rsid w:val="00FC4446"/>
    <w:rPr>
      <w:rFonts w:ascii="Tahoma" w:hAnsi="Tahoma" w:cs="Tahoma"/>
      <w:sz w:val="16"/>
      <w:szCs w:val="16"/>
    </w:rPr>
  </w:style>
  <w:style w:type="character" w:customStyle="1" w:styleId="TextedebullesCar">
    <w:name w:val="Texte de bulles Car"/>
    <w:link w:val="Textedebulles"/>
    <w:uiPriority w:val="99"/>
    <w:semiHidden/>
    <w:rsid w:val="00FC4446"/>
    <w:rPr>
      <w:rFonts w:ascii="Tahoma" w:eastAsia="Times New Roman" w:hAnsi="Tahoma" w:cs="Tahoma"/>
      <w:sz w:val="16"/>
      <w:szCs w:val="16"/>
    </w:rPr>
  </w:style>
  <w:style w:type="table" w:styleId="Grilledutableau">
    <w:name w:val="Table Grid"/>
    <w:basedOn w:val="TableauNormal"/>
    <w:uiPriority w:val="59"/>
    <w:rsid w:val="00934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unhideWhenUsed/>
    <w:rsid w:val="00A34C1D"/>
    <w:rPr>
      <w:sz w:val="16"/>
      <w:szCs w:val="16"/>
    </w:rPr>
  </w:style>
  <w:style w:type="paragraph" w:styleId="Commentaire">
    <w:name w:val="annotation text"/>
    <w:basedOn w:val="Normal"/>
    <w:link w:val="CommentaireCar"/>
    <w:uiPriority w:val="99"/>
    <w:semiHidden/>
    <w:unhideWhenUsed/>
    <w:rsid w:val="00A34C1D"/>
    <w:rPr>
      <w:sz w:val="20"/>
      <w:szCs w:val="20"/>
    </w:rPr>
  </w:style>
  <w:style w:type="character" w:customStyle="1" w:styleId="CommentaireCar">
    <w:name w:val="Commentaire Car"/>
    <w:link w:val="Commentaire"/>
    <w:uiPriority w:val="99"/>
    <w:semiHidden/>
    <w:rsid w:val="00A34C1D"/>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A34C1D"/>
    <w:rPr>
      <w:b/>
      <w:bCs/>
    </w:rPr>
  </w:style>
  <w:style w:type="character" w:customStyle="1" w:styleId="ObjetducommentaireCar">
    <w:name w:val="Objet du commentaire Car"/>
    <w:link w:val="Objetducommentaire"/>
    <w:uiPriority w:val="99"/>
    <w:semiHidden/>
    <w:rsid w:val="00A34C1D"/>
    <w:rPr>
      <w:rFonts w:ascii="Times New Roman" w:eastAsia="Times New Roman" w:hAnsi="Times New Roman"/>
      <w:b/>
      <w:bCs/>
    </w:rPr>
  </w:style>
  <w:style w:type="character" w:customStyle="1" w:styleId="Titre3Car">
    <w:name w:val="Titre 3 Car"/>
    <w:basedOn w:val="Policepardfaut"/>
    <w:link w:val="Titre3"/>
    <w:uiPriority w:val="9"/>
    <w:rsid w:val="007376E9"/>
    <w:rPr>
      <w:rFonts w:ascii="Arial" w:eastAsia="Times New Roman" w:hAnsi="Arial" w:cs="Arial"/>
      <w:bCs/>
      <w:sz w:val="24"/>
      <w:szCs w:val="24"/>
    </w:rPr>
  </w:style>
  <w:style w:type="paragraph" w:styleId="Paragraphedeliste">
    <w:name w:val="List Paragraph"/>
    <w:basedOn w:val="Normal"/>
    <w:uiPriority w:val="34"/>
    <w:qFormat/>
    <w:rsid w:val="00485F17"/>
    <w:pPr>
      <w:ind w:left="720"/>
      <w:contextualSpacing/>
    </w:pPr>
  </w:style>
  <w:style w:type="character" w:customStyle="1" w:styleId="Titre7Car">
    <w:name w:val="Titre 7 Car"/>
    <w:basedOn w:val="Policepardfaut"/>
    <w:link w:val="Titre7"/>
    <w:rsid w:val="00663127"/>
    <w:rPr>
      <w:rFonts w:ascii="Times New Roman" w:eastAsia="Times New Roman" w:hAnsi="Times New Roman"/>
      <w:sz w:val="28"/>
      <w:szCs w:val="24"/>
    </w:rPr>
  </w:style>
  <w:style w:type="character" w:customStyle="1" w:styleId="En-tteCar">
    <w:name w:val="En-tête Car"/>
    <w:basedOn w:val="Policepardfaut"/>
    <w:link w:val="En-tte"/>
    <w:semiHidden/>
    <w:rsid w:val="00663127"/>
    <w:rPr>
      <w:rFonts w:ascii="Times New Roman" w:eastAsia="Times New Roman" w:hAnsi="Times New Roman"/>
      <w:sz w:val="26"/>
      <w:szCs w:val="26"/>
    </w:rPr>
  </w:style>
  <w:style w:type="character" w:styleId="Textedelespacerserv">
    <w:name w:val="Placeholder Text"/>
    <w:basedOn w:val="Policepardfaut"/>
    <w:uiPriority w:val="99"/>
    <w:semiHidden/>
    <w:rsid w:val="001E6D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54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D9A51-DCF5-4CA8-8E6D-C6611DEE8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12</Pages>
  <Words>2128</Words>
  <Characters>11705</Characters>
  <Application>Microsoft Office Word</Application>
  <DocSecurity>0</DocSecurity>
  <Lines>97</Lines>
  <Paragraphs>27</Paragraphs>
  <ScaleCrop>false</ScaleCrop>
  <HeadingPairs>
    <vt:vector size="4" baseType="variant">
      <vt:variant>
        <vt:lpstr>Titre</vt:lpstr>
      </vt:variant>
      <vt:variant>
        <vt:i4>1</vt:i4>
      </vt:variant>
      <vt:variant>
        <vt:lpstr>Headings</vt:lpstr>
      </vt:variant>
      <vt:variant>
        <vt:i4>4</vt:i4>
      </vt:variant>
    </vt:vector>
  </HeadingPairs>
  <TitlesOfParts>
    <vt:vector size="5" baseType="lpstr">
      <vt:lpstr>SESSION 2011</vt:lpstr>
      <vt:lpstr>SCIENCES Physiques APPLIQUEES</vt:lpstr>
      <vt:lpstr>Sous-épreuve spécifique à chaque option</vt:lpstr>
      <vt:lpstr>Option A : Traitements Thermiques</vt:lpstr>
      <vt:lpstr>- U4.3A -</vt:lpstr>
    </vt:vector>
  </TitlesOfParts>
  <LinksUpToDate>false</LinksUpToDate>
  <CharactersWithSpaces>13806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2019-02-12T10:38:00Z</cp:lastPrinted>
  <dcterms:created xsi:type="dcterms:W3CDTF">2019-01-23T12:20:00Z</dcterms:created>
  <dcterms:modified xsi:type="dcterms:W3CDTF">2019-02-12T10:39:00Z</dcterms:modified>
</cp:coreProperties>
</file>