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10"/>
        </w:rPr>
      </w:pPr>
    </w:p>
    <w:p>
      <w:pPr>
        <w:pStyle w:val="BodyText"/>
        <w:ind w:left="154"/>
        <w:rPr>
          <w:rFonts w:ascii="Times New Roman"/>
          <w:sz w:val="20"/>
        </w:rPr>
      </w:pPr>
      <w:r>
        <w:rPr>
          <w:rFonts w:ascii="Times New Roman"/>
          <w:sz w:val="20"/>
        </w:rPr>
        <w:pict>
          <v:group style="width:489.15pt;height:59.55pt;mso-position-horizontal-relative:char;mso-position-vertical-relative:line" coordorigin="0,0" coordsize="9783,1191">
            <v:rect style="position:absolute;left:0;top:0;width:29;height:10" filled="true" fillcolor="#000000" stroked="false">
              <v:fill type="solid"/>
            </v:rect>
            <v:line style="position:absolute" from="29,5" to="9725,5" stroked="true" strokeweight=".48pt" strokecolor="#000000">
              <v:stroke dashstyle="solid"/>
            </v:line>
            <v:line style="position:absolute" from="29,24" to="9725,24" stroked="true" strokeweight=".481pt" strokecolor="#000000">
              <v:stroke dashstyle="solid"/>
            </v:line>
            <v:line style="position:absolute" from="9768,29" to="9768,302" stroked="true" strokeweight="1.44pt" strokecolor="#000000">
              <v:stroke dashstyle="solid"/>
            </v:line>
            <v:line style="position:absolute" from="9768,302" to="9768,854" stroked="true" strokeweight="1.44pt" strokecolor="#000000">
              <v:stroke dashstyle="solid"/>
            </v:line>
            <v:line style="position:absolute" from="29,1176" to="9725,1176" stroked="true" strokeweight="1.44pt" strokecolor="#000000">
              <v:stroke dashstyle="solid"/>
            </v:line>
            <v:line style="position:absolute" from="29,1157" to="9725,1157" stroked="true" strokeweight=".48pt" strokecolor="#000000">
              <v:stroke dashstyle="solid"/>
            </v:line>
            <v:line style="position:absolute" from="29,1138" to="9725,1138" stroked="true" strokeweight=".48pt" strokecolor="#000000">
              <v:stroke dashstyle="solid"/>
            </v:line>
            <v:rect style="position:absolute;left:9724;top:1161;width:58;height:29" filled="true" fillcolor="#000000" stroked="false">
              <v:fill type="solid"/>
            </v:rect>
            <v:line style="position:absolute" from="5,0" to="5,1162" stroked="true" strokeweight=".481pt" strokecolor="#000000">
              <v:stroke dashstyle="solid"/>
            </v:line>
            <v:line style="position:absolute" from="14,0" to="14,1162" stroked="true" strokeweight="1.44pt" strokecolor="#000000">
              <v:stroke dashstyle="solid"/>
            </v:line>
            <v:line style="position:absolute" from="9768,854" to="9768,1190" stroked="true" strokeweight="1.44pt" strokecolor="#000000">
              <v:stroke dashstyle="solid"/>
            </v:line>
            <v:line style="position:absolute" from="9749,0" to="9749,1162" stroked="true" strokeweight=".48pt" strokecolor="#000000">
              <v:stroke dashstyle="solid"/>
            </v:line>
            <v:line style="position:absolute" from="9739,0" to="9739,1190" stroked="true" strokeweight="1.44pt" strokecolor="#000000">
              <v:stroke dashstyle="solid"/>
            </v:line>
            <v:shapetype id="_x0000_t202" o:spt="202" coordsize="21600,21600" path="m,l,21600r21600,l21600,xe">
              <v:stroke joinstyle="miter"/>
              <v:path gradientshapeok="t" o:connecttype="rect"/>
            </v:shapetype>
            <v:shape style="position:absolute;left:28;top:19;width:9682;height:1124" type="#_x0000_t202" filled="false" stroked="false">
              <v:textbox inset="0,0,0,0">
                <w:txbxContent>
                  <w:p>
                    <w:pPr>
                      <w:spacing w:before="279"/>
                      <w:ind w:left="1339" w:right="0" w:firstLine="0"/>
                      <w:jc w:val="left"/>
                      <w:rPr>
                        <w:b/>
                        <w:sz w:val="48"/>
                      </w:rPr>
                    </w:pPr>
                    <w:r>
                      <w:rPr>
                        <w:b/>
                        <w:sz w:val="48"/>
                      </w:rPr>
                      <w:t>Brevet de technicien supérieur</w:t>
                    </w:r>
                  </w:p>
                </w:txbxContent>
              </v:textbox>
              <w10:wrap type="none"/>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18"/>
        </w:rPr>
      </w:pPr>
    </w:p>
    <w:p>
      <w:pPr>
        <w:spacing w:before="85"/>
        <w:ind w:left="681" w:right="1101" w:firstLine="0"/>
        <w:jc w:val="center"/>
        <w:rPr>
          <w:b/>
          <w:sz w:val="44"/>
        </w:rPr>
      </w:pPr>
      <w:bookmarkStart w:name="Fluides Énergies Domotique" w:id="1"/>
      <w:bookmarkEnd w:id="1"/>
      <w:r>
        <w:rPr/>
      </w:r>
      <w:r>
        <w:rPr>
          <w:b/>
          <w:sz w:val="44"/>
        </w:rPr>
        <w:t>Fluides Énergies Domotique</w:t>
      </w:r>
    </w:p>
    <w:p>
      <w:pPr>
        <w:pStyle w:val="BodyText"/>
        <w:rPr>
          <w:b/>
          <w:sz w:val="48"/>
        </w:rPr>
      </w:pPr>
    </w:p>
    <w:p>
      <w:pPr>
        <w:pStyle w:val="BodyText"/>
        <w:spacing w:before="8"/>
        <w:rPr>
          <w:b/>
          <w:sz w:val="71"/>
        </w:rPr>
      </w:pPr>
    </w:p>
    <w:p>
      <w:pPr>
        <w:pStyle w:val="Heading1"/>
      </w:pPr>
      <w:r>
        <w:rPr/>
        <w:t>Épreuve E42</w:t>
      </w:r>
    </w:p>
    <w:p>
      <w:pPr>
        <w:pStyle w:val="BodyText"/>
        <w:rPr>
          <w:b/>
          <w:sz w:val="40"/>
        </w:rPr>
      </w:pPr>
    </w:p>
    <w:p>
      <w:pPr>
        <w:spacing w:before="0"/>
        <w:ind w:left="681" w:right="1101" w:firstLine="0"/>
        <w:jc w:val="center"/>
        <w:rPr>
          <w:b/>
          <w:sz w:val="40"/>
        </w:rPr>
      </w:pPr>
      <w:r>
        <w:rPr>
          <w:b/>
          <w:sz w:val="40"/>
        </w:rPr>
        <w:t>Physique et Chimie associées au système</w:t>
      </w:r>
    </w:p>
    <w:p>
      <w:pPr>
        <w:pStyle w:val="BodyText"/>
        <w:spacing w:before="2"/>
        <w:rPr>
          <w:b/>
          <w:sz w:val="65"/>
        </w:rPr>
      </w:pPr>
    </w:p>
    <w:p>
      <w:pPr>
        <w:spacing w:before="1"/>
        <w:ind w:left="680" w:right="1101" w:firstLine="0"/>
        <w:jc w:val="center"/>
        <w:rPr>
          <w:sz w:val="32"/>
        </w:rPr>
      </w:pPr>
      <w:bookmarkStart w:name="Session 2019" w:id="2"/>
      <w:bookmarkEnd w:id="2"/>
      <w:r>
        <w:rPr/>
      </w:r>
      <w:r>
        <w:rPr>
          <w:sz w:val="32"/>
        </w:rPr>
        <w:t>Session 2019</w:t>
      </w:r>
    </w:p>
    <w:p>
      <w:pPr>
        <w:pStyle w:val="BodyText"/>
        <w:spacing w:before="4"/>
        <w:rPr>
          <w:sz w:val="41"/>
        </w:rPr>
      </w:pPr>
    </w:p>
    <w:p>
      <w:pPr>
        <w:spacing w:line="242" w:lineRule="auto" w:before="0"/>
        <w:ind w:left="3988" w:right="4409" w:firstLine="0"/>
        <w:jc w:val="center"/>
        <w:rPr>
          <w:sz w:val="28"/>
        </w:rPr>
      </w:pPr>
      <w:bookmarkStart w:name="Durée : 2 heures Coefficient : 2" w:id="3"/>
      <w:bookmarkEnd w:id="3"/>
      <w:r>
        <w:rPr/>
      </w:r>
      <w:r>
        <w:rPr>
          <w:sz w:val="28"/>
        </w:rPr>
        <w:t>Durée : 2 heures Coefficient : 2</w:t>
      </w:r>
    </w:p>
    <w:p>
      <w:pPr>
        <w:pStyle w:val="BodyText"/>
        <w:rPr>
          <w:sz w:val="30"/>
        </w:rPr>
      </w:pPr>
    </w:p>
    <w:p>
      <w:pPr>
        <w:pStyle w:val="BodyText"/>
        <w:rPr>
          <w:sz w:val="30"/>
        </w:rPr>
      </w:pPr>
    </w:p>
    <w:p>
      <w:pPr>
        <w:pStyle w:val="BodyText"/>
        <w:spacing w:before="7"/>
        <w:rPr>
          <w:sz w:val="27"/>
        </w:rPr>
      </w:pPr>
    </w:p>
    <w:p>
      <w:pPr>
        <w:pStyle w:val="BodyText"/>
        <w:ind w:left="684" w:right="1101"/>
        <w:jc w:val="center"/>
      </w:pPr>
      <w:r>
        <w:rPr/>
        <w:t>L'usage de tout modèle de calculatrice, avec ou sans mode examen, est autorisé.</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5"/>
        </w:rPr>
      </w:pPr>
      <w:r>
        <w:rPr/>
        <w:pict>
          <v:group style="position:absolute;margin-left:49.799999pt;margin-top:17.467382pt;width:495.6pt;height:46.35pt;mso-position-horizontal-relative:page;mso-position-vertical-relative:paragraph;z-index:-952;mso-wrap-distance-left:0;mso-wrap-distance-right:0" coordorigin="996,349" coordsize="9912,927">
            <v:rect style="position:absolute;left:996;top:349;width:29;height:10" filled="true" fillcolor="#000000" stroked="false">
              <v:fill type="solid"/>
            </v:rect>
            <v:line style="position:absolute" from="1025,354" to="10879,354" stroked="true" strokeweight=".48pt" strokecolor="#000000">
              <v:stroke dashstyle="solid"/>
            </v:line>
            <v:line style="position:absolute" from="1025,373" to="10879,373" stroked="true" strokeweight=".48pt" strokecolor="#000000">
              <v:stroke dashstyle="solid"/>
            </v:line>
            <v:line style="position:absolute" from="1025,1271" to="10879,1271" stroked="true" strokeweight=".481pt" strokecolor="#000000">
              <v:stroke dashstyle="solid"/>
            </v:line>
            <v:line style="position:absolute" from="1025,1252" to="10879,1252" stroked="true" strokeweight=".48pt" strokecolor="#000000">
              <v:stroke dashstyle="solid"/>
            </v:line>
            <v:rect style="position:absolute;left:10879;top:1266;width:29;height:10" filled="true" fillcolor="#000000" stroked="false">
              <v:fill type="solid"/>
            </v:rect>
            <v:line style="position:absolute" from="1001,349" to="1001,1276" stroked="true" strokeweight=".481pt" strokecolor="#000000">
              <v:stroke dashstyle="solid"/>
            </v:line>
            <v:line style="position:absolute" from="1010,349" to="1010,1276" stroked="true" strokeweight="1.44pt" strokecolor="#000000">
              <v:stroke dashstyle="solid"/>
            </v:line>
            <v:line style="position:absolute" from="10903,349" to="10903,1276" stroked="true" strokeweight=".48pt" strokecolor="#000000">
              <v:stroke dashstyle="solid"/>
            </v:line>
            <v:line style="position:absolute" from="10894,349" to="10894,1276" stroked="true" strokeweight="1.44pt" strokecolor="#000000">
              <v:stroke dashstyle="solid"/>
            </v:line>
            <v:shape style="position:absolute;left:1024;top:368;width:9855;height:888" type="#_x0000_t202" filled="false" stroked="false">
              <v:textbox inset="0,0,0,0">
                <w:txbxContent>
                  <w:p>
                    <w:pPr>
                      <w:spacing w:line="275" w:lineRule="exact" w:before="27"/>
                      <w:ind w:left="1684" w:right="1685" w:firstLine="0"/>
                      <w:jc w:val="center"/>
                      <w:rPr>
                        <w:b/>
                        <w:sz w:val="24"/>
                      </w:rPr>
                    </w:pPr>
                    <w:r>
                      <w:rPr>
                        <w:b/>
                        <w:sz w:val="24"/>
                      </w:rPr>
                      <w:t>Important</w:t>
                    </w:r>
                  </w:p>
                  <w:p>
                    <w:pPr>
                      <w:spacing w:line="275" w:lineRule="exact" w:before="0"/>
                      <w:ind w:left="1685" w:right="1685" w:firstLine="0"/>
                      <w:jc w:val="center"/>
                      <w:rPr>
                        <w:sz w:val="24"/>
                      </w:rPr>
                    </w:pPr>
                    <w:r>
                      <w:rPr>
                        <w:sz w:val="24"/>
                      </w:rPr>
                      <w:t>Ce sujet comporte, en plus de cette page de garde, 8 pages.</w:t>
                    </w:r>
                  </w:p>
                </w:txbxContent>
              </v:textbox>
              <w10:wrap type="none"/>
            </v:shape>
            <w10:wrap type="topAndBottom"/>
          </v:group>
        </w:pict>
      </w:r>
    </w:p>
    <w:p>
      <w:pPr>
        <w:pStyle w:val="BodyText"/>
        <w:spacing w:before="9"/>
        <w:rPr>
          <w:sz w:val="11"/>
        </w:rPr>
      </w:pPr>
    </w:p>
    <w:p>
      <w:pPr>
        <w:pStyle w:val="BodyText"/>
        <w:spacing w:before="92"/>
        <w:ind w:left="3623" w:right="2044" w:hanging="1988"/>
      </w:pPr>
      <w:r>
        <w:rPr/>
        <w:t>BTS Fluides énergies domotique – session 2019 – épreuve E42 Code sujet : 19FE42PCA2</w:t>
      </w:r>
    </w:p>
    <w:p>
      <w:pPr>
        <w:spacing w:after="0"/>
        <w:sectPr>
          <w:type w:val="continuous"/>
          <w:pgSz w:w="11910" w:h="16840"/>
          <w:pgMar w:top="1580" w:bottom="280" w:left="920" w:right="500"/>
        </w:sectPr>
      </w:pPr>
    </w:p>
    <w:p>
      <w:pPr>
        <w:spacing w:before="54"/>
        <w:ind w:left="3397" w:right="0" w:firstLine="0"/>
        <w:jc w:val="left"/>
        <w:rPr>
          <w:b/>
          <w:sz w:val="52"/>
        </w:rPr>
      </w:pPr>
      <w:r>
        <w:rPr>
          <w:b/>
          <w:sz w:val="52"/>
        </w:rPr>
        <w:t>Hôtel de Ville</w:t>
      </w:r>
    </w:p>
    <w:p>
      <w:pPr>
        <w:pStyle w:val="BodyText"/>
        <w:spacing w:before="8"/>
        <w:rPr>
          <w:b/>
          <w:sz w:val="79"/>
        </w:rPr>
      </w:pPr>
    </w:p>
    <w:p>
      <w:pPr>
        <w:pStyle w:val="BodyText"/>
        <w:spacing w:before="1"/>
        <w:ind w:left="212"/>
      </w:pPr>
      <w:r>
        <w:rPr/>
        <w:t>L’étude porte sur l’Hôtel de Ville d’une commune du sud de la France.</w:t>
      </w:r>
    </w:p>
    <w:p>
      <w:pPr>
        <w:pStyle w:val="BodyText"/>
        <w:spacing w:before="11"/>
        <w:rPr>
          <w:sz w:val="23"/>
        </w:rPr>
      </w:pPr>
    </w:p>
    <w:p>
      <w:pPr>
        <w:pStyle w:val="BodyText"/>
        <w:ind w:left="212" w:right="631"/>
        <w:jc w:val="both"/>
      </w:pPr>
      <w:r>
        <w:rPr/>
        <w:t>Le bâtiment se situe directement en front de mer. Il comporte divers locaux : bureaux, accueil, sanitaires et vestiaires, salle du conseil municipal, diverses salles de réunion et d’archives, ainsi qu’un poste de la police municipale.</w:t>
      </w:r>
    </w:p>
    <w:p>
      <w:pPr>
        <w:pStyle w:val="BodyText"/>
      </w:pPr>
    </w:p>
    <w:p>
      <w:pPr>
        <w:pStyle w:val="BodyText"/>
        <w:ind w:left="212" w:right="580"/>
      </w:pPr>
      <w:r>
        <w:rPr/>
        <w:t>La chaufferie et l’ensemble des systèmes assurant le confort du bâtiment se situent au rez- de-chaussée.</w:t>
      </w:r>
    </w:p>
    <w:p>
      <w:pPr>
        <w:pStyle w:val="BodyText"/>
        <w:spacing w:before="7"/>
        <w:rPr>
          <w:sz w:val="22"/>
        </w:rPr>
      </w:pPr>
      <w:r>
        <w:rPr/>
        <w:pict>
          <v:group style="position:absolute;margin-left:93.120003pt;margin-top:15.005723pt;width:408.6pt;height:230.2pt;mso-position-horizontal-relative:page;mso-position-vertical-relative:paragraph;z-index:-904;mso-wrap-distance-left:0;mso-wrap-distance-right:0" coordorigin="1862,300" coordsize="8172,4604">
            <v:shape style="position:absolute;left:1872;top:309;width:8157;height:4586" type="#_x0000_t75" stroked="false">
              <v:imagedata r:id="rId6" o:title=""/>
            </v:shape>
            <v:rect style="position:absolute;left:1867;top:304;width:8163;height:4594" filled="false" stroked="true" strokeweight=".48pt" strokecolor="#000000">
              <v:stroke dashstyle="solid"/>
            </v:rect>
            <w10:wrap type="topAndBottom"/>
          </v:group>
        </w:pict>
      </w:r>
    </w:p>
    <w:p>
      <w:pPr>
        <w:pStyle w:val="BodyText"/>
        <w:rPr>
          <w:sz w:val="26"/>
        </w:rPr>
      </w:pPr>
    </w:p>
    <w:p>
      <w:pPr>
        <w:pStyle w:val="BodyText"/>
        <w:rPr>
          <w:sz w:val="26"/>
        </w:rPr>
      </w:pPr>
    </w:p>
    <w:p>
      <w:pPr>
        <w:pStyle w:val="BodyText"/>
        <w:spacing w:before="176"/>
        <w:ind w:left="212"/>
        <w:jc w:val="both"/>
      </w:pPr>
      <w:r>
        <w:rPr/>
        <w:t>Ce sujet comporte cinq parties indépendantes :</w:t>
      </w:r>
    </w:p>
    <w:p>
      <w:pPr>
        <w:pStyle w:val="BodyText"/>
      </w:pPr>
    </w:p>
    <w:p>
      <w:pPr>
        <w:pStyle w:val="ListParagraph"/>
        <w:numPr>
          <w:ilvl w:val="0"/>
          <w:numId w:val="1"/>
        </w:numPr>
        <w:tabs>
          <w:tab w:pos="508" w:val="left" w:leader="none"/>
        </w:tabs>
        <w:spacing w:line="240" w:lineRule="auto" w:before="0" w:after="0"/>
        <w:ind w:left="508" w:right="0" w:hanging="296"/>
        <w:jc w:val="both"/>
        <w:rPr>
          <w:sz w:val="24"/>
        </w:rPr>
      </w:pPr>
      <w:r>
        <w:rPr>
          <w:sz w:val="24"/>
        </w:rPr>
        <w:t>Pompe à</w:t>
      </w:r>
      <w:r>
        <w:rPr>
          <w:spacing w:val="-1"/>
          <w:sz w:val="24"/>
        </w:rPr>
        <w:t> </w:t>
      </w:r>
      <w:r>
        <w:rPr>
          <w:sz w:val="24"/>
        </w:rPr>
        <w:t>chaleur</w:t>
      </w:r>
    </w:p>
    <w:p>
      <w:pPr>
        <w:pStyle w:val="ListParagraph"/>
        <w:numPr>
          <w:ilvl w:val="0"/>
          <w:numId w:val="1"/>
        </w:numPr>
        <w:tabs>
          <w:tab w:pos="508" w:val="left" w:leader="none"/>
        </w:tabs>
        <w:spacing w:line="240" w:lineRule="auto" w:before="0" w:after="0"/>
        <w:ind w:left="508" w:right="0" w:hanging="296"/>
        <w:jc w:val="both"/>
        <w:rPr>
          <w:sz w:val="24"/>
        </w:rPr>
      </w:pPr>
      <w:r>
        <w:rPr>
          <w:sz w:val="24"/>
        </w:rPr>
        <w:t>Échanges thermiques de l’enveloppe du</w:t>
      </w:r>
      <w:r>
        <w:rPr>
          <w:spacing w:val="-1"/>
          <w:sz w:val="24"/>
        </w:rPr>
        <w:t> </w:t>
      </w:r>
      <w:r>
        <w:rPr>
          <w:sz w:val="24"/>
        </w:rPr>
        <w:t>bâtiment</w:t>
      </w:r>
    </w:p>
    <w:p>
      <w:pPr>
        <w:pStyle w:val="ListParagraph"/>
        <w:numPr>
          <w:ilvl w:val="0"/>
          <w:numId w:val="1"/>
        </w:numPr>
        <w:tabs>
          <w:tab w:pos="520" w:val="left" w:leader="none"/>
        </w:tabs>
        <w:spacing w:line="240" w:lineRule="auto" w:before="0" w:after="0"/>
        <w:ind w:left="520" w:right="0" w:hanging="308"/>
        <w:jc w:val="both"/>
        <w:rPr>
          <w:sz w:val="24"/>
        </w:rPr>
      </w:pPr>
      <w:r>
        <w:rPr>
          <w:sz w:val="24"/>
        </w:rPr>
        <w:t>Adoucisseur</w:t>
      </w:r>
      <w:r>
        <w:rPr>
          <w:spacing w:val="-2"/>
          <w:sz w:val="24"/>
        </w:rPr>
        <w:t> </w:t>
      </w:r>
      <w:r>
        <w:rPr>
          <w:sz w:val="24"/>
        </w:rPr>
        <w:t>d’eau</w:t>
      </w:r>
    </w:p>
    <w:p>
      <w:pPr>
        <w:pStyle w:val="ListParagraph"/>
        <w:numPr>
          <w:ilvl w:val="0"/>
          <w:numId w:val="1"/>
        </w:numPr>
        <w:tabs>
          <w:tab w:pos="520" w:val="left" w:leader="none"/>
        </w:tabs>
        <w:spacing w:line="240" w:lineRule="auto" w:before="0" w:after="0"/>
        <w:ind w:left="520" w:right="0" w:hanging="308"/>
        <w:jc w:val="both"/>
        <w:rPr>
          <w:sz w:val="24"/>
        </w:rPr>
      </w:pPr>
      <w:r>
        <w:rPr>
          <w:sz w:val="24"/>
        </w:rPr>
        <w:t>Panneaux solaires</w:t>
      </w:r>
      <w:r>
        <w:rPr>
          <w:spacing w:val="-3"/>
          <w:sz w:val="24"/>
        </w:rPr>
        <w:t> </w:t>
      </w:r>
      <w:r>
        <w:rPr>
          <w:sz w:val="24"/>
        </w:rPr>
        <w:t>thermiques</w:t>
      </w:r>
    </w:p>
    <w:p>
      <w:pPr>
        <w:pStyle w:val="ListParagraph"/>
        <w:numPr>
          <w:ilvl w:val="0"/>
          <w:numId w:val="1"/>
        </w:numPr>
        <w:tabs>
          <w:tab w:pos="508" w:val="left" w:leader="none"/>
        </w:tabs>
        <w:spacing w:line="240" w:lineRule="auto" w:before="0" w:after="0"/>
        <w:ind w:left="508" w:right="0" w:hanging="296"/>
        <w:jc w:val="both"/>
        <w:rPr>
          <w:sz w:val="24"/>
        </w:rPr>
      </w:pPr>
      <w:r>
        <w:rPr>
          <w:sz w:val="24"/>
        </w:rPr>
        <w:t>Nuisances</w:t>
      </w:r>
      <w:r>
        <w:rPr>
          <w:spacing w:val="-1"/>
          <w:sz w:val="24"/>
        </w:rPr>
        <w:t> </w:t>
      </w:r>
      <w:r>
        <w:rPr>
          <w:sz w:val="24"/>
        </w:rPr>
        <w:t>sonores</w:t>
      </w:r>
    </w:p>
    <w:p>
      <w:pPr>
        <w:spacing w:after="0" w:line="240" w:lineRule="auto"/>
        <w:jc w:val="both"/>
        <w:rPr>
          <w:sz w:val="24"/>
        </w:rPr>
        <w:sectPr>
          <w:footerReference w:type="default" r:id="rId5"/>
          <w:pgSz w:w="11910" w:h="16840"/>
          <w:pgMar w:footer="1797" w:header="0" w:top="1060" w:bottom="1980" w:left="920" w:right="500"/>
          <w:pgNumType w:start="1"/>
        </w:sectPr>
      </w:pPr>
    </w:p>
    <w:p>
      <w:pPr>
        <w:pStyle w:val="Heading2"/>
        <w:numPr>
          <w:ilvl w:val="0"/>
          <w:numId w:val="2"/>
        </w:numPr>
        <w:tabs>
          <w:tab w:pos="638" w:val="left" w:leader="none"/>
        </w:tabs>
        <w:spacing w:line="240" w:lineRule="auto" w:before="71" w:after="0"/>
        <w:ind w:left="637" w:right="0" w:hanging="425"/>
        <w:jc w:val="left"/>
      </w:pPr>
      <w:r>
        <w:rPr/>
        <w:t>Pompe à</w:t>
      </w:r>
      <w:r>
        <w:rPr>
          <w:spacing w:val="1"/>
        </w:rPr>
        <w:t> </w:t>
      </w:r>
      <w:r>
        <w:rPr/>
        <w:t>chaleur</w:t>
      </w:r>
    </w:p>
    <w:p>
      <w:pPr>
        <w:pStyle w:val="Heading4"/>
        <w:spacing w:before="121"/>
      </w:pPr>
      <w:r>
        <w:rPr>
          <w:i/>
        </w:rPr>
        <w:t>L’objectif de cette partie est de déterminer l’efficacité théorique de la pompe à </w:t>
      </w:r>
      <w:r>
        <w:rPr/>
        <w:t>chaleur.</w:t>
      </w:r>
    </w:p>
    <w:p>
      <w:pPr>
        <w:pStyle w:val="BodyText"/>
        <w:spacing w:before="120"/>
        <w:ind w:left="212" w:right="892"/>
      </w:pPr>
      <w:r>
        <w:rPr/>
        <w:t>Le chauffage du bâtiment est assuré par une pompe à chaleur Air/Eau de marque CIAT. Le fluide frigorigène utilisé dans la pompe à chaleur est le R410A.</w:t>
      </w:r>
    </w:p>
    <w:p>
      <w:pPr>
        <w:pStyle w:val="BodyText"/>
        <w:spacing w:before="5"/>
        <w:rPr>
          <w:sz w:val="12"/>
        </w:rPr>
      </w:pPr>
      <w:r>
        <w:rPr/>
        <w:drawing>
          <wp:anchor distT="0" distB="0" distL="0" distR="0" allowOverlap="1" layoutInCell="1" locked="0" behindDoc="1" simplePos="0" relativeHeight="268434575">
            <wp:simplePos x="0" y="0"/>
            <wp:positionH relativeFrom="page">
              <wp:posOffset>1766992</wp:posOffset>
            </wp:positionH>
            <wp:positionV relativeFrom="paragraph">
              <wp:posOffset>115875</wp:posOffset>
            </wp:positionV>
            <wp:extent cx="4036762" cy="1621917"/>
            <wp:effectExtent l="0" t="0" r="0" b="0"/>
            <wp:wrapTopAndBottom/>
            <wp:docPr id="1" name="image2.png" descr=""/>
            <wp:cNvGraphicFramePr>
              <a:graphicFrameLocks noChangeAspect="1"/>
            </wp:cNvGraphicFramePr>
            <a:graphic>
              <a:graphicData uri="http://schemas.openxmlformats.org/drawingml/2006/picture">
                <pic:pic>
                  <pic:nvPicPr>
                    <pic:cNvPr id="2" name="image2.png"/>
                    <pic:cNvPicPr/>
                  </pic:nvPicPr>
                  <pic:blipFill>
                    <a:blip r:embed="rId7" cstate="print"/>
                    <a:stretch>
                      <a:fillRect/>
                    </a:stretch>
                  </pic:blipFill>
                  <pic:spPr>
                    <a:xfrm>
                      <a:off x="0" y="0"/>
                      <a:ext cx="4036762" cy="1621917"/>
                    </a:xfrm>
                    <a:prstGeom prst="rect">
                      <a:avLst/>
                    </a:prstGeom>
                  </pic:spPr>
                </pic:pic>
              </a:graphicData>
            </a:graphic>
          </wp:anchor>
        </w:drawing>
      </w:r>
    </w:p>
    <w:p>
      <w:pPr>
        <w:pStyle w:val="BodyText"/>
        <w:spacing w:before="5"/>
        <w:rPr>
          <w:sz w:val="36"/>
        </w:rPr>
      </w:pPr>
    </w:p>
    <w:p>
      <w:pPr>
        <w:pStyle w:val="ListParagraph"/>
        <w:numPr>
          <w:ilvl w:val="0"/>
          <w:numId w:val="3"/>
        </w:numPr>
        <w:tabs>
          <w:tab w:pos="415" w:val="left" w:leader="none"/>
        </w:tabs>
        <w:spacing w:line="240" w:lineRule="auto" w:before="0" w:after="0"/>
        <w:ind w:left="414" w:right="0" w:hanging="202"/>
        <w:jc w:val="left"/>
        <w:rPr>
          <w:b/>
          <w:sz w:val="24"/>
        </w:rPr>
      </w:pPr>
      <w:r>
        <w:rPr>
          <w:b/>
          <w:sz w:val="24"/>
        </w:rPr>
        <w:t>Cycle de la pompe à</w:t>
      </w:r>
      <w:r>
        <w:rPr>
          <w:b/>
          <w:spacing w:val="-1"/>
          <w:sz w:val="24"/>
        </w:rPr>
        <w:t> </w:t>
      </w:r>
      <w:r>
        <w:rPr>
          <w:b/>
          <w:sz w:val="24"/>
        </w:rPr>
        <w:t>chaleur</w:t>
      </w:r>
    </w:p>
    <w:p>
      <w:pPr>
        <w:pStyle w:val="BodyText"/>
        <w:spacing w:before="120"/>
        <w:ind w:left="212" w:right="2025"/>
      </w:pPr>
      <w:r>
        <w:rPr/>
        <w:t>Le cycle idéal décrit par le fluide est représenté sur le diagramme enthalpique ci-dessous :</w:t>
      </w:r>
    </w:p>
    <w:p>
      <w:pPr>
        <w:pStyle w:val="BodyText"/>
        <w:spacing w:before="9"/>
        <w:rPr>
          <w:sz w:val="22"/>
        </w:rPr>
      </w:pPr>
      <w:r>
        <w:rPr/>
        <w:pict>
          <v:group style="position:absolute;margin-left:74.400002pt;margin-top:15.117253pt;width:446.3pt;height:369.15pt;mso-position-horizontal-relative:page;mso-position-vertical-relative:paragraph;z-index:-856;mso-wrap-distance-left:0;mso-wrap-distance-right:0" coordorigin="1488,302" coordsize="8926,7383">
            <v:shape style="position:absolute;left:1594;top:311;width:8737;height:7364" type="#_x0000_t75" alt="figure_3 - Copie" stroked="false">
              <v:imagedata r:id="rId8" o:title=""/>
            </v:shape>
            <v:rect style="position:absolute;left:1492;top:307;width:8916;height:7373" filled="false" stroked="true" strokeweight=".48pt" strokecolor="#000000">
              <v:stroke dashstyle="solid"/>
            </v:rect>
            <w10:wrap type="topAndBottom"/>
          </v:group>
        </w:pict>
      </w:r>
    </w:p>
    <w:p>
      <w:pPr>
        <w:spacing w:after="0"/>
        <w:rPr>
          <w:sz w:val="22"/>
        </w:rPr>
        <w:sectPr>
          <w:pgSz w:w="11910" w:h="16840"/>
          <w:pgMar w:header="0" w:footer="1797" w:top="1040" w:bottom="1980" w:left="920" w:right="500"/>
        </w:sectPr>
      </w:pPr>
    </w:p>
    <w:p>
      <w:pPr>
        <w:pStyle w:val="ListParagraph"/>
        <w:numPr>
          <w:ilvl w:val="1"/>
          <w:numId w:val="3"/>
        </w:numPr>
        <w:tabs>
          <w:tab w:pos="484" w:val="left" w:leader="none"/>
        </w:tabs>
        <w:spacing w:line="240" w:lineRule="auto" w:before="70" w:after="0"/>
        <w:ind w:left="212" w:right="633" w:firstLine="0"/>
        <w:jc w:val="both"/>
        <w:rPr>
          <w:sz w:val="24"/>
        </w:rPr>
      </w:pPr>
      <w:r>
        <w:rPr>
          <w:sz w:val="24"/>
        </w:rPr>
        <w:t>Indiquer la nature des différentes transformations AB, BC, CD, DE et EA (compression ; détente ; refroidissement ; vaporisation ; liquéfaction) en précisant leurs caractéristiques (isobare ; isotherme ; isentropique ;</w:t>
      </w:r>
      <w:r>
        <w:rPr>
          <w:spacing w:val="-1"/>
          <w:sz w:val="24"/>
        </w:rPr>
        <w:t> </w:t>
      </w:r>
      <w:r>
        <w:rPr>
          <w:sz w:val="24"/>
        </w:rPr>
        <w:t>isenthalpique).</w:t>
      </w:r>
    </w:p>
    <w:p>
      <w:pPr>
        <w:pStyle w:val="ListParagraph"/>
        <w:numPr>
          <w:ilvl w:val="1"/>
          <w:numId w:val="3"/>
        </w:numPr>
        <w:tabs>
          <w:tab w:pos="480" w:val="left" w:leader="none"/>
        </w:tabs>
        <w:spacing w:line="240" w:lineRule="auto" w:before="182" w:after="0"/>
        <w:ind w:left="212" w:right="631" w:firstLine="0"/>
        <w:jc w:val="left"/>
        <w:rPr>
          <w:sz w:val="24"/>
        </w:rPr>
      </w:pPr>
      <w:r>
        <w:rPr>
          <w:position w:val="1"/>
          <w:sz w:val="24"/>
        </w:rPr>
        <w:t>À</w:t>
      </w:r>
      <w:r>
        <w:rPr>
          <w:spacing w:val="-5"/>
          <w:position w:val="1"/>
          <w:sz w:val="24"/>
        </w:rPr>
        <w:t> </w:t>
      </w:r>
      <w:r>
        <w:rPr>
          <w:position w:val="1"/>
          <w:sz w:val="24"/>
        </w:rPr>
        <w:t>l’aide</w:t>
      </w:r>
      <w:r>
        <w:rPr>
          <w:spacing w:val="-3"/>
          <w:position w:val="1"/>
          <w:sz w:val="24"/>
        </w:rPr>
        <w:t> </w:t>
      </w:r>
      <w:r>
        <w:rPr>
          <w:position w:val="1"/>
          <w:sz w:val="24"/>
        </w:rPr>
        <w:t>du</w:t>
      </w:r>
      <w:r>
        <w:rPr>
          <w:spacing w:val="-4"/>
          <w:position w:val="1"/>
          <w:sz w:val="24"/>
        </w:rPr>
        <w:t> </w:t>
      </w:r>
      <w:r>
        <w:rPr>
          <w:position w:val="1"/>
          <w:sz w:val="24"/>
        </w:rPr>
        <w:t>diagramme</w:t>
      </w:r>
      <w:r>
        <w:rPr>
          <w:spacing w:val="-6"/>
          <w:position w:val="1"/>
          <w:sz w:val="24"/>
        </w:rPr>
        <w:t> </w:t>
      </w:r>
      <w:r>
        <w:rPr>
          <w:position w:val="1"/>
          <w:sz w:val="24"/>
        </w:rPr>
        <w:t>de</w:t>
      </w:r>
      <w:r>
        <w:rPr>
          <w:spacing w:val="-4"/>
          <w:position w:val="1"/>
          <w:sz w:val="24"/>
        </w:rPr>
        <w:t> </w:t>
      </w:r>
      <w:r>
        <w:rPr>
          <w:position w:val="1"/>
          <w:sz w:val="24"/>
        </w:rPr>
        <w:t>la</w:t>
      </w:r>
      <w:r>
        <w:rPr>
          <w:spacing w:val="-6"/>
          <w:position w:val="1"/>
          <w:sz w:val="24"/>
        </w:rPr>
        <w:t> </w:t>
      </w:r>
      <w:r>
        <w:rPr>
          <w:position w:val="1"/>
          <w:sz w:val="24"/>
        </w:rPr>
        <w:t>page</w:t>
      </w:r>
      <w:r>
        <w:rPr>
          <w:spacing w:val="-6"/>
          <w:position w:val="1"/>
          <w:sz w:val="24"/>
        </w:rPr>
        <w:t> </w:t>
      </w:r>
      <w:r>
        <w:rPr>
          <w:position w:val="1"/>
          <w:sz w:val="24"/>
        </w:rPr>
        <w:t>2</w:t>
      </w:r>
      <w:r>
        <w:rPr>
          <w:spacing w:val="-4"/>
          <w:position w:val="1"/>
          <w:sz w:val="24"/>
        </w:rPr>
        <w:t> </w:t>
      </w:r>
      <w:r>
        <w:rPr>
          <w:position w:val="1"/>
          <w:sz w:val="24"/>
        </w:rPr>
        <w:t>déterminer</w:t>
      </w:r>
      <w:r>
        <w:rPr>
          <w:spacing w:val="-5"/>
          <w:position w:val="1"/>
          <w:sz w:val="24"/>
        </w:rPr>
        <w:t> </w:t>
      </w:r>
      <w:r>
        <w:rPr>
          <w:position w:val="1"/>
          <w:sz w:val="24"/>
        </w:rPr>
        <w:t>les</w:t>
      </w:r>
      <w:r>
        <w:rPr>
          <w:spacing w:val="-5"/>
          <w:position w:val="1"/>
          <w:sz w:val="24"/>
        </w:rPr>
        <w:t> </w:t>
      </w:r>
      <w:r>
        <w:rPr>
          <w:position w:val="1"/>
          <w:sz w:val="24"/>
        </w:rPr>
        <w:t>valeurs</w:t>
      </w:r>
      <w:r>
        <w:rPr>
          <w:spacing w:val="-7"/>
          <w:position w:val="1"/>
          <w:sz w:val="24"/>
        </w:rPr>
        <w:t> </w:t>
      </w:r>
      <w:r>
        <w:rPr>
          <w:position w:val="1"/>
          <w:sz w:val="24"/>
        </w:rPr>
        <w:t>des</w:t>
      </w:r>
      <w:r>
        <w:rPr>
          <w:spacing w:val="-7"/>
          <w:position w:val="1"/>
          <w:sz w:val="24"/>
        </w:rPr>
        <w:t> </w:t>
      </w:r>
      <w:r>
        <w:rPr>
          <w:position w:val="1"/>
          <w:sz w:val="24"/>
        </w:rPr>
        <w:t>enthalpies</w:t>
      </w:r>
      <w:r>
        <w:rPr>
          <w:spacing w:val="-7"/>
          <w:position w:val="1"/>
          <w:sz w:val="24"/>
        </w:rPr>
        <w:t> </w:t>
      </w:r>
      <w:r>
        <w:rPr>
          <w:position w:val="1"/>
          <w:sz w:val="24"/>
        </w:rPr>
        <w:t>massiques</w:t>
      </w:r>
      <w:r>
        <w:rPr>
          <w:spacing w:val="-8"/>
          <w:position w:val="1"/>
          <w:sz w:val="24"/>
        </w:rPr>
        <w:t> </w:t>
      </w:r>
      <w:r>
        <w:rPr>
          <w:i/>
          <w:position w:val="1"/>
          <w:sz w:val="24"/>
        </w:rPr>
        <w:t>h</w:t>
      </w:r>
      <w:r>
        <w:rPr>
          <w:sz w:val="16"/>
        </w:rPr>
        <w:t>A</w:t>
      </w:r>
      <w:r>
        <w:rPr>
          <w:position w:val="1"/>
          <w:sz w:val="24"/>
        </w:rPr>
        <w:t>, </w:t>
      </w:r>
      <w:r>
        <w:rPr>
          <w:i/>
          <w:position w:val="1"/>
          <w:sz w:val="24"/>
        </w:rPr>
        <w:t>h</w:t>
      </w:r>
      <w:r>
        <w:rPr>
          <w:sz w:val="16"/>
        </w:rPr>
        <w:t>B</w:t>
      </w:r>
      <w:r>
        <w:rPr>
          <w:position w:val="1"/>
          <w:sz w:val="24"/>
        </w:rPr>
        <w:t>, </w:t>
      </w:r>
      <w:r>
        <w:rPr>
          <w:i/>
          <w:position w:val="1"/>
          <w:sz w:val="24"/>
        </w:rPr>
        <w:t>h</w:t>
      </w:r>
      <w:r>
        <w:rPr>
          <w:sz w:val="16"/>
        </w:rPr>
        <w:t>C</w:t>
      </w:r>
      <w:r>
        <w:rPr>
          <w:position w:val="1"/>
          <w:sz w:val="24"/>
        </w:rPr>
        <w:t>, </w:t>
      </w:r>
      <w:r>
        <w:rPr>
          <w:i/>
          <w:position w:val="1"/>
          <w:sz w:val="24"/>
        </w:rPr>
        <w:t>h</w:t>
      </w:r>
      <w:r>
        <w:rPr>
          <w:sz w:val="16"/>
        </w:rPr>
        <w:t>D </w:t>
      </w:r>
      <w:r>
        <w:rPr>
          <w:position w:val="1"/>
          <w:sz w:val="24"/>
        </w:rPr>
        <w:t>et </w:t>
      </w:r>
      <w:r>
        <w:rPr>
          <w:i/>
          <w:position w:val="1"/>
          <w:sz w:val="24"/>
        </w:rPr>
        <w:t>h</w:t>
      </w:r>
      <w:r>
        <w:rPr>
          <w:sz w:val="16"/>
        </w:rPr>
        <w:t>E </w:t>
      </w:r>
      <w:r>
        <w:rPr>
          <w:position w:val="1"/>
          <w:sz w:val="24"/>
        </w:rPr>
        <w:t>aux points A, B, C, D et</w:t>
      </w:r>
      <w:r>
        <w:rPr>
          <w:spacing w:val="-14"/>
          <w:position w:val="1"/>
          <w:sz w:val="24"/>
        </w:rPr>
        <w:t> </w:t>
      </w:r>
      <w:r>
        <w:rPr>
          <w:position w:val="1"/>
          <w:sz w:val="24"/>
        </w:rPr>
        <w:t>E.</w:t>
      </w:r>
    </w:p>
    <w:p>
      <w:pPr>
        <w:pStyle w:val="ListParagraph"/>
        <w:numPr>
          <w:ilvl w:val="1"/>
          <w:numId w:val="3"/>
        </w:numPr>
        <w:tabs>
          <w:tab w:pos="482" w:val="left" w:leader="none"/>
        </w:tabs>
        <w:spacing w:line="237" w:lineRule="auto" w:before="187" w:after="0"/>
        <w:ind w:left="212" w:right="1226" w:firstLine="0"/>
        <w:jc w:val="left"/>
        <w:rPr>
          <w:sz w:val="24"/>
        </w:rPr>
      </w:pPr>
      <w:r>
        <w:rPr>
          <w:sz w:val="24"/>
        </w:rPr>
        <w:t>Montrer, en expliquant la démarche, que le travail massique </w:t>
      </w:r>
      <w:r>
        <w:rPr>
          <w:i/>
          <w:sz w:val="24"/>
        </w:rPr>
        <w:t>w </w:t>
      </w:r>
      <w:r>
        <w:rPr>
          <w:sz w:val="24"/>
        </w:rPr>
        <w:t>reçu par le fluide au niveau du compresseur est égal à 35</w:t>
      </w:r>
      <w:r>
        <w:rPr>
          <w:spacing w:val="1"/>
          <w:sz w:val="24"/>
        </w:rPr>
        <w:t> </w:t>
      </w:r>
      <w:r>
        <w:rPr>
          <w:sz w:val="24"/>
        </w:rPr>
        <w:t>kJ·kg</w:t>
      </w:r>
      <w:r>
        <w:rPr>
          <w:position w:val="8"/>
          <w:sz w:val="16"/>
        </w:rPr>
        <w:t>-1</w:t>
      </w:r>
      <w:r>
        <w:rPr>
          <w:sz w:val="24"/>
        </w:rPr>
        <w:t>.</w:t>
      </w:r>
    </w:p>
    <w:p>
      <w:pPr>
        <w:pStyle w:val="BodyText"/>
        <w:spacing w:before="1"/>
      </w:pPr>
    </w:p>
    <w:p>
      <w:pPr>
        <w:pStyle w:val="Heading3"/>
        <w:numPr>
          <w:ilvl w:val="0"/>
          <w:numId w:val="3"/>
        </w:numPr>
        <w:tabs>
          <w:tab w:pos="482" w:val="left" w:leader="none"/>
        </w:tabs>
        <w:spacing w:line="240" w:lineRule="auto" w:before="0" w:after="0"/>
        <w:ind w:left="481" w:right="0" w:hanging="269"/>
        <w:jc w:val="left"/>
      </w:pPr>
      <w:r>
        <w:rPr/>
        <w:t>Efficacité de la pompe à</w:t>
      </w:r>
      <w:r>
        <w:rPr>
          <w:spacing w:val="2"/>
        </w:rPr>
        <w:t> </w:t>
      </w:r>
      <w:r>
        <w:rPr/>
        <w:t>chaleur</w:t>
      </w:r>
    </w:p>
    <w:p>
      <w:pPr>
        <w:pStyle w:val="BodyText"/>
        <w:spacing w:line="272" w:lineRule="exact" w:before="120"/>
        <w:ind w:left="212"/>
      </w:pPr>
      <w:r>
        <w:rPr/>
        <w:t>On donne les valeurs des échanges énergétiques suivants :</w:t>
      </w:r>
    </w:p>
    <w:p>
      <w:pPr>
        <w:pStyle w:val="ListParagraph"/>
        <w:numPr>
          <w:ilvl w:val="0"/>
          <w:numId w:val="4"/>
        </w:numPr>
        <w:tabs>
          <w:tab w:pos="360" w:val="left" w:leader="none"/>
        </w:tabs>
        <w:spacing w:line="275" w:lineRule="exact" w:before="0" w:after="0"/>
        <w:ind w:left="359" w:right="0" w:hanging="147"/>
        <w:jc w:val="left"/>
        <w:rPr>
          <w:sz w:val="16"/>
        </w:rPr>
      </w:pPr>
      <w:r>
        <w:rPr>
          <w:position w:val="1"/>
          <w:sz w:val="24"/>
        </w:rPr>
        <w:t>chaleur massique reçue par le fluide au condenseur : </w:t>
      </w:r>
      <w:r>
        <w:rPr>
          <w:i/>
          <w:position w:val="1"/>
          <w:sz w:val="24"/>
        </w:rPr>
        <w:t>q</w:t>
      </w:r>
      <w:r>
        <w:rPr>
          <w:sz w:val="16"/>
        </w:rPr>
        <w:t>c </w:t>
      </w:r>
      <w:r>
        <w:rPr>
          <w:position w:val="1"/>
          <w:sz w:val="24"/>
        </w:rPr>
        <w:t>= - 170</w:t>
      </w:r>
      <w:r>
        <w:rPr>
          <w:spacing w:val="-14"/>
          <w:position w:val="1"/>
          <w:sz w:val="24"/>
        </w:rPr>
        <w:t> </w:t>
      </w:r>
      <w:r>
        <w:rPr>
          <w:position w:val="1"/>
          <w:sz w:val="24"/>
        </w:rPr>
        <w:t>kJ·kg</w:t>
      </w:r>
      <w:r>
        <w:rPr>
          <w:position w:val="9"/>
          <w:sz w:val="16"/>
        </w:rPr>
        <w:t>-1</w:t>
      </w:r>
    </w:p>
    <w:p>
      <w:pPr>
        <w:pStyle w:val="ListParagraph"/>
        <w:numPr>
          <w:ilvl w:val="0"/>
          <w:numId w:val="4"/>
        </w:numPr>
        <w:tabs>
          <w:tab w:pos="360" w:val="left" w:leader="none"/>
        </w:tabs>
        <w:spacing w:line="278" w:lineRule="exact" w:before="0" w:after="0"/>
        <w:ind w:left="359" w:right="0" w:hanging="147"/>
        <w:jc w:val="left"/>
        <w:rPr>
          <w:sz w:val="16"/>
        </w:rPr>
      </w:pPr>
      <w:r>
        <w:rPr>
          <w:position w:val="1"/>
          <w:sz w:val="24"/>
        </w:rPr>
        <w:t>chaleur massique reçue par le fluide à l’évaporateur : </w:t>
      </w:r>
      <w:r>
        <w:rPr>
          <w:i/>
          <w:position w:val="1"/>
          <w:sz w:val="24"/>
        </w:rPr>
        <w:t>q</w:t>
      </w:r>
      <w:r>
        <w:rPr>
          <w:sz w:val="16"/>
        </w:rPr>
        <w:t>e </w:t>
      </w:r>
      <w:r>
        <w:rPr>
          <w:position w:val="1"/>
          <w:sz w:val="24"/>
        </w:rPr>
        <w:t>= 135</w:t>
      </w:r>
      <w:r>
        <w:rPr>
          <w:spacing w:val="-10"/>
          <w:position w:val="1"/>
          <w:sz w:val="24"/>
        </w:rPr>
        <w:t> </w:t>
      </w:r>
      <w:r>
        <w:rPr>
          <w:position w:val="1"/>
          <w:sz w:val="24"/>
        </w:rPr>
        <w:t>kJ·kg</w:t>
      </w:r>
      <w:r>
        <w:rPr>
          <w:position w:val="9"/>
          <w:sz w:val="16"/>
        </w:rPr>
        <w:t>-1</w:t>
      </w:r>
    </w:p>
    <w:p>
      <w:pPr>
        <w:pStyle w:val="BodyText"/>
      </w:pPr>
    </w:p>
    <w:p>
      <w:pPr>
        <w:pStyle w:val="ListParagraph"/>
        <w:numPr>
          <w:ilvl w:val="1"/>
          <w:numId w:val="3"/>
        </w:numPr>
        <w:tabs>
          <w:tab w:pos="496" w:val="left" w:leader="none"/>
        </w:tabs>
        <w:spacing w:line="242" w:lineRule="auto" w:before="1" w:after="0"/>
        <w:ind w:left="496" w:right="633" w:hanging="284"/>
        <w:jc w:val="left"/>
        <w:rPr>
          <w:sz w:val="24"/>
        </w:rPr>
      </w:pPr>
      <w:r>
        <w:rPr>
          <w:sz w:val="24"/>
        </w:rPr>
        <w:t>L’efficacité</w:t>
      </w:r>
      <w:r>
        <w:rPr>
          <w:spacing w:val="-7"/>
          <w:sz w:val="24"/>
        </w:rPr>
        <w:t> </w:t>
      </w:r>
      <w:r>
        <w:rPr>
          <w:i/>
          <w:sz w:val="24"/>
        </w:rPr>
        <w:t>e</w:t>
      </w:r>
      <w:r>
        <w:rPr>
          <w:i/>
          <w:spacing w:val="-8"/>
          <w:sz w:val="24"/>
        </w:rPr>
        <w:t> </w:t>
      </w:r>
      <w:r>
        <w:rPr>
          <w:sz w:val="24"/>
        </w:rPr>
        <w:t>est</w:t>
      </w:r>
      <w:r>
        <w:rPr>
          <w:spacing w:val="-7"/>
          <w:sz w:val="24"/>
        </w:rPr>
        <w:t> </w:t>
      </w:r>
      <w:r>
        <w:rPr>
          <w:sz w:val="24"/>
        </w:rPr>
        <w:t>la</w:t>
      </w:r>
      <w:r>
        <w:rPr>
          <w:spacing w:val="-8"/>
          <w:sz w:val="24"/>
        </w:rPr>
        <w:t> </w:t>
      </w:r>
      <w:r>
        <w:rPr>
          <w:sz w:val="24"/>
        </w:rPr>
        <w:t>valeur</w:t>
      </w:r>
      <w:r>
        <w:rPr>
          <w:spacing w:val="-8"/>
          <w:sz w:val="24"/>
        </w:rPr>
        <w:t> </w:t>
      </w:r>
      <w:r>
        <w:rPr>
          <w:sz w:val="24"/>
        </w:rPr>
        <w:t>absolue</w:t>
      </w:r>
      <w:r>
        <w:rPr>
          <w:spacing w:val="-8"/>
          <w:sz w:val="24"/>
        </w:rPr>
        <w:t> </w:t>
      </w:r>
      <w:r>
        <w:rPr>
          <w:sz w:val="24"/>
        </w:rPr>
        <w:t>du</w:t>
      </w:r>
      <w:r>
        <w:rPr>
          <w:spacing w:val="-8"/>
          <w:sz w:val="24"/>
        </w:rPr>
        <w:t> </w:t>
      </w:r>
      <w:r>
        <w:rPr>
          <w:sz w:val="24"/>
        </w:rPr>
        <w:t>rapport</w:t>
      </w:r>
      <w:r>
        <w:rPr>
          <w:spacing w:val="-10"/>
          <w:sz w:val="24"/>
        </w:rPr>
        <w:t> </w:t>
      </w:r>
      <w:r>
        <w:rPr>
          <w:sz w:val="24"/>
        </w:rPr>
        <w:t>de</w:t>
      </w:r>
      <w:r>
        <w:rPr>
          <w:spacing w:val="-6"/>
          <w:sz w:val="24"/>
        </w:rPr>
        <w:t> </w:t>
      </w:r>
      <w:r>
        <w:rPr>
          <w:sz w:val="24"/>
        </w:rPr>
        <w:t>la</w:t>
      </w:r>
      <w:r>
        <w:rPr>
          <w:spacing w:val="-9"/>
          <w:sz w:val="24"/>
        </w:rPr>
        <w:t> </w:t>
      </w:r>
      <w:r>
        <w:rPr>
          <w:sz w:val="24"/>
        </w:rPr>
        <w:t>quantité</w:t>
      </w:r>
      <w:r>
        <w:rPr>
          <w:spacing w:val="-6"/>
          <w:sz w:val="24"/>
        </w:rPr>
        <w:t> </w:t>
      </w:r>
      <w:r>
        <w:rPr>
          <w:sz w:val="24"/>
        </w:rPr>
        <w:t>de</w:t>
      </w:r>
      <w:r>
        <w:rPr>
          <w:spacing w:val="-7"/>
          <w:sz w:val="24"/>
        </w:rPr>
        <w:t> </w:t>
      </w:r>
      <w:r>
        <w:rPr>
          <w:sz w:val="24"/>
        </w:rPr>
        <w:t>chaleur</w:t>
      </w:r>
      <w:r>
        <w:rPr>
          <w:spacing w:val="-7"/>
          <w:sz w:val="24"/>
        </w:rPr>
        <w:t> </w:t>
      </w:r>
      <w:r>
        <w:rPr>
          <w:sz w:val="24"/>
        </w:rPr>
        <w:t>reçue</w:t>
      </w:r>
      <w:r>
        <w:rPr>
          <w:spacing w:val="-6"/>
          <w:sz w:val="24"/>
        </w:rPr>
        <w:t> </w:t>
      </w:r>
      <w:r>
        <w:rPr>
          <w:sz w:val="24"/>
        </w:rPr>
        <w:t>par</w:t>
      </w:r>
      <w:r>
        <w:rPr>
          <w:spacing w:val="-8"/>
          <w:sz w:val="24"/>
        </w:rPr>
        <w:t> </w:t>
      </w:r>
      <w:r>
        <w:rPr>
          <w:sz w:val="24"/>
        </w:rPr>
        <w:t>le</w:t>
      </w:r>
      <w:r>
        <w:rPr>
          <w:spacing w:val="-8"/>
          <w:sz w:val="24"/>
        </w:rPr>
        <w:t> </w:t>
      </w:r>
      <w:r>
        <w:rPr>
          <w:sz w:val="24"/>
        </w:rPr>
        <w:t>fluide par le travail fourni par le</w:t>
      </w:r>
      <w:r>
        <w:rPr>
          <w:spacing w:val="-7"/>
          <w:sz w:val="24"/>
        </w:rPr>
        <w:t> </w:t>
      </w:r>
      <w:r>
        <w:rPr>
          <w:sz w:val="24"/>
        </w:rPr>
        <w:t>compresseur.</w:t>
      </w:r>
    </w:p>
    <w:p>
      <w:pPr>
        <w:pStyle w:val="BodyText"/>
        <w:spacing w:line="242" w:lineRule="auto"/>
        <w:ind w:left="212" w:right="580"/>
      </w:pPr>
      <w:r>
        <w:rPr/>
        <w:t>Donner l’expression puis la valeur numérique de l’efficacité théorique </w:t>
      </w:r>
      <w:r>
        <w:rPr>
          <w:i/>
        </w:rPr>
        <w:t>e </w:t>
      </w:r>
      <w:r>
        <w:rPr/>
        <w:t>de la pompe à chaleur.</w:t>
      </w:r>
    </w:p>
    <w:p>
      <w:pPr>
        <w:pStyle w:val="ListParagraph"/>
        <w:numPr>
          <w:ilvl w:val="1"/>
          <w:numId w:val="3"/>
        </w:numPr>
        <w:tabs>
          <w:tab w:pos="482" w:val="left" w:leader="none"/>
        </w:tabs>
        <w:spacing w:line="240" w:lineRule="auto" w:before="171" w:after="0"/>
        <w:ind w:left="481" w:right="0" w:hanging="269"/>
        <w:jc w:val="left"/>
        <w:rPr>
          <w:sz w:val="24"/>
        </w:rPr>
      </w:pPr>
      <w:r>
        <w:rPr>
          <w:sz w:val="24"/>
        </w:rPr>
        <w:t>Donner une interprétation énergétique de l’efficacité</w:t>
      </w:r>
      <w:r>
        <w:rPr>
          <w:spacing w:val="-3"/>
          <w:sz w:val="24"/>
        </w:rPr>
        <w:t> </w:t>
      </w:r>
      <w:r>
        <w:rPr>
          <w:i/>
          <w:sz w:val="24"/>
        </w:rPr>
        <w:t>e</w:t>
      </w:r>
      <w:r>
        <w:rPr>
          <w:sz w:val="24"/>
        </w:rPr>
        <w:t>.</w:t>
      </w:r>
    </w:p>
    <w:p>
      <w:pPr>
        <w:pStyle w:val="BodyText"/>
        <w:rPr>
          <w:sz w:val="26"/>
        </w:rPr>
      </w:pPr>
    </w:p>
    <w:p>
      <w:pPr>
        <w:pStyle w:val="BodyText"/>
        <w:spacing w:before="3"/>
        <w:rPr>
          <w:sz w:val="22"/>
        </w:rPr>
      </w:pPr>
    </w:p>
    <w:p>
      <w:pPr>
        <w:pStyle w:val="Heading2"/>
        <w:numPr>
          <w:ilvl w:val="0"/>
          <w:numId w:val="2"/>
        </w:numPr>
        <w:tabs>
          <w:tab w:pos="573" w:val="left" w:leader="none"/>
        </w:tabs>
        <w:spacing w:line="240" w:lineRule="auto" w:before="0" w:after="0"/>
        <w:ind w:left="572" w:right="0" w:hanging="360"/>
        <w:jc w:val="left"/>
      </w:pPr>
      <w:r>
        <w:rPr/>
        <w:t>Échanges thermiques de l’enveloppe du</w:t>
      </w:r>
      <w:r>
        <w:rPr>
          <w:spacing w:val="-2"/>
        </w:rPr>
        <w:t> </w:t>
      </w:r>
      <w:r>
        <w:rPr/>
        <w:t>bâtiment</w:t>
      </w:r>
    </w:p>
    <w:p>
      <w:pPr>
        <w:pStyle w:val="Heading4"/>
      </w:pPr>
      <w:r>
        <w:rPr>
          <w:i/>
        </w:rPr>
        <w:t>L’objectif de cette partie est d’estimer la valeur des pertes à travers les parois du </w:t>
      </w:r>
      <w:r>
        <w:rPr/>
        <w:t>bâtiment.</w:t>
      </w:r>
    </w:p>
    <w:p>
      <w:pPr>
        <w:pStyle w:val="ListParagraph"/>
        <w:numPr>
          <w:ilvl w:val="0"/>
          <w:numId w:val="5"/>
        </w:numPr>
        <w:tabs>
          <w:tab w:pos="415" w:val="left" w:leader="none"/>
        </w:tabs>
        <w:spacing w:line="240" w:lineRule="auto" w:before="120" w:after="0"/>
        <w:ind w:left="414" w:right="0" w:hanging="202"/>
        <w:jc w:val="left"/>
        <w:rPr>
          <w:b/>
          <w:sz w:val="24"/>
        </w:rPr>
      </w:pPr>
      <w:r>
        <w:rPr>
          <w:b/>
          <w:sz w:val="24"/>
        </w:rPr>
        <w:t>Description des trois modes de transfert</w:t>
      </w:r>
      <w:r>
        <w:rPr>
          <w:b/>
          <w:spacing w:val="-2"/>
          <w:sz w:val="24"/>
        </w:rPr>
        <w:t> </w:t>
      </w:r>
      <w:r>
        <w:rPr>
          <w:b/>
          <w:sz w:val="24"/>
        </w:rPr>
        <w:t>thermique</w:t>
      </w:r>
    </w:p>
    <w:p>
      <w:pPr>
        <w:pStyle w:val="BodyText"/>
        <w:spacing w:before="120"/>
        <w:ind w:left="212"/>
      </w:pPr>
      <w:r>
        <w:rPr/>
        <w:t>Citer et décrire les trois modes de transfert thermique.</w:t>
      </w:r>
    </w:p>
    <w:p>
      <w:pPr>
        <w:pStyle w:val="BodyText"/>
      </w:pPr>
    </w:p>
    <w:p>
      <w:pPr>
        <w:pStyle w:val="ListParagraph"/>
        <w:numPr>
          <w:ilvl w:val="0"/>
          <w:numId w:val="5"/>
        </w:numPr>
        <w:tabs>
          <w:tab w:pos="482" w:val="left" w:leader="none"/>
        </w:tabs>
        <w:spacing w:line="240" w:lineRule="auto" w:before="0" w:after="0"/>
        <w:ind w:left="481" w:right="0" w:hanging="269"/>
        <w:jc w:val="left"/>
        <w:rPr>
          <w:b/>
          <w:sz w:val="24"/>
        </w:rPr>
      </w:pPr>
      <w:r>
        <w:rPr>
          <w:b/>
          <w:sz w:val="24"/>
        </w:rPr>
        <w:t>Calcul du flux thermique à travers la</w:t>
      </w:r>
      <w:r>
        <w:rPr>
          <w:b/>
          <w:spacing w:val="2"/>
          <w:sz w:val="24"/>
        </w:rPr>
        <w:t> </w:t>
      </w:r>
      <w:r>
        <w:rPr>
          <w:b/>
          <w:sz w:val="24"/>
        </w:rPr>
        <w:t>paroi</w:t>
      </w:r>
    </w:p>
    <w:p>
      <w:pPr>
        <w:pStyle w:val="ListParagraph"/>
        <w:numPr>
          <w:ilvl w:val="1"/>
          <w:numId w:val="5"/>
        </w:numPr>
        <w:tabs>
          <w:tab w:pos="468" w:val="left" w:leader="none"/>
        </w:tabs>
        <w:spacing w:line="240" w:lineRule="auto" w:before="118" w:after="0"/>
        <w:ind w:left="496" w:right="0" w:hanging="284"/>
        <w:jc w:val="left"/>
        <w:rPr>
          <w:sz w:val="24"/>
        </w:rPr>
      </w:pPr>
      <w:r>
        <w:rPr>
          <w:sz w:val="24"/>
        </w:rPr>
        <w:t>Calculer</w:t>
      </w:r>
      <w:r>
        <w:rPr>
          <w:spacing w:val="-17"/>
          <w:sz w:val="24"/>
        </w:rPr>
        <w:t> </w:t>
      </w:r>
      <w:r>
        <w:rPr>
          <w:sz w:val="24"/>
        </w:rPr>
        <w:t>la</w:t>
      </w:r>
      <w:r>
        <w:rPr>
          <w:spacing w:val="-18"/>
          <w:sz w:val="24"/>
        </w:rPr>
        <w:t> </w:t>
      </w:r>
      <w:r>
        <w:rPr>
          <w:sz w:val="24"/>
        </w:rPr>
        <w:t>valeur</w:t>
      </w:r>
      <w:r>
        <w:rPr>
          <w:spacing w:val="-18"/>
          <w:sz w:val="24"/>
        </w:rPr>
        <w:t> </w:t>
      </w:r>
      <w:r>
        <w:rPr>
          <w:sz w:val="24"/>
        </w:rPr>
        <w:t>de</w:t>
      </w:r>
      <w:r>
        <w:rPr>
          <w:spacing w:val="-19"/>
          <w:sz w:val="24"/>
        </w:rPr>
        <w:t> </w:t>
      </w:r>
      <w:r>
        <w:rPr>
          <w:sz w:val="24"/>
        </w:rPr>
        <w:t>la</w:t>
      </w:r>
      <w:r>
        <w:rPr>
          <w:spacing w:val="-15"/>
          <w:sz w:val="24"/>
        </w:rPr>
        <w:t> </w:t>
      </w:r>
      <w:r>
        <w:rPr>
          <w:sz w:val="24"/>
        </w:rPr>
        <w:t>résistance</w:t>
      </w:r>
      <w:r>
        <w:rPr>
          <w:spacing w:val="-18"/>
          <w:sz w:val="24"/>
        </w:rPr>
        <w:t> </w:t>
      </w:r>
      <w:r>
        <w:rPr>
          <w:sz w:val="24"/>
        </w:rPr>
        <w:t>thermique</w:t>
      </w:r>
      <w:r>
        <w:rPr>
          <w:spacing w:val="-17"/>
          <w:sz w:val="24"/>
        </w:rPr>
        <w:t> </w:t>
      </w:r>
      <w:r>
        <w:rPr>
          <w:i/>
          <w:sz w:val="24"/>
        </w:rPr>
        <w:t>R</w:t>
      </w:r>
      <w:r>
        <w:rPr>
          <w:i/>
          <w:spacing w:val="-19"/>
          <w:sz w:val="24"/>
        </w:rPr>
        <w:t> </w:t>
      </w:r>
      <w:r>
        <w:rPr>
          <w:sz w:val="24"/>
        </w:rPr>
        <w:t>pour</w:t>
      </w:r>
      <w:r>
        <w:rPr>
          <w:spacing w:val="-18"/>
          <w:sz w:val="24"/>
        </w:rPr>
        <w:t> </w:t>
      </w:r>
      <w:r>
        <w:rPr>
          <w:sz w:val="24"/>
        </w:rPr>
        <w:t>la</w:t>
      </w:r>
      <w:r>
        <w:rPr>
          <w:spacing w:val="-18"/>
          <w:sz w:val="24"/>
        </w:rPr>
        <w:t> </w:t>
      </w:r>
      <w:r>
        <w:rPr>
          <w:sz w:val="24"/>
        </w:rPr>
        <w:t>surface</w:t>
      </w:r>
      <w:r>
        <w:rPr>
          <w:spacing w:val="-17"/>
          <w:sz w:val="24"/>
        </w:rPr>
        <w:t> </w:t>
      </w:r>
      <w:r>
        <w:rPr>
          <w:sz w:val="24"/>
        </w:rPr>
        <w:t>totale</w:t>
      </w:r>
      <w:r>
        <w:rPr>
          <w:spacing w:val="-15"/>
          <w:sz w:val="24"/>
        </w:rPr>
        <w:t> </w:t>
      </w:r>
      <w:r>
        <w:rPr>
          <w:sz w:val="24"/>
        </w:rPr>
        <w:t>des</w:t>
      </w:r>
      <w:r>
        <w:rPr>
          <w:spacing w:val="-18"/>
          <w:sz w:val="24"/>
        </w:rPr>
        <w:t> </w:t>
      </w:r>
      <w:r>
        <w:rPr>
          <w:sz w:val="24"/>
        </w:rPr>
        <w:t>parois</w:t>
      </w:r>
      <w:r>
        <w:rPr>
          <w:spacing w:val="-19"/>
          <w:sz w:val="24"/>
        </w:rPr>
        <w:t> </w:t>
      </w:r>
      <w:r>
        <w:rPr>
          <w:sz w:val="24"/>
        </w:rPr>
        <w:t>verticales.</w:t>
      </w:r>
    </w:p>
    <w:p>
      <w:pPr>
        <w:spacing w:before="0"/>
        <w:ind w:left="212" w:right="0" w:firstLine="0"/>
        <w:jc w:val="left"/>
        <w:rPr>
          <w:i/>
          <w:sz w:val="24"/>
        </w:rPr>
      </w:pPr>
      <w:r>
        <w:rPr>
          <w:i/>
          <w:sz w:val="24"/>
        </w:rPr>
        <w:t>Des informations pouvant être utiles sont données dans l’annexe 1.</w:t>
      </w:r>
    </w:p>
    <w:p>
      <w:pPr>
        <w:pStyle w:val="BodyText"/>
        <w:spacing w:before="1"/>
        <w:rPr>
          <w:i/>
          <w:sz w:val="32"/>
        </w:rPr>
      </w:pPr>
    </w:p>
    <w:p>
      <w:pPr>
        <w:spacing w:before="1"/>
        <w:ind w:left="212" w:right="0" w:firstLine="0"/>
        <w:jc w:val="left"/>
        <w:rPr>
          <w:i/>
          <w:sz w:val="24"/>
        </w:rPr>
      </w:pPr>
      <w:r>
        <w:rPr>
          <w:i/>
          <w:sz w:val="24"/>
        </w:rPr>
        <w:t>Données :</w:t>
      </w:r>
    </w:p>
    <w:p>
      <w:pPr>
        <w:pStyle w:val="BodyText"/>
        <w:spacing w:line="235" w:lineRule="auto" w:before="4"/>
        <w:ind w:left="212" w:right="4932"/>
        <w:rPr>
          <w:sz w:val="16"/>
        </w:rPr>
      </w:pPr>
      <w:r>
        <w:rPr/>
        <w:t>Épaisseur des parois verticales : </w:t>
      </w:r>
      <w:r>
        <w:rPr>
          <w:i/>
        </w:rPr>
        <w:t>e </w:t>
      </w:r>
      <w:r>
        <w:rPr/>
        <w:t>= 16 cm Surface totale des parois verticales : </w:t>
      </w:r>
      <w:r>
        <w:rPr>
          <w:i/>
        </w:rPr>
        <w:t>S </w:t>
      </w:r>
      <w:r>
        <w:rPr/>
        <w:t>= 1 056 m</w:t>
      </w:r>
      <w:r>
        <w:rPr>
          <w:position w:val="8"/>
          <w:sz w:val="16"/>
        </w:rPr>
        <w:t>2</w:t>
      </w:r>
    </w:p>
    <w:p>
      <w:pPr>
        <w:pStyle w:val="BodyText"/>
        <w:spacing w:line="235" w:lineRule="auto" w:before="2"/>
        <w:ind w:left="212" w:right="2044"/>
      </w:pPr>
      <w:r>
        <w:rPr/>
        <w:t>Conductivité thermique des parois verticales : </w:t>
      </w:r>
      <w:r>
        <w:rPr>
          <w:rFonts w:ascii="Symbol" w:hAnsi="Symbol"/>
          <w:i/>
          <w:sz w:val="25"/>
        </w:rPr>
        <w:t></w:t>
      </w:r>
      <w:r>
        <w:rPr>
          <w:rFonts w:ascii="Times New Roman" w:hAnsi="Times New Roman"/>
          <w:i/>
          <w:sz w:val="25"/>
        </w:rPr>
        <w:t> </w:t>
      </w:r>
      <w:r>
        <w:rPr/>
        <w:t>= 0,032 W·K</w:t>
      </w:r>
      <w:r>
        <w:rPr>
          <w:position w:val="8"/>
          <w:sz w:val="16"/>
        </w:rPr>
        <w:t>-1</w:t>
      </w:r>
      <w:r>
        <w:rPr/>
        <w:t>·m</w:t>
      </w:r>
      <w:r>
        <w:rPr>
          <w:position w:val="8"/>
          <w:sz w:val="16"/>
        </w:rPr>
        <w:t>-1 </w:t>
      </w:r>
      <w:r>
        <w:rPr/>
        <w:t>Résistances superficielles des parois verticales</w:t>
      </w:r>
    </w:p>
    <w:p>
      <w:pPr>
        <w:pStyle w:val="BodyText"/>
        <w:spacing w:before="4" w:after="1"/>
      </w:pPr>
    </w:p>
    <w:tbl>
      <w:tblPr>
        <w:tblW w:w="0" w:type="auto"/>
        <w:jc w:val="left"/>
        <w:tblInd w:w="2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7"/>
        <w:gridCol w:w="1728"/>
        <w:gridCol w:w="2028"/>
      </w:tblGrid>
      <w:tr>
        <w:trPr>
          <w:trHeight w:val="275" w:hRule="atLeast"/>
        </w:trPr>
        <w:tc>
          <w:tcPr>
            <w:tcW w:w="1627" w:type="dxa"/>
          </w:tcPr>
          <w:p>
            <w:pPr>
              <w:pStyle w:val="TableParagraph"/>
              <w:ind w:left="0"/>
              <w:jc w:val="left"/>
              <w:rPr>
                <w:rFonts w:ascii="Times New Roman"/>
                <w:sz w:val="20"/>
              </w:rPr>
            </w:pPr>
          </w:p>
        </w:tc>
        <w:tc>
          <w:tcPr>
            <w:tcW w:w="1728" w:type="dxa"/>
          </w:tcPr>
          <w:p>
            <w:pPr>
              <w:pStyle w:val="TableParagraph"/>
              <w:spacing w:line="256" w:lineRule="exact"/>
              <w:ind w:left="102" w:right="90"/>
              <w:rPr>
                <w:sz w:val="16"/>
              </w:rPr>
            </w:pPr>
            <w:r>
              <w:rPr>
                <w:position w:val="1"/>
                <w:sz w:val="24"/>
              </w:rPr>
              <w:t>intérieur : </w:t>
            </w:r>
            <w:r>
              <w:rPr>
                <w:i/>
                <w:position w:val="1"/>
                <w:sz w:val="24"/>
              </w:rPr>
              <w:t>r</w:t>
            </w:r>
            <w:r>
              <w:rPr>
                <w:sz w:val="16"/>
              </w:rPr>
              <w:t>si</w:t>
            </w:r>
          </w:p>
        </w:tc>
        <w:tc>
          <w:tcPr>
            <w:tcW w:w="2028" w:type="dxa"/>
          </w:tcPr>
          <w:p>
            <w:pPr>
              <w:pStyle w:val="TableParagraph"/>
              <w:spacing w:line="256" w:lineRule="exact"/>
              <w:ind w:left="0" w:right="308"/>
              <w:jc w:val="right"/>
              <w:rPr>
                <w:sz w:val="16"/>
              </w:rPr>
            </w:pPr>
            <w:r>
              <w:rPr>
                <w:position w:val="1"/>
                <w:sz w:val="24"/>
              </w:rPr>
              <w:t>extérieur : </w:t>
            </w:r>
            <w:r>
              <w:rPr>
                <w:i/>
                <w:position w:val="1"/>
                <w:sz w:val="24"/>
              </w:rPr>
              <w:t>r</w:t>
            </w:r>
            <w:r>
              <w:rPr>
                <w:sz w:val="16"/>
              </w:rPr>
              <w:t>se</w:t>
            </w:r>
          </w:p>
        </w:tc>
      </w:tr>
      <w:tr>
        <w:trPr>
          <w:trHeight w:val="1730" w:hRule="atLeast"/>
        </w:trPr>
        <w:tc>
          <w:tcPr>
            <w:tcW w:w="1627" w:type="dxa"/>
          </w:tcPr>
          <w:p>
            <w:pPr>
              <w:pStyle w:val="TableParagraph"/>
              <w:spacing w:before="6"/>
              <w:ind w:left="0"/>
              <w:jc w:val="left"/>
              <w:rPr>
                <w:sz w:val="2"/>
              </w:rPr>
            </w:pPr>
          </w:p>
          <w:p>
            <w:pPr>
              <w:pStyle w:val="TableParagraph"/>
              <w:ind w:left="137"/>
              <w:jc w:val="left"/>
              <w:rPr>
                <w:sz w:val="20"/>
              </w:rPr>
            </w:pPr>
            <w:r>
              <w:rPr>
                <w:sz w:val="20"/>
              </w:rPr>
              <w:drawing>
                <wp:inline distT="0" distB="0" distL="0" distR="0">
                  <wp:extent cx="865763" cy="914400"/>
                  <wp:effectExtent l="0" t="0" r="0" b="0"/>
                  <wp:docPr id="3" name="image4.png" descr="image001"/>
                  <wp:cNvGraphicFramePr>
                    <a:graphicFrameLocks noChangeAspect="1"/>
                  </wp:cNvGraphicFramePr>
                  <a:graphic>
                    <a:graphicData uri="http://schemas.openxmlformats.org/drawingml/2006/picture">
                      <pic:pic>
                        <pic:nvPicPr>
                          <pic:cNvPr id="4" name="image4.png"/>
                          <pic:cNvPicPr/>
                        </pic:nvPicPr>
                        <pic:blipFill>
                          <a:blip r:embed="rId10" cstate="print"/>
                          <a:stretch>
                            <a:fillRect/>
                          </a:stretch>
                        </pic:blipFill>
                        <pic:spPr>
                          <a:xfrm>
                            <a:off x="0" y="0"/>
                            <a:ext cx="865763" cy="914400"/>
                          </a:xfrm>
                          <a:prstGeom prst="rect">
                            <a:avLst/>
                          </a:prstGeom>
                        </pic:spPr>
                      </pic:pic>
                    </a:graphicData>
                  </a:graphic>
                </wp:inline>
              </w:drawing>
            </w:r>
            <w:r>
              <w:rPr>
                <w:sz w:val="20"/>
              </w:rPr>
            </w:r>
          </w:p>
        </w:tc>
        <w:tc>
          <w:tcPr>
            <w:tcW w:w="1728" w:type="dxa"/>
          </w:tcPr>
          <w:p>
            <w:pPr>
              <w:pStyle w:val="TableParagraph"/>
              <w:ind w:left="0"/>
              <w:jc w:val="left"/>
              <w:rPr>
                <w:sz w:val="28"/>
              </w:rPr>
            </w:pPr>
          </w:p>
          <w:p>
            <w:pPr>
              <w:pStyle w:val="TableParagraph"/>
              <w:spacing w:before="4"/>
              <w:ind w:left="0"/>
              <w:jc w:val="left"/>
              <w:rPr>
                <w:sz w:val="34"/>
              </w:rPr>
            </w:pPr>
          </w:p>
          <w:p>
            <w:pPr>
              <w:pStyle w:val="TableParagraph"/>
              <w:ind w:left="102" w:right="90"/>
              <w:rPr>
                <w:sz w:val="16"/>
              </w:rPr>
            </w:pPr>
            <w:r>
              <w:rPr>
                <w:sz w:val="24"/>
              </w:rPr>
              <w:t>0,13 m</w:t>
            </w:r>
            <w:r>
              <w:rPr>
                <w:position w:val="8"/>
                <w:sz w:val="16"/>
              </w:rPr>
              <w:t>2</w:t>
            </w:r>
            <w:r>
              <w:rPr>
                <w:sz w:val="24"/>
              </w:rPr>
              <w:t>·K·W</w:t>
            </w:r>
            <w:r>
              <w:rPr>
                <w:position w:val="8"/>
                <w:sz w:val="16"/>
              </w:rPr>
              <w:t>-1</w:t>
            </w:r>
          </w:p>
        </w:tc>
        <w:tc>
          <w:tcPr>
            <w:tcW w:w="2028" w:type="dxa"/>
          </w:tcPr>
          <w:p>
            <w:pPr>
              <w:pStyle w:val="TableParagraph"/>
              <w:ind w:left="0"/>
              <w:jc w:val="left"/>
              <w:rPr>
                <w:sz w:val="28"/>
              </w:rPr>
            </w:pPr>
          </w:p>
          <w:p>
            <w:pPr>
              <w:pStyle w:val="TableParagraph"/>
              <w:spacing w:before="4"/>
              <w:ind w:left="0"/>
              <w:jc w:val="left"/>
              <w:rPr>
                <w:sz w:val="34"/>
              </w:rPr>
            </w:pPr>
          </w:p>
          <w:p>
            <w:pPr>
              <w:pStyle w:val="TableParagraph"/>
              <w:ind w:left="0" w:right="261"/>
              <w:jc w:val="right"/>
              <w:rPr>
                <w:sz w:val="16"/>
              </w:rPr>
            </w:pPr>
            <w:r>
              <w:rPr>
                <w:sz w:val="24"/>
              </w:rPr>
              <w:t>0,040 m</w:t>
            </w:r>
            <w:r>
              <w:rPr>
                <w:position w:val="8"/>
                <w:sz w:val="16"/>
              </w:rPr>
              <w:t>2</w:t>
            </w:r>
            <w:r>
              <w:rPr>
                <w:sz w:val="24"/>
              </w:rPr>
              <w:t>·K·W</w:t>
            </w:r>
            <w:r>
              <w:rPr>
                <w:position w:val="8"/>
                <w:sz w:val="16"/>
              </w:rPr>
              <w:t>-1</w:t>
            </w:r>
          </w:p>
        </w:tc>
      </w:tr>
    </w:tbl>
    <w:p>
      <w:pPr>
        <w:pStyle w:val="BodyText"/>
        <w:rPr>
          <w:sz w:val="20"/>
        </w:rPr>
      </w:pPr>
    </w:p>
    <w:p>
      <w:pPr>
        <w:pStyle w:val="BodyText"/>
        <w:spacing w:before="8"/>
        <w:rPr>
          <w:sz w:val="16"/>
        </w:rPr>
      </w:pPr>
    </w:p>
    <w:tbl>
      <w:tblPr>
        <w:tblW w:w="0" w:type="auto"/>
        <w:jc w:val="left"/>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307"/>
        <w:gridCol w:w="1985"/>
        <w:gridCol w:w="1843"/>
      </w:tblGrid>
      <w:tr>
        <w:trPr>
          <w:trHeight w:val="277" w:hRule="atLeast"/>
        </w:trPr>
        <w:tc>
          <w:tcPr>
            <w:tcW w:w="6307" w:type="dxa"/>
          </w:tcPr>
          <w:p>
            <w:pPr>
              <w:pStyle w:val="TableParagraph"/>
              <w:spacing w:line="258" w:lineRule="exact"/>
              <w:ind w:left="71"/>
              <w:jc w:val="left"/>
              <w:rPr>
                <w:sz w:val="24"/>
              </w:rPr>
            </w:pPr>
            <w:r>
              <w:rPr>
                <w:sz w:val="24"/>
              </w:rPr>
              <w:t>BTS Fluide Énergies Domotique</w:t>
            </w:r>
          </w:p>
        </w:tc>
        <w:tc>
          <w:tcPr>
            <w:tcW w:w="1985" w:type="dxa"/>
          </w:tcPr>
          <w:p>
            <w:pPr>
              <w:pStyle w:val="TableParagraph"/>
              <w:spacing w:line="258" w:lineRule="exact"/>
              <w:ind w:left="79" w:right="57"/>
              <w:rPr>
                <w:sz w:val="24"/>
              </w:rPr>
            </w:pPr>
            <w:r>
              <w:rPr>
                <w:sz w:val="24"/>
              </w:rPr>
              <w:t>sujet</w:t>
            </w:r>
          </w:p>
        </w:tc>
        <w:tc>
          <w:tcPr>
            <w:tcW w:w="1843" w:type="dxa"/>
          </w:tcPr>
          <w:p>
            <w:pPr>
              <w:pStyle w:val="TableParagraph"/>
              <w:spacing w:line="258" w:lineRule="exact"/>
              <w:ind w:left="231" w:right="141"/>
              <w:rPr>
                <w:sz w:val="24"/>
              </w:rPr>
            </w:pPr>
            <w:r>
              <w:rPr>
                <w:sz w:val="24"/>
              </w:rPr>
              <w:t>session 2019</w:t>
            </w:r>
          </w:p>
        </w:tc>
      </w:tr>
      <w:tr>
        <w:trPr>
          <w:trHeight w:val="393" w:hRule="atLeast"/>
        </w:trPr>
        <w:tc>
          <w:tcPr>
            <w:tcW w:w="6307" w:type="dxa"/>
          </w:tcPr>
          <w:p>
            <w:pPr>
              <w:pStyle w:val="TableParagraph"/>
              <w:spacing w:before="55"/>
              <w:ind w:left="71"/>
              <w:jc w:val="left"/>
              <w:rPr>
                <w:sz w:val="24"/>
              </w:rPr>
            </w:pPr>
            <w:r>
              <w:rPr>
                <w:sz w:val="24"/>
              </w:rPr>
              <w:t>épreuve E42 : physique et chimie associées au système</w:t>
            </w:r>
          </w:p>
        </w:tc>
        <w:tc>
          <w:tcPr>
            <w:tcW w:w="1985" w:type="dxa"/>
          </w:tcPr>
          <w:p>
            <w:pPr>
              <w:pStyle w:val="TableParagraph"/>
              <w:spacing w:before="55"/>
              <w:ind w:left="125" w:right="57"/>
              <w:rPr>
                <w:sz w:val="24"/>
              </w:rPr>
            </w:pPr>
            <w:r>
              <w:rPr>
                <w:sz w:val="24"/>
              </w:rPr>
              <w:t>durée : 2 heures</w:t>
            </w:r>
          </w:p>
        </w:tc>
        <w:tc>
          <w:tcPr>
            <w:tcW w:w="1843" w:type="dxa"/>
          </w:tcPr>
          <w:p>
            <w:pPr>
              <w:pStyle w:val="TableParagraph"/>
              <w:spacing w:before="55"/>
              <w:ind w:left="231" w:right="141"/>
              <w:rPr>
                <w:sz w:val="24"/>
              </w:rPr>
            </w:pPr>
            <w:r>
              <w:rPr>
                <w:sz w:val="24"/>
              </w:rPr>
              <w:t>coefficient : 2</w:t>
            </w:r>
          </w:p>
        </w:tc>
      </w:tr>
      <w:tr>
        <w:trPr>
          <w:trHeight w:val="277" w:hRule="atLeast"/>
        </w:trPr>
        <w:tc>
          <w:tcPr>
            <w:tcW w:w="8292" w:type="dxa"/>
            <w:gridSpan w:val="2"/>
          </w:tcPr>
          <w:p>
            <w:pPr>
              <w:pStyle w:val="TableParagraph"/>
              <w:spacing w:line="258" w:lineRule="exact"/>
              <w:ind w:left="71"/>
              <w:jc w:val="left"/>
              <w:rPr>
                <w:sz w:val="24"/>
              </w:rPr>
            </w:pPr>
            <w:r>
              <w:rPr>
                <w:sz w:val="24"/>
              </w:rPr>
              <w:t>Code : 19FE42PCA2</w:t>
            </w:r>
          </w:p>
        </w:tc>
        <w:tc>
          <w:tcPr>
            <w:tcW w:w="1843" w:type="dxa"/>
          </w:tcPr>
          <w:p>
            <w:pPr>
              <w:pStyle w:val="TableParagraph"/>
              <w:spacing w:line="258" w:lineRule="exact"/>
              <w:ind w:left="159" w:right="141"/>
              <w:rPr>
                <w:sz w:val="24"/>
              </w:rPr>
            </w:pPr>
            <w:r>
              <w:rPr>
                <w:sz w:val="24"/>
              </w:rPr>
              <w:t>page 3/8</w:t>
            </w:r>
          </w:p>
        </w:tc>
      </w:tr>
    </w:tbl>
    <w:p>
      <w:pPr>
        <w:spacing w:after="0" w:line="258" w:lineRule="exact"/>
        <w:rPr>
          <w:sz w:val="24"/>
        </w:rPr>
        <w:sectPr>
          <w:footerReference w:type="default" r:id="rId9"/>
          <w:pgSz w:w="11910" w:h="16840"/>
          <w:pgMar w:footer="0" w:header="0" w:top="1040" w:bottom="280" w:left="920" w:right="500"/>
        </w:sectPr>
      </w:pPr>
    </w:p>
    <w:p>
      <w:pPr>
        <w:pStyle w:val="ListParagraph"/>
        <w:numPr>
          <w:ilvl w:val="1"/>
          <w:numId w:val="5"/>
        </w:numPr>
        <w:tabs>
          <w:tab w:pos="496" w:val="left" w:leader="none"/>
        </w:tabs>
        <w:spacing w:line="240" w:lineRule="auto" w:before="70" w:after="0"/>
        <w:ind w:left="496" w:right="630" w:hanging="284"/>
        <w:jc w:val="both"/>
        <w:rPr>
          <w:sz w:val="24"/>
        </w:rPr>
      </w:pPr>
      <w:r>
        <w:rPr>
          <w:sz w:val="24"/>
        </w:rPr>
        <w:t>Pour</w:t>
      </w:r>
      <w:r>
        <w:rPr>
          <w:spacing w:val="-6"/>
          <w:sz w:val="24"/>
        </w:rPr>
        <w:t> </w:t>
      </w:r>
      <w:r>
        <w:rPr>
          <w:sz w:val="24"/>
        </w:rPr>
        <w:t>estimer</w:t>
      </w:r>
      <w:r>
        <w:rPr>
          <w:spacing w:val="-5"/>
          <w:sz w:val="24"/>
        </w:rPr>
        <w:t> </w:t>
      </w:r>
      <w:r>
        <w:rPr>
          <w:sz w:val="24"/>
        </w:rPr>
        <w:t>les</w:t>
      </w:r>
      <w:r>
        <w:rPr>
          <w:spacing w:val="-5"/>
          <w:sz w:val="24"/>
        </w:rPr>
        <w:t> </w:t>
      </w:r>
      <w:r>
        <w:rPr>
          <w:sz w:val="24"/>
        </w:rPr>
        <w:t>pertes,</w:t>
      </w:r>
      <w:r>
        <w:rPr>
          <w:spacing w:val="-4"/>
          <w:sz w:val="24"/>
        </w:rPr>
        <w:t> </w:t>
      </w:r>
      <w:r>
        <w:rPr>
          <w:sz w:val="24"/>
        </w:rPr>
        <w:t>le</w:t>
      </w:r>
      <w:r>
        <w:rPr>
          <w:spacing w:val="-4"/>
          <w:sz w:val="24"/>
        </w:rPr>
        <w:t> </w:t>
      </w:r>
      <w:r>
        <w:rPr>
          <w:sz w:val="24"/>
        </w:rPr>
        <w:t>maitre</w:t>
      </w:r>
      <w:r>
        <w:rPr>
          <w:spacing w:val="-6"/>
          <w:sz w:val="24"/>
        </w:rPr>
        <w:t> </w:t>
      </w:r>
      <w:r>
        <w:rPr>
          <w:sz w:val="24"/>
        </w:rPr>
        <w:t>d’œuvre</w:t>
      </w:r>
      <w:r>
        <w:rPr>
          <w:spacing w:val="-3"/>
          <w:sz w:val="24"/>
        </w:rPr>
        <w:t> </w:t>
      </w:r>
      <w:r>
        <w:rPr>
          <w:sz w:val="24"/>
        </w:rPr>
        <w:t>souhaite</w:t>
      </w:r>
      <w:r>
        <w:rPr>
          <w:spacing w:val="-4"/>
          <w:sz w:val="24"/>
        </w:rPr>
        <w:t> </w:t>
      </w:r>
      <w:r>
        <w:rPr>
          <w:sz w:val="24"/>
        </w:rPr>
        <w:t>connaitre</w:t>
      </w:r>
      <w:r>
        <w:rPr>
          <w:spacing w:val="-3"/>
          <w:sz w:val="24"/>
        </w:rPr>
        <w:t> </w:t>
      </w:r>
      <w:r>
        <w:rPr>
          <w:sz w:val="24"/>
        </w:rPr>
        <w:t>la</w:t>
      </w:r>
      <w:r>
        <w:rPr>
          <w:spacing w:val="-4"/>
          <w:sz w:val="24"/>
        </w:rPr>
        <w:t> </w:t>
      </w:r>
      <w:r>
        <w:rPr>
          <w:sz w:val="24"/>
        </w:rPr>
        <w:t>valeur</w:t>
      </w:r>
      <w:r>
        <w:rPr>
          <w:spacing w:val="-5"/>
          <w:sz w:val="24"/>
        </w:rPr>
        <w:t> </w:t>
      </w:r>
      <w:r>
        <w:rPr>
          <w:sz w:val="24"/>
        </w:rPr>
        <w:t>du</w:t>
      </w:r>
      <w:r>
        <w:rPr>
          <w:spacing w:val="-7"/>
          <w:sz w:val="24"/>
        </w:rPr>
        <w:t> </w:t>
      </w:r>
      <w:r>
        <w:rPr>
          <w:sz w:val="24"/>
        </w:rPr>
        <w:t>flux</w:t>
      </w:r>
      <w:r>
        <w:rPr>
          <w:spacing w:val="-7"/>
          <w:sz w:val="24"/>
        </w:rPr>
        <w:t> </w:t>
      </w:r>
      <w:r>
        <w:rPr>
          <w:sz w:val="24"/>
        </w:rPr>
        <w:t>thermique </w:t>
      </w:r>
      <w:r>
        <w:rPr>
          <w:i/>
          <w:sz w:val="24"/>
        </w:rPr>
        <w:t>Φ</w:t>
      </w:r>
      <w:r>
        <w:rPr>
          <w:i/>
          <w:spacing w:val="-18"/>
          <w:sz w:val="24"/>
        </w:rPr>
        <w:t> </w:t>
      </w:r>
      <w:r>
        <w:rPr>
          <w:sz w:val="24"/>
        </w:rPr>
        <w:t>en</w:t>
      </w:r>
      <w:r>
        <w:rPr>
          <w:spacing w:val="-16"/>
          <w:sz w:val="24"/>
        </w:rPr>
        <w:t> </w:t>
      </w:r>
      <w:r>
        <w:rPr>
          <w:spacing w:val="-4"/>
          <w:sz w:val="24"/>
        </w:rPr>
        <w:t>kW</w:t>
      </w:r>
      <w:r>
        <w:rPr>
          <w:spacing w:val="-11"/>
          <w:sz w:val="24"/>
        </w:rPr>
        <w:t> </w:t>
      </w:r>
      <w:r>
        <w:rPr>
          <w:sz w:val="24"/>
        </w:rPr>
        <w:t>à</w:t>
      </w:r>
      <w:r>
        <w:rPr>
          <w:spacing w:val="-19"/>
          <w:sz w:val="24"/>
        </w:rPr>
        <w:t> </w:t>
      </w:r>
      <w:r>
        <w:rPr>
          <w:sz w:val="24"/>
        </w:rPr>
        <w:t>travers</w:t>
      </w:r>
      <w:r>
        <w:rPr>
          <w:spacing w:val="-18"/>
          <w:sz w:val="24"/>
        </w:rPr>
        <w:t> </w:t>
      </w:r>
      <w:r>
        <w:rPr>
          <w:sz w:val="24"/>
        </w:rPr>
        <w:t>la</w:t>
      </w:r>
      <w:r>
        <w:rPr>
          <w:spacing w:val="-19"/>
          <w:sz w:val="24"/>
        </w:rPr>
        <w:t> </w:t>
      </w:r>
      <w:r>
        <w:rPr>
          <w:sz w:val="24"/>
        </w:rPr>
        <w:t>surface</w:t>
      </w:r>
      <w:r>
        <w:rPr>
          <w:spacing w:val="-16"/>
          <w:sz w:val="24"/>
        </w:rPr>
        <w:t> </w:t>
      </w:r>
      <w:r>
        <w:rPr>
          <w:sz w:val="24"/>
        </w:rPr>
        <w:t>totale</w:t>
      </w:r>
      <w:r>
        <w:rPr>
          <w:spacing w:val="-16"/>
          <w:sz w:val="24"/>
        </w:rPr>
        <w:t> </w:t>
      </w:r>
      <w:r>
        <w:rPr>
          <w:sz w:val="24"/>
        </w:rPr>
        <w:t>des</w:t>
      </w:r>
      <w:r>
        <w:rPr>
          <w:spacing w:val="-20"/>
          <w:sz w:val="24"/>
        </w:rPr>
        <w:t> </w:t>
      </w:r>
      <w:r>
        <w:rPr>
          <w:sz w:val="24"/>
        </w:rPr>
        <w:t>parois</w:t>
      </w:r>
      <w:r>
        <w:rPr>
          <w:spacing w:val="-20"/>
          <w:sz w:val="24"/>
        </w:rPr>
        <w:t> </w:t>
      </w:r>
      <w:r>
        <w:rPr>
          <w:sz w:val="24"/>
        </w:rPr>
        <w:t>verticales</w:t>
      </w:r>
      <w:r>
        <w:rPr>
          <w:spacing w:val="-17"/>
          <w:sz w:val="24"/>
        </w:rPr>
        <w:t> </w:t>
      </w:r>
      <w:r>
        <w:rPr>
          <w:sz w:val="24"/>
        </w:rPr>
        <w:t>lorsque</w:t>
      </w:r>
      <w:r>
        <w:rPr>
          <w:spacing w:val="-16"/>
          <w:sz w:val="24"/>
        </w:rPr>
        <w:t> </w:t>
      </w:r>
      <w:r>
        <w:rPr>
          <w:sz w:val="24"/>
        </w:rPr>
        <w:t>la</w:t>
      </w:r>
      <w:r>
        <w:rPr>
          <w:spacing w:val="-17"/>
          <w:sz w:val="24"/>
        </w:rPr>
        <w:t> </w:t>
      </w:r>
      <w:r>
        <w:rPr>
          <w:sz w:val="24"/>
        </w:rPr>
        <w:t>température</w:t>
      </w:r>
      <w:r>
        <w:rPr>
          <w:spacing w:val="-19"/>
          <w:sz w:val="24"/>
        </w:rPr>
        <w:t> </w:t>
      </w:r>
      <w:r>
        <w:rPr>
          <w:sz w:val="24"/>
        </w:rPr>
        <w:t>extérieure est de – 4,0 °C et la température intérieure est de + 20,0</w:t>
      </w:r>
      <w:r>
        <w:rPr>
          <w:spacing w:val="-4"/>
          <w:sz w:val="24"/>
        </w:rPr>
        <w:t> </w:t>
      </w:r>
      <w:r>
        <w:rPr>
          <w:sz w:val="24"/>
        </w:rPr>
        <w:t>°C.</w:t>
      </w:r>
    </w:p>
    <w:p>
      <w:pPr>
        <w:pStyle w:val="BodyText"/>
        <w:spacing w:before="1"/>
      </w:pPr>
    </w:p>
    <w:p>
      <w:pPr>
        <w:pStyle w:val="Heading2"/>
        <w:numPr>
          <w:ilvl w:val="0"/>
          <w:numId w:val="2"/>
        </w:numPr>
        <w:tabs>
          <w:tab w:pos="576" w:val="left" w:leader="none"/>
        </w:tabs>
        <w:spacing w:line="240" w:lineRule="auto" w:before="0" w:after="0"/>
        <w:ind w:left="575" w:right="0" w:hanging="363"/>
        <w:jc w:val="left"/>
      </w:pPr>
      <w:r>
        <w:rPr/>
        <w:t>Adoucisseur</w:t>
      </w:r>
      <w:r>
        <w:rPr>
          <w:spacing w:val="1"/>
        </w:rPr>
        <w:t> </w:t>
      </w:r>
      <w:r>
        <w:rPr/>
        <w:t>d’eau</w:t>
      </w:r>
    </w:p>
    <w:p>
      <w:pPr>
        <w:pStyle w:val="Heading4"/>
        <w:spacing w:before="121"/>
      </w:pPr>
      <w:r>
        <w:rPr>
          <w:i/>
        </w:rPr>
        <w:t>L’objectif de cette partie est de déterminer la masse de chlorure de sodium </w:t>
      </w:r>
      <w:r>
        <w:rPr/>
        <w:t>nécessaire au traitement de l’eau.</w:t>
      </w:r>
    </w:p>
    <w:p>
      <w:pPr>
        <w:pStyle w:val="BodyText"/>
        <w:rPr>
          <w:b/>
          <w:i/>
        </w:rPr>
      </w:pPr>
    </w:p>
    <w:p>
      <w:pPr>
        <w:pStyle w:val="BodyText"/>
        <w:ind w:left="212" w:right="580"/>
      </w:pPr>
      <w:r>
        <w:rPr/>
        <w:t>Afin d’éviter les problèmes engendrés par une eau de dureté élevée, un adoucisseur a été prévu. Cet adoucisseur est un adoucisseur à résine échangeuse d’ions.</w:t>
      </w:r>
    </w:p>
    <w:p>
      <w:pPr>
        <w:pStyle w:val="BodyText"/>
        <w:spacing w:before="2"/>
        <w:rPr>
          <w:sz w:val="34"/>
        </w:rPr>
      </w:pPr>
    </w:p>
    <w:p>
      <w:pPr>
        <w:spacing w:before="1"/>
        <w:ind w:left="212" w:right="0" w:firstLine="0"/>
        <w:jc w:val="left"/>
        <w:rPr>
          <w:i/>
          <w:sz w:val="24"/>
        </w:rPr>
      </w:pPr>
      <w:r>
        <w:rPr>
          <w:i/>
          <w:sz w:val="24"/>
        </w:rPr>
        <w:t>Des informations pouvant être utiles sont données dans l’annexe 2.</w:t>
      </w:r>
    </w:p>
    <w:p>
      <w:pPr>
        <w:pStyle w:val="BodyText"/>
        <w:rPr>
          <w:i/>
          <w:sz w:val="26"/>
        </w:rPr>
      </w:pPr>
    </w:p>
    <w:p>
      <w:pPr>
        <w:pStyle w:val="BodyText"/>
        <w:spacing w:before="2"/>
        <w:rPr>
          <w:i/>
          <w:sz w:val="22"/>
        </w:rPr>
      </w:pPr>
    </w:p>
    <w:p>
      <w:pPr>
        <w:spacing w:before="0"/>
        <w:ind w:left="212" w:right="0" w:firstLine="0"/>
        <w:jc w:val="left"/>
        <w:rPr>
          <w:b/>
          <w:sz w:val="24"/>
        </w:rPr>
      </w:pPr>
      <w:r>
        <w:rPr/>
        <w:drawing>
          <wp:anchor distT="0" distB="0" distL="0" distR="0" allowOverlap="1" layoutInCell="1" locked="0" behindDoc="1" simplePos="0" relativeHeight="268434647">
            <wp:simplePos x="0" y="0"/>
            <wp:positionH relativeFrom="page">
              <wp:posOffset>2892064</wp:posOffset>
            </wp:positionH>
            <wp:positionV relativeFrom="paragraph">
              <wp:posOffset>227151</wp:posOffset>
            </wp:positionV>
            <wp:extent cx="1748032" cy="2015871"/>
            <wp:effectExtent l="0" t="0" r="0" b="0"/>
            <wp:wrapTopAndBottom/>
            <wp:docPr id="5" name="image5.png" descr="figure_5"/>
            <wp:cNvGraphicFramePr>
              <a:graphicFrameLocks noChangeAspect="1"/>
            </wp:cNvGraphicFramePr>
            <a:graphic>
              <a:graphicData uri="http://schemas.openxmlformats.org/drawingml/2006/picture">
                <pic:pic>
                  <pic:nvPicPr>
                    <pic:cNvPr id="6" name="image5.png"/>
                    <pic:cNvPicPr/>
                  </pic:nvPicPr>
                  <pic:blipFill>
                    <a:blip r:embed="rId12" cstate="print"/>
                    <a:stretch>
                      <a:fillRect/>
                    </a:stretch>
                  </pic:blipFill>
                  <pic:spPr>
                    <a:xfrm>
                      <a:off x="0" y="0"/>
                      <a:ext cx="1748032" cy="2015871"/>
                    </a:xfrm>
                    <a:prstGeom prst="rect">
                      <a:avLst/>
                    </a:prstGeom>
                  </pic:spPr>
                </pic:pic>
              </a:graphicData>
            </a:graphic>
          </wp:anchor>
        </w:drawing>
      </w:r>
      <w:r>
        <w:rPr>
          <w:b/>
          <w:sz w:val="24"/>
        </w:rPr>
        <w:t>Circuit d’eau de l’adoucisseur</w:t>
      </w:r>
    </w:p>
    <w:p>
      <w:pPr>
        <w:pStyle w:val="BodyText"/>
        <w:spacing w:before="5"/>
        <w:rPr>
          <w:b/>
          <w:sz w:val="30"/>
        </w:rPr>
      </w:pPr>
    </w:p>
    <w:p>
      <w:pPr>
        <w:pStyle w:val="ListParagraph"/>
        <w:numPr>
          <w:ilvl w:val="0"/>
          <w:numId w:val="6"/>
        </w:numPr>
        <w:tabs>
          <w:tab w:pos="415" w:val="left" w:leader="none"/>
        </w:tabs>
        <w:spacing w:line="240" w:lineRule="auto" w:before="0" w:after="0"/>
        <w:ind w:left="414" w:right="0" w:hanging="202"/>
        <w:jc w:val="left"/>
        <w:rPr>
          <w:b/>
          <w:sz w:val="24"/>
        </w:rPr>
      </w:pPr>
      <w:r>
        <w:rPr>
          <w:b/>
          <w:sz w:val="24"/>
        </w:rPr>
        <w:t>Principe de fonctionnement de la résine échangeuse</w:t>
      </w:r>
      <w:r>
        <w:rPr>
          <w:b/>
          <w:spacing w:val="-1"/>
          <w:sz w:val="24"/>
        </w:rPr>
        <w:t> </w:t>
      </w:r>
      <w:r>
        <w:rPr>
          <w:b/>
          <w:sz w:val="24"/>
        </w:rPr>
        <w:t>d’ions</w:t>
      </w:r>
    </w:p>
    <w:p>
      <w:pPr>
        <w:pStyle w:val="ListParagraph"/>
        <w:numPr>
          <w:ilvl w:val="1"/>
          <w:numId w:val="6"/>
        </w:numPr>
        <w:tabs>
          <w:tab w:pos="475" w:val="left" w:leader="none"/>
        </w:tabs>
        <w:spacing w:line="240" w:lineRule="auto" w:before="116" w:after="0"/>
        <w:ind w:left="212" w:right="629" w:firstLine="0"/>
        <w:jc w:val="both"/>
        <w:rPr>
          <w:sz w:val="24"/>
        </w:rPr>
      </w:pPr>
      <w:r>
        <w:rPr>
          <w:sz w:val="24"/>
        </w:rPr>
        <w:t>Rédiger</w:t>
      </w:r>
      <w:r>
        <w:rPr>
          <w:spacing w:val="-11"/>
          <w:sz w:val="24"/>
        </w:rPr>
        <w:t> </w:t>
      </w:r>
      <w:r>
        <w:rPr>
          <w:sz w:val="24"/>
        </w:rPr>
        <w:t>une</w:t>
      </w:r>
      <w:r>
        <w:rPr>
          <w:spacing w:val="-8"/>
          <w:sz w:val="24"/>
        </w:rPr>
        <w:t> </w:t>
      </w:r>
      <w:r>
        <w:rPr>
          <w:sz w:val="24"/>
        </w:rPr>
        <w:t>note</w:t>
      </w:r>
      <w:r>
        <w:rPr>
          <w:spacing w:val="-9"/>
          <w:sz w:val="24"/>
        </w:rPr>
        <w:t> </w:t>
      </w:r>
      <w:r>
        <w:rPr>
          <w:sz w:val="24"/>
        </w:rPr>
        <w:t>de</w:t>
      </w:r>
      <w:r>
        <w:rPr>
          <w:spacing w:val="-11"/>
          <w:sz w:val="24"/>
        </w:rPr>
        <w:t> </w:t>
      </w:r>
      <w:r>
        <w:rPr>
          <w:sz w:val="24"/>
        </w:rPr>
        <w:t>service</w:t>
      </w:r>
      <w:r>
        <w:rPr>
          <w:spacing w:val="-9"/>
          <w:sz w:val="24"/>
        </w:rPr>
        <w:t> </w:t>
      </w:r>
      <w:r>
        <w:rPr>
          <w:sz w:val="24"/>
        </w:rPr>
        <w:t>à</w:t>
      </w:r>
      <w:r>
        <w:rPr>
          <w:spacing w:val="-8"/>
          <w:sz w:val="24"/>
        </w:rPr>
        <w:t> </w:t>
      </w:r>
      <w:r>
        <w:rPr>
          <w:sz w:val="24"/>
        </w:rPr>
        <w:t>l'attention</w:t>
      </w:r>
      <w:r>
        <w:rPr>
          <w:spacing w:val="-9"/>
          <w:sz w:val="24"/>
        </w:rPr>
        <w:t> </w:t>
      </w:r>
      <w:r>
        <w:rPr>
          <w:sz w:val="24"/>
        </w:rPr>
        <w:t>du</w:t>
      </w:r>
      <w:r>
        <w:rPr>
          <w:spacing w:val="-11"/>
          <w:sz w:val="24"/>
        </w:rPr>
        <w:t> </w:t>
      </w:r>
      <w:r>
        <w:rPr>
          <w:sz w:val="24"/>
        </w:rPr>
        <w:t>maître</w:t>
      </w:r>
      <w:r>
        <w:rPr>
          <w:spacing w:val="-9"/>
          <w:sz w:val="24"/>
        </w:rPr>
        <w:t> </w:t>
      </w:r>
      <w:r>
        <w:rPr>
          <w:sz w:val="24"/>
        </w:rPr>
        <w:t>d'œuvre</w:t>
      </w:r>
      <w:r>
        <w:rPr>
          <w:spacing w:val="-8"/>
          <w:sz w:val="24"/>
        </w:rPr>
        <w:t> </w:t>
      </w:r>
      <w:r>
        <w:rPr>
          <w:sz w:val="24"/>
        </w:rPr>
        <w:t>pour</w:t>
      </w:r>
      <w:r>
        <w:rPr>
          <w:spacing w:val="-11"/>
          <w:sz w:val="24"/>
        </w:rPr>
        <w:t> </w:t>
      </w:r>
      <w:r>
        <w:rPr>
          <w:sz w:val="24"/>
        </w:rPr>
        <w:t>expliquer</w:t>
      </w:r>
      <w:r>
        <w:rPr>
          <w:spacing w:val="-10"/>
          <w:sz w:val="24"/>
        </w:rPr>
        <w:t> </w:t>
      </w:r>
      <w:r>
        <w:rPr>
          <w:sz w:val="24"/>
        </w:rPr>
        <w:t>les</w:t>
      </w:r>
      <w:r>
        <w:rPr>
          <w:spacing w:val="-10"/>
          <w:sz w:val="24"/>
        </w:rPr>
        <w:t> </w:t>
      </w:r>
      <w:r>
        <w:rPr>
          <w:sz w:val="24"/>
        </w:rPr>
        <w:t>problèmes engendrés</w:t>
      </w:r>
      <w:r>
        <w:rPr>
          <w:spacing w:val="-15"/>
          <w:sz w:val="24"/>
        </w:rPr>
        <w:t> </w:t>
      </w:r>
      <w:r>
        <w:rPr>
          <w:sz w:val="24"/>
        </w:rPr>
        <w:t>par</w:t>
      </w:r>
      <w:r>
        <w:rPr>
          <w:spacing w:val="-13"/>
          <w:sz w:val="24"/>
        </w:rPr>
        <w:t> </w:t>
      </w:r>
      <w:r>
        <w:rPr>
          <w:sz w:val="24"/>
        </w:rPr>
        <w:t>une</w:t>
      </w:r>
      <w:r>
        <w:rPr>
          <w:spacing w:val="-14"/>
          <w:sz w:val="24"/>
        </w:rPr>
        <w:t> </w:t>
      </w:r>
      <w:r>
        <w:rPr>
          <w:sz w:val="24"/>
        </w:rPr>
        <w:t>eau</w:t>
      </w:r>
      <w:r>
        <w:rPr>
          <w:spacing w:val="-14"/>
          <w:sz w:val="24"/>
        </w:rPr>
        <w:t> </w:t>
      </w:r>
      <w:r>
        <w:rPr>
          <w:sz w:val="24"/>
        </w:rPr>
        <w:t>trop</w:t>
      </w:r>
      <w:r>
        <w:rPr>
          <w:spacing w:val="-14"/>
          <w:sz w:val="24"/>
        </w:rPr>
        <w:t> </w:t>
      </w:r>
      <w:r>
        <w:rPr>
          <w:sz w:val="24"/>
        </w:rPr>
        <w:t>dure</w:t>
      </w:r>
      <w:r>
        <w:rPr>
          <w:spacing w:val="-14"/>
          <w:sz w:val="24"/>
        </w:rPr>
        <w:t> </w:t>
      </w:r>
      <w:r>
        <w:rPr>
          <w:sz w:val="24"/>
        </w:rPr>
        <w:t>et</w:t>
      </w:r>
      <w:r>
        <w:rPr>
          <w:spacing w:val="-12"/>
          <w:sz w:val="24"/>
        </w:rPr>
        <w:t> </w:t>
      </w:r>
      <w:r>
        <w:rPr>
          <w:sz w:val="24"/>
        </w:rPr>
        <w:t>l'intérêt</w:t>
      </w:r>
      <w:r>
        <w:rPr>
          <w:spacing w:val="-14"/>
          <w:sz w:val="24"/>
        </w:rPr>
        <w:t> </w:t>
      </w:r>
      <w:r>
        <w:rPr>
          <w:sz w:val="24"/>
        </w:rPr>
        <w:t>d'installer</w:t>
      </w:r>
      <w:r>
        <w:rPr>
          <w:spacing w:val="-16"/>
          <w:sz w:val="24"/>
        </w:rPr>
        <w:t> </w:t>
      </w:r>
      <w:r>
        <w:rPr>
          <w:sz w:val="24"/>
        </w:rPr>
        <w:t>des</w:t>
      </w:r>
      <w:r>
        <w:rPr>
          <w:spacing w:val="-14"/>
          <w:sz w:val="24"/>
        </w:rPr>
        <w:t> </w:t>
      </w:r>
      <w:r>
        <w:rPr>
          <w:sz w:val="24"/>
        </w:rPr>
        <w:t>adoucisseurs</w:t>
      </w:r>
      <w:r>
        <w:rPr>
          <w:spacing w:val="-13"/>
          <w:sz w:val="24"/>
        </w:rPr>
        <w:t> </w:t>
      </w:r>
      <w:r>
        <w:rPr>
          <w:sz w:val="24"/>
        </w:rPr>
        <w:t>d'eau</w:t>
      </w:r>
      <w:r>
        <w:rPr>
          <w:spacing w:val="-14"/>
          <w:sz w:val="24"/>
        </w:rPr>
        <w:t> </w:t>
      </w:r>
      <w:r>
        <w:rPr>
          <w:sz w:val="24"/>
        </w:rPr>
        <w:t>pour</w:t>
      </w:r>
      <w:r>
        <w:rPr>
          <w:spacing w:val="-13"/>
          <w:sz w:val="24"/>
        </w:rPr>
        <w:t> </w:t>
      </w:r>
      <w:r>
        <w:rPr>
          <w:sz w:val="24"/>
        </w:rPr>
        <w:t>cet</w:t>
      </w:r>
      <w:r>
        <w:rPr>
          <w:spacing w:val="-14"/>
          <w:sz w:val="24"/>
        </w:rPr>
        <w:t> </w:t>
      </w:r>
      <w:r>
        <w:rPr>
          <w:sz w:val="24"/>
        </w:rPr>
        <w:t>hôtel de ville.</w:t>
      </w:r>
    </w:p>
    <w:p>
      <w:pPr>
        <w:pStyle w:val="ListParagraph"/>
        <w:numPr>
          <w:ilvl w:val="1"/>
          <w:numId w:val="6"/>
        </w:numPr>
        <w:tabs>
          <w:tab w:pos="501" w:val="left" w:leader="none"/>
        </w:tabs>
        <w:spacing w:line="240" w:lineRule="auto" w:before="187" w:after="0"/>
        <w:ind w:left="212" w:right="631" w:firstLine="0"/>
        <w:jc w:val="left"/>
        <w:rPr>
          <w:sz w:val="24"/>
        </w:rPr>
      </w:pPr>
      <w:r>
        <w:rPr>
          <w:sz w:val="24"/>
        </w:rPr>
        <w:t>Citer les ions responsables de la dureté d'une eau et expliquer le fonctionnement d’un adoucisseur à résine échangeuse</w:t>
      </w:r>
      <w:r>
        <w:rPr>
          <w:spacing w:val="-3"/>
          <w:sz w:val="24"/>
        </w:rPr>
        <w:t> </w:t>
      </w:r>
      <w:r>
        <w:rPr>
          <w:sz w:val="24"/>
        </w:rPr>
        <w:t>d'ions.</w:t>
      </w:r>
    </w:p>
    <w:p>
      <w:pPr>
        <w:pStyle w:val="BodyText"/>
      </w:pPr>
    </w:p>
    <w:p>
      <w:pPr>
        <w:pStyle w:val="Heading3"/>
        <w:numPr>
          <w:ilvl w:val="0"/>
          <w:numId w:val="6"/>
        </w:numPr>
        <w:tabs>
          <w:tab w:pos="482" w:val="left" w:leader="none"/>
        </w:tabs>
        <w:spacing w:line="240" w:lineRule="auto" w:before="0" w:after="0"/>
        <w:ind w:left="481" w:right="0" w:hanging="269"/>
        <w:jc w:val="left"/>
      </w:pPr>
      <w:r>
        <w:rPr/>
        <w:t>Étude quantitative de l’adoucissement et de la régénération de la</w:t>
      </w:r>
      <w:r>
        <w:rPr>
          <w:spacing w:val="-7"/>
        </w:rPr>
        <w:t> </w:t>
      </w:r>
      <w:r>
        <w:rPr/>
        <w:t>résine</w:t>
      </w:r>
    </w:p>
    <w:p>
      <w:pPr>
        <w:pStyle w:val="BodyText"/>
        <w:spacing w:before="117"/>
        <w:ind w:left="212" w:right="580"/>
      </w:pPr>
      <w:r>
        <w:rPr>
          <w:position w:val="1"/>
        </w:rPr>
        <w:t>L’eau traitée a une dureté initiale </w:t>
      </w:r>
      <w:r>
        <w:rPr>
          <w:i/>
          <w:position w:val="1"/>
        </w:rPr>
        <w:t>TH</w:t>
      </w:r>
      <w:r>
        <w:rPr>
          <w:sz w:val="16"/>
        </w:rPr>
        <w:t>i </w:t>
      </w:r>
      <w:r>
        <w:rPr>
          <w:position w:val="1"/>
        </w:rPr>
        <w:t>égale à 25 °f à l’entrée du circuit d’adoucissement et une dureté finale </w:t>
      </w:r>
      <w:r>
        <w:rPr>
          <w:i/>
          <w:position w:val="1"/>
        </w:rPr>
        <w:t>TH</w:t>
      </w:r>
      <w:r>
        <w:rPr>
          <w:sz w:val="16"/>
        </w:rPr>
        <w:t>f </w:t>
      </w:r>
      <w:r>
        <w:rPr>
          <w:position w:val="1"/>
        </w:rPr>
        <w:t>égale à 10 °f à la sortie du circuit.</w:t>
      </w:r>
    </w:p>
    <w:p>
      <w:pPr>
        <w:pStyle w:val="BodyText"/>
        <w:spacing w:before="5"/>
      </w:pPr>
    </w:p>
    <w:p>
      <w:pPr>
        <w:pStyle w:val="BodyText"/>
        <w:spacing w:line="235" w:lineRule="auto"/>
        <w:ind w:left="212" w:right="546"/>
      </w:pPr>
      <w:r>
        <w:rPr/>
        <w:t>Le technicien souhaite déterminer la masse </w:t>
      </w:r>
      <w:r>
        <w:rPr>
          <w:i/>
        </w:rPr>
        <w:t>m </w:t>
      </w:r>
      <w:r>
        <w:rPr/>
        <w:t>de chlorure de sodium NaCl nécessaire pour régénérer la résine lorsqu’un volume </w:t>
      </w:r>
      <w:r>
        <w:rPr>
          <w:i/>
        </w:rPr>
        <w:t>V </w:t>
      </w:r>
      <w:r>
        <w:rPr/>
        <w:t>de 100 m</w:t>
      </w:r>
      <w:r>
        <w:rPr>
          <w:position w:val="8"/>
          <w:sz w:val="16"/>
        </w:rPr>
        <w:t>3 </w:t>
      </w:r>
      <w:r>
        <w:rPr/>
        <w:t>d’eau a été traité.</w:t>
      </w:r>
    </w:p>
    <w:p>
      <w:pPr>
        <w:pStyle w:val="BodyText"/>
        <w:spacing w:before="1"/>
      </w:pPr>
    </w:p>
    <w:p>
      <w:pPr>
        <w:pStyle w:val="BodyText"/>
        <w:spacing w:line="237" w:lineRule="auto" w:before="1"/>
        <w:ind w:left="212" w:right="630"/>
        <w:jc w:val="both"/>
      </w:pPr>
      <w:r>
        <w:rPr/>
        <w:t>Sachant</w:t>
      </w:r>
      <w:r>
        <w:rPr>
          <w:spacing w:val="-13"/>
        </w:rPr>
        <w:t> </w:t>
      </w:r>
      <w:r>
        <w:rPr/>
        <w:t>que</w:t>
      </w:r>
      <w:r>
        <w:rPr>
          <w:spacing w:val="-13"/>
        </w:rPr>
        <w:t> </w:t>
      </w:r>
      <w:r>
        <w:rPr/>
        <w:t>la</w:t>
      </w:r>
      <w:r>
        <w:rPr>
          <w:spacing w:val="-12"/>
        </w:rPr>
        <w:t> </w:t>
      </w:r>
      <w:r>
        <w:rPr/>
        <w:t>résine</w:t>
      </w:r>
      <w:r>
        <w:rPr>
          <w:spacing w:val="-15"/>
        </w:rPr>
        <w:t> </w:t>
      </w:r>
      <w:r>
        <w:rPr/>
        <w:t>perd</w:t>
      </w:r>
      <w:r>
        <w:rPr>
          <w:spacing w:val="-12"/>
        </w:rPr>
        <w:t> </w:t>
      </w:r>
      <w:r>
        <w:rPr/>
        <w:t>deux</w:t>
      </w:r>
      <w:r>
        <w:rPr>
          <w:spacing w:val="-16"/>
        </w:rPr>
        <w:t> </w:t>
      </w:r>
      <w:r>
        <w:rPr/>
        <w:t>ions</w:t>
      </w:r>
      <w:r>
        <w:rPr>
          <w:spacing w:val="-13"/>
        </w:rPr>
        <w:t> </w:t>
      </w:r>
      <w:r>
        <w:rPr/>
        <w:t>Na</w:t>
      </w:r>
      <w:r>
        <w:rPr>
          <w:position w:val="8"/>
          <w:sz w:val="16"/>
        </w:rPr>
        <w:t>+</w:t>
      </w:r>
      <w:r>
        <w:rPr>
          <w:spacing w:val="-9"/>
          <w:position w:val="8"/>
          <w:sz w:val="16"/>
        </w:rPr>
        <w:t> </w:t>
      </w:r>
      <w:r>
        <w:rPr/>
        <w:t>pour</w:t>
      </w:r>
      <w:r>
        <w:rPr>
          <w:spacing w:val="-14"/>
        </w:rPr>
        <w:t> </w:t>
      </w:r>
      <w:r>
        <w:rPr/>
        <w:t>chaque</w:t>
      </w:r>
      <w:r>
        <w:rPr>
          <w:spacing w:val="-13"/>
        </w:rPr>
        <w:t> </w:t>
      </w:r>
      <w:r>
        <w:rPr/>
        <w:t>ion</w:t>
      </w:r>
      <w:r>
        <w:rPr>
          <w:spacing w:val="-13"/>
        </w:rPr>
        <w:t> </w:t>
      </w:r>
      <w:r>
        <w:rPr/>
        <w:t>Ca</w:t>
      </w:r>
      <w:r>
        <w:rPr>
          <w:position w:val="8"/>
          <w:sz w:val="16"/>
        </w:rPr>
        <w:t>2+</w:t>
      </w:r>
      <w:r>
        <w:rPr>
          <w:spacing w:val="-9"/>
          <w:position w:val="8"/>
          <w:sz w:val="16"/>
        </w:rPr>
        <w:t> </w:t>
      </w:r>
      <w:r>
        <w:rPr/>
        <w:t>ou</w:t>
      </w:r>
      <w:r>
        <w:rPr>
          <w:spacing w:val="-14"/>
        </w:rPr>
        <w:t> </w:t>
      </w:r>
      <w:r>
        <w:rPr/>
        <w:t>Mg</w:t>
      </w:r>
      <w:r>
        <w:rPr>
          <w:position w:val="8"/>
          <w:sz w:val="16"/>
        </w:rPr>
        <w:t>2+</w:t>
      </w:r>
      <w:r>
        <w:rPr>
          <w:spacing w:val="-9"/>
          <w:position w:val="8"/>
          <w:sz w:val="16"/>
        </w:rPr>
        <w:t> </w:t>
      </w:r>
      <w:r>
        <w:rPr/>
        <w:t>capté,</w:t>
      </w:r>
      <w:r>
        <w:rPr>
          <w:spacing w:val="-13"/>
        </w:rPr>
        <w:t> </w:t>
      </w:r>
      <w:r>
        <w:rPr/>
        <w:t>le</w:t>
      </w:r>
      <w:r>
        <w:rPr>
          <w:spacing w:val="-12"/>
        </w:rPr>
        <w:t> </w:t>
      </w:r>
      <w:r>
        <w:rPr/>
        <w:t>technicien commence par déterminer la quantité de matière totale d’ions Ca</w:t>
      </w:r>
      <w:r>
        <w:rPr>
          <w:position w:val="8"/>
          <w:sz w:val="16"/>
        </w:rPr>
        <w:t>2+ </w:t>
      </w:r>
      <w:r>
        <w:rPr/>
        <w:t>et Mg</w:t>
      </w:r>
      <w:r>
        <w:rPr>
          <w:position w:val="8"/>
          <w:sz w:val="16"/>
        </w:rPr>
        <w:t>2+ </w:t>
      </w:r>
      <w:r>
        <w:rPr/>
        <w:t>captés par la résine lors du traitement du volume V</w:t>
      </w:r>
      <w:r>
        <w:rPr>
          <w:spacing w:val="-22"/>
        </w:rPr>
        <w:t> </w:t>
      </w:r>
      <w:r>
        <w:rPr/>
        <w:t>d’eau.</w:t>
      </w:r>
    </w:p>
    <w:p>
      <w:pPr>
        <w:spacing w:after="0" w:line="237" w:lineRule="auto"/>
        <w:jc w:val="both"/>
        <w:sectPr>
          <w:footerReference w:type="default" r:id="rId11"/>
          <w:pgSz w:w="11910" w:h="16840"/>
          <w:pgMar w:footer="1797" w:header="0" w:top="1040" w:bottom="1980" w:left="920" w:right="500"/>
          <w:pgNumType w:start="4"/>
        </w:sectPr>
      </w:pPr>
    </w:p>
    <w:p>
      <w:pPr>
        <w:pStyle w:val="ListParagraph"/>
        <w:numPr>
          <w:ilvl w:val="1"/>
          <w:numId w:val="6"/>
        </w:numPr>
        <w:tabs>
          <w:tab w:pos="496" w:val="left" w:leader="none"/>
        </w:tabs>
        <w:spacing w:line="240" w:lineRule="auto" w:before="65" w:after="0"/>
        <w:ind w:left="496" w:right="634" w:hanging="284"/>
        <w:jc w:val="left"/>
        <w:rPr>
          <w:sz w:val="24"/>
        </w:rPr>
      </w:pPr>
      <w:r>
        <w:rPr>
          <w:sz w:val="24"/>
        </w:rPr>
        <w:t>Montrer qu’il obtient qu’il obtient une quantité de matière totale d’ions Ca</w:t>
      </w:r>
      <w:r>
        <w:rPr>
          <w:position w:val="8"/>
          <w:sz w:val="16"/>
        </w:rPr>
        <w:t>2+ </w:t>
      </w:r>
      <w:r>
        <w:rPr>
          <w:sz w:val="24"/>
        </w:rPr>
        <w:t>et Mg</w:t>
      </w:r>
      <w:r>
        <w:rPr>
          <w:position w:val="8"/>
          <w:sz w:val="16"/>
        </w:rPr>
        <w:t>2+ </w:t>
      </w:r>
      <w:r>
        <w:rPr>
          <w:sz w:val="24"/>
        </w:rPr>
        <w:t>égale à 150</w:t>
      </w:r>
      <w:r>
        <w:rPr>
          <w:spacing w:val="-1"/>
          <w:sz w:val="24"/>
        </w:rPr>
        <w:t> </w:t>
      </w:r>
      <w:r>
        <w:rPr>
          <w:sz w:val="24"/>
        </w:rPr>
        <w:t>mol.</w:t>
      </w:r>
    </w:p>
    <w:p>
      <w:pPr>
        <w:pStyle w:val="BodyText"/>
        <w:spacing w:before="9"/>
        <w:rPr>
          <w:sz w:val="23"/>
        </w:rPr>
      </w:pPr>
    </w:p>
    <w:p>
      <w:pPr>
        <w:pStyle w:val="ListParagraph"/>
        <w:numPr>
          <w:ilvl w:val="1"/>
          <w:numId w:val="6"/>
        </w:numPr>
        <w:tabs>
          <w:tab w:pos="475" w:val="left" w:leader="none"/>
        </w:tabs>
        <w:spacing w:line="240" w:lineRule="auto" w:before="0" w:after="0"/>
        <w:ind w:left="212" w:right="631" w:firstLine="0"/>
        <w:jc w:val="left"/>
        <w:rPr>
          <w:i/>
          <w:sz w:val="24"/>
        </w:rPr>
      </w:pPr>
      <w:r>
        <w:rPr>
          <w:sz w:val="24"/>
        </w:rPr>
        <w:t>Après</w:t>
      </w:r>
      <w:r>
        <w:rPr>
          <w:spacing w:val="-10"/>
          <w:sz w:val="24"/>
        </w:rPr>
        <w:t> </w:t>
      </w:r>
      <w:r>
        <w:rPr>
          <w:sz w:val="24"/>
        </w:rPr>
        <w:t>avoir</w:t>
      </w:r>
      <w:r>
        <w:rPr>
          <w:spacing w:val="-11"/>
          <w:sz w:val="24"/>
        </w:rPr>
        <w:t> </w:t>
      </w:r>
      <w:r>
        <w:rPr>
          <w:sz w:val="24"/>
        </w:rPr>
        <w:t>présenté</w:t>
      </w:r>
      <w:r>
        <w:rPr>
          <w:spacing w:val="-9"/>
          <w:sz w:val="24"/>
        </w:rPr>
        <w:t> </w:t>
      </w:r>
      <w:r>
        <w:rPr>
          <w:sz w:val="24"/>
        </w:rPr>
        <w:t>la</w:t>
      </w:r>
      <w:r>
        <w:rPr>
          <w:spacing w:val="-12"/>
          <w:sz w:val="24"/>
        </w:rPr>
        <w:t> </w:t>
      </w:r>
      <w:r>
        <w:rPr>
          <w:sz w:val="24"/>
        </w:rPr>
        <w:t>démarche</w:t>
      </w:r>
      <w:r>
        <w:rPr>
          <w:spacing w:val="-9"/>
          <w:sz w:val="24"/>
        </w:rPr>
        <w:t> </w:t>
      </w:r>
      <w:r>
        <w:rPr>
          <w:sz w:val="24"/>
        </w:rPr>
        <w:t>suivie</w:t>
      </w:r>
      <w:r>
        <w:rPr>
          <w:spacing w:val="-9"/>
          <w:sz w:val="24"/>
        </w:rPr>
        <w:t> </w:t>
      </w:r>
      <w:r>
        <w:rPr>
          <w:sz w:val="24"/>
        </w:rPr>
        <w:t>par</w:t>
      </w:r>
      <w:r>
        <w:rPr>
          <w:spacing w:val="-11"/>
          <w:sz w:val="24"/>
        </w:rPr>
        <w:t> </w:t>
      </w:r>
      <w:r>
        <w:rPr>
          <w:sz w:val="24"/>
        </w:rPr>
        <w:t>le</w:t>
      </w:r>
      <w:r>
        <w:rPr>
          <w:spacing w:val="-9"/>
          <w:sz w:val="24"/>
        </w:rPr>
        <w:t> </w:t>
      </w:r>
      <w:r>
        <w:rPr>
          <w:sz w:val="24"/>
        </w:rPr>
        <w:t>technicien</w:t>
      </w:r>
      <w:r>
        <w:rPr>
          <w:spacing w:val="-9"/>
          <w:sz w:val="24"/>
        </w:rPr>
        <w:t> </w:t>
      </w:r>
      <w:r>
        <w:rPr>
          <w:sz w:val="24"/>
        </w:rPr>
        <w:t>pour</w:t>
      </w:r>
      <w:r>
        <w:rPr>
          <w:spacing w:val="-12"/>
          <w:sz w:val="24"/>
        </w:rPr>
        <w:t> </w:t>
      </w:r>
      <w:r>
        <w:rPr>
          <w:sz w:val="24"/>
        </w:rPr>
        <w:t>déterminer</w:t>
      </w:r>
      <w:r>
        <w:rPr>
          <w:spacing w:val="-11"/>
          <w:sz w:val="24"/>
        </w:rPr>
        <w:t> </w:t>
      </w:r>
      <w:r>
        <w:rPr>
          <w:sz w:val="24"/>
        </w:rPr>
        <w:t>la</w:t>
      </w:r>
      <w:r>
        <w:rPr>
          <w:spacing w:val="-12"/>
          <w:sz w:val="24"/>
        </w:rPr>
        <w:t> </w:t>
      </w:r>
      <w:r>
        <w:rPr>
          <w:sz w:val="24"/>
        </w:rPr>
        <w:t>masse</w:t>
      </w:r>
      <w:r>
        <w:rPr>
          <w:spacing w:val="-9"/>
          <w:sz w:val="24"/>
        </w:rPr>
        <w:t> </w:t>
      </w:r>
      <w:r>
        <w:rPr>
          <w:i/>
          <w:sz w:val="24"/>
        </w:rPr>
        <w:t>m</w:t>
      </w:r>
      <w:r>
        <w:rPr>
          <w:i/>
          <w:spacing w:val="-13"/>
          <w:sz w:val="24"/>
        </w:rPr>
        <w:t> </w:t>
      </w:r>
      <w:r>
        <w:rPr>
          <w:sz w:val="24"/>
        </w:rPr>
        <w:t>de chlorure de sodium nécessaire à l’opération de traitement de l’eau, calculer cette</w:t>
      </w:r>
      <w:r>
        <w:rPr>
          <w:spacing w:val="-31"/>
          <w:sz w:val="24"/>
        </w:rPr>
        <w:t> </w:t>
      </w:r>
      <w:r>
        <w:rPr>
          <w:sz w:val="24"/>
        </w:rPr>
        <w:t>masse</w:t>
      </w:r>
      <w:r>
        <w:rPr>
          <w:i/>
          <w:sz w:val="24"/>
        </w:rPr>
        <w:t>.</w:t>
      </w:r>
    </w:p>
    <w:p>
      <w:pPr>
        <w:pStyle w:val="BodyText"/>
        <w:spacing w:before="2"/>
        <w:rPr>
          <w:i/>
        </w:rPr>
      </w:pPr>
    </w:p>
    <w:p>
      <w:pPr>
        <w:pStyle w:val="BodyText"/>
        <w:ind w:left="212" w:right="580"/>
      </w:pPr>
      <w:r>
        <w:rPr/>
        <w:t>On indiquera les différentes étapes du raisonnement en précisant les données ou connaissances à mobiliser</w:t>
      </w:r>
    </w:p>
    <w:p>
      <w:pPr>
        <w:pStyle w:val="BodyText"/>
        <w:spacing w:before="9"/>
        <w:rPr>
          <w:sz w:val="23"/>
        </w:rPr>
      </w:pPr>
    </w:p>
    <w:p>
      <w:pPr>
        <w:spacing w:before="1"/>
        <w:ind w:left="212" w:right="0" w:firstLine="0"/>
        <w:jc w:val="left"/>
        <w:rPr>
          <w:i/>
          <w:sz w:val="24"/>
        </w:rPr>
      </w:pPr>
      <w:r>
        <w:rPr>
          <w:i/>
          <w:sz w:val="24"/>
        </w:rPr>
        <w:t>Données :</w:t>
      </w:r>
    </w:p>
    <w:p>
      <w:pPr>
        <w:pStyle w:val="BodyText"/>
        <w:spacing w:before="6"/>
        <w:rPr>
          <w:i/>
        </w:rPr>
      </w:pPr>
    </w:p>
    <w:tbl>
      <w:tblPr>
        <w:tblW w:w="0" w:type="auto"/>
        <w:jc w:val="left"/>
        <w:tblInd w:w="2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91"/>
        <w:gridCol w:w="1217"/>
        <w:gridCol w:w="2367"/>
      </w:tblGrid>
      <w:tr>
        <w:trPr>
          <w:trHeight w:val="277" w:hRule="atLeast"/>
        </w:trPr>
        <w:tc>
          <w:tcPr>
            <w:tcW w:w="1591" w:type="dxa"/>
          </w:tcPr>
          <w:p>
            <w:pPr>
              <w:pStyle w:val="TableParagraph"/>
              <w:spacing w:line="258" w:lineRule="exact"/>
              <w:ind w:left="107"/>
              <w:jc w:val="left"/>
              <w:rPr>
                <w:b/>
                <w:sz w:val="24"/>
              </w:rPr>
            </w:pPr>
            <w:r>
              <w:rPr>
                <w:b/>
                <w:sz w:val="24"/>
              </w:rPr>
              <w:t>Elément</w:t>
            </w:r>
          </w:p>
        </w:tc>
        <w:tc>
          <w:tcPr>
            <w:tcW w:w="1217" w:type="dxa"/>
          </w:tcPr>
          <w:p>
            <w:pPr>
              <w:pStyle w:val="TableParagraph"/>
              <w:spacing w:line="258" w:lineRule="exact"/>
              <w:ind w:left="86" w:right="80"/>
              <w:rPr>
                <w:b/>
                <w:sz w:val="24"/>
              </w:rPr>
            </w:pPr>
            <w:r>
              <w:rPr>
                <w:b/>
                <w:sz w:val="24"/>
              </w:rPr>
              <w:t>Symbole</w:t>
            </w:r>
          </w:p>
        </w:tc>
        <w:tc>
          <w:tcPr>
            <w:tcW w:w="2367" w:type="dxa"/>
          </w:tcPr>
          <w:p>
            <w:pPr>
              <w:pStyle w:val="TableParagraph"/>
              <w:spacing w:line="258" w:lineRule="exact"/>
              <w:ind w:left="158" w:right="150"/>
              <w:rPr>
                <w:b/>
                <w:sz w:val="24"/>
              </w:rPr>
            </w:pPr>
            <w:r>
              <w:rPr>
                <w:b/>
                <w:sz w:val="24"/>
              </w:rPr>
              <w:t>Masse molaire</w:t>
            </w:r>
          </w:p>
        </w:tc>
      </w:tr>
      <w:tr>
        <w:trPr>
          <w:trHeight w:val="275" w:hRule="atLeast"/>
        </w:trPr>
        <w:tc>
          <w:tcPr>
            <w:tcW w:w="1591" w:type="dxa"/>
          </w:tcPr>
          <w:p>
            <w:pPr>
              <w:pStyle w:val="TableParagraph"/>
              <w:spacing w:line="256" w:lineRule="exact"/>
              <w:ind w:left="107"/>
              <w:jc w:val="left"/>
              <w:rPr>
                <w:sz w:val="24"/>
              </w:rPr>
            </w:pPr>
            <w:r>
              <w:rPr>
                <w:sz w:val="24"/>
              </w:rPr>
              <w:t>Calcium</w:t>
            </w:r>
          </w:p>
        </w:tc>
        <w:tc>
          <w:tcPr>
            <w:tcW w:w="1217" w:type="dxa"/>
          </w:tcPr>
          <w:p>
            <w:pPr>
              <w:pStyle w:val="TableParagraph"/>
              <w:spacing w:line="256" w:lineRule="exact"/>
              <w:ind w:left="85" w:right="80"/>
              <w:rPr>
                <w:sz w:val="24"/>
              </w:rPr>
            </w:pPr>
            <w:r>
              <w:rPr>
                <w:sz w:val="24"/>
              </w:rPr>
              <w:t>Ca</w:t>
            </w:r>
          </w:p>
        </w:tc>
        <w:tc>
          <w:tcPr>
            <w:tcW w:w="2367" w:type="dxa"/>
          </w:tcPr>
          <w:p>
            <w:pPr>
              <w:pStyle w:val="TableParagraph"/>
              <w:spacing w:line="256" w:lineRule="exact"/>
              <w:ind w:left="157" w:right="150"/>
              <w:rPr>
                <w:sz w:val="16"/>
              </w:rPr>
            </w:pPr>
            <w:r>
              <w:rPr>
                <w:i/>
                <w:position w:val="1"/>
                <w:sz w:val="24"/>
              </w:rPr>
              <w:t>M </w:t>
            </w:r>
            <w:r>
              <w:rPr>
                <w:sz w:val="16"/>
              </w:rPr>
              <w:t>Ca </w:t>
            </w:r>
            <w:r>
              <w:rPr>
                <w:position w:val="1"/>
                <w:sz w:val="24"/>
              </w:rPr>
              <w:t>= 40,1 g·mol</w:t>
            </w:r>
            <w:r>
              <w:rPr>
                <w:position w:val="9"/>
                <w:sz w:val="16"/>
              </w:rPr>
              <w:t>-1</w:t>
            </w:r>
          </w:p>
        </w:tc>
      </w:tr>
      <w:tr>
        <w:trPr>
          <w:trHeight w:val="275" w:hRule="atLeast"/>
        </w:trPr>
        <w:tc>
          <w:tcPr>
            <w:tcW w:w="1591" w:type="dxa"/>
          </w:tcPr>
          <w:p>
            <w:pPr>
              <w:pStyle w:val="TableParagraph"/>
              <w:spacing w:line="256" w:lineRule="exact"/>
              <w:ind w:left="107"/>
              <w:jc w:val="left"/>
              <w:rPr>
                <w:sz w:val="24"/>
              </w:rPr>
            </w:pPr>
            <w:r>
              <w:rPr>
                <w:sz w:val="24"/>
              </w:rPr>
              <w:t>Magnésium</w:t>
            </w:r>
          </w:p>
        </w:tc>
        <w:tc>
          <w:tcPr>
            <w:tcW w:w="1217" w:type="dxa"/>
          </w:tcPr>
          <w:p>
            <w:pPr>
              <w:pStyle w:val="TableParagraph"/>
              <w:spacing w:line="256" w:lineRule="exact"/>
              <w:ind w:left="86" w:right="78"/>
              <w:rPr>
                <w:sz w:val="24"/>
              </w:rPr>
            </w:pPr>
            <w:r>
              <w:rPr>
                <w:sz w:val="24"/>
              </w:rPr>
              <w:t>Mg</w:t>
            </w:r>
          </w:p>
        </w:tc>
        <w:tc>
          <w:tcPr>
            <w:tcW w:w="2367" w:type="dxa"/>
          </w:tcPr>
          <w:p>
            <w:pPr>
              <w:pStyle w:val="TableParagraph"/>
              <w:spacing w:line="256" w:lineRule="exact"/>
              <w:ind w:left="162" w:right="150"/>
              <w:rPr>
                <w:sz w:val="16"/>
              </w:rPr>
            </w:pPr>
            <w:r>
              <w:rPr>
                <w:i/>
                <w:position w:val="1"/>
                <w:sz w:val="24"/>
              </w:rPr>
              <w:t>M </w:t>
            </w:r>
            <w:r>
              <w:rPr>
                <w:sz w:val="16"/>
              </w:rPr>
              <w:t>Mg </w:t>
            </w:r>
            <w:r>
              <w:rPr>
                <w:position w:val="1"/>
                <w:sz w:val="24"/>
              </w:rPr>
              <w:t>= 24,3 g·mol</w:t>
            </w:r>
            <w:r>
              <w:rPr>
                <w:position w:val="9"/>
                <w:sz w:val="16"/>
              </w:rPr>
              <w:t>-1</w:t>
            </w:r>
          </w:p>
        </w:tc>
      </w:tr>
      <w:tr>
        <w:trPr>
          <w:trHeight w:val="275" w:hRule="atLeast"/>
        </w:trPr>
        <w:tc>
          <w:tcPr>
            <w:tcW w:w="1591" w:type="dxa"/>
          </w:tcPr>
          <w:p>
            <w:pPr>
              <w:pStyle w:val="TableParagraph"/>
              <w:spacing w:line="256" w:lineRule="exact"/>
              <w:ind w:left="107"/>
              <w:jc w:val="left"/>
              <w:rPr>
                <w:sz w:val="24"/>
              </w:rPr>
            </w:pPr>
            <w:r>
              <w:rPr>
                <w:sz w:val="24"/>
              </w:rPr>
              <w:t>Sodium</w:t>
            </w:r>
          </w:p>
        </w:tc>
        <w:tc>
          <w:tcPr>
            <w:tcW w:w="1217" w:type="dxa"/>
          </w:tcPr>
          <w:p>
            <w:pPr>
              <w:pStyle w:val="TableParagraph"/>
              <w:spacing w:line="256" w:lineRule="exact"/>
              <w:ind w:left="85" w:right="80"/>
              <w:rPr>
                <w:sz w:val="24"/>
              </w:rPr>
            </w:pPr>
            <w:r>
              <w:rPr>
                <w:sz w:val="24"/>
              </w:rPr>
              <w:t>Na</w:t>
            </w:r>
          </w:p>
        </w:tc>
        <w:tc>
          <w:tcPr>
            <w:tcW w:w="2367" w:type="dxa"/>
          </w:tcPr>
          <w:p>
            <w:pPr>
              <w:pStyle w:val="TableParagraph"/>
              <w:spacing w:line="256" w:lineRule="exact"/>
              <w:ind w:left="157" w:right="150"/>
              <w:rPr>
                <w:sz w:val="16"/>
              </w:rPr>
            </w:pPr>
            <w:r>
              <w:rPr>
                <w:i/>
                <w:position w:val="1"/>
                <w:sz w:val="24"/>
              </w:rPr>
              <w:t>M </w:t>
            </w:r>
            <w:r>
              <w:rPr>
                <w:sz w:val="16"/>
              </w:rPr>
              <w:t>Na </w:t>
            </w:r>
            <w:r>
              <w:rPr>
                <w:position w:val="1"/>
                <w:sz w:val="24"/>
              </w:rPr>
              <w:t>= 23,0 g·mol</w:t>
            </w:r>
            <w:r>
              <w:rPr>
                <w:position w:val="9"/>
                <w:sz w:val="16"/>
              </w:rPr>
              <w:t>-1</w:t>
            </w:r>
          </w:p>
        </w:tc>
      </w:tr>
      <w:tr>
        <w:trPr>
          <w:trHeight w:val="275" w:hRule="atLeast"/>
        </w:trPr>
        <w:tc>
          <w:tcPr>
            <w:tcW w:w="1591" w:type="dxa"/>
          </w:tcPr>
          <w:p>
            <w:pPr>
              <w:pStyle w:val="TableParagraph"/>
              <w:spacing w:line="256" w:lineRule="exact"/>
              <w:ind w:left="107"/>
              <w:jc w:val="left"/>
              <w:rPr>
                <w:sz w:val="24"/>
              </w:rPr>
            </w:pPr>
            <w:r>
              <w:rPr>
                <w:sz w:val="24"/>
              </w:rPr>
              <w:t>Chlore</w:t>
            </w:r>
          </w:p>
        </w:tc>
        <w:tc>
          <w:tcPr>
            <w:tcW w:w="1217" w:type="dxa"/>
          </w:tcPr>
          <w:p>
            <w:pPr>
              <w:pStyle w:val="TableParagraph"/>
              <w:spacing w:line="256" w:lineRule="exact"/>
              <w:ind w:left="86" w:right="79"/>
              <w:rPr>
                <w:sz w:val="24"/>
              </w:rPr>
            </w:pPr>
            <w:r>
              <w:rPr>
                <w:sz w:val="24"/>
              </w:rPr>
              <w:t>Cl</w:t>
            </w:r>
          </w:p>
        </w:tc>
        <w:tc>
          <w:tcPr>
            <w:tcW w:w="2367" w:type="dxa"/>
          </w:tcPr>
          <w:p>
            <w:pPr>
              <w:pStyle w:val="TableParagraph"/>
              <w:spacing w:line="256" w:lineRule="exact"/>
              <w:ind w:left="157" w:right="150"/>
              <w:rPr>
                <w:sz w:val="16"/>
              </w:rPr>
            </w:pPr>
            <w:r>
              <w:rPr>
                <w:i/>
                <w:position w:val="1"/>
                <w:sz w:val="24"/>
              </w:rPr>
              <w:t>M </w:t>
            </w:r>
            <w:r>
              <w:rPr>
                <w:sz w:val="16"/>
              </w:rPr>
              <w:t>Cl </w:t>
            </w:r>
            <w:r>
              <w:rPr>
                <w:position w:val="1"/>
                <w:sz w:val="24"/>
              </w:rPr>
              <w:t>= 35,5 g·mol</w:t>
            </w:r>
            <w:r>
              <w:rPr>
                <w:position w:val="9"/>
                <w:sz w:val="16"/>
              </w:rPr>
              <w:t>-1</w:t>
            </w:r>
          </w:p>
        </w:tc>
      </w:tr>
    </w:tbl>
    <w:p>
      <w:pPr>
        <w:pStyle w:val="BodyText"/>
        <w:rPr>
          <w:i/>
          <w:sz w:val="26"/>
        </w:rPr>
      </w:pPr>
    </w:p>
    <w:p>
      <w:pPr>
        <w:pStyle w:val="BodyText"/>
        <w:spacing w:before="8"/>
        <w:rPr>
          <w:i/>
          <w:sz w:val="21"/>
        </w:rPr>
      </w:pPr>
    </w:p>
    <w:p>
      <w:pPr>
        <w:pStyle w:val="Heading2"/>
        <w:numPr>
          <w:ilvl w:val="0"/>
          <w:numId w:val="2"/>
        </w:numPr>
        <w:tabs>
          <w:tab w:pos="573" w:val="left" w:leader="none"/>
        </w:tabs>
        <w:spacing w:line="240" w:lineRule="auto" w:before="0" w:after="0"/>
        <w:ind w:left="572" w:right="0" w:hanging="360"/>
        <w:jc w:val="left"/>
      </w:pPr>
      <w:r>
        <w:rPr/>
        <w:t>Panneaux solaires</w:t>
      </w:r>
      <w:r>
        <w:rPr>
          <w:spacing w:val="-2"/>
        </w:rPr>
        <w:t> </w:t>
      </w:r>
      <w:r>
        <w:rPr/>
        <w:t>thermiques</w:t>
      </w:r>
    </w:p>
    <w:p>
      <w:pPr>
        <w:pStyle w:val="Heading4"/>
        <w:ind w:right="0"/>
        <w:rPr>
          <w:i/>
        </w:rPr>
      </w:pPr>
      <w:r>
        <w:rPr>
          <w:i/>
        </w:rPr>
        <w:t>L’objectif de cette partie est de déterminer le rendement des panneaux solaires.</w:t>
      </w:r>
    </w:p>
    <w:p>
      <w:pPr>
        <w:pStyle w:val="BodyText"/>
        <w:spacing w:before="120"/>
        <w:ind w:left="212" w:right="545"/>
      </w:pPr>
      <w:r>
        <w:rPr/>
        <w:t>L’eau chaude sanitaire du bâtiment est produite grâce à trois panneaux solaires thermiques de marque Unical modèle Titanium se trouvant sur le toit.</w:t>
      </w:r>
    </w:p>
    <w:p>
      <w:pPr>
        <w:pStyle w:val="BodyText"/>
        <w:ind w:left="212"/>
      </w:pPr>
      <w:r>
        <w:rPr/>
        <w:t>Les panneaux sont remplis avec de l’eau glycolée MPG30%.</w:t>
      </w:r>
    </w:p>
    <w:p>
      <w:pPr>
        <w:spacing w:before="117"/>
        <w:ind w:left="212" w:right="0" w:firstLine="0"/>
        <w:jc w:val="left"/>
        <w:rPr>
          <w:sz w:val="24"/>
        </w:rPr>
      </w:pPr>
      <w:r>
        <w:rPr>
          <w:i/>
          <w:sz w:val="24"/>
        </w:rPr>
        <w:t>Des informations pouvant être utiles sont données dans l'annexe 3</w:t>
      </w:r>
      <w:r>
        <w:rPr>
          <w:sz w:val="24"/>
        </w:rPr>
        <w:t>.</w:t>
      </w:r>
    </w:p>
    <w:p>
      <w:pPr>
        <w:pStyle w:val="BodyText"/>
        <w:spacing w:before="123"/>
        <w:ind w:left="212" w:right="628"/>
        <w:jc w:val="both"/>
      </w:pPr>
      <w:r>
        <w:rPr/>
        <w:t>L’eau</w:t>
      </w:r>
      <w:r>
        <w:rPr>
          <w:spacing w:val="-7"/>
        </w:rPr>
        <w:t> </w:t>
      </w:r>
      <w:r>
        <w:rPr/>
        <w:t>glycolée</w:t>
      </w:r>
      <w:r>
        <w:rPr>
          <w:spacing w:val="-4"/>
        </w:rPr>
        <w:t> </w:t>
      </w:r>
      <w:r>
        <w:rPr/>
        <w:t>des</w:t>
      </w:r>
      <w:r>
        <w:rPr>
          <w:spacing w:val="-10"/>
        </w:rPr>
        <w:t> </w:t>
      </w:r>
      <w:r>
        <w:rPr/>
        <w:t>panneaux</w:t>
      </w:r>
      <w:r>
        <w:rPr>
          <w:spacing w:val="-7"/>
        </w:rPr>
        <w:t> </w:t>
      </w:r>
      <w:r>
        <w:rPr/>
        <w:t>est</w:t>
      </w:r>
      <w:r>
        <w:rPr>
          <w:spacing w:val="-5"/>
        </w:rPr>
        <w:t> </w:t>
      </w:r>
      <w:r>
        <w:rPr/>
        <w:t>réchauffée</w:t>
      </w:r>
      <w:r>
        <w:rPr>
          <w:spacing w:val="-7"/>
        </w:rPr>
        <w:t> </w:t>
      </w:r>
      <w:r>
        <w:rPr/>
        <w:t>par</w:t>
      </w:r>
      <w:r>
        <w:rPr>
          <w:spacing w:val="-5"/>
        </w:rPr>
        <w:t> </w:t>
      </w:r>
      <w:r>
        <w:rPr/>
        <w:t>le</w:t>
      </w:r>
      <w:r>
        <w:rPr>
          <w:spacing w:val="-7"/>
        </w:rPr>
        <w:t> </w:t>
      </w:r>
      <w:r>
        <w:rPr/>
        <w:t>soleil.</w:t>
      </w:r>
      <w:r>
        <w:rPr>
          <w:spacing w:val="-7"/>
        </w:rPr>
        <w:t> </w:t>
      </w:r>
      <w:r>
        <w:rPr/>
        <w:t>Elle</w:t>
      </w:r>
      <w:r>
        <w:rPr>
          <w:spacing w:val="-6"/>
        </w:rPr>
        <w:t> </w:t>
      </w:r>
      <w:r>
        <w:rPr/>
        <w:t>passe</w:t>
      </w:r>
      <w:r>
        <w:rPr>
          <w:spacing w:val="-7"/>
        </w:rPr>
        <w:t> </w:t>
      </w:r>
      <w:r>
        <w:rPr/>
        <w:t>ensuite</w:t>
      </w:r>
      <w:r>
        <w:rPr>
          <w:spacing w:val="-7"/>
        </w:rPr>
        <w:t> </w:t>
      </w:r>
      <w:r>
        <w:rPr/>
        <w:t>dans</w:t>
      </w:r>
      <w:r>
        <w:rPr>
          <w:spacing w:val="-7"/>
        </w:rPr>
        <w:t> </w:t>
      </w:r>
      <w:r>
        <w:rPr/>
        <w:t>un</w:t>
      </w:r>
      <w:r>
        <w:rPr>
          <w:spacing w:val="-7"/>
        </w:rPr>
        <w:t> </w:t>
      </w:r>
      <w:r>
        <w:rPr/>
        <w:t>ballon se trouvant au rez-de-chaussée. Dans ce ballon, un échangeur permet de transférer la chaleur récupérée dans le circuit d’eau chaude sanitaire.</w:t>
      </w:r>
    </w:p>
    <w:p>
      <w:pPr>
        <w:pStyle w:val="BodyText"/>
        <w:spacing w:before="117"/>
        <w:ind w:left="212"/>
      </w:pPr>
      <w:r>
        <w:rPr/>
        <w:drawing>
          <wp:anchor distT="0" distB="0" distL="0" distR="0" allowOverlap="1" layoutInCell="1" locked="0" behindDoc="1" simplePos="0" relativeHeight="268434671">
            <wp:simplePos x="0" y="0"/>
            <wp:positionH relativeFrom="page">
              <wp:posOffset>2164289</wp:posOffset>
            </wp:positionH>
            <wp:positionV relativeFrom="paragraph">
              <wp:posOffset>291213</wp:posOffset>
            </wp:positionV>
            <wp:extent cx="3183783" cy="2805017"/>
            <wp:effectExtent l="0" t="0" r="0" b="0"/>
            <wp:wrapTopAndBottom/>
            <wp:docPr id="7" name="image6.jpeg" descr="figure_7"/>
            <wp:cNvGraphicFramePr>
              <a:graphicFrameLocks noChangeAspect="1"/>
            </wp:cNvGraphicFramePr>
            <a:graphic>
              <a:graphicData uri="http://schemas.openxmlformats.org/drawingml/2006/picture">
                <pic:pic>
                  <pic:nvPicPr>
                    <pic:cNvPr id="8" name="image6.jpeg"/>
                    <pic:cNvPicPr/>
                  </pic:nvPicPr>
                  <pic:blipFill>
                    <a:blip r:embed="rId13" cstate="print"/>
                    <a:stretch>
                      <a:fillRect/>
                    </a:stretch>
                  </pic:blipFill>
                  <pic:spPr>
                    <a:xfrm>
                      <a:off x="0" y="0"/>
                      <a:ext cx="3183783" cy="2805017"/>
                    </a:xfrm>
                    <a:prstGeom prst="rect">
                      <a:avLst/>
                    </a:prstGeom>
                  </pic:spPr>
                </pic:pic>
              </a:graphicData>
            </a:graphic>
          </wp:anchor>
        </w:drawing>
      </w:r>
      <w:r>
        <w:rPr/>
        <w:t>Le dénivelé </w:t>
      </w:r>
      <w:r>
        <w:rPr>
          <w:i/>
        </w:rPr>
        <w:t>h </w:t>
      </w:r>
      <w:r>
        <w:rPr/>
        <w:t>entre la purge du système et l’alimentation en eau est égal à 12 m.</w:t>
      </w:r>
    </w:p>
    <w:p>
      <w:pPr>
        <w:spacing w:after="0"/>
        <w:sectPr>
          <w:pgSz w:w="11910" w:h="16840"/>
          <w:pgMar w:header="0" w:footer="1797" w:top="1040" w:bottom="1980" w:left="920" w:right="500"/>
        </w:sectPr>
      </w:pPr>
    </w:p>
    <w:p>
      <w:pPr>
        <w:spacing w:before="63"/>
        <w:ind w:left="212" w:right="0" w:firstLine="0"/>
        <w:jc w:val="left"/>
        <w:rPr>
          <w:i/>
          <w:sz w:val="24"/>
        </w:rPr>
      </w:pPr>
      <w:r>
        <w:rPr>
          <w:i/>
          <w:sz w:val="24"/>
        </w:rPr>
        <w:t>Données :</w:t>
      </w:r>
    </w:p>
    <w:p>
      <w:pPr>
        <w:pStyle w:val="BodyText"/>
        <w:spacing w:line="235" w:lineRule="auto" w:before="125"/>
        <w:ind w:left="212" w:right="5292"/>
        <w:rPr>
          <w:sz w:val="16"/>
        </w:rPr>
      </w:pPr>
      <w:r>
        <w:rPr>
          <w:position w:val="1"/>
        </w:rPr>
        <w:t>Pression atmosphérique : </w:t>
      </w:r>
      <w:r>
        <w:rPr>
          <w:i/>
          <w:position w:val="1"/>
        </w:rPr>
        <w:t>p </w:t>
      </w:r>
      <w:r>
        <w:rPr>
          <w:sz w:val="16"/>
        </w:rPr>
        <w:t>atm </w:t>
      </w:r>
      <w:r>
        <w:rPr>
          <w:position w:val="1"/>
        </w:rPr>
        <w:t>= 1,00 bar </w:t>
      </w:r>
      <w:r>
        <w:rPr/>
        <w:t>Intensité de la pesanteur : </w:t>
      </w:r>
      <w:r>
        <w:rPr>
          <w:i/>
        </w:rPr>
        <w:t>g </w:t>
      </w:r>
      <w:r>
        <w:rPr/>
        <w:t>= 9,81 m·s</w:t>
      </w:r>
      <w:r>
        <w:rPr>
          <w:position w:val="8"/>
          <w:sz w:val="16"/>
        </w:rPr>
        <w:t>-2 </w:t>
      </w:r>
      <w:r>
        <w:rPr>
          <w:position w:val="1"/>
        </w:rPr>
        <w:t>Masse volumique : </w:t>
      </w:r>
      <w:r>
        <w:rPr>
          <w:rFonts w:ascii="Symbol" w:hAnsi="Symbol"/>
          <w:i/>
          <w:position w:val="1"/>
          <w:sz w:val="25"/>
        </w:rPr>
        <w:t></w:t>
      </w:r>
      <w:r>
        <w:rPr>
          <w:sz w:val="16"/>
        </w:rPr>
        <w:t>MPG30% </w:t>
      </w:r>
      <w:r>
        <w:rPr>
          <w:position w:val="1"/>
        </w:rPr>
        <w:t>= 1,02.10</w:t>
      </w:r>
      <w:r>
        <w:rPr>
          <w:position w:val="9"/>
          <w:sz w:val="16"/>
        </w:rPr>
        <w:t>3 </w:t>
      </w:r>
      <w:r>
        <w:rPr>
          <w:position w:val="1"/>
        </w:rPr>
        <w:t>kg·m</w:t>
      </w:r>
      <w:r>
        <w:rPr>
          <w:position w:val="9"/>
          <w:sz w:val="16"/>
        </w:rPr>
        <w:t>-3</w:t>
      </w:r>
    </w:p>
    <w:p>
      <w:pPr>
        <w:pStyle w:val="BodyText"/>
        <w:spacing w:before="10"/>
        <w:rPr>
          <w:sz w:val="23"/>
        </w:rPr>
      </w:pPr>
    </w:p>
    <w:p>
      <w:pPr>
        <w:pStyle w:val="ListParagraph"/>
        <w:numPr>
          <w:ilvl w:val="0"/>
          <w:numId w:val="7"/>
        </w:numPr>
        <w:tabs>
          <w:tab w:pos="415" w:val="left" w:leader="none"/>
        </w:tabs>
        <w:spacing w:line="240" w:lineRule="auto" w:before="1" w:after="0"/>
        <w:ind w:left="414" w:right="0" w:hanging="202"/>
        <w:jc w:val="left"/>
        <w:rPr>
          <w:b/>
          <w:sz w:val="24"/>
        </w:rPr>
      </w:pPr>
      <w:r>
        <w:rPr>
          <w:b/>
          <w:sz w:val="24"/>
        </w:rPr>
        <w:t>Condition de pression pour le remplissage du système à</w:t>
      </w:r>
      <w:r>
        <w:rPr>
          <w:b/>
          <w:spacing w:val="-2"/>
          <w:sz w:val="24"/>
        </w:rPr>
        <w:t> </w:t>
      </w:r>
      <w:r>
        <w:rPr>
          <w:b/>
          <w:sz w:val="24"/>
        </w:rPr>
        <w:t>l’arrêt</w:t>
      </w:r>
    </w:p>
    <w:p>
      <w:pPr>
        <w:pStyle w:val="BodyText"/>
        <w:spacing w:before="120"/>
        <w:ind w:left="212"/>
      </w:pPr>
      <w:r>
        <w:rPr/>
        <w:t>On applique une pression de 3,0 bar au point A du circuit d’alimentation en eau lorsque le système est à l’arrêt et complètement rempli d’eau glycolée.</w:t>
      </w:r>
    </w:p>
    <w:p>
      <w:pPr>
        <w:pStyle w:val="BodyText"/>
        <w:spacing w:before="11"/>
        <w:rPr>
          <w:sz w:val="23"/>
        </w:rPr>
      </w:pPr>
    </w:p>
    <w:p>
      <w:pPr>
        <w:pStyle w:val="BodyText"/>
        <w:ind w:left="212"/>
      </w:pPr>
      <w:r>
        <w:rPr/>
        <w:t>Afin que le remplissage s’effectue convenablement, il faut que la pression au point P soit supérieure à la pression atmosphérique.</w:t>
      </w:r>
    </w:p>
    <w:p>
      <w:pPr>
        <w:pStyle w:val="BodyText"/>
        <w:ind w:left="212"/>
      </w:pPr>
      <w:r>
        <w:rPr/>
        <w:t>Montrer que cette condition est bien remplie.</w:t>
      </w:r>
    </w:p>
    <w:p>
      <w:pPr>
        <w:pStyle w:val="BodyText"/>
      </w:pPr>
    </w:p>
    <w:p>
      <w:pPr>
        <w:pStyle w:val="Heading3"/>
        <w:numPr>
          <w:ilvl w:val="0"/>
          <w:numId w:val="7"/>
        </w:numPr>
        <w:tabs>
          <w:tab w:pos="482" w:val="left" w:leader="none"/>
        </w:tabs>
        <w:spacing w:line="240" w:lineRule="auto" w:before="0" w:after="0"/>
        <w:ind w:left="481" w:right="0" w:hanging="269"/>
        <w:jc w:val="left"/>
      </w:pPr>
      <w:r>
        <w:rPr/>
        <w:t>Rendement des trois panneaux</w:t>
      </w:r>
      <w:r>
        <w:rPr>
          <w:spacing w:val="-2"/>
        </w:rPr>
        <w:t> </w:t>
      </w:r>
      <w:r>
        <w:rPr/>
        <w:t>solaires</w:t>
      </w:r>
    </w:p>
    <w:p>
      <w:pPr>
        <w:pStyle w:val="BodyText"/>
        <w:spacing w:line="232" w:lineRule="auto" w:before="127"/>
        <w:ind w:left="212" w:right="580"/>
      </w:pPr>
      <w:r>
        <w:rPr/>
        <w:t>On considère une puissance solaire par unité de surface arrivant sur les panneaux égale à </w:t>
      </w:r>
      <w:r>
        <w:rPr>
          <w:position w:val="1"/>
        </w:rPr>
        <w:t>700 W·m</w:t>
      </w:r>
      <w:r>
        <w:rPr>
          <w:position w:val="9"/>
          <w:sz w:val="16"/>
        </w:rPr>
        <w:t>-2 </w:t>
      </w:r>
      <w:r>
        <w:rPr>
          <w:position w:val="1"/>
        </w:rPr>
        <w:t>pendant une durée Δ</w:t>
      </w:r>
      <w:r>
        <w:rPr>
          <w:i/>
          <w:position w:val="1"/>
        </w:rPr>
        <w:t>t</w:t>
      </w:r>
      <w:r>
        <w:rPr>
          <w:position w:val="1"/>
        </w:rPr>
        <w:t>, </w:t>
      </w:r>
      <w:r>
        <w:rPr>
          <w:i/>
          <w:position w:val="1"/>
        </w:rPr>
        <w:t>P </w:t>
      </w:r>
      <w:r>
        <w:rPr>
          <w:sz w:val="16"/>
        </w:rPr>
        <w:t>solaire</w:t>
      </w:r>
      <w:r>
        <w:rPr>
          <w:position w:val="1"/>
        </w:rPr>
        <w:t>.</w:t>
      </w:r>
    </w:p>
    <w:p>
      <w:pPr>
        <w:pStyle w:val="BodyText"/>
        <w:spacing w:line="475" w:lineRule="auto" w:before="2"/>
        <w:ind w:left="212" w:right="794"/>
      </w:pPr>
      <w:r>
        <w:rPr>
          <w:position w:val="1"/>
        </w:rPr>
        <w:t>La puissance </w:t>
      </w:r>
      <w:r>
        <w:rPr>
          <w:i/>
          <w:position w:val="1"/>
        </w:rPr>
        <w:t>P</w:t>
      </w:r>
      <w:r>
        <w:rPr>
          <w:sz w:val="16"/>
        </w:rPr>
        <w:t>r </w:t>
      </w:r>
      <w:r>
        <w:rPr>
          <w:position w:val="1"/>
        </w:rPr>
        <w:t>reçue par l’eau glycolée pendant cette même durée est égale à 2,31 kW. </w:t>
      </w:r>
      <w:r>
        <w:rPr/>
        <w:t>Calculer la valeur du rendement des panneaux solaires,</w:t>
      </w:r>
      <w:r>
        <w:rPr>
          <w:spacing w:val="-11"/>
        </w:rPr>
        <w:t> </w:t>
      </w:r>
      <w:r>
        <w:rPr>
          <w:rFonts w:ascii="Symbol" w:hAnsi="Symbol"/>
          <w:i/>
          <w:sz w:val="25"/>
        </w:rPr>
        <w:t></w:t>
      </w:r>
      <w:r>
        <w:rPr/>
        <w:t>.</w:t>
      </w:r>
    </w:p>
    <w:p>
      <w:pPr>
        <w:pStyle w:val="Heading3"/>
        <w:spacing w:before="247"/>
      </w:pPr>
      <w:r>
        <w:rPr/>
        <w:t>Document technique panneau solaire thermique</w:t>
      </w:r>
      <w:r>
        <w:rPr>
          <w:spacing w:val="-31"/>
        </w:rPr>
        <w:t> </w:t>
      </w:r>
      <w:r>
        <w:rPr/>
        <w:t>Unical</w:t>
      </w:r>
    </w:p>
    <w:p>
      <w:pPr>
        <w:pStyle w:val="BodyText"/>
        <w:spacing w:before="1"/>
        <w:rPr>
          <w:b/>
          <w:sz w:val="22"/>
        </w:rPr>
      </w:pPr>
      <w:r>
        <w:rPr/>
        <w:drawing>
          <wp:anchor distT="0" distB="0" distL="0" distR="0" allowOverlap="1" layoutInCell="1" locked="0" behindDoc="1" simplePos="0" relativeHeight="268434695">
            <wp:simplePos x="0" y="0"/>
            <wp:positionH relativeFrom="page">
              <wp:posOffset>719327</wp:posOffset>
            </wp:positionH>
            <wp:positionV relativeFrom="paragraph">
              <wp:posOffset>186343</wp:posOffset>
            </wp:positionV>
            <wp:extent cx="5188551" cy="2038540"/>
            <wp:effectExtent l="0" t="0" r="0" b="0"/>
            <wp:wrapTopAndBottom/>
            <wp:docPr id="9" name="image7.jpeg" descr=""/>
            <wp:cNvGraphicFramePr>
              <a:graphicFrameLocks noChangeAspect="1"/>
            </wp:cNvGraphicFramePr>
            <a:graphic>
              <a:graphicData uri="http://schemas.openxmlformats.org/drawingml/2006/picture">
                <pic:pic>
                  <pic:nvPicPr>
                    <pic:cNvPr id="10" name="image7.jpeg"/>
                    <pic:cNvPicPr/>
                  </pic:nvPicPr>
                  <pic:blipFill>
                    <a:blip r:embed="rId14" cstate="print"/>
                    <a:stretch>
                      <a:fillRect/>
                    </a:stretch>
                  </pic:blipFill>
                  <pic:spPr>
                    <a:xfrm>
                      <a:off x="0" y="0"/>
                      <a:ext cx="5188551" cy="2038540"/>
                    </a:xfrm>
                    <a:prstGeom prst="rect">
                      <a:avLst/>
                    </a:prstGeom>
                  </pic:spPr>
                </pic:pic>
              </a:graphicData>
            </a:graphic>
          </wp:anchor>
        </w:drawing>
      </w:r>
    </w:p>
    <w:p>
      <w:pPr>
        <w:pStyle w:val="BodyText"/>
        <w:rPr>
          <w:b/>
          <w:sz w:val="26"/>
        </w:rPr>
      </w:pPr>
    </w:p>
    <w:p>
      <w:pPr>
        <w:pStyle w:val="ListParagraph"/>
        <w:numPr>
          <w:ilvl w:val="0"/>
          <w:numId w:val="2"/>
        </w:numPr>
        <w:tabs>
          <w:tab w:pos="559" w:val="left" w:leader="none"/>
        </w:tabs>
        <w:spacing w:line="240" w:lineRule="auto" w:before="208" w:after="0"/>
        <w:ind w:left="558" w:right="0" w:hanging="346"/>
        <w:jc w:val="left"/>
        <w:rPr>
          <w:b/>
          <w:sz w:val="28"/>
        </w:rPr>
      </w:pPr>
      <w:r>
        <w:rPr>
          <w:b/>
          <w:sz w:val="28"/>
        </w:rPr>
        <w:t>Nuisances sonores</w:t>
      </w:r>
    </w:p>
    <w:p>
      <w:pPr>
        <w:pStyle w:val="Heading4"/>
        <w:ind w:right="0"/>
        <w:rPr>
          <w:i/>
        </w:rPr>
      </w:pPr>
      <w:r>
        <w:rPr>
          <w:i/>
        </w:rPr>
        <w:t>L’objectif de cette partie est de déterminer les mesures de protection contre le bruit.</w:t>
      </w:r>
    </w:p>
    <w:p>
      <w:pPr>
        <w:pStyle w:val="BodyText"/>
        <w:spacing w:before="120"/>
        <w:ind w:left="212"/>
      </w:pPr>
      <w:r>
        <w:rPr/>
        <w:t>Le niveau sonore à proximité de la PAC en fonctionnement est de 90 dBA.</w:t>
      </w:r>
    </w:p>
    <w:p>
      <w:pPr>
        <w:pStyle w:val="BodyText"/>
      </w:pPr>
    </w:p>
    <w:p>
      <w:pPr>
        <w:pStyle w:val="ListParagraph"/>
        <w:numPr>
          <w:ilvl w:val="0"/>
          <w:numId w:val="8"/>
        </w:numPr>
        <w:tabs>
          <w:tab w:pos="415" w:val="left" w:leader="none"/>
        </w:tabs>
        <w:spacing w:line="240" w:lineRule="auto" w:before="0" w:after="0"/>
        <w:ind w:left="212" w:right="0" w:firstLine="0"/>
        <w:jc w:val="left"/>
        <w:rPr>
          <w:sz w:val="24"/>
        </w:rPr>
      </w:pPr>
      <w:r>
        <w:rPr>
          <w:sz w:val="24"/>
        </w:rPr>
        <w:t>Expliquer l’intérêt de la mesure du niveau sonore en</w:t>
      </w:r>
      <w:r>
        <w:rPr>
          <w:spacing w:val="-5"/>
          <w:sz w:val="24"/>
        </w:rPr>
        <w:t> </w:t>
      </w:r>
      <w:r>
        <w:rPr>
          <w:sz w:val="24"/>
        </w:rPr>
        <w:t>dBA.</w:t>
      </w:r>
    </w:p>
    <w:p>
      <w:pPr>
        <w:pStyle w:val="ListParagraph"/>
        <w:numPr>
          <w:ilvl w:val="0"/>
          <w:numId w:val="8"/>
        </w:numPr>
        <w:tabs>
          <w:tab w:pos="482" w:val="left" w:leader="none"/>
        </w:tabs>
        <w:spacing w:line="240" w:lineRule="auto" w:before="185" w:after="0"/>
        <w:ind w:left="212" w:right="744" w:firstLine="0"/>
        <w:jc w:val="left"/>
        <w:rPr>
          <w:sz w:val="24"/>
        </w:rPr>
      </w:pPr>
      <w:r>
        <w:rPr>
          <w:sz w:val="24"/>
        </w:rPr>
        <w:t>À partir de l’extrait du code du travail de l’annexe 4, indiquer les mesures de prévention qui doivent être mises en œuvre prioritairement afin de diminuer les risques liés au bruit pour un travailleur se trouvant à proximité de la</w:t>
      </w:r>
      <w:r>
        <w:rPr>
          <w:spacing w:val="-3"/>
          <w:sz w:val="24"/>
        </w:rPr>
        <w:t> </w:t>
      </w:r>
      <w:r>
        <w:rPr>
          <w:sz w:val="24"/>
        </w:rPr>
        <w:t>PAC</w:t>
      </w:r>
      <w:r>
        <w:rPr>
          <w:color w:val="FF0000"/>
          <w:sz w:val="24"/>
        </w:rPr>
        <w:t>.</w:t>
      </w:r>
    </w:p>
    <w:p>
      <w:pPr>
        <w:spacing w:after="0" w:line="240" w:lineRule="auto"/>
        <w:jc w:val="left"/>
        <w:rPr>
          <w:sz w:val="24"/>
        </w:rPr>
        <w:sectPr>
          <w:pgSz w:w="11910" w:h="16840"/>
          <w:pgMar w:header="0" w:footer="1797" w:top="1320" w:bottom="1980" w:left="920" w:right="500"/>
        </w:sectPr>
      </w:pPr>
    </w:p>
    <w:p>
      <w:pPr>
        <w:pStyle w:val="Heading3"/>
        <w:spacing w:before="82"/>
        <w:ind w:left="678" w:right="1101"/>
        <w:jc w:val="center"/>
      </w:pPr>
      <w:r>
        <w:rPr/>
        <w:pict>
          <v:line style="position:absolute;mso-position-horizontal-relative:page;mso-position-vertical-relative:paragraph;z-index:-17920" from="269.640015pt,63.175873pt" to="277.680015pt,63.175873pt" stroked="true" strokeweight=".84pt" strokecolor="#000000">
            <v:stroke dashstyle="solid"/>
            <w10:wrap type="none"/>
          </v:line>
        </w:pict>
      </w:r>
      <w:r>
        <w:rPr/>
        <w:pict>
          <v:rect style="position:absolute;margin-left:288.119995pt;margin-top:62.755875pt;width:6.72pt;height:.84pt;mso-position-horizontal-relative:page;mso-position-vertical-relative:paragraph;z-index:-17896" filled="true" fillcolor="#000000" stroked="false">
            <v:fill type="solid"/>
            <w10:wrap type="none"/>
          </v:rect>
        </w:pict>
      </w:r>
      <w:r>
        <w:rPr/>
        <w:t>Annexe</w:t>
      </w:r>
      <w:r>
        <w:rPr>
          <w:spacing w:val="-5"/>
        </w:rPr>
        <w:t> </w:t>
      </w:r>
      <w:r>
        <w:rPr/>
        <w:t>1</w:t>
      </w:r>
    </w:p>
    <w:p>
      <w:pPr>
        <w:pStyle w:val="BodyText"/>
        <w:spacing w:before="4"/>
        <w:rPr>
          <w:b/>
        </w:rPr>
      </w:pPr>
    </w:p>
    <w:tbl>
      <w:tblPr>
        <w:tblW w:w="0" w:type="auto"/>
        <w:jc w:val="left"/>
        <w:tblInd w:w="2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10"/>
      </w:tblGrid>
      <w:tr>
        <w:trPr>
          <w:trHeight w:val="268" w:hRule="atLeast"/>
        </w:trPr>
        <w:tc>
          <w:tcPr>
            <w:tcW w:w="9610" w:type="dxa"/>
            <w:tcBorders>
              <w:bottom w:val="nil"/>
            </w:tcBorders>
          </w:tcPr>
          <w:p>
            <w:pPr>
              <w:pStyle w:val="TableParagraph"/>
              <w:spacing w:line="249" w:lineRule="exact"/>
              <w:jc w:val="left"/>
              <w:rPr>
                <w:b/>
                <w:sz w:val="24"/>
              </w:rPr>
            </w:pPr>
            <w:r>
              <w:rPr>
                <w:b/>
                <w:sz w:val="24"/>
              </w:rPr>
              <w:t>Résistance thermique d’une paroi</w:t>
            </w:r>
          </w:p>
        </w:tc>
      </w:tr>
      <w:tr>
        <w:trPr>
          <w:trHeight w:val="583" w:hRule="atLeast"/>
        </w:trPr>
        <w:tc>
          <w:tcPr>
            <w:tcW w:w="9610" w:type="dxa"/>
            <w:tcBorders>
              <w:top w:val="nil"/>
              <w:bottom w:val="nil"/>
            </w:tcBorders>
          </w:tcPr>
          <w:p>
            <w:pPr>
              <w:pStyle w:val="TableParagraph"/>
              <w:tabs>
                <w:tab w:pos="4614" w:val="left" w:leader="none"/>
              </w:tabs>
              <w:spacing w:line="217" w:lineRule="exact"/>
              <w:ind w:left="4257"/>
              <w:jc w:val="left"/>
              <w:rPr>
                <w:i/>
                <w:sz w:val="24"/>
              </w:rPr>
            </w:pPr>
            <w:r>
              <w:rPr>
                <w:sz w:val="24"/>
              </w:rPr>
              <w:t>1</w:t>
              <w:tab/>
            </w:r>
            <w:r>
              <w:rPr>
                <w:i/>
                <w:sz w:val="24"/>
              </w:rPr>
              <w:t>e</w:t>
            </w:r>
          </w:p>
          <w:p>
            <w:pPr>
              <w:pStyle w:val="TableParagraph"/>
              <w:spacing w:line="168" w:lineRule="auto"/>
              <w:ind w:left="3794" w:right="3764"/>
              <w:rPr>
                <w:rFonts w:ascii="Georgia" w:hAnsi="Georgia" w:cs="Georgia" w:eastAsia="Georgia"/>
                <w:sz w:val="24"/>
                <w:szCs w:val="24"/>
              </w:rPr>
            </w:pPr>
            <w:r>
              <w:rPr>
                <w:w w:val="99"/>
                <w:sz w:val="24"/>
                <w:szCs w:val="24"/>
              </w:rPr>
              <w:t>R</w:t>
            </w:r>
            <w:r>
              <w:rPr>
                <w:spacing w:val="-15"/>
                <w:sz w:val="24"/>
                <w:szCs w:val="24"/>
              </w:rPr>
              <w:t> </w:t>
            </w:r>
            <w:r>
              <w:rPr>
                <w:sz w:val="24"/>
                <w:szCs w:val="24"/>
              </w:rPr>
              <w:t>=</w:t>
            </w:r>
            <w:r>
              <w:rPr>
                <w:spacing w:val="28"/>
                <w:sz w:val="24"/>
                <w:szCs w:val="24"/>
              </w:rPr>
              <w:t> </w:t>
            </w:r>
            <w:r>
              <w:rPr>
                <w:i/>
                <w:position w:val="-15"/>
                <w:sz w:val="24"/>
                <w:szCs w:val="24"/>
              </w:rPr>
              <w:t>S</w:t>
            </w:r>
            <w:r>
              <w:rPr>
                <w:i/>
                <w:spacing w:val="-28"/>
                <w:position w:val="-15"/>
                <w:sz w:val="24"/>
                <w:szCs w:val="24"/>
              </w:rPr>
              <w:t> </w:t>
            </w:r>
            <w:r>
              <w:rPr>
                <w:rFonts w:ascii="Georgia" w:hAnsi="Georgia" w:cs="Georgia" w:eastAsia="Georgia"/>
                <w:w w:val="49"/>
                <w:sz w:val="24"/>
                <w:szCs w:val="24"/>
              </w:rPr>
              <w:t>�</w:t>
            </w:r>
            <w:r>
              <w:rPr>
                <w:rFonts w:ascii="Georgia" w:hAnsi="Georgia" w:cs="Georgia" w:eastAsia="Georgia"/>
                <w:spacing w:val="-6"/>
                <w:sz w:val="24"/>
                <w:szCs w:val="24"/>
              </w:rPr>
              <w:t> </w:t>
            </w:r>
            <w:r>
              <w:rPr>
                <w:rFonts w:ascii="Symbol" w:hAnsi="Symbol" w:cs="Symbol" w:eastAsia="Symbol"/>
                <w:i/>
                <w:w w:val="96"/>
                <w:position w:val="-15"/>
                <w:sz w:val="25"/>
                <w:szCs w:val="25"/>
              </w:rPr>
              <w:t></w:t>
            </w:r>
            <w:r>
              <w:rPr>
                <w:rFonts w:ascii="Times New Roman" w:hAnsi="Times New Roman" w:cs="Times New Roman" w:eastAsia="Times New Roman"/>
                <w:spacing w:val="-22"/>
                <w:position w:val="-15"/>
                <w:sz w:val="25"/>
                <w:szCs w:val="25"/>
              </w:rPr>
              <w:t> </w:t>
            </w:r>
            <w:r>
              <w:rPr>
                <w:i/>
                <w:sz w:val="24"/>
                <w:szCs w:val="24"/>
              </w:rPr>
              <w:t>+</w:t>
            </w:r>
            <w:r>
              <w:rPr>
                <w:i/>
                <w:spacing w:val="-13"/>
                <w:sz w:val="24"/>
                <w:szCs w:val="24"/>
              </w:rPr>
              <w:t> </w:t>
            </w:r>
            <w:r>
              <w:rPr>
                <w:i/>
                <w:spacing w:val="-1"/>
                <w:sz w:val="24"/>
                <w:szCs w:val="24"/>
              </w:rPr>
              <w:t>r</w:t>
            </w:r>
            <w:r>
              <w:rPr>
                <w:i/>
                <w:spacing w:val="1"/>
                <w:w w:val="93"/>
                <w:sz w:val="24"/>
                <w:szCs w:val="24"/>
                <w:vertAlign w:val="subscript"/>
              </w:rPr>
              <w:t>s</w:t>
            </w:r>
            <w:r>
              <w:rPr>
                <w:i/>
                <w:w w:val="93"/>
                <w:sz w:val="24"/>
                <w:szCs w:val="24"/>
                <w:vertAlign w:val="subscript"/>
              </w:rPr>
              <w:t>i</w:t>
            </w:r>
            <w:r>
              <w:rPr>
                <w:i/>
                <w:spacing w:val="-22"/>
                <w:sz w:val="24"/>
                <w:szCs w:val="24"/>
                <w:vertAlign w:val="baseline"/>
              </w:rPr>
              <w:t> </w:t>
            </w:r>
            <w:r>
              <w:rPr>
                <w:i/>
                <w:sz w:val="24"/>
                <w:szCs w:val="24"/>
                <w:vertAlign w:val="baseline"/>
              </w:rPr>
              <w:t>+</w:t>
            </w:r>
            <w:r>
              <w:rPr>
                <w:i/>
                <w:spacing w:val="-15"/>
                <w:sz w:val="24"/>
                <w:szCs w:val="24"/>
                <w:vertAlign w:val="baseline"/>
              </w:rPr>
              <w:t> </w:t>
            </w:r>
            <w:r>
              <w:rPr>
                <w:i/>
                <w:spacing w:val="-1"/>
                <w:sz w:val="24"/>
                <w:szCs w:val="24"/>
                <w:vertAlign w:val="baseline"/>
              </w:rPr>
              <w:t>r</w:t>
            </w:r>
            <w:r>
              <w:rPr>
                <w:i/>
                <w:spacing w:val="1"/>
                <w:w w:val="93"/>
                <w:sz w:val="24"/>
                <w:szCs w:val="24"/>
                <w:vertAlign w:val="subscript"/>
              </w:rPr>
              <w:t>s</w:t>
            </w:r>
            <w:r>
              <w:rPr>
                <w:i/>
                <w:spacing w:val="6"/>
                <w:w w:val="93"/>
                <w:sz w:val="24"/>
                <w:szCs w:val="24"/>
                <w:vertAlign w:val="subscript"/>
              </w:rPr>
              <w:t>e</w:t>
            </w:r>
            <w:r>
              <w:rPr>
                <w:rFonts w:ascii="Georgia" w:hAnsi="Georgia" w:cs="Georgia" w:eastAsia="Georgia"/>
                <w:w w:val="49"/>
                <w:sz w:val="24"/>
                <w:szCs w:val="24"/>
                <w:vertAlign w:val="baseline"/>
              </w:rPr>
              <w:t>�</w:t>
            </w:r>
          </w:p>
        </w:tc>
      </w:tr>
      <w:tr>
        <w:trPr>
          <w:trHeight w:val="1652" w:hRule="atLeast"/>
        </w:trPr>
        <w:tc>
          <w:tcPr>
            <w:tcW w:w="9610" w:type="dxa"/>
            <w:tcBorders>
              <w:top w:val="nil"/>
            </w:tcBorders>
          </w:tcPr>
          <w:p>
            <w:pPr>
              <w:pStyle w:val="TableParagraph"/>
              <w:tabs>
                <w:tab w:pos="5728" w:val="left" w:leader="none"/>
              </w:tabs>
              <w:spacing w:line="314" w:lineRule="exact"/>
              <w:jc w:val="left"/>
              <w:rPr>
                <w:sz w:val="24"/>
              </w:rPr>
            </w:pPr>
            <w:r>
              <w:rPr>
                <w:i/>
                <w:position w:val="14"/>
                <w:sz w:val="24"/>
              </w:rPr>
              <w:t>S </w:t>
            </w:r>
            <w:r>
              <w:rPr>
                <w:position w:val="14"/>
                <w:sz w:val="24"/>
              </w:rPr>
              <w:t>: surface de la paroi</w:t>
            </w:r>
            <w:r>
              <w:rPr>
                <w:spacing w:val="-7"/>
                <w:position w:val="14"/>
                <w:sz w:val="24"/>
              </w:rPr>
              <w:t> </w:t>
            </w:r>
            <w:r>
              <w:rPr>
                <w:position w:val="14"/>
                <w:sz w:val="24"/>
              </w:rPr>
              <w:t>(en</w:t>
            </w:r>
            <w:r>
              <w:rPr>
                <w:spacing w:val="1"/>
                <w:position w:val="14"/>
                <w:sz w:val="24"/>
              </w:rPr>
              <w:t> </w:t>
            </w:r>
            <w:r>
              <w:rPr>
                <w:position w:val="14"/>
                <w:sz w:val="24"/>
              </w:rPr>
              <w:t>m</w:t>
            </w:r>
            <w:r>
              <w:rPr>
                <w:position w:val="22"/>
                <w:sz w:val="16"/>
              </w:rPr>
              <w:t>2</w:t>
            </w:r>
            <w:r>
              <w:rPr>
                <w:position w:val="14"/>
                <w:sz w:val="24"/>
              </w:rPr>
              <w:t>)</w:t>
              <w:tab/>
            </w:r>
            <w:r>
              <w:rPr>
                <w:i/>
                <w:sz w:val="24"/>
              </w:rPr>
              <w:t>r </w:t>
            </w:r>
            <w:r>
              <w:rPr>
                <w:sz w:val="24"/>
              </w:rPr>
              <w:t>: résistance</w:t>
            </w:r>
            <w:r>
              <w:rPr>
                <w:spacing w:val="-19"/>
                <w:sz w:val="24"/>
              </w:rPr>
              <w:t> </w:t>
            </w:r>
            <w:r>
              <w:rPr>
                <w:sz w:val="24"/>
              </w:rPr>
              <w:t>superficielle</w:t>
            </w:r>
          </w:p>
          <w:p>
            <w:pPr>
              <w:pStyle w:val="TableParagraph"/>
              <w:tabs>
                <w:tab w:pos="5807" w:val="left" w:leader="none"/>
              </w:tabs>
              <w:spacing w:line="141" w:lineRule="exact"/>
              <w:jc w:val="left"/>
              <w:rPr>
                <w:sz w:val="24"/>
              </w:rPr>
            </w:pPr>
            <w:r>
              <w:rPr>
                <w:i/>
                <w:sz w:val="24"/>
              </w:rPr>
              <w:t>R </w:t>
            </w:r>
            <w:r>
              <w:rPr>
                <w:sz w:val="24"/>
              </w:rPr>
              <w:t>: résistance thermique de la paroi</w:t>
            </w:r>
            <w:r>
              <w:rPr>
                <w:spacing w:val="-4"/>
                <w:sz w:val="24"/>
              </w:rPr>
              <w:t> </w:t>
            </w:r>
            <w:r>
              <w:rPr>
                <w:sz w:val="24"/>
              </w:rPr>
              <w:t>(en K·W</w:t>
            </w:r>
            <w:r>
              <w:rPr>
                <w:position w:val="8"/>
                <w:sz w:val="16"/>
              </w:rPr>
              <w:t>-1</w:t>
            </w:r>
            <w:r>
              <w:rPr>
                <w:sz w:val="24"/>
              </w:rPr>
              <w:t>)</w:t>
              <w:tab/>
            </w:r>
            <w:r>
              <w:rPr>
                <w:sz w:val="24"/>
                <w:vertAlign w:val="superscript"/>
              </w:rPr>
              <w:t>si</w:t>
            </w:r>
          </w:p>
          <w:p>
            <w:pPr>
              <w:pStyle w:val="TableParagraph"/>
              <w:tabs>
                <w:tab w:pos="5728" w:val="left" w:leader="none"/>
              </w:tabs>
              <w:spacing w:line="274" w:lineRule="exact"/>
              <w:jc w:val="left"/>
              <w:rPr>
                <w:sz w:val="24"/>
              </w:rPr>
            </w:pPr>
            <w:r>
              <w:rPr>
                <w:i/>
                <w:sz w:val="24"/>
              </w:rPr>
              <w:t>e </w:t>
            </w:r>
            <w:r>
              <w:rPr>
                <w:sz w:val="24"/>
              </w:rPr>
              <w:t>: épaisseur de la paroi</w:t>
            </w:r>
            <w:r>
              <w:rPr>
                <w:spacing w:val="-5"/>
                <w:sz w:val="24"/>
              </w:rPr>
              <w:t> </w:t>
            </w:r>
            <w:r>
              <w:rPr>
                <w:sz w:val="24"/>
              </w:rPr>
              <w:t>(en</w:t>
            </w:r>
            <w:r>
              <w:rPr>
                <w:spacing w:val="-2"/>
                <w:sz w:val="24"/>
              </w:rPr>
              <w:t> </w:t>
            </w:r>
            <w:r>
              <w:rPr>
                <w:sz w:val="24"/>
              </w:rPr>
              <w:t>m)</w:t>
              <w:tab/>
            </w:r>
            <w:r>
              <w:rPr>
                <w:position w:val="13"/>
                <w:sz w:val="24"/>
              </w:rPr>
              <w:t>intérieure (en</w:t>
            </w:r>
            <w:r>
              <w:rPr>
                <w:spacing w:val="-4"/>
                <w:position w:val="13"/>
                <w:sz w:val="24"/>
              </w:rPr>
              <w:t> </w:t>
            </w:r>
            <w:r>
              <w:rPr>
                <w:spacing w:val="2"/>
                <w:position w:val="13"/>
                <w:sz w:val="24"/>
              </w:rPr>
              <w:t>m</w:t>
            </w:r>
            <w:r>
              <w:rPr>
                <w:spacing w:val="2"/>
                <w:position w:val="21"/>
                <w:sz w:val="16"/>
              </w:rPr>
              <w:t>2</w:t>
            </w:r>
            <w:r>
              <w:rPr>
                <w:spacing w:val="2"/>
                <w:position w:val="13"/>
                <w:sz w:val="24"/>
              </w:rPr>
              <w:t>·K·W</w:t>
            </w:r>
            <w:r>
              <w:rPr>
                <w:spacing w:val="2"/>
                <w:position w:val="21"/>
                <w:sz w:val="16"/>
              </w:rPr>
              <w:t>-1</w:t>
            </w:r>
            <w:r>
              <w:rPr>
                <w:spacing w:val="2"/>
                <w:position w:val="13"/>
                <w:sz w:val="24"/>
              </w:rPr>
              <w:t>)</w:t>
            </w:r>
          </w:p>
          <w:p>
            <w:pPr>
              <w:pStyle w:val="TableParagraph"/>
              <w:tabs>
                <w:tab w:pos="5728" w:val="left" w:leader="none"/>
              </w:tabs>
              <w:spacing w:line="100" w:lineRule="auto" w:before="76"/>
              <w:ind w:right="973"/>
              <w:jc w:val="left"/>
              <w:rPr>
                <w:sz w:val="24"/>
              </w:rPr>
            </w:pPr>
            <w:r>
              <w:rPr>
                <w:rFonts w:ascii="Symbol" w:hAnsi="Symbol"/>
                <w:i/>
                <w:sz w:val="25"/>
              </w:rPr>
              <w:t></w:t>
            </w:r>
            <w:r>
              <w:rPr>
                <w:rFonts w:ascii="Times New Roman" w:hAnsi="Times New Roman"/>
                <w:i/>
                <w:sz w:val="25"/>
              </w:rPr>
              <w:t> </w:t>
            </w:r>
            <w:r>
              <w:rPr>
                <w:sz w:val="24"/>
              </w:rPr>
              <w:t>: conductivité thermique</w:t>
            </w:r>
            <w:r>
              <w:rPr>
                <w:spacing w:val="-5"/>
                <w:sz w:val="24"/>
              </w:rPr>
              <w:t> </w:t>
            </w:r>
            <w:r>
              <w:rPr>
                <w:sz w:val="24"/>
              </w:rPr>
              <w:t>du</w:t>
            </w:r>
            <w:r>
              <w:rPr>
                <w:spacing w:val="-3"/>
                <w:sz w:val="24"/>
              </w:rPr>
              <w:t> </w:t>
            </w:r>
            <w:r>
              <w:rPr>
                <w:sz w:val="24"/>
              </w:rPr>
              <w:t>matériau</w:t>
              <w:tab/>
            </w:r>
            <w:r>
              <w:rPr>
                <w:i/>
                <w:position w:val="16"/>
                <w:sz w:val="24"/>
              </w:rPr>
              <w:t>r</w:t>
            </w:r>
            <w:r>
              <w:rPr>
                <w:position w:val="15"/>
                <w:sz w:val="16"/>
              </w:rPr>
              <w:t>se </w:t>
            </w:r>
            <w:r>
              <w:rPr>
                <w:position w:val="16"/>
                <w:sz w:val="24"/>
              </w:rPr>
              <w:t>: résistance superficielle </w:t>
            </w:r>
            <w:r>
              <w:rPr>
                <w:position w:val="-15"/>
                <w:sz w:val="24"/>
              </w:rPr>
              <w:t>(en</w:t>
            </w:r>
            <w:r>
              <w:rPr>
                <w:spacing w:val="-3"/>
                <w:position w:val="-15"/>
                <w:sz w:val="24"/>
              </w:rPr>
              <w:t> </w:t>
            </w:r>
            <w:r>
              <w:rPr>
                <w:spacing w:val="2"/>
                <w:position w:val="-15"/>
                <w:sz w:val="24"/>
              </w:rPr>
              <w:t>W·K</w:t>
            </w:r>
            <w:r>
              <w:rPr>
                <w:spacing w:val="2"/>
                <w:position w:val="-7"/>
                <w:sz w:val="16"/>
              </w:rPr>
              <w:t>-1</w:t>
            </w:r>
            <w:r>
              <w:rPr>
                <w:spacing w:val="2"/>
                <w:position w:val="-15"/>
                <w:sz w:val="24"/>
              </w:rPr>
              <w:t>·m</w:t>
            </w:r>
            <w:r>
              <w:rPr>
                <w:spacing w:val="2"/>
                <w:position w:val="-7"/>
                <w:sz w:val="16"/>
              </w:rPr>
              <w:t>-1</w:t>
            </w:r>
            <w:r>
              <w:rPr>
                <w:spacing w:val="2"/>
                <w:position w:val="-15"/>
                <w:sz w:val="24"/>
              </w:rPr>
              <w:t>)</w:t>
              <w:tab/>
            </w:r>
            <w:r>
              <w:rPr>
                <w:sz w:val="24"/>
              </w:rPr>
              <w:t>extérieure (en</w:t>
            </w:r>
            <w:r>
              <w:rPr>
                <w:spacing w:val="-2"/>
                <w:sz w:val="24"/>
              </w:rPr>
              <w:t> </w:t>
            </w:r>
            <w:r>
              <w:rPr>
                <w:spacing w:val="2"/>
                <w:sz w:val="24"/>
              </w:rPr>
              <w:t>m</w:t>
            </w:r>
            <w:r>
              <w:rPr>
                <w:spacing w:val="2"/>
                <w:position w:val="8"/>
                <w:sz w:val="16"/>
              </w:rPr>
              <w:t>2</w:t>
            </w:r>
            <w:r>
              <w:rPr>
                <w:spacing w:val="2"/>
                <w:sz w:val="24"/>
              </w:rPr>
              <w:t>·K·W</w:t>
            </w:r>
            <w:r>
              <w:rPr>
                <w:spacing w:val="2"/>
                <w:position w:val="8"/>
                <w:sz w:val="16"/>
              </w:rPr>
              <w:t>-1</w:t>
            </w:r>
            <w:r>
              <w:rPr>
                <w:spacing w:val="2"/>
                <w:sz w:val="24"/>
              </w:rPr>
              <w:t>)</w:t>
            </w:r>
          </w:p>
        </w:tc>
      </w:tr>
    </w:tbl>
    <w:p>
      <w:pPr>
        <w:pStyle w:val="BodyText"/>
        <w:rPr>
          <w:b/>
          <w:sz w:val="26"/>
        </w:rPr>
      </w:pPr>
    </w:p>
    <w:p>
      <w:pPr>
        <w:pStyle w:val="BodyText"/>
        <w:rPr>
          <w:b/>
          <w:sz w:val="26"/>
        </w:rPr>
      </w:pPr>
    </w:p>
    <w:p>
      <w:pPr>
        <w:spacing w:before="225"/>
        <w:ind w:left="678" w:right="1101" w:firstLine="0"/>
        <w:jc w:val="center"/>
        <w:rPr>
          <w:b/>
          <w:sz w:val="24"/>
        </w:rPr>
      </w:pPr>
      <w:r>
        <w:rPr>
          <w:b/>
          <w:sz w:val="24"/>
        </w:rPr>
        <w:t>Annexe</w:t>
      </w:r>
      <w:r>
        <w:rPr>
          <w:b/>
          <w:spacing w:val="-5"/>
          <w:sz w:val="24"/>
        </w:rPr>
        <w:t> </w:t>
      </w:r>
      <w:r>
        <w:rPr>
          <w:b/>
          <w:sz w:val="24"/>
        </w:rPr>
        <w:t>2</w:t>
      </w:r>
    </w:p>
    <w:p>
      <w:pPr>
        <w:pStyle w:val="BodyText"/>
        <w:spacing w:before="5"/>
        <w:rPr>
          <w:b/>
        </w:rPr>
      </w:pPr>
    </w:p>
    <w:tbl>
      <w:tblPr>
        <w:tblW w:w="0" w:type="auto"/>
        <w:jc w:val="left"/>
        <w:tblInd w:w="2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10"/>
      </w:tblGrid>
      <w:tr>
        <w:trPr>
          <w:trHeight w:val="2235" w:hRule="atLeast"/>
        </w:trPr>
        <w:tc>
          <w:tcPr>
            <w:tcW w:w="9610" w:type="dxa"/>
          </w:tcPr>
          <w:p>
            <w:pPr>
              <w:pStyle w:val="TableParagraph"/>
              <w:spacing w:line="273" w:lineRule="exact"/>
              <w:jc w:val="left"/>
              <w:rPr>
                <w:b/>
                <w:sz w:val="24"/>
              </w:rPr>
            </w:pPr>
            <w:r>
              <w:rPr>
                <w:b/>
                <w:sz w:val="24"/>
              </w:rPr>
              <w:t>Inconvénient d'une eau dure</w:t>
            </w:r>
          </w:p>
          <w:p>
            <w:pPr>
              <w:pStyle w:val="TableParagraph"/>
              <w:spacing w:before="120"/>
              <w:jc w:val="left"/>
              <w:rPr>
                <w:sz w:val="24"/>
              </w:rPr>
            </w:pPr>
            <w:r>
              <w:rPr>
                <w:sz w:val="24"/>
              </w:rPr>
              <w:t>Une eau dure ne présente aucun danger pour la santé et peut donc être consommée en tant qu’eau de boisson.</w:t>
            </w:r>
          </w:p>
          <w:p>
            <w:pPr>
              <w:pStyle w:val="TableParagraph"/>
              <w:spacing w:before="182"/>
              <w:jc w:val="left"/>
              <w:rPr>
                <w:sz w:val="24"/>
              </w:rPr>
            </w:pPr>
            <w:r>
              <w:rPr>
                <w:sz w:val="24"/>
              </w:rPr>
              <w:t>Mais elle peut être à l’origine de certains inconvénients tels que l’entartrage (dépôt de </w:t>
            </w:r>
            <w:r>
              <w:rPr>
                <w:position w:val="1"/>
                <w:sz w:val="24"/>
              </w:rPr>
              <w:t>carbonate</w:t>
            </w:r>
            <w:r>
              <w:rPr>
                <w:spacing w:val="-16"/>
                <w:position w:val="1"/>
                <w:sz w:val="24"/>
              </w:rPr>
              <w:t> </w:t>
            </w:r>
            <w:r>
              <w:rPr>
                <w:position w:val="1"/>
                <w:sz w:val="24"/>
              </w:rPr>
              <w:t>de</w:t>
            </w:r>
            <w:r>
              <w:rPr>
                <w:spacing w:val="-16"/>
                <w:position w:val="1"/>
                <w:sz w:val="24"/>
              </w:rPr>
              <w:t> </w:t>
            </w:r>
            <w:r>
              <w:rPr>
                <w:position w:val="1"/>
                <w:sz w:val="24"/>
              </w:rPr>
              <w:t>calcium</w:t>
            </w:r>
            <w:r>
              <w:rPr>
                <w:spacing w:val="-18"/>
                <w:position w:val="1"/>
                <w:sz w:val="24"/>
              </w:rPr>
              <w:t> </w:t>
            </w:r>
            <w:r>
              <w:rPr>
                <w:position w:val="1"/>
                <w:sz w:val="24"/>
              </w:rPr>
              <w:t>CaCO</w:t>
            </w:r>
            <w:r>
              <w:rPr>
                <w:sz w:val="16"/>
              </w:rPr>
              <w:t>3</w:t>
            </w:r>
            <w:r>
              <w:rPr>
                <w:spacing w:val="-12"/>
                <w:sz w:val="16"/>
              </w:rPr>
              <w:t> </w:t>
            </w:r>
            <w:r>
              <w:rPr>
                <w:position w:val="1"/>
                <w:sz w:val="24"/>
              </w:rPr>
              <w:t>ou</w:t>
            </w:r>
            <w:r>
              <w:rPr>
                <w:spacing w:val="-16"/>
                <w:position w:val="1"/>
                <w:sz w:val="24"/>
              </w:rPr>
              <w:t> </w:t>
            </w:r>
            <w:r>
              <w:rPr>
                <w:position w:val="1"/>
                <w:sz w:val="24"/>
              </w:rPr>
              <w:t>de</w:t>
            </w:r>
            <w:r>
              <w:rPr>
                <w:spacing w:val="-15"/>
                <w:position w:val="1"/>
                <w:sz w:val="24"/>
              </w:rPr>
              <w:t> </w:t>
            </w:r>
            <w:r>
              <w:rPr>
                <w:position w:val="1"/>
                <w:sz w:val="24"/>
              </w:rPr>
              <w:t>carbonate</w:t>
            </w:r>
            <w:r>
              <w:rPr>
                <w:spacing w:val="-16"/>
                <w:position w:val="1"/>
                <w:sz w:val="24"/>
              </w:rPr>
              <w:t> </w:t>
            </w:r>
            <w:r>
              <w:rPr>
                <w:position w:val="1"/>
                <w:sz w:val="24"/>
              </w:rPr>
              <w:t>de</w:t>
            </w:r>
            <w:r>
              <w:rPr>
                <w:spacing w:val="-19"/>
                <w:position w:val="1"/>
                <w:sz w:val="24"/>
              </w:rPr>
              <w:t> </w:t>
            </w:r>
            <w:r>
              <w:rPr>
                <w:position w:val="1"/>
                <w:sz w:val="24"/>
              </w:rPr>
              <w:t>magnésium</w:t>
            </w:r>
            <w:r>
              <w:rPr>
                <w:spacing w:val="-16"/>
                <w:position w:val="1"/>
                <w:sz w:val="24"/>
              </w:rPr>
              <w:t> </w:t>
            </w:r>
            <w:r>
              <w:rPr>
                <w:position w:val="1"/>
                <w:sz w:val="24"/>
              </w:rPr>
              <w:t>MgCO</w:t>
            </w:r>
            <w:r>
              <w:rPr>
                <w:sz w:val="16"/>
              </w:rPr>
              <w:t>3</w:t>
            </w:r>
            <w:r>
              <w:rPr>
                <w:position w:val="1"/>
                <w:sz w:val="24"/>
              </w:rPr>
              <w:t>)</w:t>
            </w:r>
            <w:r>
              <w:rPr>
                <w:spacing w:val="-17"/>
                <w:position w:val="1"/>
                <w:sz w:val="24"/>
              </w:rPr>
              <w:t> </w:t>
            </w:r>
            <w:r>
              <w:rPr>
                <w:position w:val="1"/>
                <w:sz w:val="24"/>
              </w:rPr>
              <w:t>des</w:t>
            </w:r>
            <w:r>
              <w:rPr>
                <w:spacing w:val="-17"/>
                <w:position w:val="1"/>
                <w:sz w:val="24"/>
              </w:rPr>
              <w:t> </w:t>
            </w:r>
            <w:r>
              <w:rPr>
                <w:position w:val="1"/>
                <w:sz w:val="24"/>
              </w:rPr>
              <w:t>appareils</w:t>
            </w:r>
            <w:r>
              <w:rPr>
                <w:spacing w:val="-17"/>
                <w:position w:val="1"/>
                <w:sz w:val="24"/>
              </w:rPr>
              <w:t> </w:t>
            </w:r>
            <w:r>
              <w:rPr>
                <w:position w:val="1"/>
                <w:sz w:val="24"/>
              </w:rPr>
              <w:t>dans</w:t>
            </w:r>
          </w:p>
          <w:p>
            <w:pPr>
              <w:pStyle w:val="TableParagraph"/>
              <w:spacing w:line="270" w:lineRule="atLeast"/>
              <w:jc w:val="left"/>
              <w:rPr>
                <w:sz w:val="24"/>
              </w:rPr>
            </w:pPr>
            <w:r>
              <w:rPr>
                <w:sz w:val="24"/>
              </w:rPr>
              <w:t>lesquels l’eau est chauffée (lave-linge, lave-vaisselle…) ou de traces sur des surfaces lavées (baignoires, lavabos, robinetterie).</w:t>
            </w:r>
          </w:p>
        </w:tc>
      </w:tr>
    </w:tbl>
    <w:p>
      <w:pPr>
        <w:pStyle w:val="BodyText"/>
        <w:rPr>
          <w:b/>
          <w:sz w:val="20"/>
        </w:rPr>
      </w:pPr>
    </w:p>
    <w:p>
      <w:pPr>
        <w:pStyle w:val="BodyText"/>
        <w:spacing w:before="2"/>
        <w:rPr>
          <w:b/>
          <w:sz w:val="28"/>
        </w:rPr>
      </w:pPr>
    </w:p>
    <w:tbl>
      <w:tblPr>
        <w:tblW w:w="0" w:type="auto"/>
        <w:jc w:val="left"/>
        <w:tblInd w:w="2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00"/>
        <w:gridCol w:w="1145"/>
        <w:gridCol w:w="1524"/>
        <w:gridCol w:w="1169"/>
        <w:gridCol w:w="2410"/>
        <w:gridCol w:w="1232"/>
        <w:gridCol w:w="1537"/>
        <w:gridCol w:w="296"/>
      </w:tblGrid>
      <w:tr>
        <w:trPr>
          <w:trHeight w:val="1868" w:hRule="atLeast"/>
        </w:trPr>
        <w:tc>
          <w:tcPr>
            <w:tcW w:w="9613" w:type="dxa"/>
            <w:gridSpan w:val="8"/>
            <w:tcBorders>
              <w:bottom w:val="nil"/>
            </w:tcBorders>
          </w:tcPr>
          <w:p>
            <w:pPr>
              <w:pStyle w:val="TableParagraph"/>
              <w:spacing w:line="271" w:lineRule="exact"/>
              <w:jc w:val="left"/>
              <w:rPr>
                <w:b/>
                <w:sz w:val="24"/>
              </w:rPr>
            </w:pPr>
            <w:r>
              <w:rPr>
                <w:b/>
                <w:sz w:val="24"/>
              </w:rPr>
              <w:t>Dureté d'une eau</w:t>
            </w:r>
          </w:p>
          <w:p>
            <w:pPr>
              <w:pStyle w:val="TableParagraph"/>
              <w:spacing w:line="242" w:lineRule="auto" w:before="117"/>
              <w:jc w:val="left"/>
              <w:rPr>
                <w:sz w:val="24"/>
              </w:rPr>
            </w:pPr>
            <w:r>
              <w:rPr>
                <w:sz w:val="24"/>
              </w:rPr>
              <w:t>La dureté d’une eau est donnée par son Titre Hydrotimétrique (</w:t>
            </w:r>
            <w:r>
              <w:rPr>
                <w:i/>
                <w:sz w:val="24"/>
              </w:rPr>
              <w:t>TH</w:t>
            </w:r>
            <w:r>
              <w:rPr>
                <w:sz w:val="24"/>
              </w:rPr>
              <w:t>) exprimé en degré français (°f)</w:t>
            </w:r>
          </w:p>
          <w:p>
            <w:pPr>
              <w:pStyle w:val="TableParagraph"/>
              <w:spacing w:line="237" w:lineRule="auto" w:before="177"/>
              <w:ind w:right="562"/>
              <w:jc w:val="left"/>
              <w:rPr>
                <w:sz w:val="24"/>
              </w:rPr>
            </w:pPr>
            <w:r>
              <w:rPr>
                <w:sz w:val="24"/>
              </w:rPr>
              <w:t>On rappelle que ce titre est donné par la relation </w:t>
            </w:r>
            <w:r>
              <w:rPr>
                <w:i/>
                <w:sz w:val="24"/>
              </w:rPr>
              <w:t>TH </w:t>
            </w:r>
            <w:r>
              <w:rPr>
                <w:sz w:val="24"/>
              </w:rPr>
              <w:t>(°f) = 10</w:t>
            </w:r>
            <w:r>
              <w:rPr>
                <w:position w:val="8"/>
                <w:sz w:val="16"/>
              </w:rPr>
              <w:t>4 </w:t>
            </w:r>
            <w:r>
              <w:rPr>
                <w:sz w:val="24"/>
              </w:rPr>
              <w:t>x ([Ca</w:t>
            </w:r>
            <w:r>
              <w:rPr>
                <w:position w:val="8"/>
                <w:sz w:val="16"/>
              </w:rPr>
              <w:t>2+</w:t>
            </w:r>
            <w:r>
              <w:rPr>
                <w:sz w:val="24"/>
              </w:rPr>
              <w:t>] + [Mg</w:t>
            </w:r>
            <w:r>
              <w:rPr>
                <w:position w:val="8"/>
                <w:sz w:val="16"/>
              </w:rPr>
              <w:t>2+</w:t>
            </w:r>
            <w:r>
              <w:rPr>
                <w:sz w:val="24"/>
              </w:rPr>
              <w:t>]). Les concentrations sont exprimées en mol·L</w:t>
            </w:r>
            <w:r>
              <w:rPr>
                <w:position w:val="8"/>
                <w:sz w:val="16"/>
              </w:rPr>
              <w:t>-1</w:t>
            </w:r>
            <w:r>
              <w:rPr>
                <w:sz w:val="24"/>
              </w:rPr>
              <w:t>.</w:t>
            </w:r>
          </w:p>
        </w:tc>
      </w:tr>
      <w:tr>
        <w:trPr>
          <w:trHeight w:val="265" w:hRule="atLeast"/>
        </w:trPr>
        <w:tc>
          <w:tcPr>
            <w:tcW w:w="300" w:type="dxa"/>
            <w:vMerge w:val="restart"/>
            <w:tcBorders>
              <w:top w:val="nil"/>
              <w:right w:val="single" w:sz="4" w:space="0" w:color="000000"/>
            </w:tcBorders>
          </w:tcPr>
          <w:p>
            <w:pPr>
              <w:pStyle w:val="TableParagraph"/>
              <w:ind w:left="0"/>
              <w:jc w:val="left"/>
              <w:rPr>
                <w:rFonts w:ascii="Times New Roman"/>
                <w:sz w:val="22"/>
              </w:rPr>
            </w:pPr>
          </w:p>
        </w:tc>
        <w:tc>
          <w:tcPr>
            <w:tcW w:w="1145" w:type="dxa"/>
            <w:tcBorders>
              <w:top w:val="single" w:sz="4" w:space="0" w:color="000000"/>
              <w:left w:val="single" w:sz="4" w:space="0" w:color="000000"/>
              <w:bottom w:val="single" w:sz="4" w:space="0" w:color="000000"/>
              <w:right w:val="single" w:sz="4" w:space="0" w:color="000000"/>
            </w:tcBorders>
          </w:tcPr>
          <w:p>
            <w:pPr>
              <w:pStyle w:val="TableParagraph"/>
              <w:spacing w:line="246" w:lineRule="exact"/>
              <w:ind w:left="117"/>
              <w:jc w:val="left"/>
              <w:rPr>
                <w:sz w:val="24"/>
              </w:rPr>
            </w:pPr>
            <w:r>
              <w:rPr>
                <w:sz w:val="24"/>
              </w:rPr>
              <w:t>TH (°f )</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spacing w:line="246" w:lineRule="exact"/>
              <w:ind w:left="147" w:right="125"/>
              <w:rPr>
                <w:sz w:val="24"/>
              </w:rPr>
            </w:pPr>
            <w:r>
              <w:rPr>
                <w:sz w:val="24"/>
              </w:rPr>
              <w:t>0 à 7</w:t>
            </w:r>
          </w:p>
        </w:tc>
        <w:tc>
          <w:tcPr>
            <w:tcW w:w="1169" w:type="dxa"/>
            <w:tcBorders>
              <w:top w:val="single" w:sz="4" w:space="0" w:color="000000"/>
              <w:left w:val="single" w:sz="4" w:space="0" w:color="000000"/>
              <w:bottom w:val="single" w:sz="4" w:space="0" w:color="000000"/>
              <w:right w:val="single" w:sz="4" w:space="0" w:color="000000"/>
            </w:tcBorders>
          </w:tcPr>
          <w:p>
            <w:pPr>
              <w:pStyle w:val="TableParagraph"/>
              <w:spacing w:line="246" w:lineRule="exact"/>
              <w:ind w:left="226" w:right="198"/>
              <w:rPr>
                <w:sz w:val="24"/>
              </w:rPr>
            </w:pPr>
            <w:r>
              <w:rPr>
                <w:sz w:val="24"/>
              </w:rPr>
              <w:t>7 à 15</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line="246" w:lineRule="exact"/>
              <w:ind w:left="158" w:right="133"/>
              <w:rPr>
                <w:sz w:val="24"/>
              </w:rPr>
            </w:pPr>
            <w:r>
              <w:rPr>
                <w:sz w:val="24"/>
              </w:rPr>
              <w:t>15 à 25</w:t>
            </w:r>
          </w:p>
        </w:tc>
        <w:tc>
          <w:tcPr>
            <w:tcW w:w="1232" w:type="dxa"/>
            <w:tcBorders>
              <w:top w:val="single" w:sz="4" w:space="0" w:color="000000"/>
              <w:left w:val="single" w:sz="4" w:space="0" w:color="000000"/>
              <w:bottom w:val="single" w:sz="4" w:space="0" w:color="000000"/>
              <w:right w:val="single" w:sz="4" w:space="0" w:color="000000"/>
            </w:tcBorders>
          </w:tcPr>
          <w:p>
            <w:pPr>
              <w:pStyle w:val="TableParagraph"/>
              <w:spacing w:line="246" w:lineRule="exact"/>
              <w:ind w:left="203" w:right="177"/>
              <w:rPr>
                <w:sz w:val="24"/>
              </w:rPr>
            </w:pPr>
            <w:r>
              <w:rPr>
                <w:sz w:val="24"/>
              </w:rPr>
              <w:t>25 à 45</w:t>
            </w:r>
          </w:p>
        </w:tc>
        <w:tc>
          <w:tcPr>
            <w:tcW w:w="1537" w:type="dxa"/>
            <w:tcBorders>
              <w:top w:val="single" w:sz="4" w:space="0" w:color="000000"/>
              <w:left w:val="single" w:sz="4" w:space="0" w:color="000000"/>
              <w:bottom w:val="single" w:sz="4" w:space="0" w:color="000000"/>
              <w:right w:val="single" w:sz="4" w:space="0" w:color="000000"/>
            </w:tcBorders>
          </w:tcPr>
          <w:p>
            <w:pPr>
              <w:pStyle w:val="TableParagraph"/>
              <w:spacing w:line="246" w:lineRule="exact"/>
              <w:ind w:left="238" w:right="219"/>
              <w:rPr>
                <w:sz w:val="24"/>
              </w:rPr>
            </w:pPr>
            <w:r>
              <w:rPr>
                <w:sz w:val="24"/>
              </w:rPr>
              <w:t>&gt; à 45</w:t>
            </w:r>
          </w:p>
        </w:tc>
        <w:tc>
          <w:tcPr>
            <w:tcW w:w="296" w:type="dxa"/>
            <w:vMerge w:val="restart"/>
            <w:tcBorders>
              <w:top w:val="nil"/>
              <w:left w:val="single" w:sz="4" w:space="0" w:color="000000"/>
            </w:tcBorders>
          </w:tcPr>
          <w:p>
            <w:pPr>
              <w:pStyle w:val="TableParagraph"/>
              <w:ind w:left="0"/>
              <w:jc w:val="left"/>
              <w:rPr>
                <w:rFonts w:ascii="Times New Roman"/>
                <w:sz w:val="22"/>
              </w:rPr>
            </w:pPr>
          </w:p>
        </w:tc>
      </w:tr>
      <w:tr>
        <w:trPr>
          <w:trHeight w:val="262" w:hRule="atLeast"/>
        </w:trPr>
        <w:tc>
          <w:tcPr>
            <w:tcW w:w="300" w:type="dxa"/>
            <w:vMerge/>
            <w:tcBorders>
              <w:top w:val="nil"/>
              <w:right w:val="single" w:sz="4" w:space="0" w:color="000000"/>
            </w:tcBorders>
          </w:tcPr>
          <w:p>
            <w:pPr>
              <w:rPr>
                <w:sz w:val="2"/>
                <w:szCs w:val="2"/>
              </w:rPr>
            </w:pPr>
          </w:p>
        </w:tc>
        <w:tc>
          <w:tcPr>
            <w:tcW w:w="1145" w:type="dxa"/>
            <w:tcBorders>
              <w:top w:val="single" w:sz="4" w:space="0" w:color="000000"/>
              <w:left w:val="single" w:sz="4" w:space="0" w:color="000000"/>
              <w:bottom w:val="single" w:sz="18" w:space="0" w:color="000000"/>
              <w:right w:val="single" w:sz="4" w:space="0" w:color="000000"/>
            </w:tcBorders>
          </w:tcPr>
          <w:p>
            <w:pPr>
              <w:pStyle w:val="TableParagraph"/>
              <w:spacing w:line="242" w:lineRule="exact"/>
              <w:ind w:left="117"/>
              <w:jc w:val="left"/>
              <w:rPr>
                <w:sz w:val="24"/>
              </w:rPr>
            </w:pPr>
            <w:r>
              <w:rPr>
                <w:sz w:val="24"/>
              </w:rPr>
              <w:t>Eau</w:t>
            </w:r>
          </w:p>
        </w:tc>
        <w:tc>
          <w:tcPr>
            <w:tcW w:w="1524" w:type="dxa"/>
            <w:tcBorders>
              <w:top w:val="single" w:sz="4" w:space="0" w:color="000000"/>
              <w:left w:val="single" w:sz="4" w:space="0" w:color="000000"/>
              <w:bottom w:val="single" w:sz="18" w:space="0" w:color="000000"/>
              <w:right w:val="single" w:sz="4" w:space="0" w:color="000000"/>
            </w:tcBorders>
          </w:tcPr>
          <w:p>
            <w:pPr>
              <w:pStyle w:val="TableParagraph"/>
              <w:spacing w:line="242" w:lineRule="exact"/>
              <w:ind w:left="147" w:right="125"/>
              <w:rPr>
                <w:sz w:val="24"/>
              </w:rPr>
            </w:pPr>
            <w:r>
              <w:rPr>
                <w:sz w:val="24"/>
              </w:rPr>
              <w:t>Très douce</w:t>
            </w:r>
          </w:p>
        </w:tc>
        <w:tc>
          <w:tcPr>
            <w:tcW w:w="1169" w:type="dxa"/>
            <w:tcBorders>
              <w:top w:val="single" w:sz="4" w:space="0" w:color="000000"/>
              <w:left w:val="single" w:sz="4" w:space="0" w:color="000000"/>
              <w:bottom w:val="single" w:sz="18" w:space="0" w:color="000000"/>
              <w:right w:val="single" w:sz="4" w:space="0" w:color="000000"/>
            </w:tcBorders>
          </w:tcPr>
          <w:p>
            <w:pPr>
              <w:pStyle w:val="TableParagraph"/>
              <w:spacing w:line="242" w:lineRule="exact"/>
              <w:ind w:left="227" w:right="198"/>
              <w:rPr>
                <w:sz w:val="24"/>
              </w:rPr>
            </w:pPr>
            <w:r>
              <w:rPr>
                <w:sz w:val="24"/>
              </w:rPr>
              <w:t>Douce</w:t>
            </w:r>
          </w:p>
        </w:tc>
        <w:tc>
          <w:tcPr>
            <w:tcW w:w="2410" w:type="dxa"/>
            <w:tcBorders>
              <w:top w:val="single" w:sz="4" w:space="0" w:color="000000"/>
              <w:left w:val="single" w:sz="4" w:space="0" w:color="000000"/>
              <w:bottom w:val="single" w:sz="18" w:space="0" w:color="000000"/>
              <w:right w:val="single" w:sz="4" w:space="0" w:color="000000"/>
            </w:tcBorders>
          </w:tcPr>
          <w:p>
            <w:pPr>
              <w:pStyle w:val="TableParagraph"/>
              <w:spacing w:line="242" w:lineRule="exact"/>
              <w:ind w:left="158" w:right="134"/>
              <w:rPr>
                <w:sz w:val="24"/>
              </w:rPr>
            </w:pPr>
            <w:r>
              <w:rPr>
                <w:sz w:val="24"/>
              </w:rPr>
              <w:t>Moyennement dure</w:t>
            </w:r>
          </w:p>
        </w:tc>
        <w:tc>
          <w:tcPr>
            <w:tcW w:w="1232" w:type="dxa"/>
            <w:tcBorders>
              <w:top w:val="single" w:sz="4" w:space="0" w:color="000000"/>
              <w:left w:val="single" w:sz="4" w:space="0" w:color="000000"/>
              <w:bottom w:val="single" w:sz="18" w:space="0" w:color="000000"/>
              <w:right w:val="single" w:sz="4" w:space="0" w:color="000000"/>
            </w:tcBorders>
          </w:tcPr>
          <w:p>
            <w:pPr>
              <w:pStyle w:val="TableParagraph"/>
              <w:spacing w:line="242" w:lineRule="exact"/>
              <w:ind w:left="202" w:right="177"/>
              <w:rPr>
                <w:sz w:val="24"/>
              </w:rPr>
            </w:pPr>
            <w:r>
              <w:rPr>
                <w:sz w:val="24"/>
              </w:rPr>
              <w:t>dure</w:t>
            </w:r>
          </w:p>
        </w:tc>
        <w:tc>
          <w:tcPr>
            <w:tcW w:w="1537" w:type="dxa"/>
            <w:tcBorders>
              <w:top w:val="single" w:sz="4" w:space="0" w:color="000000"/>
              <w:left w:val="single" w:sz="4" w:space="0" w:color="000000"/>
              <w:bottom w:val="single" w:sz="18" w:space="0" w:color="000000"/>
              <w:right w:val="single" w:sz="4" w:space="0" w:color="000000"/>
            </w:tcBorders>
          </w:tcPr>
          <w:p>
            <w:pPr>
              <w:pStyle w:val="TableParagraph"/>
              <w:spacing w:line="242" w:lineRule="exact"/>
              <w:ind w:left="240" w:right="219"/>
              <w:rPr>
                <w:sz w:val="24"/>
              </w:rPr>
            </w:pPr>
            <w:r>
              <w:rPr>
                <w:sz w:val="24"/>
              </w:rPr>
              <w:t>Très dure</w:t>
            </w:r>
          </w:p>
        </w:tc>
        <w:tc>
          <w:tcPr>
            <w:tcW w:w="296" w:type="dxa"/>
            <w:vMerge/>
            <w:tcBorders>
              <w:top w:val="nil"/>
              <w:left w:val="single" w:sz="4" w:space="0" w:color="000000"/>
            </w:tcBorders>
          </w:tcPr>
          <w:p>
            <w:pPr>
              <w:rPr>
                <w:sz w:val="2"/>
                <w:szCs w:val="2"/>
              </w:rPr>
            </w:pPr>
          </w:p>
        </w:tc>
      </w:tr>
    </w:tbl>
    <w:p>
      <w:pPr>
        <w:pStyle w:val="BodyText"/>
        <w:rPr>
          <w:b/>
          <w:sz w:val="26"/>
        </w:rPr>
      </w:pPr>
    </w:p>
    <w:p>
      <w:pPr>
        <w:pStyle w:val="BodyText"/>
        <w:spacing w:before="7"/>
        <w:rPr>
          <w:b/>
          <w:sz w:val="21"/>
        </w:rPr>
      </w:pPr>
    </w:p>
    <w:p>
      <w:pPr>
        <w:spacing w:before="0"/>
        <w:ind w:left="548" w:right="1101" w:firstLine="0"/>
        <w:jc w:val="center"/>
        <w:rPr>
          <w:b/>
          <w:sz w:val="24"/>
        </w:rPr>
      </w:pPr>
      <w:r>
        <w:rPr>
          <w:b/>
          <w:sz w:val="24"/>
        </w:rPr>
        <w:t>Annexe 3</w:t>
      </w:r>
    </w:p>
    <w:p>
      <w:pPr>
        <w:pStyle w:val="BodyText"/>
        <w:spacing w:before="4"/>
        <w:rPr>
          <w:b/>
        </w:rPr>
      </w:pPr>
    </w:p>
    <w:tbl>
      <w:tblPr>
        <w:tblW w:w="0" w:type="auto"/>
        <w:jc w:val="left"/>
        <w:tblInd w:w="2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10"/>
      </w:tblGrid>
      <w:tr>
        <w:trPr>
          <w:trHeight w:val="327" w:hRule="atLeast"/>
        </w:trPr>
        <w:tc>
          <w:tcPr>
            <w:tcW w:w="9610" w:type="dxa"/>
            <w:tcBorders>
              <w:bottom w:val="nil"/>
            </w:tcBorders>
          </w:tcPr>
          <w:p>
            <w:pPr>
              <w:pStyle w:val="TableParagraph"/>
              <w:spacing w:line="273" w:lineRule="exact"/>
              <w:jc w:val="left"/>
              <w:rPr>
                <w:b/>
                <w:sz w:val="24"/>
              </w:rPr>
            </w:pPr>
            <w:r>
              <w:rPr>
                <w:b/>
                <w:sz w:val="24"/>
              </w:rPr>
              <w:t>Principe fondamental de l’hydrostatique</w:t>
            </w:r>
          </w:p>
        </w:tc>
      </w:tr>
      <w:tr>
        <w:trPr>
          <w:trHeight w:val="424" w:hRule="atLeast"/>
        </w:trPr>
        <w:tc>
          <w:tcPr>
            <w:tcW w:w="9610" w:type="dxa"/>
            <w:tcBorders>
              <w:top w:val="nil"/>
              <w:bottom w:val="nil"/>
            </w:tcBorders>
          </w:tcPr>
          <w:p>
            <w:pPr>
              <w:pStyle w:val="TableParagraph"/>
              <w:spacing w:before="56"/>
              <w:ind w:left="3793" w:right="3764"/>
              <w:rPr>
                <w:i/>
                <w:sz w:val="24"/>
              </w:rPr>
            </w:pPr>
            <w:r>
              <w:rPr>
                <w:sz w:val="24"/>
              </w:rPr>
              <w:t>Δ</w:t>
            </w:r>
            <w:r>
              <w:rPr>
                <w:i/>
                <w:sz w:val="24"/>
              </w:rPr>
              <w:t>p </w:t>
            </w:r>
            <w:r>
              <w:rPr>
                <w:sz w:val="24"/>
              </w:rPr>
              <w:t>= </w:t>
            </w:r>
            <w:r>
              <w:rPr>
                <w:rFonts w:ascii="Symbol" w:hAnsi="Symbol"/>
                <w:i/>
                <w:sz w:val="25"/>
              </w:rPr>
              <w:t></w:t>
            </w:r>
            <w:r>
              <w:rPr>
                <w:i/>
                <w:sz w:val="24"/>
              </w:rPr>
              <w:t>·g·h</w:t>
            </w:r>
          </w:p>
        </w:tc>
      </w:tr>
      <w:tr>
        <w:trPr>
          <w:trHeight w:val="905" w:hRule="atLeast"/>
        </w:trPr>
        <w:tc>
          <w:tcPr>
            <w:tcW w:w="9610" w:type="dxa"/>
            <w:tcBorders>
              <w:top w:val="nil"/>
            </w:tcBorders>
          </w:tcPr>
          <w:p>
            <w:pPr>
              <w:pStyle w:val="TableParagraph"/>
              <w:spacing w:line="272" w:lineRule="exact" w:before="52"/>
              <w:jc w:val="left"/>
              <w:rPr>
                <w:sz w:val="24"/>
              </w:rPr>
            </w:pPr>
            <w:r>
              <w:rPr>
                <w:i/>
                <w:sz w:val="24"/>
              </w:rPr>
              <w:t>Δp </w:t>
            </w:r>
            <w:r>
              <w:rPr>
                <w:sz w:val="24"/>
              </w:rPr>
              <w:t>: différence de pression dans le fluide (en Pa)</w:t>
            </w:r>
          </w:p>
          <w:p>
            <w:pPr>
              <w:pStyle w:val="TableParagraph"/>
              <w:spacing w:line="301" w:lineRule="exact"/>
              <w:jc w:val="left"/>
              <w:rPr>
                <w:sz w:val="24"/>
              </w:rPr>
            </w:pPr>
            <w:r>
              <w:rPr>
                <w:rFonts w:ascii="Symbol" w:hAnsi="Symbol"/>
                <w:i/>
                <w:sz w:val="25"/>
              </w:rPr>
              <w:t></w:t>
            </w:r>
            <w:r>
              <w:rPr>
                <w:rFonts w:ascii="Times New Roman" w:hAnsi="Times New Roman"/>
                <w:i/>
                <w:sz w:val="25"/>
              </w:rPr>
              <w:t> </w:t>
            </w:r>
            <w:r>
              <w:rPr>
                <w:sz w:val="24"/>
              </w:rPr>
              <w:t>: masse volumique du fluide (en kg·m</w:t>
            </w:r>
            <w:r>
              <w:rPr>
                <w:position w:val="8"/>
                <w:sz w:val="16"/>
              </w:rPr>
              <w:t>-3</w:t>
            </w:r>
            <w:r>
              <w:rPr>
                <w:sz w:val="24"/>
              </w:rPr>
              <w:t>)</w:t>
            </w:r>
          </w:p>
          <w:p>
            <w:pPr>
              <w:pStyle w:val="TableParagraph"/>
              <w:spacing w:line="260" w:lineRule="exact"/>
              <w:jc w:val="left"/>
              <w:rPr>
                <w:sz w:val="24"/>
              </w:rPr>
            </w:pPr>
            <w:r>
              <w:rPr>
                <w:i/>
                <w:sz w:val="24"/>
              </w:rPr>
              <w:t>h </w:t>
            </w:r>
            <w:r>
              <w:rPr>
                <w:sz w:val="24"/>
              </w:rPr>
              <w:t>: différence d’altitude dans le fluide (en m)</w:t>
            </w:r>
          </w:p>
        </w:tc>
      </w:tr>
    </w:tbl>
    <w:p>
      <w:pPr>
        <w:pStyle w:val="BodyText"/>
        <w:rPr>
          <w:b/>
          <w:sz w:val="20"/>
        </w:rPr>
      </w:pPr>
    </w:p>
    <w:p>
      <w:pPr>
        <w:pStyle w:val="BodyText"/>
        <w:spacing w:before="6"/>
        <w:rPr>
          <w:b/>
          <w:sz w:val="21"/>
        </w:rPr>
      </w:pPr>
    </w:p>
    <w:tbl>
      <w:tblPr>
        <w:tblW w:w="0" w:type="auto"/>
        <w:jc w:val="left"/>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307"/>
        <w:gridCol w:w="1985"/>
        <w:gridCol w:w="1843"/>
      </w:tblGrid>
      <w:tr>
        <w:trPr>
          <w:trHeight w:val="277" w:hRule="atLeast"/>
        </w:trPr>
        <w:tc>
          <w:tcPr>
            <w:tcW w:w="6307" w:type="dxa"/>
          </w:tcPr>
          <w:p>
            <w:pPr>
              <w:pStyle w:val="TableParagraph"/>
              <w:spacing w:line="258" w:lineRule="exact"/>
              <w:ind w:left="71"/>
              <w:jc w:val="left"/>
              <w:rPr>
                <w:sz w:val="24"/>
              </w:rPr>
            </w:pPr>
            <w:r>
              <w:rPr>
                <w:sz w:val="24"/>
              </w:rPr>
              <w:t>BTS Fluide Énergies Domotique</w:t>
            </w:r>
          </w:p>
        </w:tc>
        <w:tc>
          <w:tcPr>
            <w:tcW w:w="1985" w:type="dxa"/>
          </w:tcPr>
          <w:p>
            <w:pPr>
              <w:pStyle w:val="TableParagraph"/>
              <w:spacing w:line="258" w:lineRule="exact"/>
              <w:ind w:left="79" w:right="57"/>
              <w:rPr>
                <w:sz w:val="24"/>
              </w:rPr>
            </w:pPr>
            <w:r>
              <w:rPr>
                <w:sz w:val="24"/>
              </w:rPr>
              <w:t>sujet</w:t>
            </w:r>
          </w:p>
        </w:tc>
        <w:tc>
          <w:tcPr>
            <w:tcW w:w="1843" w:type="dxa"/>
          </w:tcPr>
          <w:p>
            <w:pPr>
              <w:pStyle w:val="TableParagraph"/>
              <w:spacing w:line="258" w:lineRule="exact"/>
              <w:ind w:left="231" w:right="141"/>
              <w:rPr>
                <w:sz w:val="24"/>
              </w:rPr>
            </w:pPr>
            <w:r>
              <w:rPr>
                <w:sz w:val="24"/>
              </w:rPr>
              <w:t>session 2019</w:t>
            </w:r>
          </w:p>
        </w:tc>
      </w:tr>
      <w:tr>
        <w:trPr>
          <w:trHeight w:val="393" w:hRule="atLeast"/>
        </w:trPr>
        <w:tc>
          <w:tcPr>
            <w:tcW w:w="6307" w:type="dxa"/>
          </w:tcPr>
          <w:p>
            <w:pPr>
              <w:pStyle w:val="TableParagraph"/>
              <w:spacing w:before="55"/>
              <w:ind w:left="71"/>
              <w:jc w:val="left"/>
              <w:rPr>
                <w:sz w:val="24"/>
              </w:rPr>
            </w:pPr>
            <w:r>
              <w:rPr>
                <w:sz w:val="24"/>
              </w:rPr>
              <w:t>épreuve E42 : physique et chimie associées au système</w:t>
            </w:r>
          </w:p>
        </w:tc>
        <w:tc>
          <w:tcPr>
            <w:tcW w:w="1985" w:type="dxa"/>
          </w:tcPr>
          <w:p>
            <w:pPr>
              <w:pStyle w:val="TableParagraph"/>
              <w:spacing w:before="55"/>
              <w:ind w:left="125" w:right="57"/>
              <w:rPr>
                <w:sz w:val="24"/>
              </w:rPr>
            </w:pPr>
            <w:r>
              <w:rPr>
                <w:sz w:val="24"/>
              </w:rPr>
              <w:t>durée : 2 heures</w:t>
            </w:r>
          </w:p>
        </w:tc>
        <w:tc>
          <w:tcPr>
            <w:tcW w:w="1843" w:type="dxa"/>
          </w:tcPr>
          <w:p>
            <w:pPr>
              <w:pStyle w:val="TableParagraph"/>
              <w:spacing w:before="55"/>
              <w:ind w:left="231" w:right="141"/>
              <w:rPr>
                <w:sz w:val="24"/>
              </w:rPr>
            </w:pPr>
            <w:r>
              <w:rPr>
                <w:sz w:val="24"/>
              </w:rPr>
              <w:t>coefficient : 2</w:t>
            </w:r>
          </w:p>
        </w:tc>
      </w:tr>
      <w:tr>
        <w:trPr>
          <w:trHeight w:val="277" w:hRule="atLeast"/>
        </w:trPr>
        <w:tc>
          <w:tcPr>
            <w:tcW w:w="8292" w:type="dxa"/>
            <w:gridSpan w:val="2"/>
          </w:tcPr>
          <w:p>
            <w:pPr>
              <w:pStyle w:val="TableParagraph"/>
              <w:spacing w:line="258" w:lineRule="exact"/>
              <w:ind w:left="71"/>
              <w:jc w:val="left"/>
              <w:rPr>
                <w:sz w:val="24"/>
              </w:rPr>
            </w:pPr>
            <w:r>
              <w:rPr>
                <w:sz w:val="24"/>
              </w:rPr>
              <w:t>Code : 19FE42PCA2</w:t>
            </w:r>
          </w:p>
        </w:tc>
        <w:tc>
          <w:tcPr>
            <w:tcW w:w="1843" w:type="dxa"/>
          </w:tcPr>
          <w:p>
            <w:pPr>
              <w:pStyle w:val="TableParagraph"/>
              <w:spacing w:line="258" w:lineRule="exact"/>
              <w:ind w:left="159" w:right="141"/>
              <w:rPr>
                <w:sz w:val="24"/>
              </w:rPr>
            </w:pPr>
            <w:r>
              <w:rPr>
                <w:sz w:val="24"/>
              </w:rPr>
              <w:t>page 7/8</w:t>
            </w:r>
          </w:p>
        </w:tc>
      </w:tr>
    </w:tbl>
    <w:p>
      <w:pPr>
        <w:spacing w:after="0" w:line="258" w:lineRule="exact"/>
        <w:rPr>
          <w:sz w:val="24"/>
        </w:rPr>
        <w:sectPr>
          <w:footerReference w:type="default" r:id="rId15"/>
          <w:pgSz w:w="11910" w:h="16840"/>
          <w:pgMar w:footer="0" w:header="0" w:top="1580" w:bottom="280" w:left="920" w:right="500"/>
        </w:sectPr>
      </w:pPr>
    </w:p>
    <w:p>
      <w:pPr>
        <w:spacing w:before="66"/>
        <w:ind w:left="678" w:right="1101" w:firstLine="0"/>
        <w:jc w:val="center"/>
        <w:rPr>
          <w:b/>
          <w:sz w:val="24"/>
        </w:rPr>
      </w:pPr>
      <w:r>
        <w:rPr>
          <w:b/>
          <w:sz w:val="24"/>
        </w:rPr>
        <w:t>Annexe 4</w:t>
      </w:r>
    </w:p>
    <w:p>
      <w:pPr>
        <w:pStyle w:val="BodyText"/>
        <w:spacing w:before="4"/>
        <w:rPr>
          <w:b/>
          <w:sz w:val="28"/>
        </w:rPr>
      </w:pPr>
    </w:p>
    <w:p>
      <w:pPr>
        <w:spacing w:before="0"/>
        <w:ind w:left="212" w:right="0" w:firstLine="0"/>
        <w:jc w:val="left"/>
        <w:rPr>
          <w:b/>
          <w:sz w:val="24"/>
        </w:rPr>
      </w:pPr>
      <w:r>
        <w:rPr/>
        <w:pict>
          <v:group style="position:absolute;margin-left:49.799999pt;margin-top:-2.304133pt;width:495.6pt;height:432.85pt;mso-position-horizontal-relative:page;mso-position-vertical-relative:paragraph;z-index:-17872" coordorigin="996,-46" coordsize="9912,8657">
            <v:rect style="position:absolute;left:996;top:-47;width:29;height:29" filled="true" fillcolor="#000000" stroked="false">
              <v:fill type="solid"/>
            </v:rect>
            <v:line style="position:absolute" from="1025,-32" to="10879,-32" stroked="true" strokeweight="1.44pt" strokecolor="#000000">
              <v:stroke dashstyle="solid"/>
            </v:line>
            <v:rect style="position:absolute;left:10879;top:-47;width:29;height:29" filled="true" fillcolor="#000000" stroked="false">
              <v:fill type="solid"/>
            </v:rect>
            <v:line style="position:absolute" from="1010,-17" to="1010,280" stroked="true" strokeweight="1.44pt" strokecolor="#000000">
              <v:stroke dashstyle="solid"/>
            </v:line>
            <v:line style="position:absolute" from="10894,-17" to="10894,280" stroked="true" strokeweight="1.44pt" strokecolor="#000000">
              <v:stroke dashstyle="solid"/>
            </v:line>
            <v:line style="position:absolute" from="1010,280" to="1010,556" stroked="true" strokeweight="1.44pt" strokecolor="#000000">
              <v:stroke dashstyle="solid"/>
            </v:line>
            <v:line style="position:absolute" from="10894,280" to="10894,556" stroked="true" strokeweight="1.44pt" strokecolor="#000000">
              <v:stroke dashstyle="solid"/>
            </v:line>
            <v:line style="position:absolute" from="1010,556" to="1010,832" stroked="true" strokeweight="1.44pt" strokecolor="#000000">
              <v:stroke dashstyle="solid"/>
            </v:line>
            <v:line style="position:absolute" from="10894,556" to="10894,832" stroked="true" strokeweight="1.44pt" strokecolor="#000000">
              <v:stroke dashstyle="solid"/>
            </v:line>
            <v:line style="position:absolute" from="1010,832" to="1010,1108" stroked="true" strokeweight="1.44pt" strokecolor="#000000">
              <v:stroke dashstyle="solid"/>
            </v:line>
            <v:line style="position:absolute" from="10894,832" to="10894,1108" stroked="true" strokeweight="1.44pt" strokecolor="#000000">
              <v:stroke dashstyle="solid"/>
            </v:line>
            <v:line style="position:absolute" from="1010,1108" to="1010,1384" stroked="true" strokeweight="1.44pt" strokecolor="#000000">
              <v:stroke dashstyle="solid"/>
            </v:line>
            <v:line style="position:absolute" from="10894,1108" to="10894,1384" stroked="true" strokeweight="1.44pt" strokecolor="#000000">
              <v:stroke dashstyle="solid"/>
            </v:line>
            <v:line style="position:absolute" from="1010,1384" to="1010,1660" stroked="true" strokeweight="1.44pt" strokecolor="#000000">
              <v:stroke dashstyle="solid"/>
            </v:line>
            <v:line style="position:absolute" from="10894,1384" to="10894,1660" stroked="true" strokeweight="1.44pt" strokecolor="#000000">
              <v:stroke dashstyle="solid"/>
            </v:line>
            <v:line style="position:absolute" from="1010,1660" to="1010,1845" stroked="true" strokeweight="1.44pt" strokecolor="#000000">
              <v:stroke dashstyle="solid"/>
            </v:line>
            <v:line style="position:absolute" from="10894,1660" to="10894,1845" stroked="true" strokeweight="1.44pt" strokecolor="#000000">
              <v:stroke dashstyle="solid"/>
            </v:line>
            <v:line style="position:absolute" from="1010,1845" to="1010,2076" stroked="true" strokeweight="1.44pt" strokecolor="#000000">
              <v:stroke dashstyle="solid"/>
            </v:line>
            <v:line style="position:absolute" from="10894,1845" to="10894,2076" stroked="true" strokeweight="1.44pt" strokecolor="#000000">
              <v:stroke dashstyle="solid"/>
            </v:line>
            <v:line style="position:absolute" from="1010,2076" to="1010,2352" stroked="true" strokeweight="1.44pt" strokecolor="#000000">
              <v:stroke dashstyle="solid"/>
            </v:line>
            <v:line style="position:absolute" from="10894,2076" to="10894,2352" stroked="true" strokeweight="1.44pt" strokecolor="#000000">
              <v:stroke dashstyle="solid"/>
            </v:line>
            <v:line style="position:absolute" from="1010,2352" to="1010,2628" stroked="true" strokeweight="1.44pt" strokecolor="#000000">
              <v:stroke dashstyle="solid"/>
            </v:line>
            <v:line style="position:absolute" from="10894,2352" to="10894,2628" stroked="true" strokeweight="1.44pt" strokecolor="#000000">
              <v:stroke dashstyle="solid"/>
            </v:line>
            <v:line style="position:absolute" from="1010,2628" to="1010,2904" stroked="true" strokeweight="1.44pt" strokecolor="#000000">
              <v:stroke dashstyle="solid"/>
            </v:line>
            <v:line style="position:absolute" from="10894,2628" to="10894,2904" stroked="true" strokeweight="1.44pt" strokecolor="#000000">
              <v:stroke dashstyle="solid"/>
            </v:line>
            <v:line style="position:absolute" from="1010,2904" to="1010,3180" stroked="true" strokeweight="1.44pt" strokecolor="#000000">
              <v:stroke dashstyle="solid"/>
            </v:line>
            <v:line style="position:absolute" from="10894,2904" to="10894,3180" stroked="true" strokeweight="1.44pt" strokecolor="#000000">
              <v:stroke dashstyle="solid"/>
            </v:line>
            <v:line style="position:absolute" from="1010,3180" to="1010,3456" stroked="true" strokeweight="1.44pt" strokecolor="#000000">
              <v:stroke dashstyle="solid"/>
            </v:line>
            <v:line style="position:absolute" from="10894,3180" to="10894,3456" stroked="true" strokeweight="1.44pt" strokecolor="#000000">
              <v:stroke dashstyle="solid"/>
            </v:line>
            <v:line style="position:absolute" from="1010,3456" to="1010,3732" stroked="true" strokeweight="1.44pt" strokecolor="#000000">
              <v:stroke dashstyle="solid"/>
            </v:line>
            <v:line style="position:absolute" from="10894,3456" to="10894,3732" stroked="true" strokeweight="1.44pt" strokecolor="#000000">
              <v:stroke dashstyle="solid"/>
            </v:line>
            <v:line style="position:absolute" from="1010,3732" to="1010,4008" stroked="true" strokeweight="1.44pt" strokecolor="#000000">
              <v:stroke dashstyle="solid"/>
            </v:line>
            <v:line style="position:absolute" from="10894,3732" to="10894,4008" stroked="true" strokeweight="1.44pt" strokecolor="#000000">
              <v:stroke dashstyle="solid"/>
            </v:line>
            <v:line style="position:absolute" from="1010,4008" to="1010,4284" stroked="true" strokeweight="1.44pt" strokecolor="#000000">
              <v:stroke dashstyle="solid"/>
            </v:line>
            <v:line style="position:absolute" from="10894,4008" to="10894,4284" stroked="true" strokeweight="1.44pt" strokecolor="#000000">
              <v:stroke dashstyle="solid"/>
            </v:line>
            <v:line style="position:absolute" from="1010,4284" to="1010,4560" stroked="true" strokeweight="1.44pt" strokecolor="#000000">
              <v:stroke dashstyle="solid"/>
            </v:line>
            <v:line style="position:absolute" from="10894,4284" to="10894,4560" stroked="true" strokeweight="1.44pt" strokecolor="#000000">
              <v:stroke dashstyle="solid"/>
            </v:line>
            <v:line style="position:absolute" from="1010,4560" to="1010,4836" stroked="true" strokeweight="1.44pt" strokecolor="#000000">
              <v:stroke dashstyle="solid"/>
            </v:line>
            <v:line style="position:absolute" from="10894,4560" to="10894,4836" stroked="true" strokeweight="1.44pt" strokecolor="#000000">
              <v:stroke dashstyle="solid"/>
            </v:line>
            <v:line style="position:absolute" from="1010,4836" to="1010,5112" stroked="true" strokeweight="1.44pt" strokecolor="#000000">
              <v:stroke dashstyle="solid"/>
            </v:line>
            <v:line style="position:absolute" from="10894,4836" to="10894,5112" stroked="true" strokeweight="1.44pt" strokecolor="#000000">
              <v:stroke dashstyle="solid"/>
            </v:line>
            <v:line style="position:absolute" from="1010,5112" to="1010,5388" stroked="true" strokeweight="1.44pt" strokecolor="#000000">
              <v:stroke dashstyle="solid"/>
            </v:line>
            <v:line style="position:absolute" from="10894,5112" to="10894,5388" stroked="true" strokeweight="1.44pt" strokecolor="#000000">
              <v:stroke dashstyle="solid"/>
            </v:line>
            <v:line style="position:absolute" from="1010,5388" to="1010,5664" stroked="true" strokeweight="1.44pt" strokecolor="#000000">
              <v:stroke dashstyle="solid"/>
            </v:line>
            <v:line style="position:absolute" from="10894,5388" to="10894,5664" stroked="true" strokeweight="1.44pt" strokecolor="#000000">
              <v:stroke dashstyle="solid"/>
            </v:line>
            <v:line style="position:absolute" from="1010,5664" to="1010,5940" stroked="true" strokeweight="1.44pt" strokecolor="#000000">
              <v:stroke dashstyle="solid"/>
            </v:line>
            <v:line style="position:absolute" from="10894,5664" to="10894,5940" stroked="true" strokeweight="1.44pt" strokecolor="#000000">
              <v:stroke dashstyle="solid"/>
            </v:line>
            <v:line style="position:absolute" from="1010,5940" to="1010,6216" stroked="true" strokeweight="1.44pt" strokecolor="#000000">
              <v:stroke dashstyle="solid"/>
            </v:line>
            <v:line style="position:absolute" from="10894,5940" to="10894,6216" stroked="true" strokeweight="1.44pt" strokecolor="#000000">
              <v:stroke dashstyle="solid"/>
            </v:line>
            <v:line style="position:absolute" from="1010,6216" to="1010,6492" stroked="true" strokeweight="1.44pt" strokecolor="#000000">
              <v:stroke dashstyle="solid"/>
            </v:line>
            <v:line style="position:absolute" from="10894,6216" to="10894,6492" stroked="true" strokeweight="1.44pt" strokecolor="#000000">
              <v:stroke dashstyle="solid"/>
            </v:line>
            <v:line style="position:absolute" from="1010,6492" to="1010,6768" stroked="true" strokeweight="1.44pt" strokecolor="#000000">
              <v:stroke dashstyle="solid"/>
            </v:line>
            <v:line style="position:absolute" from="10894,6492" to="10894,6768" stroked="true" strokeweight="1.44pt" strokecolor="#000000">
              <v:stroke dashstyle="solid"/>
            </v:line>
            <v:line style="position:absolute" from="1010,6768" to="1010,7044" stroked="true" strokeweight="1.44pt" strokecolor="#000000">
              <v:stroke dashstyle="solid"/>
            </v:line>
            <v:line style="position:absolute" from="10894,6768" to="10894,7044" stroked="true" strokeweight="1.44pt" strokecolor="#000000">
              <v:stroke dashstyle="solid"/>
            </v:line>
            <v:line style="position:absolute" from="1010,7044" to="1010,7320" stroked="true" strokeweight="1.44pt" strokecolor="#000000">
              <v:stroke dashstyle="solid"/>
            </v:line>
            <v:line style="position:absolute" from="10894,7044" to="10894,7320" stroked="true" strokeweight="1.44pt" strokecolor="#000000">
              <v:stroke dashstyle="solid"/>
            </v:line>
            <v:line style="position:absolute" from="1010,7320" to="1010,7596" stroked="true" strokeweight="1.44pt" strokecolor="#000000">
              <v:stroke dashstyle="solid"/>
            </v:line>
            <v:line style="position:absolute" from="10894,7320" to="10894,7596" stroked="true" strokeweight="1.44pt" strokecolor="#000000">
              <v:stroke dashstyle="solid"/>
            </v:line>
            <v:line style="position:absolute" from="1010,7596" to="1010,7872" stroked="true" strokeweight="1.44pt" strokecolor="#000000">
              <v:stroke dashstyle="solid"/>
            </v:line>
            <v:line style="position:absolute" from="10894,7596" to="10894,7872" stroked="true" strokeweight="1.44pt" strokecolor="#000000">
              <v:stroke dashstyle="solid"/>
            </v:line>
            <v:line style="position:absolute" from="1010,7872" to="1010,8148" stroked="true" strokeweight="1.44pt" strokecolor="#000000">
              <v:stroke dashstyle="solid"/>
            </v:line>
            <v:line style="position:absolute" from="10894,7872" to="10894,8148" stroked="true" strokeweight="1.44pt" strokecolor="#000000">
              <v:stroke dashstyle="solid"/>
            </v:line>
            <v:line style="position:absolute" from="1010,8148" to="1010,8330" stroked="true" strokeweight="1.44pt" strokecolor="#000000">
              <v:stroke dashstyle="solid"/>
            </v:line>
            <v:line style="position:absolute" from="10894,8148" to="10894,8330" stroked="true" strokeweight="1.44pt" strokecolor="#000000">
              <v:stroke dashstyle="solid"/>
            </v:line>
            <v:line style="position:absolute" from="1025,8596" to="10879,8596" stroked="true" strokeweight="1.44pt" strokecolor="#000000">
              <v:stroke dashstyle="solid"/>
            </v:line>
            <v:line style="position:absolute" from="1010,8330" to="1010,8611" stroked="true" strokeweight="1.44pt" strokecolor="#000000">
              <v:stroke dashstyle="solid"/>
            </v:line>
            <v:line style="position:absolute" from="10894,8330" to="10894,8611" stroked="true" strokeweight="1.44pt" strokecolor="#000000">
              <v:stroke dashstyle="solid"/>
            </v:line>
            <w10:wrap type="none"/>
          </v:group>
        </w:pict>
      </w:r>
      <w:r>
        <w:rPr>
          <w:b/>
          <w:sz w:val="24"/>
        </w:rPr>
        <w:t>Extrait du code du travail concernant les risques liés au bruit</w:t>
      </w:r>
    </w:p>
    <w:p>
      <w:pPr>
        <w:pStyle w:val="BodyText"/>
        <w:rPr>
          <w:b/>
          <w:sz w:val="16"/>
        </w:rPr>
      </w:pPr>
    </w:p>
    <w:p>
      <w:pPr>
        <w:pStyle w:val="BodyText"/>
        <w:spacing w:before="92"/>
        <w:ind w:left="212" w:right="628"/>
        <w:jc w:val="both"/>
      </w:pPr>
      <w:r>
        <w:rPr/>
        <w:t>L’employeur</w:t>
      </w:r>
      <w:r>
        <w:rPr>
          <w:spacing w:val="-9"/>
        </w:rPr>
        <w:t> </w:t>
      </w:r>
      <w:r>
        <w:rPr/>
        <w:t>prend</w:t>
      </w:r>
      <w:r>
        <w:rPr>
          <w:spacing w:val="-7"/>
        </w:rPr>
        <w:t> </w:t>
      </w:r>
      <w:r>
        <w:rPr/>
        <w:t>des</w:t>
      </w:r>
      <w:r>
        <w:rPr>
          <w:spacing w:val="-10"/>
        </w:rPr>
        <w:t> </w:t>
      </w:r>
      <w:r>
        <w:rPr/>
        <w:t>mesures</w:t>
      </w:r>
      <w:r>
        <w:rPr>
          <w:spacing w:val="-9"/>
        </w:rPr>
        <w:t> </w:t>
      </w:r>
      <w:r>
        <w:rPr/>
        <w:t>de</w:t>
      </w:r>
      <w:r>
        <w:rPr>
          <w:spacing w:val="-7"/>
        </w:rPr>
        <w:t> </w:t>
      </w:r>
      <w:r>
        <w:rPr/>
        <w:t>prévention</w:t>
      </w:r>
      <w:r>
        <w:rPr>
          <w:spacing w:val="-8"/>
        </w:rPr>
        <w:t> </w:t>
      </w:r>
      <w:r>
        <w:rPr/>
        <w:t>visant</w:t>
      </w:r>
      <w:r>
        <w:rPr>
          <w:spacing w:val="-7"/>
        </w:rPr>
        <w:t> </w:t>
      </w:r>
      <w:r>
        <w:rPr/>
        <w:t>à</w:t>
      </w:r>
      <w:r>
        <w:rPr>
          <w:spacing w:val="-7"/>
        </w:rPr>
        <w:t> </w:t>
      </w:r>
      <w:r>
        <w:rPr/>
        <w:t>supprimer</w:t>
      </w:r>
      <w:r>
        <w:rPr>
          <w:spacing w:val="-9"/>
        </w:rPr>
        <w:t> </w:t>
      </w:r>
      <w:r>
        <w:rPr/>
        <w:t>ou</w:t>
      </w:r>
      <w:r>
        <w:rPr>
          <w:spacing w:val="-7"/>
        </w:rPr>
        <w:t> </w:t>
      </w:r>
      <w:r>
        <w:rPr/>
        <w:t>à</w:t>
      </w:r>
      <w:r>
        <w:rPr>
          <w:spacing w:val="-7"/>
        </w:rPr>
        <w:t> </w:t>
      </w:r>
      <w:r>
        <w:rPr/>
        <w:t>réduire</w:t>
      </w:r>
      <w:r>
        <w:rPr>
          <w:spacing w:val="-8"/>
        </w:rPr>
        <w:t> </w:t>
      </w:r>
      <w:r>
        <w:rPr/>
        <w:t>au</w:t>
      </w:r>
      <w:r>
        <w:rPr>
          <w:spacing w:val="-7"/>
        </w:rPr>
        <w:t> </w:t>
      </w:r>
      <w:r>
        <w:rPr/>
        <w:t>minimum les risques résultant de l’exposition au bruit, en tenant compte du progrès technique et de la disponibilité de mesures de maîtrise du risque à la</w:t>
      </w:r>
      <w:r>
        <w:rPr>
          <w:spacing w:val="-1"/>
        </w:rPr>
        <w:t> </w:t>
      </w:r>
      <w:r>
        <w:rPr/>
        <w:t>source.</w:t>
      </w:r>
    </w:p>
    <w:p>
      <w:pPr>
        <w:pStyle w:val="BodyText"/>
        <w:ind w:left="212"/>
        <w:jc w:val="both"/>
      </w:pPr>
      <w:r>
        <w:rPr/>
        <w:t>La valeur limite d’exposition (VLE) est fixée à 87 dBA pour une exposition prolongée.</w:t>
      </w:r>
    </w:p>
    <w:p>
      <w:pPr>
        <w:spacing w:before="187"/>
        <w:ind w:left="212" w:right="0" w:firstLine="0"/>
        <w:jc w:val="both"/>
        <w:rPr>
          <w:sz w:val="20"/>
        </w:rPr>
      </w:pPr>
      <w:r>
        <w:rPr>
          <w:sz w:val="20"/>
        </w:rPr>
        <w:t>(Art R 4431-1 à R 4437-4 du Code du Travail)</w:t>
      </w:r>
    </w:p>
    <w:p>
      <w:pPr>
        <w:pStyle w:val="BodyText"/>
        <w:spacing w:before="10"/>
        <w:rPr>
          <w:sz w:val="15"/>
        </w:rPr>
      </w:pPr>
    </w:p>
    <w:p>
      <w:pPr>
        <w:pStyle w:val="Heading3"/>
        <w:spacing w:before="92"/>
      </w:pPr>
      <w:r>
        <w:rPr/>
        <w:t>Principes généraux de la prévention</w:t>
      </w:r>
    </w:p>
    <w:p>
      <w:pPr>
        <w:spacing w:before="0"/>
        <w:ind w:left="481" w:right="0" w:firstLine="0"/>
        <w:jc w:val="left"/>
        <w:rPr>
          <w:sz w:val="24"/>
        </w:rPr>
      </w:pPr>
      <w:r>
        <w:rPr>
          <w:b/>
          <w:sz w:val="24"/>
        </w:rPr>
        <w:t>Éviter les risques</w:t>
      </w:r>
      <w:r>
        <w:rPr>
          <w:sz w:val="24"/>
        </w:rPr>
        <w:t>, c'est supprimer le danger ou l'exposition au danger.</w:t>
      </w:r>
    </w:p>
    <w:p>
      <w:pPr>
        <w:pStyle w:val="BodyText"/>
        <w:ind w:left="212" w:right="1032" w:firstLine="268"/>
      </w:pPr>
      <w:r>
        <w:rPr>
          <w:b/>
        </w:rPr>
        <w:t>Évaluer les risques</w:t>
      </w:r>
      <w:r>
        <w:rPr/>
        <w:t>, c'est apprécier l’exposition au danger et l’importance du risque afin de prioriser les actions de prévention à mener.</w:t>
      </w:r>
    </w:p>
    <w:p>
      <w:pPr>
        <w:pStyle w:val="BodyText"/>
        <w:ind w:left="212" w:right="1305" w:firstLine="268"/>
      </w:pPr>
      <w:r>
        <w:rPr>
          <w:b/>
        </w:rPr>
        <w:t>Combattre les risques à la source</w:t>
      </w:r>
      <w:r>
        <w:rPr/>
        <w:t>, c'est intégrer la prévention le plus en amont possible, notamment dès la conception des lieux de travail, des équipements ou des modes opératoires.</w:t>
      </w:r>
    </w:p>
    <w:p>
      <w:pPr>
        <w:pStyle w:val="BodyText"/>
        <w:ind w:left="212" w:right="1178" w:firstLine="271"/>
      </w:pPr>
      <w:r>
        <w:rPr>
          <w:b/>
        </w:rPr>
        <w:t>Adapter le travail à l'Homme</w:t>
      </w:r>
      <w:r>
        <w:rPr/>
        <w:t>, en tenant compte des différences interindividuelles, dans le but de réduire les effets du travail sur la santé.</w:t>
      </w:r>
    </w:p>
    <w:p>
      <w:pPr>
        <w:spacing w:before="0"/>
        <w:ind w:left="212" w:right="1670" w:firstLine="268"/>
        <w:jc w:val="left"/>
        <w:rPr>
          <w:sz w:val="24"/>
        </w:rPr>
      </w:pPr>
      <w:r>
        <w:rPr>
          <w:b/>
          <w:sz w:val="24"/>
        </w:rPr>
        <w:t>Tenir compte de l'évolution de la technique</w:t>
      </w:r>
      <w:r>
        <w:rPr>
          <w:sz w:val="24"/>
        </w:rPr>
        <w:t>, c'est adapter la prévention aux évolutions techniques et</w:t>
      </w:r>
      <w:r>
        <w:rPr>
          <w:spacing w:val="-4"/>
          <w:sz w:val="24"/>
        </w:rPr>
        <w:t> </w:t>
      </w:r>
      <w:r>
        <w:rPr>
          <w:sz w:val="24"/>
        </w:rPr>
        <w:t>organisationnelles.</w:t>
      </w:r>
    </w:p>
    <w:p>
      <w:pPr>
        <w:spacing w:before="0"/>
        <w:ind w:left="212" w:right="1007" w:firstLine="268"/>
        <w:jc w:val="both"/>
        <w:rPr>
          <w:sz w:val="24"/>
        </w:rPr>
      </w:pPr>
      <w:r>
        <w:rPr>
          <w:b/>
          <w:sz w:val="24"/>
        </w:rPr>
        <w:t>Remplacer ce qui est dangereux par ce qui l’est moins</w:t>
      </w:r>
      <w:r>
        <w:rPr>
          <w:sz w:val="24"/>
        </w:rPr>
        <w:t>, c’est éviter l’utilisation de procédés ou de produits dangereux lorsqu’un même résultat peut être obtenu avec une méthode présentant des dangers</w:t>
      </w:r>
      <w:r>
        <w:rPr>
          <w:spacing w:val="-3"/>
          <w:sz w:val="24"/>
        </w:rPr>
        <w:t> </w:t>
      </w:r>
      <w:r>
        <w:rPr>
          <w:sz w:val="24"/>
        </w:rPr>
        <w:t>moindres.</w:t>
      </w:r>
    </w:p>
    <w:p>
      <w:pPr>
        <w:spacing w:before="0"/>
        <w:ind w:left="212" w:right="880" w:firstLine="268"/>
        <w:jc w:val="left"/>
        <w:rPr>
          <w:sz w:val="24"/>
        </w:rPr>
      </w:pPr>
      <w:r>
        <w:rPr>
          <w:b/>
          <w:sz w:val="24"/>
        </w:rPr>
        <w:t>Planifier la prévention en intégrant technique</w:t>
      </w:r>
      <w:r>
        <w:rPr>
          <w:sz w:val="24"/>
        </w:rPr>
        <w:t>, organisation et conditions de travail, relations sociales et environnement.</w:t>
      </w:r>
    </w:p>
    <w:p>
      <w:pPr>
        <w:spacing w:before="0"/>
        <w:ind w:left="212" w:right="697" w:firstLine="268"/>
        <w:jc w:val="both"/>
        <w:rPr>
          <w:sz w:val="24"/>
        </w:rPr>
      </w:pPr>
      <w:r>
        <w:rPr>
          <w:b/>
          <w:sz w:val="24"/>
        </w:rPr>
        <w:t>Donner la priorité aux mesures de protection collective </w:t>
      </w:r>
      <w:r>
        <w:rPr>
          <w:sz w:val="24"/>
        </w:rPr>
        <w:t>et n'utiliser les équipements de protection individuelle qu'en complément des protections collectives si elles se révèlent insuffisantes.</w:t>
      </w:r>
    </w:p>
    <w:p>
      <w:pPr>
        <w:spacing w:before="1"/>
        <w:ind w:left="212" w:right="1453" w:firstLine="268"/>
        <w:jc w:val="left"/>
        <w:rPr>
          <w:sz w:val="24"/>
        </w:rPr>
      </w:pPr>
      <w:r>
        <w:rPr>
          <w:b/>
          <w:sz w:val="24"/>
        </w:rPr>
        <w:t>Donner les instructions appropriées aux salariés</w:t>
      </w:r>
      <w:r>
        <w:rPr>
          <w:sz w:val="24"/>
        </w:rPr>
        <w:t>, c’est former et informer les salariés afin qu’ils connaissent les risques et les mesures de prévention.</w:t>
      </w:r>
    </w:p>
    <w:p>
      <w:pPr>
        <w:spacing w:before="186"/>
        <w:ind w:left="212" w:right="0" w:firstLine="0"/>
        <w:jc w:val="left"/>
        <w:rPr>
          <w:sz w:val="20"/>
        </w:rPr>
      </w:pPr>
      <w:r>
        <w:rPr>
          <w:sz w:val="20"/>
        </w:rPr>
        <w:t>Art. L.4121-2 du Code du travail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1"/>
        </w:rPr>
      </w:pPr>
    </w:p>
    <w:tbl>
      <w:tblPr>
        <w:tblW w:w="0" w:type="auto"/>
        <w:jc w:val="left"/>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307"/>
        <w:gridCol w:w="1985"/>
        <w:gridCol w:w="1843"/>
      </w:tblGrid>
      <w:tr>
        <w:trPr>
          <w:trHeight w:val="277" w:hRule="atLeast"/>
        </w:trPr>
        <w:tc>
          <w:tcPr>
            <w:tcW w:w="6307" w:type="dxa"/>
          </w:tcPr>
          <w:p>
            <w:pPr>
              <w:pStyle w:val="TableParagraph"/>
              <w:spacing w:line="258" w:lineRule="exact"/>
              <w:ind w:left="71"/>
              <w:jc w:val="left"/>
              <w:rPr>
                <w:sz w:val="24"/>
              </w:rPr>
            </w:pPr>
            <w:r>
              <w:rPr>
                <w:sz w:val="24"/>
              </w:rPr>
              <w:t>BTS Fluide Énergies Domotique</w:t>
            </w:r>
          </w:p>
        </w:tc>
        <w:tc>
          <w:tcPr>
            <w:tcW w:w="1985" w:type="dxa"/>
          </w:tcPr>
          <w:p>
            <w:pPr>
              <w:pStyle w:val="TableParagraph"/>
              <w:spacing w:line="258" w:lineRule="exact"/>
              <w:ind w:left="79" w:right="57"/>
              <w:rPr>
                <w:sz w:val="24"/>
              </w:rPr>
            </w:pPr>
            <w:r>
              <w:rPr>
                <w:sz w:val="24"/>
              </w:rPr>
              <w:t>sujet</w:t>
            </w:r>
          </w:p>
        </w:tc>
        <w:tc>
          <w:tcPr>
            <w:tcW w:w="1843" w:type="dxa"/>
          </w:tcPr>
          <w:p>
            <w:pPr>
              <w:pStyle w:val="TableParagraph"/>
              <w:spacing w:line="258" w:lineRule="exact"/>
              <w:ind w:left="231" w:right="141"/>
              <w:rPr>
                <w:sz w:val="24"/>
              </w:rPr>
            </w:pPr>
            <w:r>
              <w:rPr>
                <w:sz w:val="24"/>
              </w:rPr>
              <w:t>session 2019</w:t>
            </w:r>
          </w:p>
        </w:tc>
      </w:tr>
      <w:tr>
        <w:trPr>
          <w:trHeight w:val="393" w:hRule="atLeast"/>
        </w:trPr>
        <w:tc>
          <w:tcPr>
            <w:tcW w:w="6307" w:type="dxa"/>
          </w:tcPr>
          <w:p>
            <w:pPr>
              <w:pStyle w:val="TableParagraph"/>
              <w:spacing w:before="55"/>
              <w:ind w:left="71"/>
              <w:jc w:val="left"/>
              <w:rPr>
                <w:sz w:val="24"/>
              </w:rPr>
            </w:pPr>
            <w:r>
              <w:rPr>
                <w:sz w:val="24"/>
              </w:rPr>
              <w:t>épreuve E42 : physique et chimie associées au système</w:t>
            </w:r>
          </w:p>
        </w:tc>
        <w:tc>
          <w:tcPr>
            <w:tcW w:w="1985" w:type="dxa"/>
          </w:tcPr>
          <w:p>
            <w:pPr>
              <w:pStyle w:val="TableParagraph"/>
              <w:spacing w:before="55"/>
              <w:ind w:left="125" w:right="57"/>
              <w:rPr>
                <w:sz w:val="24"/>
              </w:rPr>
            </w:pPr>
            <w:r>
              <w:rPr>
                <w:sz w:val="24"/>
              </w:rPr>
              <w:t>durée : 2 heures</w:t>
            </w:r>
          </w:p>
        </w:tc>
        <w:tc>
          <w:tcPr>
            <w:tcW w:w="1843" w:type="dxa"/>
          </w:tcPr>
          <w:p>
            <w:pPr>
              <w:pStyle w:val="TableParagraph"/>
              <w:spacing w:before="55"/>
              <w:ind w:left="231" w:right="141"/>
              <w:rPr>
                <w:sz w:val="24"/>
              </w:rPr>
            </w:pPr>
            <w:r>
              <w:rPr>
                <w:sz w:val="24"/>
              </w:rPr>
              <w:t>coefficient : 2</w:t>
            </w:r>
          </w:p>
        </w:tc>
      </w:tr>
      <w:tr>
        <w:trPr>
          <w:trHeight w:val="277" w:hRule="atLeast"/>
        </w:trPr>
        <w:tc>
          <w:tcPr>
            <w:tcW w:w="8292" w:type="dxa"/>
            <w:gridSpan w:val="2"/>
          </w:tcPr>
          <w:p>
            <w:pPr>
              <w:pStyle w:val="TableParagraph"/>
              <w:spacing w:line="258" w:lineRule="exact"/>
              <w:ind w:left="71"/>
              <w:jc w:val="left"/>
              <w:rPr>
                <w:sz w:val="24"/>
              </w:rPr>
            </w:pPr>
            <w:r>
              <w:rPr>
                <w:sz w:val="24"/>
              </w:rPr>
              <w:t>Code : 19FE42PCA2</w:t>
            </w:r>
          </w:p>
        </w:tc>
        <w:tc>
          <w:tcPr>
            <w:tcW w:w="1843" w:type="dxa"/>
          </w:tcPr>
          <w:p>
            <w:pPr>
              <w:pStyle w:val="TableParagraph"/>
              <w:spacing w:line="258" w:lineRule="exact"/>
              <w:ind w:left="159" w:right="141"/>
              <w:rPr>
                <w:sz w:val="24"/>
              </w:rPr>
            </w:pPr>
            <w:r>
              <w:rPr>
                <w:sz w:val="24"/>
              </w:rPr>
              <w:t>page 8/8</w:t>
            </w:r>
          </w:p>
        </w:tc>
      </w:tr>
    </w:tbl>
    <w:sectPr>
      <w:footerReference w:type="default" r:id="rId16"/>
      <w:pgSz w:w="11910" w:h="16840"/>
      <w:pgMar w:footer="0" w:header="0" w:top="1320" w:bottom="280" w:left="92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Georgia">
    <w:altName w:val="Georg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639999pt;margin-top:741.719971pt;width:507.85pt;height:50.4pt;mso-position-horizontal-relative:page;mso-position-vertical-relative:page;z-index:1120" type="#_x0000_t202" filled="false" stroked="false">
          <v:textbox inset="0,0,0,0">
            <w:txbxContent>
              <w:tbl>
                <w:tblPr>
                  <w:tblW w:w="0" w:type="auto"/>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307"/>
                  <w:gridCol w:w="1985"/>
                  <w:gridCol w:w="1843"/>
                </w:tblGrid>
                <w:tr>
                  <w:trPr>
                    <w:trHeight w:val="277" w:hRule="atLeast"/>
                  </w:trPr>
                  <w:tc>
                    <w:tcPr>
                      <w:tcW w:w="6307" w:type="dxa"/>
                    </w:tcPr>
                    <w:p>
                      <w:pPr>
                        <w:pStyle w:val="TableParagraph"/>
                        <w:spacing w:line="258" w:lineRule="exact"/>
                        <w:ind w:left="71"/>
                        <w:jc w:val="left"/>
                        <w:rPr>
                          <w:sz w:val="24"/>
                        </w:rPr>
                      </w:pPr>
                      <w:r>
                        <w:rPr>
                          <w:sz w:val="24"/>
                        </w:rPr>
                        <w:t>BTS Fluide Énergies Domotique</w:t>
                      </w:r>
                    </w:p>
                  </w:tc>
                  <w:tc>
                    <w:tcPr>
                      <w:tcW w:w="1985" w:type="dxa"/>
                    </w:tcPr>
                    <w:p>
                      <w:pPr>
                        <w:pStyle w:val="TableParagraph"/>
                        <w:spacing w:line="258" w:lineRule="exact"/>
                        <w:ind w:left="79" w:right="57"/>
                        <w:rPr>
                          <w:sz w:val="24"/>
                        </w:rPr>
                      </w:pPr>
                      <w:r>
                        <w:rPr>
                          <w:sz w:val="24"/>
                        </w:rPr>
                        <w:t>sujet</w:t>
                      </w:r>
                    </w:p>
                  </w:tc>
                  <w:tc>
                    <w:tcPr>
                      <w:tcW w:w="1843" w:type="dxa"/>
                    </w:tcPr>
                    <w:p>
                      <w:pPr>
                        <w:pStyle w:val="TableParagraph"/>
                        <w:spacing w:line="258" w:lineRule="exact"/>
                        <w:ind w:left="231" w:right="141"/>
                        <w:rPr>
                          <w:sz w:val="24"/>
                        </w:rPr>
                      </w:pPr>
                      <w:r>
                        <w:rPr>
                          <w:sz w:val="24"/>
                        </w:rPr>
                        <w:t>session 2019</w:t>
                      </w:r>
                    </w:p>
                  </w:tc>
                </w:tr>
                <w:tr>
                  <w:trPr>
                    <w:trHeight w:val="393" w:hRule="atLeast"/>
                  </w:trPr>
                  <w:tc>
                    <w:tcPr>
                      <w:tcW w:w="6307" w:type="dxa"/>
                    </w:tcPr>
                    <w:p>
                      <w:pPr>
                        <w:pStyle w:val="TableParagraph"/>
                        <w:spacing w:before="55"/>
                        <w:ind w:left="71"/>
                        <w:jc w:val="left"/>
                        <w:rPr>
                          <w:sz w:val="24"/>
                        </w:rPr>
                      </w:pPr>
                      <w:r>
                        <w:rPr>
                          <w:sz w:val="24"/>
                        </w:rPr>
                        <w:t>épreuve E42 : physique et chimie associées au système</w:t>
                      </w:r>
                    </w:p>
                  </w:tc>
                  <w:tc>
                    <w:tcPr>
                      <w:tcW w:w="1985" w:type="dxa"/>
                    </w:tcPr>
                    <w:p>
                      <w:pPr>
                        <w:pStyle w:val="TableParagraph"/>
                        <w:spacing w:before="55"/>
                        <w:ind w:left="125" w:right="57"/>
                        <w:rPr>
                          <w:sz w:val="24"/>
                        </w:rPr>
                      </w:pPr>
                      <w:r>
                        <w:rPr>
                          <w:sz w:val="24"/>
                        </w:rPr>
                        <w:t>durée : 2 heures</w:t>
                      </w:r>
                    </w:p>
                  </w:tc>
                  <w:tc>
                    <w:tcPr>
                      <w:tcW w:w="1843" w:type="dxa"/>
                    </w:tcPr>
                    <w:p>
                      <w:pPr>
                        <w:pStyle w:val="TableParagraph"/>
                        <w:spacing w:before="55"/>
                        <w:ind w:left="231" w:right="141"/>
                        <w:rPr>
                          <w:sz w:val="24"/>
                        </w:rPr>
                      </w:pPr>
                      <w:r>
                        <w:rPr>
                          <w:sz w:val="24"/>
                        </w:rPr>
                        <w:t>coefficient : 2</w:t>
                      </w:r>
                    </w:p>
                  </w:tc>
                </w:tr>
                <w:tr>
                  <w:trPr>
                    <w:trHeight w:val="277" w:hRule="atLeast"/>
                  </w:trPr>
                  <w:tc>
                    <w:tcPr>
                      <w:tcW w:w="8292" w:type="dxa"/>
                      <w:gridSpan w:val="2"/>
                    </w:tcPr>
                    <w:p>
                      <w:pPr>
                        <w:pStyle w:val="TableParagraph"/>
                        <w:spacing w:line="258" w:lineRule="exact"/>
                        <w:ind w:left="71"/>
                        <w:jc w:val="left"/>
                        <w:rPr>
                          <w:sz w:val="24"/>
                        </w:rPr>
                      </w:pPr>
                      <w:r>
                        <w:rPr>
                          <w:sz w:val="24"/>
                        </w:rPr>
                        <w:t>Code : 19FE42PCA2</w:t>
                      </w:r>
                    </w:p>
                  </w:tc>
                  <w:tc>
                    <w:tcPr>
                      <w:tcW w:w="1843" w:type="dxa"/>
                    </w:tcPr>
                    <w:p>
                      <w:pPr>
                        <w:pStyle w:val="TableParagraph"/>
                        <w:spacing w:line="258" w:lineRule="exact"/>
                        <w:ind w:left="159" w:right="141"/>
                        <w:rPr>
                          <w:sz w:val="24"/>
                        </w:rPr>
                      </w:pPr>
                      <w:r>
                        <w:rPr>
                          <w:sz w:val="24"/>
                        </w:rPr>
                        <w:t>page </w:t>
                      </w:r>
                      <w:r>
                        <w:rPr/>
                        <w:fldChar w:fldCharType="begin"/>
                      </w:r>
                      <w:r>
                        <w:rPr>
                          <w:sz w:val="24"/>
                        </w:rPr>
                        <w:instrText> PAGE </w:instrText>
                      </w:r>
                      <w:r>
                        <w:rPr/>
                        <w:fldChar w:fldCharType="separate"/>
                      </w:r>
                      <w:r>
                        <w:rPr/>
                        <w:t>1</w:t>
                      </w:r>
                      <w:r>
                        <w:rPr/>
                        <w:fldChar w:fldCharType="end"/>
                      </w:r>
                      <w:r>
                        <w:rPr>
                          <w:sz w:val="24"/>
                        </w:rPr>
                        <w:t>/8</w:t>
                      </w:r>
                    </w:p>
                  </w:tc>
                </w:tr>
              </w:tbl>
              <w:p>
                <w:pPr>
                  <w:pStyle w:val="BodyText"/>
                </w:pP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639999pt;margin-top:741.719971pt;width:507.85pt;height:50.4pt;mso-position-horizontal-relative:page;mso-position-vertical-relative:page;z-index:1216" type="#_x0000_t202" filled="false" stroked="false">
          <v:textbox inset="0,0,0,0">
            <w:txbxContent>
              <w:tbl>
                <w:tblPr>
                  <w:tblW w:w="0" w:type="auto"/>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307"/>
                  <w:gridCol w:w="1985"/>
                  <w:gridCol w:w="1843"/>
                </w:tblGrid>
                <w:tr>
                  <w:trPr>
                    <w:trHeight w:val="277" w:hRule="atLeast"/>
                  </w:trPr>
                  <w:tc>
                    <w:tcPr>
                      <w:tcW w:w="6307" w:type="dxa"/>
                    </w:tcPr>
                    <w:p>
                      <w:pPr>
                        <w:pStyle w:val="TableParagraph"/>
                        <w:spacing w:line="258" w:lineRule="exact"/>
                        <w:ind w:left="71"/>
                        <w:jc w:val="left"/>
                        <w:rPr>
                          <w:sz w:val="24"/>
                        </w:rPr>
                      </w:pPr>
                      <w:r>
                        <w:rPr>
                          <w:sz w:val="24"/>
                        </w:rPr>
                        <w:t>BTS Fluide Énergies Domotique</w:t>
                      </w:r>
                    </w:p>
                  </w:tc>
                  <w:tc>
                    <w:tcPr>
                      <w:tcW w:w="1985" w:type="dxa"/>
                    </w:tcPr>
                    <w:p>
                      <w:pPr>
                        <w:pStyle w:val="TableParagraph"/>
                        <w:spacing w:line="258" w:lineRule="exact"/>
                        <w:ind w:left="79" w:right="57"/>
                        <w:rPr>
                          <w:sz w:val="24"/>
                        </w:rPr>
                      </w:pPr>
                      <w:r>
                        <w:rPr>
                          <w:sz w:val="24"/>
                        </w:rPr>
                        <w:t>sujet</w:t>
                      </w:r>
                    </w:p>
                  </w:tc>
                  <w:tc>
                    <w:tcPr>
                      <w:tcW w:w="1843" w:type="dxa"/>
                    </w:tcPr>
                    <w:p>
                      <w:pPr>
                        <w:pStyle w:val="TableParagraph"/>
                        <w:spacing w:line="258" w:lineRule="exact"/>
                        <w:ind w:left="231" w:right="141"/>
                        <w:rPr>
                          <w:sz w:val="24"/>
                        </w:rPr>
                      </w:pPr>
                      <w:r>
                        <w:rPr>
                          <w:sz w:val="24"/>
                        </w:rPr>
                        <w:t>session 2019</w:t>
                      </w:r>
                    </w:p>
                  </w:tc>
                </w:tr>
                <w:tr>
                  <w:trPr>
                    <w:trHeight w:val="393" w:hRule="atLeast"/>
                  </w:trPr>
                  <w:tc>
                    <w:tcPr>
                      <w:tcW w:w="6307" w:type="dxa"/>
                    </w:tcPr>
                    <w:p>
                      <w:pPr>
                        <w:pStyle w:val="TableParagraph"/>
                        <w:spacing w:before="55"/>
                        <w:ind w:left="71"/>
                        <w:jc w:val="left"/>
                        <w:rPr>
                          <w:sz w:val="24"/>
                        </w:rPr>
                      </w:pPr>
                      <w:r>
                        <w:rPr>
                          <w:sz w:val="24"/>
                        </w:rPr>
                        <w:t>épreuve E42 : physique et chimie associées au système</w:t>
                      </w:r>
                    </w:p>
                  </w:tc>
                  <w:tc>
                    <w:tcPr>
                      <w:tcW w:w="1985" w:type="dxa"/>
                    </w:tcPr>
                    <w:p>
                      <w:pPr>
                        <w:pStyle w:val="TableParagraph"/>
                        <w:spacing w:before="55"/>
                        <w:ind w:left="125" w:right="57"/>
                        <w:rPr>
                          <w:sz w:val="24"/>
                        </w:rPr>
                      </w:pPr>
                      <w:r>
                        <w:rPr>
                          <w:sz w:val="24"/>
                        </w:rPr>
                        <w:t>durée : 2 heures</w:t>
                      </w:r>
                    </w:p>
                  </w:tc>
                  <w:tc>
                    <w:tcPr>
                      <w:tcW w:w="1843" w:type="dxa"/>
                    </w:tcPr>
                    <w:p>
                      <w:pPr>
                        <w:pStyle w:val="TableParagraph"/>
                        <w:spacing w:before="55"/>
                        <w:ind w:left="231" w:right="141"/>
                        <w:rPr>
                          <w:sz w:val="24"/>
                        </w:rPr>
                      </w:pPr>
                      <w:r>
                        <w:rPr>
                          <w:sz w:val="24"/>
                        </w:rPr>
                        <w:t>coefficient : 2</w:t>
                      </w:r>
                    </w:p>
                  </w:tc>
                </w:tr>
                <w:tr>
                  <w:trPr>
                    <w:trHeight w:val="277" w:hRule="atLeast"/>
                  </w:trPr>
                  <w:tc>
                    <w:tcPr>
                      <w:tcW w:w="8292" w:type="dxa"/>
                      <w:gridSpan w:val="2"/>
                    </w:tcPr>
                    <w:p>
                      <w:pPr>
                        <w:pStyle w:val="TableParagraph"/>
                        <w:spacing w:line="258" w:lineRule="exact"/>
                        <w:ind w:left="71"/>
                        <w:jc w:val="left"/>
                        <w:rPr>
                          <w:sz w:val="24"/>
                        </w:rPr>
                      </w:pPr>
                      <w:r>
                        <w:rPr>
                          <w:sz w:val="24"/>
                        </w:rPr>
                        <w:t>Code : 19FE42PCA2</w:t>
                      </w:r>
                    </w:p>
                  </w:tc>
                  <w:tc>
                    <w:tcPr>
                      <w:tcW w:w="1843" w:type="dxa"/>
                    </w:tcPr>
                    <w:p>
                      <w:pPr>
                        <w:pStyle w:val="TableParagraph"/>
                        <w:spacing w:line="258" w:lineRule="exact"/>
                        <w:ind w:left="159" w:right="141"/>
                        <w:rPr>
                          <w:sz w:val="24"/>
                        </w:rPr>
                      </w:pPr>
                      <w:r>
                        <w:rPr>
                          <w:sz w:val="24"/>
                        </w:rPr>
                        <w:t>page </w:t>
                      </w:r>
                      <w:r>
                        <w:rPr/>
                        <w:fldChar w:fldCharType="begin"/>
                      </w:r>
                      <w:r>
                        <w:rPr>
                          <w:sz w:val="24"/>
                        </w:rPr>
                        <w:instrText> PAGE </w:instrText>
                      </w:r>
                      <w:r>
                        <w:rPr/>
                        <w:fldChar w:fldCharType="separate"/>
                      </w:r>
                      <w:r>
                        <w:rPr/>
                        <w:t>4</w:t>
                      </w:r>
                      <w:r>
                        <w:rPr/>
                        <w:fldChar w:fldCharType="end"/>
                      </w:r>
                      <w:r>
                        <w:rPr>
                          <w:sz w:val="24"/>
                        </w:rPr>
                        <w:t>/8</w:t>
                      </w:r>
                    </w:p>
                  </w:tc>
                </w:tr>
              </w:tbl>
              <w:p>
                <w:pPr>
                  <w:pStyle w:val="BodyText"/>
                </w:pP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Roman"/>
      <w:lvlText w:val="%1."/>
      <w:lvlJc w:val="left"/>
      <w:pPr>
        <w:ind w:left="212" w:hanging="202"/>
        <w:jc w:val="left"/>
      </w:pPr>
      <w:rPr>
        <w:rFonts w:hint="default" w:ascii="Arial" w:hAnsi="Arial" w:eastAsia="Arial" w:cs="Arial"/>
        <w:b/>
        <w:bCs/>
        <w:w w:val="100"/>
        <w:sz w:val="24"/>
        <w:szCs w:val="24"/>
        <w:lang w:val="fr-FR" w:eastAsia="fr-FR" w:bidi="fr-FR"/>
      </w:rPr>
    </w:lvl>
    <w:lvl w:ilvl="1">
      <w:start w:val="0"/>
      <w:numFmt w:val="bullet"/>
      <w:lvlText w:val="•"/>
      <w:lvlJc w:val="left"/>
      <w:pPr>
        <w:ind w:left="1246" w:hanging="202"/>
      </w:pPr>
      <w:rPr>
        <w:rFonts w:hint="default"/>
        <w:lang w:val="fr-FR" w:eastAsia="fr-FR" w:bidi="fr-FR"/>
      </w:rPr>
    </w:lvl>
    <w:lvl w:ilvl="2">
      <w:start w:val="0"/>
      <w:numFmt w:val="bullet"/>
      <w:lvlText w:val="•"/>
      <w:lvlJc w:val="left"/>
      <w:pPr>
        <w:ind w:left="2273" w:hanging="202"/>
      </w:pPr>
      <w:rPr>
        <w:rFonts w:hint="default"/>
        <w:lang w:val="fr-FR" w:eastAsia="fr-FR" w:bidi="fr-FR"/>
      </w:rPr>
    </w:lvl>
    <w:lvl w:ilvl="3">
      <w:start w:val="0"/>
      <w:numFmt w:val="bullet"/>
      <w:lvlText w:val="•"/>
      <w:lvlJc w:val="left"/>
      <w:pPr>
        <w:ind w:left="3299" w:hanging="202"/>
      </w:pPr>
      <w:rPr>
        <w:rFonts w:hint="default"/>
        <w:lang w:val="fr-FR" w:eastAsia="fr-FR" w:bidi="fr-FR"/>
      </w:rPr>
    </w:lvl>
    <w:lvl w:ilvl="4">
      <w:start w:val="0"/>
      <w:numFmt w:val="bullet"/>
      <w:lvlText w:val="•"/>
      <w:lvlJc w:val="left"/>
      <w:pPr>
        <w:ind w:left="4326" w:hanging="202"/>
      </w:pPr>
      <w:rPr>
        <w:rFonts w:hint="default"/>
        <w:lang w:val="fr-FR" w:eastAsia="fr-FR" w:bidi="fr-FR"/>
      </w:rPr>
    </w:lvl>
    <w:lvl w:ilvl="5">
      <w:start w:val="0"/>
      <w:numFmt w:val="bullet"/>
      <w:lvlText w:val="•"/>
      <w:lvlJc w:val="left"/>
      <w:pPr>
        <w:ind w:left="5353" w:hanging="202"/>
      </w:pPr>
      <w:rPr>
        <w:rFonts w:hint="default"/>
        <w:lang w:val="fr-FR" w:eastAsia="fr-FR" w:bidi="fr-FR"/>
      </w:rPr>
    </w:lvl>
    <w:lvl w:ilvl="6">
      <w:start w:val="0"/>
      <w:numFmt w:val="bullet"/>
      <w:lvlText w:val="•"/>
      <w:lvlJc w:val="left"/>
      <w:pPr>
        <w:ind w:left="6379" w:hanging="202"/>
      </w:pPr>
      <w:rPr>
        <w:rFonts w:hint="default"/>
        <w:lang w:val="fr-FR" w:eastAsia="fr-FR" w:bidi="fr-FR"/>
      </w:rPr>
    </w:lvl>
    <w:lvl w:ilvl="7">
      <w:start w:val="0"/>
      <w:numFmt w:val="bullet"/>
      <w:lvlText w:val="•"/>
      <w:lvlJc w:val="left"/>
      <w:pPr>
        <w:ind w:left="7406" w:hanging="202"/>
      </w:pPr>
      <w:rPr>
        <w:rFonts w:hint="default"/>
        <w:lang w:val="fr-FR" w:eastAsia="fr-FR" w:bidi="fr-FR"/>
      </w:rPr>
    </w:lvl>
    <w:lvl w:ilvl="8">
      <w:start w:val="0"/>
      <w:numFmt w:val="bullet"/>
      <w:lvlText w:val="•"/>
      <w:lvlJc w:val="left"/>
      <w:pPr>
        <w:ind w:left="8433" w:hanging="202"/>
      </w:pPr>
      <w:rPr>
        <w:rFonts w:hint="default"/>
        <w:lang w:val="fr-FR" w:eastAsia="fr-FR" w:bidi="fr-FR"/>
      </w:rPr>
    </w:lvl>
  </w:abstractNum>
  <w:abstractNum w:abstractNumId="6">
    <w:multiLevelType w:val="hybridMultilevel"/>
    <w:lvl w:ilvl="0">
      <w:start w:val="1"/>
      <w:numFmt w:val="upperRoman"/>
      <w:lvlText w:val="%1."/>
      <w:lvlJc w:val="left"/>
      <w:pPr>
        <w:ind w:left="414" w:hanging="202"/>
        <w:jc w:val="left"/>
      </w:pPr>
      <w:rPr>
        <w:rFonts w:hint="default" w:ascii="Arial" w:hAnsi="Arial" w:eastAsia="Arial" w:cs="Arial"/>
        <w:b/>
        <w:bCs/>
        <w:w w:val="100"/>
        <w:sz w:val="24"/>
        <w:szCs w:val="24"/>
        <w:lang w:val="fr-FR" w:eastAsia="fr-FR" w:bidi="fr-FR"/>
      </w:rPr>
    </w:lvl>
    <w:lvl w:ilvl="1">
      <w:start w:val="0"/>
      <w:numFmt w:val="bullet"/>
      <w:lvlText w:val="•"/>
      <w:lvlJc w:val="left"/>
      <w:pPr>
        <w:ind w:left="1426" w:hanging="202"/>
      </w:pPr>
      <w:rPr>
        <w:rFonts w:hint="default"/>
        <w:lang w:val="fr-FR" w:eastAsia="fr-FR" w:bidi="fr-FR"/>
      </w:rPr>
    </w:lvl>
    <w:lvl w:ilvl="2">
      <w:start w:val="0"/>
      <w:numFmt w:val="bullet"/>
      <w:lvlText w:val="•"/>
      <w:lvlJc w:val="left"/>
      <w:pPr>
        <w:ind w:left="2433" w:hanging="202"/>
      </w:pPr>
      <w:rPr>
        <w:rFonts w:hint="default"/>
        <w:lang w:val="fr-FR" w:eastAsia="fr-FR" w:bidi="fr-FR"/>
      </w:rPr>
    </w:lvl>
    <w:lvl w:ilvl="3">
      <w:start w:val="0"/>
      <w:numFmt w:val="bullet"/>
      <w:lvlText w:val="•"/>
      <w:lvlJc w:val="left"/>
      <w:pPr>
        <w:ind w:left="3439" w:hanging="202"/>
      </w:pPr>
      <w:rPr>
        <w:rFonts w:hint="default"/>
        <w:lang w:val="fr-FR" w:eastAsia="fr-FR" w:bidi="fr-FR"/>
      </w:rPr>
    </w:lvl>
    <w:lvl w:ilvl="4">
      <w:start w:val="0"/>
      <w:numFmt w:val="bullet"/>
      <w:lvlText w:val="•"/>
      <w:lvlJc w:val="left"/>
      <w:pPr>
        <w:ind w:left="4446" w:hanging="202"/>
      </w:pPr>
      <w:rPr>
        <w:rFonts w:hint="default"/>
        <w:lang w:val="fr-FR" w:eastAsia="fr-FR" w:bidi="fr-FR"/>
      </w:rPr>
    </w:lvl>
    <w:lvl w:ilvl="5">
      <w:start w:val="0"/>
      <w:numFmt w:val="bullet"/>
      <w:lvlText w:val="•"/>
      <w:lvlJc w:val="left"/>
      <w:pPr>
        <w:ind w:left="5453" w:hanging="202"/>
      </w:pPr>
      <w:rPr>
        <w:rFonts w:hint="default"/>
        <w:lang w:val="fr-FR" w:eastAsia="fr-FR" w:bidi="fr-FR"/>
      </w:rPr>
    </w:lvl>
    <w:lvl w:ilvl="6">
      <w:start w:val="0"/>
      <w:numFmt w:val="bullet"/>
      <w:lvlText w:val="•"/>
      <w:lvlJc w:val="left"/>
      <w:pPr>
        <w:ind w:left="6459" w:hanging="202"/>
      </w:pPr>
      <w:rPr>
        <w:rFonts w:hint="default"/>
        <w:lang w:val="fr-FR" w:eastAsia="fr-FR" w:bidi="fr-FR"/>
      </w:rPr>
    </w:lvl>
    <w:lvl w:ilvl="7">
      <w:start w:val="0"/>
      <w:numFmt w:val="bullet"/>
      <w:lvlText w:val="•"/>
      <w:lvlJc w:val="left"/>
      <w:pPr>
        <w:ind w:left="7466" w:hanging="202"/>
      </w:pPr>
      <w:rPr>
        <w:rFonts w:hint="default"/>
        <w:lang w:val="fr-FR" w:eastAsia="fr-FR" w:bidi="fr-FR"/>
      </w:rPr>
    </w:lvl>
    <w:lvl w:ilvl="8">
      <w:start w:val="0"/>
      <w:numFmt w:val="bullet"/>
      <w:lvlText w:val="•"/>
      <w:lvlJc w:val="left"/>
      <w:pPr>
        <w:ind w:left="8473" w:hanging="202"/>
      </w:pPr>
      <w:rPr>
        <w:rFonts w:hint="default"/>
        <w:lang w:val="fr-FR" w:eastAsia="fr-FR" w:bidi="fr-FR"/>
      </w:rPr>
    </w:lvl>
  </w:abstractNum>
  <w:abstractNum w:abstractNumId="5">
    <w:multiLevelType w:val="hybridMultilevel"/>
    <w:lvl w:ilvl="0">
      <w:start w:val="1"/>
      <w:numFmt w:val="upperRoman"/>
      <w:lvlText w:val="%1."/>
      <w:lvlJc w:val="left"/>
      <w:pPr>
        <w:ind w:left="414" w:hanging="202"/>
        <w:jc w:val="left"/>
      </w:pPr>
      <w:rPr>
        <w:rFonts w:hint="default" w:ascii="Arial" w:hAnsi="Arial" w:eastAsia="Arial" w:cs="Arial"/>
        <w:b/>
        <w:bCs/>
        <w:w w:val="100"/>
        <w:sz w:val="24"/>
        <w:szCs w:val="24"/>
        <w:lang w:val="fr-FR" w:eastAsia="fr-FR" w:bidi="fr-FR"/>
      </w:rPr>
    </w:lvl>
    <w:lvl w:ilvl="1">
      <w:start w:val="1"/>
      <w:numFmt w:val="decimal"/>
      <w:lvlText w:val="%2."/>
      <w:lvlJc w:val="left"/>
      <w:pPr>
        <w:ind w:left="212" w:hanging="262"/>
        <w:jc w:val="left"/>
      </w:pPr>
      <w:rPr>
        <w:rFonts w:hint="default" w:ascii="Arial" w:hAnsi="Arial" w:eastAsia="Arial" w:cs="Arial"/>
        <w:w w:val="99"/>
        <w:sz w:val="24"/>
        <w:szCs w:val="24"/>
        <w:lang w:val="fr-FR" w:eastAsia="fr-FR" w:bidi="fr-FR"/>
      </w:rPr>
    </w:lvl>
    <w:lvl w:ilvl="2">
      <w:start w:val="0"/>
      <w:numFmt w:val="bullet"/>
      <w:lvlText w:val="•"/>
      <w:lvlJc w:val="left"/>
      <w:pPr>
        <w:ind w:left="500" w:hanging="262"/>
      </w:pPr>
      <w:rPr>
        <w:rFonts w:hint="default"/>
        <w:lang w:val="fr-FR" w:eastAsia="fr-FR" w:bidi="fr-FR"/>
      </w:rPr>
    </w:lvl>
    <w:lvl w:ilvl="3">
      <w:start w:val="0"/>
      <w:numFmt w:val="bullet"/>
      <w:lvlText w:val="•"/>
      <w:lvlJc w:val="left"/>
      <w:pPr>
        <w:ind w:left="1748" w:hanging="262"/>
      </w:pPr>
      <w:rPr>
        <w:rFonts w:hint="default"/>
        <w:lang w:val="fr-FR" w:eastAsia="fr-FR" w:bidi="fr-FR"/>
      </w:rPr>
    </w:lvl>
    <w:lvl w:ilvl="4">
      <w:start w:val="0"/>
      <w:numFmt w:val="bullet"/>
      <w:lvlText w:val="•"/>
      <w:lvlJc w:val="left"/>
      <w:pPr>
        <w:ind w:left="2996" w:hanging="262"/>
      </w:pPr>
      <w:rPr>
        <w:rFonts w:hint="default"/>
        <w:lang w:val="fr-FR" w:eastAsia="fr-FR" w:bidi="fr-FR"/>
      </w:rPr>
    </w:lvl>
    <w:lvl w:ilvl="5">
      <w:start w:val="0"/>
      <w:numFmt w:val="bullet"/>
      <w:lvlText w:val="•"/>
      <w:lvlJc w:val="left"/>
      <w:pPr>
        <w:ind w:left="4244" w:hanging="262"/>
      </w:pPr>
      <w:rPr>
        <w:rFonts w:hint="default"/>
        <w:lang w:val="fr-FR" w:eastAsia="fr-FR" w:bidi="fr-FR"/>
      </w:rPr>
    </w:lvl>
    <w:lvl w:ilvl="6">
      <w:start w:val="0"/>
      <w:numFmt w:val="bullet"/>
      <w:lvlText w:val="•"/>
      <w:lvlJc w:val="left"/>
      <w:pPr>
        <w:ind w:left="5493" w:hanging="262"/>
      </w:pPr>
      <w:rPr>
        <w:rFonts w:hint="default"/>
        <w:lang w:val="fr-FR" w:eastAsia="fr-FR" w:bidi="fr-FR"/>
      </w:rPr>
    </w:lvl>
    <w:lvl w:ilvl="7">
      <w:start w:val="0"/>
      <w:numFmt w:val="bullet"/>
      <w:lvlText w:val="•"/>
      <w:lvlJc w:val="left"/>
      <w:pPr>
        <w:ind w:left="6741" w:hanging="262"/>
      </w:pPr>
      <w:rPr>
        <w:rFonts w:hint="default"/>
        <w:lang w:val="fr-FR" w:eastAsia="fr-FR" w:bidi="fr-FR"/>
      </w:rPr>
    </w:lvl>
    <w:lvl w:ilvl="8">
      <w:start w:val="0"/>
      <w:numFmt w:val="bullet"/>
      <w:lvlText w:val="•"/>
      <w:lvlJc w:val="left"/>
      <w:pPr>
        <w:ind w:left="7989" w:hanging="262"/>
      </w:pPr>
      <w:rPr>
        <w:rFonts w:hint="default"/>
        <w:lang w:val="fr-FR" w:eastAsia="fr-FR" w:bidi="fr-FR"/>
      </w:rPr>
    </w:lvl>
  </w:abstractNum>
  <w:abstractNum w:abstractNumId="4">
    <w:multiLevelType w:val="hybridMultilevel"/>
    <w:lvl w:ilvl="0">
      <w:start w:val="1"/>
      <w:numFmt w:val="upperRoman"/>
      <w:lvlText w:val="%1."/>
      <w:lvlJc w:val="left"/>
      <w:pPr>
        <w:ind w:left="414" w:hanging="202"/>
        <w:jc w:val="left"/>
      </w:pPr>
      <w:rPr>
        <w:rFonts w:hint="default" w:ascii="Arial" w:hAnsi="Arial" w:eastAsia="Arial" w:cs="Arial"/>
        <w:b/>
        <w:bCs/>
        <w:w w:val="100"/>
        <w:sz w:val="24"/>
        <w:szCs w:val="24"/>
        <w:lang w:val="fr-FR" w:eastAsia="fr-FR" w:bidi="fr-FR"/>
      </w:rPr>
    </w:lvl>
    <w:lvl w:ilvl="1">
      <w:start w:val="1"/>
      <w:numFmt w:val="decimal"/>
      <w:lvlText w:val="%2."/>
      <w:lvlJc w:val="left"/>
      <w:pPr>
        <w:ind w:left="496" w:hanging="255"/>
        <w:jc w:val="left"/>
      </w:pPr>
      <w:rPr>
        <w:rFonts w:hint="default" w:ascii="Arial" w:hAnsi="Arial" w:eastAsia="Arial" w:cs="Arial"/>
        <w:w w:val="99"/>
        <w:sz w:val="24"/>
        <w:szCs w:val="24"/>
        <w:lang w:val="fr-FR" w:eastAsia="fr-FR" w:bidi="fr-FR"/>
      </w:rPr>
    </w:lvl>
    <w:lvl w:ilvl="2">
      <w:start w:val="0"/>
      <w:numFmt w:val="bullet"/>
      <w:lvlText w:val="•"/>
      <w:lvlJc w:val="left"/>
      <w:pPr>
        <w:ind w:left="1609" w:hanging="255"/>
      </w:pPr>
      <w:rPr>
        <w:rFonts w:hint="default"/>
        <w:lang w:val="fr-FR" w:eastAsia="fr-FR" w:bidi="fr-FR"/>
      </w:rPr>
    </w:lvl>
    <w:lvl w:ilvl="3">
      <w:start w:val="0"/>
      <w:numFmt w:val="bullet"/>
      <w:lvlText w:val="•"/>
      <w:lvlJc w:val="left"/>
      <w:pPr>
        <w:ind w:left="2719" w:hanging="255"/>
      </w:pPr>
      <w:rPr>
        <w:rFonts w:hint="default"/>
        <w:lang w:val="fr-FR" w:eastAsia="fr-FR" w:bidi="fr-FR"/>
      </w:rPr>
    </w:lvl>
    <w:lvl w:ilvl="4">
      <w:start w:val="0"/>
      <w:numFmt w:val="bullet"/>
      <w:lvlText w:val="•"/>
      <w:lvlJc w:val="left"/>
      <w:pPr>
        <w:ind w:left="3828" w:hanging="255"/>
      </w:pPr>
      <w:rPr>
        <w:rFonts w:hint="default"/>
        <w:lang w:val="fr-FR" w:eastAsia="fr-FR" w:bidi="fr-FR"/>
      </w:rPr>
    </w:lvl>
    <w:lvl w:ilvl="5">
      <w:start w:val="0"/>
      <w:numFmt w:val="bullet"/>
      <w:lvlText w:val="•"/>
      <w:lvlJc w:val="left"/>
      <w:pPr>
        <w:ind w:left="4938" w:hanging="255"/>
      </w:pPr>
      <w:rPr>
        <w:rFonts w:hint="default"/>
        <w:lang w:val="fr-FR" w:eastAsia="fr-FR" w:bidi="fr-FR"/>
      </w:rPr>
    </w:lvl>
    <w:lvl w:ilvl="6">
      <w:start w:val="0"/>
      <w:numFmt w:val="bullet"/>
      <w:lvlText w:val="•"/>
      <w:lvlJc w:val="left"/>
      <w:pPr>
        <w:ind w:left="6048" w:hanging="255"/>
      </w:pPr>
      <w:rPr>
        <w:rFonts w:hint="default"/>
        <w:lang w:val="fr-FR" w:eastAsia="fr-FR" w:bidi="fr-FR"/>
      </w:rPr>
    </w:lvl>
    <w:lvl w:ilvl="7">
      <w:start w:val="0"/>
      <w:numFmt w:val="bullet"/>
      <w:lvlText w:val="•"/>
      <w:lvlJc w:val="left"/>
      <w:pPr>
        <w:ind w:left="7157" w:hanging="255"/>
      </w:pPr>
      <w:rPr>
        <w:rFonts w:hint="default"/>
        <w:lang w:val="fr-FR" w:eastAsia="fr-FR" w:bidi="fr-FR"/>
      </w:rPr>
    </w:lvl>
    <w:lvl w:ilvl="8">
      <w:start w:val="0"/>
      <w:numFmt w:val="bullet"/>
      <w:lvlText w:val="•"/>
      <w:lvlJc w:val="left"/>
      <w:pPr>
        <w:ind w:left="8267" w:hanging="255"/>
      </w:pPr>
      <w:rPr>
        <w:rFonts w:hint="default"/>
        <w:lang w:val="fr-FR" w:eastAsia="fr-FR" w:bidi="fr-FR"/>
      </w:rPr>
    </w:lvl>
  </w:abstractNum>
  <w:abstractNum w:abstractNumId="3">
    <w:multiLevelType w:val="hybridMultilevel"/>
    <w:lvl w:ilvl="0">
      <w:start w:val="0"/>
      <w:numFmt w:val="bullet"/>
      <w:lvlText w:val="-"/>
      <w:lvlJc w:val="left"/>
      <w:pPr>
        <w:ind w:left="359" w:hanging="147"/>
      </w:pPr>
      <w:rPr>
        <w:rFonts w:hint="default" w:ascii="Arial" w:hAnsi="Arial" w:eastAsia="Arial" w:cs="Arial"/>
        <w:w w:val="99"/>
        <w:position w:val="1"/>
        <w:sz w:val="24"/>
        <w:szCs w:val="24"/>
        <w:lang w:val="fr-FR" w:eastAsia="fr-FR" w:bidi="fr-FR"/>
      </w:rPr>
    </w:lvl>
    <w:lvl w:ilvl="1">
      <w:start w:val="0"/>
      <w:numFmt w:val="bullet"/>
      <w:lvlText w:val="•"/>
      <w:lvlJc w:val="left"/>
      <w:pPr>
        <w:ind w:left="1372" w:hanging="147"/>
      </w:pPr>
      <w:rPr>
        <w:rFonts w:hint="default"/>
        <w:lang w:val="fr-FR" w:eastAsia="fr-FR" w:bidi="fr-FR"/>
      </w:rPr>
    </w:lvl>
    <w:lvl w:ilvl="2">
      <w:start w:val="0"/>
      <w:numFmt w:val="bullet"/>
      <w:lvlText w:val="•"/>
      <w:lvlJc w:val="left"/>
      <w:pPr>
        <w:ind w:left="2385" w:hanging="147"/>
      </w:pPr>
      <w:rPr>
        <w:rFonts w:hint="default"/>
        <w:lang w:val="fr-FR" w:eastAsia="fr-FR" w:bidi="fr-FR"/>
      </w:rPr>
    </w:lvl>
    <w:lvl w:ilvl="3">
      <w:start w:val="0"/>
      <w:numFmt w:val="bullet"/>
      <w:lvlText w:val="•"/>
      <w:lvlJc w:val="left"/>
      <w:pPr>
        <w:ind w:left="3397" w:hanging="147"/>
      </w:pPr>
      <w:rPr>
        <w:rFonts w:hint="default"/>
        <w:lang w:val="fr-FR" w:eastAsia="fr-FR" w:bidi="fr-FR"/>
      </w:rPr>
    </w:lvl>
    <w:lvl w:ilvl="4">
      <w:start w:val="0"/>
      <w:numFmt w:val="bullet"/>
      <w:lvlText w:val="•"/>
      <w:lvlJc w:val="left"/>
      <w:pPr>
        <w:ind w:left="4410" w:hanging="147"/>
      </w:pPr>
      <w:rPr>
        <w:rFonts w:hint="default"/>
        <w:lang w:val="fr-FR" w:eastAsia="fr-FR" w:bidi="fr-FR"/>
      </w:rPr>
    </w:lvl>
    <w:lvl w:ilvl="5">
      <w:start w:val="0"/>
      <w:numFmt w:val="bullet"/>
      <w:lvlText w:val="•"/>
      <w:lvlJc w:val="left"/>
      <w:pPr>
        <w:ind w:left="5423" w:hanging="147"/>
      </w:pPr>
      <w:rPr>
        <w:rFonts w:hint="default"/>
        <w:lang w:val="fr-FR" w:eastAsia="fr-FR" w:bidi="fr-FR"/>
      </w:rPr>
    </w:lvl>
    <w:lvl w:ilvl="6">
      <w:start w:val="0"/>
      <w:numFmt w:val="bullet"/>
      <w:lvlText w:val="•"/>
      <w:lvlJc w:val="left"/>
      <w:pPr>
        <w:ind w:left="6435" w:hanging="147"/>
      </w:pPr>
      <w:rPr>
        <w:rFonts w:hint="default"/>
        <w:lang w:val="fr-FR" w:eastAsia="fr-FR" w:bidi="fr-FR"/>
      </w:rPr>
    </w:lvl>
    <w:lvl w:ilvl="7">
      <w:start w:val="0"/>
      <w:numFmt w:val="bullet"/>
      <w:lvlText w:val="•"/>
      <w:lvlJc w:val="left"/>
      <w:pPr>
        <w:ind w:left="7448" w:hanging="147"/>
      </w:pPr>
      <w:rPr>
        <w:rFonts w:hint="default"/>
        <w:lang w:val="fr-FR" w:eastAsia="fr-FR" w:bidi="fr-FR"/>
      </w:rPr>
    </w:lvl>
    <w:lvl w:ilvl="8">
      <w:start w:val="0"/>
      <w:numFmt w:val="bullet"/>
      <w:lvlText w:val="•"/>
      <w:lvlJc w:val="left"/>
      <w:pPr>
        <w:ind w:left="8461" w:hanging="147"/>
      </w:pPr>
      <w:rPr>
        <w:rFonts w:hint="default"/>
        <w:lang w:val="fr-FR" w:eastAsia="fr-FR" w:bidi="fr-FR"/>
      </w:rPr>
    </w:lvl>
  </w:abstractNum>
  <w:abstractNum w:abstractNumId="2">
    <w:multiLevelType w:val="hybridMultilevel"/>
    <w:lvl w:ilvl="0">
      <w:start w:val="1"/>
      <w:numFmt w:val="upperRoman"/>
      <w:lvlText w:val="%1."/>
      <w:lvlJc w:val="left"/>
      <w:pPr>
        <w:ind w:left="414" w:hanging="202"/>
        <w:jc w:val="left"/>
      </w:pPr>
      <w:rPr>
        <w:rFonts w:hint="default" w:ascii="Arial" w:hAnsi="Arial" w:eastAsia="Arial" w:cs="Arial"/>
        <w:b/>
        <w:bCs/>
        <w:w w:val="100"/>
        <w:sz w:val="24"/>
        <w:szCs w:val="24"/>
        <w:lang w:val="fr-FR" w:eastAsia="fr-FR" w:bidi="fr-FR"/>
      </w:rPr>
    </w:lvl>
    <w:lvl w:ilvl="1">
      <w:start w:val="1"/>
      <w:numFmt w:val="decimal"/>
      <w:lvlText w:val="%2."/>
      <w:lvlJc w:val="left"/>
      <w:pPr>
        <w:ind w:left="212" w:hanging="272"/>
        <w:jc w:val="left"/>
      </w:pPr>
      <w:rPr>
        <w:rFonts w:hint="default" w:ascii="Arial" w:hAnsi="Arial" w:eastAsia="Arial" w:cs="Arial"/>
        <w:w w:val="100"/>
        <w:sz w:val="24"/>
        <w:szCs w:val="24"/>
        <w:lang w:val="fr-FR" w:eastAsia="fr-FR" w:bidi="fr-FR"/>
      </w:rPr>
    </w:lvl>
    <w:lvl w:ilvl="2">
      <w:start w:val="0"/>
      <w:numFmt w:val="bullet"/>
      <w:lvlText w:val="•"/>
      <w:lvlJc w:val="left"/>
      <w:pPr>
        <w:ind w:left="500" w:hanging="272"/>
      </w:pPr>
      <w:rPr>
        <w:rFonts w:hint="default"/>
        <w:lang w:val="fr-FR" w:eastAsia="fr-FR" w:bidi="fr-FR"/>
      </w:rPr>
    </w:lvl>
    <w:lvl w:ilvl="3">
      <w:start w:val="0"/>
      <w:numFmt w:val="bullet"/>
      <w:lvlText w:val="•"/>
      <w:lvlJc w:val="left"/>
      <w:pPr>
        <w:ind w:left="1748" w:hanging="272"/>
      </w:pPr>
      <w:rPr>
        <w:rFonts w:hint="default"/>
        <w:lang w:val="fr-FR" w:eastAsia="fr-FR" w:bidi="fr-FR"/>
      </w:rPr>
    </w:lvl>
    <w:lvl w:ilvl="4">
      <w:start w:val="0"/>
      <w:numFmt w:val="bullet"/>
      <w:lvlText w:val="•"/>
      <w:lvlJc w:val="left"/>
      <w:pPr>
        <w:ind w:left="2996" w:hanging="272"/>
      </w:pPr>
      <w:rPr>
        <w:rFonts w:hint="default"/>
        <w:lang w:val="fr-FR" w:eastAsia="fr-FR" w:bidi="fr-FR"/>
      </w:rPr>
    </w:lvl>
    <w:lvl w:ilvl="5">
      <w:start w:val="0"/>
      <w:numFmt w:val="bullet"/>
      <w:lvlText w:val="•"/>
      <w:lvlJc w:val="left"/>
      <w:pPr>
        <w:ind w:left="4244" w:hanging="272"/>
      </w:pPr>
      <w:rPr>
        <w:rFonts w:hint="default"/>
        <w:lang w:val="fr-FR" w:eastAsia="fr-FR" w:bidi="fr-FR"/>
      </w:rPr>
    </w:lvl>
    <w:lvl w:ilvl="6">
      <w:start w:val="0"/>
      <w:numFmt w:val="bullet"/>
      <w:lvlText w:val="•"/>
      <w:lvlJc w:val="left"/>
      <w:pPr>
        <w:ind w:left="5493" w:hanging="272"/>
      </w:pPr>
      <w:rPr>
        <w:rFonts w:hint="default"/>
        <w:lang w:val="fr-FR" w:eastAsia="fr-FR" w:bidi="fr-FR"/>
      </w:rPr>
    </w:lvl>
    <w:lvl w:ilvl="7">
      <w:start w:val="0"/>
      <w:numFmt w:val="bullet"/>
      <w:lvlText w:val="•"/>
      <w:lvlJc w:val="left"/>
      <w:pPr>
        <w:ind w:left="6741" w:hanging="272"/>
      </w:pPr>
      <w:rPr>
        <w:rFonts w:hint="default"/>
        <w:lang w:val="fr-FR" w:eastAsia="fr-FR" w:bidi="fr-FR"/>
      </w:rPr>
    </w:lvl>
    <w:lvl w:ilvl="8">
      <w:start w:val="0"/>
      <w:numFmt w:val="bullet"/>
      <w:lvlText w:val="•"/>
      <w:lvlJc w:val="left"/>
      <w:pPr>
        <w:ind w:left="7989" w:hanging="272"/>
      </w:pPr>
      <w:rPr>
        <w:rFonts w:hint="default"/>
        <w:lang w:val="fr-FR" w:eastAsia="fr-FR" w:bidi="fr-FR"/>
      </w:rPr>
    </w:lvl>
  </w:abstractNum>
  <w:abstractNum w:abstractNumId="1">
    <w:multiLevelType w:val="hybridMultilevel"/>
    <w:lvl w:ilvl="0">
      <w:start w:val="1"/>
      <w:numFmt w:val="upperLetter"/>
      <w:lvlText w:val="%1."/>
      <w:lvlJc w:val="left"/>
      <w:pPr>
        <w:ind w:left="637" w:hanging="425"/>
        <w:jc w:val="left"/>
      </w:pPr>
      <w:rPr>
        <w:rFonts w:hint="default" w:ascii="Arial" w:hAnsi="Arial" w:eastAsia="Arial" w:cs="Arial"/>
        <w:b/>
        <w:bCs/>
        <w:spacing w:val="-6"/>
        <w:w w:val="100"/>
        <w:sz w:val="28"/>
        <w:szCs w:val="28"/>
        <w:lang w:val="fr-FR" w:eastAsia="fr-FR" w:bidi="fr-FR"/>
      </w:rPr>
    </w:lvl>
    <w:lvl w:ilvl="1">
      <w:start w:val="0"/>
      <w:numFmt w:val="bullet"/>
      <w:lvlText w:val="•"/>
      <w:lvlJc w:val="left"/>
      <w:pPr>
        <w:ind w:left="1624" w:hanging="425"/>
      </w:pPr>
      <w:rPr>
        <w:rFonts w:hint="default"/>
        <w:lang w:val="fr-FR" w:eastAsia="fr-FR" w:bidi="fr-FR"/>
      </w:rPr>
    </w:lvl>
    <w:lvl w:ilvl="2">
      <w:start w:val="0"/>
      <w:numFmt w:val="bullet"/>
      <w:lvlText w:val="•"/>
      <w:lvlJc w:val="left"/>
      <w:pPr>
        <w:ind w:left="2609" w:hanging="425"/>
      </w:pPr>
      <w:rPr>
        <w:rFonts w:hint="default"/>
        <w:lang w:val="fr-FR" w:eastAsia="fr-FR" w:bidi="fr-FR"/>
      </w:rPr>
    </w:lvl>
    <w:lvl w:ilvl="3">
      <w:start w:val="0"/>
      <w:numFmt w:val="bullet"/>
      <w:lvlText w:val="•"/>
      <w:lvlJc w:val="left"/>
      <w:pPr>
        <w:ind w:left="3593" w:hanging="425"/>
      </w:pPr>
      <w:rPr>
        <w:rFonts w:hint="default"/>
        <w:lang w:val="fr-FR" w:eastAsia="fr-FR" w:bidi="fr-FR"/>
      </w:rPr>
    </w:lvl>
    <w:lvl w:ilvl="4">
      <w:start w:val="0"/>
      <w:numFmt w:val="bullet"/>
      <w:lvlText w:val="•"/>
      <w:lvlJc w:val="left"/>
      <w:pPr>
        <w:ind w:left="4578" w:hanging="425"/>
      </w:pPr>
      <w:rPr>
        <w:rFonts w:hint="default"/>
        <w:lang w:val="fr-FR" w:eastAsia="fr-FR" w:bidi="fr-FR"/>
      </w:rPr>
    </w:lvl>
    <w:lvl w:ilvl="5">
      <w:start w:val="0"/>
      <w:numFmt w:val="bullet"/>
      <w:lvlText w:val="•"/>
      <w:lvlJc w:val="left"/>
      <w:pPr>
        <w:ind w:left="5563" w:hanging="425"/>
      </w:pPr>
      <w:rPr>
        <w:rFonts w:hint="default"/>
        <w:lang w:val="fr-FR" w:eastAsia="fr-FR" w:bidi="fr-FR"/>
      </w:rPr>
    </w:lvl>
    <w:lvl w:ilvl="6">
      <w:start w:val="0"/>
      <w:numFmt w:val="bullet"/>
      <w:lvlText w:val="•"/>
      <w:lvlJc w:val="left"/>
      <w:pPr>
        <w:ind w:left="6547" w:hanging="425"/>
      </w:pPr>
      <w:rPr>
        <w:rFonts w:hint="default"/>
        <w:lang w:val="fr-FR" w:eastAsia="fr-FR" w:bidi="fr-FR"/>
      </w:rPr>
    </w:lvl>
    <w:lvl w:ilvl="7">
      <w:start w:val="0"/>
      <w:numFmt w:val="bullet"/>
      <w:lvlText w:val="•"/>
      <w:lvlJc w:val="left"/>
      <w:pPr>
        <w:ind w:left="7532" w:hanging="425"/>
      </w:pPr>
      <w:rPr>
        <w:rFonts w:hint="default"/>
        <w:lang w:val="fr-FR" w:eastAsia="fr-FR" w:bidi="fr-FR"/>
      </w:rPr>
    </w:lvl>
    <w:lvl w:ilvl="8">
      <w:start w:val="0"/>
      <w:numFmt w:val="bullet"/>
      <w:lvlText w:val="•"/>
      <w:lvlJc w:val="left"/>
      <w:pPr>
        <w:ind w:left="8517" w:hanging="425"/>
      </w:pPr>
      <w:rPr>
        <w:rFonts w:hint="default"/>
        <w:lang w:val="fr-FR" w:eastAsia="fr-FR" w:bidi="fr-FR"/>
      </w:rPr>
    </w:lvl>
  </w:abstractNum>
  <w:abstractNum w:abstractNumId="0">
    <w:multiLevelType w:val="hybridMultilevel"/>
    <w:lvl w:ilvl="0">
      <w:start w:val="1"/>
      <w:numFmt w:val="upperLetter"/>
      <w:lvlText w:val="%1."/>
      <w:lvlJc w:val="left"/>
      <w:pPr>
        <w:ind w:left="508" w:hanging="296"/>
        <w:jc w:val="left"/>
      </w:pPr>
      <w:rPr>
        <w:rFonts w:hint="default" w:ascii="Arial" w:hAnsi="Arial" w:eastAsia="Arial" w:cs="Arial"/>
        <w:w w:val="100"/>
        <w:sz w:val="24"/>
        <w:szCs w:val="24"/>
        <w:lang w:val="fr-FR" w:eastAsia="fr-FR" w:bidi="fr-FR"/>
      </w:rPr>
    </w:lvl>
    <w:lvl w:ilvl="1">
      <w:start w:val="0"/>
      <w:numFmt w:val="bullet"/>
      <w:lvlText w:val="•"/>
      <w:lvlJc w:val="left"/>
      <w:pPr>
        <w:ind w:left="1498" w:hanging="296"/>
      </w:pPr>
      <w:rPr>
        <w:rFonts w:hint="default"/>
        <w:lang w:val="fr-FR" w:eastAsia="fr-FR" w:bidi="fr-FR"/>
      </w:rPr>
    </w:lvl>
    <w:lvl w:ilvl="2">
      <w:start w:val="0"/>
      <w:numFmt w:val="bullet"/>
      <w:lvlText w:val="•"/>
      <w:lvlJc w:val="left"/>
      <w:pPr>
        <w:ind w:left="2497" w:hanging="296"/>
      </w:pPr>
      <w:rPr>
        <w:rFonts w:hint="default"/>
        <w:lang w:val="fr-FR" w:eastAsia="fr-FR" w:bidi="fr-FR"/>
      </w:rPr>
    </w:lvl>
    <w:lvl w:ilvl="3">
      <w:start w:val="0"/>
      <w:numFmt w:val="bullet"/>
      <w:lvlText w:val="•"/>
      <w:lvlJc w:val="left"/>
      <w:pPr>
        <w:ind w:left="3495" w:hanging="296"/>
      </w:pPr>
      <w:rPr>
        <w:rFonts w:hint="default"/>
        <w:lang w:val="fr-FR" w:eastAsia="fr-FR" w:bidi="fr-FR"/>
      </w:rPr>
    </w:lvl>
    <w:lvl w:ilvl="4">
      <w:start w:val="0"/>
      <w:numFmt w:val="bullet"/>
      <w:lvlText w:val="•"/>
      <w:lvlJc w:val="left"/>
      <w:pPr>
        <w:ind w:left="4494" w:hanging="296"/>
      </w:pPr>
      <w:rPr>
        <w:rFonts w:hint="default"/>
        <w:lang w:val="fr-FR" w:eastAsia="fr-FR" w:bidi="fr-FR"/>
      </w:rPr>
    </w:lvl>
    <w:lvl w:ilvl="5">
      <w:start w:val="0"/>
      <w:numFmt w:val="bullet"/>
      <w:lvlText w:val="•"/>
      <w:lvlJc w:val="left"/>
      <w:pPr>
        <w:ind w:left="5493" w:hanging="296"/>
      </w:pPr>
      <w:rPr>
        <w:rFonts w:hint="default"/>
        <w:lang w:val="fr-FR" w:eastAsia="fr-FR" w:bidi="fr-FR"/>
      </w:rPr>
    </w:lvl>
    <w:lvl w:ilvl="6">
      <w:start w:val="0"/>
      <w:numFmt w:val="bullet"/>
      <w:lvlText w:val="•"/>
      <w:lvlJc w:val="left"/>
      <w:pPr>
        <w:ind w:left="6491" w:hanging="296"/>
      </w:pPr>
      <w:rPr>
        <w:rFonts w:hint="default"/>
        <w:lang w:val="fr-FR" w:eastAsia="fr-FR" w:bidi="fr-FR"/>
      </w:rPr>
    </w:lvl>
    <w:lvl w:ilvl="7">
      <w:start w:val="0"/>
      <w:numFmt w:val="bullet"/>
      <w:lvlText w:val="•"/>
      <w:lvlJc w:val="left"/>
      <w:pPr>
        <w:ind w:left="7490" w:hanging="296"/>
      </w:pPr>
      <w:rPr>
        <w:rFonts w:hint="default"/>
        <w:lang w:val="fr-FR" w:eastAsia="fr-FR" w:bidi="fr-FR"/>
      </w:rPr>
    </w:lvl>
    <w:lvl w:ilvl="8">
      <w:start w:val="0"/>
      <w:numFmt w:val="bullet"/>
      <w:lvlText w:val="•"/>
      <w:lvlJc w:val="left"/>
      <w:pPr>
        <w:ind w:left="8489" w:hanging="296"/>
      </w:pPr>
      <w:rPr>
        <w:rFonts w:hint="default"/>
        <w:lang w:val="fr-FR" w:eastAsia="fr-FR" w:bidi="fr-FR"/>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fr-FR" w:bidi="fr-FR"/>
    </w:rPr>
  </w:style>
  <w:style w:styleId="BodyText" w:type="paragraph">
    <w:name w:val="Body Text"/>
    <w:basedOn w:val="Normal"/>
    <w:uiPriority w:val="1"/>
    <w:qFormat/>
    <w:pPr/>
    <w:rPr>
      <w:rFonts w:ascii="Arial" w:hAnsi="Arial" w:eastAsia="Arial" w:cs="Arial"/>
      <w:sz w:val="24"/>
      <w:szCs w:val="24"/>
      <w:lang w:val="fr-FR" w:eastAsia="fr-FR" w:bidi="fr-FR"/>
    </w:rPr>
  </w:style>
  <w:style w:styleId="Heading1" w:type="paragraph">
    <w:name w:val="Heading 1"/>
    <w:basedOn w:val="Normal"/>
    <w:uiPriority w:val="1"/>
    <w:qFormat/>
    <w:pPr>
      <w:ind w:left="676" w:right="1101"/>
      <w:jc w:val="center"/>
      <w:outlineLvl w:val="1"/>
    </w:pPr>
    <w:rPr>
      <w:rFonts w:ascii="Arial" w:hAnsi="Arial" w:eastAsia="Arial" w:cs="Arial"/>
      <w:b/>
      <w:bCs/>
      <w:sz w:val="40"/>
      <w:szCs w:val="40"/>
      <w:lang w:val="fr-FR" w:eastAsia="fr-FR" w:bidi="fr-FR"/>
    </w:rPr>
  </w:style>
  <w:style w:styleId="Heading2" w:type="paragraph">
    <w:name w:val="Heading 2"/>
    <w:basedOn w:val="Normal"/>
    <w:uiPriority w:val="1"/>
    <w:qFormat/>
    <w:pPr>
      <w:ind w:left="572" w:hanging="360"/>
      <w:outlineLvl w:val="2"/>
    </w:pPr>
    <w:rPr>
      <w:rFonts w:ascii="Arial" w:hAnsi="Arial" w:eastAsia="Arial" w:cs="Arial"/>
      <w:b/>
      <w:bCs/>
      <w:sz w:val="28"/>
      <w:szCs w:val="28"/>
      <w:lang w:val="fr-FR" w:eastAsia="fr-FR" w:bidi="fr-FR"/>
    </w:rPr>
  </w:style>
  <w:style w:styleId="Heading3" w:type="paragraph">
    <w:name w:val="Heading 3"/>
    <w:basedOn w:val="Normal"/>
    <w:uiPriority w:val="1"/>
    <w:qFormat/>
    <w:pPr>
      <w:ind w:left="212"/>
      <w:outlineLvl w:val="3"/>
    </w:pPr>
    <w:rPr>
      <w:rFonts w:ascii="Arial" w:hAnsi="Arial" w:eastAsia="Arial" w:cs="Arial"/>
      <w:b/>
      <w:bCs/>
      <w:sz w:val="24"/>
      <w:szCs w:val="24"/>
      <w:lang w:val="fr-FR" w:eastAsia="fr-FR" w:bidi="fr-FR"/>
    </w:rPr>
  </w:style>
  <w:style w:styleId="Heading4" w:type="paragraph">
    <w:name w:val="Heading 4"/>
    <w:basedOn w:val="Normal"/>
    <w:uiPriority w:val="1"/>
    <w:qFormat/>
    <w:pPr>
      <w:spacing w:before="119"/>
      <w:ind w:left="212" w:right="580"/>
      <w:outlineLvl w:val="4"/>
    </w:pPr>
    <w:rPr>
      <w:rFonts w:ascii="Arial" w:hAnsi="Arial" w:eastAsia="Arial" w:cs="Arial"/>
      <w:b/>
      <w:bCs/>
      <w:i/>
      <w:sz w:val="24"/>
      <w:szCs w:val="24"/>
      <w:lang w:val="fr-FR" w:eastAsia="fr-FR" w:bidi="fr-FR"/>
    </w:rPr>
  </w:style>
  <w:style w:styleId="ListParagraph" w:type="paragraph">
    <w:name w:val="List Paragraph"/>
    <w:basedOn w:val="Normal"/>
    <w:uiPriority w:val="1"/>
    <w:qFormat/>
    <w:pPr>
      <w:ind w:left="212"/>
    </w:pPr>
    <w:rPr>
      <w:rFonts w:ascii="Arial" w:hAnsi="Arial" w:eastAsia="Arial" w:cs="Arial"/>
      <w:lang w:val="fr-FR" w:eastAsia="fr-FR" w:bidi="fr-FR"/>
    </w:rPr>
  </w:style>
  <w:style w:styleId="TableParagraph" w:type="paragraph">
    <w:name w:val="Table Paragraph"/>
    <w:basedOn w:val="Normal"/>
    <w:uiPriority w:val="1"/>
    <w:qFormat/>
    <w:pPr>
      <w:ind w:left="109"/>
      <w:jc w:val="center"/>
    </w:pPr>
    <w:rPr>
      <w:rFonts w:ascii="Arial" w:hAnsi="Arial" w:eastAsia="Arial" w:cs="Arial"/>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footer" Target="footer2.xml"/><Relationship Id="rId10" Type="http://schemas.openxmlformats.org/officeDocument/2006/relationships/image" Target="media/image4.png"/><Relationship Id="rId11" Type="http://schemas.openxmlformats.org/officeDocument/2006/relationships/footer" Target="footer3.xml"/><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magerand</dc:creator>
  <dc:title>Session 2015</dc:title>
  <dcterms:created xsi:type="dcterms:W3CDTF">2019-07-04T15:46:23Z</dcterms:created>
  <dcterms:modified xsi:type="dcterms:W3CDTF">2019-07-04T15:46:23Z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2019-01-14T00:00:00Z</vt:filetime>
  </property>
  <property fmtid="{D5CDD505-2E9C-101B-9397-08002B2CF9AE}" pid="3" name="Creator">
    <vt:lpwstr>Acrobat PDFMaker 15 pour Word</vt:lpwstr>
  </property>
  <property fmtid="{D5CDD505-2E9C-101B-9397-08002B2CF9AE}" pid="4" name="LastSaved">
    <vt:filetime>2019-07-04T00:00:00Z</vt:filetime>
  </property>
</Properties>
</file>