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A0" w:rsidRDefault="00380267">
      <w:pPr>
        <w:spacing w:after="0"/>
        <w:rPr>
          <w:rFonts w:ascii="Arial" w:hAnsi="Arial" w:cs="Arial"/>
          <w:sz w:val="16"/>
        </w:rPr>
      </w:pPr>
      <w:bookmarkStart w:id="0" w:name="_GoBack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9974490" wp14:editId="6B2E2AB1">
                <wp:simplePos x="0" y="0"/>
                <wp:positionH relativeFrom="column">
                  <wp:posOffset>3558540</wp:posOffset>
                </wp:positionH>
                <wp:positionV relativeFrom="paragraph">
                  <wp:posOffset>153035</wp:posOffset>
                </wp:positionV>
                <wp:extent cx="3392170" cy="262890"/>
                <wp:effectExtent l="0" t="0" r="0" b="3810"/>
                <wp:wrapNone/>
                <wp:docPr id="4" name="Grou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2170" cy="262890"/>
                          <a:chOff x="227459" y="17312"/>
                          <a:chExt cx="3037711" cy="219668"/>
                        </a:xfrm>
                      </wpg:grpSpPr>
                      <pic:pic xmlns:pic="http://schemas.openxmlformats.org/drawingml/2006/picture">
                        <pic:nvPicPr>
                          <pic:cNvPr id="5" name="Image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6" b="43363"/>
                          <a:stretch/>
                        </pic:blipFill>
                        <pic:spPr>
                          <a:xfrm>
                            <a:off x="227459" y="38100"/>
                            <a:ext cx="3037711" cy="198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riangle isocèle 46"/>
                        <wps:cNvSpPr/>
                        <wps:spPr>
                          <a:xfrm rot="10800000">
                            <a:off x="1826609" y="17312"/>
                            <a:ext cx="81496" cy="80744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153B1F" id="Groupe 43" o:spid="_x0000_s1026" style="position:absolute;margin-left:280.2pt;margin-top:12.05pt;width:267.1pt;height:20.7pt;z-index:251660288;mso-width-relative:margin;mso-height-relative:margin" coordorigin="2274,173" coordsize="30377,2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">
                  <v:imagedata r:id="rId8" o:title="" cropbottom="28418f" cropleft="4565f" chromakey="white"/>
                  <v:path arrowok="t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46" o:spid="_x0000_s1028" type="#_x0000_t5" style="position:absolute;left:18266;top:173;width:815;height:8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" fillcolor="#7f7f7f" strokecolor="#404040" strokeweight="1pt"/>
              </v:group>
            </w:pict>
          </mc:Fallback>
        </mc:AlternateContent>
      </w:r>
      <w:bookmarkEnd w:id="0"/>
      <w:r w:rsidR="00B41443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F45A0" w:rsidRDefault="008F45A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 </w:t>
                            </w:r>
                            <w:r w:rsidR="009E5094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à l’étude n°2 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8F45A0" w:rsidRDefault="008F45A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45A0" w:rsidRDefault="008F45A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45A0" w:rsidRDefault="008F45A0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Les menuiseries extérieures du bâtiment existant des niveaux RDC et R+1 sont toutes équipées de volets. Ces volets seront conservés sauf ceux des menuiseries extérieures donnant sur la salle des conseils.</w:t>
                            </w:r>
                          </w:p>
                          <w:p w:rsidR="008F45A0" w:rsidRDefault="008F45A0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Les volets conservés seront rénovés dans la proportion indiquée dans le CCTP du lot 05 : menuiseries extérieures.</w:t>
                            </w:r>
                          </w:p>
                          <w:p w:rsidR="008F45A0" w:rsidRDefault="008F45A0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L’intervention sur une menuiserie de l’existant est décomposée en plusieurs ouvrages élémentaires.</w:t>
                            </w:r>
                          </w:p>
                          <w:p w:rsidR="008F45A0" w:rsidRDefault="008F45A0">
                            <w:pPr>
                              <w:spacing w:after="0"/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45A0" w:rsidRDefault="008F45A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45A0" w:rsidRDefault="008F45A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NChQIAABU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x4KEsSx1ewRFGH1MJtwl8Ci0fYHRh3MZYnd9z2xHCP5ToGqFmmeh0GOm3zQg720bC8tRFGAKrHH&#10;aFiu/DD8e2PFroFIg46VvgMl1iJq5Cmro35h9iKZ4z0RhvtyH72ebrPlb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19ZNC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8F45A0" w:rsidRDefault="008F45A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 </w:t>
                      </w:r>
                      <w:r w:rsidR="009E5094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à l’étude n°2 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</w:p>
                    <w:p w:rsidR="008F45A0" w:rsidRDefault="008F45A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F45A0" w:rsidRDefault="008F45A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F45A0" w:rsidRDefault="008F45A0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Les menuiseries extérieures du bâtiment existant des niveaux RDC et R+1 sont toutes équipées de volets. Ces volets seront conservés sauf ceux des menuiseries extérieures donnant sur la salle des conseils.</w:t>
                      </w:r>
                    </w:p>
                    <w:p w:rsidR="008F45A0" w:rsidRDefault="008F45A0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Les volets conservés seront rénovés dans la proportion indiquée dans le CCTP du lot 05 : menuiseries extérieures.</w:t>
                      </w:r>
                    </w:p>
                    <w:p w:rsidR="008F45A0" w:rsidRDefault="008F45A0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L’intervention sur une menuiserie de l’existant est décomposée en plusieurs ouvrages élémentaires.</w:t>
                      </w:r>
                    </w:p>
                    <w:p w:rsidR="008F45A0" w:rsidRDefault="008F45A0">
                      <w:pPr>
                        <w:spacing w:after="0"/>
                        <w:ind w:left="720"/>
                        <w:rPr>
                          <w:rFonts w:ascii="Arial" w:hAnsi="Arial" w:cs="Arial"/>
                        </w:rPr>
                      </w:pPr>
                    </w:p>
                    <w:p w:rsidR="008F45A0" w:rsidRDefault="008F45A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F45A0" w:rsidRDefault="008F45A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8F45A0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380267" w:rsidRDefault="008F45A0" w:rsidP="00B41443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SITUATION PROFESSIONNELLE</w:t>
            </w:r>
            <w:r w:rsidR="00380267">
              <w:rPr>
                <w:rFonts w:cs="Arial"/>
                <w:szCs w:val="24"/>
              </w:rPr>
              <w:t> </w:t>
            </w:r>
          </w:p>
          <w:p w:rsidR="008F45A0" w:rsidRDefault="009E5094" w:rsidP="00B41443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i/>
                <w:szCs w:val="24"/>
                <w:u w:val="single"/>
              </w:rPr>
              <w:t>Assistant</w:t>
            </w:r>
            <w:r w:rsidR="008F45A0">
              <w:rPr>
                <w:rFonts w:cs="Arial"/>
                <w:i/>
                <w:szCs w:val="24"/>
                <w:u w:val="single"/>
              </w:rPr>
              <w:t xml:space="preserve"> en entreprise d’architecture</w:t>
            </w:r>
          </w:p>
          <w:p w:rsidR="008F45A0" w:rsidRDefault="00E91F6A" w:rsidP="009E5094">
            <w:pPr>
              <w:spacing w:before="120" w:after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Afin de préparer la mission </w:t>
            </w:r>
            <w:r w:rsidR="00483C8F">
              <w:rPr>
                <w:rFonts w:ascii="Arial" w:hAnsi="Arial" w:cs="Arial"/>
                <w:szCs w:val="24"/>
              </w:rPr>
              <w:t>« </w:t>
            </w:r>
            <w:r>
              <w:rPr>
                <w:rFonts w:ascii="Arial" w:hAnsi="Arial" w:cs="Arial"/>
                <w:szCs w:val="24"/>
              </w:rPr>
              <w:t xml:space="preserve">assistance </w:t>
            </w:r>
            <w:r w:rsidR="00483C8F">
              <w:rPr>
                <w:rFonts w:ascii="Arial" w:hAnsi="Arial" w:cs="Arial"/>
                <w:szCs w:val="24"/>
              </w:rPr>
              <w:t>pour</w:t>
            </w:r>
            <w:r>
              <w:rPr>
                <w:rFonts w:ascii="Arial" w:hAnsi="Arial" w:cs="Arial"/>
                <w:szCs w:val="24"/>
              </w:rPr>
              <w:t xml:space="preserve"> la passation des contrats de travaux</w:t>
            </w:r>
            <w:r w:rsidR="00483C8F">
              <w:rPr>
                <w:rFonts w:ascii="Arial" w:hAnsi="Arial" w:cs="Arial"/>
                <w:szCs w:val="24"/>
              </w:rPr>
              <w:t> »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="008F45A0">
              <w:rPr>
                <w:rFonts w:ascii="Arial" w:hAnsi="Arial" w:cs="Arial"/>
                <w:szCs w:val="24"/>
              </w:rPr>
              <w:t>de la restauration du château d’</w:t>
            </w:r>
            <w:proofErr w:type="spellStart"/>
            <w:r w:rsidR="008F45A0">
              <w:rPr>
                <w:rFonts w:ascii="Arial" w:hAnsi="Arial" w:cs="Arial"/>
                <w:szCs w:val="24"/>
              </w:rPr>
              <w:t>Andeville</w:t>
            </w:r>
            <w:proofErr w:type="spellEnd"/>
            <w:r>
              <w:rPr>
                <w:rFonts w:ascii="Arial" w:hAnsi="Arial" w:cs="Arial"/>
                <w:szCs w:val="24"/>
              </w:rPr>
              <w:t>,</w:t>
            </w:r>
            <w:r w:rsidR="008F45A0">
              <w:rPr>
                <w:rFonts w:ascii="Arial" w:hAnsi="Arial" w:cs="Arial"/>
                <w:szCs w:val="24"/>
              </w:rPr>
              <w:t xml:space="preserve"> vous êtes chargé de </w:t>
            </w:r>
            <w:r>
              <w:rPr>
                <w:rFonts w:ascii="Arial" w:hAnsi="Arial" w:cs="Arial"/>
                <w:szCs w:val="24"/>
              </w:rPr>
              <w:t>quantifier les menuiseries extérieures par façade pour</w:t>
            </w:r>
            <w:r w:rsidR="008F45A0">
              <w:rPr>
                <w:rFonts w:ascii="Arial" w:hAnsi="Arial" w:cs="Arial"/>
                <w:szCs w:val="24"/>
              </w:rPr>
              <w:t xml:space="preserve"> le </w:t>
            </w:r>
            <w:r>
              <w:rPr>
                <w:rFonts w:ascii="Arial" w:hAnsi="Arial" w:cs="Arial"/>
                <w:szCs w:val="24"/>
              </w:rPr>
              <w:t xml:space="preserve">futur </w:t>
            </w:r>
            <w:r w:rsidR="008F45A0">
              <w:rPr>
                <w:rFonts w:ascii="Arial" w:hAnsi="Arial" w:cs="Arial"/>
                <w:szCs w:val="24"/>
              </w:rPr>
              <w:t>dossier de consultation des entreprises</w:t>
            </w:r>
          </w:p>
        </w:tc>
      </w:tr>
      <w:tr w:rsidR="008F45A0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8F45A0" w:rsidRDefault="008F45A0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8F45A0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8F45A0" w:rsidRDefault="008F45A0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9E5094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8F45A0" w:rsidRDefault="008F45A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9E5094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8F45A0" w:rsidRDefault="009E5094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8F45A0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8F45A0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8F45A0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techniques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8F45A0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- Façade OUEST existant et projet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DT3.pdf</w:t>
            </w:r>
          </w:p>
        </w:tc>
      </w:tr>
      <w:tr w:rsidR="008F45A0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- La nomenclature des menuiseries extérieures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DT4.pdf</w:t>
            </w:r>
          </w:p>
        </w:tc>
      </w:tr>
      <w:tr w:rsidR="008F45A0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DR2.1</w:t>
            </w: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8F45A0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8F45A0" w:rsidRDefault="008F45A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DR2.2.xls</w:t>
            </w:r>
          </w:p>
        </w:tc>
      </w:tr>
      <w:tr w:rsidR="008F45A0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5A0" w:rsidRDefault="008F45A0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8F45A0" w:rsidRDefault="008F45A0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</w:t>
            </w:r>
            <w:r>
              <w:rPr>
                <w:rFonts w:ascii="Arial" w:hAnsi="Arial" w:cs="Arial"/>
                <w:b/>
                <w:bCs/>
              </w:rPr>
              <w:t>DR2.1 :</w:t>
            </w:r>
          </w:p>
          <w:p w:rsidR="008F45A0" w:rsidRDefault="008F45A0">
            <w:pPr>
              <w:pStyle w:val="Paragraphedeliste"/>
              <w:numPr>
                <w:ilvl w:val="2"/>
                <w:numId w:val="2"/>
              </w:num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Identifier les travaux à réaliser pour les menuiseries extérieures repérées de 01 à 07 en indiquant le code de l’article correspondant au CCTP du lot 5 : </w:t>
            </w:r>
            <w:r w:rsidR="009E5094">
              <w:rPr>
                <w:rFonts w:ascii="Arial" w:hAnsi="Arial" w:cs="Arial"/>
                <w:bCs/>
              </w:rPr>
              <w:t>m</w:t>
            </w:r>
            <w:r>
              <w:rPr>
                <w:rFonts w:ascii="Arial" w:hAnsi="Arial" w:cs="Arial"/>
                <w:bCs/>
              </w:rPr>
              <w:t>enuiseries extérieures occultation serrurerie.</w:t>
            </w:r>
          </w:p>
          <w:p w:rsidR="008F45A0" w:rsidRDefault="008F45A0">
            <w:pPr>
              <w:pStyle w:val="Paragraphedeliste"/>
              <w:spacing w:after="0"/>
              <w:rPr>
                <w:rFonts w:ascii="Arial" w:hAnsi="Arial" w:cs="Arial"/>
                <w:bCs/>
              </w:rPr>
            </w:pPr>
          </w:p>
          <w:p w:rsidR="008F45A0" w:rsidRDefault="008F45A0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numérique </w:t>
            </w:r>
            <w:r>
              <w:rPr>
                <w:rFonts w:ascii="Arial" w:hAnsi="Arial" w:cs="Arial"/>
                <w:b/>
                <w:bCs/>
              </w:rPr>
              <w:t>DR2.2.xls :</w:t>
            </w:r>
          </w:p>
          <w:p w:rsidR="008F45A0" w:rsidRDefault="008F45A0">
            <w:pPr>
              <w:pStyle w:val="Paragraphedeliste"/>
              <w:numPr>
                <w:ilvl w:val="2"/>
                <w:numId w:val="2"/>
              </w:num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Quantifier les ouvrages à réaliser pour la façade ouest et toutes façades ;</w:t>
            </w:r>
          </w:p>
          <w:p w:rsidR="008F45A0" w:rsidRDefault="008F45A0">
            <w:pPr>
              <w:pStyle w:val="Paragraphedeliste"/>
              <w:numPr>
                <w:ilvl w:val="2"/>
                <w:numId w:val="2"/>
              </w:num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Enregistrer votre travail sous le nom « DR2.2 suivi de votre N° de candidat » ;</w:t>
            </w:r>
          </w:p>
          <w:p w:rsidR="008F45A0" w:rsidRDefault="008F45A0">
            <w:pPr>
              <w:pStyle w:val="Paragraphedeliste"/>
              <w:numPr>
                <w:ilvl w:val="2"/>
                <w:numId w:val="2"/>
              </w:num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Préparer une présentation en vue d’une sortie noir et blanc sur A3 paysage ;</w:t>
            </w:r>
          </w:p>
          <w:p w:rsidR="008F45A0" w:rsidRDefault="008F45A0">
            <w:pPr>
              <w:pStyle w:val="Paragraphedeliste"/>
              <w:numPr>
                <w:ilvl w:val="2"/>
                <w:numId w:val="2"/>
              </w:num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Imprimer votre présentation.</w:t>
            </w:r>
          </w:p>
          <w:p w:rsidR="008F45A0" w:rsidRDefault="008F45A0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  <w:p w:rsidR="008F45A0" w:rsidRDefault="008F45A0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  <w:p w:rsidR="008F45A0" w:rsidRDefault="008F45A0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8F45A0">
        <w:trPr>
          <w:trHeight w:val="166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5A0" w:rsidRDefault="008F45A0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8F45A0" w:rsidRDefault="009E5094">
            <w:pPr>
              <w:numPr>
                <w:ilvl w:val="0"/>
                <w:numId w:val="3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Une identification des travaux </w:t>
            </w:r>
            <w:r w:rsidR="008F45A0">
              <w:rPr>
                <w:rFonts w:ascii="Arial" w:hAnsi="Arial" w:cs="Arial"/>
                <w:bCs/>
              </w:rPr>
              <w:t>complète et précise pour les menuiseries repérées de 01 à 07 ;</w:t>
            </w:r>
          </w:p>
          <w:p w:rsidR="008F45A0" w:rsidRDefault="009E509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L’exactitude d</w:t>
            </w:r>
            <w:r w:rsidR="008F45A0">
              <w:rPr>
                <w:rFonts w:ascii="Arial" w:hAnsi="Arial" w:cs="Arial"/>
                <w:bCs/>
              </w:rPr>
              <w:t>es quantités des ouvrages.</w:t>
            </w:r>
          </w:p>
          <w:p w:rsidR="008F45A0" w:rsidRDefault="008F45A0">
            <w:pPr>
              <w:spacing w:after="0"/>
              <w:ind w:firstLine="399"/>
              <w:rPr>
                <w:rFonts w:ascii="Arial" w:hAnsi="Arial" w:cs="Arial"/>
                <w:bCs/>
              </w:rPr>
            </w:pPr>
          </w:p>
          <w:p w:rsidR="008F45A0" w:rsidRDefault="008F45A0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8F45A0" w:rsidRDefault="008F45A0">
      <w:pPr>
        <w:spacing w:after="0"/>
        <w:rPr>
          <w:rFonts w:ascii="Arial" w:hAnsi="Arial" w:cs="Arial"/>
          <w:sz w:val="4"/>
        </w:rPr>
      </w:pPr>
    </w:p>
    <w:p w:rsidR="008F45A0" w:rsidRDefault="00B41443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5953978</wp:posOffset>
                </wp:positionH>
                <wp:positionV relativeFrom="paragraph">
                  <wp:posOffset>280774</wp:posOffset>
                </wp:positionV>
                <wp:extent cx="1028700" cy="497205"/>
                <wp:effectExtent l="635" t="635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5A0" w:rsidRDefault="008F45A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27" o:spid="_x0000_s1027" type="#_x0000_t202" style="position:absolute;margin-left:468.8pt;margin-top:22.1pt;width:81pt;height: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ke1tg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" filled="f" stroked="f">
                <v:textbox>
                  <w:txbxContent>
                    <w:p w:rsidR="008F45A0" w:rsidRDefault="008F45A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F45A0">
      <w:headerReference w:type="default" r:id="rId9"/>
      <w:footerReference w:type="default" r:id="rId10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320" w:rsidRDefault="00F15320">
      <w:pPr>
        <w:spacing w:after="0" w:line="240" w:lineRule="auto"/>
      </w:pPr>
      <w:r>
        <w:separator/>
      </w:r>
    </w:p>
  </w:endnote>
  <w:endnote w:type="continuationSeparator" w:id="0">
    <w:p w:rsidR="00F15320" w:rsidRDefault="00F15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8F45A0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8F45A0" w:rsidRDefault="008F45A0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8F45A0" w:rsidRDefault="008F45A0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8F45A0" w:rsidRDefault="008F45A0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8F45A0" w:rsidRDefault="008F45A0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F45A0" w:rsidRPr="009E5094" w:rsidRDefault="008F45A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9E5094">
            <w:rPr>
              <w:rFonts w:ascii="Arial" w:hAnsi="Arial" w:cs="Arial"/>
              <w:b/>
              <w:sz w:val="20"/>
            </w:rPr>
            <w:t>Restauration et extension du château d'</w:t>
          </w:r>
          <w:proofErr w:type="spellStart"/>
          <w:r w:rsidRPr="009E5094">
            <w:rPr>
              <w:rFonts w:ascii="Arial" w:hAnsi="Arial" w:cs="Arial"/>
              <w:b/>
              <w:sz w:val="20"/>
            </w:rPr>
            <w:t>Andeville</w:t>
          </w:r>
          <w:proofErr w:type="spellEnd"/>
          <w:r w:rsidR="009E5094" w:rsidRPr="009E5094">
            <w:rPr>
              <w:rFonts w:ascii="Arial" w:hAnsi="Arial" w:cs="Arial"/>
              <w:b/>
              <w:sz w:val="20"/>
            </w:rPr>
            <w:t xml:space="preserve"> (AJ)</w:t>
          </w:r>
        </w:p>
      </w:tc>
    </w:tr>
    <w:tr w:rsidR="008F45A0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8F45A0" w:rsidRDefault="008F45A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F45A0" w:rsidRDefault="008F45A0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E3 : COMMUNICATION ET SUIVI DE CHANTIER</w:t>
          </w:r>
        </w:p>
        <w:p w:rsidR="008F45A0" w:rsidRDefault="008F45A0" w:rsidP="009E5094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E32 : SUIVI ÉCONOMIQUE D’UN PROJET</w:t>
          </w:r>
        </w:p>
      </w:tc>
    </w:tr>
    <w:tr w:rsidR="008F45A0">
      <w:trPr>
        <w:trHeight w:val="566"/>
        <w:jc w:val="right"/>
      </w:trPr>
      <w:tc>
        <w:tcPr>
          <w:tcW w:w="3686" w:type="dxa"/>
          <w:vAlign w:val="center"/>
        </w:tcPr>
        <w:p w:rsidR="008F45A0" w:rsidRDefault="009E5094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SESSION </w:t>
          </w:r>
          <w:r w:rsidR="00ED5FE6">
            <w:rPr>
              <w:rFonts w:ascii="Arial" w:hAnsi="Arial" w:cs="Arial"/>
              <w:b/>
              <w:bCs/>
              <w:sz w:val="20"/>
            </w:rPr>
            <w:t>2018</w:t>
          </w:r>
        </w:p>
      </w:tc>
      <w:tc>
        <w:tcPr>
          <w:tcW w:w="3721" w:type="dxa"/>
          <w:vAlign w:val="center"/>
        </w:tcPr>
        <w:p w:rsidR="008F45A0" w:rsidRDefault="008F45A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9E5094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3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1</w:t>
          </w:r>
        </w:p>
      </w:tc>
      <w:tc>
        <w:tcPr>
          <w:tcW w:w="2835" w:type="dxa"/>
          <w:vAlign w:val="center"/>
        </w:tcPr>
        <w:p w:rsidR="008F45A0" w:rsidRDefault="008F45A0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1806ME-TECS32</w:t>
          </w:r>
        </w:p>
      </w:tc>
      <w:tc>
        <w:tcPr>
          <w:tcW w:w="742" w:type="dxa"/>
          <w:vAlign w:val="center"/>
        </w:tcPr>
        <w:p w:rsidR="008F45A0" w:rsidRDefault="008F45A0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3/6</w:t>
          </w:r>
        </w:p>
      </w:tc>
    </w:tr>
  </w:tbl>
  <w:p w:rsidR="008F45A0" w:rsidRDefault="008F45A0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320" w:rsidRDefault="00F15320">
      <w:pPr>
        <w:spacing w:after="0" w:line="240" w:lineRule="auto"/>
      </w:pPr>
      <w:r>
        <w:separator/>
      </w:r>
    </w:p>
  </w:footnote>
  <w:footnote w:type="continuationSeparator" w:id="0">
    <w:p w:rsidR="00F15320" w:rsidRDefault="00F15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8F45A0">
      <w:tc>
        <w:tcPr>
          <w:tcW w:w="11054" w:type="dxa"/>
        </w:tcPr>
        <w:p w:rsidR="008F45A0" w:rsidRDefault="008F45A0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Suivi économique d’un projet</w:t>
          </w:r>
        </w:p>
      </w:tc>
    </w:tr>
    <w:tr w:rsidR="008F45A0">
      <w:tc>
        <w:tcPr>
          <w:tcW w:w="11054" w:type="dxa"/>
        </w:tcPr>
        <w:p w:rsidR="008F45A0" w:rsidRDefault="008F45A0" w:rsidP="009E5094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9E5094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°2</w:t>
          </w:r>
        </w:p>
      </w:tc>
    </w:tr>
  </w:tbl>
  <w:p w:rsidR="008F45A0" w:rsidRDefault="008F45A0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17DD"/>
    <w:multiLevelType w:val="multilevel"/>
    <w:tmpl w:val="07A317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" w15:restartNumberingAfterBreak="0">
    <w:nsid w:val="5C8B1664"/>
    <w:multiLevelType w:val="multilevel"/>
    <w:tmpl w:val="5C8B1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403C5"/>
    <w:rsid w:val="00380267"/>
    <w:rsid w:val="00483C8F"/>
    <w:rsid w:val="008F45A0"/>
    <w:rsid w:val="00925FED"/>
    <w:rsid w:val="009E5094"/>
    <w:rsid w:val="00B41443"/>
    <w:rsid w:val="00E91F6A"/>
    <w:rsid w:val="00ED5FE6"/>
    <w:rsid w:val="00F1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4:docId w14:val="3818CC1C"/>
  <w15:chartTrackingRefBased/>
  <w15:docId w15:val="{F54AFDDC-039F-479C-B45D-B4F95023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206</Words>
  <Characters>1094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7</cp:revision>
  <dcterms:created xsi:type="dcterms:W3CDTF">2017-12-21T23:24:00Z</dcterms:created>
  <dcterms:modified xsi:type="dcterms:W3CDTF">2018-03-12T11:51:00Z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