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3FC" w:rsidRDefault="006B5F37" w:rsidP="00A05D95">
      <w:pPr>
        <w:spacing w:after="360" w:line="240" w:lineRule="auto"/>
        <w:rPr>
          <w:rFonts w:ascii="Arial" w:hAnsi="Arial" w:cs="Arial"/>
        </w:rPr>
      </w:pPr>
      <w:r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0" t="0" r="508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58D6" w:rsidRDefault="00F558D6" w:rsidP="00B716F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60C29" w:rsidRDefault="00260C29" w:rsidP="00B716F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60C29" w:rsidRPr="00260C29" w:rsidRDefault="00260C29" w:rsidP="00A3793D">
                            <w:pPr>
                              <w:spacing w:after="0"/>
                              <w:ind w:left="1416" w:firstLine="708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60C2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TRESPA METEON :</w:t>
                            </w:r>
                          </w:p>
                          <w:p w:rsidR="00260C29" w:rsidRDefault="00260C29" w:rsidP="00A3793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60C29" w:rsidRDefault="00260C29" w:rsidP="00B716F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60C29" w:rsidRPr="00E826FB" w:rsidRDefault="006B5F37" w:rsidP="00B716F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3162300" cy="5048250"/>
                                  <wp:effectExtent l="0" t="0" r="0" b="0"/>
                                  <wp:docPr id="1" name="Image 1" descr="tresp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esp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62300" cy="5048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19ZNChQIAABUFAAAOAAAAAAAAAAAAAAAAAC4CAABkcnMvZTJvRG9jLnhtbFBLAQItABQABgAI&#10;AAAAIQD6+VKC4QAAAA8BAAAPAAAAAAAAAAAAAAAAAN8EAABkcnMvZG93bnJldi54bWxQSwUGAAAA&#10;AAQABADzAAAA7QUAAAAA&#10;" filled="f">
                <v:textbox>
                  <w:txbxContent>
                    <w:p w:rsidR="00F558D6" w:rsidRDefault="00F558D6" w:rsidP="00B716FE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260C29" w:rsidRDefault="00260C29" w:rsidP="00B716FE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260C29" w:rsidRPr="00260C29" w:rsidRDefault="00260C29" w:rsidP="00A3793D">
                      <w:pPr>
                        <w:spacing w:after="0"/>
                        <w:ind w:left="1416" w:firstLine="708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60C2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TRESPA METEON :</w:t>
                      </w:r>
                    </w:p>
                    <w:p w:rsidR="00260C29" w:rsidRDefault="00260C29" w:rsidP="00A3793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260C29" w:rsidRDefault="00260C29" w:rsidP="00B716FE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260C29" w:rsidRPr="00E826FB" w:rsidRDefault="006B5F37" w:rsidP="00B716FE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3162300" cy="5048250"/>
                            <wp:effectExtent l="0" t="0" r="0" b="0"/>
                            <wp:docPr id="1" name="Image 1" descr="tresp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esp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62300" cy="504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703FC">
        <w:rPr>
          <w:rFonts w:ascii="Arial" w:hAnsi="Arial" w:cs="Arial"/>
        </w:rPr>
        <w:t xml:space="preserve">Afin de faciliter votre travail, le chef d’agence </w:t>
      </w:r>
      <w:r w:rsidR="00B716FE">
        <w:rPr>
          <w:rFonts w:ascii="Arial" w:hAnsi="Arial" w:cs="Arial"/>
        </w:rPr>
        <w:t>vous a transmis</w:t>
      </w:r>
      <w:r w:rsidR="00B703FC">
        <w:rPr>
          <w:rFonts w:ascii="Arial" w:hAnsi="Arial" w:cs="Arial"/>
        </w:rPr>
        <w:t xml:space="preserve"> </w:t>
      </w:r>
      <w:r w:rsidR="00B716FE">
        <w:rPr>
          <w:rFonts w:ascii="Arial" w:hAnsi="Arial" w:cs="Arial"/>
        </w:rPr>
        <w:t>un schéma</w:t>
      </w:r>
      <w:r w:rsidR="00B703FC">
        <w:rPr>
          <w:rFonts w:ascii="Arial" w:hAnsi="Arial" w:cs="Arial"/>
        </w:rPr>
        <w:t xml:space="preserve"> du bardage Trespa Meteon ainsi  </w:t>
      </w:r>
      <w:r w:rsidR="00945EF2">
        <w:rPr>
          <w:rFonts w:ascii="Arial" w:hAnsi="Arial" w:cs="Arial"/>
        </w:rPr>
        <w:t xml:space="preserve">qu’un tableau récapitulatif </w:t>
      </w:r>
      <w:r w:rsidR="00B703FC">
        <w:rPr>
          <w:rFonts w:ascii="Arial" w:hAnsi="Arial" w:cs="Arial"/>
        </w:rPr>
        <w:t xml:space="preserve">des matériaux </w:t>
      </w:r>
      <w:r w:rsidR="00945EF2">
        <w:rPr>
          <w:rFonts w:ascii="Arial" w:hAnsi="Arial" w:cs="Arial"/>
        </w:rPr>
        <w:t xml:space="preserve">(quantités élémentaires / m²) </w:t>
      </w:r>
      <w:r w:rsidR="00B703FC">
        <w:rPr>
          <w:rFonts w:ascii="Arial" w:hAnsi="Arial" w:cs="Arial"/>
        </w:rPr>
        <w:t xml:space="preserve">pour le chantier de Beinheim </w:t>
      </w:r>
      <w:r w:rsidR="00945EF2">
        <w:rPr>
          <w:rFonts w:ascii="Arial" w:hAnsi="Arial" w:cs="Arial"/>
        </w:rPr>
        <w:t>avec</w:t>
      </w:r>
      <w:r w:rsidR="00B703FC">
        <w:rPr>
          <w:rFonts w:ascii="Arial" w:hAnsi="Arial" w:cs="Arial"/>
        </w:rPr>
        <w:t xml:space="preserve"> la base de prix de notre</w:t>
      </w:r>
      <w:r w:rsidR="004F217D">
        <w:rPr>
          <w:rFonts w:ascii="Arial" w:hAnsi="Arial" w:cs="Arial"/>
        </w:rPr>
        <w:t xml:space="preserve"> </w:t>
      </w:r>
      <w:r w:rsidR="00B703FC">
        <w:rPr>
          <w:rFonts w:ascii="Arial" w:hAnsi="Arial" w:cs="Arial"/>
        </w:rPr>
        <w:t>principal fournisseur</w:t>
      </w:r>
      <w:r w:rsidR="008C7C69">
        <w:rPr>
          <w:rFonts w:ascii="Arial" w:hAnsi="Arial" w:cs="Arial"/>
        </w:rPr>
        <w:t xml:space="preserve"> (conditionnement, c</w:t>
      </w:r>
      <w:r w:rsidR="00945EF2">
        <w:rPr>
          <w:rFonts w:ascii="Arial" w:hAnsi="Arial" w:cs="Arial"/>
        </w:rPr>
        <w:t>oût HT remisé et chute prévisionnelle)</w:t>
      </w:r>
      <w:r w:rsidR="00B703FC">
        <w:rPr>
          <w:rFonts w:ascii="Arial" w:hAnsi="Arial" w:cs="Arial"/>
        </w:rPr>
        <w:t>.</w:t>
      </w:r>
    </w:p>
    <w:p w:rsidR="004F217D" w:rsidRPr="004F217D" w:rsidRDefault="004F217D" w:rsidP="004F217D">
      <w:pPr>
        <w:spacing w:after="0"/>
        <w:rPr>
          <w:rFonts w:ascii="Arial" w:hAnsi="Arial" w:cs="Arial"/>
          <w:sz w:val="16"/>
        </w:rPr>
      </w:pPr>
    </w:p>
    <w:tbl>
      <w:tblPr>
        <w:tblW w:w="109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992"/>
        <w:gridCol w:w="2552"/>
        <w:gridCol w:w="2268"/>
        <w:gridCol w:w="992"/>
      </w:tblGrid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BDD6EE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Désignation :</w:t>
            </w:r>
          </w:p>
        </w:tc>
        <w:tc>
          <w:tcPr>
            <w:tcW w:w="1701" w:type="dxa"/>
            <w:shd w:val="clear" w:color="auto" w:fill="BDD6EE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Quantité/</w:t>
            </w:r>
            <w:r>
              <w:rPr>
                <w:rFonts w:ascii="Arial" w:hAnsi="Arial" w:cs="Arial"/>
              </w:rPr>
              <w:t xml:space="preserve"> </w:t>
            </w:r>
            <w:r w:rsidRPr="007F1319">
              <w:rPr>
                <w:rFonts w:ascii="Arial" w:hAnsi="Arial" w:cs="Arial"/>
              </w:rPr>
              <w:t>m²</w:t>
            </w:r>
            <w:r w:rsidR="004F217D">
              <w:rPr>
                <w:rFonts w:ascii="Arial" w:hAnsi="Arial" w:cs="Arial"/>
              </w:rPr>
              <w:t xml:space="preserve"> bardage</w:t>
            </w:r>
          </w:p>
        </w:tc>
        <w:tc>
          <w:tcPr>
            <w:tcW w:w="992" w:type="dxa"/>
            <w:shd w:val="clear" w:color="auto" w:fill="BDD6EE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U</w:t>
            </w:r>
          </w:p>
        </w:tc>
        <w:tc>
          <w:tcPr>
            <w:tcW w:w="2552" w:type="dxa"/>
            <w:shd w:val="clear" w:color="auto" w:fill="BDD6EE"/>
            <w:vAlign w:val="center"/>
          </w:tcPr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B02DC1">
              <w:rPr>
                <w:rFonts w:ascii="Arial" w:hAnsi="Arial" w:cs="Arial"/>
              </w:rPr>
              <w:t>Conditionnement</w:t>
            </w:r>
          </w:p>
        </w:tc>
        <w:tc>
          <w:tcPr>
            <w:tcW w:w="2268" w:type="dxa"/>
            <w:shd w:val="clear" w:color="auto" w:fill="BDD6EE"/>
            <w:vAlign w:val="center"/>
          </w:tcPr>
          <w:p w:rsidR="00B703FC" w:rsidRPr="007F1319" w:rsidRDefault="004F217D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Coût d’achat </w:t>
            </w:r>
            <w:r w:rsidR="00B703FC" w:rsidRPr="007F1319">
              <w:rPr>
                <w:rFonts w:ascii="Arial" w:hAnsi="Arial" w:cs="Arial"/>
              </w:rPr>
              <w:t>HT</w:t>
            </w:r>
            <w:r>
              <w:rPr>
                <w:rFonts w:ascii="Arial" w:hAnsi="Arial" w:cs="Arial"/>
              </w:rPr>
              <w:t xml:space="preserve"> remisé</w:t>
            </w:r>
          </w:p>
        </w:tc>
        <w:tc>
          <w:tcPr>
            <w:tcW w:w="992" w:type="dxa"/>
            <w:shd w:val="clear" w:color="auto" w:fill="BDD6EE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Chutes</w:t>
            </w:r>
          </w:p>
        </w:tc>
      </w:tr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Equerre galvanisée</w:t>
            </w: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210 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U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Lot de 50 pièces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B02DC1">
              <w:rPr>
                <w:rFonts w:ascii="Arial" w:hAnsi="Arial" w:cs="Arial"/>
              </w:rPr>
              <w:t>112,50 € / lot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</w:tc>
      </w:tr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Cheville Sx 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U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Boîte de 50 pièces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B02DC1">
              <w:rPr>
                <w:rFonts w:ascii="Arial" w:hAnsi="Arial" w:cs="Arial"/>
              </w:rPr>
              <w:t>8,50 € / boîte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</w:tc>
      </w:tr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Vis TH 6.3/65 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7F1319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U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 xml:space="preserve">Boîte de 100 </w:t>
            </w:r>
            <w:r w:rsidR="004F217D">
              <w:rPr>
                <w:rFonts w:ascii="Arial" w:hAnsi="Arial" w:cs="Arial"/>
              </w:rPr>
              <w:t>vis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B02DC1">
              <w:rPr>
                <w:rFonts w:ascii="Arial" w:hAnsi="Arial" w:cs="Arial"/>
              </w:rPr>
              <w:t>23,00 € / boîte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</w:tc>
      </w:tr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 xml:space="preserve">Vis TH </w:t>
            </w:r>
            <w:r>
              <w:rPr>
                <w:rFonts w:ascii="Arial" w:hAnsi="Arial" w:cs="Arial"/>
              </w:rPr>
              <w:t>4.2/38</w:t>
            </w:r>
            <w:r w:rsidRPr="007F1319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U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Boîte de 2</w:t>
            </w:r>
            <w:r w:rsidRPr="007F1319">
              <w:rPr>
                <w:rFonts w:ascii="Arial" w:hAnsi="Arial" w:cs="Arial"/>
              </w:rPr>
              <w:t xml:space="preserve">00 </w:t>
            </w:r>
            <w:r w:rsidR="004F217D">
              <w:rPr>
                <w:rFonts w:ascii="Arial" w:hAnsi="Arial" w:cs="Arial"/>
              </w:rPr>
              <w:t>vi</w:t>
            </w:r>
            <w:r w:rsidRPr="007F1319">
              <w:rPr>
                <w:rFonts w:ascii="Arial" w:hAnsi="Arial" w:cs="Arial"/>
              </w:rPr>
              <w:t>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B02DC1">
              <w:rPr>
                <w:rFonts w:ascii="Arial" w:hAnsi="Arial" w:cs="Arial"/>
              </w:rPr>
              <w:t>16,00 € / boîte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</w:tc>
      </w:tr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Chevron 80/45 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Pièce de 4,00 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B02DC1">
              <w:rPr>
                <w:rFonts w:ascii="Arial" w:hAnsi="Arial" w:cs="Arial"/>
              </w:rPr>
              <w:t>6,40 € / pièce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6 %</w:t>
            </w:r>
          </w:p>
        </w:tc>
      </w:tr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Bande pare-</w:t>
            </w:r>
            <w:r w:rsidRPr="007F1319">
              <w:rPr>
                <w:rFonts w:ascii="Arial" w:hAnsi="Arial" w:cs="Arial"/>
              </w:rPr>
              <w:t>pluie</w:t>
            </w:r>
            <w:r>
              <w:rPr>
                <w:rFonts w:ascii="Arial" w:hAnsi="Arial" w:cs="Arial"/>
              </w:rPr>
              <w:t> :</w:t>
            </w:r>
          </w:p>
          <w:p w:rsidR="00B703FC" w:rsidRPr="007F1319" w:rsidRDefault="00B703FC" w:rsidP="00A05D95">
            <w:pPr>
              <w:spacing w:after="0" w:line="240" w:lineRule="auto"/>
              <w:ind w:left="-108" w:firstLine="142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EPDM 100 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Rouleau de 25,00 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B02DC1">
              <w:rPr>
                <w:rFonts w:ascii="Arial" w:hAnsi="Arial" w:cs="Arial"/>
              </w:rPr>
              <w:t>26,50 € / rouleau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3 %</w:t>
            </w:r>
          </w:p>
        </w:tc>
      </w:tr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Isolant Laine de roche</w:t>
            </w: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Rockfaçade 180 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B02DC1">
              <w:rPr>
                <w:rFonts w:ascii="Arial" w:hAnsi="Arial" w:cs="Arial"/>
              </w:rPr>
              <w:t xml:space="preserve">Palette de </w:t>
            </w:r>
            <w:r>
              <w:rPr>
                <w:rFonts w:ascii="Arial" w:hAnsi="Arial" w:cs="Arial"/>
              </w:rPr>
              <w:t>36</w:t>
            </w:r>
            <w:r w:rsidRPr="00B02DC1">
              <w:rPr>
                <w:rFonts w:ascii="Arial" w:hAnsi="Arial" w:cs="Arial"/>
              </w:rPr>
              <w:t xml:space="preserve"> panneaux</w:t>
            </w: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B02DC1">
              <w:rPr>
                <w:rFonts w:ascii="Arial" w:hAnsi="Arial" w:cs="Arial"/>
              </w:rPr>
              <w:t>de 1,35 x 0,60 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B02DC1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419,90</w:t>
            </w:r>
            <w:r w:rsidRPr="00B02DC1">
              <w:rPr>
                <w:rFonts w:ascii="Arial" w:hAnsi="Arial" w:cs="Arial"/>
              </w:rPr>
              <w:t xml:space="preserve"> € / palette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4 %</w:t>
            </w:r>
          </w:p>
        </w:tc>
      </w:tr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Fixation isolant :</w:t>
            </w: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Fixisol - peigne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U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Lot de 100 peignes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106,00 € / lot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</w:tc>
      </w:tr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Trespa Meteon</w:t>
            </w:r>
            <w:r>
              <w:rPr>
                <w:rFonts w:ascii="Arial" w:hAnsi="Arial" w:cs="Arial"/>
              </w:rPr>
              <w:t xml:space="preserve"> 10 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Plaque</w:t>
            </w: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3050 x 1530 mm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315,00 € / plaque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5 %</w:t>
            </w:r>
          </w:p>
        </w:tc>
      </w:tr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Profil de finition :</w:t>
            </w:r>
          </w:p>
          <w:p w:rsidR="00B703FC" w:rsidRPr="00943202" w:rsidRDefault="004F217D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B703FC" w:rsidRPr="00943202">
              <w:rPr>
                <w:rFonts w:ascii="Arial" w:hAnsi="Arial" w:cs="Arial"/>
              </w:rPr>
              <w:t>ôle prélaquée 0,75 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Profilé de 4,00 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39,00 € / profilé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5 %</w:t>
            </w:r>
          </w:p>
        </w:tc>
      </w:tr>
      <w:tr w:rsidR="00B703FC" w:rsidRPr="007F1319" w:rsidTr="006B5F37">
        <w:trPr>
          <w:trHeight w:val="794"/>
        </w:trPr>
        <w:tc>
          <w:tcPr>
            <w:tcW w:w="2439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 w:rsidRPr="007F1319">
              <w:rPr>
                <w:rFonts w:ascii="Arial" w:hAnsi="Arial" w:cs="Arial"/>
              </w:rPr>
              <w:t>Vis inox 4.8/38 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Seau de 25</w:t>
            </w:r>
            <w:r w:rsidRPr="007F1319">
              <w:rPr>
                <w:rFonts w:ascii="Arial" w:hAnsi="Arial" w:cs="Arial"/>
              </w:rPr>
              <w:t xml:space="preserve">0 </w:t>
            </w:r>
            <w:r w:rsidR="004F217D">
              <w:rPr>
                <w:rFonts w:ascii="Arial" w:hAnsi="Arial" w:cs="Arial"/>
              </w:rPr>
              <w:t>vi</w:t>
            </w:r>
            <w:r w:rsidRPr="007F1319">
              <w:rPr>
                <w:rFonts w:ascii="Arial" w:hAnsi="Arial" w:cs="Arial"/>
              </w:rPr>
              <w:t>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62,40 € / seau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703FC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  <w:p w:rsidR="00B703FC" w:rsidRPr="007F1319" w:rsidRDefault="00B703FC" w:rsidP="00A05D95">
            <w:pPr>
              <w:spacing w:after="0" w:line="240" w:lineRule="auto"/>
              <w:ind w:left="-108" w:firstLine="108"/>
              <w:jc w:val="center"/>
              <w:rPr>
                <w:rFonts w:ascii="Arial" w:hAnsi="Arial" w:cs="Arial"/>
              </w:rPr>
            </w:pPr>
          </w:p>
        </w:tc>
      </w:tr>
    </w:tbl>
    <w:p w:rsidR="00E76110" w:rsidRPr="00207C96" w:rsidRDefault="006B5F37" w:rsidP="0061704B">
      <w:pPr>
        <w:tabs>
          <w:tab w:val="left" w:pos="1274"/>
        </w:tabs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5831840</wp:posOffset>
                </wp:positionH>
                <wp:positionV relativeFrom="paragraph">
                  <wp:posOffset>249555</wp:posOffset>
                </wp:positionV>
                <wp:extent cx="1209675" cy="497205"/>
                <wp:effectExtent l="4445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860" w:rsidRPr="00555B4C" w:rsidRDefault="00F76860" w:rsidP="00F7686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</w:t>
                            </w:r>
                            <w:r w:rsidR="00816F40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459.2pt;margin-top:19.65pt;width:95.25pt;height:39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" filled="f" stroked="f">
                <v:textbox>
                  <w:txbxContent>
                    <w:p w:rsidR="00F76860" w:rsidRPr="00555B4C" w:rsidRDefault="00F76860" w:rsidP="00F76860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</w:t>
                      </w:r>
                      <w:r w:rsidR="00816F40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1.2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6110" w:rsidRPr="00207C96" w:rsidSect="00F76860">
      <w:headerReference w:type="default" r:id="rId10"/>
      <w:footerReference w:type="default" r:id="rId11"/>
      <w:pgSz w:w="23814" w:h="16839" w:orient="landscape" w:code="8"/>
      <w:pgMar w:top="1417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9BF" w:rsidRDefault="001E49BF" w:rsidP="00AD044E">
      <w:pPr>
        <w:spacing w:after="0" w:line="240" w:lineRule="auto"/>
      </w:pPr>
      <w:r>
        <w:separator/>
      </w:r>
    </w:p>
  </w:endnote>
  <w:endnote w:type="continuationSeparator" w:id="0">
    <w:p w:rsidR="001E49BF" w:rsidRDefault="001E49BF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683F7C" w:rsidRPr="00F558D6" w:rsidTr="000768C3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683F7C" w:rsidRPr="00F558D6" w:rsidRDefault="00683F7C" w:rsidP="00683F7C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683F7C" w:rsidRPr="00F558D6" w:rsidRDefault="00683F7C" w:rsidP="00683F7C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683F7C" w:rsidRPr="00F558D6" w:rsidRDefault="00683F7C" w:rsidP="00683F7C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683F7C" w:rsidRPr="00514382" w:rsidRDefault="00683F7C" w:rsidP="00683F7C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683F7C" w:rsidRPr="00F558D6" w:rsidRDefault="00683F7C" w:rsidP="00683F7C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</w:rPr>
            <w:t>Beinheim</w:t>
          </w:r>
          <w:proofErr w:type="spellEnd"/>
        </w:p>
      </w:tc>
    </w:tr>
    <w:tr w:rsidR="00683F7C" w:rsidRPr="00F558D6" w:rsidTr="000768C3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683F7C" w:rsidRPr="00F558D6" w:rsidRDefault="00683F7C" w:rsidP="00683F7C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683F7C" w:rsidRPr="00514382" w:rsidRDefault="00683F7C" w:rsidP="00683F7C">
          <w:pPr>
            <w:keepNext/>
            <w:spacing w:after="0" w:line="240" w:lineRule="auto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E2 : PRÉPARATION D’UNE OFFRE</w:t>
          </w:r>
        </w:p>
        <w:p w:rsidR="00683F7C" w:rsidRPr="00F558D6" w:rsidRDefault="00683F7C" w:rsidP="00683F7C">
          <w:pPr>
            <w:keepNext/>
            <w:spacing w:after="0" w:line="240" w:lineRule="auto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E23 : ESTIMATION DES COÛTS</w:t>
          </w:r>
        </w:p>
      </w:tc>
    </w:tr>
    <w:tr w:rsidR="00683F7C" w:rsidRPr="00F558D6" w:rsidTr="000768C3">
      <w:trPr>
        <w:trHeight w:val="566"/>
        <w:jc w:val="right"/>
      </w:trPr>
      <w:tc>
        <w:tcPr>
          <w:tcW w:w="3686" w:type="dxa"/>
          <w:vAlign w:val="center"/>
        </w:tcPr>
        <w:p w:rsidR="00683F7C" w:rsidRPr="00F558D6" w:rsidRDefault="00683F7C" w:rsidP="00683F7C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683F7C" w:rsidRPr="00F558D6" w:rsidRDefault="00683F7C" w:rsidP="00683F7C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Pr="00F558D6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3 h 00</w:t>
          </w: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683F7C" w:rsidRPr="00F558D6" w:rsidRDefault="00683F7C" w:rsidP="00683F7C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                  1806-TE PO 23</w:t>
          </w:r>
        </w:p>
      </w:tc>
      <w:tc>
        <w:tcPr>
          <w:tcW w:w="742" w:type="dxa"/>
          <w:vAlign w:val="center"/>
        </w:tcPr>
        <w:p w:rsidR="00683F7C" w:rsidRPr="00F558D6" w:rsidRDefault="00683F7C" w:rsidP="00683F7C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3/16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9BF" w:rsidRDefault="001E49BF" w:rsidP="00AD044E">
      <w:pPr>
        <w:spacing w:after="0" w:line="240" w:lineRule="auto"/>
      </w:pPr>
      <w:r>
        <w:separator/>
      </w:r>
    </w:p>
  </w:footnote>
  <w:footnote w:type="continuationSeparator" w:id="0">
    <w:p w:rsidR="001E49BF" w:rsidRDefault="001E49BF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904"/>
    </w:tblGrid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C95669" w:rsidP="00C95669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Estimation des coûts</w:t>
          </w:r>
        </w:p>
      </w:tc>
    </w:tr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683F7C" w:rsidP="004365FA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>ÉTUDE n</w:t>
          </w:r>
          <w:r w:rsidR="00816F40">
            <w:rPr>
              <w:rFonts w:ascii="Arial" w:hAnsi="Arial" w:cs="Arial"/>
              <w:b/>
              <w:sz w:val="48"/>
              <w:szCs w:val="48"/>
            </w:rPr>
            <w:t>° 1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5648944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4E"/>
    <w:rsid w:val="000768C3"/>
    <w:rsid w:val="000D78A0"/>
    <w:rsid w:val="000F1A0C"/>
    <w:rsid w:val="00156F18"/>
    <w:rsid w:val="001672D0"/>
    <w:rsid w:val="001E49BF"/>
    <w:rsid w:val="00207C96"/>
    <w:rsid w:val="002154E0"/>
    <w:rsid w:val="00260C29"/>
    <w:rsid w:val="0026153B"/>
    <w:rsid w:val="00310670"/>
    <w:rsid w:val="00380634"/>
    <w:rsid w:val="003D785F"/>
    <w:rsid w:val="004365FA"/>
    <w:rsid w:val="00465FBA"/>
    <w:rsid w:val="004B6293"/>
    <w:rsid w:val="004F217D"/>
    <w:rsid w:val="00500DB0"/>
    <w:rsid w:val="00514382"/>
    <w:rsid w:val="005220A3"/>
    <w:rsid w:val="005B77A5"/>
    <w:rsid w:val="005E6135"/>
    <w:rsid w:val="0061704B"/>
    <w:rsid w:val="00683F7C"/>
    <w:rsid w:val="00691036"/>
    <w:rsid w:val="006B5F37"/>
    <w:rsid w:val="006D206B"/>
    <w:rsid w:val="00816F40"/>
    <w:rsid w:val="008A45D2"/>
    <w:rsid w:val="008C7C69"/>
    <w:rsid w:val="00945EF2"/>
    <w:rsid w:val="00975729"/>
    <w:rsid w:val="009763B9"/>
    <w:rsid w:val="00A05D95"/>
    <w:rsid w:val="00A20C4D"/>
    <w:rsid w:val="00A3793D"/>
    <w:rsid w:val="00AD044E"/>
    <w:rsid w:val="00AD71A7"/>
    <w:rsid w:val="00B562A4"/>
    <w:rsid w:val="00B703FC"/>
    <w:rsid w:val="00B716FE"/>
    <w:rsid w:val="00B73992"/>
    <w:rsid w:val="00B855BB"/>
    <w:rsid w:val="00BA0FCB"/>
    <w:rsid w:val="00BD3C89"/>
    <w:rsid w:val="00C92302"/>
    <w:rsid w:val="00C95669"/>
    <w:rsid w:val="00CC57CE"/>
    <w:rsid w:val="00CD6E18"/>
    <w:rsid w:val="00D505EE"/>
    <w:rsid w:val="00DC14B7"/>
    <w:rsid w:val="00E61C15"/>
    <w:rsid w:val="00E76110"/>
    <w:rsid w:val="00E826FB"/>
    <w:rsid w:val="00EF0D09"/>
    <w:rsid w:val="00EF58B4"/>
    <w:rsid w:val="00F06849"/>
    <w:rsid w:val="00F3280B"/>
    <w:rsid w:val="00F558D6"/>
    <w:rsid w:val="00F7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0CDD5"/>
  <w15:chartTrackingRefBased/>
  <w15:docId w15:val="{EF5B11B2-50C4-4588-85CD-3E45994B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143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48CA7-EDC6-4BA3-A3EC-FA9C88898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cp:lastModifiedBy>vfoltier1</cp:lastModifiedBy>
  <cp:revision>6</cp:revision>
  <cp:lastPrinted>2017-01-05T15:54:00Z</cp:lastPrinted>
  <dcterms:created xsi:type="dcterms:W3CDTF">2016-12-22T11:05:00Z</dcterms:created>
  <dcterms:modified xsi:type="dcterms:W3CDTF">2017-12-15T15:05:00Z</dcterms:modified>
</cp:coreProperties>
</file>