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shape style="position:absolute;margin-left:35.399986pt;margin-top:154.800278pt;width:5.95pt;height:11.05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rPr>
                      <w:i/>
                    </w:rPr>
                  </w:pPr>
                  <w:r>
                    <w:rPr>
                      <w:i/>
                      <w:w w:val="93"/>
                    </w:rPr>
                    <w:t>µ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25"/>
        </w:rPr>
      </w:pPr>
    </w:p>
    <w:p>
      <w:pPr>
        <w:pStyle w:val="BodyText"/>
        <w:ind w:left="10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501.05pt;height:67.850pt;mso-position-horizontal-relative:char;mso-position-vertical-relative:line" coordorigin="0,0" coordsize="10021,1357">
            <v:rect style="position:absolute;left:7;top:7;width:10006;height:1342" filled="true" fillcolor="#ffffff" stroked="false">
              <v:fill type="solid"/>
            </v:rect>
            <v:shape style="position:absolute;left:7;top:7;width:10006;height:1342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3922" w:right="392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DOSSIER</w:t>
                    </w:r>
                  </w:p>
                  <w:p>
                    <w:pPr>
                      <w:spacing w:before="263"/>
                      <w:ind w:left="3922" w:right="392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TECHNIQUE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856" w:top="1600" w:bottom="2040" w:left="480" w:right="1180"/>
          <w:pgNumType w:start="1"/>
        </w:sectPr>
      </w:pPr>
    </w:p>
    <w:p>
      <w:pPr>
        <w:pStyle w:val="BodyText"/>
        <w:ind w:left="1091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280.150pt;height:351.65pt;mso-position-horizontal-relative:char;mso-position-vertical-relative:line" coordorigin="0,0" coordsize="5603,7033">
            <v:rect style="position:absolute;left:7;top:7;width:5588;height:7018" filled="false" stroked="true" strokeweight=".75pt" strokecolor="#000000">
              <v:stroke dashstyle="solid"/>
            </v:rect>
            <v:shape style="position:absolute;left:192;top:89;width:5252;height:6840" type="#_x0000_t75" stroked="false">
              <v:imagedata r:id="rId6" o:title="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1"/>
        </w:rPr>
      </w:pPr>
      <w:r>
        <w:rPr/>
        <w:pict>
          <v:group style="position:absolute;margin-left:142.184998pt;margin-top:14.074611pt;width:275.2pt;height:322.350pt;mso-position-horizontal-relative:page;mso-position-vertical-relative:paragraph;z-index:-904;mso-wrap-distance-left:0;mso-wrap-distance-right:0" coordorigin="2844,281" coordsize="5504,6447">
            <v:rect style="position:absolute;left:2851;top:289;width:5489;height:6432" filled="false" stroked="true" strokeweight=".75pt" strokecolor="#000000">
              <v:stroke dashstyle="solid"/>
            </v:rect>
            <v:shape style="position:absolute;left:3033;top:370;width:5088;height:6269" type="#_x0000_t75" stroked="false">
              <v:imagedata r:id="rId7" o:title=""/>
            </v:shape>
            <w10:wrap type="topAndBottom"/>
          </v:group>
        </w:pict>
      </w:r>
    </w:p>
    <w:p>
      <w:pPr>
        <w:spacing w:after="0"/>
        <w:rPr>
          <w:rFonts w:ascii="Times New Roman"/>
          <w:sz w:val="21"/>
        </w:rPr>
        <w:sectPr>
          <w:pgSz w:w="11900" w:h="16840"/>
          <w:pgMar w:header="0" w:footer="1856" w:top="300" w:bottom="2040" w:left="480" w:right="118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  <w:r>
        <w:rPr/>
        <w:pict>
          <v:group style="position:absolute;margin-left:49.785pt;margin-top:42.704857pt;width:502.85pt;height:681.05pt;mso-position-horizontal-relative:page;mso-position-vertical-relative:page;z-index:1168" coordorigin="996,854" coordsize="10057,13621">
            <v:rect style="position:absolute;left:1003;top:861;width:10042;height:13606" filled="false" stroked="true" strokeweight=".75pt" strokecolor="#000000">
              <v:stroke dashstyle="solid"/>
            </v:rect>
            <v:shape style="position:absolute;left:1208;top:984;width:8941;height:13004" type="#_x0000_t75" stroked="false">
              <v:imagedata r:id="rId8" o:title=""/>
            </v:shape>
            <w10:wrap type="none"/>
          </v:group>
        </w:pict>
      </w:r>
    </w:p>
    <w:sectPr>
      <w:pgSz w:w="11900" w:h="16840"/>
      <w:pgMar w:header="0" w:footer="1856" w:top="860" w:bottom="2040" w:left="4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920002pt;margin-top:738.959839pt;width:461.4pt;height:54.85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608"/>
                  <w:gridCol w:w="1577"/>
                  <w:gridCol w:w="1579"/>
                  <w:gridCol w:w="1449"/>
                </w:tblGrid>
                <w:tr>
                  <w:trPr>
                    <w:trHeight w:val="275" w:hRule="atLeast"/>
                  </w:trPr>
                  <w:tc>
                    <w:tcPr>
                      <w:tcW w:w="9213" w:type="dxa"/>
                      <w:gridSpan w:val="4"/>
                    </w:tcPr>
                    <w:p>
                      <w:pPr>
                        <w:pStyle w:val="TableParagraph"/>
                        <w:spacing w:line="256" w:lineRule="exact"/>
                        <w:ind w:left="9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MENTION COMPLEMENTAIRE TECHNICIEN(NE) ASCENSORISTE</w:t>
                      </w:r>
                    </w:p>
                  </w:tc>
                </w:tr>
                <w:tr>
                  <w:trPr>
                    <w:trHeight w:val="275" w:hRule="atLeast"/>
                  </w:trPr>
                  <w:tc>
                    <w:tcPr>
                      <w:tcW w:w="4608" w:type="dxa"/>
                      <w:vMerge w:val="restart"/>
                    </w:tcPr>
                    <w:p>
                      <w:pPr>
                        <w:pStyle w:val="TableParagraph"/>
                        <w:spacing w:line="240" w:lineRule="auto" w:before="162"/>
                        <w:ind w:left="110" w:righ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E2.1 : Maintenance corrective ou préventive d’un sous-ensemble mécanique</w:t>
                      </w:r>
                    </w:p>
                  </w:tc>
                  <w:tc>
                    <w:tcPr>
                      <w:tcW w:w="3156" w:type="dxa"/>
                      <w:gridSpan w:val="2"/>
                    </w:tcPr>
                    <w:p>
                      <w:pPr>
                        <w:pStyle w:val="TableParagraph"/>
                        <w:spacing w:line="256" w:lineRule="exact"/>
                        <w:ind w:left="8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Session 2018</w:t>
                      </w:r>
                    </w:p>
                  </w:tc>
                  <w:tc>
                    <w:tcPr>
                      <w:tcW w:w="1449" w:type="dxa"/>
                    </w:tcPr>
                    <w:p>
                      <w:pPr>
                        <w:pStyle w:val="TableParagraph"/>
                        <w:ind w:left="557" w:right="547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DT</w:t>
                      </w:r>
                    </w:p>
                  </w:tc>
                </w:tr>
                <w:tr>
                  <w:trPr>
                    <w:trHeight w:val="506" w:hRule="atLeast"/>
                  </w:trPr>
                  <w:tc>
                    <w:tcPr>
                      <w:tcW w:w="460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7" w:type="dxa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Coefficient :2</w:t>
                      </w:r>
                    </w:p>
                  </w:tc>
                  <w:tc>
                    <w:tcPr>
                      <w:tcW w:w="1579" w:type="dxa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Durée :2 h</w:t>
                      </w:r>
                    </w:p>
                  </w:tc>
                  <w:tc>
                    <w:tcPr>
                      <w:tcW w:w="1449" w:type="dxa"/>
                    </w:tcPr>
                    <w:p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2"/>
                        </w:rPr>
                        <w:t>Page :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0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</dc:creator>
  <dc:title>Microsoft Word - Dossier technique 2018E2.1.docx</dc:title>
  <dcterms:created xsi:type="dcterms:W3CDTF">2018-09-05T19:01:36Z</dcterms:created>
  <dcterms:modified xsi:type="dcterms:W3CDTF">2018-09-05T19:01:36Z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2018-09-05T00:00:00Z</vt:filetime>
  </property>
</Properties>
</file>