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E72" w:rsidRDefault="00287E72" w:rsidP="00287E72">
      <w:pPr>
        <w:rPr>
          <w:lang w:eastAsia="fr-FR"/>
        </w:rPr>
      </w:pPr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257"/>
      </w:tblGrid>
      <w:tr w:rsidR="0041611C" w:rsidRPr="00B066FE" w:rsidTr="004C1B77">
        <w:trPr>
          <w:trHeight w:val="490"/>
        </w:trPr>
        <w:tc>
          <w:tcPr>
            <w:tcW w:w="15257" w:type="dxa"/>
            <w:shd w:val="clear" w:color="auto" w:fill="F2F2F2" w:themeFill="background1" w:themeFillShade="F2"/>
            <w:vAlign w:val="center"/>
          </w:tcPr>
          <w:p w:rsidR="0041611C" w:rsidRPr="00B066FE" w:rsidRDefault="0041611C" w:rsidP="004C1B77">
            <w:pPr>
              <w:spacing w:after="0" w:line="240" w:lineRule="auto"/>
              <w:rPr>
                <w:rFonts w:ascii="Arial" w:hAnsi="Arial" w:cs="Arial"/>
                <w:lang w:eastAsia="fr-FR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TITRE DE LA SEQUENCE </w:t>
            </w:r>
            <w:r w:rsidRPr="00B066FE">
              <w:rPr>
                <w:rFonts w:ascii="Arial" w:hAnsi="Arial" w:cs="Arial"/>
                <w:b/>
                <w:color w:val="BC00E2"/>
              </w:rPr>
              <w:t>:</w:t>
            </w:r>
            <w:r w:rsidR="007D7974" w:rsidRPr="00B066FE">
              <w:rPr>
                <w:rFonts w:ascii="Arial" w:hAnsi="Arial" w:cs="Arial"/>
                <w:lang w:eastAsia="fr-FR"/>
              </w:rPr>
              <w:t xml:space="preserve"> </w:t>
            </w:r>
            <w:r w:rsidR="001470CE">
              <w:rPr>
                <w:rFonts w:ascii="Arial" w:hAnsi="Arial" w:cs="Arial"/>
                <w:lang w:eastAsia="fr-FR"/>
              </w:rPr>
              <w:t>VOIE FLUVIALE ET OBSTACLE</w:t>
            </w:r>
          </w:p>
        </w:tc>
      </w:tr>
    </w:tbl>
    <w:p w:rsidR="0041611C" w:rsidRPr="002604BB" w:rsidRDefault="0041611C" w:rsidP="004C1B77">
      <w:pPr>
        <w:spacing w:after="0" w:line="240" w:lineRule="auto"/>
        <w:rPr>
          <w:sz w:val="16"/>
          <w:szCs w:val="1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32"/>
        <w:gridCol w:w="993"/>
        <w:gridCol w:w="3402"/>
        <w:gridCol w:w="4630"/>
      </w:tblGrid>
      <w:tr w:rsidR="00E16220" w:rsidTr="00E16220">
        <w:trPr>
          <w:trHeight w:val="480"/>
        </w:trPr>
        <w:tc>
          <w:tcPr>
            <w:tcW w:w="7225" w:type="dxa"/>
            <w:gridSpan w:val="2"/>
          </w:tcPr>
          <w:p w:rsidR="00B725BD" w:rsidRPr="00932747" w:rsidRDefault="00E16220" w:rsidP="00111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Thème de séquence : </w:t>
            </w:r>
          </w:p>
          <w:p w:rsidR="008D4DE5" w:rsidRPr="005F71F1" w:rsidRDefault="0002144E" w:rsidP="001114C3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Se déplacer sur terre air mer</w:t>
            </w:r>
          </w:p>
        </w:tc>
        <w:tc>
          <w:tcPr>
            <w:tcW w:w="8032" w:type="dxa"/>
            <w:gridSpan w:val="2"/>
          </w:tcPr>
          <w:p w:rsidR="00B725BD" w:rsidRPr="00932747" w:rsidRDefault="00E16220" w:rsidP="00111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Problématique : </w:t>
            </w:r>
          </w:p>
          <w:p w:rsidR="00E16220" w:rsidRPr="005F71F1" w:rsidRDefault="0002144E" w:rsidP="001114C3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Comment franchir un obstacle par voie fluviale ?</w:t>
            </w:r>
          </w:p>
        </w:tc>
      </w:tr>
      <w:tr w:rsidR="00E16220" w:rsidTr="00A24527">
        <w:tc>
          <w:tcPr>
            <w:tcW w:w="6232" w:type="dxa"/>
          </w:tcPr>
          <w:p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Compétences développées :</w:t>
            </w:r>
          </w:p>
          <w:p w:rsidR="0002144E" w:rsidRDefault="0002144E" w:rsidP="000214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53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Rechercher des solutions techniques à un problème posé, expliciter ses choix et les communiquer en argumentant.</w:t>
            </w:r>
          </w:p>
          <w:p w:rsidR="0002144E" w:rsidRDefault="0002144E" w:rsidP="000214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203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Utiliser une modélisation pour comprendre, </w:t>
            </w:r>
            <w:proofErr w:type="gramStart"/>
            <w:r w:rsidRPr="00203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formaliser</w:t>
            </w:r>
            <w:proofErr w:type="gramEnd"/>
            <w:r w:rsidRPr="00203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, partager, c</w:t>
            </w:r>
            <w:r w:rsidR="00434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onstruire, investiguer, prouver.</w:t>
            </w:r>
          </w:p>
          <w:p w:rsidR="0041611C" w:rsidRDefault="0002144E" w:rsidP="0002144E">
            <w:pPr>
              <w:spacing w:after="0" w:line="240" w:lineRule="auto"/>
              <w:rPr>
                <w:rFonts w:ascii="Arial" w:hAnsi="Arial" w:cs="Arial"/>
              </w:rPr>
            </w:pPr>
            <w:r w:rsidRPr="00953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Décrire, en utilisant les outils et langages de descriptions adaptés, la structure et le comportement des objets.</w:t>
            </w:r>
          </w:p>
          <w:p w:rsidR="008D4DE5" w:rsidRDefault="0002144E" w:rsidP="000214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203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Comparer et commenter les évolutions des objets en articulant différents points de vue : fonctionnel, structurel, environnemental, technique, scientifique, social, historique, économique.</w:t>
            </w:r>
          </w:p>
          <w:p w:rsidR="0002144E" w:rsidRPr="005F71F1" w:rsidRDefault="0002144E" w:rsidP="0002144E">
            <w:pPr>
              <w:spacing w:after="0" w:line="240" w:lineRule="auto"/>
              <w:rPr>
                <w:rFonts w:ascii="Arial" w:hAnsi="Arial" w:cs="Arial"/>
              </w:rPr>
            </w:pPr>
            <w:r w:rsidRPr="00EB212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Organiser, structurer et stocker des ressources numériques</w:t>
            </w:r>
          </w:p>
        </w:tc>
        <w:tc>
          <w:tcPr>
            <w:tcW w:w="4395" w:type="dxa"/>
            <w:gridSpan w:val="2"/>
          </w:tcPr>
          <w:p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Thématiques du programme :</w:t>
            </w:r>
          </w:p>
          <w:p w:rsidR="0002144E" w:rsidRDefault="0002144E" w:rsidP="00111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Les objets techniques et les changements induits dans la société </w:t>
            </w:r>
          </w:p>
          <w:p w:rsidR="007D7974" w:rsidRPr="005F71F1" w:rsidRDefault="0002144E" w:rsidP="001114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La modélisation et la simulation des objets et systèmes techniques</w:t>
            </w:r>
          </w:p>
        </w:tc>
        <w:tc>
          <w:tcPr>
            <w:tcW w:w="4630" w:type="dxa"/>
          </w:tcPr>
          <w:p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Connaissances :</w:t>
            </w:r>
          </w:p>
          <w:p w:rsidR="00E16220" w:rsidRPr="00C23187" w:rsidRDefault="00925B2B" w:rsidP="001114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3187">
              <w:rPr>
                <w:rFonts w:ascii="Arial" w:hAnsi="Arial" w:cs="Arial"/>
                <w:sz w:val="20"/>
                <w:szCs w:val="20"/>
              </w:rPr>
              <w:t>Les vases communicants</w:t>
            </w:r>
          </w:p>
          <w:p w:rsidR="00925B2B" w:rsidRPr="00C23187" w:rsidRDefault="00925B2B" w:rsidP="001114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3187">
              <w:rPr>
                <w:rFonts w:ascii="Arial" w:hAnsi="Arial" w:cs="Arial"/>
                <w:sz w:val="20"/>
                <w:szCs w:val="20"/>
              </w:rPr>
              <w:t>Le contrepoids</w:t>
            </w:r>
          </w:p>
          <w:p w:rsidR="00F852D8" w:rsidRPr="00C23187" w:rsidRDefault="00F852D8" w:rsidP="001114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3187">
              <w:rPr>
                <w:rFonts w:ascii="Arial" w:hAnsi="Arial" w:cs="Arial"/>
                <w:sz w:val="20"/>
                <w:szCs w:val="20"/>
              </w:rPr>
              <w:t>Outils de description d’une structure d’un comportement</w:t>
            </w:r>
          </w:p>
          <w:p w:rsidR="00F852D8" w:rsidRPr="00C23187" w:rsidRDefault="00F852D8" w:rsidP="001114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3187">
              <w:rPr>
                <w:rFonts w:ascii="Arial" w:hAnsi="Arial" w:cs="Arial"/>
                <w:sz w:val="20"/>
                <w:szCs w:val="20"/>
              </w:rPr>
              <w:t>Croquis de représentation</w:t>
            </w:r>
          </w:p>
          <w:p w:rsidR="003C20DB" w:rsidRPr="00C23187" w:rsidRDefault="003C20DB" w:rsidP="001114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3187">
              <w:rPr>
                <w:rFonts w:ascii="Arial" w:hAnsi="Arial" w:cs="Arial"/>
                <w:sz w:val="20"/>
                <w:szCs w:val="20"/>
              </w:rPr>
              <w:t>arborescence</w:t>
            </w:r>
          </w:p>
          <w:p w:rsidR="00F852D8" w:rsidRPr="005F71F1" w:rsidRDefault="00F852D8" w:rsidP="001114C3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</w:p>
        </w:tc>
      </w:tr>
      <w:tr w:rsidR="00E16220" w:rsidRPr="00E16220" w:rsidTr="00E16220">
        <w:tc>
          <w:tcPr>
            <w:tcW w:w="7225" w:type="dxa"/>
            <w:gridSpan w:val="2"/>
          </w:tcPr>
          <w:p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Présentation de la séquence :</w:t>
            </w:r>
          </w:p>
          <w:p w:rsidR="008D4DE5" w:rsidRPr="00B066FE" w:rsidRDefault="00381827" w:rsidP="007D7974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Cette séquence permet de découvrir et choisir </w:t>
            </w:r>
            <w:r w:rsidR="0002144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une solution technique, parmi les 5 proposées, pour franchir une dénivellation plus ou moins importante par voie fluviale.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Les solutions dé</w:t>
            </w:r>
            <w:r w:rsidR="00150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couvertes</w:t>
            </w:r>
            <w:r w:rsidR="00925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ont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toutes </w:t>
            </w:r>
            <w:r w:rsidR="00925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 côté extraordinaire et mettent en avant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des principes de fonctionnement </w:t>
            </w:r>
            <w:r w:rsidR="00925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simples.</w:t>
            </w:r>
          </w:p>
        </w:tc>
        <w:tc>
          <w:tcPr>
            <w:tcW w:w="8032" w:type="dxa"/>
            <w:gridSpan w:val="2"/>
          </w:tcPr>
          <w:p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Situation déclenchante possible :</w:t>
            </w:r>
            <w:r w:rsidR="00B066FE"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 </w:t>
            </w:r>
          </w:p>
          <w:p w:rsidR="00E16220" w:rsidRPr="00B066FE" w:rsidRDefault="00381827" w:rsidP="007D7974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Film, image ou croquis d’un bateau</w:t>
            </w:r>
            <w:r w:rsidR="0002144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arrivant devant un dénivelé plus ou moins important à franchir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.</w:t>
            </w:r>
          </w:p>
        </w:tc>
      </w:tr>
      <w:tr w:rsidR="00E16220" w:rsidRPr="00E16220" w:rsidTr="00E16220">
        <w:tc>
          <w:tcPr>
            <w:tcW w:w="7225" w:type="dxa"/>
            <w:gridSpan w:val="2"/>
          </w:tcPr>
          <w:p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Eléments pour la synthèse de la séquence (objectifs) :</w:t>
            </w:r>
          </w:p>
          <w:p w:rsidR="008D4DE5" w:rsidRPr="005F71F1" w:rsidRDefault="0002144E" w:rsidP="00862C82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La réalisation d’un ouvrage doit tenir compte des co</w:t>
            </w:r>
            <w:r w:rsidR="003C4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ntraintes naturelles du terrain, des contraintes techniques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et des besoins de l’Homme. les solutions techniques réalisées pour franchir un obstacle par voie fluviale ont évolué au cours du temps en fonction des découvertes scientifiques</w:t>
            </w:r>
            <w:r w:rsidR="00A90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et des évolutions technologiques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.</w:t>
            </w:r>
            <w:r w:rsidR="00447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Une écluse permettant de franchir un dénivelé de 5 </w:t>
            </w:r>
            <w:r w:rsidR="00A90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 fonctionne sur</w:t>
            </w:r>
            <w:r w:rsidR="0044734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le principe des vases communicants alors que le funiculaire qui permet de franchir un dénivelé</w:t>
            </w:r>
            <w:r w:rsidR="00A90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de 70 m fonctionne sur le principe du contrepoids.</w:t>
            </w:r>
          </w:p>
        </w:tc>
        <w:tc>
          <w:tcPr>
            <w:tcW w:w="8032" w:type="dxa"/>
            <w:gridSpan w:val="2"/>
          </w:tcPr>
          <w:p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Pistes d'évaluation :</w:t>
            </w:r>
          </w:p>
          <w:p w:rsidR="00381827" w:rsidRDefault="0002144E" w:rsidP="00111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Choix des solutions en adéquation avec les obstacles à franchir.</w:t>
            </w:r>
            <w:r w:rsidR="0038182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381827" w:rsidRDefault="00381827" w:rsidP="00111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Qualité des croquis légendés et des explications associées. </w:t>
            </w:r>
          </w:p>
          <w:p w:rsidR="00E16220" w:rsidRPr="005F71F1" w:rsidRDefault="00381827" w:rsidP="001114C3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Présentation orale des équipes</w:t>
            </w:r>
          </w:p>
        </w:tc>
      </w:tr>
      <w:tr w:rsidR="00E16220" w:rsidTr="00E16220">
        <w:tc>
          <w:tcPr>
            <w:tcW w:w="7225" w:type="dxa"/>
            <w:gridSpan w:val="2"/>
          </w:tcPr>
          <w:p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Positionnement dans le cycle 4</w:t>
            </w:r>
            <w:r w:rsidR="0041611C"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 :</w:t>
            </w:r>
          </w:p>
          <w:p w:rsidR="005F71F1" w:rsidRPr="005F71F1" w:rsidRDefault="00381827" w:rsidP="001114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Milieu</w:t>
            </w:r>
            <w:r w:rsidR="0002144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du cycle</w:t>
            </w:r>
          </w:p>
          <w:p w:rsidR="00E16220" w:rsidRPr="00B066FE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</w:p>
        </w:tc>
        <w:tc>
          <w:tcPr>
            <w:tcW w:w="8032" w:type="dxa"/>
            <w:gridSpan w:val="2"/>
          </w:tcPr>
          <w:p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Liens possibles pour les EPI </w:t>
            </w:r>
            <w:r w:rsidR="00946F6A"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ou les parcours (Avenir, Citoyen, PEAPC) </w:t>
            </w: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:</w:t>
            </w:r>
          </w:p>
          <w:p w:rsidR="00E16220" w:rsidRDefault="0002144E" w:rsidP="00111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Sciences technologie et société</w:t>
            </w:r>
          </w:p>
          <w:p w:rsidR="0002144E" w:rsidRPr="005F71F1" w:rsidRDefault="0002144E" w:rsidP="001114C3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Transition écologique et développement durable</w:t>
            </w:r>
          </w:p>
        </w:tc>
      </w:tr>
    </w:tbl>
    <w:p w:rsidR="000A7D3B" w:rsidRDefault="000A7D3B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W w:w="15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1"/>
        <w:gridCol w:w="3931"/>
        <w:gridCol w:w="4583"/>
        <w:gridCol w:w="4253"/>
      </w:tblGrid>
      <w:tr w:rsidR="00C5781C" w:rsidRPr="001C2E36" w:rsidTr="008E0EB0">
        <w:trPr>
          <w:trHeight w:val="315"/>
        </w:trPr>
        <w:tc>
          <w:tcPr>
            <w:tcW w:w="1516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5781C" w:rsidRPr="001C2E36" w:rsidRDefault="00C5781C" w:rsidP="003F1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2E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 xml:space="preserve">Proposition </w:t>
            </w:r>
            <w:r w:rsidR="00F61B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de déroulement de la séquence</w:t>
            </w:r>
          </w:p>
        </w:tc>
      </w:tr>
      <w:tr w:rsidR="000A7D3B" w:rsidRPr="00B066FE" w:rsidTr="008E0EB0">
        <w:trPr>
          <w:trHeight w:val="315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3B" w:rsidRPr="00B066FE" w:rsidRDefault="000A7D3B" w:rsidP="003F1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3B" w:rsidRPr="00493354" w:rsidRDefault="000A7D3B" w:rsidP="003F1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Séance 1</w:t>
            </w:r>
          </w:p>
        </w:tc>
        <w:tc>
          <w:tcPr>
            <w:tcW w:w="4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3B" w:rsidRPr="00493354" w:rsidRDefault="000A7D3B" w:rsidP="003F1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Séance 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3B" w:rsidRPr="00493354" w:rsidRDefault="000A7D3B" w:rsidP="003F1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Séance 3</w:t>
            </w:r>
          </w:p>
        </w:tc>
      </w:tr>
      <w:tr w:rsidR="0002144E" w:rsidRPr="00B066FE" w:rsidTr="008E0EB0">
        <w:trPr>
          <w:trHeight w:val="315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4E" w:rsidRPr="00493354" w:rsidRDefault="0002144E" w:rsidP="00021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Question directrice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4E" w:rsidRPr="001C2E36" w:rsidRDefault="0002144E" w:rsidP="000214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Comment franchir un obstacle plus ou moins important par voie fluviale ?</w:t>
            </w:r>
          </w:p>
        </w:tc>
        <w:tc>
          <w:tcPr>
            <w:tcW w:w="4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83" w:rsidRDefault="00CB5383" w:rsidP="000214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Quelle solution pour quel dénivelé ?</w:t>
            </w:r>
          </w:p>
          <w:p w:rsidR="0002144E" w:rsidRPr="001C2E36" w:rsidRDefault="0002144E" w:rsidP="000214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Comment fonctionne ce système technique ?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C0" w:rsidRDefault="002459C0" w:rsidP="00245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Quelle solution pour quel dénivelé ?</w:t>
            </w:r>
          </w:p>
          <w:p w:rsidR="0002144E" w:rsidRPr="001C2E36" w:rsidRDefault="002459C0" w:rsidP="00245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Comment fonctionne ce système technique ?</w:t>
            </w:r>
          </w:p>
        </w:tc>
      </w:tr>
      <w:tr w:rsidR="0002144E" w:rsidRPr="00B066FE" w:rsidTr="008E0EB0">
        <w:trPr>
          <w:trHeight w:val="315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4E" w:rsidRPr="00B066FE" w:rsidRDefault="0002144E" w:rsidP="000214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E" w:rsidRPr="00493354" w:rsidRDefault="0002144E" w:rsidP="000214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E" w:rsidRPr="00493354" w:rsidRDefault="0002144E" w:rsidP="000214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E" w:rsidRPr="00493354" w:rsidRDefault="0002144E" w:rsidP="000214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02144E" w:rsidRPr="00B066FE" w:rsidTr="008E0EB0">
        <w:trPr>
          <w:trHeight w:val="315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4E" w:rsidRPr="00B066FE" w:rsidRDefault="0002144E" w:rsidP="000214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E" w:rsidRPr="00493354" w:rsidRDefault="0002144E" w:rsidP="000214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E" w:rsidRPr="00493354" w:rsidRDefault="0002144E" w:rsidP="000214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E" w:rsidRPr="00493354" w:rsidRDefault="0002144E" w:rsidP="000214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02144E" w:rsidRPr="00B066FE" w:rsidTr="008E0EB0">
        <w:trPr>
          <w:trHeight w:val="315"/>
        </w:trPr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4E" w:rsidRPr="00B066FE" w:rsidRDefault="0002144E" w:rsidP="00021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Activités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ED3" w:rsidRDefault="0002144E" w:rsidP="00C87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Les élèves recherchent</w:t>
            </w:r>
            <w:r w:rsidR="00C871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et proposent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des solutions possibles pour franchir </w:t>
            </w:r>
            <w:r w:rsidR="00C871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les obstacles.</w:t>
            </w:r>
            <w:r w:rsidR="005A7ED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Il est possible d’indiquer plusieurs situations et de demander des propositions pour seulement 2 dénivelés : comment franchir un dénivelé de 5 m, de 10 m, de 20 m, de 40 m, de 70 m par voie fluviale ?</w:t>
            </w:r>
            <w:r w:rsidR="00C871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02144E" w:rsidRPr="001C2E36" w:rsidRDefault="00C87115" w:rsidP="00C87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Ils réalisent</w:t>
            </w:r>
            <w:r w:rsidR="00021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des croquis légendés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associés à un texte explicatif  pour chacune des solutions</w:t>
            </w:r>
            <w:r w:rsidR="00021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techniques </w:t>
            </w:r>
            <w:r w:rsidR="00150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proposé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</w:t>
            </w:r>
            <w:r w:rsidR="00150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s.</w:t>
            </w:r>
          </w:p>
        </w:tc>
        <w:tc>
          <w:tcPr>
            <w:tcW w:w="4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83" w:rsidRDefault="0002144E" w:rsidP="00C87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Chaque équipe doit </w:t>
            </w:r>
            <w:r w:rsidR="008E096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identifier la solution de 2 dénivelés, plus</w:t>
            </w:r>
            <w:r w:rsidR="005A7ED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ou moins importants, sur les 5 scènes proposées dans l’animation </w:t>
            </w:r>
            <w:r w:rsidR="008E096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puis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décrire</w:t>
            </w:r>
            <w:r w:rsidR="00C871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</w:t>
            </w:r>
            <w:r w:rsidR="008E096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principe de fonctionnement </w:t>
            </w:r>
            <w:r w:rsidR="008E096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de chaque système technique</w:t>
            </w:r>
            <w:r w:rsidR="00C871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8E096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permettant de franchir l’</w:t>
            </w:r>
            <w:r w:rsidR="00C871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obstacle. </w:t>
            </w:r>
          </w:p>
          <w:p w:rsidR="00CB5383" w:rsidRDefault="00C87115" w:rsidP="00C87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Il est demandé </w:t>
            </w:r>
            <w:r w:rsidR="008E096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à chaque équipe de s’organiser afin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de réaliser un compte rendu comportant</w:t>
            </w:r>
            <w:r w:rsidR="00CB53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5A7ED3" w:rsidRDefault="005A7ED3" w:rsidP="00C87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 problème à résoudre,</w:t>
            </w:r>
          </w:p>
          <w:p w:rsidR="00CB5383" w:rsidRDefault="00C87115" w:rsidP="00C87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une image présentant l’obstacle à franchir, </w:t>
            </w:r>
          </w:p>
          <w:p w:rsidR="00CB5383" w:rsidRDefault="008E0963" w:rsidP="00C87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 présentation de la solution sous la forme d’</w:t>
            </w:r>
            <w:r w:rsidR="00C871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un croquis légendé associé à un texte décrivant le principe de </w:t>
            </w:r>
            <w:r w:rsidR="008E0EB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fonctionnement du système</w:t>
            </w:r>
            <w:r w:rsidR="00C871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, </w:t>
            </w:r>
          </w:p>
          <w:p w:rsidR="0002144E" w:rsidRPr="001C2E36" w:rsidRDefault="00C87115" w:rsidP="00C87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une photo de l’ouvrage réel.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167" w:rsidRDefault="005E3167" w:rsidP="000214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Une moitié de séance est consacrée à la finalisation du compte rendu de chaque équipe.</w:t>
            </w:r>
          </w:p>
          <w:p w:rsidR="002459C0" w:rsidRDefault="005E3167" w:rsidP="000214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La seconde moitié est consacrée à la </w:t>
            </w:r>
            <w:r w:rsidR="002459C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Présentation des travaux </w:t>
            </w:r>
          </w:p>
          <w:p w:rsidR="0002144E" w:rsidRPr="001C2E36" w:rsidRDefault="0002144E" w:rsidP="000214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Chaque équipe présente</w:t>
            </w:r>
            <w:r w:rsidR="008E096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, explique le fonctionnement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et justifie le choix d’une solution technique en fonction de l’obstacle à franchir.</w:t>
            </w:r>
          </w:p>
        </w:tc>
      </w:tr>
      <w:tr w:rsidR="0002144E" w:rsidRPr="00B066FE" w:rsidTr="008E0EB0">
        <w:trPr>
          <w:trHeight w:val="315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4E" w:rsidRPr="00B066FE" w:rsidRDefault="0002144E" w:rsidP="000214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E" w:rsidRPr="00493354" w:rsidRDefault="0002144E" w:rsidP="000214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E" w:rsidRPr="00493354" w:rsidRDefault="0002144E" w:rsidP="000214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E" w:rsidRPr="00493354" w:rsidRDefault="0002144E" w:rsidP="000214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02144E" w:rsidRPr="00B066FE" w:rsidTr="008E0EB0">
        <w:trPr>
          <w:trHeight w:val="315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4E" w:rsidRPr="00B066FE" w:rsidRDefault="0002144E" w:rsidP="000214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E" w:rsidRPr="00493354" w:rsidRDefault="0002144E" w:rsidP="000214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E" w:rsidRPr="00493354" w:rsidRDefault="0002144E" w:rsidP="000214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E" w:rsidRPr="00493354" w:rsidRDefault="0002144E" w:rsidP="000214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02144E" w:rsidRPr="00B066FE" w:rsidTr="008E0EB0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4E" w:rsidRPr="00B066FE" w:rsidRDefault="0002144E" w:rsidP="00021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Démarche pédagogique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4E" w:rsidRPr="001C2E36" w:rsidRDefault="005A7ED3" w:rsidP="00021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Démarche d’investigation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4E" w:rsidRPr="001C2E36" w:rsidRDefault="0002144E" w:rsidP="005A7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</w:t>
            </w:r>
            <w:r w:rsidR="005A7ED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émarche de résolution de problème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4E" w:rsidRPr="001C2E36" w:rsidRDefault="0002144E" w:rsidP="00021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DRP</w:t>
            </w:r>
          </w:p>
        </w:tc>
      </w:tr>
      <w:tr w:rsidR="0002144E" w:rsidRPr="00B066FE" w:rsidTr="008E0EB0">
        <w:trPr>
          <w:trHeight w:val="315"/>
        </w:trPr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4E" w:rsidRPr="00B066FE" w:rsidRDefault="0002144E" w:rsidP="00021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Conclusion / bilan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6F" w:rsidRDefault="0002144E" w:rsidP="000214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Il est possible de trouver différentes solutions techniques pour un même problème.</w:t>
            </w:r>
          </w:p>
          <w:p w:rsidR="0002144E" w:rsidRPr="001C2E36" w:rsidRDefault="00150C6F" w:rsidP="00150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Le croquis légendé </w:t>
            </w:r>
            <w:r w:rsidR="005E31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est un outil de communication qui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permet </w:t>
            </w:r>
            <w:r w:rsidR="005E31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d’expliquer le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principe de fonctionnement d’un système.</w:t>
            </w:r>
            <w:r w:rsidR="00C8711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La qualité d’un croquis est déter</w:t>
            </w:r>
            <w:r w:rsidR="005E31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minante pour faire comprendre les éléments constitutifs et le fonctionnement du système.</w:t>
            </w:r>
          </w:p>
        </w:tc>
        <w:tc>
          <w:tcPr>
            <w:tcW w:w="4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C0" w:rsidRDefault="002459C0" w:rsidP="00245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Chaque solution technique proposée tient compte des con</w:t>
            </w:r>
            <w:r w:rsidR="00F96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traintes</w:t>
            </w:r>
            <w:r w:rsidR="005E316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naturelles du terrain et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de l’évolution des technologies.</w:t>
            </w:r>
          </w:p>
          <w:p w:rsidR="0002144E" w:rsidRPr="001C2E36" w:rsidRDefault="0002144E" w:rsidP="008E09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C0" w:rsidRDefault="002459C0" w:rsidP="000214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 fonctionnement des différentes solutions techniques fait référence au principe des vases communicants et au principe du contrepoids.</w:t>
            </w:r>
          </w:p>
          <w:p w:rsidR="002459C0" w:rsidRDefault="002459C0" w:rsidP="00245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  <w:p w:rsidR="00A905AA" w:rsidRPr="001C2E36" w:rsidRDefault="00A905AA" w:rsidP="002459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Synthèse finale</w:t>
            </w:r>
          </w:p>
        </w:tc>
      </w:tr>
      <w:tr w:rsidR="0002144E" w:rsidRPr="00B066FE" w:rsidTr="008E0EB0">
        <w:trPr>
          <w:trHeight w:val="315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4E" w:rsidRPr="00B066FE" w:rsidRDefault="0002144E" w:rsidP="000214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E" w:rsidRPr="00493354" w:rsidRDefault="0002144E" w:rsidP="000214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E" w:rsidRPr="00493354" w:rsidRDefault="0002144E" w:rsidP="000214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E" w:rsidRPr="00493354" w:rsidRDefault="0002144E" w:rsidP="000214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02144E" w:rsidRPr="00B066FE" w:rsidTr="008E0EB0">
        <w:trPr>
          <w:trHeight w:val="315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4E" w:rsidRPr="00B066FE" w:rsidRDefault="0002144E" w:rsidP="000214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E" w:rsidRPr="00493354" w:rsidRDefault="0002144E" w:rsidP="000214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E" w:rsidRPr="00493354" w:rsidRDefault="0002144E" w:rsidP="000214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E" w:rsidRPr="00493354" w:rsidRDefault="0002144E" w:rsidP="000214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02144E" w:rsidRPr="00B066FE" w:rsidTr="008E0EB0">
        <w:trPr>
          <w:trHeight w:val="315"/>
        </w:trPr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4E" w:rsidRPr="00B066FE" w:rsidRDefault="0002144E" w:rsidP="00021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Ressources 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4E" w:rsidRDefault="00150C6F" w:rsidP="000214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Images, documents,</w:t>
            </w:r>
            <w:r w:rsidR="00021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films des différentes situations d’obstacles à franchir qui ne montrent pas de solutions.</w:t>
            </w:r>
          </w:p>
          <w:p w:rsidR="00CB5383" w:rsidRPr="001C2E36" w:rsidRDefault="00CB5383" w:rsidP="003C4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Appareil photo pour réaliser les images à projeter</w:t>
            </w:r>
            <w:r w:rsidR="003C434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ou logiciel adapté à la réalisation de croquis.</w:t>
            </w:r>
          </w:p>
        </w:tc>
        <w:tc>
          <w:tcPr>
            <w:tcW w:w="4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4E" w:rsidRDefault="00C87115" w:rsidP="000214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Animation numérique « quelle solution pour quel dénivelé ? »</w:t>
            </w:r>
          </w:p>
          <w:p w:rsidR="00CB5383" w:rsidRPr="001C2E36" w:rsidRDefault="00CB5383" w:rsidP="003C43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Logiciel de présentation ou de traitement </w:t>
            </w:r>
            <w:r w:rsidR="003C434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de texte, logiciel adapté à la réalisation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de croquis</w:t>
            </w:r>
            <w:r w:rsidR="003C434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, logiciel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de retouche d’images</w:t>
            </w:r>
            <w:r w:rsidR="003C434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4E" w:rsidRPr="00CB5383" w:rsidRDefault="00A905AA" w:rsidP="00CB53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Vidéo projection</w:t>
            </w:r>
            <w:r w:rsidR="00CB538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 du</w:t>
            </w:r>
            <w:r w:rsidR="00CB5383" w:rsidRPr="00CB538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 diaporama ou </w:t>
            </w:r>
            <w:r w:rsidR="00CB538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du </w:t>
            </w:r>
            <w:r w:rsidR="00CB5383" w:rsidRPr="00CB538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texte du compte rendu.</w:t>
            </w:r>
          </w:p>
        </w:tc>
      </w:tr>
      <w:tr w:rsidR="0002144E" w:rsidRPr="001C2E36" w:rsidTr="008E0EB0">
        <w:trPr>
          <w:trHeight w:val="315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4E" w:rsidRPr="001C2E36" w:rsidRDefault="0002144E" w:rsidP="000214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E" w:rsidRPr="001C2E36" w:rsidRDefault="0002144E" w:rsidP="000214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E" w:rsidRPr="001C2E36" w:rsidRDefault="0002144E" w:rsidP="000214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E" w:rsidRPr="001C2E36" w:rsidRDefault="0002144E" w:rsidP="000214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02144E" w:rsidRPr="001C2E36" w:rsidTr="008E0EB0">
        <w:trPr>
          <w:trHeight w:val="315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4E" w:rsidRPr="001C2E36" w:rsidRDefault="0002144E" w:rsidP="000214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E" w:rsidRPr="001C2E36" w:rsidRDefault="0002144E" w:rsidP="000214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E" w:rsidRPr="001C2E36" w:rsidRDefault="0002144E" w:rsidP="000214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E" w:rsidRPr="001C2E36" w:rsidRDefault="0002144E" w:rsidP="000214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</w:tbl>
    <w:p w:rsidR="000A7D3B" w:rsidRPr="001114C3" w:rsidRDefault="000A7D3B" w:rsidP="000A7D3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A7D3B" w:rsidRPr="001114C3" w:rsidRDefault="000A7D3B" w:rsidP="001114C3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0A7D3B" w:rsidRPr="001114C3" w:rsidSect="00287E72">
      <w:headerReference w:type="default" r:id="rId6"/>
      <w:pgSz w:w="16838" w:h="11906" w:orient="landscape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3F2" w:rsidRDefault="00E603F2" w:rsidP="00270DA3">
      <w:pPr>
        <w:spacing w:after="0" w:line="240" w:lineRule="auto"/>
      </w:pPr>
      <w:r>
        <w:separator/>
      </w:r>
    </w:p>
  </w:endnote>
  <w:endnote w:type="continuationSeparator" w:id="0">
    <w:p w:rsidR="00E603F2" w:rsidRDefault="00E603F2" w:rsidP="0027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3F2" w:rsidRDefault="00E603F2" w:rsidP="00270DA3">
      <w:pPr>
        <w:spacing w:after="0" w:line="240" w:lineRule="auto"/>
      </w:pPr>
      <w:r>
        <w:separator/>
      </w:r>
    </w:p>
  </w:footnote>
  <w:footnote w:type="continuationSeparator" w:id="0">
    <w:p w:rsidR="00E603F2" w:rsidRDefault="00E603F2" w:rsidP="00270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C1E897488E9B4AC2ABE2F26CE6A59D1F"/>
      </w:placeholder>
      <w:temporary/>
      <w:showingPlcHdr/>
      <w15:appearance w15:val="hidden"/>
    </w:sdtPr>
    <w:sdtContent>
      <w:p w:rsidR="00270DA3" w:rsidRDefault="00270DA3">
        <w:pPr>
          <w:pStyle w:val="En-tte"/>
        </w:pPr>
        <w:r>
          <w:t>[Tapez ici]</w:t>
        </w:r>
      </w:p>
    </w:sdtContent>
  </w:sdt>
  <w:p w:rsidR="00270DA3" w:rsidRDefault="00270DA3">
    <w:pPr>
      <w:pStyle w:val="En-tte"/>
    </w:pPr>
    <w:r>
      <w:rPr>
        <w:rFonts w:ascii="Arial" w:hAnsi="Arial" w:cs="Arial"/>
        <w:noProof/>
        <w:sz w:val="28"/>
        <w:szCs w:val="28"/>
        <w:lang w:eastAsia="fr-FR"/>
      </w:rPr>
      <w:drawing>
        <wp:anchor distT="0" distB="0" distL="114300" distR="114300" simplePos="0" relativeHeight="251659264" behindDoc="0" locked="0" layoutInCell="1" allowOverlap="1" wp14:anchorId="54F852AE" wp14:editId="5588BDF1">
          <wp:simplePos x="0" y="0"/>
          <wp:positionH relativeFrom="column">
            <wp:posOffset>17253</wp:posOffset>
          </wp:positionH>
          <wp:positionV relativeFrom="paragraph">
            <wp:posOffset>-319813</wp:posOffset>
          </wp:positionV>
          <wp:extent cx="9694545" cy="441325"/>
          <wp:effectExtent l="0" t="0" r="190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dentifier les particularités d'un ouvrage d'a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4545" cy="44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36"/>
    <w:rsid w:val="0002144E"/>
    <w:rsid w:val="000A7D3B"/>
    <w:rsid w:val="001114C3"/>
    <w:rsid w:val="001470CE"/>
    <w:rsid w:val="00150C6F"/>
    <w:rsid w:val="00157F8E"/>
    <w:rsid w:val="00172390"/>
    <w:rsid w:val="00191866"/>
    <w:rsid w:val="001C2E36"/>
    <w:rsid w:val="002459C0"/>
    <w:rsid w:val="002604BB"/>
    <w:rsid w:val="00270DA3"/>
    <w:rsid w:val="00287E72"/>
    <w:rsid w:val="002F0273"/>
    <w:rsid w:val="00346630"/>
    <w:rsid w:val="00381827"/>
    <w:rsid w:val="003C20DB"/>
    <w:rsid w:val="003C4340"/>
    <w:rsid w:val="0041611C"/>
    <w:rsid w:val="004347B5"/>
    <w:rsid w:val="00447345"/>
    <w:rsid w:val="00493354"/>
    <w:rsid w:val="004C1B77"/>
    <w:rsid w:val="0056634B"/>
    <w:rsid w:val="005A7ED3"/>
    <w:rsid w:val="005E3167"/>
    <w:rsid w:val="005F71F1"/>
    <w:rsid w:val="007569CF"/>
    <w:rsid w:val="007D7974"/>
    <w:rsid w:val="00833753"/>
    <w:rsid w:val="00862C82"/>
    <w:rsid w:val="008D4DE5"/>
    <w:rsid w:val="008E0963"/>
    <w:rsid w:val="008E0EB0"/>
    <w:rsid w:val="00925B2B"/>
    <w:rsid w:val="00932747"/>
    <w:rsid w:val="00946F6A"/>
    <w:rsid w:val="00950E48"/>
    <w:rsid w:val="00A24527"/>
    <w:rsid w:val="00A905AA"/>
    <w:rsid w:val="00B066FE"/>
    <w:rsid w:val="00B725BD"/>
    <w:rsid w:val="00BE2074"/>
    <w:rsid w:val="00C23187"/>
    <w:rsid w:val="00C5781C"/>
    <w:rsid w:val="00C87115"/>
    <w:rsid w:val="00CB5383"/>
    <w:rsid w:val="00D92EE8"/>
    <w:rsid w:val="00DD4BE7"/>
    <w:rsid w:val="00E16220"/>
    <w:rsid w:val="00E603F2"/>
    <w:rsid w:val="00EB2C77"/>
    <w:rsid w:val="00F02844"/>
    <w:rsid w:val="00F3276F"/>
    <w:rsid w:val="00F61B3E"/>
    <w:rsid w:val="00F852D8"/>
    <w:rsid w:val="00F9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5A0AC-DA09-472F-A3AF-D1EA6E72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E36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C2E36"/>
    <w:pPr>
      <w:keepNext/>
      <w:keepLines/>
      <w:spacing w:before="120" w:after="120" w:line="240" w:lineRule="auto"/>
      <w:jc w:val="center"/>
      <w:outlineLvl w:val="0"/>
    </w:pPr>
    <w:rPr>
      <w:rFonts w:ascii="Arial" w:eastAsiaTheme="majorEastAsia" w:hAnsi="Arial" w:cs="Arial"/>
      <w:bCs/>
      <w:noProof/>
      <w:color w:val="FFFFFF" w:themeColor="background1"/>
      <w:sz w:val="36"/>
      <w:szCs w:val="36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C2E36"/>
    <w:pPr>
      <w:keepNext/>
      <w:keepLines/>
      <w:spacing w:before="120" w:after="0" w:line="240" w:lineRule="auto"/>
      <w:outlineLvl w:val="1"/>
    </w:pPr>
    <w:rPr>
      <w:rFonts w:ascii="Arial" w:eastAsiaTheme="majorEastAsia" w:hAnsi="Arial" w:cs="Arial"/>
      <w:bCs/>
      <w:color w:val="4D4D4D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C2E36"/>
    <w:pPr>
      <w:outlineLvl w:val="2"/>
    </w:pPr>
    <w:rPr>
      <w:rFonts w:ascii="Arial" w:hAnsi="Arial" w:cs="Arial"/>
      <w:color w:val="4D005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2E36"/>
    <w:rPr>
      <w:rFonts w:ascii="Arial" w:eastAsiaTheme="majorEastAsia" w:hAnsi="Arial" w:cs="Arial"/>
      <w:bCs/>
      <w:noProof/>
      <w:color w:val="FFFFFF" w:themeColor="background1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C2E36"/>
    <w:rPr>
      <w:rFonts w:ascii="Arial" w:eastAsiaTheme="majorEastAsia" w:hAnsi="Arial" w:cs="Arial"/>
      <w:bCs/>
      <w:color w:val="4D4D4D"/>
      <w:sz w:val="24"/>
      <w:szCs w:val="24"/>
    </w:rPr>
  </w:style>
  <w:style w:type="table" w:styleId="Grilledutableau">
    <w:name w:val="Table Grid"/>
    <w:basedOn w:val="TableauNormal"/>
    <w:uiPriority w:val="59"/>
    <w:rsid w:val="001C2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1C2E36"/>
    <w:rPr>
      <w:rFonts w:ascii="Arial" w:hAnsi="Arial" w:cs="Arial"/>
      <w:color w:val="4D005D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39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70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0DA3"/>
  </w:style>
  <w:style w:type="paragraph" w:styleId="Pieddepage">
    <w:name w:val="footer"/>
    <w:basedOn w:val="Normal"/>
    <w:link w:val="PieddepageCar"/>
    <w:uiPriority w:val="99"/>
    <w:unhideWhenUsed/>
    <w:rsid w:val="00270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0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R\Documents\Mod&#232;les%20Office%20personnalis&#233;s\pagetyp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E897488E9B4AC2ABE2F26CE6A59D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394DEF-02F9-4C53-A681-90835801C817}"/>
      </w:docPartPr>
      <w:docPartBody>
        <w:p w:rsidR="00000000" w:rsidRDefault="009D3810" w:rsidP="009D3810">
          <w:pPr>
            <w:pStyle w:val="C1E897488E9B4AC2ABE2F26CE6A59D1F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10"/>
    <w:rsid w:val="008F078A"/>
    <w:rsid w:val="009D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1E897488E9B4AC2ABE2F26CE6A59D1F">
    <w:name w:val="C1E897488E9B4AC2ABE2F26CE6A59D1F"/>
    <w:rsid w:val="009D38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pagetype</Template>
  <TotalTime>216</TotalTime>
  <Pages>2</Pages>
  <Words>818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JMR</dc:creator>
  <cp:keywords/>
  <dc:description/>
  <cp:lastModifiedBy>Jean-Michel RAYNAUD</cp:lastModifiedBy>
  <cp:revision>14</cp:revision>
  <dcterms:created xsi:type="dcterms:W3CDTF">2016-04-27T13:39:00Z</dcterms:created>
  <dcterms:modified xsi:type="dcterms:W3CDTF">2016-06-24T16:44:00Z</dcterms:modified>
</cp:coreProperties>
</file>